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4CBC8" w14:textId="77777777" w:rsidR="004E4DC7" w:rsidRPr="002C3EBF" w:rsidRDefault="004E4DC7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223436F6" wp14:editId="482D2DDE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1E5A8955" w14:textId="77777777" w:rsidR="004E4DC7" w:rsidRDefault="004E4DC7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125334E8" w14:textId="77777777" w:rsidR="004E4DC7" w:rsidRDefault="004E4DC7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1D217682" w14:textId="77777777" w:rsidR="004E4DC7" w:rsidRPr="002C3EBF" w:rsidRDefault="004E4DC7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913B84" w14:paraId="49D56EC7" w14:textId="77777777" w:rsidTr="00913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7CC24FB" w14:textId="77777777" w:rsidR="004E4DC7" w:rsidRPr="00996FAF" w:rsidRDefault="004E4DC7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Name:</w:t>
            </w:r>
          </w:p>
        </w:tc>
        <w:tc>
          <w:tcPr>
            <w:tcW w:w="7114" w:type="dxa"/>
          </w:tcPr>
          <w:p w14:paraId="5DB37D29" w14:textId="77777777" w:rsidR="004E4DC7" w:rsidRPr="00996FAF" w:rsidRDefault="004E4DC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27BE3">
              <w:rPr>
                <w:rFonts w:ascii="Arial" w:hAnsi="Arial" w:cs="Arial"/>
              </w:rPr>
              <w:t>Mercy Place Dandenong</w:t>
            </w:r>
          </w:p>
        </w:tc>
      </w:tr>
      <w:tr w:rsidR="00913B84" w14:paraId="065C9556" w14:textId="77777777" w:rsidTr="00913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C079CD1" w14:textId="77777777" w:rsidR="004E4DC7" w:rsidRPr="00996FAF" w:rsidRDefault="004E4DC7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6B17AD34" w14:textId="77777777" w:rsidR="004E4DC7" w:rsidRPr="00C27BE3" w:rsidRDefault="004E4DC7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3185</w:t>
            </w:r>
          </w:p>
        </w:tc>
      </w:tr>
      <w:tr w:rsidR="00913B84" w14:paraId="08CA4BE9" w14:textId="77777777" w:rsidTr="00913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8D9B805" w14:textId="77777777" w:rsidR="004E4DC7" w:rsidRPr="00996FAF" w:rsidRDefault="004E4DC7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43755F00" w14:textId="77777777" w:rsidR="004E4DC7" w:rsidRPr="00996FAF" w:rsidRDefault="004E4DC7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82 McCrae</w:t>
            </w:r>
            <w:r>
              <w:rPr>
                <w:rFonts w:ascii="Arial" w:eastAsia="Times New Roman" w:hAnsi="Arial" w:cs="Arial"/>
                <w:lang w:eastAsia="en-AU"/>
              </w:rPr>
              <w:t xml:space="preserve"> St, DANDENONG, Victoria, 3175</w:t>
            </w:r>
          </w:p>
        </w:tc>
      </w:tr>
      <w:tr w:rsidR="00913B84" w14:paraId="4A7F35F9" w14:textId="77777777" w:rsidTr="00913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3CED301" w14:textId="77777777" w:rsidR="004E4DC7" w:rsidRPr="00996FAF" w:rsidRDefault="004E4DC7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4081B165" w14:textId="77777777" w:rsidR="004E4DC7" w:rsidRPr="00996FAF" w:rsidRDefault="004E4DC7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913B84" w14:paraId="5A662655" w14:textId="77777777" w:rsidTr="00913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D4679D6" w14:textId="77777777" w:rsidR="004E4DC7" w:rsidRPr="00996FAF" w:rsidRDefault="004E4DC7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63BCBB31" w14:textId="77777777" w:rsidR="004E4DC7" w:rsidRPr="00996FAF" w:rsidRDefault="004E4DC7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on 24 July 2024</w:t>
            </w:r>
          </w:p>
        </w:tc>
      </w:tr>
      <w:tr w:rsidR="00913B84" w14:paraId="757FCE36" w14:textId="77777777" w:rsidTr="00913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1BD97B6C" w14:textId="77777777" w:rsidR="004E4DC7" w:rsidRPr="00996FAF" w:rsidRDefault="004E4DC7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1842487479"/>
            <w:placeholder>
              <w:docPart w:val="DefaultPlaceholder_-1854013437"/>
            </w:placeholder>
            <w:date w:fullDate="2024-08-19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FFFFFF" w:themeFill="background1"/>
              </w:tcPr>
              <w:p w14:paraId="0160B156" w14:textId="4A28E972" w:rsidR="004E4DC7" w:rsidRPr="00996FAF" w:rsidRDefault="00CD311D" w:rsidP="009B630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19 August 2024</w:t>
                </w:r>
              </w:p>
            </w:tc>
          </w:sdtContent>
        </w:sdt>
      </w:tr>
      <w:tr w:rsidR="00913B84" w14:paraId="6BACEA11" w14:textId="77777777" w:rsidTr="00913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4316E0A2" w14:textId="77777777" w:rsidR="004E4DC7" w:rsidRPr="00996FAF" w:rsidRDefault="004E4DC7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B6303">
              <w:rPr>
                <w:rFonts w:ascii="Arial" w:hAnsi="Arial" w:cs="Arial"/>
                <w:sz w:val="24"/>
              </w:rPr>
              <w:t>Service included in this assessment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FFFFFF" w:themeFill="background1"/>
          </w:tcPr>
          <w:p w14:paraId="5FB48556" w14:textId="77777777" w:rsidR="004E4DC7" w:rsidRPr="009B6303" w:rsidRDefault="004E4DC7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 xml:space="preserve">Provider: 1358 Mercy Aged and Community Care Ltd </w:t>
            </w:r>
          </w:p>
          <w:p w14:paraId="2B6C0FF5" w14:textId="77777777" w:rsidR="004E4DC7" w:rsidRPr="009B6303" w:rsidRDefault="004E4DC7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>Service: 1944 Mercy Place Dandenong</w:t>
            </w:r>
          </w:p>
        </w:tc>
      </w:tr>
    </w:tbl>
    <w:bookmarkEnd w:id="0"/>
    <w:p w14:paraId="639C73A0" w14:textId="77777777" w:rsidR="004E4DC7" w:rsidRPr="00996FAF" w:rsidRDefault="004E4DC7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040CBF3C" w14:textId="77777777" w:rsidR="004E4DC7" w:rsidRPr="00996FAF" w:rsidRDefault="004E4DC7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996FAF">
        <w:rPr>
          <w:rFonts w:ascii="Arial" w:hAnsi="Arial" w:cs="Arial"/>
          <w:b/>
          <w:bCs/>
          <w:sz w:val="30"/>
          <w:szCs w:val="28"/>
        </w:rPr>
        <w:lastRenderedPageBreak/>
        <w:t>This performance report</w:t>
      </w:r>
    </w:p>
    <w:p w14:paraId="781108CE" w14:textId="486BFB24" w:rsidR="004E4DC7" w:rsidRPr="00941535" w:rsidRDefault="004E4DC7" w:rsidP="0036130C">
      <w:pPr>
        <w:pStyle w:val="NormalArial"/>
        <w:rPr>
          <w:color w:val="auto"/>
        </w:rPr>
      </w:pPr>
      <w:r w:rsidRPr="00996FAF">
        <w:t xml:space="preserve">This performance report for </w:t>
      </w:r>
      <w:r w:rsidRPr="00C27BE3">
        <w:rPr>
          <w:color w:val="auto"/>
        </w:rPr>
        <w:t>Mercy Place Dandenong</w:t>
      </w:r>
      <w:r w:rsidRPr="00996FAF">
        <w:rPr>
          <w:color w:val="auto"/>
        </w:rPr>
        <w:t xml:space="preserve">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>) has been prepared by</w:t>
      </w:r>
      <w:r>
        <w:rPr>
          <w:color w:val="auto"/>
        </w:rPr>
        <w:t xml:space="preserve"> </w:t>
      </w:r>
      <w:r w:rsidR="00941535">
        <w:t xml:space="preserve">N </w:t>
      </w:r>
      <w:r w:rsidR="00941535" w:rsidRPr="00941535">
        <w:rPr>
          <w:color w:val="auto"/>
        </w:rPr>
        <w:t>Chahal</w:t>
      </w:r>
      <w:r w:rsidRPr="00941535">
        <w:rPr>
          <w:color w:val="auto"/>
        </w:rPr>
        <w:t>, delegate of the Aged Care Quality and Safety Commissioner (Commissioner)</w:t>
      </w:r>
      <w:r w:rsidRPr="00941535">
        <w:rPr>
          <w:rStyle w:val="FootnoteReference"/>
          <w:color w:val="auto"/>
        </w:rPr>
        <w:footnoteReference w:id="1"/>
      </w:r>
      <w:r w:rsidRPr="00941535">
        <w:rPr>
          <w:color w:val="auto"/>
        </w:rPr>
        <w:t xml:space="preserve">. </w:t>
      </w:r>
    </w:p>
    <w:p w14:paraId="408BC6E4" w14:textId="77777777" w:rsidR="004E4DC7" w:rsidRPr="00996FAF" w:rsidRDefault="004E4DC7" w:rsidP="0036130C">
      <w:pPr>
        <w:pStyle w:val="NormalArial"/>
      </w:pPr>
      <w:r w:rsidRPr="00941535">
        <w:rPr>
          <w:color w:val="auto"/>
        </w:rPr>
        <w:t>This performance report details the Commissioner’s assessment of the provider’s performance, in relation to the service</w:t>
      </w:r>
      <w:r w:rsidRPr="00996FAF">
        <w:t>, against the Aged Care Quality Standards (Quality Standards). The Quality Standards and requirements are assessed as either compliant or non-compliant at the Standard and requirement level where applicable.</w:t>
      </w:r>
    </w:p>
    <w:p w14:paraId="4D59DCA3" w14:textId="77777777" w:rsidR="004E4DC7" w:rsidRPr="00996FAF" w:rsidRDefault="004E4DC7" w:rsidP="0036130C">
      <w:pPr>
        <w:pStyle w:val="NormalArial"/>
      </w:pPr>
      <w:r w:rsidRPr="00996FAF">
        <w:t>The report also specifies any areas in which improvements must be made to ensure the Quality Standards are complied with.</w:t>
      </w:r>
    </w:p>
    <w:p w14:paraId="0B7241D1" w14:textId="77777777" w:rsidR="004E4DC7" w:rsidRPr="00996FAF" w:rsidRDefault="004E4DC7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3953B848" w14:textId="77777777" w:rsidR="004E4DC7" w:rsidRPr="00996FAF" w:rsidRDefault="004E4DC7" w:rsidP="0036130C">
      <w:pPr>
        <w:pStyle w:val="NormalArial"/>
      </w:pPr>
      <w:r w:rsidRPr="00996FAF">
        <w:t>The following information has been considered in preparing the performance report:</w:t>
      </w:r>
    </w:p>
    <w:p w14:paraId="5BD17553" w14:textId="30346CE9" w:rsidR="004E4DC7" w:rsidRPr="00467FCB" w:rsidRDefault="004E4DC7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996FAF">
        <w:rPr>
          <w:rFonts w:ascii="Arial" w:hAnsi="Arial" w:cs="Arial"/>
        </w:rPr>
        <w:t xml:space="preserve">the assessment team’s report for </w:t>
      </w:r>
      <w:r w:rsidRPr="00996FAF">
        <w:rPr>
          <w:rFonts w:ascii="Arial" w:hAnsi="Arial" w:cs="Arial"/>
          <w:color w:val="auto"/>
        </w:rPr>
        <w:t xml:space="preserve">the </w:t>
      </w:r>
      <w:r w:rsidRPr="00A52058">
        <w:rPr>
          <w:rFonts w:ascii="Arial" w:hAnsi="Arial" w:cs="Arial"/>
          <w:color w:val="auto"/>
        </w:rPr>
        <w:t xml:space="preserve">Assessment </w:t>
      </w:r>
      <w:r w:rsidRPr="00941535">
        <w:rPr>
          <w:rFonts w:ascii="Arial" w:hAnsi="Arial" w:cs="Arial"/>
          <w:color w:val="auto"/>
        </w:rPr>
        <w:t>contact (</w:t>
      </w:r>
      <w:r w:rsidRPr="00467FCB">
        <w:rPr>
          <w:rFonts w:ascii="Arial" w:hAnsi="Arial" w:cs="Arial"/>
          <w:color w:val="auto"/>
        </w:rPr>
        <w:t xml:space="preserve">performance assessment) – site report was informed by a site assessment, observations at the service, review of documents and interviews with staff, consumers/representatives and </w:t>
      </w:r>
      <w:r w:rsidR="00484A71" w:rsidRPr="00467FCB">
        <w:rPr>
          <w:rFonts w:ascii="Arial" w:hAnsi="Arial" w:cs="Arial"/>
          <w:color w:val="auto"/>
        </w:rPr>
        <w:t>others.</w:t>
      </w:r>
    </w:p>
    <w:p w14:paraId="78B3430A" w14:textId="78E6F42B" w:rsidR="004E4DC7" w:rsidRPr="00467FCB" w:rsidRDefault="004E4DC7" w:rsidP="008E171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467FCB">
        <w:rPr>
          <w:rFonts w:ascii="Arial" w:hAnsi="Arial" w:cs="Arial"/>
          <w:color w:val="auto"/>
        </w:rPr>
        <w:br w:type="page"/>
      </w:r>
    </w:p>
    <w:p w14:paraId="101FC169" w14:textId="77777777" w:rsidR="004E4DC7" w:rsidRPr="00996FAF" w:rsidRDefault="004E4DC7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42"/>
        <w:gridCol w:w="2872"/>
      </w:tblGrid>
      <w:tr w:rsidR="00913B84" w14:paraId="7FB9C0FF" w14:textId="77777777" w:rsidTr="00604E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1" w:type="pct"/>
            <w:shd w:val="clear" w:color="auto" w:fill="auto"/>
          </w:tcPr>
          <w:p w14:paraId="506A671B" w14:textId="77777777" w:rsidR="004E4DC7" w:rsidRPr="00996FAF" w:rsidRDefault="004E4DC7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Standard 3 </w:t>
            </w:r>
            <w:r w:rsidRPr="00BB564F">
              <w:rPr>
                <w:rFonts w:ascii="Arial" w:hAnsi="Arial" w:cs="Arial"/>
                <w:b w:val="0"/>
                <w:bCs/>
              </w:rPr>
              <w:t>Personal care and clinical care</w:t>
            </w:r>
          </w:p>
        </w:tc>
        <w:tc>
          <w:tcPr>
            <w:tcW w:w="1379" w:type="pct"/>
            <w:shd w:val="clear" w:color="auto" w:fill="auto"/>
          </w:tcPr>
          <w:p w14:paraId="1D0263C2" w14:textId="0F08B074" w:rsidR="004E4DC7" w:rsidRPr="002C5FA9" w:rsidRDefault="0007060F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</w:rPr>
            </w:pPr>
            <w:r w:rsidRPr="003652B7">
              <w:rPr>
                <w:rFonts w:ascii="Arial" w:hAnsi="Arial" w:cs="Arial"/>
              </w:rPr>
              <w:t>Not applicable as not all requirements have been assessed</w:t>
            </w:r>
          </w:p>
        </w:tc>
      </w:tr>
      <w:tr w:rsidR="00913B84" w14:paraId="1FA1446B" w14:textId="77777777" w:rsidTr="00604E2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1" w:type="pct"/>
            <w:shd w:val="clear" w:color="auto" w:fill="auto"/>
          </w:tcPr>
          <w:p w14:paraId="006B2BD5" w14:textId="77777777" w:rsidR="004E4DC7" w:rsidRPr="00996FAF" w:rsidRDefault="004E4DC7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5</w:t>
            </w:r>
            <w:r w:rsidRPr="00996FAF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379" w:type="pct"/>
            <w:shd w:val="clear" w:color="auto" w:fill="auto"/>
          </w:tcPr>
          <w:p w14:paraId="2A7D2FD8" w14:textId="2E91E274" w:rsidR="004E4DC7" w:rsidRPr="0007060F" w:rsidRDefault="0007060F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7060F">
              <w:rPr>
                <w:rFonts w:ascii="Arial" w:hAnsi="Arial" w:cs="Arial"/>
                <w:b/>
                <w:bCs/>
              </w:rPr>
              <w:t>Not applicable as not all requirements have been assessed</w:t>
            </w:r>
          </w:p>
        </w:tc>
      </w:tr>
      <w:tr w:rsidR="00913B84" w14:paraId="5A876DF1" w14:textId="77777777" w:rsidTr="00604E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1" w:type="pct"/>
            <w:shd w:val="clear" w:color="auto" w:fill="auto"/>
          </w:tcPr>
          <w:p w14:paraId="2A244456" w14:textId="77777777" w:rsidR="004E4DC7" w:rsidRPr="00996FAF" w:rsidRDefault="004E4DC7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7</w:t>
            </w:r>
            <w:r w:rsidRPr="00996FAF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379" w:type="pct"/>
            <w:shd w:val="clear" w:color="auto" w:fill="auto"/>
          </w:tcPr>
          <w:p w14:paraId="4C5E58F4" w14:textId="27C71FF0" w:rsidR="004E4DC7" w:rsidRPr="0007060F" w:rsidRDefault="0007060F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7060F">
              <w:rPr>
                <w:rFonts w:ascii="Arial" w:hAnsi="Arial" w:cs="Arial"/>
                <w:b/>
                <w:bCs/>
              </w:rPr>
              <w:t>Not applicable as not all requirements have been assessed</w:t>
            </w:r>
          </w:p>
        </w:tc>
      </w:tr>
    </w:tbl>
    <w:p w14:paraId="0C7BE993" w14:textId="77777777" w:rsidR="004E4DC7" w:rsidRPr="00996FAF" w:rsidRDefault="004E4DC7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 detailed assessment is provided later in this report for each assessed Standard.</w:t>
      </w:r>
    </w:p>
    <w:p w14:paraId="2A4C1CD7" w14:textId="6CD4C8B4" w:rsidR="004E4DC7" w:rsidRPr="00554D41" w:rsidRDefault="004E4DC7" w:rsidP="00554D41">
      <w:pPr>
        <w:spacing w:after="160" w:line="259" w:lineRule="auto"/>
        <w:rPr>
          <w:rFonts w:ascii="Arial" w:hAnsi="Arial" w:cs="Arial"/>
          <w:b/>
          <w:bCs/>
          <w:sz w:val="30"/>
          <w:szCs w:val="28"/>
        </w:rPr>
      </w:pPr>
      <w:r w:rsidRPr="00996FAF">
        <w:br w:type="page"/>
      </w:r>
    </w:p>
    <w:p w14:paraId="2189A280" w14:textId="77777777" w:rsidR="004E4DC7" w:rsidRPr="00996FAF" w:rsidRDefault="004E4DC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496"/>
        <w:gridCol w:w="1977"/>
      </w:tblGrid>
      <w:tr w:rsidR="00913B84" w14:paraId="27782942" w14:textId="77777777" w:rsidTr="00913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382BDC1F" w14:textId="77777777" w:rsidR="004E4DC7" w:rsidRPr="00996FAF" w:rsidRDefault="004E4DC7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77" w:type="dxa"/>
          </w:tcPr>
          <w:p w14:paraId="05A86004" w14:textId="77777777" w:rsidR="004E4DC7" w:rsidRPr="00996FAF" w:rsidRDefault="004E4DC7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913B84" w14:paraId="63A935B2" w14:textId="77777777" w:rsidTr="00913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7D39E78" w14:textId="77777777" w:rsidR="004E4DC7" w:rsidRPr="00996FAF" w:rsidRDefault="004E4DC7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3(3)(a)</w:t>
            </w:r>
          </w:p>
        </w:tc>
        <w:tc>
          <w:tcPr>
            <w:tcW w:w="6496" w:type="dxa"/>
            <w:shd w:val="clear" w:color="auto" w:fill="auto"/>
          </w:tcPr>
          <w:p w14:paraId="1C73451A" w14:textId="77777777" w:rsidR="004E4DC7" w:rsidRPr="00996FAF" w:rsidRDefault="004E4DC7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0D2EB251" w14:textId="77777777" w:rsidR="004E4DC7" w:rsidRPr="00996FAF" w:rsidRDefault="004E4DC7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best practice; and</w:t>
            </w:r>
          </w:p>
          <w:p w14:paraId="537B85EC" w14:textId="77777777" w:rsidR="004E4DC7" w:rsidRPr="00996FAF" w:rsidRDefault="004E4DC7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44CD86ED" w14:textId="77777777" w:rsidR="004E4DC7" w:rsidRPr="00996FAF" w:rsidRDefault="004E4DC7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77" w:type="dxa"/>
            <w:shd w:val="clear" w:color="auto" w:fill="auto"/>
          </w:tcPr>
          <w:p w14:paraId="1BBE03EC" w14:textId="77777777" w:rsidR="004E4DC7" w:rsidRPr="00996FAF" w:rsidRDefault="009A1353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33939799"/>
                <w:placeholder>
                  <w:docPart w:val="39029122E116421E9EE19D2FCE4517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E4DC7"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913B84" w14:paraId="27542DD6" w14:textId="77777777" w:rsidTr="00913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2098CC5" w14:textId="77777777" w:rsidR="004E4DC7" w:rsidRPr="00996FAF" w:rsidRDefault="004E4DC7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3(3)(d)</w:t>
            </w:r>
          </w:p>
        </w:tc>
        <w:tc>
          <w:tcPr>
            <w:tcW w:w="6496" w:type="dxa"/>
            <w:shd w:val="clear" w:color="auto" w:fill="auto"/>
          </w:tcPr>
          <w:p w14:paraId="236A4D04" w14:textId="77777777" w:rsidR="004E4DC7" w:rsidRPr="00996FAF" w:rsidRDefault="004E4DC7" w:rsidP="002C5FA9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977" w:type="dxa"/>
            <w:shd w:val="clear" w:color="auto" w:fill="auto"/>
          </w:tcPr>
          <w:p w14:paraId="40195810" w14:textId="77777777" w:rsidR="004E4DC7" w:rsidRPr="00996FAF" w:rsidRDefault="009A1353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11886232"/>
                <w:placeholder>
                  <w:docPart w:val="0B2FCB2C6D314CE59B805B4EB6683D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E4DC7"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353C55D1" w14:textId="77777777" w:rsidR="004E4DC7" w:rsidRDefault="004E4DC7" w:rsidP="00D87E7C">
      <w:pPr>
        <w:pStyle w:val="Heading20"/>
      </w:pPr>
      <w:r w:rsidRPr="00996FAF">
        <w:t>Findings</w:t>
      </w:r>
    </w:p>
    <w:p w14:paraId="08D86173" w14:textId="1F1ACAE2" w:rsidR="00A937BD" w:rsidRPr="002F1DDD" w:rsidRDefault="0092795B" w:rsidP="00000627">
      <w:pPr>
        <w:rPr>
          <w:rFonts w:ascii="Arial" w:hAnsi="Arial" w:cs="Arial"/>
        </w:rPr>
      </w:pPr>
      <w:r w:rsidRPr="00604E9F">
        <w:rPr>
          <w:rFonts w:ascii="Arial" w:hAnsi="Arial" w:cs="Arial"/>
        </w:rPr>
        <w:t xml:space="preserve">Consumers and </w:t>
      </w:r>
      <w:r w:rsidR="00484A71" w:rsidRPr="00604E9F">
        <w:rPr>
          <w:rFonts w:ascii="Arial" w:hAnsi="Arial" w:cs="Arial"/>
        </w:rPr>
        <w:t xml:space="preserve">representatives </w:t>
      </w:r>
      <w:r w:rsidR="00EF4E93" w:rsidRPr="00604E9F">
        <w:rPr>
          <w:rFonts w:ascii="Arial" w:hAnsi="Arial" w:cs="Arial"/>
        </w:rPr>
        <w:t xml:space="preserve">confirmed </w:t>
      </w:r>
      <w:r w:rsidRPr="00604E9F">
        <w:rPr>
          <w:rFonts w:ascii="Arial" w:hAnsi="Arial" w:cs="Arial"/>
        </w:rPr>
        <w:t>they were</w:t>
      </w:r>
      <w:r w:rsidR="002F1DDD" w:rsidRPr="00604E9F">
        <w:rPr>
          <w:rFonts w:ascii="Arial" w:hAnsi="Arial" w:cs="Arial"/>
        </w:rPr>
        <w:t xml:space="preserve"> s</w:t>
      </w:r>
      <w:r w:rsidRPr="00604E9F">
        <w:rPr>
          <w:rFonts w:ascii="Arial" w:hAnsi="Arial" w:cs="Arial"/>
        </w:rPr>
        <w:t xml:space="preserve">atisfied </w:t>
      </w:r>
      <w:r w:rsidR="00EF4E93" w:rsidRPr="00604E9F">
        <w:rPr>
          <w:rFonts w:ascii="Arial" w:hAnsi="Arial" w:cs="Arial"/>
        </w:rPr>
        <w:t xml:space="preserve">with </w:t>
      </w:r>
      <w:r w:rsidRPr="00604E9F">
        <w:rPr>
          <w:rFonts w:ascii="Arial" w:hAnsi="Arial" w:cs="Arial"/>
        </w:rPr>
        <w:t xml:space="preserve">personal and clinical care. </w:t>
      </w:r>
      <w:r w:rsidR="00EF4E93" w:rsidRPr="00604E9F">
        <w:rPr>
          <w:rFonts w:ascii="Arial" w:hAnsi="Arial" w:cs="Arial"/>
        </w:rPr>
        <w:t>A review of d</w:t>
      </w:r>
      <w:r w:rsidR="003906DF" w:rsidRPr="00604E9F">
        <w:rPr>
          <w:rFonts w:ascii="Arial" w:hAnsi="Arial" w:cs="Arial"/>
        </w:rPr>
        <w:t xml:space="preserve">ocumentation demonstrated </w:t>
      </w:r>
      <w:r w:rsidR="004C4907" w:rsidRPr="00604E9F">
        <w:rPr>
          <w:rFonts w:ascii="Arial" w:hAnsi="Arial" w:cs="Arial"/>
        </w:rPr>
        <w:t xml:space="preserve">that </w:t>
      </w:r>
      <w:r w:rsidR="00EF4E93" w:rsidRPr="00604E9F">
        <w:rPr>
          <w:rFonts w:ascii="Arial" w:hAnsi="Arial" w:cs="Arial"/>
        </w:rPr>
        <w:t xml:space="preserve">the </w:t>
      </w:r>
      <w:r w:rsidR="004C4907" w:rsidRPr="00604E9F">
        <w:rPr>
          <w:rFonts w:ascii="Arial" w:hAnsi="Arial" w:cs="Arial"/>
        </w:rPr>
        <w:t>service is min</w:t>
      </w:r>
      <w:r w:rsidR="00CD2C03" w:rsidRPr="00604E9F">
        <w:rPr>
          <w:rFonts w:ascii="Arial" w:hAnsi="Arial" w:cs="Arial"/>
        </w:rPr>
        <w:t>im</w:t>
      </w:r>
      <w:r w:rsidR="004C4907" w:rsidRPr="00604E9F">
        <w:rPr>
          <w:rFonts w:ascii="Arial" w:hAnsi="Arial" w:cs="Arial"/>
        </w:rPr>
        <w:t xml:space="preserve">ising the use of restrictive practice </w:t>
      </w:r>
      <w:r w:rsidR="00EF4E93" w:rsidRPr="00604E9F">
        <w:rPr>
          <w:rFonts w:ascii="Arial" w:hAnsi="Arial" w:cs="Arial"/>
        </w:rPr>
        <w:t>consistent</w:t>
      </w:r>
      <w:r w:rsidR="004C4907" w:rsidRPr="00604E9F">
        <w:rPr>
          <w:rFonts w:ascii="Arial" w:hAnsi="Arial" w:cs="Arial"/>
        </w:rPr>
        <w:t xml:space="preserve"> with legislative </w:t>
      </w:r>
      <w:r w:rsidR="00CD2C03" w:rsidRPr="00604E9F">
        <w:rPr>
          <w:rFonts w:ascii="Arial" w:hAnsi="Arial" w:cs="Arial"/>
        </w:rPr>
        <w:t>requirements.</w:t>
      </w:r>
      <w:r w:rsidR="00DD5C7F" w:rsidRPr="00604E9F">
        <w:rPr>
          <w:rFonts w:ascii="Arial" w:hAnsi="Arial" w:cs="Arial"/>
        </w:rPr>
        <w:t xml:space="preserve"> Care documentation of a consumer subject to </w:t>
      </w:r>
      <w:r w:rsidR="00CD2C03" w:rsidRPr="00604E9F">
        <w:rPr>
          <w:rFonts w:ascii="Arial" w:hAnsi="Arial" w:cs="Arial"/>
        </w:rPr>
        <w:t>restrictive</w:t>
      </w:r>
      <w:r w:rsidR="00DD5C7F" w:rsidRPr="00604E9F">
        <w:rPr>
          <w:rFonts w:ascii="Arial" w:hAnsi="Arial" w:cs="Arial"/>
        </w:rPr>
        <w:t xml:space="preserve"> practice demonstrated </w:t>
      </w:r>
      <w:r w:rsidR="008978EA" w:rsidRPr="00604E9F">
        <w:rPr>
          <w:rFonts w:ascii="Arial" w:hAnsi="Arial" w:cs="Arial"/>
        </w:rPr>
        <w:t xml:space="preserve">a comprehensive behaviour support plan </w:t>
      </w:r>
      <w:r w:rsidR="00EF4D0D" w:rsidRPr="00604E9F">
        <w:rPr>
          <w:rFonts w:ascii="Arial" w:hAnsi="Arial" w:cs="Arial"/>
        </w:rPr>
        <w:t xml:space="preserve">developed using a </w:t>
      </w:r>
      <w:r w:rsidR="0005388A" w:rsidRPr="00604E9F">
        <w:rPr>
          <w:rFonts w:ascii="Arial" w:hAnsi="Arial" w:cs="Arial"/>
        </w:rPr>
        <w:t>multidisciplinary</w:t>
      </w:r>
      <w:r w:rsidR="00EF4D0D" w:rsidRPr="00604E9F">
        <w:rPr>
          <w:rFonts w:ascii="Arial" w:hAnsi="Arial" w:cs="Arial"/>
        </w:rPr>
        <w:t xml:space="preserve"> approach, </w:t>
      </w:r>
      <w:r w:rsidR="008978EA" w:rsidRPr="00604E9F">
        <w:rPr>
          <w:rFonts w:ascii="Arial" w:hAnsi="Arial" w:cs="Arial"/>
        </w:rPr>
        <w:t>guiding</w:t>
      </w:r>
      <w:r w:rsidR="008978EA" w:rsidRPr="002F1DDD">
        <w:rPr>
          <w:rFonts w:ascii="Arial" w:hAnsi="Arial" w:cs="Arial"/>
        </w:rPr>
        <w:t xml:space="preserve"> staff </w:t>
      </w:r>
      <w:r w:rsidR="00B3254E" w:rsidRPr="002F1DDD">
        <w:rPr>
          <w:rFonts w:ascii="Arial" w:hAnsi="Arial" w:cs="Arial"/>
        </w:rPr>
        <w:t xml:space="preserve">on the consumers diagnosis, triggers, changed behaviours and </w:t>
      </w:r>
      <w:r w:rsidR="0005388A" w:rsidRPr="002F1DDD">
        <w:rPr>
          <w:rFonts w:ascii="Arial" w:hAnsi="Arial" w:cs="Arial"/>
        </w:rPr>
        <w:t>strategies</w:t>
      </w:r>
      <w:r w:rsidR="00B3254E" w:rsidRPr="002F1DDD">
        <w:rPr>
          <w:rFonts w:ascii="Arial" w:hAnsi="Arial" w:cs="Arial"/>
        </w:rPr>
        <w:t xml:space="preserve"> to </w:t>
      </w:r>
      <w:r w:rsidR="008D4B61" w:rsidRPr="002F1DDD">
        <w:rPr>
          <w:rFonts w:ascii="Arial" w:hAnsi="Arial" w:cs="Arial"/>
        </w:rPr>
        <w:t>implement during changed behaviours. Staff</w:t>
      </w:r>
      <w:r w:rsidR="001A5E4A" w:rsidRPr="002F1DDD">
        <w:rPr>
          <w:rFonts w:ascii="Arial" w:hAnsi="Arial" w:cs="Arial"/>
        </w:rPr>
        <w:t xml:space="preserve"> </w:t>
      </w:r>
      <w:r w:rsidR="0005388A" w:rsidRPr="002F1DDD">
        <w:rPr>
          <w:rFonts w:ascii="Arial" w:hAnsi="Arial" w:cs="Arial"/>
        </w:rPr>
        <w:t>discussed</w:t>
      </w:r>
      <w:r w:rsidR="001A5E4A" w:rsidRPr="002F1DDD">
        <w:rPr>
          <w:rFonts w:ascii="Arial" w:hAnsi="Arial" w:cs="Arial"/>
        </w:rPr>
        <w:t xml:space="preserve"> how they mini</w:t>
      </w:r>
      <w:r w:rsidR="0005388A" w:rsidRPr="002F1DDD">
        <w:rPr>
          <w:rFonts w:ascii="Arial" w:hAnsi="Arial" w:cs="Arial"/>
        </w:rPr>
        <w:t>mi</w:t>
      </w:r>
      <w:r w:rsidR="001A5E4A" w:rsidRPr="002F1DDD">
        <w:rPr>
          <w:rFonts w:ascii="Arial" w:hAnsi="Arial" w:cs="Arial"/>
        </w:rPr>
        <w:t>se the use of restrictive practice and outlined in</w:t>
      </w:r>
      <w:r w:rsidR="00915FEB" w:rsidRPr="002F1DDD">
        <w:rPr>
          <w:rFonts w:ascii="Arial" w:hAnsi="Arial" w:cs="Arial"/>
        </w:rPr>
        <w:t>divi</w:t>
      </w:r>
      <w:r w:rsidR="0005388A" w:rsidRPr="002F1DDD">
        <w:rPr>
          <w:rFonts w:ascii="Arial" w:hAnsi="Arial" w:cs="Arial"/>
        </w:rPr>
        <w:t>dualise</w:t>
      </w:r>
      <w:r w:rsidR="00915FEB" w:rsidRPr="002F1DDD">
        <w:rPr>
          <w:rFonts w:ascii="Arial" w:hAnsi="Arial" w:cs="Arial"/>
        </w:rPr>
        <w:t xml:space="preserve">d </w:t>
      </w:r>
      <w:r w:rsidR="00625D18" w:rsidRPr="002F1DDD">
        <w:rPr>
          <w:rFonts w:ascii="Arial" w:hAnsi="Arial" w:cs="Arial"/>
        </w:rPr>
        <w:t>interventions</w:t>
      </w:r>
      <w:r w:rsidR="00915FEB" w:rsidRPr="002F1DDD">
        <w:rPr>
          <w:rFonts w:ascii="Arial" w:hAnsi="Arial" w:cs="Arial"/>
        </w:rPr>
        <w:t xml:space="preserve"> for the consumer subject </w:t>
      </w:r>
      <w:r w:rsidR="0005388A" w:rsidRPr="002F1DDD">
        <w:rPr>
          <w:rFonts w:ascii="Arial" w:hAnsi="Arial" w:cs="Arial"/>
        </w:rPr>
        <w:t>to</w:t>
      </w:r>
      <w:r w:rsidR="00915FEB" w:rsidRPr="002F1DDD">
        <w:rPr>
          <w:rFonts w:ascii="Arial" w:hAnsi="Arial" w:cs="Arial"/>
        </w:rPr>
        <w:t xml:space="preserve"> restr</w:t>
      </w:r>
      <w:r w:rsidR="0005388A" w:rsidRPr="002F1DDD">
        <w:rPr>
          <w:rFonts w:ascii="Arial" w:hAnsi="Arial" w:cs="Arial"/>
        </w:rPr>
        <w:t>ictive</w:t>
      </w:r>
      <w:r w:rsidR="00915FEB" w:rsidRPr="002F1DDD">
        <w:rPr>
          <w:rFonts w:ascii="Arial" w:hAnsi="Arial" w:cs="Arial"/>
        </w:rPr>
        <w:t xml:space="preserve"> practice. </w:t>
      </w:r>
      <w:r w:rsidR="00EF4E93">
        <w:rPr>
          <w:rFonts w:ascii="Arial" w:hAnsi="Arial" w:cs="Arial"/>
        </w:rPr>
        <w:t>D</w:t>
      </w:r>
      <w:r w:rsidR="00A937BD" w:rsidRPr="002F1DDD">
        <w:rPr>
          <w:rFonts w:ascii="Arial" w:hAnsi="Arial" w:cs="Arial"/>
        </w:rPr>
        <w:t xml:space="preserve">ocumentation </w:t>
      </w:r>
      <w:r w:rsidR="00EF4E93">
        <w:rPr>
          <w:rFonts w:ascii="Arial" w:hAnsi="Arial" w:cs="Arial"/>
        </w:rPr>
        <w:t>related</w:t>
      </w:r>
      <w:r w:rsidR="00A937BD" w:rsidRPr="002F1DDD">
        <w:rPr>
          <w:rFonts w:ascii="Arial" w:hAnsi="Arial" w:cs="Arial"/>
        </w:rPr>
        <w:t xml:space="preserve"> to </w:t>
      </w:r>
      <w:r w:rsidR="00CB3FE3" w:rsidRPr="002F1DDD">
        <w:rPr>
          <w:rFonts w:ascii="Arial" w:hAnsi="Arial" w:cs="Arial"/>
        </w:rPr>
        <w:t xml:space="preserve">personal care, skin integrity, and pain management </w:t>
      </w:r>
      <w:r w:rsidR="0005388A" w:rsidRPr="002F1DDD">
        <w:rPr>
          <w:rFonts w:ascii="Arial" w:hAnsi="Arial" w:cs="Arial"/>
        </w:rPr>
        <w:t>demonstrated</w:t>
      </w:r>
      <w:r w:rsidR="00EF4E93">
        <w:rPr>
          <w:rFonts w:ascii="Arial" w:hAnsi="Arial" w:cs="Arial"/>
        </w:rPr>
        <w:t xml:space="preserve"> </w:t>
      </w:r>
      <w:r w:rsidR="0005388A" w:rsidRPr="002F1DDD">
        <w:rPr>
          <w:rFonts w:ascii="Arial" w:hAnsi="Arial" w:cs="Arial"/>
        </w:rPr>
        <w:t>care assessmen</w:t>
      </w:r>
      <w:r w:rsidR="00EF4E93">
        <w:rPr>
          <w:rFonts w:ascii="Arial" w:hAnsi="Arial" w:cs="Arial"/>
        </w:rPr>
        <w:t>ts</w:t>
      </w:r>
      <w:r w:rsidR="0005388A" w:rsidRPr="002F1DDD">
        <w:rPr>
          <w:rFonts w:ascii="Arial" w:hAnsi="Arial" w:cs="Arial"/>
        </w:rPr>
        <w:t xml:space="preserve"> and charting </w:t>
      </w:r>
      <w:r w:rsidR="00EF4E93">
        <w:rPr>
          <w:rFonts w:ascii="Arial" w:hAnsi="Arial" w:cs="Arial"/>
        </w:rPr>
        <w:t>consistent with best practice</w:t>
      </w:r>
      <w:r w:rsidR="0005388A" w:rsidRPr="002F1DDD">
        <w:rPr>
          <w:rFonts w:ascii="Arial" w:hAnsi="Arial" w:cs="Arial"/>
        </w:rPr>
        <w:t xml:space="preserve">. </w:t>
      </w:r>
    </w:p>
    <w:p w14:paraId="00C8AC6E" w14:textId="3ED9D7BB" w:rsidR="009974E5" w:rsidRPr="002F1DDD" w:rsidRDefault="00EF4E93" w:rsidP="00000627">
      <w:pPr>
        <w:rPr>
          <w:rFonts w:ascii="Arial" w:hAnsi="Arial" w:cs="Arial"/>
        </w:rPr>
      </w:pPr>
      <w:r>
        <w:rPr>
          <w:rFonts w:ascii="Arial" w:hAnsi="Arial" w:cs="Arial"/>
        </w:rPr>
        <w:t>There was evidence to support th</w:t>
      </w:r>
      <w:r w:rsidR="00515C87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service responds to changes in consumer condition in a timely manner.</w:t>
      </w:r>
      <w:r w:rsidR="009974E5" w:rsidRPr="002F1DDD">
        <w:rPr>
          <w:rFonts w:ascii="Arial" w:hAnsi="Arial" w:cs="Arial"/>
        </w:rPr>
        <w:t xml:space="preserve"> </w:t>
      </w:r>
      <w:r w:rsidR="00A31DB8" w:rsidRPr="002F1DDD">
        <w:rPr>
          <w:rFonts w:ascii="Arial" w:hAnsi="Arial" w:cs="Arial"/>
        </w:rPr>
        <w:t>C</w:t>
      </w:r>
      <w:r w:rsidR="009974E5" w:rsidRPr="002F1DDD">
        <w:rPr>
          <w:rFonts w:ascii="Arial" w:hAnsi="Arial" w:cs="Arial"/>
        </w:rPr>
        <w:t xml:space="preserve">are documentation </w:t>
      </w:r>
      <w:r w:rsidR="00A31DB8" w:rsidRPr="002F1DDD">
        <w:rPr>
          <w:rFonts w:ascii="Arial" w:hAnsi="Arial" w:cs="Arial"/>
        </w:rPr>
        <w:t>reviewed relat</w:t>
      </w:r>
      <w:r w:rsidR="00515C87">
        <w:rPr>
          <w:rFonts w:ascii="Arial" w:hAnsi="Arial" w:cs="Arial"/>
        </w:rPr>
        <w:t>ing</w:t>
      </w:r>
      <w:r w:rsidR="00A31DB8" w:rsidRPr="002F1DDD">
        <w:rPr>
          <w:rFonts w:ascii="Arial" w:hAnsi="Arial" w:cs="Arial"/>
        </w:rPr>
        <w:t xml:space="preserve"> to weight loss</w:t>
      </w:r>
      <w:r w:rsidR="004761B8" w:rsidRPr="002F1DDD">
        <w:rPr>
          <w:rFonts w:ascii="Arial" w:hAnsi="Arial" w:cs="Arial"/>
        </w:rPr>
        <w:t xml:space="preserve"> and</w:t>
      </w:r>
      <w:r w:rsidR="00A31DB8" w:rsidRPr="002F1DDD">
        <w:rPr>
          <w:rFonts w:ascii="Arial" w:hAnsi="Arial" w:cs="Arial"/>
        </w:rPr>
        <w:t xml:space="preserve"> </w:t>
      </w:r>
      <w:r w:rsidR="00987049" w:rsidRPr="002F1DDD">
        <w:rPr>
          <w:rFonts w:ascii="Arial" w:hAnsi="Arial" w:cs="Arial"/>
        </w:rPr>
        <w:t xml:space="preserve">severe swallowing difficulties demonstrated that service responded to </w:t>
      </w:r>
      <w:r w:rsidR="004761B8" w:rsidRPr="002F1DDD">
        <w:rPr>
          <w:rFonts w:ascii="Arial" w:hAnsi="Arial" w:cs="Arial"/>
        </w:rPr>
        <w:t>deterioration</w:t>
      </w:r>
      <w:r w:rsidR="00987049" w:rsidRPr="002F1DDD">
        <w:rPr>
          <w:rFonts w:ascii="Arial" w:hAnsi="Arial" w:cs="Arial"/>
        </w:rPr>
        <w:t xml:space="preserve"> in </w:t>
      </w:r>
      <w:r w:rsidR="004761B8" w:rsidRPr="002F1DDD">
        <w:rPr>
          <w:rFonts w:ascii="Arial" w:hAnsi="Arial" w:cs="Arial"/>
        </w:rPr>
        <w:t xml:space="preserve">a timely </w:t>
      </w:r>
      <w:r w:rsidR="00987049" w:rsidRPr="002F1DDD">
        <w:rPr>
          <w:rFonts w:ascii="Arial" w:hAnsi="Arial" w:cs="Arial"/>
        </w:rPr>
        <w:t>manner through involvement</w:t>
      </w:r>
      <w:r w:rsidR="00ED64EC" w:rsidRPr="002F1DDD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a </w:t>
      </w:r>
      <w:r w:rsidR="00ED64EC" w:rsidRPr="002F1DDD">
        <w:rPr>
          <w:rFonts w:ascii="Arial" w:hAnsi="Arial" w:cs="Arial"/>
        </w:rPr>
        <w:t>medical officer</w:t>
      </w:r>
      <w:r w:rsidR="001532D5" w:rsidRPr="002F1DDD">
        <w:rPr>
          <w:rFonts w:ascii="Arial" w:hAnsi="Arial" w:cs="Arial"/>
        </w:rPr>
        <w:t xml:space="preserve">, </w:t>
      </w:r>
      <w:r w:rsidR="005040D6" w:rsidRPr="002F1DDD">
        <w:rPr>
          <w:rFonts w:ascii="Arial" w:hAnsi="Arial" w:cs="Arial"/>
        </w:rPr>
        <w:t>representatives,</w:t>
      </w:r>
      <w:r w:rsidR="004761B8" w:rsidRPr="002F1DDD">
        <w:rPr>
          <w:rFonts w:ascii="Arial" w:hAnsi="Arial" w:cs="Arial"/>
        </w:rPr>
        <w:t xml:space="preserve"> and</w:t>
      </w:r>
      <w:r w:rsidR="001C5C8E" w:rsidRPr="002F1DDD">
        <w:rPr>
          <w:rFonts w:ascii="Arial" w:hAnsi="Arial" w:cs="Arial"/>
        </w:rPr>
        <w:t xml:space="preserve"> a</w:t>
      </w:r>
      <w:r w:rsidR="00ED64EC" w:rsidRPr="002F1DDD">
        <w:rPr>
          <w:rFonts w:ascii="Arial" w:hAnsi="Arial" w:cs="Arial"/>
        </w:rPr>
        <w:t xml:space="preserve"> referral to </w:t>
      </w:r>
      <w:r w:rsidR="004761B8" w:rsidRPr="002F1DDD">
        <w:rPr>
          <w:rFonts w:ascii="Arial" w:hAnsi="Arial" w:cs="Arial"/>
        </w:rPr>
        <w:t>palliative</w:t>
      </w:r>
      <w:r w:rsidR="00ED64EC" w:rsidRPr="002F1DDD">
        <w:rPr>
          <w:rFonts w:ascii="Arial" w:hAnsi="Arial" w:cs="Arial"/>
        </w:rPr>
        <w:t xml:space="preserve"> services</w:t>
      </w:r>
      <w:r w:rsidR="009974E5" w:rsidRPr="002F1DDD">
        <w:rPr>
          <w:rFonts w:ascii="Arial" w:hAnsi="Arial" w:cs="Arial"/>
        </w:rPr>
        <w:t xml:space="preserve">. Staff described how they identify, action, and communicate deterioration or changes in a consumer’s condition. </w:t>
      </w:r>
      <w:r w:rsidR="0020415E" w:rsidRPr="002F1DDD">
        <w:rPr>
          <w:rFonts w:ascii="Arial" w:hAnsi="Arial" w:cs="Arial"/>
        </w:rPr>
        <w:t>Clinical staff explained the use</w:t>
      </w:r>
      <w:r>
        <w:rPr>
          <w:rFonts w:ascii="Arial" w:hAnsi="Arial" w:cs="Arial"/>
        </w:rPr>
        <w:t xml:space="preserve"> of</w:t>
      </w:r>
      <w:r w:rsidR="0020415E" w:rsidRPr="002F1DDD">
        <w:rPr>
          <w:rFonts w:ascii="Arial" w:hAnsi="Arial" w:cs="Arial"/>
        </w:rPr>
        <w:t xml:space="preserve"> clinical indicators such as weight loss or falls data to identify deterioration in a consumer leading to </w:t>
      </w:r>
      <w:r w:rsidR="002F1DDD">
        <w:rPr>
          <w:rFonts w:ascii="Arial" w:hAnsi="Arial" w:cs="Arial"/>
        </w:rPr>
        <w:t xml:space="preserve">a </w:t>
      </w:r>
      <w:r w:rsidR="0020415E" w:rsidRPr="002F1DDD">
        <w:rPr>
          <w:rFonts w:ascii="Arial" w:hAnsi="Arial" w:cs="Arial"/>
        </w:rPr>
        <w:t>review of care interventions. The service</w:t>
      </w:r>
      <w:r w:rsidR="009974E5" w:rsidRPr="002F1DDD">
        <w:rPr>
          <w:rFonts w:ascii="Arial" w:hAnsi="Arial" w:cs="Arial"/>
        </w:rPr>
        <w:t xml:space="preserve"> has guidelines to support the identification and management of clinical deterioration. </w:t>
      </w:r>
    </w:p>
    <w:p w14:paraId="645D40CC" w14:textId="63EF8BCB" w:rsidR="002F1DDD" w:rsidRPr="002F1DDD" w:rsidRDefault="002F1DDD" w:rsidP="00000627">
      <w:pPr>
        <w:pStyle w:val="NormalArial"/>
      </w:pPr>
      <w:r w:rsidRPr="002F1DDD">
        <w:t>Based on the available evidence, I find Requirements 3(3)(a) and 3(3)(d) Compliant.</w:t>
      </w:r>
    </w:p>
    <w:p w14:paraId="47A3F04F" w14:textId="189C6D61" w:rsidR="004E4DC7" w:rsidRPr="00262C0B" w:rsidRDefault="004E4DC7" w:rsidP="002E44FA">
      <w:r>
        <w:br w:type="page"/>
      </w:r>
    </w:p>
    <w:p w14:paraId="343E5542" w14:textId="77777777" w:rsidR="004E4DC7" w:rsidRPr="00996FAF" w:rsidRDefault="004E4DC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37"/>
        <w:gridCol w:w="6480"/>
        <w:gridCol w:w="1977"/>
      </w:tblGrid>
      <w:tr w:rsidR="00913B84" w14:paraId="14CC8884" w14:textId="77777777" w:rsidTr="00913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  <w:tcBorders>
              <w:bottom w:val="single" w:sz="4" w:space="0" w:color="BFBFBF" w:themeColor="background1" w:themeShade="BF"/>
            </w:tcBorders>
          </w:tcPr>
          <w:p w14:paraId="565994D9" w14:textId="77777777" w:rsidR="004E4DC7" w:rsidRPr="00996FAF" w:rsidRDefault="004E4DC7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Organisation’s service environment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45B03ACC" w14:textId="77777777" w:rsidR="004E4DC7" w:rsidRPr="00996FAF" w:rsidRDefault="004E4DC7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913B84" w14:paraId="6B5EA651" w14:textId="77777777" w:rsidTr="00913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EC398F1" w14:textId="77777777" w:rsidR="004E4DC7" w:rsidRPr="00996FAF" w:rsidRDefault="004E4DC7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5(3)(c)</w:t>
            </w:r>
          </w:p>
        </w:tc>
        <w:tc>
          <w:tcPr>
            <w:tcW w:w="6480" w:type="dxa"/>
            <w:shd w:val="clear" w:color="auto" w:fill="auto"/>
          </w:tcPr>
          <w:p w14:paraId="30CF4EC9" w14:textId="77777777" w:rsidR="004E4DC7" w:rsidRPr="00996FAF" w:rsidRDefault="004E4DC7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1977" w:type="dxa"/>
            <w:shd w:val="clear" w:color="auto" w:fill="auto"/>
          </w:tcPr>
          <w:p w14:paraId="1C0E4AF7" w14:textId="77777777" w:rsidR="004E4DC7" w:rsidRPr="00996FAF" w:rsidRDefault="009A1353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38608726"/>
                <w:placeholder>
                  <w:docPart w:val="DB1F197D31AB4DD8B1F043DF860821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E4DC7" w:rsidRPr="00320639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291F614C" w14:textId="77777777" w:rsidR="004E4DC7" w:rsidRDefault="004E4DC7" w:rsidP="002B0C90">
      <w:pPr>
        <w:pStyle w:val="Heading20"/>
      </w:pPr>
      <w:r>
        <w:t>Findings</w:t>
      </w:r>
    </w:p>
    <w:p w14:paraId="63FACD51" w14:textId="16BA9EA9" w:rsidR="0057229F" w:rsidRPr="002F1DDD" w:rsidRDefault="008E60CC" w:rsidP="00000627">
      <w:pPr>
        <w:rPr>
          <w:rFonts w:ascii="Arial" w:eastAsia="Arial" w:hAnsi="Arial" w:cs="Arial"/>
        </w:rPr>
      </w:pPr>
      <w:r w:rsidRPr="002F1DDD">
        <w:rPr>
          <w:rFonts w:ascii="Arial" w:eastAsia="Arial" w:hAnsi="Arial" w:cs="Arial"/>
        </w:rPr>
        <w:t xml:space="preserve">Most </w:t>
      </w:r>
      <w:r w:rsidR="007C31D5" w:rsidRPr="002F1DDD">
        <w:rPr>
          <w:rFonts w:ascii="Arial" w:eastAsia="Arial" w:hAnsi="Arial" w:cs="Arial"/>
        </w:rPr>
        <w:t xml:space="preserve">consumers and representatives </w:t>
      </w:r>
      <w:r w:rsidR="00EF4E93">
        <w:rPr>
          <w:rFonts w:ascii="Arial" w:eastAsia="Arial" w:hAnsi="Arial" w:cs="Arial"/>
        </w:rPr>
        <w:t>were</w:t>
      </w:r>
      <w:r w:rsidRPr="002F1DDD">
        <w:rPr>
          <w:rFonts w:ascii="Arial" w:eastAsia="Arial" w:hAnsi="Arial" w:cs="Arial"/>
        </w:rPr>
        <w:t xml:space="preserve"> satisf</w:t>
      </w:r>
      <w:r w:rsidR="00EF4E93">
        <w:rPr>
          <w:rFonts w:ascii="Arial" w:eastAsia="Arial" w:hAnsi="Arial" w:cs="Arial"/>
        </w:rPr>
        <w:t>ied</w:t>
      </w:r>
      <w:r w:rsidRPr="002F1DDD">
        <w:rPr>
          <w:rFonts w:ascii="Arial" w:eastAsia="Arial" w:hAnsi="Arial" w:cs="Arial"/>
        </w:rPr>
        <w:t xml:space="preserve"> with the </w:t>
      </w:r>
      <w:r w:rsidR="00B31DE3" w:rsidRPr="002F1DDD">
        <w:rPr>
          <w:rFonts w:ascii="Arial" w:eastAsia="Arial" w:hAnsi="Arial" w:cs="Arial"/>
        </w:rPr>
        <w:t>maintenance</w:t>
      </w:r>
      <w:r w:rsidRPr="002F1DDD">
        <w:rPr>
          <w:rFonts w:ascii="Arial" w:eastAsia="Arial" w:hAnsi="Arial" w:cs="Arial"/>
        </w:rPr>
        <w:t xml:space="preserve"> and cleanliness of </w:t>
      </w:r>
      <w:r w:rsidR="007C31D5" w:rsidRPr="002F1DDD">
        <w:rPr>
          <w:rFonts w:ascii="Arial" w:eastAsia="Arial" w:hAnsi="Arial" w:cs="Arial"/>
        </w:rPr>
        <w:t>furniture, fittings, and equipment</w:t>
      </w:r>
      <w:r w:rsidR="00F66F1A" w:rsidRPr="002F1DDD">
        <w:rPr>
          <w:rFonts w:ascii="Arial" w:eastAsia="Arial" w:hAnsi="Arial" w:cs="Arial"/>
        </w:rPr>
        <w:t xml:space="preserve">. Consumers </w:t>
      </w:r>
      <w:r w:rsidR="00EF4E93">
        <w:rPr>
          <w:rFonts w:ascii="Arial" w:eastAsia="Arial" w:hAnsi="Arial" w:cs="Arial"/>
        </w:rPr>
        <w:t>explained that if</w:t>
      </w:r>
      <w:r w:rsidR="007C31D5" w:rsidRPr="002F1DDD">
        <w:rPr>
          <w:rFonts w:ascii="Arial" w:eastAsia="Arial" w:hAnsi="Arial" w:cs="Arial"/>
        </w:rPr>
        <w:t xml:space="preserve"> they </w:t>
      </w:r>
      <w:r w:rsidR="00EF4E93">
        <w:rPr>
          <w:rFonts w:ascii="Arial" w:eastAsia="Arial" w:hAnsi="Arial" w:cs="Arial"/>
        </w:rPr>
        <w:t>require</w:t>
      </w:r>
      <w:r w:rsidR="007C31D5" w:rsidRPr="002F1DDD">
        <w:rPr>
          <w:rFonts w:ascii="Arial" w:eastAsia="Arial" w:hAnsi="Arial" w:cs="Arial"/>
        </w:rPr>
        <w:t xml:space="preserve"> repair</w:t>
      </w:r>
      <w:r w:rsidR="00EF4E93">
        <w:rPr>
          <w:rFonts w:ascii="Arial" w:eastAsia="Arial" w:hAnsi="Arial" w:cs="Arial"/>
        </w:rPr>
        <w:t>s</w:t>
      </w:r>
      <w:r w:rsidR="007C31D5" w:rsidRPr="002F1DDD">
        <w:rPr>
          <w:rFonts w:ascii="Arial" w:eastAsia="Arial" w:hAnsi="Arial" w:cs="Arial"/>
        </w:rPr>
        <w:t xml:space="preserve"> or </w:t>
      </w:r>
      <w:r w:rsidR="00EF4E93">
        <w:rPr>
          <w:rFonts w:ascii="Arial" w:eastAsia="Arial" w:hAnsi="Arial" w:cs="Arial"/>
        </w:rPr>
        <w:t>cleaning of equipment</w:t>
      </w:r>
      <w:r w:rsidR="007C31D5" w:rsidRPr="002F1DDD">
        <w:rPr>
          <w:rFonts w:ascii="Arial" w:eastAsia="Arial" w:hAnsi="Arial" w:cs="Arial"/>
        </w:rPr>
        <w:t xml:space="preserve">, staff are responsive to their requests. </w:t>
      </w:r>
      <w:r w:rsidR="00EF4E93">
        <w:rPr>
          <w:rFonts w:ascii="Arial" w:eastAsia="Arial" w:hAnsi="Arial" w:cs="Arial"/>
        </w:rPr>
        <w:t xml:space="preserve">There </w:t>
      </w:r>
      <w:r w:rsidR="00317EFF">
        <w:rPr>
          <w:rFonts w:ascii="Arial" w:eastAsia="Arial" w:hAnsi="Arial" w:cs="Arial"/>
        </w:rPr>
        <w:t>were</w:t>
      </w:r>
      <w:r w:rsidR="00EF4E93">
        <w:rPr>
          <w:rFonts w:ascii="Arial" w:eastAsia="Arial" w:hAnsi="Arial" w:cs="Arial"/>
        </w:rPr>
        <w:t xml:space="preserve"> examples of</w:t>
      </w:r>
      <w:r w:rsidR="00F66F1A" w:rsidRPr="002F1DDD">
        <w:rPr>
          <w:rFonts w:ascii="Arial" w:eastAsia="Arial" w:hAnsi="Arial" w:cs="Arial"/>
        </w:rPr>
        <w:t xml:space="preserve"> </w:t>
      </w:r>
      <w:r w:rsidR="00B31DE3" w:rsidRPr="002F1DDD">
        <w:rPr>
          <w:rFonts w:ascii="Arial" w:eastAsia="Arial" w:hAnsi="Arial" w:cs="Arial"/>
        </w:rPr>
        <w:t>specialised</w:t>
      </w:r>
      <w:r w:rsidR="00F66F1A" w:rsidRPr="002F1DDD">
        <w:rPr>
          <w:rFonts w:ascii="Arial" w:eastAsia="Arial" w:hAnsi="Arial" w:cs="Arial"/>
        </w:rPr>
        <w:t xml:space="preserve"> mobility </w:t>
      </w:r>
      <w:r w:rsidR="00B31DE3" w:rsidRPr="002F1DDD">
        <w:rPr>
          <w:rFonts w:ascii="Arial" w:eastAsia="Arial" w:hAnsi="Arial" w:cs="Arial"/>
        </w:rPr>
        <w:t xml:space="preserve">aids </w:t>
      </w:r>
      <w:r w:rsidR="00EF4E93">
        <w:rPr>
          <w:rFonts w:ascii="Arial" w:eastAsia="Arial" w:hAnsi="Arial" w:cs="Arial"/>
        </w:rPr>
        <w:t>having been</w:t>
      </w:r>
      <w:r w:rsidR="00B31DE3" w:rsidRPr="002F1DDD">
        <w:rPr>
          <w:rFonts w:ascii="Arial" w:eastAsia="Arial" w:hAnsi="Arial" w:cs="Arial"/>
        </w:rPr>
        <w:t xml:space="preserve"> regularly check</w:t>
      </w:r>
      <w:r w:rsidR="002F1DDD">
        <w:rPr>
          <w:rFonts w:ascii="Arial" w:eastAsia="Arial" w:hAnsi="Arial" w:cs="Arial"/>
        </w:rPr>
        <w:t>ed</w:t>
      </w:r>
      <w:r w:rsidR="00B31DE3" w:rsidRPr="002F1DDD">
        <w:rPr>
          <w:rFonts w:ascii="Arial" w:eastAsia="Arial" w:hAnsi="Arial" w:cs="Arial"/>
        </w:rPr>
        <w:t xml:space="preserve"> </w:t>
      </w:r>
      <w:r w:rsidR="00EF4E93">
        <w:rPr>
          <w:rFonts w:ascii="Arial" w:eastAsia="Arial" w:hAnsi="Arial" w:cs="Arial"/>
        </w:rPr>
        <w:t>for</w:t>
      </w:r>
      <w:r w:rsidR="00B31DE3" w:rsidRPr="002F1DDD">
        <w:rPr>
          <w:rFonts w:ascii="Arial" w:eastAsia="Arial" w:hAnsi="Arial" w:cs="Arial"/>
        </w:rPr>
        <w:t xml:space="preserve"> </w:t>
      </w:r>
      <w:r w:rsidR="00B31DE3" w:rsidRPr="002F1DDD">
        <w:rPr>
          <w:rFonts w:ascii="Arial" w:eastAsia="Arial" w:hAnsi="Arial" w:cs="Arial"/>
          <w:color w:val="auto"/>
        </w:rPr>
        <w:t>function</w:t>
      </w:r>
      <w:r w:rsidR="00B31DE3" w:rsidRPr="002F1DDD">
        <w:rPr>
          <w:rFonts w:ascii="Arial" w:eastAsia="Arial" w:hAnsi="Arial" w:cs="Arial"/>
        </w:rPr>
        <w:t xml:space="preserve"> </w:t>
      </w:r>
      <w:r w:rsidR="00722FD5">
        <w:rPr>
          <w:rFonts w:ascii="Arial" w:eastAsia="Arial" w:hAnsi="Arial" w:cs="Arial"/>
        </w:rPr>
        <w:t>with timely</w:t>
      </w:r>
      <w:r w:rsidR="00B31DE3" w:rsidRPr="002F1DDD">
        <w:rPr>
          <w:rFonts w:ascii="Arial" w:eastAsia="Arial" w:hAnsi="Arial" w:cs="Arial"/>
        </w:rPr>
        <w:t xml:space="preserve"> resol</w:t>
      </w:r>
      <w:r w:rsidR="00722FD5">
        <w:rPr>
          <w:rFonts w:ascii="Arial" w:eastAsia="Arial" w:hAnsi="Arial" w:cs="Arial"/>
        </w:rPr>
        <w:t>ution</w:t>
      </w:r>
      <w:r w:rsidR="00B31DE3" w:rsidRPr="002F1DDD">
        <w:rPr>
          <w:rFonts w:ascii="Arial" w:eastAsia="Arial" w:hAnsi="Arial" w:cs="Arial"/>
        </w:rPr>
        <w:t xml:space="preserve"> </w:t>
      </w:r>
      <w:r w:rsidR="00722FD5">
        <w:rPr>
          <w:rFonts w:ascii="Arial" w:eastAsia="Arial" w:hAnsi="Arial" w:cs="Arial"/>
        </w:rPr>
        <w:t>of</w:t>
      </w:r>
      <w:r w:rsidR="00B31DE3" w:rsidRPr="002F1DDD">
        <w:rPr>
          <w:rFonts w:ascii="Arial" w:eastAsia="Arial" w:hAnsi="Arial" w:cs="Arial"/>
        </w:rPr>
        <w:t xml:space="preserve"> </w:t>
      </w:r>
      <w:r w:rsidR="002F1DDD">
        <w:rPr>
          <w:rFonts w:ascii="Arial" w:eastAsia="Arial" w:hAnsi="Arial" w:cs="Arial"/>
        </w:rPr>
        <w:t xml:space="preserve">identified </w:t>
      </w:r>
      <w:r w:rsidR="00B31DE3" w:rsidRPr="002F1DDD">
        <w:rPr>
          <w:rFonts w:ascii="Arial" w:eastAsia="Arial" w:hAnsi="Arial" w:cs="Arial"/>
        </w:rPr>
        <w:t xml:space="preserve">issues. </w:t>
      </w:r>
      <w:r w:rsidR="0012089B" w:rsidRPr="002F1DDD">
        <w:rPr>
          <w:rFonts w:ascii="Arial" w:eastAsia="Arial" w:hAnsi="Arial" w:cs="Arial"/>
        </w:rPr>
        <w:t xml:space="preserve">The </w:t>
      </w:r>
      <w:r w:rsidR="008C438B" w:rsidRPr="002F1DDD">
        <w:rPr>
          <w:rFonts w:ascii="Arial" w:eastAsia="Arial" w:hAnsi="Arial" w:cs="Arial"/>
        </w:rPr>
        <w:t>service</w:t>
      </w:r>
      <w:r w:rsidR="0012089B" w:rsidRPr="002F1DDD">
        <w:rPr>
          <w:rFonts w:ascii="Arial" w:eastAsia="Arial" w:hAnsi="Arial" w:cs="Arial"/>
        </w:rPr>
        <w:t xml:space="preserve"> has both electronic</w:t>
      </w:r>
      <w:r w:rsidR="00E62815" w:rsidRPr="002F1DDD">
        <w:rPr>
          <w:rFonts w:ascii="Arial" w:eastAsia="Arial" w:hAnsi="Arial" w:cs="Arial"/>
        </w:rPr>
        <w:t xml:space="preserve"> systems</w:t>
      </w:r>
      <w:r w:rsidR="0012089B" w:rsidRPr="002F1DDD">
        <w:rPr>
          <w:rFonts w:ascii="Arial" w:eastAsia="Arial" w:hAnsi="Arial" w:cs="Arial"/>
        </w:rPr>
        <w:t xml:space="preserve"> </w:t>
      </w:r>
      <w:r w:rsidR="008C438B" w:rsidRPr="002F1DDD">
        <w:rPr>
          <w:rFonts w:ascii="Arial" w:eastAsia="Arial" w:hAnsi="Arial" w:cs="Arial"/>
        </w:rPr>
        <w:t>a</w:t>
      </w:r>
      <w:r w:rsidR="0012089B" w:rsidRPr="002F1DDD">
        <w:rPr>
          <w:rFonts w:ascii="Arial" w:eastAsia="Arial" w:hAnsi="Arial" w:cs="Arial"/>
        </w:rPr>
        <w:t xml:space="preserve">nd </w:t>
      </w:r>
      <w:r w:rsidR="00604629" w:rsidRPr="002F1DDD">
        <w:rPr>
          <w:rFonts w:ascii="Arial" w:eastAsia="Arial" w:hAnsi="Arial" w:cs="Arial"/>
        </w:rPr>
        <w:t>hard copy logs for maintenance requests, these were actioned appropriately</w:t>
      </w:r>
      <w:r w:rsidR="002A456D" w:rsidRPr="002F1DDD">
        <w:rPr>
          <w:rFonts w:ascii="Arial" w:eastAsia="Arial" w:hAnsi="Arial" w:cs="Arial"/>
        </w:rPr>
        <w:t xml:space="preserve"> with average resolution of 1</w:t>
      </w:r>
      <w:r w:rsidR="002F1DDD">
        <w:rPr>
          <w:rFonts w:ascii="Arial" w:eastAsia="Arial" w:hAnsi="Arial" w:cs="Arial"/>
        </w:rPr>
        <w:t xml:space="preserve"> to </w:t>
      </w:r>
      <w:r w:rsidR="002A456D" w:rsidRPr="002F1DDD">
        <w:rPr>
          <w:rFonts w:ascii="Arial" w:eastAsia="Arial" w:hAnsi="Arial" w:cs="Arial"/>
        </w:rPr>
        <w:t>2 days</w:t>
      </w:r>
      <w:r w:rsidR="00604629" w:rsidRPr="002F1DDD">
        <w:rPr>
          <w:rFonts w:ascii="Arial" w:eastAsia="Arial" w:hAnsi="Arial" w:cs="Arial"/>
        </w:rPr>
        <w:t xml:space="preserve">. </w:t>
      </w:r>
      <w:r w:rsidR="007C31D5" w:rsidRPr="002F1DDD">
        <w:rPr>
          <w:rFonts w:ascii="Arial" w:eastAsia="Arial" w:hAnsi="Arial" w:cs="Arial"/>
        </w:rPr>
        <w:t xml:space="preserve">The furniture </w:t>
      </w:r>
      <w:r w:rsidR="001E6A2C" w:rsidRPr="002F1DDD">
        <w:rPr>
          <w:rFonts w:ascii="Arial" w:eastAsia="Arial" w:hAnsi="Arial" w:cs="Arial"/>
        </w:rPr>
        <w:t xml:space="preserve">was noted to be </w:t>
      </w:r>
      <w:r w:rsidR="007C31D5" w:rsidRPr="002F1DDD">
        <w:rPr>
          <w:rFonts w:ascii="Arial" w:eastAsia="Arial" w:hAnsi="Arial" w:cs="Arial"/>
        </w:rPr>
        <w:t>clean and well maintained.</w:t>
      </w:r>
    </w:p>
    <w:p w14:paraId="70CBA69D" w14:textId="02918F13" w:rsidR="002F1DDD" w:rsidRDefault="002F1DDD" w:rsidP="00000627">
      <w:pPr>
        <w:pStyle w:val="NormalArial"/>
      </w:pPr>
      <w:r>
        <w:t>Based on the available evidence, I find Requirement 5(3)(c) Compliant.</w:t>
      </w:r>
    </w:p>
    <w:p w14:paraId="5A9454FD" w14:textId="77777777" w:rsidR="004E4DC7" w:rsidRPr="00262C0B" w:rsidRDefault="004E4DC7" w:rsidP="0036130C">
      <w:pPr>
        <w:pStyle w:val="NormalArial"/>
      </w:pPr>
      <w:r>
        <w:br w:type="page"/>
      </w:r>
    </w:p>
    <w:p w14:paraId="0B64DDF9" w14:textId="77777777" w:rsidR="004E4DC7" w:rsidRPr="00996FAF" w:rsidRDefault="004E4DC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49"/>
        <w:gridCol w:w="6468"/>
        <w:gridCol w:w="1977"/>
      </w:tblGrid>
      <w:tr w:rsidR="00913B84" w14:paraId="3E98573E" w14:textId="77777777" w:rsidTr="00913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37A44A63" w14:textId="77777777" w:rsidR="004E4DC7" w:rsidRPr="00996FAF" w:rsidRDefault="004E4DC7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77" w:type="dxa"/>
          </w:tcPr>
          <w:p w14:paraId="34C682E5" w14:textId="77777777" w:rsidR="004E4DC7" w:rsidRPr="00996FAF" w:rsidRDefault="004E4DC7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913B84" w14:paraId="2CCD1635" w14:textId="77777777" w:rsidTr="00913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557CD5F" w14:textId="77777777" w:rsidR="004E4DC7" w:rsidRPr="00996FAF" w:rsidRDefault="004E4DC7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7(3)(a)</w:t>
            </w:r>
          </w:p>
        </w:tc>
        <w:tc>
          <w:tcPr>
            <w:tcW w:w="6468" w:type="dxa"/>
            <w:shd w:val="clear" w:color="auto" w:fill="auto"/>
          </w:tcPr>
          <w:p w14:paraId="446EAC46" w14:textId="77777777" w:rsidR="004E4DC7" w:rsidRPr="00996FAF" w:rsidRDefault="004E4DC7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77" w:type="dxa"/>
            <w:shd w:val="clear" w:color="auto" w:fill="auto"/>
          </w:tcPr>
          <w:p w14:paraId="64D3CF85" w14:textId="77777777" w:rsidR="004E4DC7" w:rsidRPr="00996FAF" w:rsidRDefault="009A1353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39847628"/>
                <w:placeholder>
                  <w:docPart w:val="3E7DA6D4D488433DAA2BE3C0C665AE3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E4DC7" w:rsidRPr="002F768C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6E1AAA6D" w14:textId="77777777" w:rsidR="004E4DC7" w:rsidRDefault="004E4DC7" w:rsidP="002B0C90">
      <w:pPr>
        <w:pStyle w:val="Heading20"/>
      </w:pPr>
      <w:r>
        <w:t>Findings</w:t>
      </w:r>
    </w:p>
    <w:p w14:paraId="43B59554" w14:textId="4846A722" w:rsidR="0047769A" w:rsidRPr="0040221C" w:rsidRDefault="002E6AA3" w:rsidP="00000627">
      <w:pPr>
        <w:rPr>
          <w:rFonts w:ascii="Arial" w:eastAsia="Arial" w:hAnsi="Arial" w:cs="Arial"/>
        </w:rPr>
      </w:pPr>
      <w:r w:rsidRPr="0040221C">
        <w:rPr>
          <w:rFonts w:ascii="Arial" w:eastAsia="Arial" w:hAnsi="Arial" w:cs="Arial"/>
        </w:rPr>
        <w:t xml:space="preserve">Consumers </w:t>
      </w:r>
      <w:r w:rsidR="00760354">
        <w:rPr>
          <w:rFonts w:ascii="Arial" w:eastAsia="Arial" w:hAnsi="Arial" w:cs="Arial"/>
        </w:rPr>
        <w:t>confirmed</w:t>
      </w:r>
      <w:r w:rsidR="00760354" w:rsidRPr="0040221C">
        <w:rPr>
          <w:rFonts w:ascii="Arial" w:eastAsia="Arial" w:hAnsi="Arial" w:cs="Arial"/>
        </w:rPr>
        <w:t xml:space="preserve"> </w:t>
      </w:r>
      <w:r w:rsidRPr="0040221C">
        <w:rPr>
          <w:rFonts w:ascii="Arial" w:eastAsia="Arial" w:hAnsi="Arial" w:cs="Arial"/>
        </w:rPr>
        <w:t xml:space="preserve">they </w:t>
      </w:r>
      <w:r w:rsidR="00760354">
        <w:rPr>
          <w:rFonts w:ascii="Arial" w:eastAsia="Arial" w:hAnsi="Arial" w:cs="Arial"/>
        </w:rPr>
        <w:t>we</w:t>
      </w:r>
      <w:r w:rsidRPr="0040221C">
        <w:rPr>
          <w:rFonts w:ascii="Arial" w:eastAsia="Arial" w:hAnsi="Arial" w:cs="Arial"/>
        </w:rPr>
        <w:t xml:space="preserve">re happy with the care received and </w:t>
      </w:r>
      <w:r w:rsidR="00760354">
        <w:rPr>
          <w:rFonts w:ascii="Arial" w:eastAsia="Arial" w:hAnsi="Arial" w:cs="Arial"/>
        </w:rPr>
        <w:t>we</w:t>
      </w:r>
      <w:r w:rsidR="00760354" w:rsidRPr="0040221C">
        <w:rPr>
          <w:rFonts w:ascii="Arial" w:eastAsia="Arial" w:hAnsi="Arial" w:cs="Arial"/>
        </w:rPr>
        <w:t xml:space="preserve">re </w:t>
      </w:r>
      <w:r w:rsidRPr="0040221C">
        <w:rPr>
          <w:rFonts w:ascii="Arial" w:eastAsia="Arial" w:hAnsi="Arial" w:cs="Arial"/>
        </w:rPr>
        <w:t xml:space="preserve">generally satisfied with staffing levels at the service. </w:t>
      </w:r>
      <w:r w:rsidR="00685545" w:rsidRPr="0040221C">
        <w:rPr>
          <w:rFonts w:ascii="Arial" w:eastAsia="Arial" w:hAnsi="Arial" w:cs="Arial"/>
        </w:rPr>
        <w:t xml:space="preserve">Staff </w:t>
      </w:r>
      <w:r w:rsidR="00760354">
        <w:rPr>
          <w:rFonts w:ascii="Arial" w:eastAsia="Arial" w:hAnsi="Arial" w:cs="Arial"/>
        </w:rPr>
        <w:t>explained that staffing</w:t>
      </w:r>
      <w:r w:rsidR="00685545" w:rsidRPr="0040221C">
        <w:rPr>
          <w:rFonts w:ascii="Arial" w:eastAsia="Arial" w:hAnsi="Arial" w:cs="Arial"/>
        </w:rPr>
        <w:t xml:space="preserve"> levels are generally </w:t>
      </w:r>
      <w:r w:rsidR="00C50587" w:rsidRPr="0040221C">
        <w:rPr>
          <w:rFonts w:ascii="Arial" w:eastAsia="Arial" w:hAnsi="Arial" w:cs="Arial"/>
        </w:rPr>
        <w:t>good,</w:t>
      </w:r>
      <w:r w:rsidR="00685545" w:rsidRPr="0040221C">
        <w:rPr>
          <w:rFonts w:ascii="Arial" w:eastAsia="Arial" w:hAnsi="Arial" w:cs="Arial"/>
        </w:rPr>
        <w:t xml:space="preserve"> and they </w:t>
      </w:r>
      <w:proofErr w:type="gramStart"/>
      <w:r w:rsidR="0016000B">
        <w:rPr>
          <w:rFonts w:ascii="Arial" w:eastAsia="Arial" w:hAnsi="Arial" w:cs="Arial"/>
        </w:rPr>
        <w:t>are able to</w:t>
      </w:r>
      <w:proofErr w:type="gramEnd"/>
      <w:r w:rsidR="00685545" w:rsidRPr="0040221C">
        <w:rPr>
          <w:rFonts w:ascii="Arial" w:eastAsia="Arial" w:hAnsi="Arial" w:cs="Arial"/>
        </w:rPr>
        <w:t xml:space="preserve"> complete their assigned tasks</w:t>
      </w:r>
      <w:r w:rsidR="00891F7F" w:rsidRPr="0040221C">
        <w:rPr>
          <w:rFonts w:ascii="Arial" w:eastAsia="Arial" w:hAnsi="Arial" w:cs="Arial"/>
        </w:rPr>
        <w:t>.</w:t>
      </w:r>
      <w:r w:rsidR="00E62EF6" w:rsidRPr="0040221C">
        <w:rPr>
          <w:rFonts w:ascii="Arial" w:eastAsia="Arial" w:hAnsi="Arial" w:cs="Arial"/>
        </w:rPr>
        <w:t xml:space="preserve"> </w:t>
      </w:r>
      <w:r w:rsidR="00685545" w:rsidRPr="0040221C">
        <w:rPr>
          <w:rFonts w:ascii="Arial" w:eastAsia="Arial" w:hAnsi="Arial" w:cs="Arial"/>
        </w:rPr>
        <w:t>A review of the m</w:t>
      </w:r>
      <w:r w:rsidR="00E62EF6" w:rsidRPr="0040221C">
        <w:rPr>
          <w:rFonts w:ascii="Arial" w:eastAsia="Arial" w:hAnsi="Arial" w:cs="Arial"/>
        </w:rPr>
        <w:t>aster roster and shift allocation indicate</w:t>
      </w:r>
      <w:r w:rsidR="00685545" w:rsidRPr="0040221C">
        <w:rPr>
          <w:rFonts w:ascii="Arial" w:eastAsia="Arial" w:hAnsi="Arial" w:cs="Arial"/>
        </w:rPr>
        <w:t xml:space="preserve">d </w:t>
      </w:r>
      <w:r w:rsidR="00E62EF6" w:rsidRPr="0040221C">
        <w:rPr>
          <w:rFonts w:ascii="Arial" w:eastAsia="Arial" w:hAnsi="Arial" w:cs="Arial"/>
        </w:rPr>
        <w:t xml:space="preserve">a planned workforce reflective of the suitable allocation and skill mix of staff </w:t>
      </w:r>
      <w:r w:rsidR="00F32135" w:rsidRPr="0040221C">
        <w:rPr>
          <w:rFonts w:ascii="Arial" w:eastAsia="Arial" w:hAnsi="Arial" w:cs="Arial"/>
        </w:rPr>
        <w:t>including nurses, care staff and support service</w:t>
      </w:r>
      <w:r w:rsidR="0040221C">
        <w:rPr>
          <w:rFonts w:ascii="Arial" w:eastAsia="Arial" w:hAnsi="Arial" w:cs="Arial"/>
        </w:rPr>
        <w:t>s</w:t>
      </w:r>
      <w:r w:rsidR="00F32135" w:rsidRPr="0040221C">
        <w:rPr>
          <w:rFonts w:ascii="Arial" w:eastAsia="Arial" w:hAnsi="Arial" w:cs="Arial"/>
        </w:rPr>
        <w:t xml:space="preserve"> staff </w:t>
      </w:r>
      <w:r w:rsidR="00E62EF6" w:rsidRPr="0040221C">
        <w:rPr>
          <w:rFonts w:ascii="Arial" w:eastAsia="Arial" w:hAnsi="Arial" w:cs="Arial"/>
        </w:rPr>
        <w:t>to deliver safe and quality care and services.</w:t>
      </w:r>
      <w:r w:rsidR="00891F7F" w:rsidRPr="0040221C">
        <w:rPr>
          <w:rFonts w:ascii="Arial" w:eastAsia="Arial" w:hAnsi="Arial" w:cs="Arial"/>
        </w:rPr>
        <w:t xml:space="preserve"> </w:t>
      </w:r>
      <w:r w:rsidR="00685545" w:rsidRPr="0040221C">
        <w:rPr>
          <w:rFonts w:ascii="Arial" w:eastAsia="Arial" w:hAnsi="Arial" w:cs="Arial"/>
        </w:rPr>
        <w:t xml:space="preserve">The service has </w:t>
      </w:r>
      <w:r w:rsidR="00891F7F" w:rsidRPr="0040221C">
        <w:rPr>
          <w:rFonts w:ascii="Arial" w:eastAsia="Arial" w:hAnsi="Arial" w:cs="Arial"/>
        </w:rPr>
        <w:t xml:space="preserve">registered nurses rostered onsite 24 hours per </w:t>
      </w:r>
      <w:r w:rsidR="00F32135" w:rsidRPr="0040221C">
        <w:rPr>
          <w:rFonts w:ascii="Arial" w:eastAsia="Arial" w:hAnsi="Arial" w:cs="Arial"/>
        </w:rPr>
        <w:t>day.</w:t>
      </w:r>
      <w:r w:rsidR="00891F7F" w:rsidRPr="0040221C">
        <w:rPr>
          <w:rFonts w:ascii="Arial" w:eastAsia="Arial" w:hAnsi="Arial" w:cs="Arial"/>
        </w:rPr>
        <w:t xml:space="preserve"> Management </w:t>
      </w:r>
      <w:r w:rsidR="00356F25">
        <w:rPr>
          <w:rFonts w:ascii="Arial" w:eastAsia="Arial" w:hAnsi="Arial" w:cs="Arial"/>
        </w:rPr>
        <w:t>explained</w:t>
      </w:r>
      <w:r w:rsidR="00891F7F" w:rsidRPr="0040221C">
        <w:rPr>
          <w:rFonts w:ascii="Arial" w:eastAsia="Arial" w:hAnsi="Arial" w:cs="Arial"/>
        </w:rPr>
        <w:t xml:space="preserve"> </w:t>
      </w:r>
      <w:r w:rsidR="00356F25">
        <w:rPr>
          <w:rFonts w:ascii="Arial" w:eastAsia="Arial" w:hAnsi="Arial" w:cs="Arial"/>
        </w:rPr>
        <w:t>there has been an increase in</w:t>
      </w:r>
      <w:r w:rsidR="00891F7F" w:rsidRPr="0040221C">
        <w:rPr>
          <w:rFonts w:ascii="Arial" w:eastAsia="Arial" w:hAnsi="Arial" w:cs="Arial"/>
        </w:rPr>
        <w:t xml:space="preserve"> </w:t>
      </w:r>
      <w:r w:rsidR="00C50587" w:rsidRPr="0040221C">
        <w:rPr>
          <w:rFonts w:ascii="Arial" w:eastAsia="Arial" w:hAnsi="Arial" w:cs="Arial"/>
        </w:rPr>
        <w:t>staff employment</w:t>
      </w:r>
      <w:r w:rsidR="00DA0E90">
        <w:rPr>
          <w:rFonts w:ascii="Arial" w:eastAsia="Arial" w:hAnsi="Arial" w:cs="Arial"/>
        </w:rPr>
        <w:t xml:space="preserve"> </w:t>
      </w:r>
      <w:r w:rsidR="00C50587" w:rsidRPr="0040221C">
        <w:rPr>
          <w:rFonts w:ascii="Arial" w:eastAsia="Arial" w:hAnsi="Arial" w:cs="Arial"/>
        </w:rPr>
        <w:t>in</w:t>
      </w:r>
      <w:r w:rsidR="00891F7F" w:rsidRPr="0040221C">
        <w:rPr>
          <w:rFonts w:ascii="Arial" w:eastAsia="Arial" w:hAnsi="Arial" w:cs="Arial"/>
        </w:rPr>
        <w:t xml:space="preserve"> the last 6 months because of ongoing recruitment strategies including overseas nurse recruitment.</w:t>
      </w:r>
      <w:r w:rsidR="003B17F3" w:rsidRPr="0040221C">
        <w:rPr>
          <w:rFonts w:ascii="Arial" w:eastAsia="Arial" w:hAnsi="Arial" w:cs="Arial"/>
        </w:rPr>
        <w:t xml:space="preserve"> </w:t>
      </w:r>
      <w:r w:rsidR="00053127" w:rsidRPr="0040221C">
        <w:rPr>
          <w:rFonts w:ascii="Arial" w:eastAsia="Arial" w:hAnsi="Arial" w:cs="Arial"/>
        </w:rPr>
        <w:t xml:space="preserve">A review of the call bell analysis </w:t>
      </w:r>
      <w:r w:rsidR="0047769A" w:rsidRPr="0040221C">
        <w:rPr>
          <w:rFonts w:ascii="Arial" w:eastAsia="Arial" w:hAnsi="Arial" w:cs="Arial"/>
        </w:rPr>
        <w:t>demonstrated</w:t>
      </w:r>
      <w:r w:rsidR="003B17F3" w:rsidRPr="0040221C">
        <w:rPr>
          <w:rFonts w:ascii="Arial" w:eastAsia="Arial" w:hAnsi="Arial" w:cs="Arial"/>
        </w:rPr>
        <w:t xml:space="preserve"> that </w:t>
      </w:r>
      <w:r w:rsidR="0047769A" w:rsidRPr="0040221C">
        <w:rPr>
          <w:rFonts w:ascii="Arial" w:eastAsia="Arial" w:hAnsi="Arial" w:cs="Arial"/>
        </w:rPr>
        <w:t>average call</w:t>
      </w:r>
      <w:r w:rsidR="00053127" w:rsidRPr="0040221C">
        <w:rPr>
          <w:rFonts w:ascii="Arial" w:eastAsia="Arial" w:hAnsi="Arial" w:cs="Arial"/>
        </w:rPr>
        <w:t xml:space="preserve"> bell response was 14 minutes against a service response time target of 15 minutes. </w:t>
      </w:r>
    </w:p>
    <w:p w14:paraId="68CD5046" w14:textId="4758705F" w:rsidR="002F1DDD" w:rsidRDefault="002F1DDD" w:rsidP="00000627">
      <w:pPr>
        <w:pStyle w:val="NormalArial"/>
      </w:pPr>
      <w:r>
        <w:t>Based on the available evidence, I find Requirement 7(3)(a) Compliant.</w:t>
      </w:r>
    </w:p>
    <w:sectPr w:rsidR="002F1DDD" w:rsidSect="00E2364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256EE" w14:textId="77777777" w:rsidR="00BF5BEC" w:rsidRDefault="00BF5BEC">
      <w:pPr>
        <w:spacing w:after="0"/>
      </w:pPr>
      <w:r>
        <w:separator/>
      </w:r>
    </w:p>
  </w:endnote>
  <w:endnote w:type="continuationSeparator" w:id="0">
    <w:p w14:paraId="2B55C729" w14:textId="77777777" w:rsidR="00BF5BEC" w:rsidRDefault="00BF5B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604E5" w14:textId="77777777" w:rsidR="004E4DC7" w:rsidRPr="00DF37F2" w:rsidRDefault="004E4DC7" w:rsidP="00DF37F2">
    <w:pPr>
      <w:pStyle w:val="FooterArial9"/>
      <w:rPr>
        <w:rStyle w:val="FooterBold"/>
        <w:rFonts w:ascii="Arial" w:hAnsi="Arial"/>
        <w:b w:val="0"/>
      </w:rPr>
    </w:pPr>
    <w:bookmarkStart w:id="1" w:name="_Hlk144301213"/>
    <w:r w:rsidRPr="00DF37F2">
      <w:rPr>
        <w:rStyle w:val="FooterBold"/>
        <w:rFonts w:ascii="Arial" w:hAnsi="Arial"/>
        <w:b w:val="0"/>
      </w:rPr>
      <w:t xml:space="preserve">Name of service: </w:t>
    </w:r>
    <w:r w:rsidRPr="00D3376F">
      <w:rPr>
        <w:rFonts w:cs="Times New Roman"/>
        <w:color w:val="auto"/>
        <w:szCs w:val="18"/>
      </w:rPr>
      <w:t>Mercy Place Dandenong</w:t>
    </w:r>
    <w:r w:rsidRPr="00DF37F2">
      <w:rPr>
        <w:rStyle w:val="FooterBold"/>
        <w:rFonts w:ascii="Arial" w:hAnsi="Arial"/>
        <w:b w:val="0"/>
      </w:rPr>
      <w:tab/>
      <w:t>RPT-</w:t>
    </w:r>
    <w:r>
      <w:rPr>
        <w:rStyle w:val="FooterBold"/>
        <w:rFonts w:ascii="Arial" w:hAnsi="Arial"/>
        <w:b w:val="0"/>
      </w:rPr>
      <w:t>OPS</w:t>
    </w:r>
    <w:r w:rsidRPr="00DF37F2">
      <w:rPr>
        <w:rStyle w:val="FooterBold"/>
        <w:rFonts w:ascii="Arial" w:hAnsi="Arial"/>
        <w:b w:val="0"/>
      </w:rPr>
      <w:t>-0</w:t>
    </w:r>
    <w:r>
      <w:rPr>
        <w:rStyle w:val="FooterBold"/>
        <w:rFonts w:ascii="Arial" w:hAnsi="Arial"/>
        <w:b w:val="0"/>
      </w:rPr>
      <w:t>043</w:t>
    </w:r>
    <w:r w:rsidRPr="00DF37F2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>.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 xml:space="preserve"> </w:t>
    </w:r>
  </w:p>
  <w:p w14:paraId="7E067D4F" w14:textId="77777777" w:rsidR="004E4DC7" w:rsidRPr="00DF37F2" w:rsidRDefault="004E4DC7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3185</w:t>
    </w:r>
    <w:bookmarkEnd w:id="1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5A0241C6" w14:textId="77777777" w:rsidR="004E4DC7" w:rsidRPr="00DF37F2" w:rsidRDefault="004E4DC7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57383" w14:textId="77777777" w:rsidR="004E4DC7" w:rsidRDefault="004E4DC7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1AAE4" w14:textId="77777777" w:rsidR="00BF5BEC" w:rsidRDefault="00BF5BEC" w:rsidP="00D71F88">
      <w:pPr>
        <w:spacing w:after="0"/>
      </w:pPr>
      <w:r>
        <w:separator/>
      </w:r>
    </w:p>
  </w:footnote>
  <w:footnote w:type="continuationSeparator" w:id="0">
    <w:p w14:paraId="0799F2F0" w14:textId="77777777" w:rsidR="00BF5BEC" w:rsidRDefault="00BF5BEC" w:rsidP="00D71F88">
      <w:pPr>
        <w:spacing w:after="0"/>
      </w:pPr>
      <w:r>
        <w:continuationSeparator/>
      </w:r>
    </w:p>
  </w:footnote>
  <w:footnote w:id="1">
    <w:p w14:paraId="06C9AE87" w14:textId="6BA8F41C" w:rsidR="004E4DC7" w:rsidRDefault="004E4DC7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C50587">
        <w:rPr>
          <w:rFonts w:ascii="Arial" w:hAnsi="Arial" w:cs="Arial"/>
          <w:color w:val="auto"/>
          <w:sz w:val="20"/>
          <w:szCs w:val="20"/>
        </w:rPr>
        <w:t>section 68A</w:t>
      </w:r>
      <w:r w:rsidR="00941535" w:rsidRPr="00C50587">
        <w:rPr>
          <w:rFonts w:ascii="Arial" w:hAnsi="Arial" w:cs="Arial"/>
          <w:color w:val="auto"/>
          <w:sz w:val="20"/>
          <w:szCs w:val="20"/>
        </w:rPr>
        <w:t xml:space="preserve"> </w:t>
      </w:r>
      <w:r w:rsidRPr="00C50587">
        <w:rPr>
          <w:rFonts w:ascii="Arial" w:hAnsi="Arial" w:cs="Arial"/>
          <w:color w:val="auto"/>
          <w:sz w:val="20"/>
          <w:szCs w:val="20"/>
        </w:rPr>
        <w:t xml:space="preserve">of </w:t>
      </w:r>
      <w:r w:rsidRPr="00443CA4">
        <w:rPr>
          <w:rFonts w:ascii="Arial" w:hAnsi="Arial" w:cs="Arial"/>
          <w:sz w:val="20"/>
          <w:szCs w:val="20"/>
        </w:rPr>
        <w:t>the Aged Care Quality and Safety Commission Rules 2018.</w:t>
      </w:r>
    </w:p>
    <w:p w14:paraId="0239274C" w14:textId="77777777" w:rsidR="004E4DC7" w:rsidRDefault="004E4DC7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0531E" w14:textId="77777777" w:rsidR="004E4DC7" w:rsidRDefault="004E4DC7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1" behindDoc="1" locked="0" layoutInCell="1" allowOverlap="1" wp14:anchorId="34DF976F" wp14:editId="00C15C05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F9B84" w14:textId="77777777" w:rsidR="004E4DC7" w:rsidRDefault="004E4DC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F3D794" wp14:editId="69A1FF3D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F22D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3028D6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0449150" w:tentative="1">
      <w:start w:val="1"/>
      <w:numFmt w:val="lowerLetter"/>
      <w:lvlText w:val="%2."/>
      <w:lvlJc w:val="left"/>
      <w:pPr>
        <w:ind w:left="1440" w:hanging="360"/>
      </w:pPr>
    </w:lvl>
    <w:lvl w:ilvl="2" w:tplc="436CF50E" w:tentative="1">
      <w:start w:val="1"/>
      <w:numFmt w:val="lowerRoman"/>
      <w:lvlText w:val="%3."/>
      <w:lvlJc w:val="right"/>
      <w:pPr>
        <w:ind w:left="2160" w:hanging="180"/>
      </w:pPr>
    </w:lvl>
    <w:lvl w:ilvl="3" w:tplc="D640E158" w:tentative="1">
      <w:start w:val="1"/>
      <w:numFmt w:val="decimal"/>
      <w:lvlText w:val="%4."/>
      <w:lvlJc w:val="left"/>
      <w:pPr>
        <w:ind w:left="2880" w:hanging="360"/>
      </w:pPr>
    </w:lvl>
    <w:lvl w:ilvl="4" w:tplc="94201578" w:tentative="1">
      <w:start w:val="1"/>
      <w:numFmt w:val="lowerLetter"/>
      <w:lvlText w:val="%5."/>
      <w:lvlJc w:val="left"/>
      <w:pPr>
        <w:ind w:left="3600" w:hanging="360"/>
      </w:pPr>
    </w:lvl>
    <w:lvl w:ilvl="5" w:tplc="F4866AE0" w:tentative="1">
      <w:start w:val="1"/>
      <w:numFmt w:val="lowerRoman"/>
      <w:lvlText w:val="%6."/>
      <w:lvlJc w:val="right"/>
      <w:pPr>
        <w:ind w:left="4320" w:hanging="180"/>
      </w:pPr>
    </w:lvl>
    <w:lvl w:ilvl="6" w:tplc="8D7C5A58" w:tentative="1">
      <w:start w:val="1"/>
      <w:numFmt w:val="decimal"/>
      <w:lvlText w:val="%7."/>
      <w:lvlJc w:val="left"/>
      <w:pPr>
        <w:ind w:left="5040" w:hanging="360"/>
      </w:pPr>
    </w:lvl>
    <w:lvl w:ilvl="7" w:tplc="6F1CEB1A" w:tentative="1">
      <w:start w:val="1"/>
      <w:numFmt w:val="lowerLetter"/>
      <w:lvlText w:val="%8."/>
      <w:lvlJc w:val="left"/>
      <w:pPr>
        <w:ind w:left="5760" w:hanging="360"/>
      </w:pPr>
    </w:lvl>
    <w:lvl w:ilvl="8" w:tplc="D85E3D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EA1008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3BC59A0" w:tentative="1">
      <w:start w:val="1"/>
      <w:numFmt w:val="lowerLetter"/>
      <w:lvlText w:val="%2."/>
      <w:lvlJc w:val="left"/>
      <w:pPr>
        <w:ind w:left="1440" w:hanging="360"/>
      </w:pPr>
    </w:lvl>
    <w:lvl w:ilvl="2" w:tplc="EA0A3662" w:tentative="1">
      <w:start w:val="1"/>
      <w:numFmt w:val="lowerRoman"/>
      <w:lvlText w:val="%3."/>
      <w:lvlJc w:val="right"/>
      <w:pPr>
        <w:ind w:left="2160" w:hanging="180"/>
      </w:pPr>
    </w:lvl>
    <w:lvl w:ilvl="3" w:tplc="AB9C142E" w:tentative="1">
      <w:start w:val="1"/>
      <w:numFmt w:val="decimal"/>
      <w:lvlText w:val="%4."/>
      <w:lvlJc w:val="left"/>
      <w:pPr>
        <w:ind w:left="2880" w:hanging="360"/>
      </w:pPr>
    </w:lvl>
    <w:lvl w:ilvl="4" w:tplc="8D3A5AF6" w:tentative="1">
      <w:start w:val="1"/>
      <w:numFmt w:val="lowerLetter"/>
      <w:lvlText w:val="%5."/>
      <w:lvlJc w:val="left"/>
      <w:pPr>
        <w:ind w:left="3600" w:hanging="360"/>
      </w:pPr>
    </w:lvl>
    <w:lvl w:ilvl="5" w:tplc="E45087FA" w:tentative="1">
      <w:start w:val="1"/>
      <w:numFmt w:val="lowerRoman"/>
      <w:lvlText w:val="%6."/>
      <w:lvlJc w:val="right"/>
      <w:pPr>
        <w:ind w:left="4320" w:hanging="180"/>
      </w:pPr>
    </w:lvl>
    <w:lvl w:ilvl="6" w:tplc="29E46984" w:tentative="1">
      <w:start w:val="1"/>
      <w:numFmt w:val="decimal"/>
      <w:lvlText w:val="%7."/>
      <w:lvlJc w:val="left"/>
      <w:pPr>
        <w:ind w:left="5040" w:hanging="360"/>
      </w:pPr>
    </w:lvl>
    <w:lvl w:ilvl="7" w:tplc="48D807AE" w:tentative="1">
      <w:start w:val="1"/>
      <w:numFmt w:val="lowerLetter"/>
      <w:lvlText w:val="%8."/>
      <w:lvlJc w:val="left"/>
      <w:pPr>
        <w:ind w:left="5760" w:hanging="360"/>
      </w:pPr>
    </w:lvl>
    <w:lvl w:ilvl="8" w:tplc="FD4290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E603E"/>
    <w:multiLevelType w:val="hybridMultilevel"/>
    <w:tmpl w:val="C68EC94A"/>
    <w:lvl w:ilvl="0" w:tplc="535086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88AE9F2" w:tentative="1">
      <w:start w:val="1"/>
      <w:numFmt w:val="lowerLetter"/>
      <w:lvlText w:val="%2."/>
      <w:lvlJc w:val="left"/>
      <w:pPr>
        <w:ind w:left="1440" w:hanging="360"/>
      </w:pPr>
    </w:lvl>
    <w:lvl w:ilvl="2" w:tplc="7D4C2D24" w:tentative="1">
      <w:start w:val="1"/>
      <w:numFmt w:val="lowerRoman"/>
      <w:lvlText w:val="%3."/>
      <w:lvlJc w:val="right"/>
      <w:pPr>
        <w:ind w:left="2160" w:hanging="180"/>
      </w:pPr>
    </w:lvl>
    <w:lvl w:ilvl="3" w:tplc="352C23D2" w:tentative="1">
      <w:start w:val="1"/>
      <w:numFmt w:val="decimal"/>
      <w:lvlText w:val="%4."/>
      <w:lvlJc w:val="left"/>
      <w:pPr>
        <w:ind w:left="2880" w:hanging="360"/>
      </w:pPr>
    </w:lvl>
    <w:lvl w:ilvl="4" w:tplc="75FCD68C" w:tentative="1">
      <w:start w:val="1"/>
      <w:numFmt w:val="lowerLetter"/>
      <w:lvlText w:val="%5."/>
      <w:lvlJc w:val="left"/>
      <w:pPr>
        <w:ind w:left="3600" w:hanging="360"/>
      </w:pPr>
    </w:lvl>
    <w:lvl w:ilvl="5" w:tplc="34807BAA" w:tentative="1">
      <w:start w:val="1"/>
      <w:numFmt w:val="lowerRoman"/>
      <w:lvlText w:val="%6."/>
      <w:lvlJc w:val="right"/>
      <w:pPr>
        <w:ind w:left="4320" w:hanging="180"/>
      </w:pPr>
    </w:lvl>
    <w:lvl w:ilvl="6" w:tplc="85A2FEAE" w:tentative="1">
      <w:start w:val="1"/>
      <w:numFmt w:val="decimal"/>
      <w:lvlText w:val="%7."/>
      <w:lvlJc w:val="left"/>
      <w:pPr>
        <w:ind w:left="5040" w:hanging="360"/>
      </w:pPr>
    </w:lvl>
    <w:lvl w:ilvl="7" w:tplc="DE169F9C" w:tentative="1">
      <w:start w:val="1"/>
      <w:numFmt w:val="lowerLetter"/>
      <w:lvlText w:val="%8."/>
      <w:lvlJc w:val="left"/>
      <w:pPr>
        <w:ind w:left="5760" w:hanging="360"/>
      </w:pPr>
    </w:lvl>
    <w:lvl w:ilvl="8" w:tplc="AD46D6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342AC"/>
    <w:multiLevelType w:val="hybridMultilevel"/>
    <w:tmpl w:val="12548ADC"/>
    <w:lvl w:ilvl="0" w:tplc="2E98F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7F8CAD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0A5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347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54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0C3C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584A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4E10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5278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F247B"/>
    <w:multiLevelType w:val="hybridMultilevel"/>
    <w:tmpl w:val="0716342C"/>
    <w:lvl w:ilvl="0" w:tplc="67A480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41CF61E" w:tentative="1">
      <w:start w:val="1"/>
      <w:numFmt w:val="lowerLetter"/>
      <w:lvlText w:val="%2."/>
      <w:lvlJc w:val="left"/>
      <w:pPr>
        <w:ind w:left="1440" w:hanging="360"/>
      </w:pPr>
    </w:lvl>
    <w:lvl w:ilvl="2" w:tplc="62C0F988" w:tentative="1">
      <w:start w:val="1"/>
      <w:numFmt w:val="lowerRoman"/>
      <w:lvlText w:val="%3."/>
      <w:lvlJc w:val="right"/>
      <w:pPr>
        <w:ind w:left="2160" w:hanging="180"/>
      </w:pPr>
    </w:lvl>
    <w:lvl w:ilvl="3" w:tplc="9576571C" w:tentative="1">
      <w:start w:val="1"/>
      <w:numFmt w:val="decimal"/>
      <w:lvlText w:val="%4."/>
      <w:lvlJc w:val="left"/>
      <w:pPr>
        <w:ind w:left="2880" w:hanging="360"/>
      </w:pPr>
    </w:lvl>
    <w:lvl w:ilvl="4" w:tplc="607E5DCA" w:tentative="1">
      <w:start w:val="1"/>
      <w:numFmt w:val="lowerLetter"/>
      <w:lvlText w:val="%5."/>
      <w:lvlJc w:val="left"/>
      <w:pPr>
        <w:ind w:left="3600" w:hanging="360"/>
      </w:pPr>
    </w:lvl>
    <w:lvl w:ilvl="5" w:tplc="60CCFDE6" w:tentative="1">
      <w:start w:val="1"/>
      <w:numFmt w:val="lowerRoman"/>
      <w:lvlText w:val="%6."/>
      <w:lvlJc w:val="right"/>
      <w:pPr>
        <w:ind w:left="4320" w:hanging="180"/>
      </w:pPr>
    </w:lvl>
    <w:lvl w:ilvl="6" w:tplc="E772AFA0" w:tentative="1">
      <w:start w:val="1"/>
      <w:numFmt w:val="decimal"/>
      <w:lvlText w:val="%7."/>
      <w:lvlJc w:val="left"/>
      <w:pPr>
        <w:ind w:left="5040" w:hanging="360"/>
      </w:pPr>
    </w:lvl>
    <w:lvl w:ilvl="7" w:tplc="3606EC3E" w:tentative="1">
      <w:start w:val="1"/>
      <w:numFmt w:val="lowerLetter"/>
      <w:lvlText w:val="%8."/>
      <w:lvlJc w:val="left"/>
      <w:pPr>
        <w:ind w:left="5760" w:hanging="360"/>
      </w:pPr>
    </w:lvl>
    <w:lvl w:ilvl="8" w:tplc="99BC3C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65746"/>
    <w:multiLevelType w:val="hybridMultilevel"/>
    <w:tmpl w:val="0C58F3FE"/>
    <w:lvl w:ilvl="0" w:tplc="7CC622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E7EC826" w:tentative="1">
      <w:start w:val="1"/>
      <w:numFmt w:val="lowerLetter"/>
      <w:lvlText w:val="%2."/>
      <w:lvlJc w:val="left"/>
      <w:pPr>
        <w:ind w:left="1440" w:hanging="360"/>
      </w:pPr>
    </w:lvl>
    <w:lvl w:ilvl="2" w:tplc="F260D824" w:tentative="1">
      <w:start w:val="1"/>
      <w:numFmt w:val="lowerRoman"/>
      <w:lvlText w:val="%3."/>
      <w:lvlJc w:val="right"/>
      <w:pPr>
        <w:ind w:left="2160" w:hanging="180"/>
      </w:pPr>
    </w:lvl>
    <w:lvl w:ilvl="3" w:tplc="8FFE97C4" w:tentative="1">
      <w:start w:val="1"/>
      <w:numFmt w:val="decimal"/>
      <w:lvlText w:val="%4."/>
      <w:lvlJc w:val="left"/>
      <w:pPr>
        <w:ind w:left="2880" w:hanging="360"/>
      </w:pPr>
    </w:lvl>
    <w:lvl w:ilvl="4" w:tplc="BC242EA2" w:tentative="1">
      <w:start w:val="1"/>
      <w:numFmt w:val="lowerLetter"/>
      <w:lvlText w:val="%5."/>
      <w:lvlJc w:val="left"/>
      <w:pPr>
        <w:ind w:left="3600" w:hanging="360"/>
      </w:pPr>
    </w:lvl>
    <w:lvl w:ilvl="5" w:tplc="7786EEA8" w:tentative="1">
      <w:start w:val="1"/>
      <w:numFmt w:val="lowerRoman"/>
      <w:lvlText w:val="%6."/>
      <w:lvlJc w:val="right"/>
      <w:pPr>
        <w:ind w:left="4320" w:hanging="180"/>
      </w:pPr>
    </w:lvl>
    <w:lvl w:ilvl="6" w:tplc="2B0AA226" w:tentative="1">
      <w:start w:val="1"/>
      <w:numFmt w:val="decimal"/>
      <w:lvlText w:val="%7."/>
      <w:lvlJc w:val="left"/>
      <w:pPr>
        <w:ind w:left="5040" w:hanging="360"/>
      </w:pPr>
    </w:lvl>
    <w:lvl w:ilvl="7" w:tplc="1B0E2F0C" w:tentative="1">
      <w:start w:val="1"/>
      <w:numFmt w:val="lowerLetter"/>
      <w:lvlText w:val="%8."/>
      <w:lvlJc w:val="left"/>
      <w:pPr>
        <w:ind w:left="5760" w:hanging="360"/>
      </w:pPr>
    </w:lvl>
    <w:lvl w:ilvl="8" w:tplc="642C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A55B1"/>
    <w:multiLevelType w:val="hybridMultilevel"/>
    <w:tmpl w:val="59A452EE"/>
    <w:lvl w:ilvl="0" w:tplc="D1EE3D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A1A9CC4" w:tentative="1">
      <w:start w:val="1"/>
      <w:numFmt w:val="lowerLetter"/>
      <w:lvlText w:val="%2."/>
      <w:lvlJc w:val="left"/>
      <w:pPr>
        <w:ind w:left="1440" w:hanging="360"/>
      </w:pPr>
    </w:lvl>
    <w:lvl w:ilvl="2" w:tplc="AB8C844A" w:tentative="1">
      <w:start w:val="1"/>
      <w:numFmt w:val="lowerRoman"/>
      <w:lvlText w:val="%3."/>
      <w:lvlJc w:val="right"/>
      <w:pPr>
        <w:ind w:left="2160" w:hanging="180"/>
      </w:pPr>
    </w:lvl>
    <w:lvl w:ilvl="3" w:tplc="975060F4" w:tentative="1">
      <w:start w:val="1"/>
      <w:numFmt w:val="decimal"/>
      <w:lvlText w:val="%4."/>
      <w:lvlJc w:val="left"/>
      <w:pPr>
        <w:ind w:left="2880" w:hanging="360"/>
      </w:pPr>
    </w:lvl>
    <w:lvl w:ilvl="4" w:tplc="E070EA38" w:tentative="1">
      <w:start w:val="1"/>
      <w:numFmt w:val="lowerLetter"/>
      <w:lvlText w:val="%5."/>
      <w:lvlJc w:val="left"/>
      <w:pPr>
        <w:ind w:left="3600" w:hanging="360"/>
      </w:pPr>
    </w:lvl>
    <w:lvl w:ilvl="5" w:tplc="E938BFC8" w:tentative="1">
      <w:start w:val="1"/>
      <w:numFmt w:val="lowerRoman"/>
      <w:lvlText w:val="%6."/>
      <w:lvlJc w:val="right"/>
      <w:pPr>
        <w:ind w:left="4320" w:hanging="180"/>
      </w:pPr>
    </w:lvl>
    <w:lvl w:ilvl="6" w:tplc="D482105A" w:tentative="1">
      <w:start w:val="1"/>
      <w:numFmt w:val="decimal"/>
      <w:lvlText w:val="%7."/>
      <w:lvlJc w:val="left"/>
      <w:pPr>
        <w:ind w:left="5040" w:hanging="360"/>
      </w:pPr>
    </w:lvl>
    <w:lvl w:ilvl="7" w:tplc="8F2AB87E" w:tentative="1">
      <w:start w:val="1"/>
      <w:numFmt w:val="lowerLetter"/>
      <w:lvlText w:val="%8."/>
      <w:lvlJc w:val="left"/>
      <w:pPr>
        <w:ind w:left="5760" w:hanging="360"/>
      </w:pPr>
    </w:lvl>
    <w:lvl w:ilvl="8" w:tplc="42B0ED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1448E"/>
    <w:multiLevelType w:val="hybridMultilevel"/>
    <w:tmpl w:val="D0AE350E"/>
    <w:lvl w:ilvl="0" w:tplc="AF1098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AAC668A" w:tentative="1">
      <w:start w:val="1"/>
      <w:numFmt w:val="lowerLetter"/>
      <w:lvlText w:val="%2."/>
      <w:lvlJc w:val="left"/>
      <w:pPr>
        <w:ind w:left="1440" w:hanging="360"/>
      </w:pPr>
    </w:lvl>
    <w:lvl w:ilvl="2" w:tplc="4ECEB6C4" w:tentative="1">
      <w:start w:val="1"/>
      <w:numFmt w:val="lowerRoman"/>
      <w:lvlText w:val="%3."/>
      <w:lvlJc w:val="right"/>
      <w:pPr>
        <w:ind w:left="2160" w:hanging="180"/>
      </w:pPr>
    </w:lvl>
    <w:lvl w:ilvl="3" w:tplc="2D2A2600" w:tentative="1">
      <w:start w:val="1"/>
      <w:numFmt w:val="decimal"/>
      <w:lvlText w:val="%4."/>
      <w:lvlJc w:val="left"/>
      <w:pPr>
        <w:ind w:left="2880" w:hanging="360"/>
      </w:pPr>
    </w:lvl>
    <w:lvl w:ilvl="4" w:tplc="31144698" w:tentative="1">
      <w:start w:val="1"/>
      <w:numFmt w:val="lowerLetter"/>
      <w:lvlText w:val="%5."/>
      <w:lvlJc w:val="left"/>
      <w:pPr>
        <w:ind w:left="3600" w:hanging="360"/>
      </w:pPr>
    </w:lvl>
    <w:lvl w:ilvl="5" w:tplc="B9CC3ED4" w:tentative="1">
      <w:start w:val="1"/>
      <w:numFmt w:val="lowerRoman"/>
      <w:lvlText w:val="%6."/>
      <w:lvlJc w:val="right"/>
      <w:pPr>
        <w:ind w:left="4320" w:hanging="180"/>
      </w:pPr>
    </w:lvl>
    <w:lvl w:ilvl="6" w:tplc="BBB49444" w:tentative="1">
      <w:start w:val="1"/>
      <w:numFmt w:val="decimal"/>
      <w:lvlText w:val="%7."/>
      <w:lvlJc w:val="left"/>
      <w:pPr>
        <w:ind w:left="5040" w:hanging="360"/>
      </w:pPr>
    </w:lvl>
    <w:lvl w:ilvl="7" w:tplc="6264FB10" w:tentative="1">
      <w:start w:val="1"/>
      <w:numFmt w:val="lowerLetter"/>
      <w:lvlText w:val="%8."/>
      <w:lvlJc w:val="left"/>
      <w:pPr>
        <w:ind w:left="5760" w:hanging="360"/>
      </w:pPr>
    </w:lvl>
    <w:lvl w:ilvl="8" w:tplc="5960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5616A"/>
    <w:multiLevelType w:val="hybridMultilevel"/>
    <w:tmpl w:val="790C5C02"/>
    <w:lvl w:ilvl="0" w:tplc="C122AF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580956C" w:tentative="1">
      <w:start w:val="1"/>
      <w:numFmt w:val="lowerLetter"/>
      <w:lvlText w:val="%2."/>
      <w:lvlJc w:val="left"/>
      <w:pPr>
        <w:ind w:left="1440" w:hanging="360"/>
      </w:pPr>
    </w:lvl>
    <w:lvl w:ilvl="2" w:tplc="B6989218" w:tentative="1">
      <w:start w:val="1"/>
      <w:numFmt w:val="lowerRoman"/>
      <w:lvlText w:val="%3."/>
      <w:lvlJc w:val="right"/>
      <w:pPr>
        <w:ind w:left="2160" w:hanging="180"/>
      </w:pPr>
    </w:lvl>
    <w:lvl w:ilvl="3" w:tplc="2CA8B8E4" w:tentative="1">
      <w:start w:val="1"/>
      <w:numFmt w:val="decimal"/>
      <w:lvlText w:val="%4."/>
      <w:lvlJc w:val="left"/>
      <w:pPr>
        <w:ind w:left="2880" w:hanging="360"/>
      </w:pPr>
    </w:lvl>
    <w:lvl w:ilvl="4" w:tplc="9DA66372" w:tentative="1">
      <w:start w:val="1"/>
      <w:numFmt w:val="lowerLetter"/>
      <w:lvlText w:val="%5."/>
      <w:lvlJc w:val="left"/>
      <w:pPr>
        <w:ind w:left="3600" w:hanging="360"/>
      </w:pPr>
    </w:lvl>
    <w:lvl w:ilvl="5" w:tplc="76589110" w:tentative="1">
      <w:start w:val="1"/>
      <w:numFmt w:val="lowerRoman"/>
      <w:lvlText w:val="%6."/>
      <w:lvlJc w:val="right"/>
      <w:pPr>
        <w:ind w:left="4320" w:hanging="180"/>
      </w:pPr>
    </w:lvl>
    <w:lvl w:ilvl="6" w:tplc="BC34B370" w:tentative="1">
      <w:start w:val="1"/>
      <w:numFmt w:val="decimal"/>
      <w:lvlText w:val="%7."/>
      <w:lvlJc w:val="left"/>
      <w:pPr>
        <w:ind w:left="5040" w:hanging="360"/>
      </w:pPr>
    </w:lvl>
    <w:lvl w:ilvl="7" w:tplc="72C0AD96" w:tentative="1">
      <w:start w:val="1"/>
      <w:numFmt w:val="lowerLetter"/>
      <w:lvlText w:val="%8."/>
      <w:lvlJc w:val="left"/>
      <w:pPr>
        <w:ind w:left="5760" w:hanging="360"/>
      </w:pPr>
    </w:lvl>
    <w:lvl w:ilvl="8" w:tplc="CFF801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4C5705"/>
    <w:multiLevelType w:val="hybridMultilevel"/>
    <w:tmpl w:val="C7521458"/>
    <w:lvl w:ilvl="0" w:tplc="F23803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722BC7E" w:tentative="1">
      <w:start w:val="1"/>
      <w:numFmt w:val="lowerLetter"/>
      <w:lvlText w:val="%2."/>
      <w:lvlJc w:val="left"/>
      <w:pPr>
        <w:ind w:left="1440" w:hanging="360"/>
      </w:pPr>
    </w:lvl>
    <w:lvl w:ilvl="2" w:tplc="A3BA969E" w:tentative="1">
      <w:start w:val="1"/>
      <w:numFmt w:val="lowerRoman"/>
      <w:lvlText w:val="%3."/>
      <w:lvlJc w:val="right"/>
      <w:pPr>
        <w:ind w:left="2160" w:hanging="180"/>
      </w:pPr>
    </w:lvl>
    <w:lvl w:ilvl="3" w:tplc="9C284058" w:tentative="1">
      <w:start w:val="1"/>
      <w:numFmt w:val="decimal"/>
      <w:lvlText w:val="%4."/>
      <w:lvlJc w:val="left"/>
      <w:pPr>
        <w:ind w:left="2880" w:hanging="360"/>
      </w:pPr>
    </w:lvl>
    <w:lvl w:ilvl="4" w:tplc="E45AE9FE" w:tentative="1">
      <w:start w:val="1"/>
      <w:numFmt w:val="lowerLetter"/>
      <w:lvlText w:val="%5."/>
      <w:lvlJc w:val="left"/>
      <w:pPr>
        <w:ind w:left="3600" w:hanging="360"/>
      </w:pPr>
    </w:lvl>
    <w:lvl w:ilvl="5" w:tplc="67C8DB1E" w:tentative="1">
      <w:start w:val="1"/>
      <w:numFmt w:val="lowerRoman"/>
      <w:lvlText w:val="%6."/>
      <w:lvlJc w:val="right"/>
      <w:pPr>
        <w:ind w:left="4320" w:hanging="180"/>
      </w:pPr>
    </w:lvl>
    <w:lvl w:ilvl="6" w:tplc="88886A78" w:tentative="1">
      <w:start w:val="1"/>
      <w:numFmt w:val="decimal"/>
      <w:lvlText w:val="%7."/>
      <w:lvlJc w:val="left"/>
      <w:pPr>
        <w:ind w:left="5040" w:hanging="360"/>
      </w:pPr>
    </w:lvl>
    <w:lvl w:ilvl="7" w:tplc="1F324B16" w:tentative="1">
      <w:start w:val="1"/>
      <w:numFmt w:val="lowerLetter"/>
      <w:lvlText w:val="%8."/>
      <w:lvlJc w:val="left"/>
      <w:pPr>
        <w:ind w:left="5760" w:hanging="360"/>
      </w:pPr>
    </w:lvl>
    <w:lvl w:ilvl="8" w:tplc="19D442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241525912">
    <w:abstractNumId w:val="11"/>
  </w:num>
  <w:num w:numId="2" w16cid:durableId="629437873">
    <w:abstractNumId w:val="4"/>
  </w:num>
  <w:num w:numId="3" w16cid:durableId="1366515458">
    <w:abstractNumId w:val="2"/>
  </w:num>
  <w:num w:numId="4" w16cid:durableId="1630667260">
    <w:abstractNumId w:val="7"/>
  </w:num>
  <w:num w:numId="5" w16cid:durableId="1083717827">
    <w:abstractNumId w:val="6"/>
  </w:num>
  <w:num w:numId="6" w16cid:durableId="1909462610">
    <w:abstractNumId w:val="1"/>
  </w:num>
  <w:num w:numId="7" w16cid:durableId="832647397">
    <w:abstractNumId w:val="9"/>
  </w:num>
  <w:num w:numId="8" w16cid:durableId="188448329">
    <w:abstractNumId w:val="5"/>
  </w:num>
  <w:num w:numId="9" w16cid:durableId="1664773110">
    <w:abstractNumId w:val="8"/>
  </w:num>
  <w:num w:numId="10" w16cid:durableId="1684548376">
    <w:abstractNumId w:val="3"/>
  </w:num>
  <w:num w:numId="11" w16cid:durableId="1270940198">
    <w:abstractNumId w:val="10"/>
  </w:num>
  <w:num w:numId="12" w16cid:durableId="211772833">
    <w:abstractNumId w:val="0"/>
  </w:num>
  <w:num w:numId="13" w16cid:durableId="19548920">
    <w:abstractNumId w:val="11"/>
  </w:num>
  <w:num w:numId="14" w16cid:durableId="9760349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B84"/>
    <w:rsid w:val="00000627"/>
    <w:rsid w:val="00053127"/>
    <w:rsid w:val="0005388A"/>
    <w:rsid w:val="00055215"/>
    <w:rsid w:val="0007060F"/>
    <w:rsid w:val="0012089B"/>
    <w:rsid w:val="001532D5"/>
    <w:rsid w:val="0016000B"/>
    <w:rsid w:val="001A5E4A"/>
    <w:rsid w:val="001C5C8E"/>
    <w:rsid w:val="001E6A2C"/>
    <w:rsid w:val="001F4B92"/>
    <w:rsid w:val="0020415E"/>
    <w:rsid w:val="00214923"/>
    <w:rsid w:val="002A456D"/>
    <w:rsid w:val="002E44FA"/>
    <w:rsid w:val="002E6AA3"/>
    <w:rsid w:val="002F1DDD"/>
    <w:rsid w:val="00303216"/>
    <w:rsid w:val="00317EFF"/>
    <w:rsid w:val="00356F18"/>
    <w:rsid w:val="00356F25"/>
    <w:rsid w:val="003906DF"/>
    <w:rsid w:val="003B17F3"/>
    <w:rsid w:val="004017E4"/>
    <w:rsid w:val="0040221C"/>
    <w:rsid w:val="0041685F"/>
    <w:rsid w:val="00435BF2"/>
    <w:rsid w:val="00467FCB"/>
    <w:rsid w:val="004761B8"/>
    <w:rsid w:val="0047769A"/>
    <w:rsid w:val="00484A71"/>
    <w:rsid w:val="004C4907"/>
    <w:rsid w:val="004E1E28"/>
    <w:rsid w:val="004E4DC7"/>
    <w:rsid w:val="004F4CDD"/>
    <w:rsid w:val="005040D6"/>
    <w:rsid w:val="005137B3"/>
    <w:rsid w:val="00515C87"/>
    <w:rsid w:val="00534A0A"/>
    <w:rsid w:val="00554D41"/>
    <w:rsid w:val="0057229F"/>
    <w:rsid w:val="005A751A"/>
    <w:rsid w:val="005F29E6"/>
    <w:rsid w:val="00604629"/>
    <w:rsid w:val="00604E29"/>
    <w:rsid w:val="00604E9F"/>
    <w:rsid w:val="00625D18"/>
    <w:rsid w:val="0065650C"/>
    <w:rsid w:val="00685545"/>
    <w:rsid w:val="006C4418"/>
    <w:rsid w:val="00722FD5"/>
    <w:rsid w:val="00760354"/>
    <w:rsid w:val="007C31D5"/>
    <w:rsid w:val="008430DC"/>
    <w:rsid w:val="00886B3F"/>
    <w:rsid w:val="00891F7F"/>
    <w:rsid w:val="008978EA"/>
    <w:rsid w:val="008C438B"/>
    <w:rsid w:val="008D4B61"/>
    <w:rsid w:val="008E60CC"/>
    <w:rsid w:val="00913B84"/>
    <w:rsid w:val="00915FEB"/>
    <w:rsid w:val="0092795B"/>
    <w:rsid w:val="00941535"/>
    <w:rsid w:val="00962560"/>
    <w:rsid w:val="00987049"/>
    <w:rsid w:val="009974E5"/>
    <w:rsid w:val="009B6F1D"/>
    <w:rsid w:val="00A04C14"/>
    <w:rsid w:val="00A31DB8"/>
    <w:rsid w:val="00A937BD"/>
    <w:rsid w:val="00AA28F9"/>
    <w:rsid w:val="00AB7B9A"/>
    <w:rsid w:val="00AC007F"/>
    <w:rsid w:val="00AF4E6F"/>
    <w:rsid w:val="00B31DE3"/>
    <w:rsid w:val="00B3254E"/>
    <w:rsid w:val="00B4753D"/>
    <w:rsid w:val="00B67563"/>
    <w:rsid w:val="00BB564F"/>
    <w:rsid w:val="00BF5BEC"/>
    <w:rsid w:val="00C50587"/>
    <w:rsid w:val="00C72A46"/>
    <w:rsid w:val="00CB3FE3"/>
    <w:rsid w:val="00CC198B"/>
    <w:rsid w:val="00CD2C03"/>
    <w:rsid w:val="00CD311D"/>
    <w:rsid w:val="00D47F03"/>
    <w:rsid w:val="00DA0E90"/>
    <w:rsid w:val="00DD5C7F"/>
    <w:rsid w:val="00E62815"/>
    <w:rsid w:val="00E62EF6"/>
    <w:rsid w:val="00ED64EC"/>
    <w:rsid w:val="00EF4D0D"/>
    <w:rsid w:val="00EF4E93"/>
    <w:rsid w:val="00F32135"/>
    <w:rsid w:val="00F6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988B4"/>
  <w15:docId w15:val="{A565B3AD-9373-437E-8CA9-41069968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A12E45"/>
    <w:rPr>
      <w:color w:val="80808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57229F"/>
    <w:rPr>
      <w:rFonts w:ascii="Fira Sans Light" w:hAnsi="Fira Sans Light"/>
      <w:color w:val="000000" w:themeColor="text1"/>
      <w:sz w:val="24"/>
      <w:szCs w:val="24"/>
    </w:rPr>
  </w:style>
  <w:style w:type="paragraph" w:styleId="Revision">
    <w:name w:val="Revision"/>
    <w:hidden/>
    <w:uiPriority w:val="99"/>
    <w:semiHidden/>
    <w:rsid w:val="00EF4E93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4A005-EDD8-432F-8B75-5D8B824AA27D}"/>
      </w:docPartPr>
      <w:docPartBody>
        <w:p w:rsidR="0050467B" w:rsidRDefault="0050467B"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029122E116421E9EE19D2FCE45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1C401-0652-495D-91E9-9CC5CDCAE69C}"/>
      </w:docPartPr>
      <w:docPartBody>
        <w:p w:rsidR="0050467B" w:rsidRDefault="0050467B" w:rsidP="00AF0AC5">
          <w:pPr>
            <w:pStyle w:val="39029122E116421E9EE19D2FCE4517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B2FCB2C6D314CE59B805B4EB6683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5B015-7208-42FB-B51B-D91E7951761F}"/>
      </w:docPartPr>
      <w:docPartBody>
        <w:p w:rsidR="0050467B" w:rsidRDefault="0050467B" w:rsidP="00AF0AC5">
          <w:pPr>
            <w:pStyle w:val="0B2FCB2C6D314CE59B805B4EB6683D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B1F197D31AB4DD8B1F043DF86082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71507-1A63-44AD-9BF2-C6A61D91B0A9}"/>
      </w:docPartPr>
      <w:docPartBody>
        <w:p w:rsidR="0050467B" w:rsidRDefault="0050467B" w:rsidP="00AF0AC5">
          <w:pPr>
            <w:pStyle w:val="DB1F197D31AB4DD8B1F043DF860821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E7DA6D4D488433DAA2BE3C0C665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DF500-113F-4786-AFB7-B63DF12E5BF3}"/>
      </w:docPartPr>
      <w:docPartBody>
        <w:p w:rsidR="0050467B" w:rsidRDefault="0050467B" w:rsidP="00AF0AC5">
          <w:pPr>
            <w:pStyle w:val="3E7DA6D4D488433DAA2BE3C0C665AE37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67B"/>
    <w:rsid w:val="00055215"/>
    <w:rsid w:val="001F4B92"/>
    <w:rsid w:val="002A750B"/>
    <w:rsid w:val="0050467B"/>
    <w:rsid w:val="00534A0A"/>
    <w:rsid w:val="00771C48"/>
    <w:rsid w:val="008430DC"/>
    <w:rsid w:val="00AC007F"/>
    <w:rsid w:val="00B67563"/>
    <w:rsid w:val="00C72A46"/>
    <w:rsid w:val="00D2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D26D0D"/>
    <w:rPr>
      <w:color w:val="808080"/>
    </w:rPr>
  </w:style>
  <w:style w:type="paragraph" w:customStyle="1" w:styleId="39029122E116421E9EE19D2FCE451710">
    <w:name w:val="39029122E116421E9EE19D2FCE451710"/>
    <w:rsid w:val="00AF0AC5"/>
  </w:style>
  <w:style w:type="paragraph" w:customStyle="1" w:styleId="0B2FCB2C6D314CE59B805B4EB6683D10">
    <w:name w:val="0B2FCB2C6D314CE59B805B4EB6683D10"/>
    <w:rsid w:val="00AF0AC5"/>
  </w:style>
  <w:style w:type="paragraph" w:customStyle="1" w:styleId="DB1F197D31AB4DD8B1F043DF8608216C">
    <w:name w:val="DB1F197D31AB4DD8B1F043DF8608216C"/>
    <w:rsid w:val="00AF0AC5"/>
  </w:style>
  <w:style w:type="paragraph" w:customStyle="1" w:styleId="3E7DA6D4D488433DAA2BE3C0C665AE37">
    <w:name w:val="3E7DA6D4D488433DAA2BE3C0C665AE37"/>
    <w:rsid w:val="00AF0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78A71A-2EBF-4E35-A59B-F20044519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D033D-551C-4935-BE9D-EDFDAFEE6E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2024-08-20T23:21:00Z</dcterms:created>
  <dcterms:modified xsi:type="dcterms:W3CDTF">2024-08-20T23:22:00Z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