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FEE54" w14:textId="77777777" w:rsidR="001B2C5E" w:rsidRPr="002C3EBF" w:rsidRDefault="001B2C5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1E8B33D" wp14:editId="7730F94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C870500" w14:textId="77777777" w:rsidR="001B2C5E" w:rsidRDefault="001B2C5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D7ADD6" w14:textId="77777777" w:rsidR="001B2C5E" w:rsidRDefault="001B2C5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34C69B" w14:textId="77777777" w:rsidR="001B2C5E" w:rsidRPr="002C3EBF" w:rsidRDefault="001B2C5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3152" w14:paraId="7FA4EFFB" w14:textId="77777777" w:rsidTr="00FA3152">
        <w:tc>
          <w:tcPr>
            <w:cnfStyle w:val="001000000000" w:firstRow="0" w:lastRow="0" w:firstColumn="1" w:lastColumn="0" w:oddVBand="0" w:evenVBand="0" w:oddHBand="0" w:evenHBand="0" w:firstRowFirstColumn="0" w:firstRowLastColumn="0" w:lastRowFirstColumn="0" w:lastRowLastColumn="0"/>
            <w:tcW w:w="3227" w:type="dxa"/>
          </w:tcPr>
          <w:p w14:paraId="7EB3F64E" w14:textId="77777777" w:rsidR="001B2C5E" w:rsidRPr="00996FAF" w:rsidRDefault="001B2C5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8FD11E9" w14:textId="77777777" w:rsidR="001B2C5E" w:rsidRPr="00996FAF" w:rsidRDefault="001B2C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 Place Rosebud</w:t>
            </w:r>
          </w:p>
        </w:tc>
      </w:tr>
      <w:tr w:rsidR="00FA3152" w14:paraId="48524EC8" w14:textId="77777777" w:rsidTr="00FA3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97764D" w14:textId="77777777" w:rsidR="001B2C5E" w:rsidRPr="00996FAF" w:rsidRDefault="001B2C5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A26D92" w14:textId="77777777" w:rsidR="001B2C5E" w:rsidRPr="00C27BE3" w:rsidRDefault="001B2C5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4413</w:t>
            </w:r>
          </w:p>
        </w:tc>
      </w:tr>
      <w:tr w:rsidR="00FA3152" w14:paraId="5F7E5934" w14:textId="77777777" w:rsidTr="00FA31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A53935" w14:textId="77777777" w:rsidR="001B2C5E" w:rsidRPr="00996FAF" w:rsidRDefault="001B2C5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59064F9" w14:textId="77777777" w:rsidR="001B2C5E" w:rsidRPr="00996FAF" w:rsidRDefault="001B2C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1497 Point</w:t>
            </w:r>
            <w:r>
              <w:rPr>
                <w:rFonts w:ascii="Arial" w:eastAsia="Times New Roman" w:hAnsi="Arial" w:cs="Arial"/>
                <w:lang w:eastAsia="en-AU"/>
              </w:rPr>
              <w:t xml:space="preserve"> Nepean Road, ROSEBUD, Victoria, 3939</w:t>
            </w:r>
          </w:p>
        </w:tc>
      </w:tr>
      <w:tr w:rsidR="00FA3152" w14:paraId="4E65FEB7" w14:textId="77777777" w:rsidTr="00FA3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11B4D" w14:textId="77777777" w:rsidR="001B2C5E" w:rsidRPr="00996FAF" w:rsidRDefault="001B2C5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F112AB" w14:textId="77777777" w:rsidR="001B2C5E" w:rsidRPr="00996FAF" w:rsidRDefault="001B2C5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A3152" w14:paraId="76279135" w14:textId="77777777" w:rsidTr="00FA31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E98F18" w14:textId="77777777" w:rsidR="001B2C5E" w:rsidRPr="00996FAF" w:rsidRDefault="001B2C5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2352AD" w14:textId="77777777" w:rsidR="001B2C5E" w:rsidRPr="00996FAF" w:rsidRDefault="001B2C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August 2024 to 8 August 2024</w:t>
            </w:r>
          </w:p>
        </w:tc>
      </w:tr>
      <w:tr w:rsidR="00FA3152" w14:paraId="2625A054" w14:textId="77777777" w:rsidTr="00FA3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FAA0B4" w14:textId="77777777" w:rsidR="001B2C5E" w:rsidRPr="00996FAF" w:rsidRDefault="001B2C5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91946738"/>
            <w:placeholder>
              <w:docPart w:val="DefaultPlaceholder_-1854013437"/>
            </w:placeholder>
            <w:date w:fullDate="2024-08-30T00:00:00Z">
              <w:dateFormat w:val="d MMMM yyyy"/>
              <w:lid w:val="en-AU"/>
              <w:storeMappedDataAs w:val="dateTime"/>
              <w:calendar w:val="gregorian"/>
            </w:date>
          </w:sdtPr>
          <w:sdtEndPr/>
          <w:sdtContent>
            <w:tc>
              <w:tcPr>
                <w:tcW w:w="7114" w:type="dxa"/>
                <w:shd w:val="clear" w:color="auto" w:fill="FFFFFF" w:themeFill="background1"/>
              </w:tcPr>
              <w:p w14:paraId="37F3FC5F" w14:textId="2C58BA79" w:rsidR="001B2C5E" w:rsidRPr="00996FAF" w:rsidRDefault="004B00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August 2024</w:t>
                </w:r>
              </w:p>
            </w:tc>
          </w:sdtContent>
        </w:sdt>
      </w:tr>
      <w:tr w:rsidR="00FA3152" w14:paraId="1EA95937" w14:textId="77777777" w:rsidTr="00FA315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848BDD" w14:textId="77777777" w:rsidR="001B2C5E" w:rsidRPr="00996FAF" w:rsidRDefault="001B2C5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3F64C7D" w14:textId="77777777" w:rsidR="001B2C5E" w:rsidRPr="009B6303" w:rsidRDefault="001B2C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1358 Mercy Aged and Community Care Ltd </w:t>
            </w:r>
          </w:p>
          <w:p w14:paraId="2AE141E3" w14:textId="77777777" w:rsidR="001B2C5E" w:rsidRPr="009B6303" w:rsidRDefault="001B2C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2932 Mercy Place Rosebud</w:t>
            </w:r>
          </w:p>
        </w:tc>
      </w:tr>
    </w:tbl>
    <w:bookmarkEnd w:id="0"/>
    <w:p w14:paraId="61D04BD9" w14:textId="77777777" w:rsidR="001B2C5E" w:rsidRPr="00996FAF" w:rsidRDefault="001B2C5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FABEDE" w14:textId="77777777" w:rsidR="001B2C5E" w:rsidRPr="00996FAF" w:rsidRDefault="001B2C5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47907DD" w14:textId="507D0E1D" w:rsidR="001B2C5E" w:rsidRPr="00996FAF" w:rsidRDefault="001B2C5E" w:rsidP="0036130C">
      <w:pPr>
        <w:pStyle w:val="NormalArial"/>
      </w:pPr>
      <w:r w:rsidRPr="00996FAF">
        <w:t xml:space="preserve">This performance report for </w:t>
      </w:r>
      <w:r w:rsidRPr="00C27BE3">
        <w:rPr>
          <w:color w:val="auto"/>
        </w:rPr>
        <w:t>Mercy Place Rosebud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B0092">
        <w:t>M Murray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22F927B" w14:textId="77777777" w:rsidR="001B2C5E" w:rsidRPr="00996FAF" w:rsidRDefault="001B2C5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1379C9" w14:textId="77777777" w:rsidR="001B2C5E" w:rsidRPr="00996FAF" w:rsidRDefault="001B2C5E" w:rsidP="0036130C">
      <w:pPr>
        <w:pStyle w:val="NormalArial"/>
      </w:pPr>
      <w:r w:rsidRPr="00996FAF">
        <w:t>The report also specifies any areas in which improvements must be made to ensure the Quality Standards are complied with.</w:t>
      </w:r>
    </w:p>
    <w:p w14:paraId="5433ECA9" w14:textId="77777777" w:rsidR="001B2C5E" w:rsidRPr="00996FAF" w:rsidRDefault="001B2C5E" w:rsidP="00712752">
      <w:pPr>
        <w:pStyle w:val="Heading1"/>
        <w:spacing w:before="240" w:after="240" w:line="22" w:lineRule="atLeast"/>
        <w:rPr>
          <w:rFonts w:ascii="Arial" w:hAnsi="Arial" w:cs="Arial"/>
        </w:rPr>
      </w:pPr>
      <w:r w:rsidRPr="00996FAF">
        <w:rPr>
          <w:rFonts w:ascii="Arial" w:hAnsi="Arial" w:cs="Arial"/>
        </w:rPr>
        <w:t>Material relied on</w:t>
      </w:r>
    </w:p>
    <w:p w14:paraId="670AE4A9" w14:textId="77777777" w:rsidR="001B2C5E" w:rsidRPr="00996FAF" w:rsidRDefault="001B2C5E" w:rsidP="0036130C">
      <w:pPr>
        <w:pStyle w:val="NormalArial"/>
      </w:pPr>
      <w:r w:rsidRPr="00996FAF">
        <w:t>The following information has been considered in preparing the performance report:</w:t>
      </w:r>
    </w:p>
    <w:p w14:paraId="27F31C5C" w14:textId="3C820BBE" w:rsidR="001B2C5E" w:rsidRPr="004B0092" w:rsidRDefault="001B2C5E" w:rsidP="00712752">
      <w:pPr>
        <w:pStyle w:val="ListParagraph"/>
        <w:numPr>
          <w:ilvl w:val="0"/>
          <w:numId w:val="2"/>
        </w:numPr>
        <w:spacing w:line="240" w:lineRule="atLeast"/>
        <w:ind w:left="714" w:hanging="357"/>
        <w:contextualSpacing w:val="0"/>
        <w:rPr>
          <w:rFonts w:ascii="Arial" w:hAnsi="Arial" w:cs="Arial"/>
          <w:color w:val="auto"/>
        </w:rPr>
      </w:pPr>
      <w:r w:rsidRPr="004B0092">
        <w:rPr>
          <w:rFonts w:ascii="Arial" w:hAnsi="Arial" w:cs="Arial"/>
          <w:color w:val="auto"/>
        </w:rPr>
        <w:t xml:space="preserve">the </w:t>
      </w:r>
      <w:r w:rsidR="00BB4B84">
        <w:rPr>
          <w:rFonts w:ascii="Arial" w:hAnsi="Arial" w:cs="Arial"/>
          <w:color w:val="auto"/>
        </w:rPr>
        <w:t>A</w:t>
      </w:r>
      <w:r w:rsidRPr="004B0092">
        <w:rPr>
          <w:rFonts w:ascii="Arial" w:hAnsi="Arial" w:cs="Arial"/>
          <w:color w:val="auto"/>
        </w:rPr>
        <w:t xml:space="preserve">ssessment </w:t>
      </w:r>
      <w:r w:rsidR="00BB4B84">
        <w:rPr>
          <w:rFonts w:ascii="Arial" w:hAnsi="Arial" w:cs="Arial"/>
          <w:color w:val="auto"/>
        </w:rPr>
        <w:t>T</w:t>
      </w:r>
      <w:r w:rsidRPr="004B0092">
        <w:rPr>
          <w:rFonts w:ascii="Arial" w:hAnsi="Arial" w:cs="Arial"/>
          <w:color w:val="auto"/>
        </w:rPr>
        <w:t>eam’s report for the Assessment contact (performance assessment) – site</w:t>
      </w:r>
      <w:r w:rsidR="00264D30">
        <w:rPr>
          <w:rFonts w:ascii="Arial" w:hAnsi="Arial" w:cs="Arial"/>
          <w:color w:val="auto"/>
        </w:rPr>
        <w:t xml:space="preserve">. The Assessment Team </w:t>
      </w:r>
      <w:r w:rsidRPr="004B0092">
        <w:rPr>
          <w:rFonts w:ascii="Arial" w:hAnsi="Arial" w:cs="Arial"/>
          <w:color w:val="auto"/>
        </w:rPr>
        <w:t>report was informed by a site assessment, observations at the service, review of documents and interviews with staff, consumers/representatives and others</w:t>
      </w:r>
      <w:r w:rsidR="00264D30">
        <w:rPr>
          <w:rFonts w:ascii="Arial" w:hAnsi="Arial" w:cs="Arial"/>
          <w:color w:val="auto"/>
        </w:rPr>
        <w:t>.</w:t>
      </w:r>
    </w:p>
    <w:p w14:paraId="48280042" w14:textId="3F2A9BE0" w:rsidR="001B2C5E" w:rsidRPr="00712752" w:rsidRDefault="001B2C5E" w:rsidP="004B0092">
      <w:pPr>
        <w:pStyle w:val="ListParagraph"/>
        <w:spacing w:line="22" w:lineRule="atLeast"/>
        <w:ind w:left="714"/>
        <w:contextualSpacing w:val="0"/>
        <w:rPr>
          <w:rFonts w:ascii="Arial" w:hAnsi="Arial" w:cs="Arial"/>
        </w:rPr>
      </w:pPr>
      <w:r w:rsidRPr="00712752">
        <w:rPr>
          <w:rFonts w:ascii="Arial" w:hAnsi="Arial" w:cs="Arial"/>
        </w:rPr>
        <w:br w:type="page"/>
      </w:r>
    </w:p>
    <w:p w14:paraId="419EC5C2" w14:textId="77777777" w:rsidR="001B2C5E" w:rsidRPr="00996FAF" w:rsidRDefault="001B2C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A3152" w14:paraId="6D2AEE76" w14:textId="77777777" w:rsidTr="00FA31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85A172" w14:textId="77777777" w:rsidR="001B2C5E" w:rsidRPr="00996FAF" w:rsidRDefault="001B2C5E" w:rsidP="002C5FA9">
            <w:pPr>
              <w:keepNext/>
              <w:spacing w:before="0" w:line="22" w:lineRule="atLeast"/>
              <w:ind w:right="-109"/>
              <w:rPr>
                <w:rFonts w:ascii="Arial" w:hAnsi="Arial" w:cs="Arial"/>
              </w:rPr>
            </w:pPr>
            <w:r w:rsidRPr="00996FAF">
              <w:rPr>
                <w:rFonts w:ascii="Arial" w:hAnsi="Arial" w:cs="Arial"/>
              </w:rPr>
              <w:t xml:space="preserve">Standard 2 </w:t>
            </w:r>
            <w:r w:rsidRPr="004B0092">
              <w:rPr>
                <w:rFonts w:ascii="Arial" w:hAnsi="Arial" w:cs="Arial"/>
                <w:b w:val="0"/>
              </w:rPr>
              <w:t>Ongoing assessment and planning with consumers</w:t>
            </w:r>
          </w:p>
        </w:tc>
        <w:tc>
          <w:tcPr>
            <w:tcW w:w="1175" w:type="pct"/>
            <w:shd w:val="clear" w:color="auto" w:fill="auto"/>
          </w:tcPr>
          <w:p w14:paraId="438F57DF" w14:textId="023883AB" w:rsidR="001B2C5E" w:rsidRPr="008D4753" w:rsidRDefault="00643CC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8D4753">
              <w:rPr>
                <w:rFonts w:ascii="Arial" w:hAnsi="Arial" w:cs="Arial"/>
                <w:b w:val="0"/>
                <w:bCs/>
              </w:rPr>
              <w:t>Not Applicable as not fully assessed</w:t>
            </w:r>
          </w:p>
        </w:tc>
      </w:tr>
      <w:tr w:rsidR="00FA3152" w14:paraId="32B7E245" w14:textId="77777777" w:rsidTr="00FA31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0B06A7" w14:textId="77777777" w:rsidR="001B2C5E" w:rsidRPr="00996FAF" w:rsidRDefault="001B2C5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90AE9CA" w14:textId="5C1502A4" w:rsidR="001B2C5E" w:rsidRPr="008D4753" w:rsidRDefault="00643CC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D4753">
              <w:rPr>
                <w:rFonts w:ascii="Arial" w:hAnsi="Arial" w:cs="Arial"/>
                <w:bCs/>
              </w:rPr>
              <w:t>Not Applicable as not fully assessed</w:t>
            </w:r>
          </w:p>
        </w:tc>
      </w:tr>
      <w:tr w:rsidR="00FA3152" w14:paraId="76953A05" w14:textId="77777777" w:rsidTr="00FA31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703C85" w14:textId="77777777" w:rsidR="001B2C5E" w:rsidRPr="00996FAF" w:rsidRDefault="001B2C5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3CE90C9" w14:textId="6573564A" w:rsidR="001B2C5E" w:rsidRPr="008D4753" w:rsidRDefault="00643CC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8D4753">
              <w:rPr>
                <w:rFonts w:ascii="Arial" w:hAnsi="Arial" w:cs="Arial"/>
                <w:bCs/>
              </w:rPr>
              <w:t>Not Applicable as not fully assessed</w:t>
            </w:r>
          </w:p>
        </w:tc>
      </w:tr>
      <w:tr w:rsidR="00FA3152" w14:paraId="3EB961F8" w14:textId="77777777" w:rsidTr="00FA31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8B4CAE" w14:textId="77777777" w:rsidR="001B2C5E" w:rsidRPr="00996FAF" w:rsidRDefault="001B2C5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8097AD1" w14:textId="3D46CF88" w:rsidR="001B2C5E" w:rsidRPr="008D4753" w:rsidRDefault="008D475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D4753">
              <w:rPr>
                <w:rFonts w:ascii="Arial" w:hAnsi="Arial" w:cs="Arial"/>
                <w:bCs/>
              </w:rPr>
              <w:t>Not Applicable as not fully assessed</w:t>
            </w:r>
          </w:p>
        </w:tc>
      </w:tr>
    </w:tbl>
    <w:p w14:paraId="56C5B9D1" w14:textId="77777777" w:rsidR="001B2C5E" w:rsidRPr="00996FAF" w:rsidRDefault="001B2C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765D2A" w14:textId="77777777" w:rsidR="001B2C5E" w:rsidRPr="00996FAF" w:rsidRDefault="001B2C5E" w:rsidP="00712752">
      <w:pPr>
        <w:pStyle w:val="Heading1"/>
        <w:spacing w:before="0" w:after="240" w:line="22" w:lineRule="atLeast"/>
        <w:rPr>
          <w:rFonts w:ascii="Arial" w:hAnsi="Arial" w:cs="Arial"/>
        </w:rPr>
      </w:pPr>
      <w:r w:rsidRPr="00996FAF">
        <w:rPr>
          <w:rFonts w:ascii="Arial" w:hAnsi="Arial" w:cs="Arial"/>
        </w:rPr>
        <w:t>Areas for improvement</w:t>
      </w:r>
    </w:p>
    <w:p w14:paraId="3B3F602A" w14:textId="77777777" w:rsidR="001B2C5E" w:rsidRPr="00996FAF" w:rsidRDefault="001B2C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15EB2FD" w14:textId="680C15D0" w:rsidR="001B2C5E" w:rsidRPr="00996FAF" w:rsidRDefault="001B2C5E" w:rsidP="0036130C">
      <w:pPr>
        <w:pStyle w:val="NormalArial"/>
      </w:pPr>
      <w:r w:rsidRPr="00996FAF">
        <w:br w:type="page"/>
      </w:r>
    </w:p>
    <w:p w14:paraId="27FFD993" w14:textId="77777777" w:rsidR="001B2C5E" w:rsidRPr="00996FAF" w:rsidRDefault="001B2C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A3152" w14:paraId="5BC37FB0" w14:textId="77777777" w:rsidTr="00FA3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D4AADED" w14:textId="77777777" w:rsidR="001B2C5E" w:rsidRPr="0075021E" w:rsidRDefault="001B2C5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4FF288D" w14:textId="77777777" w:rsidR="001B2C5E" w:rsidRPr="00996FAF" w:rsidRDefault="001B2C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3152" w14:paraId="7467E33A" w14:textId="77777777" w:rsidTr="00FA315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06744D" w14:textId="77777777" w:rsidR="001B2C5E" w:rsidRPr="00996FAF" w:rsidRDefault="001B2C5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0A8A75B" w14:textId="77777777" w:rsidR="001B2C5E" w:rsidRPr="00996FAF" w:rsidRDefault="001B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12931CB" w14:textId="77777777" w:rsidR="001B2C5E" w:rsidRPr="00996FAF" w:rsidRDefault="00AA41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11124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B2C5E" w:rsidRPr="00B952AA">
                  <w:rPr>
                    <w:rFonts w:ascii="Arial" w:hAnsi="Arial" w:cs="Arial"/>
                  </w:rPr>
                  <w:t>Compliant</w:t>
                </w:r>
              </w:sdtContent>
            </w:sdt>
          </w:p>
        </w:tc>
      </w:tr>
    </w:tbl>
    <w:p w14:paraId="5BD3A010" w14:textId="77777777" w:rsidR="001B2C5E" w:rsidRDefault="001B2C5E" w:rsidP="00D87E7C">
      <w:pPr>
        <w:pStyle w:val="Heading20"/>
      </w:pPr>
      <w:r w:rsidRPr="00996FAF">
        <w:t>Findings</w:t>
      </w:r>
    </w:p>
    <w:p w14:paraId="06EA245B" w14:textId="5A9586C2" w:rsidR="00080574" w:rsidRDefault="00080574" w:rsidP="0036130C">
      <w:pPr>
        <w:pStyle w:val="NormalArial"/>
      </w:pPr>
      <w:r>
        <w:t>I am satisfied based on information in the Assessment Team’s report as summarised below</w:t>
      </w:r>
      <w:r w:rsidR="00F94D93">
        <w:t>,</w:t>
      </w:r>
      <w:r>
        <w:t xml:space="preserve"> that the approved provider </w:t>
      </w:r>
      <w:r w:rsidR="004C5775">
        <w:t>complies with</w:t>
      </w:r>
      <w:r>
        <w:t xml:space="preserve"> this Requirement for this service.</w:t>
      </w:r>
    </w:p>
    <w:p w14:paraId="1AACA7BE" w14:textId="07594649" w:rsidR="004B0092" w:rsidRDefault="004B0092" w:rsidP="0036130C">
      <w:pPr>
        <w:pStyle w:val="NormalArial"/>
      </w:pPr>
      <w:r>
        <w:t xml:space="preserve">The Assessment Team </w:t>
      </w:r>
      <w:r w:rsidR="00A00D77">
        <w:t xml:space="preserve">reported that </w:t>
      </w:r>
      <w:r>
        <w:t>s</w:t>
      </w:r>
      <w:r w:rsidRPr="004B0092">
        <w:t xml:space="preserve">taff </w:t>
      </w:r>
      <w:r w:rsidR="00A00D77">
        <w:t xml:space="preserve">could </w:t>
      </w:r>
      <w:r w:rsidRPr="004B0092">
        <w:t xml:space="preserve">describe the assessment and care planning process and how </w:t>
      </w:r>
      <w:r w:rsidR="00A00D77">
        <w:t>the process</w:t>
      </w:r>
      <w:r w:rsidRPr="004B0092">
        <w:t xml:space="preserve"> contributes to </w:t>
      </w:r>
      <w:r w:rsidR="00A00D77">
        <w:t xml:space="preserve">the </w:t>
      </w:r>
      <w:r w:rsidRPr="004B0092">
        <w:t>safe care</w:t>
      </w:r>
      <w:r w:rsidR="00A00D77">
        <w:t xml:space="preserve"> of consumers</w:t>
      </w:r>
      <w:r w:rsidRPr="004B0092">
        <w:t xml:space="preserve">. </w:t>
      </w:r>
      <w:r>
        <w:t>A review of c</w:t>
      </w:r>
      <w:r w:rsidRPr="004B0092">
        <w:t xml:space="preserve">onsumer care files </w:t>
      </w:r>
      <w:r>
        <w:t>confirmed</w:t>
      </w:r>
      <w:r w:rsidRPr="004B0092">
        <w:t xml:space="preserve"> staff conduct a variety of assessments</w:t>
      </w:r>
      <w:r>
        <w:t>, including assessments used to</w:t>
      </w:r>
      <w:r w:rsidRPr="004B0092">
        <w:t xml:space="preserve"> identify any </w:t>
      </w:r>
      <w:r w:rsidR="00A00D77">
        <w:t xml:space="preserve">clinical </w:t>
      </w:r>
      <w:r w:rsidRPr="004B0092">
        <w:t xml:space="preserve">risks to </w:t>
      </w:r>
      <w:r w:rsidR="00A00D77">
        <w:t xml:space="preserve">a </w:t>
      </w:r>
      <w:r w:rsidRPr="004B0092">
        <w:t>consumer’s health and wellbeing</w:t>
      </w:r>
      <w:r>
        <w:t>.</w:t>
      </w:r>
      <w:r w:rsidRPr="004B0092">
        <w:t xml:space="preserve"> </w:t>
      </w:r>
    </w:p>
    <w:p w14:paraId="29232539" w14:textId="04A54485" w:rsidR="00A00D77" w:rsidRDefault="004B0092" w:rsidP="0036130C">
      <w:pPr>
        <w:pStyle w:val="NormalArial"/>
      </w:pPr>
      <w:r>
        <w:t xml:space="preserve">Risk-based assessments undertaken included those relating to poor nutrition and ability to swallow. Once </w:t>
      </w:r>
      <w:r w:rsidR="007F1875">
        <w:t xml:space="preserve">staff identify </w:t>
      </w:r>
      <w:r>
        <w:t xml:space="preserve">a risk through the assessment process, the Assessment Team were satisfied that </w:t>
      </w:r>
      <w:r w:rsidR="00AD07EA">
        <w:t xml:space="preserve">staff schedule a </w:t>
      </w:r>
      <w:r>
        <w:t>referral for follow up with an allied health practitioner</w:t>
      </w:r>
      <w:r w:rsidR="00AD07EA">
        <w:t xml:space="preserve">. </w:t>
      </w:r>
    </w:p>
    <w:p w14:paraId="0229C472" w14:textId="6C5B7EDD" w:rsidR="00A00D77" w:rsidRDefault="00A00D77" w:rsidP="0036130C">
      <w:pPr>
        <w:pStyle w:val="NormalArial"/>
      </w:pPr>
      <w:r>
        <w:t xml:space="preserve">A representative said </w:t>
      </w:r>
      <w:r w:rsidR="002A390C">
        <w:t xml:space="preserve">staff kept them </w:t>
      </w:r>
      <w:r>
        <w:t>informed of the various assessments completed by the service and w</w:t>
      </w:r>
      <w:r w:rsidR="0036376C">
        <w:t>as</w:t>
      </w:r>
      <w:r>
        <w:t xml:space="preserve"> satisfied staff are aware of any risks to </w:t>
      </w:r>
      <w:r w:rsidR="00E73A1A">
        <w:t xml:space="preserve">the </w:t>
      </w:r>
      <w:r>
        <w:t>consumer.</w:t>
      </w:r>
    </w:p>
    <w:p w14:paraId="107F5E35" w14:textId="7267813A" w:rsidR="00080574" w:rsidRDefault="00F61EB3" w:rsidP="0036130C">
      <w:pPr>
        <w:pStyle w:val="NormalArial"/>
      </w:pPr>
      <w:r>
        <w:t>C</w:t>
      </w:r>
      <w:r w:rsidR="00A00D77">
        <w:t xml:space="preserve">linical staff described </w:t>
      </w:r>
      <w:r w:rsidR="00080574">
        <w:t xml:space="preserve">how </w:t>
      </w:r>
      <w:r w:rsidR="00582EC9">
        <w:t xml:space="preserve">they develop </w:t>
      </w:r>
      <w:r w:rsidR="00A00D77">
        <w:t xml:space="preserve">strategies </w:t>
      </w:r>
      <w:r w:rsidR="009B67CF">
        <w:t xml:space="preserve">with the consumer </w:t>
      </w:r>
      <w:r w:rsidR="00A00D77">
        <w:t xml:space="preserve">to minimise any risks </w:t>
      </w:r>
      <w:r>
        <w:t xml:space="preserve">and record </w:t>
      </w:r>
      <w:r w:rsidR="009B67CF">
        <w:t>the outcome of these conversations</w:t>
      </w:r>
      <w:r>
        <w:t xml:space="preserve"> </w:t>
      </w:r>
      <w:r w:rsidR="0058009E">
        <w:t xml:space="preserve">in </w:t>
      </w:r>
      <w:r w:rsidR="009B67CF">
        <w:t>the consumer</w:t>
      </w:r>
      <w:r w:rsidR="0036376C">
        <w:t>’</w:t>
      </w:r>
      <w:r w:rsidR="009B67CF">
        <w:t xml:space="preserve">s care plans. </w:t>
      </w:r>
      <w:r w:rsidR="002D4C02">
        <w:t xml:space="preserve">Care plan review evidenced strategies </w:t>
      </w:r>
      <w:r w:rsidR="00080574">
        <w:t>including</w:t>
      </w:r>
      <w:r w:rsidR="002D4C02">
        <w:t xml:space="preserve"> </w:t>
      </w:r>
      <w:r w:rsidR="0036376C">
        <w:t xml:space="preserve">the provision of </w:t>
      </w:r>
      <w:r w:rsidR="002D4C02">
        <w:t xml:space="preserve">modified food and fluids, </w:t>
      </w:r>
      <w:r w:rsidR="0036376C">
        <w:t xml:space="preserve">consideration of </w:t>
      </w:r>
      <w:r w:rsidR="00080574">
        <w:t xml:space="preserve">dietary preferences, </w:t>
      </w:r>
      <w:r w:rsidR="0036376C">
        <w:t xml:space="preserve">the </w:t>
      </w:r>
      <w:r w:rsidR="00BB24B3">
        <w:t xml:space="preserve">use of </w:t>
      </w:r>
      <w:r w:rsidR="00080574">
        <w:t xml:space="preserve">nutritional </w:t>
      </w:r>
      <w:r w:rsidR="008E3A06">
        <w:t>supplements</w:t>
      </w:r>
      <w:r w:rsidR="00906F4C">
        <w:t xml:space="preserve"> </w:t>
      </w:r>
      <w:r w:rsidR="00080574">
        <w:t xml:space="preserve">and </w:t>
      </w:r>
      <w:r w:rsidR="0036376C">
        <w:t xml:space="preserve">the use of </w:t>
      </w:r>
      <w:r w:rsidR="00080574">
        <w:t>weight monitoring schedule</w:t>
      </w:r>
      <w:r w:rsidR="00BB24B3">
        <w:t>s</w:t>
      </w:r>
      <w:r w:rsidR="00D577A9">
        <w:t xml:space="preserve">. </w:t>
      </w:r>
      <w:r w:rsidR="008814A7">
        <w:t>Relevant</w:t>
      </w:r>
      <w:r w:rsidR="00D577A9">
        <w:t xml:space="preserve"> information </w:t>
      </w:r>
      <w:r w:rsidR="00BE7CC6">
        <w:t>is communicated by staff to the catering team.</w:t>
      </w:r>
    </w:p>
    <w:p w14:paraId="6D1DEFA0" w14:textId="31117F9C" w:rsidR="001B2C5E" w:rsidRPr="00334B7D" w:rsidRDefault="001B2C5E" w:rsidP="0036130C">
      <w:pPr>
        <w:pStyle w:val="NormalArial"/>
      </w:pPr>
      <w:r w:rsidRPr="00996FAF">
        <w:br w:type="page"/>
      </w:r>
    </w:p>
    <w:p w14:paraId="307EC10A" w14:textId="77777777" w:rsidR="001B2C5E" w:rsidRPr="00996FAF" w:rsidRDefault="001B2C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A3152" w14:paraId="56AFE6E0" w14:textId="77777777" w:rsidTr="004B00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9C0767A" w14:textId="77777777" w:rsidR="001B2C5E" w:rsidRPr="00996FAF" w:rsidRDefault="001B2C5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78DD1A1" w14:textId="77777777" w:rsidR="001B2C5E" w:rsidRPr="00996FAF" w:rsidRDefault="001B2C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3152" w14:paraId="7879A60C" w14:textId="77777777" w:rsidTr="00FA31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AA393" w14:textId="77777777" w:rsidR="001B2C5E" w:rsidRPr="00996FAF" w:rsidRDefault="001B2C5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942110D" w14:textId="77777777" w:rsidR="001B2C5E" w:rsidRPr="00996FAF" w:rsidRDefault="001B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694E09C" w14:textId="77777777" w:rsidR="001B2C5E" w:rsidRPr="00996FAF" w:rsidRDefault="00AA41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44952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B2C5E" w:rsidRPr="002C2F15">
                  <w:rPr>
                    <w:rFonts w:ascii="Arial" w:hAnsi="Arial" w:cs="Arial"/>
                  </w:rPr>
                  <w:t>Compliant</w:t>
                </w:r>
              </w:sdtContent>
            </w:sdt>
          </w:p>
        </w:tc>
      </w:tr>
      <w:tr w:rsidR="00FA3152" w14:paraId="3F6A9758" w14:textId="77777777" w:rsidTr="00FA3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41158" w14:textId="77777777" w:rsidR="001B2C5E" w:rsidRPr="00996FAF" w:rsidRDefault="001B2C5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17A47E4" w14:textId="77777777" w:rsidR="001B2C5E" w:rsidRPr="00996FAF" w:rsidRDefault="001B2C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B24D776" w14:textId="77777777" w:rsidR="001B2C5E" w:rsidRPr="00996FAF" w:rsidRDefault="00AA41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14963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B2C5E" w:rsidRPr="002C2F15">
                  <w:rPr>
                    <w:rFonts w:ascii="Arial" w:hAnsi="Arial" w:cs="Arial"/>
                  </w:rPr>
                  <w:t>Compliant</w:t>
                </w:r>
              </w:sdtContent>
            </w:sdt>
          </w:p>
        </w:tc>
      </w:tr>
    </w:tbl>
    <w:p w14:paraId="6FE65237" w14:textId="77777777" w:rsidR="001B2C5E" w:rsidRDefault="001B2C5E" w:rsidP="00D87E7C">
      <w:pPr>
        <w:pStyle w:val="Heading20"/>
      </w:pPr>
      <w:r w:rsidRPr="00996FAF">
        <w:t>Findings</w:t>
      </w:r>
    </w:p>
    <w:p w14:paraId="730BC955" w14:textId="5203104F" w:rsidR="00080574" w:rsidRDefault="00080574" w:rsidP="00080574">
      <w:pPr>
        <w:pStyle w:val="NormalArial"/>
      </w:pPr>
      <w:r>
        <w:t>I am satisfied based on information in the Assessment Team’s report as summarised below</w:t>
      </w:r>
      <w:r w:rsidR="00F94D93">
        <w:t>,</w:t>
      </w:r>
      <w:r>
        <w:t xml:space="preserve"> that the approved provider </w:t>
      </w:r>
      <w:r w:rsidR="004C5775">
        <w:t>complies with</w:t>
      </w:r>
      <w:r>
        <w:t xml:space="preserve"> Requirement</w:t>
      </w:r>
      <w:r w:rsidR="004C5775">
        <w:t>s</w:t>
      </w:r>
      <w:r>
        <w:t xml:space="preserve"> </w:t>
      </w:r>
      <w:r w:rsidRPr="00996FAF">
        <w:t>3(3)(e)</w:t>
      </w:r>
      <w:r>
        <w:t xml:space="preserve"> and </w:t>
      </w:r>
      <w:r w:rsidRPr="00996FAF">
        <w:t>3(3)(f)</w:t>
      </w:r>
      <w:r>
        <w:t xml:space="preserve"> for this service.</w:t>
      </w:r>
    </w:p>
    <w:p w14:paraId="37AE06FD" w14:textId="1C627F5D" w:rsidR="00080574" w:rsidRDefault="00080574" w:rsidP="00080574">
      <w:pPr>
        <w:pStyle w:val="NormalArial"/>
      </w:pPr>
      <w:r>
        <w:t>The Assessment Team reported that c</w:t>
      </w:r>
      <w:r w:rsidRPr="00080574">
        <w:t>onsumer files, progress notes and handover sheets reflect</w:t>
      </w:r>
      <w:r w:rsidR="0036376C">
        <w:t>ed</w:t>
      </w:r>
      <w:r w:rsidRPr="00080574">
        <w:t xml:space="preserve"> current information about consumers’ condition</w:t>
      </w:r>
      <w:r w:rsidR="007D5A00">
        <w:t>s</w:t>
      </w:r>
      <w:r w:rsidRPr="00080574">
        <w:t xml:space="preserve">, needs and preferences. </w:t>
      </w:r>
    </w:p>
    <w:p w14:paraId="110C7F6F" w14:textId="26A11DFC" w:rsidR="00B026A5" w:rsidRDefault="009205F9" w:rsidP="00B026A5">
      <w:pPr>
        <w:pStyle w:val="NormalArial"/>
      </w:pPr>
      <w:r>
        <w:t>Care s</w:t>
      </w:r>
      <w:r w:rsidR="00080574" w:rsidRPr="00080574">
        <w:t xml:space="preserve">taff described how </w:t>
      </w:r>
      <w:r w:rsidR="002A390C">
        <w:t xml:space="preserve">they communicate any </w:t>
      </w:r>
      <w:r w:rsidR="00080574" w:rsidRPr="00080574">
        <w:t xml:space="preserve">recent changes in </w:t>
      </w:r>
      <w:r w:rsidR="00080574">
        <w:t xml:space="preserve">a </w:t>
      </w:r>
      <w:r w:rsidR="00080574" w:rsidRPr="00080574">
        <w:t>consumer</w:t>
      </w:r>
      <w:r w:rsidR="00080574">
        <w:t>’s</w:t>
      </w:r>
      <w:r w:rsidR="00080574" w:rsidRPr="00080574">
        <w:t xml:space="preserve"> care </w:t>
      </w:r>
      <w:r w:rsidR="007D5A00">
        <w:t xml:space="preserve">needs </w:t>
      </w:r>
      <w:r w:rsidR="00080574" w:rsidRPr="00080574">
        <w:t xml:space="preserve">during </w:t>
      </w:r>
      <w:r w:rsidR="00080574">
        <w:t xml:space="preserve">the </w:t>
      </w:r>
      <w:r w:rsidR="00080574" w:rsidRPr="00080574">
        <w:t xml:space="preserve">handover </w:t>
      </w:r>
      <w:r w:rsidR="00080574">
        <w:t xml:space="preserve">process </w:t>
      </w:r>
      <w:r w:rsidR="002A390C">
        <w:t>between shifts</w:t>
      </w:r>
      <w:r w:rsidR="000929F4">
        <w:t xml:space="preserve"> throughout the week</w:t>
      </w:r>
      <w:r w:rsidR="00E36508">
        <w:t xml:space="preserve">. Care staff can also </w:t>
      </w:r>
      <w:r>
        <w:t xml:space="preserve">access </w:t>
      </w:r>
      <w:r w:rsidR="00B026A5" w:rsidRPr="00B026A5">
        <w:t xml:space="preserve">electronic </w:t>
      </w:r>
      <w:r>
        <w:t xml:space="preserve">copies of each </w:t>
      </w:r>
      <w:r w:rsidR="00B026A5" w:rsidRPr="00B026A5">
        <w:t>consumer care plan</w:t>
      </w:r>
      <w:r>
        <w:t xml:space="preserve"> to check or update </w:t>
      </w:r>
      <w:r w:rsidR="00B026A5" w:rsidRPr="00B026A5">
        <w:t>inf</w:t>
      </w:r>
      <w:r w:rsidR="0036376C">
        <w:t>o</w:t>
      </w:r>
      <w:r w:rsidR="00B026A5" w:rsidRPr="00B026A5">
        <w:t xml:space="preserve">rmation </w:t>
      </w:r>
      <w:r w:rsidR="0036376C">
        <w:t>regarding</w:t>
      </w:r>
      <w:r w:rsidR="00B026A5" w:rsidRPr="00B026A5">
        <w:t xml:space="preserve"> </w:t>
      </w:r>
      <w:r w:rsidR="004963F4">
        <w:t xml:space="preserve">the consumer’s </w:t>
      </w:r>
      <w:r w:rsidR="00B026A5" w:rsidRPr="00B026A5">
        <w:t xml:space="preserve">needs and preferences. This includes recording </w:t>
      </w:r>
      <w:r w:rsidR="00B026A5">
        <w:t xml:space="preserve">updates to </w:t>
      </w:r>
      <w:r w:rsidR="00B026A5" w:rsidRPr="00B026A5">
        <w:t>dietary requirements</w:t>
      </w:r>
      <w:r w:rsidR="004B75CB">
        <w:t>,</w:t>
      </w:r>
      <w:r w:rsidR="00B026A5" w:rsidRPr="00B026A5">
        <w:t xml:space="preserve"> </w:t>
      </w:r>
      <w:r w:rsidR="00B026A5">
        <w:t xml:space="preserve">so the information is </w:t>
      </w:r>
      <w:r w:rsidR="00B026A5" w:rsidRPr="00B026A5">
        <w:t xml:space="preserve">readily available to </w:t>
      </w:r>
      <w:r w:rsidR="00B026A5">
        <w:t xml:space="preserve">other </w:t>
      </w:r>
      <w:r w:rsidR="00B026A5" w:rsidRPr="00B026A5">
        <w:t xml:space="preserve">staff. </w:t>
      </w:r>
    </w:p>
    <w:p w14:paraId="60F806B7" w14:textId="77777777" w:rsidR="004328E2" w:rsidRDefault="004328E2" w:rsidP="004328E2">
      <w:pPr>
        <w:pStyle w:val="NormalArial"/>
      </w:pPr>
      <w:r>
        <w:t>C</w:t>
      </w:r>
      <w:r w:rsidRPr="00B026A5">
        <w:t xml:space="preserve">onsumers and representatives </w:t>
      </w:r>
      <w:r>
        <w:t>described</w:t>
      </w:r>
      <w:r w:rsidRPr="00B026A5">
        <w:t xml:space="preserve"> staff knowing consumers well, recognising change, and communicating with consumers, representatives, staff, and others as required</w:t>
      </w:r>
      <w:r>
        <w:t>.</w:t>
      </w:r>
    </w:p>
    <w:p w14:paraId="0EE9D667" w14:textId="43D93E6F" w:rsidR="00080574" w:rsidRDefault="00B026A5" w:rsidP="00080574">
      <w:pPr>
        <w:pStyle w:val="NormalArial"/>
      </w:pPr>
      <w:r>
        <w:t>Information from third parties outside of the organisation, such as hospital discharge summaries</w:t>
      </w:r>
      <w:r w:rsidR="0036376C">
        <w:t>,</w:t>
      </w:r>
      <w:r>
        <w:t xml:space="preserve"> are used</w:t>
      </w:r>
      <w:r w:rsidR="002A390C">
        <w:t xml:space="preserve"> by clinicians </w:t>
      </w:r>
      <w:r>
        <w:t>to inform care planning</w:t>
      </w:r>
      <w:r w:rsidR="007B1735">
        <w:t xml:space="preserve"> and update care plans.</w:t>
      </w:r>
    </w:p>
    <w:p w14:paraId="2AFDFC92" w14:textId="77777777" w:rsidR="009A5205" w:rsidRDefault="00272697" w:rsidP="003426F4">
      <w:pPr>
        <w:pStyle w:val="NormalArial"/>
      </w:pPr>
      <w:r w:rsidRPr="00272697">
        <w:t xml:space="preserve">Clinical staff described how they refer consumers to dietitians and speech pathologists following </w:t>
      </w:r>
      <w:r w:rsidR="007B1735">
        <w:t xml:space="preserve">the </w:t>
      </w:r>
      <w:r w:rsidRPr="00272697">
        <w:t xml:space="preserve">identification of </w:t>
      </w:r>
      <w:r>
        <w:t>any risk of poor nutr</w:t>
      </w:r>
      <w:r w:rsidR="00856DAB">
        <w:t>ition and</w:t>
      </w:r>
      <w:r w:rsidR="007B1735">
        <w:t xml:space="preserve">/or </w:t>
      </w:r>
      <w:r w:rsidR="00856DAB">
        <w:t>hydration</w:t>
      </w:r>
      <w:r w:rsidR="007B1735">
        <w:t>.</w:t>
      </w:r>
    </w:p>
    <w:p w14:paraId="2CBA4849" w14:textId="65152AEB" w:rsidR="003426F4" w:rsidRPr="00B026A5" w:rsidRDefault="003426F4" w:rsidP="003426F4">
      <w:pPr>
        <w:pStyle w:val="NormalArial"/>
      </w:pPr>
      <w:r w:rsidRPr="00B026A5">
        <w:t xml:space="preserve">Clinical staff update care plans </w:t>
      </w:r>
      <w:r w:rsidR="0036376C">
        <w:t>6-</w:t>
      </w:r>
      <w:r w:rsidRPr="00B026A5">
        <w:t>monthly or as required.</w:t>
      </w:r>
    </w:p>
    <w:p w14:paraId="244309E9" w14:textId="336763C0" w:rsidR="00856DAB" w:rsidRDefault="00856DAB" w:rsidP="0036130C">
      <w:pPr>
        <w:pStyle w:val="NormalArial"/>
      </w:pPr>
      <w:r>
        <w:t xml:space="preserve">The Assessment Team </w:t>
      </w:r>
      <w:r w:rsidR="00EF1BC5">
        <w:t xml:space="preserve">undertook file reviews and </w:t>
      </w:r>
      <w:r w:rsidR="00E10BEC">
        <w:t xml:space="preserve">reported that referrals are timely and appropriate. </w:t>
      </w:r>
    </w:p>
    <w:p w14:paraId="2DEC9E69" w14:textId="731B3FFE" w:rsidR="001B2C5E" w:rsidRPr="00262C0B" w:rsidRDefault="00234CF6" w:rsidP="0036130C">
      <w:pPr>
        <w:pStyle w:val="NormalArial"/>
      </w:pPr>
      <w:r w:rsidRPr="00234CF6">
        <w:t xml:space="preserve">Consumers and representatives </w:t>
      </w:r>
      <w:r w:rsidR="0036376C">
        <w:t>were</w:t>
      </w:r>
      <w:r w:rsidRPr="00234CF6">
        <w:t xml:space="preserve"> satisfied </w:t>
      </w:r>
      <w:r w:rsidR="009A5205">
        <w:t xml:space="preserve">that referrals </w:t>
      </w:r>
      <w:r w:rsidR="001B5EF4">
        <w:t>occur,</w:t>
      </w:r>
      <w:r w:rsidR="009A5205">
        <w:t xml:space="preserve"> and </w:t>
      </w:r>
      <w:r w:rsidR="00D10663">
        <w:t xml:space="preserve">said consumers </w:t>
      </w:r>
      <w:r w:rsidR="001B5EF4">
        <w:t xml:space="preserve">get access to </w:t>
      </w:r>
      <w:r w:rsidRPr="00234CF6">
        <w:t xml:space="preserve">dietitians, speech pathologists and </w:t>
      </w:r>
      <w:r w:rsidR="001B5EF4">
        <w:t>other specialis</w:t>
      </w:r>
      <w:r w:rsidR="0036376C">
        <w:t>ts</w:t>
      </w:r>
      <w:r w:rsidR="001B5EF4">
        <w:t xml:space="preserve"> as required.</w:t>
      </w:r>
      <w:r w:rsidRPr="00234CF6">
        <w:t xml:space="preserve"> </w:t>
      </w:r>
      <w:r w:rsidR="001B2C5E">
        <w:br w:type="page"/>
      </w:r>
    </w:p>
    <w:p w14:paraId="6985F17E" w14:textId="77777777" w:rsidR="001B2C5E" w:rsidRPr="00996FAF" w:rsidRDefault="001B2C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A3152" w14:paraId="45A02B22" w14:textId="77777777" w:rsidTr="004B00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28E5653" w14:textId="77777777" w:rsidR="001B2C5E" w:rsidRPr="00996FAF" w:rsidRDefault="001B2C5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992890B" w14:textId="77777777" w:rsidR="001B2C5E" w:rsidRPr="00996FAF" w:rsidRDefault="001B2C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3152" w14:paraId="609BA84B" w14:textId="77777777" w:rsidTr="00FA31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A83AA" w14:textId="77777777" w:rsidR="001B2C5E" w:rsidRPr="00996FAF" w:rsidRDefault="001B2C5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0EA0054" w14:textId="77777777" w:rsidR="001B2C5E" w:rsidRPr="00996FAF" w:rsidRDefault="001B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C1B5BC0" w14:textId="77777777" w:rsidR="001B2C5E" w:rsidRPr="00996FAF" w:rsidRDefault="00AA41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98645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B2C5E" w:rsidRPr="00ED7F2E">
                  <w:rPr>
                    <w:rFonts w:ascii="Arial" w:hAnsi="Arial" w:cs="Arial"/>
                  </w:rPr>
                  <w:t>Compliant</w:t>
                </w:r>
              </w:sdtContent>
            </w:sdt>
          </w:p>
        </w:tc>
      </w:tr>
    </w:tbl>
    <w:p w14:paraId="61C786A8" w14:textId="77777777" w:rsidR="001B2C5E" w:rsidRDefault="001B2C5E" w:rsidP="00D87E7C">
      <w:pPr>
        <w:pStyle w:val="Heading20"/>
      </w:pPr>
      <w:r w:rsidRPr="00996FAF">
        <w:t>Findings</w:t>
      </w:r>
    </w:p>
    <w:p w14:paraId="0FF54FEC" w14:textId="78B5CEE4" w:rsidR="00017856" w:rsidRDefault="00017856" w:rsidP="00017856">
      <w:pPr>
        <w:pStyle w:val="NormalArial"/>
      </w:pPr>
      <w:r>
        <w:t>I am satisfied based on</w:t>
      </w:r>
      <w:r w:rsidR="007902B3">
        <w:t xml:space="preserve"> the</w:t>
      </w:r>
      <w:r>
        <w:t xml:space="preserve"> information in the Assessment Team’s report</w:t>
      </w:r>
      <w:r w:rsidR="00B005A1">
        <w:t xml:space="preserve">, </w:t>
      </w:r>
      <w:r>
        <w:t>as summarised below</w:t>
      </w:r>
      <w:r w:rsidR="00B005A1">
        <w:t xml:space="preserve">, </w:t>
      </w:r>
      <w:r>
        <w:t xml:space="preserve">that the approved provider complies with Requirement </w:t>
      </w:r>
      <w:r w:rsidR="007014ED">
        <w:t>4(3)(f)</w:t>
      </w:r>
      <w:r>
        <w:t xml:space="preserve"> for this service.</w:t>
      </w:r>
    </w:p>
    <w:p w14:paraId="6E31940A" w14:textId="55B0818F" w:rsidR="00A06763" w:rsidRDefault="007014ED" w:rsidP="00017856">
      <w:pPr>
        <w:pStyle w:val="NormalArial"/>
      </w:pPr>
      <w:r>
        <w:t xml:space="preserve">The Assessment Team reported that </w:t>
      </w:r>
      <w:r w:rsidR="00CB5D93">
        <w:t>m</w:t>
      </w:r>
      <w:r w:rsidR="00CB5D93" w:rsidRPr="00CB5D93">
        <w:t>ost consumers provided positive feedback on the meals at the service</w:t>
      </w:r>
      <w:r w:rsidR="001E0851">
        <w:t xml:space="preserve">. </w:t>
      </w:r>
      <w:r w:rsidR="00CA36D7">
        <w:t>Catering staff consider c</w:t>
      </w:r>
      <w:r w:rsidR="00535924" w:rsidRPr="00535924">
        <w:t xml:space="preserve">onsumer feedback </w:t>
      </w:r>
      <w:r w:rsidR="00DD68A2">
        <w:t xml:space="preserve">for future menu </w:t>
      </w:r>
      <w:r w:rsidR="0036376C">
        <w:t>options</w:t>
      </w:r>
      <w:r w:rsidR="00DD68A2">
        <w:t xml:space="preserve">. </w:t>
      </w:r>
      <w:r w:rsidR="00A06763">
        <w:t xml:space="preserve">A </w:t>
      </w:r>
      <w:r w:rsidR="00A06763" w:rsidRPr="00A06763">
        <w:t xml:space="preserve">seasonal menu in </w:t>
      </w:r>
      <w:r w:rsidR="00F71C64">
        <w:t xml:space="preserve">each </w:t>
      </w:r>
      <w:r w:rsidR="00A06763" w:rsidRPr="00A06763">
        <w:t xml:space="preserve">dining room </w:t>
      </w:r>
      <w:r w:rsidR="0069005C">
        <w:t>listed</w:t>
      </w:r>
      <w:r w:rsidR="00A06763" w:rsidRPr="00A06763">
        <w:t xml:space="preserve"> a variety of m</w:t>
      </w:r>
      <w:r w:rsidR="00BF4CA6">
        <w:t>eal</w:t>
      </w:r>
      <w:r w:rsidR="00A06763" w:rsidRPr="00A06763">
        <w:t xml:space="preserve"> options</w:t>
      </w:r>
      <w:r w:rsidR="0069005C">
        <w:t>, including</w:t>
      </w:r>
      <w:r w:rsidR="00F71C64">
        <w:t xml:space="preserve"> options</w:t>
      </w:r>
      <w:r w:rsidR="00A06763" w:rsidRPr="00A06763">
        <w:t xml:space="preserve"> for all levels of texture modifi</w:t>
      </w:r>
      <w:r w:rsidR="00F71C64">
        <w:t>ed meals</w:t>
      </w:r>
      <w:r w:rsidR="00A06763" w:rsidRPr="00A06763">
        <w:t xml:space="preserve"> and </w:t>
      </w:r>
      <w:r w:rsidR="00F71C64">
        <w:t xml:space="preserve">other </w:t>
      </w:r>
      <w:r w:rsidR="00A06763" w:rsidRPr="00A06763">
        <w:t>dietary requirements.</w:t>
      </w:r>
    </w:p>
    <w:p w14:paraId="213EEAE0" w14:textId="07660B21" w:rsidR="00596CDA" w:rsidRDefault="00B005A1" w:rsidP="00566687">
      <w:pPr>
        <w:pStyle w:val="NormalArial"/>
      </w:pPr>
      <w:r>
        <w:t>Catering staff</w:t>
      </w:r>
      <w:r w:rsidR="00596CDA" w:rsidRPr="00596CDA">
        <w:t xml:space="preserve"> said consumers with dietary requirements such as </w:t>
      </w:r>
      <w:r>
        <w:t xml:space="preserve">a </w:t>
      </w:r>
      <w:r w:rsidR="00596CDA" w:rsidRPr="00596CDA">
        <w:t>gluten-free diet are catered fo</w:t>
      </w:r>
      <w:r w:rsidR="00F71C64">
        <w:t>r</w:t>
      </w:r>
      <w:r w:rsidR="005E2901">
        <w:t>,</w:t>
      </w:r>
      <w:r w:rsidR="00F71C64">
        <w:t xml:space="preserve"> with </w:t>
      </w:r>
      <w:r w:rsidR="00596CDA" w:rsidRPr="00596CDA">
        <w:t>a range of gluten-free menu items available. Most food is prepared fresh on-site, and the service orders in prepared meals for pureed and minced/moist meal requirements.</w:t>
      </w:r>
    </w:p>
    <w:p w14:paraId="14C9FB09" w14:textId="636E25E1" w:rsidR="00E160DD" w:rsidRDefault="005957C5" w:rsidP="00566687">
      <w:pPr>
        <w:pStyle w:val="NormalArial"/>
      </w:pPr>
      <w:r>
        <w:t>Consumers</w:t>
      </w:r>
      <w:r w:rsidR="00B85A13">
        <w:t>, while not always happy with the variability of the menu</w:t>
      </w:r>
      <w:r w:rsidR="00502C71">
        <w:t>,</w:t>
      </w:r>
      <w:r w:rsidR="00B85A13">
        <w:t xml:space="preserve"> confirmed that they can request alternatives to suit their preferences each day</w:t>
      </w:r>
      <w:r w:rsidR="00FF19D5">
        <w:t>,</w:t>
      </w:r>
      <w:r w:rsidR="00B85A13">
        <w:t xml:space="preserve"> </w:t>
      </w:r>
      <w:r w:rsidR="00502C71">
        <w:t xml:space="preserve">including sandwiches. Care plan reviews demonstrated </w:t>
      </w:r>
      <w:r w:rsidR="00DF3076">
        <w:t xml:space="preserve">the service has captured </w:t>
      </w:r>
      <w:r w:rsidR="00085893">
        <w:t xml:space="preserve">each </w:t>
      </w:r>
      <w:r w:rsidR="00DF3076">
        <w:t>con</w:t>
      </w:r>
      <w:r w:rsidR="00502C71">
        <w:t xml:space="preserve">sumer’s meal preferences and </w:t>
      </w:r>
      <w:r w:rsidR="00DF3076">
        <w:t>wh</w:t>
      </w:r>
      <w:r w:rsidR="00FF19D5">
        <w:t xml:space="preserve">ich </w:t>
      </w:r>
      <w:r w:rsidR="00DF3076">
        <w:t>alternative meal selection to offer if the</w:t>
      </w:r>
      <w:r w:rsidR="00FF19D5">
        <w:t xml:space="preserve"> consumer’s</w:t>
      </w:r>
      <w:r w:rsidR="00DF3076">
        <w:t xml:space="preserve"> first preference is not available. </w:t>
      </w:r>
    </w:p>
    <w:p w14:paraId="0E9C0E1D" w14:textId="44750459" w:rsidR="00085893" w:rsidRDefault="00B005A1" w:rsidP="00B005A1">
      <w:pPr>
        <w:pStyle w:val="NormalArial"/>
      </w:pPr>
      <w:r w:rsidRPr="00B005A1">
        <w:t>The Assessment Team</w:t>
      </w:r>
      <w:r>
        <w:t xml:space="preserve">’s observations of the meal service included that </w:t>
      </w:r>
      <w:r w:rsidRPr="00B005A1">
        <w:t xml:space="preserve">staff </w:t>
      </w:r>
      <w:r w:rsidR="00BF4CA6">
        <w:t>presented</w:t>
      </w:r>
      <w:r w:rsidRPr="00B005A1">
        <w:t xml:space="preserve"> meals to consumers and explain</w:t>
      </w:r>
      <w:r w:rsidR="00BF4CA6">
        <w:t>ed</w:t>
      </w:r>
      <w:r w:rsidRPr="00B005A1">
        <w:t xml:space="preserve"> the meal elements</w:t>
      </w:r>
      <w:r w:rsidR="00BF4CA6">
        <w:t>. They</w:t>
      </w:r>
      <w:r w:rsidRPr="00B005A1">
        <w:t xml:space="preserve"> offer</w:t>
      </w:r>
      <w:r w:rsidR="00BF4CA6">
        <w:t>ed</w:t>
      </w:r>
      <w:r w:rsidRPr="00B005A1">
        <w:t xml:space="preserve"> alternatives where consumers declined the </w:t>
      </w:r>
      <w:r w:rsidR="006D168D" w:rsidRPr="00B005A1">
        <w:t>meal and</w:t>
      </w:r>
      <w:r w:rsidRPr="00B005A1">
        <w:t xml:space="preserve"> follow</w:t>
      </w:r>
      <w:r w:rsidR="00BF4CA6">
        <w:t>ed</w:t>
      </w:r>
      <w:r w:rsidRPr="00B005A1">
        <w:t xml:space="preserve"> a process to document and report to the nurse when consumers had declined. </w:t>
      </w:r>
    </w:p>
    <w:p w14:paraId="3358058D" w14:textId="5EDE3B76" w:rsidR="00B005A1" w:rsidRPr="00B005A1" w:rsidRDefault="00B005A1" w:rsidP="00B005A1">
      <w:pPr>
        <w:pStyle w:val="NormalArial"/>
      </w:pPr>
      <w:r w:rsidRPr="00B005A1">
        <w:t>Sufficient staff were available to assist with the dining experience, and staff were observed to provide meal assistance in a respectful manner.</w:t>
      </w:r>
    </w:p>
    <w:p w14:paraId="31203337" w14:textId="77777777" w:rsidR="00596CDA" w:rsidRDefault="00596CDA" w:rsidP="00017856">
      <w:pPr>
        <w:pStyle w:val="NormalArial"/>
      </w:pPr>
    </w:p>
    <w:p w14:paraId="2AF15B41" w14:textId="77777777" w:rsidR="001B2C5E" w:rsidRPr="00262C0B" w:rsidRDefault="001B2C5E" w:rsidP="0036130C">
      <w:pPr>
        <w:pStyle w:val="NormalArial"/>
      </w:pPr>
      <w:r>
        <w:br w:type="page"/>
      </w:r>
    </w:p>
    <w:p w14:paraId="6AEEF149" w14:textId="7FF847E6" w:rsidR="001B2C5E" w:rsidRPr="00712752" w:rsidRDefault="001B2C5E" w:rsidP="0036130C">
      <w:pPr>
        <w:pStyle w:val="NormalArial"/>
      </w:pPr>
    </w:p>
    <w:p w14:paraId="6BAB80DE" w14:textId="77777777" w:rsidR="001B2C5E" w:rsidRPr="00996FAF" w:rsidRDefault="001B2C5E" w:rsidP="00FC045E">
      <w:pPr>
        <w:pStyle w:val="Heading1"/>
        <w:spacing w:before="120" w:after="240" w:line="22" w:lineRule="atLeast"/>
        <w:rPr>
          <w:rFonts w:ascii="Arial" w:hAnsi="Arial" w:cs="Arial"/>
        </w:rPr>
      </w:pPr>
      <w:r w:rsidRPr="00996FAF">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A3152" w14:paraId="2F08AA7E" w14:textId="77777777" w:rsidTr="004B00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D7BAE86" w14:textId="77777777" w:rsidR="001B2C5E" w:rsidRPr="00996FAF" w:rsidRDefault="001B2C5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CE3177A" w14:textId="77777777" w:rsidR="001B2C5E" w:rsidRPr="00996FAF" w:rsidRDefault="001B2C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3152" w14:paraId="6E33F35D" w14:textId="77777777" w:rsidTr="00FA31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285C7" w14:textId="77777777" w:rsidR="001B2C5E" w:rsidRPr="00996FAF" w:rsidRDefault="001B2C5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FC2FDF6" w14:textId="77777777" w:rsidR="001B2C5E" w:rsidRPr="00996FAF" w:rsidRDefault="001B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695719A" w14:textId="77777777" w:rsidR="001B2C5E" w:rsidRPr="00996FAF" w:rsidRDefault="00AA41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21145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B2C5E" w:rsidRPr="002F768C">
                  <w:rPr>
                    <w:rFonts w:ascii="Arial" w:hAnsi="Arial" w:cs="Arial"/>
                  </w:rPr>
                  <w:t>Compliant</w:t>
                </w:r>
              </w:sdtContent>
            </w:sdt>
          </w:p>
        </w:tc>
      </w:tr>
    </w:tbl>
    <w:p w14:paraId="6FC6E23F" w14:textId="77777777" w:rsidR="001B2C5E" w:rsidRDefault="001B2C5E" w:rsidP="002B0C90">
      <w:pPr>
        <w:pStyle w:val="Heading20"/>
      </w:pPr>
      <w:r>
        <w:t>Findings</w:t>
      </w:r>
    </w:p>
    <w:p w14:paraId="56F7B99E" w14:textId="524F9948" w:rsidR="00396B0C" w:rsidRDefault="00396B0C" w:rsidP="00396B0C">
      <w:pPr>
        <w:pStyle w:val="NormalArial"/>
      </w:pPr>
      <w:r>
        <w:t>I am satisfied based on the information in the Assessment Team’s report, as summarised below, that the approved provider complies with Requirement 7(3)(c) for this service.</w:t>
      </w:r>
    </w:p>
    <w:p w14:paraId="0215ED4D" w14:textId="7ACDCC7B" w:rsidR="00991167" w:rsidRDefault="00A34B44" w:rsidP="00A34B44">
      <w:pPr>
        <w:pStyle w:val="NormalArial"/>
      </w:pPr>
      <w:r w:rsidRPr="00A34B44">
        <w:t xml:space="preserve">Management explained the organisational process to ensure all staff have the qualifications, skills, and knowledge to provide care and services as per their job description and responsibilities. </w:t>
      </w:r>
    </w:p>
    <w:p w14:paraId="7BB119FA" w14:textId="1E3D5E05" w:rsidR="00A34B44" w:rsidRPr="00A34B44" w:rsidRDefault="00A34B44" w:rsidP="00A34B44">
      <w:pPr>
        <w:pStyle w:val="NormalArial"/>
      </w:pPr>
      <w:r w:rsidRPr="00A34B44">
        <w:t>Ongoing monitoring of staff skills and qualifications occurs, including annual checks of health professional registration</w:t>
      </w:r>
      <w:r w:rsidR="00991167">
        <w:t>s</w:t>
      </w:r>
      <w:r w:rsidRPr="00A34B44">
        <w:t xml:space="preserve"> and a range of mandatory annual competencies required for all levels of staff. </w:t>
      </w:r>
    </w:p>
    <w:p w14:paraId="5FE90039" w14:textId="442A8172" w:rsidR="000A1F97" w:rsidRDefault="000A1F97" w:rsidP="0036130C">
      <w:pPr>
        <w:pStyle w:val="NormalArial"/>
      </w:pPr>
      <w:r>
        <w:t>Staff demonstrated the</w:t>
      </w:r>
      <w:r w:rsidR="00E92B4E">
        <w:t xml:space="preserve">y have the knowledge to undertake their roles and described </w:t>
      </w:r>
      <w:r w:rsidR="00A819A3">
        <w:t xml:space="preserve">they </w:t>
      </w:r>
      <w:r w:rsidR="00266B54" w:rsidRPr="00266B54">
        <w:t>ha</w:t>
      </w:r>
      <w:r w:rsidR="00A819A3">
        <w:t xml:space="preserve">d </w:t>
      </w:r>
      <w:r w:rsidR="00266B54" w:rsidRPr="00266B54">
        <w:t xml:space="preserve">attended training on texture modification and fluid </w:t>
      </w:r>
      <w:r w:rsidR="00BF4CA6" w:rsidRPr="00266B54">
        <w:t>consistency</w:t>
      </w:r>
      <w:r w:rsidR="00BF4CA6">
        <w:t xml:space="preserve"> and</w:t>
      </w:r>
      <w:r w:rsidR="00266B54" w:rsidRPr="00266B54">
        <w:t xml:space="preserve"> understanding dysphagia</w:t>
      </w:r>
      <w:r w:rsidR="00266B54">
        <w:t xml:space="preserve"> / swallowing difficulties. </w:t>
      </w:r>
    </w:p>
    <w:p w14:paraId="7B0FBB43" w14:textId="13BFA131" w:rsidR="00BE7E47" w:rsidRDefault="00FF6EA7" w:rsidP="0036130C">
      <w:pPr>
        <w:pStyle w:val="NormalArial"/>
      </w:pPr>
      <w:r>
        <w:t>A c</w:t>
      </w:r>
      <w:r w:rsidR="00BE7E47">
        <w:t xml:space="preserve">onsumer with complex </w:t>
      </w:r>
      <w:r>
        <w:t xml:space="preserve">nutritional </w:t>
      </w:r>
      <w:r w:rsidR="00BE7E47">
        <w:t>needs said staff know how t</w:t>
      </w:r>
      <w:r w:rsidR="00490812">
        <w:t xml:space="preserve">o </w:t>
      </w:r>
      <w:r w:rsidR="002F1F4C">
        <w:t xml:space="preserve">manage </w:t>
      </w:r>
      <w:r>
        <w:t xml:space="preserve">these </w:t>
      </w:r>
      <w:r w:rsidR="002F1F4C">
        <w:t>needs</w:t>
      </w:r>
      <w:r>
        <w:t xml:space="preserve"> while supporting their independence. </w:t>
      </w:r>
    </w:p>
    <w:p w14:paraId="334C4C8F" w14:textId="5329C526" w:rsidR="00396B0C" w:rsidRDefault="00396B0C" w:rsidP="00396B0C">
      <w:pPr>
        <w:pStyle w:val="NormalArial"/>
      </w:pPr>
      <w:r w:rsidRPr="00084689">
        <w:t xml:space="preserve">Management said they conduct regular ‘walk arounds’ to observe </w:t>
      </w:r>
      <w:r>
        <w:t xml:space="preserve">the </w:t>
      </w:r>
      <w:r w:rsidR="000929F4">
        <w:t>day-to-day</w:t>
      </w:r>
      <w:r>
        <w:t xml:space="preserve"> practices of staff.</w:t>
      </w:r>
    </w:p>
    <w:p w14:paraId="427F938C" w14:textId="77777777" w:rsidR="00396B0C" w:rsidRPr="00262C0B" w:rsidRDefault="00396B0C" w:rsidP="0036130C">
      <w:pPr>
        <w:pStyle w:val="NormalArial"/>
      </w:pPr>
    </w:p>
    <w:sectPr w:rsidR="00396B0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491BE3" w14:textId="77777777" w:rsidR="001B2C5E" w:rsidRDefault="001B2C5E">
      <w:pPr>
        <w:spacing w:after="0"/>
      </w:pPr>
      <w:r>
        <w:separator/>
      </w:r>
    </w:p>
  </w:endnote>
  <w:endnote w:type="continuationSeparator" w:id="0">
    <w:p w14:paraId="1AA46146" w14:textId="77777777" w:rsidR="001B2C5E" w:rsidRDefault="001B2C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6B099" w14:textId="77777777" w:rsidR="001B2C5E" w:rsidRPr="00DF37F2" w:rsidRDefault="001B2C5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Mercy Place Rosebud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01B3AD" w14:textId="77777777" w:rsidR="001B2C5E" w:rsidRPr="00DF37F2" w:rsidRDefault="001B2C5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4413</w:t>
    </w:r>
    <w:bookmarkEnd w:id="1"/>
    <w:r w:rsidRPr="00DF37F2">
      <w:rPr>
        <w:rStyle w:val="FooterBold"/>
        <w:rFonts w:ascii="Arial" w:hAnsi="Arial"/>
        <w:b w:val="0"/>
      </w:rPr>
      <w:tab/>
      <w:t xml:space="preserve">OFFICIAL: Sensitive </w:t>
    </w:r>
  </w:p>
  <w:p w14:paraId="3256C260" w14:textId="77777777" w:rsidR="001B2C5E" w:rsidRPr="00DF37F2" w:rsidRDefault="001B2C5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502AB" w14:textId="77777777" w:rsidR="001B2C5E" w:rsidRDefault="001B2C5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9F315" w14:textId="77777777" w:rsidR="001B2C5E" w:rsidRDefault="001B2C5E" w:rsidP="00D71F88">
      <w:pPr>
        <w:spacing w:after="0"/>
      </w:pPr>
      <w:r>
        <w:separator/>
      </w:r>
    </w:p>
  </w:footnote>
  <w:footnote w:type="continuationSeparator" w:id="0">
    <w:p w14:paraId="1AE5F9EB" w14:textId="77777777" w:rsidR="001B2C5E" w:rsidRDefault="001B2C5E" w:rsidP="00D71F88">
      <w:pPr>
        <w:spacing w:after="0"/>
      </w:pPr>
      <w:r>
        <w:continuationSeparator/>
      </w:r>
    </w:p>
  </w:footnote>
  <w:footnote w:id="1">
    <w:p w14:paraId="005FEBCA" w14:textId="69CEBF9F" w:rsidR="001B2C5E" w:rsidRDefault="001B2C5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B0092">
        <w:rPr>
          <w:rFonts w:ascii="Arial" w:hAnsi="Arial" w:cs="Arial"/>
          <w:color w:val="auto"/>
          <w:sz w:val="20"/>
          <w:szCs w:val="20"/>
        </w:rPr>
        <w:t>section 68A</w:t>
      </w:r>
      <w:r w:rsidR="004B0092" w:rsidRPr="004B0092">
        <w:rPr>
          <w:rFonts w:ascii="Arial" w:hAnsi="Arial" w:cs="Arial"/>
          <w:color w:val="auto"/>
          <w:sz w:val="20"/>
          <w:szCs w:val="20"/>
        </w:rPr>
        <w:t xml:space="preserve"> </w:t>
      </w:r>
      <w:r w:rsidRPr="004B0092">
        <w:rPr>
          <w:rFonts w:ascii="Arial" w:hAnsi="Arial" w:cs="Arial"/>
          <w:color w:val="auto"/>
          <w:sz w:val="20"/>
          <w:szCs w:val="20"/>
        </w:rPr>
        <w:t>of t</w:t>
      </w:r>
      <w:r w:rsidRPr="00443CA4">
        <w:rPr>
          <w:rFonts w:ascii="Arial" w:hAnsi="Arial" w:cs="Arial"/>
          <w:sz w:val="20"/>
          <w:szCs w:val="20"/>
        </w:rPr>
        <w:t>he Aged Care Quality and Safety Commission Rules 2018.</w:t>
      </w:r>
    </w:p>
    <w:p w14:paraId="7AE54DE4" w14:textId="77777777" w:rsidR="001B2C5E" w:rsidRDefault="001B2C5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CE67A" w14:textId="77777777" w:rsidR="001B2C5E" w:rsidRDefault="001B2C5E">
    <w:pPr>
      <w:pStyle w:val="Header"/>
    </w:pPr>
    <w:r>
      <w:rPr>
        <w:noProof/>
        <w:color w:val="2B579A"/>
        <w:shd w:val="clear" w:color="auto" w:fill="E6E6E6"/>
        <w:lang w:val="en-US"/>
      </w:rPr>
      <w:drawing>
        <wp:anchor distT="0" distB="0" distL="114300" distR="114300" simplePos="0" relativeHeight="251658241" behindDoc="1" locked="0" layoutInCell="1" allowOverlap="1" wp14:anchorId="06495D76" wp14:editId="4793224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E8692" w14:textId="77777777" w:rsidR="001B2C5E" w:rsidRDefault="001B2C5E">
    <w:pPr>
      <w:pStyle w:val="Header"/>
    </w:pPr>
    <w:r>
      <w:rPr>
        <w:noProof/>
      </w:rPr>
      <w:drawing>
        <wp:anchor distT="0" distB="0" distL="114300" distR="114300" simplePos="0" relativeHeight="251658240" behindDoc="0" locked="0" layoutInCell="1" allowOverlap="1" wp14:anchorId="7296D049" wp14:editId="1EC1803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926E316">
      <w:start w:val="1"/>
      <w:numFmt w:val="lowerRoman"/>
      <w:lvlText w:val="(%1)"/>
      <w:lvlJc w:val="left"/>
      <w:pPr>
        <w:ind w:left="1080" w:hanging="720"/>
      </w:pPr>
      <w:rPr>
        <w:rFonts w:hint="default"/>
      </w:rPr>
    </w:lvl>
    <w:lvl w:ilvl="1" w:tplc="73785820" w:tentative="1">
      <w:start w:val="1"/>
      <w:numFmt w:val="lowerLetter"/>
      <w:lvlText w:val="%2."/>
      <w:lvlJc w:val="left"/>
      <w:pPr>
        <w:ind w:left="1440" w:hanging="360"/>
      </w:pPr>
    </w:lvl>
    <w:lvl w:ilvl="2" w:tplc="4E301810" w:tentative="1">
      <w:start w:val="1"/>
      <w:numFmt w:val="lowerRoman"/>
      <w:lvlText w:val="%3."/>
      <w:lvlJc w:val="right"/>
      <w:pPr>
        <w:ind w:left="2160" w:hanging="180"/>
      </w:pPr>
    </w:lvl>
    <w:lvl w:ilvl="3" w:tplc="9E06D5BC" w:tentative="1">
      <w:start w:val="1"/>
      <w:numFmt w:val="decimal"/>
      <w:lvlText w:val="%4."/>
      <w:lvlJc w:val="left"/>
      <w:pPr>
        <w:ind w:left="2880" w:hanging="360"/>
      </w:pPr>
    </w:lvl>
    <w:lvl w:ilvl="4" w:tplc="4EF0A158" w:tentative="1">
      <w:start w:val="1"/>
      <w:numFmt w:val="lowerLetter"/>
      <w:lvlText w:val="%5."/>
      <w:lvlJc w:val="left"/>
      <w:pPr>
        <w:ind w:left="3600" w:hanging="360"/>
      </w:pPr>
    </w:lvl>
    <w:lvl w:ilvl="5" w:tplc="5ABE88C4" w:tentative="1">
      <w:start w:val="1"/>
      <w:numFmt w:val="lowerRoman"/>
      <w:lvlText w:val="%6."/>
      <w:lvlJc w:val="right"/>
      <w:pPr>
        <w:ind w:left="4320" w:hanging="180"/>
      </w:pPr>
    </w:lvl>
    <w:lvl w:ilvl="6" w:tplc="4DD8A87A" w:tentative="1">
      <w:start w:val="1"/>
      <w:numFmt w:val="decimal"/>
      <w:lvlText w:val="%7."/>
      <w:lvlJc w:val="left"/>
      <w:pPr>
        <w:ind w:left="5040" w:hanging="360"/>
      </w:pPr>
    </w:lvl>
    <w:lvl w:ilvl="7" w:tplc="00ECBC6E" w:tentative="1">
      <w:start w:val="1"/>
      <w:numFmt w:val="lowerLetter"/>
      <w:lvlText w:val="%8."/>
      <w:lvlJc w:val="left"/>
      <w:pPr>
        <w:ind w:left="5760" w:hanging="360"/>
      </w:pPr>
    </w:lvl>
    <w:lvl w:ilvl="8" w:tplc="81DC616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8C0BCEA">
      <w:start w:val="1"/>
      <w:numFmt w:val="lowerRoman"/>
      <w:lvlText w:val="(%1)"/>
      <w:lvlJc w:val="left"/>
      <w:pPr>
        <w:ind w:left="1080" w:hanging="720"/>
      </w:pPr>
      <w:rPr>
        <w:rFonts w:hint="default"/>
      </w:rPr>
    </w:lvl>
    <w:lvl w:ilvl="1" w:tplc="F34098F2" w:tentative="1">
      <w:start w:val="1"/>
      <w:numFmt w:val="lowerLetter"/>
      <w:lvlText w:val="%2."/>
      <w:lvlJc w:val="left"/>
      <w:pPr>
        <w:ind w:left="1440" w:hanging="360"/>
      </w:pPr>
    </w:lvl>
    <w:lvl w:ilvl="2" w:tplc="1458B822" w:tentative="1">
      <w:start w:val="1"/>
      <w:numFmt w:val="lowerRoman"/>
      <w:lvlText w:val="%3."/>
      <w:lvlJc w:val="right"/>
      <w:pPr>
        <w:ind w:left="2160" w:hanging="180"/>
      </w:pPr>
    </w:lvl>
    <w:lvl w:ilvl="3" w:tplc="9356F32C" w:tentative="1">
      <w:start w:val="1"/>
      <w:numFmt w:val="decimal"/>
      <w:lvlText w:val="%4."/>
      <w:lvlJc w:val="left"/>
      <w:pPr>
        <w:ind w:left="2880" w:hanging="360"/>
      </w:pPr>
    </w:lvl>
    <w:lvl w:ilvl="4" w:tplc="682A9174" w:tentative="1">
      <w:start w:val="1"/>
      <w:numFmt w:val="lowerLetter"/>
      <w:lvlText w:val="%5."/>
      <w:lvlJc w:val="left"/>
      <w:pPr>
        <w:ind w:left="3600" w:hanging="360"/>
      </w:pPr>
    </w:lvl>
    <w:lvl w:ilvl="5" w:tplc="7F520846" w:tentative="1">
      <w:start w:val="1"/>
      <w:numFmt w:val="lowerRoman"/>
      <w:lvlText w:val="%6."/>
      <w:lvlJc w:val="right"/>
      <w:pPr>
        <w:ind w:left="4320" w:hanging="180"/>
      </w:pPr>
    </w:lvl>
    <w:lvl w:ilvl="6" w:tplc="BAD4D380" w:tentative="1">
      <w:start w:val="1"/>
      <w:numFmt w:val="decimal"/>
      <w:lvlText w:val="%7."/>
      <w:lvlJc w:val="left"/>
      <w:pPr>
        <w:ind w:left="5040" w:hanging="360"/>
      </w:pPr>
    </w:lvl>
    <w:lvl w:ilvl="7" w:tplc="83D4FEC6" w:tentative="1">
      <w:start w:val="1"/>
      <w:numFmt w:val="lowerLetter"/>
      <w:lvlText w:val="%8."/>
      <w:lvlJc w:val="left"/>
      <w:pPr>
        <w:ind w:left="5760" w:hanging="360"/>
      </w:pPr>
    </w:lvl>
    <w:lvl w:ilvl="8" w:tplc="9764444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04A0694">
      <w:start w:val="1"/>
      <w:numFmt w:val="lowerRoman"/>
      <w:lvlText w:val="(%1)"/>
      <w:lvlJc w:val="left"/>
      <w:pPr>
        <w:ind w:left="1080" w:hanging="720"/>
      </w:pPr>
      <w:rPr>
        <w:rFonts w:hint="default"/>
      </w:rPr>
    </w:lvl>
    <w:lvl w:ilvl="1" w:tplc="DCFADCDE" w:tentative="1">
      <w:start w:val="1"/>
      <w:numFmt w:val="lowerLetter"/>
      <w:lvlText w:val="%2."/>
      <w:lvlJc w:val="left"/>
      <w:pPr>
        <w:ind w:left="1440" w:hanging="360"/>
      </w:pPr>
    </w:lvl>
    <w:lvl w:ilvl="2" w:tplc="B2BAFA26" w:tentative="1">
      <w:start w:val="1"/>
      <w:numFmt w:val="lowerRoman"/>
      <w:lvlText w:val="%3."/>
      <w:lvlJc w:val="right"/>
      <w:pPr>
        <w:ind w:left="2160" w:hanging="180"/>
      </w:pPr>
    </w:lvl>
    <w:lvl w:ilvl="3" w:tplc="061A6264" w:tentative="1">
      <w:start w:val="1"/>
      <w:numFmt w:val="decimal"/>
      <w:lvlText w:val="%4."/>
      <w:lvlJc w:val="left"/>
      <w:pPr>
        <w:ind w:left="2880" w:hanging="360"/>
      </w:pPr>
    </w:lvl>
    <w:lvl w:ilvl="4" w:tplc="F66876DC" w:tentative="1">
      <w:start w:val="1"/>
      <w:numFmt w:val="lowerLetter"/>
      <w:lvlText w:val="%5."/>
      <w:lvlJc w:val="left"/>
      <w:pPr>
        <w:ind w:left="3600" w:hanging="360"/>
      </w:pPr>
    </w:lvl>
    <w:lvl w:ilvl="5" w:tplc="4B2E7388" w:tentative="1">
      <w:start w:val="1"/>
      <w:numFmt w:val="lowerRoman"/>
      <w:lvlText w:val="%6."/>
      <w:lvlJc w:val="right"/>
      <w:pPr>
        <w:ind w:left="4320" w:hanging="180"/>
      </w:pPr>
    </w:lvl>
    <w:lvl w:ilvl="6" w:tplc="8BA0E87A" w:tentative="1">
      <w:start w:val="1"/>
      <w:numFmt w:val="decimal"/>
      <w:lvlText w:val="%7."/>
      <w:lvlJc w:val="left"/>
      <w:pPr>
        <w:ind w:left="5040" w:hanging="360"/>
      </w:pPr>
    </w:lvl>
    <w:lvl w:ilvl="7" w:tplc="0F7444E0" w:tentative="1">
      <w:start w:val="1"/>
      <w:numFmt w:val="lowerLetter"/>
      <w:lvlText w:val="%8."/>
      <w:lvlJc w:val="left"/>
      <w:pPr>
        <w:ind w:left="5760" w:hanging="360"/>
      </w:pPr>
    </w:lvl>
    <w:lvl w:ilvl="8" w:tplc="B220090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7EAFBCC">
      <w:start w:val="1"/>
      <w:numFmt w:val="bullet"/>
      <w:lvlText w:val=""/>
      <w:lvlJc w:val="left"/>
      <w:pPr>
        <w:ind w:left="720" w:hanging="360"/>
      </w:pPr>
      <w:rPr>
        <w:rFonts w:ascii="Symbol" w:hAnsi="Symbol" w:hint="default"/>
        <w:color w:val="auto"/>
        <w:sz w:val="24"/>
        <w:szCs w:val="24"/>
      </w:rPr>
    </w:lvl>
    <w:lvl w:ilvl="1" w:tplc="6784B00C" w:tentative="1">
      <w:start w:val="1"/>
      <w:numFmt w:val="bullet"/>
      <w:lvlText w:val="o"/>
      <w:lvlJc w:val="left"/>
      <w:pPr>
        <w:ind w:left="1440" w:hanging="360"/>
      </w:pPr>
      <w:rPr>
        <w:rFonts w:ascii="Courier New" w:hAnsi="Courier New" w:cs="Courier New" w:hint="default"/>
      </w:rPr>
    </w:lvl>
    <w:lvl w:ilvl="2" w:tplc="4F2493E0" w:tentative="1">
      <w:start w:val="1"/>
      <w:numFmt w:val="bullet"/>
      <w:lvlText w:val=""/>
      <w:lvlJc w:val="left"/>
      <w:pPr>
        <w:ind w:left="2160" w:hanging="360"/>
      </w:pPr>
      <w:rPr>
        <w:rFonts w:ascii="Wingdings" w:hAnsi="Wingdings" w:hint="default"/>
      </w:rPr>
    </w:lvl>
    <w:lvl w:ilvl="3" w:tplc="6338E3B0" w:tentative="1">
      <w:start w:val="1"/>
      <w:numFmt w:val="bullet"/>
      <w:lvlText w:val=""/>
      <w:lvlJc w:val="left"/>
      <w:pPr>
        <w:ind w:left="2880" w:hanging="360"/>
      </w:pPr>
      <w:rPr>
        <w:rFonts w:ascii="Symbol" w:hAnsi="Symbol" w:hint="default"/>
      </w:rPr>
    </w:lvl>
    <w:lvl w:ilvl="4" w:tplc="7BC46FFA" w:tentative="1">
      <w:start w:val="1"/>
      <w:numFmt w:val="bullet"/>
      <w:lvlText w:val="o"/>
      <w:lvlJc w:val="left"/>
      <w:pPr>
        <w:ind w:left="3600" w:hanging="360"/>
      </w:pPr>
      <w:rPr>
        <w:rFonts w:ascii="Courier New" w:hAnsi="Courier New" w:cs="Courier New" w:hint="default"/>
      </w:rPr>
    </w:lvl>
    <w:lvl w:ilvl="5" w:tplc="377E3CFC" w:tentative="1">
      <w:start w:val="1"/>
      <w:numFmt w:val="bullet"/>
      <w:lvlText w:val=""/>
      <w:lvlJc w:val="left"/>
      <w:pPr>
        <w:ind w:left="4320" w:hanging="360"/>
      </w:pPr>
      <w:rPr>
        <w:rFonts w:ascii="Wingdings" w:hAnsi="Wingdings" w:hint="default"/>
      </w:rPr>
    </w:lvl>
    <w:lvl w:ilvl="6" w:tplc="01F0A858" w:tentative="1">
      <w:start w:val="1"/>
      <w:numFmt w:val="bullet"/>
      <w:lvlText w:val=""/>
      <w:lvlJc w:val="left"/>
      <w:pPr>
        <w:ind w:left="5040" w:hanging="360"/>
      </w:pPr>
      <w:rPr>
        <w:rFonts w:ascii="Symbol" w:hAnsi="Symbol" w:hint="default"/>
      </w:rPr>
    </w:lvl>
    <w:lvl w:ilvl="7" w:tplc="D23E3A46" w:tentative="1">
      <w:start w:val="1"/>
      <w:numFmt w:val="bullet"/>
      <w:lvlText w:val="o"/>
      <w:lvlJc w:val="left"/>
      <w:pPr>
        <w:ind w:left="5760" w:hanging="360"/>
      </w:pPr>
      <w:rPr>
        <w:rFonts w:ascii="Courier New" w:hAnsi="Courier New" w:cs="Courier New" w:hint="default"/>
      </w:rPr>
    </w:lvl>
    <w:lvl w:ilvl="8" w:tplc="16C83CF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EE26678">
      <w:start w:val="1"/>
      <w:numFmt w:val="lowerRoman"/>
      <w:lvlText w:val="(%1)"/>
      <w:lvlJc w:val="left"/>
      <w:pPr>
        <w:ind w:left="1080" w:hanging="720"/>
      </w:pPr>
      <w:rPr>
        <w:rFonts w:hint="default"/>
      </w:rPr>
    </w:lvl>
    <w:lvl w:ilvl="1" w:tplc="6E02BB6C" w:tentative="1">
      <w:start w:val="1"/>
      <w:numFmt w:val="lowerLetter"/>
      <w:lvlText w:val="%2."/>
      <w:lvlJc w:val="left"/>
      <w:pPr>
        <w:ind w:left="1440" w:hanging="360"/>
      </w:pPr>
    </w:lvl>
    <w:lvl w:ilvl="2" w:tplc="ADAA032A" w:tentative="1">
      <w:start w:val="1"/>
      <w:numFmt w:val="lowerRoman"/>
      <w:lvlText w:val="%3."/>
      <w:lvlJc w:val="right"/>
      <w:pPr>
        <w:ind w:left="2160" w:hanging="180"/>
      </w:pPr>
    </w:lvl>
    <w:lvl w:ilvl="3" w:tplc="B1C2CC06" w:tentative="1">
      <w:start w:val="1"/>
      <w:numFmt w:val="decimal"/>
      <w:lvlText w:val="%4."/>
      <w:lvlJc w:val="left"/>
      <w:pPr>
        <w:ind w:left="2880" w:hanging="360"/>
      </w:pPr>
    </w:lvl>
    <w:lvl w:ilvl="4" w:tplc="A5C401B0" w:tentative="1">
      <w:start w:val="1"/>
      <w:numFmt w:val="lowerLetter"/>
      <w:lvlText w:val="%5."/>
      <w:lvlJc w:val="left"/>
      <w:pPr>
        <w:ind w:left="3600" w:hanging="360"/>
      </w:pPr>
    </w:lvl>
    <w:lvl w:ilvl="5" w:tplc="2222EE36" w:tentative="1">
      <w:start w:val="1"/>
      <w:numFmt w:val="lowerRoman"/>
      <w:lvlText w:val="%6."/>
      <w:lvlJc w:val="right"/>
      <w:pPr>
        <w:ind w:left="4320" w:hanging="180"/>
      </w:pPr>
    </w:lvl>
    <w:lvl w:ilvl="6" w:tplc="2CBA4242" w:tentative="1">
      <w:start w:val="1"/>
      <w:numFmt w:val="decimal"/>
      <w:lvlText w:val="%7."/>
      <w:lvlJc w:val="left"/>
      <w:pPr>
        <w:ind w:left="5040" w:hanging="360"/>
      </w:pPr>
    </w:lvl>
    <w:lvl w:ilvl="7" w:tplc="68CE15DC" w:tentative="1">
      <w:start w:val="1"/>
      <w:numFmt w:val="lowerLetter"/>
      <w:lvlText w:val="%8."/>
      <w:lvlJc w:val="left"/>
      <w:pPr>
        <w:ind w:left="5760" w:hanging="360"/>
      </w:pPr>
    </w:lvl>
    <w:lvl w:ilvl="8" w:tplc="F84C3E4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F602B3A">
      <w:start w:val="1"/>
      <w:numFmt w:val="lowerRoman"/>
      <w:lvlText w:val="(%1)"/>
      <w:lvlJc w:val="left"/>
      <w:pPr>
        <w:ind w:left="1080" w:hanging="720"/>
      </w:pPr>
      <w:rPr>
        <w:rFonts w:hint="default"/>
      </w:rPr>
    </w:lvl>
    <w:lvl w:ilvl="1" w:tplc="C46E3B68" w:tentative="1">
      <w:start w:val="1"/>
      <w:numFmt w:val="lowerLetter"/>
      <w:lvlText w:val="%2."/>
      <w:lvlJc w:val="left"/>
      <w:pPr>
        <w:ind w:left="1440" w:hanging="360"/>
      </w:pPr>
    </w:lvl>
    <w:lvl w:ilvl="2" w:tplc="60308AB8" w:tentative="1">
      <w:start w:val="1"/>
      <w:numFmt w:val="lowerRoman"/>
      <w:lvlText w:val="%3."/>
      <w:lvlJc w:val="right"/>
      <w:pPr>
        <w:ind w:left="2160" w:hanging="180"/>
      </w:pPr>
    </w:lvl>
    <w:lvl w:ilvl="3" w:tplc="5C047D92" w:tentative="1">
      <w:start w:val="1"/>
      <w:numFmt w:val="decimal"/>
      <w:lvlText w:val="%4."/>
      <w:lvlJc w:val="left"/>
      <w:pPr>
        <w:ind w:left="2880" w:hanging="360"/>
      </w:pPr>
    </w:lvl>
    <w:lvl w:ilvl="4" w:tplc="AA24C73C" w:tentative="1">
      <w:start w:val="1"/>
      <w:numFmt w:val="lowerLetter"/>
      <w:lvlText w:val="%5."/>
      <w:lvlJc w:val="left"/>
      <w:pPr>
        <w:ind w:left="3600" w:hanging="360"/>
      </w:pPr>
    </w:lvl>
    <w:lvl w:ilvl="5" w:tplc="072A224E" w:tentative="1">
      <w:start w:val="1"/>
      <w:numFmt w:val="lowerRoman"/>
      <w:lvlText w:val="%6."/>
      <w:lvlJc w:val="right"/>
      <w:pPr>
        <w:ind w:left="4320" w:hanging="180"/>
      </w:pPr>
    </w:lvl>
    <w:lvl w:ilvl="6" w:tplc="6B4E21B2" w:tentative="1">
      <w:start w:val="1"/>
      <w:numFmt w:val="decimal"/>
      <w:lvlText w:val="%7."/>
      <w:lvlJc w:val="left"/>
      <w:pPr>
        <w:ind w:left="5040" w:hanging="360"/>
      </w:pPr>
    </w:lvl>
    <w:lvl w:ilvl="7" w:tplc="2C9224E4" w:tentative="1">
      <w:start w:val="1"/>
      <w:numFmt w:val="lowerLetter"/>
      <w:lvlText w:val="%8."/>
      <w:lvlJc w:val="left"/>
      <w:pPr>
        <w:ind w:left="5760" w:hanging="360"/>
      </w:pPr>
    </w:lvl>
    <w:lvl w:ilvl="8" w:tplc="AAE6D4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C286F44">
      <w:start w:val="1"/>
      <w:numFmt w:val="lowerRoman"/>
      <w:lvlText w:val="(%1)"/>
      <w:lvlJc w:val="left"/>
      <w:pPr>
        <w:ind w:left="1080" w:hanging="720"/>
      </w:pPr>
      <w:rPr>
        <w:rFonts w:hint="default"/>
      </w:rPr>
    </w:lvl>
    <w:lvl w:ilvl="1" w:tplc="DE283CA8" w:tentative="1">
      <w:start w:val="1"/>
      <w:numFmt w:val="lowerLetter"/>
      <w:lvlText w:val="%2."/>
      <w:lvlJc w:val="left"/>
      <w:pPr>
        <w:ind w:left="1440" w:hanging="360"/>
      </w:pPr>
    </w:lvl>
    <w:lvl w:ilvl="2" w:tplc="7074A4BC" w:tentative="1">
      <w:start w:val="1"/>
      <w:numFmt w:val="lowerRoman"/>
      <w:lvlText w:val="%3."/>
      <w:lvlJc w:val="right"/>
      <w:pPr>
        <w:ind w:left="2160" w:hanging="180"/>
      </w:pPr>
    </w:lvl>
    <w:lvl w:ilvl="3" w:tplc="68585D54" w:tentative="1">
      <w:start w:val="1"/>
      <w:numFmt w:val="decimal"/>
      <w:lvlText w:val="%4."/>
      <w:lvlJc w:val="left"/>
      <w:pPr>
        <w:ind w:left="2880" w:hanging="360"/>
      </w:pPr>
    </w:lvl>
    <w:lvl w:ilvl="4" w:tplc="C818DB0E" w:tentative="1">
      <w:start w:val="1"/>
      <w:numFmt w:val="lowerLetter"/>
      <w:lvlText w:val="%5."/>
      <w:lvlJc w:val="left"/>
      <w:pPr>
        <w:ind w:left="3600" w:hanging="360"/>
      </w:pPr>
    </w:lvl>
    <w:lvl w:ilvl="5" w:tplc="3A6A8250" w:tentative="1">
      <w:start w:val="1"/>
      <w:numFmt w:val="lowerRoman"/>
      <w:lvlText w:val="%6."/>
      <w:lvlJc w:val="right"/>
      <w:pPr>
        <w:ind w:left="4320" w:hanging="180"/>
      </w:pPr>
    </w:lvl>
    <w:lvl w:ilvl="6" w:tplc="94B462B8" w:tentative="1">
      <w:start w:val="1"/>
      <w:numFmt w:val="decimal"/>
      <w:lvlText w:val="%7."/>
      <w:lvlJc w:val="left"/>
      <w:pPr>
        <w:ind w:left="5040" w:hanging="360"/>
      </w:pPr>
    </w:lvl>
    <w:lvl w:ilvl="7" w:tplc="C0CCD566" w:tentative="1">
      <w:start w:val="1"/>
      <w:numFmt w:val="lowerLetter"/>
      <w:lvlText w:val="%8."/>
      <w:lvlJc w:val="left"/>
      <w:pPr>
        <w:ind w:left="5760" w:hanging="360"/>
      </w:pPr>
    </w:lvl>
    <w:lvl w:ilvl="8" w:tplc="5C68968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63CC924">
      <w:start w:val="1"/>
      <w:numFmt w:val="lowerRoman"/>
      <w:lvlText w:val="(%1)"/>
      <w:lvlJc w:val="left"/>
      <w:pPr>
        <w:ind w:left="1080" w:hanging="720"/>
      </w:pPr>
      <w:rPr>
        <w:rFonts w:hint="default"/>
      </w:rPr>
    </w:lvl>
    <w:lvl w:ilvl="1" w:tplc="19D0BA90" w:tentative="1">
      <w:start w:val="1"/>
      <w:numFmt w:val="lowerLetter"/>
      <w:lvlText w:val="%2."/>
      <w:lvlJc w:val="left"/>
      <w:pPr>
        <w:ind w:left="1440" w:hanging="360"/>
      </w:pPr>
    </w:lvl>
    <w:lvl w:ilvl="2" w:tplc="AE100D6E" w:tentative="1">
      <w:start w:val="1"/>
      <w:numFmt w:val="lowerRoman"/>
      <w:lvlText w:val="%3."/>
      <w:lvlJc w:val="right"/>
      <w:pPr>
        <w:ind w:left="2160" w:hanging="180"/>
      </w:pPr>
    </w:lvl>
    <w:lvl w:ilvl="3" w:tplc="9CB0A118" w:tentative="1">
      <w:start w:val="1"/>
      <w:numFmt w:val="decimal"/>
      <w:lvlText w:val="%4."/>
      <w:lvlJc w:val="left"/>
      <w:pPr>
        <w:ind w:left="2880" w:hanging="360"/>
      </w:pPr>
    </w:lvl>
    <w:lvl w:ilvl="4" w:tplc="BB3A2678" w:tentative="1">
      <w:start w:val="1"/>
      <w:numFmt w:val="lowerLetter"/>
      <w:lvlText w:val="%5."/>
      <w:lvlJc w:val="left"/>
      <w:pPr>
        <w:ind w:left="3600" w:hanging="360"/>
      </w:pPr>
    </w:lvl>
    <w:lvl w:ilvl="5" w:tplc="1B90EC58" w:tentative="1">
      <w:start w:val="1"/>
      <w:numFmt w:val="lowerRoman"/>
      <w:lvlText w:val="%6."/>
      <w:lvlJc w:val="right"/>
      <w:pPr>
        <w:ind w:left="4320" w:hanging="180"/>
      </w:pPr>
    </w:lvl>
    <w:lvl w:ilvl="6" w:tplc="78247542" w:tentative="1">
      <w:start w:val="1"/>
      <w:numFmt w:val="decimal"/>
      <w:lvlText w:val="%7."/>
      <w:lvlJc w:val="left"/>
      <w:pPr>
        <w:ind w:left="5040" w:hanging="360"/>
      </w:pPr>
    </w:lvl>
    <w:lvl w:ilvl="7" w:tplc="C80C148C" w:tentative="1">
      <w:start w:val="1"/>
      <w:numFmt w:val="lowerLetter"/>
      <w:lvlText w:val="%8."/>
      <w:lvlJc w:val="left"/>
      <w:pPr>
        <w:ind w:left="5760" w:hanging="360"/>
      </w:pPr>
    </w:lvl>
    <w:lvl w:ilvl="8" w:tplc="89DAE7B0"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360213C">
      <w:start w:val="1"/>
      <w:numFmt w:val="bullet"/>
      <w:lvlText w:val=""/>
      <w:lvlJc w:val="left"/>
      <w:pPr>
        <w:ind w:left="624" w:hanging="267"/>
      </w:pPr>
      <w:rPr>
        <w:rFonts w:ascii="Symbol" w:hAnsi="Symbol" w:hint="default"/>
      </w:rPr>
    </w:lvl>
    <w:lvl w:ilvl="1" w:tplc="7722E4C4">
      <w:start w:val="1"/>
      <w:numFmt w:val="bullet"/>
      <w:lvlText w:val="o"/>
      <w:lvlJc w:val="left"/>
      <w:pPr>
        <w:ind w:left="1080" w:hanging="360"/>
      </w:pPr>
      <w:rPr>
        <w:rFonts w:ascii="Courier New" w:hAnsi="Courier New" w:cs="Courier New" w:hint="default"/>
      </w:rPr>
    </w:lvl>
    <w:lvl w:ilvl="2" w:tplc="C81A3A3A">
      <w:start w:val="1"/>
      <w:numFmt w:val="bullet"/>
      <w:lvlText w:val=""/>
      <w:lvlJc w:val="left"/>
      <w:pPr>
        <w:ind w:left="1800" w:hanging="360"/>
      </w:pPr>
      <w:rPr>
        <w:rFonts w:ascii="Wingdings" w:hAnsi="Wingdings" w:hint="default"/>
      </w:rPr>
    </w:lvl>
    <w:lvl w:ilvl="3" w:tplc="39BAF612">
      <w:start w:val="1"/>
      <w:numFmt w:val="bullet"/>
      <w:lvlText w:val=""/>
      <w:lvlJc w:val="left"/>
      <w:pPr>
        <w:ind w:left="2520" w:hanging="360"/>
      </w:pPr>
      <w:rPr>
        <w:rFonts w:ascii="Symbol" w:hAnsi="Symbol" w:hint="default"/>
      </w:rPr>
    </w:lvl>
    <w:lvl w:ilvl="4" w:tplc="AF24832E">
      <w:start w:val="1"/>
      <w:numFmt w:val="bullet"/>
      <w:lvlText w:val="o"/>
      <w:lvlJc w:val="left"/>
      <w:pPr>
        <w:ind w:left="3240" w:hanging="360"/>
      </w:pPr>
      <w:rPr>
        <w:rFonts w:ascii="Courier New" w:hAnsi="Courier New" w:cs="Courier New" w:hint="default"/>
      </w:rPr>
    </w:lvl>
    <w:lvl w:ilvl="5" w:tplc="0AFCB0F6">
      <w:start w:val="1"/>
      <w:numFmt w:val="bullet"/>
      <w:lvlText w:val=""/>
      <w:lvlJc w:val="left"/>
      <w:pPr>
        <w:ind w:left="3960" w:hanging="360"/>
      </w:pPr>
      <w:rPr>
        <w:rFonts w:ascii="Wingdings" w:hAnsi="Wingdings" w:hint="default"/>
      </w:rPr>
    </w:lvl>
    <w:lvl w:ilvl="6" w:tplc="3CD664F0">
      <w:start w:val="1"/>
      <w:numFmt w:val="bullet"/>
      <w:lvlText w:val=""/>
      <w:lvlJc w:val="left"/>
      <w:pPr>
        <w:ind w:left="4680" w:hanging="360"/>
      </w:pPr>
      <w:rPr>
        <w:rFonts w:ascii="Symbol" w:hAnsi="Symbol" w:hint="default"/>
      </w:rPr>
    </w:lvl>
    <w:lvl w:ilvl="7" w:tplc="B57287E2">
      <w:start w:val="1"/>
      <w:numFmt w:val="bullet"/>
      <w:lvlText w:val="o"/>
      <w:lvlJc w:val="left"/>
      <w:pPr>
        <w:ind w:left="5400" w:hanging="360"/>
      </w:pPr>
      <w:rPr>
        <w:rFonts w:ascii="Courier New" w:hAnsi="Courier New" w:cs="Courier New" w:hint="default"/>
      </w:rPr>
    </w:lvl>
    <w:lvl w:ilvl="8" w:tplc="56463906">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A0E26FCC">
      <w:start w:val="1"/>
      <w:numFmt w:val="lowerRoman"/>
      <w:lvlText w:val="(%1)"/>
      <w:lvlJc w:val="left"/>
      <w:pPr>
        <w:ind w:left="1080" w:hanging="720"/>
      </w:pPr>
      <w:rPr>
        <w:rFonts w:hint="default"/>
      </w:rPr>
    </w:lvl>
    <w:lvl w:ilvl="1" w:tplc="3CBC8BB6" w:tentative="1">
      <w:start w:val="1"/>
      <w:numFmt w:val="lowerLetter"/>
      <w:lvlText w:val="%2."/>
      <w:lvlJc w:val="left"/>
      <w:pPr>
        <w:ind w:left="1440" w:hanging="360"/>
      </w:pPr>
    </w:lvl>
    <w:lvl w:ilvl="2" w:tplc="52E445FA" w:tentative="1">
      <w:start w:val="1"/>
      <w:numFmt w:val="lowerRoman"/>
      <w:lvlText w:val="%3."/>
      <w:lvlJc w:val="right"/>
      <w:pPr>
        <w:ind w:left="2160" w:hanging="180"/>
      </w:pPr>
    </w:lvl>
    <w:lvl w:ilvl="3" w:tplc="E50A3A20" w:tentative="1">
      <w:start w:val="1"/>
      <w:numFmt w:val="decimal"/>
      <w:lvlText w:val="%4."/>
      <w:lvlJc w:val="left"/>
      <w:pPr>
        <w:ind w:left="2880" w:hanging="360"/>
      </w:pPr>
    </w:lvl>
    <w:lvl w:ilvl="4" w:tplc="648839DC" w:tentative="1">
      <w:start w:val="1"/>
      <w:numFmt w:val="lowerLetter"/>
      <w:lvlText w:val="%5."/>
      <w:lvlJc w:val="left"/>
      <w:pPr>
        <w:ind w:left="3600" w:hanging="360"/>
      </w:pPr>
    </w:lvl>
    <w:lvl w:ilvl="5" w:tplc="2696B522" w:tentative="1">
      <w:start w:val="1"/>
      <w:numFmt w:val="lowerRoman"/>
      <w:lvlText w:val="%6."/>
      <w:lvlJc w:val="right"/>
      <w:pPr>
        <w:ind w:left="4320" w:hanging="180"/>
      </w:pPr>
    </w:lvl>
    <w:lvl w:ilvl="6" w:tplc="47560F1C" w:tentative="1">
      <w:start w:val="1"/>
      <w:numFmt w:val="decimal"/>
      <w:lvlText w:val="%7."/>
      <w:lvlJc w:val="left"/>
      <w:pPr>
        <w:ind w:left="5040" w:hanging="360"/>
      </w:pPr>
    </w:lvl>
    <w:lvl w:ilvl="7" w:tplc="E36C4C0A" w:tentative="1">
      <w:start w:val="1"/>
      <w:numFmt w:val="lowerLetter"/>
      <w:lvlText w:val="%8."/>
      <w:lvlJc w:val="left"/>
      <w:pPr>
        <w:ind w:left="5760" w:hanging="360"/>
      </w:pPr>
    </w:lvl>
    <w:lvl w:ilvl="8" w:tplc="A8F2E18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8DAD594">
      <w:start w:val="1"/>
      <w:numFmt w:val="lowerRoman"/>
      <w:lvlText w:val="(%1)"/>
      <w:lvlJc w:val="left"/>
      <w:pPr>
        <w:ind w:left="1080" w:hanging="720"/>
      </w:pPr>
      <w:rPr>
        <w:rFonts w:hint="default"/>
      </w:rPr>
    </w:lvl>
    <w:lvl w:ilvl="1" w:tplc="2D82490A" w:tentative="1">
      <w:start w:val="1"/>
      <w:numFmt w:val="lowerLetter"/>
      <w:lvlText w:val="%2."/>
      <w:lvlJc w:val="left"/>
      <w:pPr>
        <w:ind w:left="1440" w:hanging="360"/>
      </w:pPr>
    </w:lvl>
    <w:lvl w:ilvl="2" w:tplc="555036BA" w:tentative="1">
      <w:start w:val="1"/>
      <w:numFmt w:val="lowerRoman"/>
      <w:lvlText w:val="%3."/>
      <w:lvlJc w:val="right"/>
      <w:pPr>
        <w:ind w:left="2160" w:hanging="180"/>
      </w:pPr>
    </w:lvl>
    <w:lvl w:ilvl="3" w:tplc="E38E6668" w:tentative="1">
      <w:start w:val="1"/>
      <w:numFmt w:val="decimal"/>
      <w:lvlText w:val="%4."/>
      <w:lvlJc w:val="left"/>
      <w:pPr>
        <w:ind w:left="2880" w:hanging="360"/>
      </w:pPr>
    </w:lvl>
    <w:lvl w:ilvl="4" w:tplc="179862D6" w:tentative="1">
      <w:start w:val="1"/>
      <w:numFmt w:val="lowerLetter"/>
      <w:lvlText w:val="%5."/>
      <w:lvlJc w:val="left"/>
      <w:pPr>
        <w:ind w:left="3600" w:hanging="360"/>
      </w:pPr>
    </w:lvl>
    <w:lvl w:ilvl="5" w:tplc="1A8E2AF0" w:tentative="1">
      <w:start w:val="1"/>
      <w:numFmt w:val="lowerRoman"/>
      <w:lvlText w:val="%6."/>
      <w:lvlJc w:val="right"/>
      <w:pPr>
        <w:ind w:left="4320" w:hanging="180"/>
      </w:pPr>
    </w:lvl>
    <w:lvl w:ilvl="6" w:tplc="BE4C0086" w:tentative="1">
      <w:start w:val="1"/>
      <w:numFmt w:val="decimal"/>
      <w:lvlText w:val="%7."/>
      <w:lvlJc w:val="left"/>
      <w:pPr>
        <w:ind w:left="5040" w:hanging="360"/>
      </w:pPr>
    </w:lvl>
    <w:lvl w:ilvl="7" w:tplc="93387A38" w:tentative="1">
      <w:start w:val="1"/>
      <w:numFmt w:val="lowerLetter"/>
      <w:lvlText w:val="%8."/>
      <w:lvlJc w:val="left"/>
      <w:pPr>
        <w:ind w:left="5760" w:hanging="360"/>
      </w:pPr>
    </w:lvl>
    <w:lvl w:ilvl="8" w:tplc="237C8D3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46519149">
    <w:abstractNumId w:val="12"/>
  </w:num>
  <w:num w:numId="2" w16cid:durableId="1035540045">
    <w:abstractNumId w:val="4"/>
  </w:num>
  <w:num w:numId="3" w16cid:durableId="100106058">
    <w:abstractNumId w:val="2"/>
  </w:num>
  <w:num w:numId="4" w16cid:durableId="501705193">
    <w:abstractNumId w:val="7"/>
  </w:num>
  <w:num w:numId="5" w16cid:durableId="246109622">
    <w:abstractNumId w:val="6"/>
  </w:num>
  <w:num w:numId="6" w16cid:durableId="527764705">
    <w:abstractNumId w:val="1"/>
  </w:num>
  <w:num w:numId="7" w16cid:durableId="1080372910">
    <w:abstractNumId w:val="10"/>
  </w:num>
  <w:num w:numId="8" w16cid:durableId="1626083047">
    <w:abstractNumId w:val="5"/>
  </w:num>
  <w:num w:numId="9" w16cid:durableId="1183279668">
    <w:abstractNumId w:val="8"/>
  </w:num>
  <w:num w:numId="10" w16cid:durableId="1407655493">
    <w:abstractNumId w:val="3"/>
  </w:num>
  <w:num w:numId="11" w16cid:durableId="602416756">
    <w:abstractNumId w:val="11"/>
  </w:num>
  <w:num w:numId="12" w16cid:durableId="2711485">
    <w:abstractNumId w:val="0"/>
  </w:num>
  <w:num w:numId="13" w16cid:durableId="894506039">
    <w:abstractNumId w:val="12"/>
  </w:num>
  <w:num w:numId="14" w16cid:durableId="126777892">
    <w:abstractNumId w:val="12"/>
  </w:num>
  <w:num w:numId="15" w16cid:durableId="12350917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152"/>
    <w:rsid w:val="00017856"/>
    <w:rsid w:val="00080574"/>
    <w:rsid w:val="00084689"/>
    <w:rsid w:val="00085893"/>
    <w:rsid w:val="000929F4"/>
    <w:rsid w:val="000A1F97"/>
    <w:rsid w:val="001A13D1"/>
    <w:rsid w:val="001B2C5E"/>
    <w:rsid w:val="001B5EF4"/>
    <w:rsid w:val="001B63EB"/>
    <w:rsid w:val="001E0851"/>
    <w:rsid w:val="00234CF6"/>
    <w:rsid w:val="00240C2D"/>
    <w:rsid w:val="00264D30"/>
    <w:rsid w:val="00266B54"/>
    <w:rsid w:val="00272697"/>
    <w:rsid w:val="00283E83"/>
    <w:rsid w:val="002872C5"/>
    <w:rsid w:val="002A390C"/>
    <w:rsid w:val="002D4C02"/>
    <w:rsid w:val="002F1F4C"/>
    <w:rsid w:val="003426F4"/>
    <w:rsid w:val="0036376C"/>
    <w:rsid w:val="00396B0C"/>
    <w:rsid w:val="004328E2"/>
    <w:rsid w:val="00490812"/>
    <w:rsid w:val="004963F4"/>
    <w:rsid w:val="004B0092"/>
    <w:rsid w:val="004B75CB"/>
    <w:rsid w:val="004C5775"/>
    <w:rsid w:val="00502C71"/>
    <w:rsid w:val="005258BC"/>
    <w:rsid w:val="00535924"/>
    <w:rsid w:val="00566687"/>
    <w:rsid w:val="0058009E"/>
    <w:rsid w:val="00582EC9"/>
    <w:rsid w:val="005957C5"/>
    <w:rsid w:val="00596CDA"/>
    <w:rsid w:val="005C1540"/>
    <w:rsid w:val="005E2901"/>
    <w:rsid w:val="00643CCF"/>
    <w:rsid w:val="00677EFA"/>
    <w:rsid w:val="0069005C"/>
    <w:rsid w:val="006A5E0A"/>
    <w:rsid w:val="006C4591"/>
    <w:rsid w:val="006D168D"/>
    <w:rsid w:val="007014ED"/>
    <w:rsid w:val="007756C8"/>
    <w:rsid w:val="007902B3"/>
    <w:rsid w:val="007B1735"/>
    <w:rsid w:val="007D5A00"/>
    <w:rsid w:val="007F1875"/>
    <w:rsid w:val="00855029"/>
    <w:rsid w:val="00856DAB"/>
    <w:rsid w:val="008814A7"/>
    <w:rsid w:val="00883B27"/>
    <w:rsid w:val="008A37DE"/>
    <w:rsid w:val="008D4753"/>
    <w:rsid w:val="008E3A06"/>
    <w:rsid w:val="00906F4C"/>
    <w:rsid w:val="009205F9"/>
    <w:rsid w:val="00940F30"/>
    <w:rsid w:val="009622A6"/>
    <w:rsid w:val="00982620"/>
    <w:rsid w:val="00991167"/>
    <w:rsid w:val="009A5205"/>
    <w:rsid w:val="009B67CF"/>
    <w:rsid w:val="00A00D77"/>
    <w:rsid w:val="00A06763"/>
    <w:rsid w:val="00A06D80"/>
    <w:rsid w:val="00A34B44"/>
    <w:rsid w:val="00A44A8D"/>
    <w:rsid w:val="00A819A3"/>
    <w:rsid w:val="00AC5266"/>
    <w:rsid w:val="00AD07EA"/>
    <w:rsid w:val="00AD6F9A"/>
    <w:rsid w:val="00B005A1"/>
    <w:rsid w:val="00B026A5"/>
    <w:rsid w:val="00B40D2D"/>
    <w:rsid w:val="00B85A13"/>
    <w:rsid w:val="00B87395"/>
    <w:rsid w:val="00BB24B3"/>
    <w:rsid w:val="00BB4B84"/>
    <w:rsid w:val="00BD1904"/>
    <w:rsid w:val="00BE7CC6"/>
    <w:rsid w:val="00BE7E47"/>
    <w:rsid w:val="00BF4CA6"/>
    <w:rsid w:val="00C12E70"/>
    <w:rsid w:val="00CA36D7"/>
    <w:rsid w:val="00CB53C7"/>
    <w:rsid w:val="00CB5D93"/>
    <w:rsid w:val="00D10663"/>
    <w:rsid w:val="00D577A9"/>
    <w:rsid w:val="00DD68A2"/>
    <w:rsid w:val="00DF3076"/>
    <w:rsid w:val="00E1019B"/>
    <w:rsid w:val="00E10BEC"/>
    <w:rsid w:val="00E160DD"/>
    <w:rsid w:val="00E36508"/>
    <w:rsid w:val="00E73380"/>
    <w:rsid w:val="00E73A1A"/>
    <w:rsid w:val="00E92B4E"/>
    <w:rsid w:val="00EF1BC5"/>
    <w:rsid w:val="00F61EB3"/>
    <w:rsid w:val="00F71C64"/>
    <w:rsid w:val="00F94D93"/>
    <w:rsid w:val="00FA3152"/>
    <w:rsid w:val="00FF19D5"/>
    <w:rsid w:val="00FF6E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4EEF7"/>
  <w15:docId w15:val="{DB725ED0-EA1F-4787-9705-6EEA4B62C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36376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53745">
      <w:bodyDiv w:val="1"/>
      <w:marLeft w:val="0"/>
      <w:marRight w:val="0"/>
      <w:marTop w:val="0"/>
      <w:marBottom w:val="0"/>
      <w:divBdr>
        <w:top w:val="none" w:sz="0" w:space="0" w:color="auto"/>
        <w:left w:val="none" w:sz="0" w:space="0" w:color="auto"/>
        <w:bottom w:val="none" w:sz="0" w:space="0" w:color="auto"/>
        <w:right w:val="none" w:sz="0" w:space="0" w:color="auto"/>
      </w:divBdr>
    </w:div>
    <w:div w:id="19168878">
      <w:bodyDiv w:val="1"/>
      <w:marLeft w:val="0"/>
      <w:marRight w:val="0"/>
      <w:marTop w:val="0"/>
      <w:marBottom w:val="0"/>
      <w:divBdr>
        <w:top w:val="none" w:sz="0" w:space="0" w:color="auto"/>
        <w:left w:val="none" w:sz="0" w:space="0" w:color="auto"/>
        <w:bottom w:val="none" w:sz="0" w:space="0" w:color="auto"/>
        <w:right w:val="none" w:sz="0" w:space="0" w:color="auto"/>
      </w:divBdr>
    </w:div>
    <w:div w:id="78214512">
      <w:bodyDiv w:val="1"/>
      <w:marLeft w:val="0"/>
      <w:marRight w:val="0"/>
      <w:marTop w:val="0"/>
      <w:marBottom w:val="0"/>
      <w:divBdr>
        <w:top w:val="none" w:sz="0" w:space="0" w:color="auto"/>
        <w:left w:val="none" w:sz="0" w:space="0" w:color="auto"/>
        <w:bottom w:val="none" w:sz="0" w:space="0" w:color="auto"/>
        <w:right w:val="none" w:sz="0" w:space="0" w:color="auto"/>
      </w:divBdr>
    </w:div>
    <w:div w:id="428281632">
      <w:bodyDiv w:val="1"/>
      <w:marLeft w:val="0"/>
      <w:marRight w:val="0"/>
      <w:marTop w:val="0"/>
      <w:marBottom w:val="0"/>
      <w:divBdr>
        <w:top w:val="none" w:sz="0" w:space="0" w:color="auto"/>
        <w:left w:val="none" w:sz="0" w:space="0" w:color="auto"/>
        <w:bottom w:val="none" w:sz="0" w:space="0" w:color="auto"/>
        <w:right w:val="none" w:sz="0" w:space="0" w:color="auto"/>
      </w:divBdr>
    </w:div>
    <w:div w:id="705831545">
      <w:bodyDiv w:val="1"/>
      <w:marLeft w:val="0"/>
      <w:marRight w:val="0"/>
      <w:marTop w:val="0"/>
      <w:marBottom w:val="0"/>
      <w:divBdr>
        <w:top w:val="none" w:sz="0" w:space="0" w:color="auto"/>
        <w:left w:val="none" w:sz="0" w:space="0" w:color="auto"/>
        <w:bottom w:val="none" w:sz="0" w:space="0" w:color="auto"/>
        <w:right w:val="none" w:sz="0" w:space="0" w:color="auto"/>
      </w:divBdr>
    </w:div>
    <w:div w:id="1027874358">
      <w:bodyDiv w:val="1"/>
      <w:marLeft w:val="0"/>
      <w:marRight w:val="0"/>
      <w:marTop w:val="0"/>
      <w:marBottom w:val="0"/>
      <w:divBdr>
        <w:top w:val="none" w:sz="0" w:space="0" w:color="auto"/>
        <w:left w:val="none" w:sz="0" w:space="0" w:color="auto"/>
        <w:bottom w:val="none" w:sz="0" w:space="0" w:color="auto"/>
        <w:right w:val="none" w:sz="0" w:space="0" w:color="auto"/>
      </w:divBdr>
    </w:div>
    <w:div w:id="1242563175">
      <w:bodyDiv w:val="1"/>
      <w:marLeft w:val="0"/>
      <w:marRight w:val="0"/>
      <w:marTop w:val="0"/>
      <w:marBottom w:val="0"/>
      <w:divBdr>
        <w:top w:val="none" w:sz="0" w:space="0" w:color="auto"/>
        <w:left w:val="none" w:sz="0" w:space="0" w:color="auto"/>
        <w:bottom w:val="none" w:sz="0" w:space="0" w:color="auto"/>
        <w:right w:val="none" w:sz="0" w:space="0" w:color="auto"/>
      </w:divBdr>
    </w:div>
    <w:div w:id="1405491227">
      <w:bodyDiv w:val="1"/>
      <w:marLeft w:val="0"/>
      <w:marRight w:val="0"/>
      <w:marTop w:val="0"/>
      <w:marBottom w:val="0"/>
      <w:divBdr>
        <w:top w:val="none" w:sz="0" w:space="0" w:color="auto"/>
        <w:left w:val="none" w:sz="0" w:space="0" w:color="auto"/>
        <w:bottom w:val="none" w:sz="0" w:space="0" w:color="auto"/>
        <w:right w:val="none" w:sz="0" w:space="0" w:color="auto"/>
      </w:divBdr>
    </w:div>
    <w:div w:id="1772890451">
      <w:bodyDiv w:val="1"/>
      <w:marLeft w:val="0"/>
      <w:marRight w:val="0"/>
      <w:marTop w:val="0"/>
      <w:marBottom w:val="0"/>
      <w:divBdr>
        <w:top w:val="none" w:sz="0" w:space="0" w:color="auto"/>
        <w:left w:val="none" w:sz="0" w:space="0" w:color="auto"/>
        <w:bottom w:val="none" w:sz="0" w:space="0" w:color="auto"/>
        <w:right w:val="none" w:sz="0" w:space="0" w:color="auto"/>
      </w:divBdr>
    </w:div>
    <w:div w:id="211269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B4CD0" w:rsidRDefault="00FB4CD0">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B4CD0" w:rsidRDefault="00FB4CD0" w:rsidP="00AF0AC5">
          <w:pPr>
            <w:pStyle w:val="C796FB26220542558C2A81DE34485313"/>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B4CD0" w:rsidRDefault="00FB4CD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B4CD0" w:rsidRDefault="00FB4CD0" w:rsidP="00AF0AC5">
          <w:pPr>
            <w:pStyle w:val="8AC8321E241949EC83AF3CE41EBB7F4A"/>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B4CD0" w:rsidRDefault="00FB4CD0" w:rsidP="00AF0AC5">
          <w:pPr>
            <w:pStyle w:val="F735EA9C2FD74ECCADEA5D4CB2BB5024"/>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B4CD0" w:rsidRDefault="00FB4CD0"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B4CD0"/>
    <w:rsid w:val="00240C2D"/>
    <w:rsid w:val="005C1540"/>
    <w:rsid w:val="006A5E0A"/>
    <w:rsid w:val="006C4591"/>
    <w:rsid w:val="00A06D80"/>
    <w:rsid w:val="00AC5266"/>
    <w:rsid w:val="00E1019B"/>
    <w:rsid w:val="00FB4C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F735EA9C2FD74ECCADEA5D4CB2BB5024">
    <w:name w:val="F735EA9C2FD74ECCADEA5D4CB2BB5024"/>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1335</Words>
  <Characters>7616</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2024-09-03T02:16:00Z</dcterms:created>
  <dcterms:modified xsi:type="dcterms:W3CDTF">2024-09-03T02:16:00Z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