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6FE5F" w14:textId="77777777" w:rsidR="0072157F" w:rsidRPr="002C3EBF" w:rsidRDefault="007215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789B58" wp14:editId="39EC76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493815" w14:textId="77777777" w:rsidR="0072157F" w:rsidRDefault="007215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978F5" w14:textId="77777777" w:rsidR="0072157F" w:rsidRDefault="007215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A24E9C" w14:textId="77777777" w:rsidR="0072157F" w:rsidRPr="002C3EBF" w:rsidRDefault="007215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315C" w14:paraId="3786AE04" w14:textId="77777777" w:rsidTr="00F2315C">
        <w:tc>
          <w:tcPr>
            <w:cnfStyle w:val="001000000000" w:firstRow="0" w:lastRow="0" w:firstColumn="1" w:lastColumn="0" w:oddVBand="0" w:evenVBand="0" w:oddHBand="0" w:evenHBand="0" w:firstRowFirstColumn="0" w:firstRowLastColumn="0" w:lastRowFirstColumn="0" w:lastRowLastColumn="0"/>
            <w:tcW w:w="3227" w:type="dxa"/>
          </w:tcPr>
          <w:p w14:paraId="23AE76F6" w14:textId="77777777" w:rsidR="0072157F" w:rsidRPr="00996FAF" w:rsidRDefault="007215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7168F5C" w14:textId="77777777" w:rsidR="0072157F" w:rsidRPr="00996FAF" w:rsidRDefault="00721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MercyCare Maddington</w:t>
            </w:r>
          </w:p>
        </w:tc>
      </w:tr>
      <w:tr w:rsidR="00F2315C" w14:paraId="23EAD330" w14:textId="77777777" w:rsidTr="00F23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E9104" w14:textId="77777777" w:rsidR="0072157F" w:rsidRPr="00996FAF" w:rsidRDefault="0072157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9E1DD2" w14:textId="77777777" w:rsidR="0072157F" w:rsidRPr="00C27BE3" w:rsidRDefault="007215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7270</w:t>
            </w:r>
          </w:p>
        </w:tc>
      </w:tr>
      <w:tr w:rsidR="00F2315C" w14:paraId="4F8F15C1" w14:textId="77777777" w:rsidTr="00F231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4A05F" w14:textId="77777777" w:rsidR="0072157F" w:rsidRPr="00996FAF" w:rsidRDefault="0072157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791E5F" w14:textId="77777777" w:rsidR="0072157F" w:rsidRPr="00996FAF" w:rsidRDefault="007215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185 Maddington</w:t>
            </w:r>
            <w:r>
              <w:rPr>
                <w:rFonts w:ascii="Arial" w:eastAsia="Times New Roman" w:hAnsi="Arial" w:cs="Arial"/>
                <w:lang w:eastAsia="en-AU"/>
              </w:rPr>
              <w:t xml:space="preserve"> Road, MADDINGTON, Western Australia, 6109</w:t>
            </w:r>
          </w:p>
        </w:tc>
      </w:tr>
      <w:tr w:rsidR="00F2315C" w14:paraId="6BCBAA87" w14:textId="77777777" w:rsidTr="00F23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26587" w14:textId="77777777" w:rsidR="0072157F" w:rsidRPr="00996FAF" w:rsidRDefault="0072157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3DD2C4" w14:textId="77777777" w:rsidR="0072157F" w:rsidRPr="00996FAF" w:rsidRDefault="007215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2315C" w14:paraId="1C413167" w14:textId="77777777" w:rsidTr="00F231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9EAA9" w14:textId="77777777" w:rsidR="0072157F" w:rsidRPr="00996FAF" w:rsidRDefault="0072157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8C4BB5" w14:textId="1D84C76A" w:rsidR="0072157F" w:rsidRPr="00996FAF" w:rsidRDefault="007215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w:t>
            </w:r>
          </w:p>
        </w:tc>
      </w:tr>
      <w:tr w:rsidR="00F2315C" w14:paraId="6054031A" w14:textId="77777777" w:rsidTr="00F23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0FD4F" w14:textId="77777777" w:rsidR="0072157F" w:rsidRPr="00996FAF" w:rsidRDefault="0072157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5326879"/>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02D27EB8" w14:textId="6DF555DD" w:rsidR="0072157F" w:rsidRPr="00996FAF" w:rsidRDefault="006F6A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F2315C" w14:paraId="0850DDB2" w14:textId="77777777" w:rsidTr="00F231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7E760" w14:textId="77777777" w:rsidR="0072157F" w:rsidRPr="00996FAF" w:rsidRDefault="0072157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43F9B5" w14:textId="77777777" w:rsidR="0072157F" w:rsidRPr="009B6303" w:rsidRDefault="007215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8720 Mercy Human Services Limited </w:t>
            </w:r>
          </w:p>
          <w:p w14:paraId="4ECF788F" w14:textId="77777777" w:rsidR="0072157F" w:rsidRPr="009B6303" w:rsidRDefault="007215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5537 MercyCare Maddington</w:t>
            </w:r>
          </w:p>
        </w:tc>
      </w:tr>
    </w:tbl>
    <w:bookmarkEnd w:id="0"/>
    <w:p w14:paraId="21559DAE" w14:textId="77777777" w:rsidR="0072157F" w:rsidRPr="00996FAF" w:rsidRDefault="007215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8ECF89" w14:textId="77777777" w:rsidR="0072157F" w:rsidRPr="00996FAF" w:rsidRDefault="0072157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DBCA4DE" w14:textId="7175D1AD" w:rsidR="0072157F" w:rsidRPr="00996FAF" w:rsidRDefault="0072157F" w:rsidP="0036130C">
      <w:pPr>
        <w:pStyle w:val="NormalArial"/>
      </w:pPr>
      <w:r w:rsidRPr="00996FAF">
        <w:t xml:space="preserve">This performance report for </w:t>
      </w:r>
      <w:r w:rsidRPr="00C27BE3">
        <w:rPr>
          <w:color w:val="auto"/>
        </w:rPr>
        <w:t>MercyCare Maddington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4A2D9C">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0DBA49" w14:textId="77777777" w:rsidR="0072157F" w:rsidRPr="00996FAF" w:rsidRDefault="007215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9FEA5" w14:textId="77777777" w:rsidR="0072157F" w:rsidRPr="00996FAF" w:rsidRDefault="0072157F" w:rsidP="00712752">
      <w:pPr>
        <w:pStyle w:val="Heading1"/>
        <w:spacing w:before="240" w:after="240" w:line="22" w:lineRule="atLeast"/>
        <w:rPr>
          <w:rFonts w:ascii="Arial" w:hAnsi="Arial" w:cs="Arial"/>
        </w:rPr>
      </w:pPr>
      <w:r w:rsidRPr="00996FAF">
        <w:rPr>
          <w:rFonts w:ascii="Arial" w:hAnsi="Arial" w:cs="Arial"/>
        </w:rPr>
        <w:t>Material relied on</w:t>
      </w:r>
    </w:p>
    <w:p w14:paraId="06EAF535" w14:textId="77777777" w:rsidR="0072157F" w:rsidRPr="00996FAF" w:rsidRDefault="0072157F" w:rsidP="0036130C">
      <w:pPr>
        <w:pStyle w:val="NormalArial"/>
      </w:pPr>
      <w:r w:rsidRPr="00996FAF">
        <w:t>The following information has been considered in preparing the performance report:</w:t>
      </w:r>
    </w:p>
    <w:p w14:paraId="7ECDB011" w14:textId="40CC30DC" w:rsidR="0072157F" w:rsidRPr="00D04A02" w:rsidRDefault="0072157F" w:rsidP="009A7F16">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2A3B67">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D04A02">
        <w:rPr>
          <w:rFonts w:ascii="Arial" w:hAnsi="Arial" w:cs="Arial"/>
        </w:rPr>
        <w:t>by a site assessment, observations at the service, review of documents and interviews with staff, consumers</w:t>
      </w:r>
      <w:r w:rsidR="002A3B67" w:rsidRPr="00D04A02">
        <w:rPr>
          <w:rFonts w:ascii="Arial" w:hAnsi="Arial" w:cs="Arial"/>
        </w:rPr>
        <w:t xml:space="preserve">, and </w:t>
      </w:r>
      <w:proofErr w:type="gramStart"/>
      <w:r w:rsidRPr="00D04A02">
        <w:rPr>
          <w:rFonts w:ascii="Arial" w:hAnsi="Arial" w:cs="Arial"/>
        </w:rPr>
        <w:t>representatives</w:t>
      </w:r>
      <w:r w:rsidR="003E278B">
        <w:rPr>
          <w:rFonts w:ascii="Arial" w:hAnsi="Arial" w:cs="Arial"/>
        </w:rPr>
        <w:t>;</w:t>
      </w:r>
      <w:proofErr w:type="gramEnd"/>
      <w:r w:rsidR="00D04A02">
        <w:rPr>
          <w:rFonts w:ascii="Arial" w:hAnsi="Arial" w:cs="Arial"/>
        </w:rPr>
        <w:t xml:space="preserve"> </w:t>
      </w:r>
    </w:p>
    <w:p w14:paraId="1436B19C" w14:textId="5D78ED7F" w:rsidR="006466F9" w:rsidRPr="006466F9" w:rsidRDefault="0072157F" w:rsidP="009A7F16">
      <w:pPr>
        <w:pStyle w:val="ListParagraph"/>
        <w:numPr>
          <w:ilvl w:val="0"/>
          <w:numId w:val="2"/>
        </w:numPr>
        <w:tabs>
          <w:tab w:val="clear" w:pos="357"/>
        </w:tabs>
        <w:spacing w:line="240" w:lineRule="atLeast"/>
        <w:ind w:left="425" w:hanging="425"/>
        <w:contextualSpacing w:val="0"/>
        <w:rPr>
          <w:rFonts w:ascii="Arial" w:hAnsi="Arial" w:cs="Arial"/>
        </w:rPr>
      </w:pPr>
      <w:r w:rsidRPr="004268C4">
        <w:rPr>
          <w:rFonts w:ascii="Arial" w:hAnsi="Arial" w:cs="Arial"/>
        </w:rPr>
        <w:t xml:space="preserve">the provider’s response to the assessment team’s report received </w:t>
      </w:r>
      <w:r w:rsidR="005051B5">
        <w:rPr>
          <w:rFonts w:ascii="Arial" w:hAnsi="Arial" w:cs="Arial"/>
        </w:rPr>
        <w:t>13 February 2024</w:t>
      </w:r>
      <w:r w:rsidRPr="004268C4">
        <w:rPr>
          <w:rFonts w:ascii="Arial" w:hAnsi="Arial" w:cs="Arial"/>
        </w:rPr>
        <w:t xml:space="preserve"> </w:t>
      </w:r>
      <w:r w:rsidR="004268C4">
        <w:rPr>
          <w:rFonts w:ascii="Arial" w:hAnsi="Arial" w:cs="Arial"/>
          <w:color w:val="000000"/>
        </w:rPr>
        <w:t>acknowledging the recommendations made by the assessment team</w:t>
      </w:r>
      <w:r w:rsidR="004A2D9C">
        <w:rPr>
          <w:rFonts w:ascii="Arial" w:hAnsi="Arial" w:cs="Arial"/>
          <w:color w:val="000000"/>
        </w:rPr>
        <w:t>; and</w:t>
      </w:r>
    </w:p>
    <w:p w14:paraId="11485D7B" w14:textId="1AED8927" w:rsidR="006466F9" w:rsidRPr="005D4309" w:rsidRDefault="006466F9" w:rsidP="000A79A3">
      <w:pPr>
        <w:pStyle w:val="ListParagraph"/>
        <w:numPr>
          <w:ilvl w:val="0"/>
          <w:numId w:val="2"/>
        </w:numPr>
        <w:tabs>
          <w:tab w:val="clear" w:pos="357"/>
          <w:tab w:val="left" w:pos="426"/>
        </w:tabs>
        <w:ind w:left="425" w:hanging="425"/>
        <w:contextualSpacing w:val="0"/>
        <w:rPr>
          <w:rFonts w:ascii="Arial" w:hAnsi="Arial" w:cs="Arial"/>
        </w:rPr>
      </w:pPr>
      <w:r w:rsidRPr="002C288D">
        <w:rPr>
          <w:rFonts w:ascii="Arial" w:hAnsi="Arial" w:cs="Arial"/>
          <w:color w:val="auto"/>
          <w:szCs w:val="22"/>
        </w:rPr>
        <w:t xml:space="preserve">the </w:t>
      </w:r>
      <w:r w:rsidR="00F165C9">
        <w:rPr>
          <w:rFonts w:ascii="Arial" w:hAnsi="Arial" w:cs="Arial"/>
          <w:color w:val="auto"/>
          <w:szCs w:val="22"/>
        </w:rPr>
        <w:t>p</w:t>
      </w:r>
      <w:r w:rsidRPr="002C288D">
        <w:rPr>
          <w:rFonts w:ascii="Arial" w:hAnsi="Arial" w:cs="Arial"/>
          <w:color w:val="auto"/>
          <w:szCs w:val="22"/>
        </w:rPr>
        <w:t xml:space="preserve">erformance </w:t>
      </w:r>
      <w:r w:rsidR="00F165C9">
        <w:rPr>
          <w:rFonts w:ascii="Arial" w:hAnsi="Arial" w:cs="Arial"/>
          <w:color w:val="auto"/>
          <w:szCs w:val="22"/>
        </w:rPr>
        <w:t>r</w:t>
      </w:r>
      <w:r w:rsidRPr="002C288D">
        <w:rPr>
          <w:rFonts w:ascii="Arial" w:hAnsi="Arial" w:cs="Arial"/>
          <w:color w:val="auto"/>
          <w:szCs w:val="22"/>
        </w:rPr>
        <w:t>eport dated 2</w:t>
      </w:r>
      <w:r w:rsidR="00D50A99">
        <w:rPr>
          <w:rFonts w:ascii="Arial" w:hAnsi="Arial" w:cs="Arial"/>
          <w:color w:val="auto"/>
          <w:szCs w:val="22"/>
        </w:rPr>
        <w:t>5</w:t>
      </w:r>
      <w:r w:rsidRPr="002C288D">
        <w:rPr>
          <w:rFonts w:ascii="Arial" w:hAnsi="Arial" w:cs="Arial"/>
          <w:color w:val="auto"/>
          <w:szCs w:val="22"/>
        </w:rPr>
        <w:t xml:space="preserve"> October</w:t>
      </w:r>
      <w:r w:rsidRPr="00E60144">
        <w:rPr>
          <w:rFonts w:ascii="Arial" w:hAnsi="Arial" w:cs="Arial"/>
          <w:color w:val="auto"/>
          <w:szCs w:val="22"/>
        </w:rPr>
        <w:t xml:space="preserve"> 202</w:t>
      </w:r>
      <w:r w:rsidR="00D50A99">
        <w:rPr>
          <w:rFonts w:ascii="Arial" w:hAnsi="Arial" w:cs="Arial"/>
          <w:color w:val="auto"/>
          <w:szCs w:val="22"/>
        </w:rPr>
        <w:t>3</w:t>
      </w:r>
      <w:r w:rsidRPr="00E60144">
        <w:rPr>
          <w:rFonts w:ascii="Arial" w:hAnsi="Arial" w:cs="Arial"/>
          <w:color w:val="auto"/>
          <w:szCs w:val="22"/>
        </w:rPr>
        <w:t xml:space="preserve"> for an </w:t>
      </w:r>
      <w:r w:rsidR="00D50A99">
        <w:rPr>
          <w:rFonts w:ascii="Arial" w:hAnsi="Arial" w:cs="Arial"/>
          <w:color w:val="auto"/>
          <w:szCs w:val="22"/>
        </w:rPr>
        <w:t>a</w:t>
      </w:r>
      <w:r w:rsidRPr="00E60144">
        <w:rPr>
          <w:rFonts w:ascii="Arial" w:hAnsi="Arial" w:cs="Arial"/>
          <w:color w:val="auto"/>
          <w:szCs w:val="22"/>
        </w:rPr>
        <w:t xml:space="preserve">ssessment </w:t>
      </w:r>
      <w:r w:rsidR="00D50A99">
        <w:rPr>
          <w:rFonts w:ascii="Arial" w:hAnsi="Arial" w:cs="Arial"/>
          <w:color w:val="auto"/>
          <w:szCs w:val="22"/>
        </w:rPr>
        <w:t>c</w:t>
      </w:r>
      <w:r w:rsidRPr="00E60144">
        <w:rPr>
          <w:rFonts w:ascii="Arial" w:hAnsi="Arial" w:cs="Arial"/>
          <w:color w:val="auto"/>
          <w:szCs w:val="22"/>
        </w:rPr>
        <w:t>ontact</w:t>
      </w:r>
      <w:r w:rsidR="00D50A99">
        <w:rPr>
          <w:rFonts w:ascii="Arial" w:hAnsi="Arial" w:cs="Arial"/>
          <w:color w:val="auto"/>
          <w:szCs w:val="22"/>
        </w:rPr>
        <w:t xml:space="preserve"> (performance assess</w:t>
      </w:r>
      <w:r w:rsidR="000A79A3">
        <w:rPr>
          <w:rFonts w:ascii="Arial" w:hAnsi="Arial" w:cs="Arial"/>
          <w:color w:val="auto"/>
          <w:szCs w:val="22"/>
        </w:rPr>
        <w:t>ment)</w:t>
      </w:r>
      <w:r w:rsidRPr="00E60144">
        <w:rPr>
          <w:rFonts w:ascii="Arial" w:hAnsi="Arial" w:cs="Arial"/>
          <w:color w:val="auto"/>
          <w:szCs w:val="22"/>
        </w:rPr>
        <w:t xml:space="preserve"> - </w:t>
      </w:r>
      <w:r w:rsidR="00D50A99">
        <w:rPr>
          <w:rFonts w:ascii="Arial" w:hAnsi="Arial" w:cs="Arial"/>
          <w:color w:val="auto"/>
          <w:szCs w:val="22"/>
        </w:rPr>
        <w:t>s</w:t>
      </w:r>
      <w:r w:rsidRPr="00E60144">
        <w:rPr>
          <w:rFonts w:ascii="Arial" w:hAnsi="Arial" w:cs="Arial"/>
          <w:color w:val="auto"/>
          <w:szCs w:val="22"/>
        </w:rPr>
        <w:t xml:space="preserve">ite undertaken on </w:t>
      </w:r>
      <w:r w:rsidR="000A79A3">
        <w:rPr>
          <w:rFonts w:ascii="Arial" w:hAnsi="Arial" w:cs="Arial"/>
          <w:color w:val="auto"/>
          <w:szCs w:val="22"/>
        </w:rPr>
        <w:t>20</w:t>
      </w:r>
      <w:r w:rsidRPr="00E60144">
        <w:rPr>
          <w:rFonts w:ascii="Arial" w:hAnsi="Arial" w:cs="Arial"/>
          <w:color w:val="auto"/>
          <w:szCs w:val="22"/>
        </w:rPr>
        <w:t xml:space="preserve"> September 202</w:t>
      </w:r>
      <w:r w:rsidR="000A79A3">
        <w:rPr>
          <w:rFonts w:ascii="Arial" w:hAnsi="Arial" w:cs="Arial"/>
          <w:color w:val="auto"/>
          <w:szCs w:val="22"/>
        </w:rPr>
        <w:t>3</w:t>
      </w:r>
      <w:r w:rsidRPr="00284142">
        <w:rPr>
          <w:rFonts w:ascii="Arial" w:hAnsi="Arial" w:cs="Arial"/>
          <w:color w:val="auto"/>
          <w:szCs w:val="22"/>
        </w:rPr>
        <w:t>.</w:t>
      </w:r>
    </w:p>
    <w:p w14:paraId="137AF271" w14:textId="01682A98" w:rsidR="0072157F" w:rsidRPr="004268C4" w:rsidRDefault="0072157F" w:rsidP="009A7F16">
      <w:pPr>
        <w:pStyle w:val="ListParagraph"/>
        <w:numPr>
          <w:ilvl w:val="0"/>
          <w:numId w:val="2"/>
        </w:numPr>
        <w:tabs>
          <w:tab w:val="clear" w:pos="357"/>
        </w:tabs>
        <w:spacing w:line="240" w:lineRule="atLeast"/>
        <w:ind w:left="425" w:hanging="425"/>
        <w:contextualSpacing w:val="0"/>
        <w:rPr>
          <w:rFonts w:ascii="Arial" w:hAnsi="Arial" w:cs="Arial"/>
        </w:rPr>
      </w:pPr>
      <w:r w:rsidRPr="004268C4">
        <w:rPr>
          <w:rFonts w:ascii="Arial" w:hAnsi="Arial" w:cs="Arial"/>
        </w:rPr>
        <w:br w:type="page"/>
      </w:r>
    </w:p>
    <w:p w14:paraId="6EB387F4" w14:textId="77777777" w:rsidR="0072157F" w:rsidRPr="00996FAF" w:rsidRDefault="007215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2315C" w14:paraId="239135D1" w14:textId="77777777" w:rsidTr="00400B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873909A" w14:textId="77777777" w:rsidR="0072157F" w:rsidRPr="00996FAF" w:rsidRDefault="007215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47" w:type="pct"/>
            <w:shd w:val="clear" w:color="auto" w:fill="auto"/>
          </w:tcPr>
          <w:p w14:paraId="047F529E" w14:textId="09259EE4" w:rsidR="0072157F" w:rsidRPr="00400B95" w:rsidRDefault="00400B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00B95">
              <w:rPr>
                <w:rFonts w:ascii="Arial" w:hAnsi="Arial" w:cs="Arial"/>
                <w:color w:val="000000"/>
              </w:rPr>
              <w:t>Not applicable as not all requirements have been assessed</w:t>
            </w:r>
          </w:p>
        </w:tc>
      </w:tr>
      <w:tr w:rsidR="00F2315C" w14:paraId="106FE177" w14:textId="77777777" w:rsidTr="00400B95">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004708E" w14:textId="77777777" w:rsidR="0072157F" w:rsidRPr="00996FAF" w:rsidRDefault="0072157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355EC9C9" w14:textId="114EC764" w:rsidR="0072157F" w:rsidRPr="002C5FA9" w:rsidRDefault="00400B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0CAD8ABF" w14:textId="77777777" w:rsidR="0072157F" w:rsidRPr="00996FAF" w:rsidRDefault="007215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B07516" w14:textId="77777777" w:rsidR="0072157F" w:rsidRPr="00996FAF" w:rsidRDefault="0072157F" w:rsidP="00712752">
      <w:pPr>
        <w:pStyle w:val="Heading1"/>
        <w:spacing w:before="0" w:after="240" w:line="22" w:lineRule="atLeast"/>
        <w:rPr>
          <w:rFonts w:ascii="Arial" w:hAnsi="Arial" w:cs="Arial"/>
        </w:rPr>
      </w:pPr>
      <w:r w:rsidRPr="00996FAF">
        <w:rPr>
          <w:rFonts w:ascii="Arial" w:hAnsi="Arial" w:cs="Arial"/>
        </w:rPr>
        <w:t>Areas for improvement</w:t>
      </w:r>
    </w:p>
    <w:p w14:paraId="2B5DB524" w14:textId="77777777" w:rsidR="0072157F" w:rsidRPr="00996FAF" w:rsidRDefault="007215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94FFF4" w14:textId="457A68B2" w:rsidR="00A45664" w:rsidRDefault="00A45664">
      <w:pPr>
        <w:spacing w:after="160" w:line="259" w:lineRule="auto"/>
        <w:rPr>
          <w:rFonts w:ascii="Arial" w:hAnsi="Arial" w:cs="Arial"/>
          <w:color w:val="FF0000"/>
        </w:rPr>
      </w:pPr>
      <w:r>
        <w:rPr>
          <w:color w:val="FF0000"/>
        </w:rPr>
        <w:br w:type="page"/>
      </w:r>
    </w:p>
    <w:p w14:paraId="3C2C00BE" w14:textId="77777777" w:rsidR="0072157F" w:rsidRPr="00996FAF" w:rsidRDefault="007215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F2315C" w14:paraId="1D45549C" w14:textId="77777777" w:rsidTr="00B1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F254F56" w14:textId="77777777" w:rsidR="0072157F" w:rsidRPr="00550022" w:rsidRDefault="0072157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5561A009" w14:textId="77777777" w:rsidR="0072157F" w:rsidRPr="00996FAF" w:rsidRDefault="007215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315C" w14:paraId="0948B5A1" w14:textId="77777777" w:rsidTr="00B1436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1EA7102" w14:textId="77777777" w:rsidR="0072157F" w:rsidRPr="00996FAF" w:rsidRDefault="0072157F"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9FE3584" w14:textId="77777777" w:rsidR="0072157F" w:rsidRPr="00996FAF" w:rsidRDefault="007215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57CFFB" w14:textId="77777777" w:rsidR="0072157F" w:rsidRPr="00996FAF" w:rsidRDefault="007215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D2D7E1" w14:textId="77777777" w:rsidR="0072157F" w:rsidRPr="00996FAF" w:rsidRDefault="007215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B0AAC7" w14:textId="77777777" w:rsidR="0072157F" w:rsidRPr="00996FAF" w:rsidRDefault="007215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947E8B" w14:textId="77777777" w:rsidR="0072157F" w:rsidRPr="00996FAF" w:rsidRDefault="0072157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1C763B3" w14:textId="77777777" w:rsidR="0072157F" w:rsidRPr="00996FAF" w:rsidRDefault="00A511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47386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2157F" w:rsidRPr="00294E94">
                  <w:rPr>
                    <w:rFonts w:ascii="Arial" w:hAnsi="Arial" w:cs="Arial"/>
                  </w:rPr>
                  <w:t>Compliant</w:t>
                </w:r>
              </w:sdtContent>
            </w:sdt>
          </w:p>
        </w:tc>
      </w:tr>
    </w:tbl>
    <w:p w14:paraId="55B3A55C" w14:textId="77777777" w:rsidR="0072157F" w:rsidRDefault="0072157F" w:rsidP="001A5684">
      <w:pPr>
        <w:pStyle w:val="Heading20"/>
      </w:pPr>
      <w:r w:rsidRPr="00996FAF">
        <w:t>Findings</w:t>
      </w:r>
    </w:p>
    <w:p w14:paraId="204C3F18" w14:textId="2AE359B4" w:rsidR="00B562F8" w:rsidRPr="0094714B" w:rsidRDefault="00551358" w:rsidP="0094714B">
      <w:pPr>
        <w:rPr>
          <w:rFonts w:ascii="Arial" w:eastAsia="Yu Mincho" w:hAnsi="Arial" w:cs="Arial"/>
        </w:rPr>
      </w:pPr>
      <w:r>
        <w:rPr>
          <w:rFonts w:ascii="Arial" w:eastAsia="Yu Mincho" w:hAnsi="Arial" w:cs="Arial"/>
        </w:rPr>
        <w:t xml:space="preserve">Consumers are supported to maintain relationships </w:t>
      </w:r>
      <w:r w:rsidR="00A220FC">
        <w:rPr>
          <w:rFonts w:ascii="Arial" w:eastAsia="Yu Mincho" w:hAnsi="Arial" w:cs="Arial"/>
        </w:rPr>
        <w:t>and</w:t>
      </w:r>
      <w:r w:rsidR="00B562F8" w:rsidRPr="00994DC4">
        <w:rPr>
          <w:rFonts w:ascii="Arial" w:eastAsia="Yu Mincho" w:hAnsi="Arial" w:cs="Arial"/>
        </w:rPr>
        <w:t xml:space="preserve"> exercise choice</w:t>
      </w:r>
      <w:r w:rsidR="00642546">
        <w:rPr>
          <w:rFonts w:ascii="Arial" w:eastAsia="Yu Mincho" w:hAnsi="Arial" w:cs="Arial"/>
        </w:rPr>
        <w:t xml:space="preserve"> by </w:t>
      </w:r>
      <w:r w:rsidR="009A2608">
        <w:rPr>
          <w:rFonts w:ascii="Arial" w:eastAsia="Yu Mincho" w:hAnsi="Arial" w:cs="Arial"/>
        </w:rPr>
        <w:t xml:space="preserve">having </w:t>
      </w:r>
      <w:r w:rsidR="00A04133">
        <w:rPr>
          <w:rFonts w:ascii="Arial" w:eastAsia="Yu Mincho" w:hAnsi="Arial" w:cs="Arial"/>
        </w:rPr>
        <w:t xml:space="preserve">any </w:t>
      </w:r>
      <w:r w:rsidR="009A2608">
        <w:rPr>
          <w:rFonts w:ascii="Arial" w:eastAsia="Yu Mincho" w:hAnsi="Arial" w:cs="Arial"/>
        </w:rPr>
        <w:t xml:space="preserve">requests </w:t>
      </w:r>
      <w:r w:rsidR="00A04133">
        <w:rPr>
          <w:rFonts w:ascii="Arial" w:eastAsia="Yu Mincho" w:hAnsi="Arial" w:cs="Arial"/>
        </w:rPr>
        <w:t xml:space="preserve">for care and services </w:t>
      </w:r>
      <w:r w:rsidR="001C6CAF">
        <w:rPr>
          <w:rFonts w:ascii="Arial" w:eastAsia="Yu Mincho" w:hAnsi="Arial" w:cs="Arial"/>
        </w:rPr>
        <w:t>a</w:t>
      </w:r>
      <w:r w:rsidR="00201F53">
        <w:rPr>
          <w:rFonts w:ascii="Arial" w:eastAsia="Yu Mincho" w:hAnsi="Arial" w:cs="Arial"/>
        </w:rPr>
        <w:t>ddress</w:t>
      </w:r>
      <w:r w:rsidR="00A04133">
        <w:rPr>
          <w:rFonts w:ascii="Arial" w:eastAsia="Yu Mincho" w:hAnsi="Arial" w:cs="Arial"/>
        </w:rPr>
        <w:t xml:space="preserve">ed </w:t>
      </w:r>
      <w:r w:rsidR="001C6CAF">
        <w:rPr>
          <w:rFonts w:ascii="Arial" w:eastAsia="Yu Mincho" w:hAnsi="Arial" w:cs="Arial"/>
        </w:rPr>
        <w:t>in a time</w:t>
      </w:r>
      <w:r w:rsidR="00BF4E39">
        <w:rPr>
          <w:rFonts w:ascii="Arial" w:eastAsia="Yu Mincho" w:hAnsi="Arial" w:cs="Arial"/>
        </w:rPr>
        <w:t>ly manner</w:t>
      </w:r>
      <w:r w:rsidR="00B562F8" w:rsidRPr="00994DC4">
        <w:rPr>
          <w:rFonts w:ascii="Arial" w:eastAsia="Yu Mincho" w:hAnsi="Arial" w:cs="Arial"/>
        </w:rPr>
        <w:t xml:space="preserve">. </w:t>
      </w:r>
      <w:r w:rsidR="00BF4E39">
        <w:rPr>
          <w:rFonts w:ascii="Arial" w:eastAsia="Yu Mincho" w:hAnsi="Arial" w:cs="Arial"/>
        </w:rPr>
        <w:t>Observations show</w:t>
      </w:r>
      <w:r w:rsidR="00755B5D">
        <w:rPr>
          <w:rFonts w:ascii="Arial" w:eastAsia="Yu Mincho" w:hAnsi="Arial" w:cs="Arial"/>
        </w:rPr>
        <w:t>ed</w:t>
      </w:r>
      <w:r w:rsidR="00BF4E39">
        <w:rPr>
          <w:rFonts w:ascii="Arial" w:eastAsia="Yu Mincho" w:hAnsi="Arial" w:cs="Arial"/>
        </w:rPr>
        <w:t xml:space="preserve"> staff </w:t>
      </w:r>
      <w:r w:rsidR="00994DC4" w:rsidRPr="00E5552F">
        <w:rPr>
          <w:rFonts w:ascii="Arial" w:eastAsia="Yu Mincho" w:hAnsi="Arial" w:cs="Arial"/>
        </w:rPr>
        <w:t xml:space="preserve">interacting with consumers and representatives, assisting consumers to sit with the people </w:t>
      </w:r>
      <w:r w:rsidR="00F17256">
        <w:rPr>
          <w:rFonts w:ascii="Arial" w:eastAsia="Yu Mincho" w:hAnsi="Arial" w:cs="Arial"/>
        </w:rPr>
        <w:t>of choice</w:t>
      </w:r>
      <w:r w:rsidR="004A6400">
        <w:rPr>
          <w:rFonts w:ascii="Arial" w:eastAsia="Yu Mincho" w:hAnsi="Arial" w:cs="Arial"/>
        </w:rPr>
        <w:t>,</w:t>
      </w:r>
      <w:r w:rsidR="001F0A9E">
        <w:rPr>
          <w:rFonts w:ascii="Arial" w:eastAsia="Yu Mincho" w:hAnsi="Arial" w:cs="Arial"/>
        </w:rPr>
        <w:t xml:space="preserve"> </w:t>
      </w:r>
      <w:r w:rsidR="0094714B">
        <w:rPr>
          <w:rFonts w:ascii="Arial" w:eastAsia="Yu Mincho" w:hAnsi="Arial" w:cs="Arial"/>
        </w:rPr>
        <w:t xml:space="preserve">and join activities </w:t>
      </w:r>
      <w:r w:rsidR="00F17256">
        <w:rPr>
          <w:rFonts w:ascii="Arial" w:eastAsia="Yu Mincho" w:hAnsi="Arial" w:cs="Arial"/>
        </w:rPr>
        <w:t>they would like to participate in</w:t>
      </w:r>
      <w:r w:rsidR="0094714B">
        <w:rPr>
          <w:rFonts w:ascii="Arial" w:eastAsia="Yu Mincho" w:hAnsi="Arial" w:cs="Arial"/>
        </w:rPr>
        <w:t xml:space="preserve">. </w:t>
      </w:r>
      <w:r w:rsidR="0094714B" w:rsidRPr="00997723">
        <w:rPr>
          <w:rFonts w:ascii="Arial" w:eastAsia="Yu Mincho" w:hAnsi="Arial" w:cs="Arial"/>
        </w:rPr>
        <w:t>C</w:t>
      </w:r>
      <w:r w:rsidR="00F67122" w:rsidRPr="00997723">
        <w:rPr>
          <w:rFonts w:ascii="Arial" w:eastAsia="Yu Mincho" w:hAnsi="Arial" w:cs="Arial"/>
        </w:rPr>
        <w:t xml:space="preserve">onsumers and representatives </w:t>
      </w:r>
      <w:r w:rsidR="0094714B" w:rsidRPr="00997723">
        <w:rPr>
          <w:rFonts w:ascii="Arial" w:eastAsia="Yu Mincho" w:hAnsi="Arial" w:cs="Arial"/>
        </w:rPr>
        <w:t>said</w:t>
      </w:r>
      <w:r w:rsidR="00F67122" w:rsidRPr="00997723">
        <w:rPr>
          <w:rFonts w:ascii="Arial" w:eastAsia="Yu Mincho" w:hAnsi="Arial" w:cs="Arial"/>
        </w:rPr>
        <w:t xml:space="preserve"> they are supported and encouraged to make decisions about how and when </w:t>
      </w:r>
      <w:r w:rsidR="004A2D9C">
        <w:rPr>
          <w:rFonts w:ascii="Arial" w:eastAsia="Yu Mincho" w:hAnsi="Arial" w:cs="Arial"/>
        </w:rPr>
        <w:t>consumers</w:t>
      </w:r>
      <w:r w:rsidR="004A2D9C" w:rsidRPr="00997723">
        <w:rPr>
          <w:rFonts w:ascii="Arial" w:eastAsia="Yu Mincho" w:hAnsi="Arial" w:cs="Arial"/>
        </w:rPr>
        <w:t xml:space="preserve"> </w:t>
      </w:r>
      <w:r w:rsidR="00F67122" w:rsidRPr="00997723">
        <w:rPr>
          <w:rFonts w:ascii="Arial" w:eastAsia="Yu Mincho" w:hAnsi="Arial" w:cs="Arial"/>
        </w:rPr>
        <w:t>would like care delivered, and who is involved in the decision-making process about their care.</w:t>
      </w:r>
    </w:p>
    <w:p w14:paraId="38052544" w14:textId="77777777" w:rsidR="00E5552F" w:rsidRPr="00997723" w:rsidRDefault="004355FF" w:rsidP="00994DC4">
      <w:pPr>
        <w:pStyle w:val="NormalArial"/>
        <w:rPr>
          <w:rFonts w:eastAsia="Yu Mincho"/>
        </w:rPr>
      </w:pPr>
      <w:r w:rsidRPr="00994DC4">
        <w:rPr>
          <w:rFonts w:eastAsia="Yu Mincho"/>
        </w:rPr>
        <w:t>Based on the assessment team’s report, I find requirement (3)(</w:t>
      </w:r>
      <w:r w:rsidR="009F562D" w:rsidRPr="00994DC4">
        <w:rPr>
          <w:rFonts w:eastAsia="Yu Mincho"/>
        </w:rPr>
        <w:t>c</w:t>
      </w:r>
      <w:r w:rsidRPr="00994DC4">
        <w:rPr>
          <w:rFonts w:eastAsia="Yu Mincho"/>
        </w:rPr>
        <w:t xml:space="preserve">) in Standard </w:t>
      </w:r>
      <w:r w:rsidR="009F562D" w:rsidRPr="00994DC4">
        <w:rPr>
          <w:rFonts w:eastAsia="Yu Mincho"/>
        </w:rPr>
        <w:t>1</w:t>
      </w:r>
      <w:r w:rsidRPr="00994DC4">
        <w:rPr>
          <w:rFonts w:eastAsia="Yu Mincho"/>
        </w:rPr>
        <w:t xml:space="preserve"> </w:t>
      </w:r>
      <w:r w:rsidR="009F562D" w:rsidRPr="00994DC4">
        <w:rPr>
          <w:rFonts w:eastAsia="Yu Mincho"/>
        </w:rPr>
        <w:t xml:space="preserve">Consumer dignity and choice </w:t>
      </w:r>
      <w:r w:rsidRPr="00994DC4">
        <w:rPr>
          <w:rFonts w:eastAsia="Yu Mincho"/>
        </w:rPr>
        <w:t>compliant</w:t>
      </w:r>
      <w:r w:rsidRPr="00997723">
        <w:rPr>
          <w:rFonts w:eastAsia="Yu Mincho"/>
        </w:rPr>
        <w:t>.</w:t>
      </w:r>
    </w:p>
    <w:p w14:paraId="6F7D0CDE" w14:textId="2EC0DDAE" w:rsidR="0072157F" w:rsidRPr="00997723" w:rsidRDefault="0072157F" w:rsidP="0036130C">
      <w:pPr>
        <w:pStyle w:val="NormalArial"/>
        <w:rPr>
          <w:rFonts w:eastAsia="Yu Mincho"/>
        </w:rPr>
      </w:pPr>
      <w:r w:rsidRPr="00997723">
        <w:rPr>
          <w:rFonts w:eastAsia="Yu Mincho"/>
        </w:rPr>
        <w:br w:type="page"/>
      </w:r>
    </w:p>
    <w:p w14:paraId="47D27937" w14:textId="77777777" w:rsidR="0072157F" w:rsidRPr="00996FAF" w:rsidRDefault="0072157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F2315C" w14:paraId="384360E7" w14:textId="77777777" w:rsidTr="00B1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080FD02" w14:textId="77777777" w:rsidR="0072157F" w:rsidRPr="00996FAF" w:rsidRDefault="0072157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1F772140" w14:textId="77777777" w:rsidR="0072157F" w:rsidRPr="00996FAF" w:rsidRDefault="007215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315C" w14:paraId="3DC1A1F7" w14:textId="77777777" w:rsidTr="00B1436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5E12FC1" w14:textId="77777777" w:rsidR="0072157F" w:rsidRPr="00996FAF" w:rsidRDefault="0072157F"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0AF1F355" w14:textId="77777777" w:rsidR="0072157F" w:rsidRPr="00996FAF" w:rsidRDefault="007215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F10ACC9" w14:textId="77777777" w:rsidR="0072157F" w:rsidRPr="00996FAF" w:rsidRDefault="00A511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5168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2157F" w:rsidRPr="00ED7F2E">
                  <w:rPr>
                    <w:rFonts w:ascii="Arial" w:hAnsi="Arial" w:cs="Arial"/>
                  </w:rPr>
                  <w:t>Compliant</w:t>
                </w:r>
              </w:sdtContent>
            </w:sdt>
          </w:p>
        </w:tc>
      </w:tr>
    </w:tbl>
    <w:p w14:paraId="2BEBC1AC" w14:textId="77777777" w:rsidR="0072157F" w:rsidRDefault="0072157F" w:rsidP="00D87E7C">
      <w:pPr>
        <w:pStyle w:val="Heading20"/>
      </w:pPr>
      <w:r w:rsidRPr="00996FAF">
        <w:t>Findings</w:t>
      </w:r>
    </w:p>
    <w:p w14:paraId="2AA9ECDE" w14:textId="2CA3CD8B" w:rsidR="00064CEC" w:rsidRPr="007917C5" w:rsidRDefault="00064CEC" w:rsidP="00064CEC">
      <w:pPr>
        <w:rPr>
          <w:rFonts w:ascii="Arial" w:eastAsiaTheme="minorHAnsi" w:hAnsi="Arial" w:cs="Arial"/>
          <w:color w:val="auto"/>
          <w:szCs w:val="22"/>
        </w:rPr>
      </w:pPr>
      <w:r w:rsidRPr="007917C5">
        <w:rPr>
          <w:rFonts w:ascii="Arial" w:eastAsiaTheme="minorHAnsi" w:hAnsi="Arial" w:cs="Arial"/>
          <w:color w:val="auto"/>
          <w:szCs w:val="22"/>
        </w:rPr>
        <w:t>Requirement (3)(</w:t>
      </w:r>
      <w:r w:rsidR="00742C4D">
        <w:rPr>
          <w:rFonts w:ascii="Arial" w:eastAsiaTheme="minorHAnsi" w:hAnsi="Arial" w:cs="Arial"/>
          <w:color w:val="auto"/>
          <w:szCs w:val="22"/>
        </w:rPr>
        <w:t>f</w:t>
      </w:r>
      <w:r w:rsidRPr="007917C5">
        <w:rPr>
          <w:rFonts w:ascii="Arial" w:eastAsiaTheme="minorHAnsi" w:hAnsi="Arial" w:cs="Arial"/>
          <w:color w:val="auto"/>
          <w:szCs w:val="22"/>
        </w:rPr>
        <w:t xml:space="preserve">) was found non-compliant following an assessment contact in </w:t>
      </w:r>
      <w:r w:rsidR="00742C4D">
        <w:rPr>
          <w:rFonts w:ascii="Arial" w:eastAsiaTheme="minorHAnsi" w:hAnsi="Arial" w:cs="Arial"/>
          <w:color w:val="auto"/>
          <w:szCs w:val="22"/>
        </w:rPr>
        <w:t>September</w:t>
      </w:r>
      <w:r w:rsidRPr="007917C5">
        <w:rPr>
          <w:rFonts w:ascii="Arial" w:eastAsiaTheme="minorHAnsi" w:hAnsi="Arial" w:cs="Arial"/>
          <w:color w:val="auto"/>
          <w:szCs w:val="22"/>
        </w:rPr>
        <w:t xml:space="preserve"> 2023 </w:t>
      </w:r>
      <w:r w:rsidR="004A2D9C">
        <w:rPr>
          <w:rFonts w:ascii="Arial" w:eastAsiaTheme="minorHAnsi" w:hAnsi="Arial" w:cs="Arial"/>
          <w:color w:val="auto"/>
          <w:szCs w:val="22"/>
        </w:rPr>
        <w:t>as</w:t>
      </w:r>
      <w:r w:rsidR="00C00091">
        <w:rPr>
          <w:rFonts w:ascii="Arial" w:hAnsi="Arial" w:cs="Arial"/>
          <w:szCs w:val="22"/>
        </w:rPr>
        <w:t xml:space="preserve"> meal</w:t>
      </w:r>
      <w:r w:rsidR="00027417">
        <w:rPr>
          <w:rFonts w:ascii="Arial" w:hAnsi="Arial" w:cs="Arial"/>
          <w:szCs w:val="22"/>
        </w:rPr>
        <w:t xml:space="preserve">s of suitable </w:t>
      </w:r>
      <w:r w:rsidR="002E56B2">
        <w:rPr>
          <w:rFonts w:ascii="Arial" w:hAnsi="Arial" w:cs="Arial"/>
          <w:szCs w:val="22"/>
        </w:rPr>
        <w:t xml:space="preserve">quality </w:t>
      </w:r>
      <w:r w:rsidR="004A2D9C">
        <w:rPr>
          <w:rFonts w:ascii="Arial" w:hAnsi="Arial" w:cs="Arial"/>
          <w:szCs w:val="22"/>
        </w:rPr>
        <w:t xml:space="preserve">were not provided </w:t>
      </w:r>
      <w:r w:rsidR="002E56B2">
        <w:rPr>
          <w:rFonts w:ascii="Arial" w:hAnsi="Arial" w:cs="Arial"/>
          <w:szCs w:val="22"/>
        </w:rPr>
        <w:t>or</w:t>
      </w:r>
      <w:r w:rsidR="004A2D9C">
        <w:rPr>
          <w:rFonts w:ascii="Arial" w:hAnsi="Arial" w:cs="Arial"/>
          <w:szCs w:val="22"/>
        </w:rPr>
        <w:t xml:space="preserve"> did not</w:t>
      </w:r>
      <w:r w:rsidR="00376129">
        <w:rPr>
          <w:rFonts w:ascii="Arial" w:hAnsi="Arial" w:cs="Arial"/>
          <w:szCs w:val="22"/>
        </w:rPr>
        <w:t xml:space="preserve"> </w:t>
      </w:r>
      <w:r w:rsidR="00CF6BF2">
        <w:rPr>
          <w:rFonts w:ascii="Arial" w:hAnsi="Arial" w:cs="Arial"/>
          <w:szCs w:val="22"/>
        </w:rPr>
        <w:t>me</w:t>
      </w:r>
      <w:r w:rsidR="002E56B2">
        <w:rPr>
          <w:rFonts w:ascii="Arial" w:hAnsi="Arial" w:cs="Arial"/>
          <w:szCs w:val="22"/>
        </w:rPr>
        <w:t>e</w:t>
      </w:r>
      <w:r w:rsidR="00CF6BF2">
        <w:rPr>
          <w:rFonts w:ascii="Arial" w:hAnsi="Arial" w:cs="Arial"/>
          <w:szCs w:val="22"/>
        </w:rPr>
        <w:t xml:space="preserve">t </w:t>
      </w:r>
      <w:r w:rsidR="006B16E1" w:rsidRPr="006B16E1">
        <w:rPr>
          <w:rFonts w:ascii="Arial" w:eastAsia="Times New Roman" w:hAnsi="Arial" w:cs="Arial"/>
          <w:color w:val="000000"/>
          <w:lang w:eastAsia="en-AU"/>
        </w:rPr>
        <w:t>consumers’ preferences</w:t>
      </w:r>
      <w:r w:rsidR="009C5104">
        <w:rPr>
          <w:rFonts w:ascii="Arial" w:eastAsia="Times New Roman" w:hAnsi="Arial" w:cs="Arial"/>
          <w:color w:val="000000"/>
          <w:lang w:eastAsia="en-AU"/>
        </w:rPr>
        <w:t>,</w:t>
      </w:r>
      <w:r w:rsidR="006B16E1" w:rsidRPr="006B16E1">
        <w:rPr>
          <w:rFonts w:ascii="Arial" w:eastAsia="Times New Roman" w:hAnsi="Arial" w:cs="Arial"/>
          <w:color w:val="000000"/>
          <w:lang w:eastAsia="en-AU"/>
        </w:rPr>
        <w:t xml:space="preserve"> particularly for consumers with cognitive </w:t>
      </w:r>
      <w:r w:rsidR="00AA7C32" w:rsidRPr="006B16E1">
        <w:rPr>
          <w:rFonts w:ascii="Arial" w:eastAsia="Times New Roman" w:hAnsi="Arial" w:cs="Arial"/>
          <w:color w:val="000000"/>
          <w:lang w:eastAsia="en-AU"/>
        </w:rPr>
        <w:t>impairment</w:t>
      </w:r>
      <w:r w:rsidR="00AA7C32">
        <w:rPr>
          <w:rFonts w:ascii="Arial" w:eastAsia="Times New Roman" w:hAnsi="Arial" w:cs="Arial"/>
          <w:color w:val="000000"/>
          <w:lang w:eastAsia="en-AU"/>
        </w:rPr>
        <w:t xml:space="preserve"> and</w:t>
      </w:r>
      <w:r w:rsidR="00BA2882">
        <w:rPr>
          <w:rFonts w:ascii="Arial" w:eastAsia="Times New Roman" w:hAnsi="Arial" w:cs="Arial"/>
          <w:color w:val="000000"/>
          <w:lang w:eastAsia="en-AU"/>
        </w:rPr>
        <w:t xml:space="preserve"> </w:t>
      </w:r>
      <w:r w:rsidR="000430FA">
        <w:rPr>
          <w:rFonts w:ascii="Arial" w:eastAsia="Times New Roman" w:hAnsi="Arial" w:cs="Arial"/>
          <w:color w:val="000000"/>
          <w:lang w:eastAsia="en-AU"/>
        </w:rPr>
        <w:t>assessed as requiring texture-modified foods</w:t>
      </w:r>
      <w:r w:rsidR="006B16E1" w:rsidRPr="006B16E1">
        <w:rPr>
          <w:rFonts w:ascii="Arial" w:eastAsia="Times New Roman" w:hAnsi="Arial" w:cs="Arial"/>
          <w:color w:val="000000"/>
          <w:lang w:eastAsia="en-AU"/>
        </w:rPr>
        <w:t xml:space="preserve">. </w:t>
      </w:r>
      <w:r w:rsidRPr="007917C5">
        <w:rPr>
          <w:rFonts w:ascii="Arial" w:hAnsi="Arial" w:cs="Arial"/>
          <w:szCs w:val="22"/>
        </w:rPr>
        <w:t>The assessment team’s report provided evidence of actions taken to address deficiencies identified, including, but not limited</w:t>
      </w:r>
      <w:r w:rsidRPr="007917C5">
        <w:rPr>
          <w:rFonts w:ascii="Arial" w:eastAsiaTheme="minorHAnsi" w:hAnsi="Arial" w:cs="Arial"/>
          <w:color w:val="auto"/>
          <w:szCs w:val="22"/>
        </w:rPr>
        <w:t xml:space="preserve"> to:</w:t>
      </w:r>
    </w:p>
    <w:p w14:paraId="082ACFDE" w14:textId="7144B927" w:rsidR="005A06B0" w:rsidRPr="00A65BE3" w:rsidRDefault="009F3F83" w:rsidP="007D12DB">
      <w:pPr>
        <w:pStyle w:val="ListParagraph"/>
        <w:numPr>
          <w:ilvl w:val="0"/>
          <w:numId w:val="16"/>
        </w:numPr>
        <w:tabs>
          <w:tab w:val="clear" w:pos="357"/>
        </w:tabs>
        <w:ind w:left="425" w:hanging="425"/>
        <w:contextualSpacing w:val="0"/>
        <w:rPr>
          <w:rFonts w:ascii="Arial" w:eastAsia="Times New Roman" w:hAnsi="Arial" w:cs="Arial"/>
          <w:color w:val="000000"/>
          <w:lang w:eastAsia="en-AU"/>
        </w:rPr>
      </w:pPr>
      <w:r w:rsidRPr="00A65BE3">
        <w:rPr>
          <w:rFonts w:ascii="Arial" w:eastAsia="Times New Roman" w:hAnsi="Arial" w:cs="Arial"/>
          <w:color w:val="000000"/>
          <w:lang w:eastAsia="en-AU"/>
        </w:rPr>
        <w:t>Providing</w:t>
      </w:r>
      <w:r w:rsidR="00B348A2">
        <w:rPr>
          <w:rFonts w:ascii="Arial" w:eastAsia="Times New Roman" w:hAnsi="Arial" w:cs="Arial"/>
          <w:color w:val="000000"/>
          <w:lang w:eastAsia="en-AU"/>
        </w:rPr>
        <w:t xml:space="preserve"> </w:t>
      </w:r>
      <w:r w:rsidRPr="00A65BE3">
        <w:rPr>
          <w:rFonts w:ascii="Arial" w:eastAsia="Times New Roman" w:hAnsi="Arial" w:cs="Arial"/>
          <w:color w:val="000000"/>
          <w:lang w:eastAsia="en-AU"/>
        </w:rPr>
        <w:t>training</w:t>
      </w:r>
      <w:r w:rsidR="00796C22">
        <w:rPr>
          <w:rFonts w:ascii="Arial" w:eastAsia="Times New Roman" w:hAnsi="Arial" w:cs="Arial"/>
          <w:color w:val="000000"/>
          <w:lang w:eastAsia="en-AU"/>
        </w:rPr>
        <w:t xml:space="preserve"> and information</w:t>
      </w:r>
      <w:r w:rsidRPr="00A65BE3">
        <w:rPr>
          <w:rFonts w:ascii="Arial" w:eastAsia="Times New Roman" w:hAnsi="Arial" w:cs="Arial"/>
          <w:color w:val="000000"/>
          <w:lang w:eastAsia="en-AU"/>
        </w:rPr>
        <w:t xml:space="preserve"> </w:t>
      </w:r>
      <w:r w:rsidR="00B348A2">
        <w:rPr>
          <w:rFonts w:ascii="Arial" w:eastAsia="Times New Roman" w:hAnsi="Arial" w:cs="Arial"/>
          <w:color w:val="000000"/>
          <w:lang w:eastAsia="en-AU"/>
        </w:rPr>
        <w:t xml:space="preserve">to staff </w:t>
      </w:r>
      <w:r w:rsidR="00415D52" w:rsidRPr="00A65BE3">
        <w:rPr>
          <w:rFonts w:ascii="Arial" w:eastAsia="Times New Roman" w:hAnsi="Arial" w:cs="Arial"/>
          <w:color w:val="000000"/>
          <w:lang w:eastAsia="en-AU"/>
        </w:rPr>
        <w:t xml:space="preserve">on how to improve </w:t>
      </w:r>
      <w:r w:rsidR="004A2D9C">
        <w:rPr>
          <w:rFonts w:ascii="Arial" w:eastAsia="Times New Roman" w:hAnsi="Arial" w:cs="Arial"/>
          <w:color w:val="000000"/>
          <w:lang w:eastAsia="en-AU"/>
        </w:rPr>
        <w:t>consumers’</w:t>
      </w:r>
      <w:r w:rsidR="004A2D9C" w:rsidRPr="00A65BE3">
        <w:rPr>
          <w:rFonts w:ascii="Arial" w:eastAsia="Times New Roman" w:hAnsi="Arial" w:cs="Arial"/>
          <w:color w:val="000000"/>
          <w:lang w:eastAsia="en-AU"/>
        </w:rPr>
        <w:t xml:space="preserve"> </w:t>
      </w:r>
      <w:r w:rsidR="00526520" w:rsidRPr="00A65BE3">
        <w:rPr>
          <w:rFonts w:ascii="Arial" w:eastAsia="Times New Roman" w:hAnsi="Arial" w:cs="Arial"/>
          <w:color w:val="000000"/>
          <w:lang w:eastAsia="en-AU"/>
        </w:rPr>
        <w:t>dining experience</w:t>
      </w:r>
      <w:r w:rsidR="005A06B0" w:rsidRPr="00A65BE3">
        <w:rPr>
          <w:rFonts w:ascii="Arial" w:eastAsia="Times New Roman" w:hAnsi="Arial" w:cs="Arial"/>
          <w:color w:val="000000"/>
          <w:lang w:eastAsia="en-AU"/>
        </w:rPr>
        <w:t>.</w:t>
      </w:r>
      <w:r w:rsidR="00331326" w:rsidRPr="00A65BE3">
        <w:rPr>
          <w:rFonts w:ascii="Arial" w:eastAsia="Times New Roman" w:hAnsi="Arial" w:cs="Arial"/>
          <w:color w:val="000000"/>
          <w:lang w:eastAsia="en-AU"/>
        </w:rPr>
        <w:t xml:space="preserve"> </w:t>
      </w:r>
    </w:p>
    <w:p w14:paraId="6D751B16" w14:textId="2D8B83FF" w:rsidR="005A06B0" w:rsidRPr="00A65BE3" w:rsidRDefault="0060610B" w:rsidP="007D12DB">
      <w:pPr>
        <w:pStyle w:val="ListParagraph"/>
        <w:numPr>
          <w:ilvl w:val="0"/>
          <w:numId w:val="16"/>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T</w:t>
      </w:r>
      <w:r w:rsidR="001102A5" w:rsidRPr="00A65BE3">
        <w:rPr>
          <w:rFonts w:ascii="Arial" w:eastAsia="Times New Roman" w:hAnsi="Arial" w:cs="Arial"/>
          <w:color w:val="000000"/>
          <w:lang w:eastAsia="en-AU"/>
        </w:rPr>
        <w:t xml:space="preserve">he </w:t>
      </w:r>
      <w:r w:rsidR="005A06B0" w:rsidRPr="00A65BE3">
        <w:rPr>
          <w:rFonts w:ascii="Arial" w:eastAsia="Times New Roman" w:hAnsi="Arial" w:cs="Arial"/>
          <w:color w:val="000000"/>
          <w:lang w:eastAsia="en-AU"/>
        </w:rPr>
        <w:t>purchase of</w:t>
      </w:r>
      <w:r w:rsidR="00B940AD" w:rsidRPr="00A65BE3">
        <w:rPr>
          <w:rFonts w:ascii="Arial" w:eastAsia="Times New Roman" w:hAnsi="Arial" w:cs="Arial"/>
          <w:color w:val="000000"/>
          <w:lang w:eastAsia="en-AU"/>
        </w:rPr>
        <w:t xml:space="preserve"> </w:t>
      </w:r>
      <w:r w:rsidR="005A06B0" w:rsidRPr="00A65BE3">
        <w:rPr>
          <w:rFonts w:ascii="Arial" w:eastAsia="Times New Roman" w:hAnsi="Arial" w:cs="Arial"/>
          <w:color w:val="000000"/>
          <w:lang w:eastAsia="en-AU"/>
        </w:rPr>
        <w:t>thermometers</w:t>
      </w:r>
      <w:r w:rsidR="00DA3499" w:rsidRPr="00A65BE3">
        <w:rPr>
          <w:rFonts w:ascii="Arial" w:eastAsia="Times New Roman" w:hAnsi="Arial" w:cs="Arial"/>
          <w:color w:val="000000"/>
          <w:lang w:eastAsia="en-AU"/>
        </w:rPr>
        <w:t xml:space="preserve"> and </w:t>
      </w:r>
      <w:r w:rsidR="005A06B0" w:rsidRPr="00A65BE3">
        <w:rPr>
          <w:rFonts w:ascii="Arial" w:eastAsia="Times New Roman" w:hAnsi="Arial" w:cs="Arial"/>
          <w:color w:val="000000"/>
          <w:lang w:eastAsia="en-AU"/>
        </w:rPr>
        <w:t>increase</w:t>
      </w:r>
      <w:r w:rsidR="00B940AD" w:rsidRPr="00A65BE3">
        <w:rPr>
          <w:rFonts w:ascii="Arial" w:eastAsia="Times New Roman" w:hAnsi="Arial" w:cs="Arial"/>
          <w:color w:val="000000"/>
          <w:lang w:eastAsia="en-AU"/>
        </w:rPr>
        <w:t>d food temperature checks</w:t>
      </w:r>
      <w:r w:rsidR="00DA3499" w:rsidRPr="00A65BE3">
        <w:rPr>
          <w:rFonts w:ascii="Arial" w:eastAsia="Times New Roman" w:hAnsi="Arial" w:cs="Arial"/>
          <w:color w:val="000000"/>
          <w:lang w:eastAsia="en-AU"/>
        </w:rPr>
        <w:t xml:space="preserve"> </w:t>
      </w:r>
      <w:r w:rsidR="005A06B0" w:rsidRPr="00A65BE3">
        <w:rPr>
          <w:rFonts w:ascii="Arial" w:eastAsia="Times New Roman" w:hAnsi="Arial" w:cs="Arial"/>
          <w:color w:val="000000"/>
          <w:lang w:eastAsia="en-AU"/>
        </w:rPr>
        <w:t xml:space="preserve">to ensure meals remain of suitable quality. </w:t>
      </w:r>
    </w:p>
    <w:p w14:paraId="409D17F9" w14:textId="1B81065A" w:rsidR="005A06B0" w:rsidRPr="007D12DB" w:rsidRDefault="00DC4957" w:rsidP="007D12DB">
      <w:pPr>
        <w:pStyle w:val="ListParagraph"/>
        <w:numPr>
          <w:ilvl w:val="0"/>
          <w:numId w:val="16"/>
        </w:numPr>
        <w:tabs>
          <w:tab w:val="clear" w:pos="357"/>
        </w:tabs>
        <w:ind w:left="425" w:hanging="425"/>
        <w:contextualSpacing w:val="0"/>
        <w:rPr>
          <w:rFonts w:ascii="Arial" w:hAnsi="Arial" w:cs="Arial"/>
          <w:color w:val="auto"/>
          <w:szCs w:val="22"/>
        </w:rPr>
      </w:pPr>
      <w:r>
        <w:rPr>
          <w:rFonts w:ascii="Arial" w:eastAsia="Times New Roman" w:hAnsi="Arial" w:cs="Arial"/>
          <w:color w:val="000000"/>
          <w:lang w:eastAsia="en-AU"/>
        </w:rPr>
        <w:t>F</w:t>
      </w:r>
      <w:r w:rsidR="005A06B0" w:rsidRPr="007D12DB">
        <w:rPr>
          <w:rFonts w:ascii="Arial" w:hAnsi="Arial" w:cs="Arial"/>
          <w:color w:val="auto"/>
          <w:szCs w:val="22"/>
        </w:rPr>
        <w:t>ood and drink choice</w:t>
      </w:r>
      <w:r w:rsidR="00AF4B9B">
        <w:rPr>
          <w:rFonts w:ascii="Arial" w:hAnsi="Arial" w:cs="Arial"/>
          <w:color w:val="auto"/>
          <w:szCs w:val="22"/>
        </w:rPr>
        <w:t xml:space="preserve">s </w:t>
      </w:r>
      <w:r w:rsidR="00CC131D">
        <w:rPr>
          <w:rFonts w:ascii="Arial" w:hAnsi="Arial" w:cs="Arial"/>
          <w:color w:val="auto"/>
          <w:szCs w:val="22"/>
        </w:rPr>
        <w:t xml:space="preserve">to be made available for all consumers </w:t>
      </w:r>
      <w:r w:rsidR="005A06B0" w:rsidRPr="007D12DB">
        <w:rPr>
          <w:rFonts w:ascii="Arial" w:hAnsi="Arial" w:cs="Arial"/>
          <w:color w:val="auto"/>
          <w:szCs w:val="22"/>
        </w:rPr>
        <w:t>regardless of</w:t>
      </w:r>
      <w:r w:rsidR="00AF4B9B">
        <w:rPr>
          <w:rFonts w:ascii="Arial" w:hAnsi="Arial" w:cs="Arial"/>
          <w:color w:val="auto"/>
          <w:szCs w:val="22"/>
        </w:rPr>
        <w:t xml:space="preserve"> their</w:t>
      </w:r>
      <w:r w:rsidR="005A06B0" w:rsidRPr="007D12DB">
        <w:rPr>
          <w:rFonts w:ascii="Arial" w:hAnsi="Arial" w:cs="Arial"/>
          <w:color w:val="auto"/>
          <w:szCs w:val="22"/>
        </w:rPr>
        <w:t xml:space="preserve"> cognitive ability. </w:t>
      </w:r>
    </w:p>
    <w:p w14:paraId="00E732FE" w14:textId="3C8A935C" w:rsidR="00D32E7C" w:rsidRPr="003262D2" w:rsidRDefault="00076265" w:rsidP="008559A5">
      <w:pPr>
        <w:pStyle w:val="ListBullet"/>
        <w:numPr>
          <w:ilvl w:val="0"/>
          <w:numId w:val="0"/>
        </w:numPr>
        <w:spacing w:before="0" w:after="120"/>
        <w:rPr>
          <w:rFonts w:ascii="Arial" w:eastAsiaTheme="minorHAnsi" w:hAnsi="Arial" w:cs="Arial"/>
          <w:color w:val="auto"/>
          <w:szCs w:val="22"/>
        </w:rPr>
      </w:pPr>
      <w:r w:rsidRPr="003262D2">
        <w:rPr>
          <w:rFonts w:ascii="Arial" w:eastAsiaTheme="minorHAnsi" w:hAnsi="Arial" w:cs="Arial"/>
          <w:color w:val="auto"/>
          <w:szCs w:val="22"/>
        </w:rPr>
        <w:t>T</w:t>
      </w:r>
      <w:r w:rsidR="00C267BC">
        <w:rPr>
          <w:rFonts w:ascii="Arial" w:eastAsiaTheme="minorHAnsi" w:hAnsi="Arial" w:cs="Arial"/>
          <w:color w:val="auto"/>
          <w:szCs w:val="22"/>
        </w:rPr>
        <w:t xml:space="preserve">he </w:t>
      </w:r>
      <w:r w:rsidRPr="003262D2">
        <w:rPr>
          <w:rFonts w:ascii="Arial" w:eastAsiaTheme="minorHAnsi" w:hAnsi="Arial" w:cs="Arial"/>
          <w:color w:val="auto"/>
          <w:szCs w:val="22"/>
        </w:rPr>
        <w:t xml:space="preserve">improvements </w:t>
      </w:r>
      <w:r w:rsidR="00C267BC">
        <w:rPr>
          <w:rFonts w:ascii="Arial" w:eastAsiaTheme="minorHAnsi" w:hAnsi="Arial" w:cs="Arial"/>
          <w:color w:val="auto"/>
          <w:szCs w:val="22"/>
        </w:rPr>
        <w:t xml:space="preserve">implemented </w:t>
      </w:r>
      <w:r w:rsidR="00C34490">
        <w:rPr>
          <w:rFonts w:ascii="Arial" w:eastAsiaTheme="minorHAnsi" w:hAnsi="Arial" w:cs="Arial"/>
          <w:color w:val="auto"/>
          <w:szCs w:val="22"/>
        </w:rPr>
        <w:t>ensured</w:t>
      </w:r>
      <w:r w:rsidRPr="003262D2">
        <w:rPr>
          <w:rFonts w:ascii="Arial" w:eastAsiaTheme="minorHAnsi" w:hAnsi="Arial" w:cs="Arial"/>
          <w:color w:val="auto"/>
          <w:szCs w:val="22"/>
        </w:rPr>
        <w:t xml:space="preserve"> </w:t>
      </w:r>
      <w:r w:rsidR="00C34490">
        <w:rPr>
          <w:rFonts w:ascii="Arial" w:eastAsiaTheme="minorHAnsi" w:hAnsi="Arial" w:cs="Arial"/>
          <w:color w:val="auto"/>
          <w:szCs w:val="22"/>
        </w:rPr>
        <w:t>m</w:t>
      </w:r>
      <w:r w:rsidRPr="003262D2">
        <w:rPr>
          <w:rFonts w:ascii="Arial" w:eastAsiaTheme="minorHAnsi" w:hAnsi="Arial" w:cs="Arial"/>
          <w:color w:val="auto"/>
          <w:szCs w:val="22"/>
        </w:rPr>
        <w:t xml:space="preserve">eals provided were of suitable quality, </w:t>
      </w:r>
      <w:r w:rsidR="005F41EF" w:rsidRPr="003262D2">
        <w:rPr>
          <w:rFonts w:ascii="Arial" w:eastAsiaTheme="minorHAnsi" w:hAnsi="Arial" w:cs="Arial"/>
          <w:color w:val="auto"/>
          <w:szCs w:val="22"/>
        </w:rPr>
        <w:t>quantity,</w:t>
      </w:r>
      <w:r w:rsidRPr="003262D2">
        <w:rPr>
          <w:rFonts w:ascii="Arial" w:eastAsiaTheme="minorHAnsi" w:hAnsi="Arial" w:cs="Arial"/>
          <w:color w:val="auto"/>
          <w:szCs w:val="22"/>
        </w:rPr>
        <w:t xml:space="preserve"> and variety</w:t>
      </w:r>
      <w:r w:rsidR="00A934CA">
        <w:rPr>
          <w:rFonts w:ascii="Arial" w:eastAsiaTheme="minorHAnsi" w:hAnsi="Arial" w:cs="Arial"/>
          <w:color w:val="auto"/>
          <w:szCs w:val="22"/>
        </w:rPr>
        <w:t>.</w:t>
      </w:r>
      <w:r w:rsidR="008C55B7" w:rsidRPr="008C55B7">
        <w:rPr>
          <w:rFonts w:ascii="Arial" w:eastAsiaTheme="minorHAnsi" w:hAnsi="Arial" w:cs="Arial"/>
          <w:color w:val="auto"/>
          <w:szCs w:val="22"/>
        </w:rPr>
        <w:t xml:space="preserve"> </w:t>
      </w:r>
      <w:r w:rsidR="007724FF">
        <w:rPr>
          <w:rFonts w:ascii="Arial" w:eastAsiaTheme="minorHAnsi" w:hAnsi="Arial" w:cs="Arial"/>
          <w:color w:val="auto"/>
          <w:szCs w:val="22"/>
        </w:rPr>
        <w:t xml:space="preserve">Observations showed </w:t>
      </w:r>
      <w:r w:rsidR="00B51328" w:rsidRPr="003262D2">
        <w:rPr>
          <w:rFonts w:ascii="Arial" w:eastAsiaTheme="minorHAnsi" w:hAnsi="Arial" w:cs="Arial"/>
          <w:color w:val="auto"/>
          <w:szCs w:val="22"/>
        </w:rPr>
        <w:t>staff check</w:t>
      </w:r>
      <w:r w:rsidR="007724FF">
        <w:rPr>
          <w:rFonts w:ascii="Arial" w:eastAsiaTheme="minorHAnsi" w:hAnsi="Arial" w:cs="Arial"/>
          <w:color w:val="auto"/>
          <w:szCs w:val="22"/>
        </w:rPr>
        <w:t xml:space="preserve">ing </w:t>
      </w:r>
      <w:r w:rsidR="00B51328" w:rsidRPr="003262D2">
        <w:rPr>
          <w:rFonts w:ascii="Arial" w:eastAsiaTheme="minorHAnsi" w:hAnsi="Arial" w:cs="Arial"/>
          <w:color w:val="auto"/>
          <w:szCs w:val="22"/>
        </w:rPr>
        <w:t>consumers</w:t>
      </w:r>
      <w:r w:rsidR="004A2D9C">
        <w:rPr>
          <w:rFonts w:ascii="Arial" w:eastAsiaTheme="minorHAnsi" w:hAnsi="Arial" w:cs="Arial"/>
          <w:color w:val="auto"/>
          <w:szCs w:val="22"/>
        </w:rPr>
        <w:t>’</w:t>
      </w:r>
      <w:r w:rsidR="007724FF">
        <w:rPr>
          <w:rFonts w:ascii="Arial" w:eastAsiaTheme="minorHAnsi" w:hAnsi="Arial" w:cs="Arial"/>
          <w:color w:val="auto"/>
          <w:szCs w:val="22"/>
        </w:rPr>
        <w:t xml:space="preserve"> </w:t>
      </w:r>
      <w:r w:rsidR="00B51328" w:rsidRPr="003262D2">
        <w:rPr>
          <w:rFonts w:ascii="Arial" w:eastAsiaTheme="minorHAnsi" w:hAnsi="Arial" w:cs="Arial"/>
          <w:color w:val="auto"/>
          <w:szCs w:val="22"/>
        </w:rPr>
        <w:t>nutrition and hydration preference</w:t>
      </w:r>
      <w:r w:rsidR="00EF1829">
        <w:rPr>
          <w:rFonts w:ascii="Arial" w:eastAsiaTheme="minorHAnsi" w:hAnsi="Arial" w:cs="Arial"/>
          <w:color w:val="auto"/>
          <w:szCs w:val="22"/>
        </w:rPr>
        <w:t>s</w:t>
      </w:r>
      <w:r w:rsidR="005B7D00">
        <w:rPr>
          <w:rFonts w:ascii="Arial" w:eastAsiaTheme="minorHAnsi" w:hAnsi="Arial" w:cs="Arial"/>
          <w:color w:val="auto"/>
          <w:szCs w:val="22"/>
        </w:rPr>
        <w:t>,</w:t>
      </w:r>
      <w:r w:rsidR="00B51328" w:rsidRPr="003262D2">
        <w:rPr>
          <w:rFonts w:ascii="Arial" w:eastAsiaTheme="minorHAnsi" w:hAnsi="Arial" w:cs="Arial"/>
          <w:color w:val="auto"/>
          <w:szCs w:val="22"/>
        </w:rPr>
        <w:t xml:space="preserve"> and dietary requirements before </w:t>
      </w:r>
      <w:r w:rsidR="006950E3">
        <w:rPr>
          <w:rFonts w:ascii="Arial" w:eastAsiaTheme="minorHAnsi" w:hAnsi="Arial" w:cs="Arial"/>
          <w:color w:val="auto"/>
          <w:szCs w:val="22"/>
        </w:rPr>
        <w:t>serving</w:t>
      </w:r>
      <w:r w:rsidR="00220AC2">
        <w:rPr>
          <w:rFonts w:ascii="Arial" w:eastAsiaTheme="minorHAnsi" w:hAnsi="Arial" w:cs="Arial"/>
          <w:color w:val="auto"/>
          <w:szCs w:val="22"/>
        </w:rPr>
        <w:t xml:space="preserve"> </w:t>
      </w:r>
      <w:r w:rsidR="00B51328" w:rsidRPr="003262D2">
        <w:rPr>
          <w:rFonts w:ascii="Arial" w:eastAsiaTheme="minorHAnsi" w:hAnsi="Arial" w:cs="Arial"/>
          <w:color w:val="auto"/>
          <w:szCs w:val="22"/>
        </w:rPr>
        <w:t>meals</w:t>
      </w:r>
      <w:r w:rsidR="004F3BF7">
        <w:rPr>
          <w:rFonts w:ascii="Arial" w:eastAsiaTheme="minorHAnsi" w:hAnsi="Arial" w:cs="Arial"/>
          <w:color w:val="auto"/>
          <w:szCs w:val="22"/>
        </w:rPr>
        <w:t>.</w:t>
      </w:r>
      <w:r w:rsidR="006950E3">
        <w:rPr>
          <w:rFonts w:ascii="Arial" w:eastAsiaTheme="minorHAnsi" w:hAnsi="Arial" w:cs="Arial"/>
          <w:color w:val="auto"/>
          <w:szCs w:val="22"/>
        </w:rPr>
        <w:t xml:space="preserve"> </w:t>
      </w:r>
      <w:r w:rsidR="00CE3EE2">
        <w:rPr>
          <w:rFonts w:ascii="Arial" w:eastAsiaTheme="minorHAnsi" w:hAnsi="Arial" w:cs="Arial"/>
          <w:color w:val="auto"/>
          <w:szCs w:val="22"/>
        </w:rPr>
        <w:t>A</w:t>
      </w:r>
      <w:r w:rsidR="00FD4BEA">
        <w:rPr>
          <w:rFonts w:ascii="Arial" w:eastAsiaTheme="minorHAnsi" w:hAnsi="Arial" w:cs="Arial"/>
          <w:color w:val="auto"/>
          <w:szCs w:val="22"/>
        </w:rPr>
        <w:t>ll consumers</w:t>
      </w:r>
      <w:r w:rsidR="00C61491">
        <w:rPr>
          <w:rFonts w:ascii="Arial" w:eastAsiaTheme="minorHAnsi" w:hAnsi="Arial" w:cs="Arial"/>
          <w:color w:val="auto"/>
          <w:szCs w:val="22"/>
        </w:rPr>
        <w:t xml:space="preserve"> </w:t>
      </w:r>
      <w:r w:rsidR="00CE3EE2">
        <w:rPr>
          <w:rFonts w:ascii="Arial" w:eastAsiaTheme="minorHAnsi" w:hAnsi="Arial" w:cs="Arial"/>
          <w:color w:val="auto"/>
          <w:szCs w:val="22"/>
        </w:rPr>
        <w:t xml:space="preserve">were </w:t>
      </w:r>
      <w:r w:rsidR="00522A36">
        <w:rPr>
          <w:rFonts w:ascii="Arial" w:eastAsiaTheme="minorHAnsi" w:hAnsi="Arial" w:cs="Arial"/>
          <w:color w:val="auto"/>
          <w:szCs w:val="22"/>
        </w:rPr>
        <w:t>offer</w:t>
      </w:r>
      <w:r w:rsidR="00C61491">
        <w:rPr>
          <w:rFonts w:ascii="Arial" w:eastAsiaTheme="minorHAnsi" w:hAnsi="Arial" w:cs="Arial"/>
          <w:color w:val="auto"/>
          <w:szCs w:val="22"/>
        </w:rPr>
        <w:t xml:space="preserve">ed </w:t>
      </w:r>
      <w:r w:rsidR="00934F3F" w:rsidRPr="003262D2">
        <w:rPr>
          <w:rFonts w:ascii="Arial" w:eastAsiaTheme="minorHAnsi" w:hAnsi="Arial" w:cs="Arial"/>
          <w:color w:val="auto"/>
          <w:szCs w:val="22"/>
        </w:rPr>
        <w:t>meal and drink choices</w:t>
      </w:r>
      <w:r w:rsidR="00934F3F">
        <w:rPr>
          <w:rFonts w:ascii="Arial" w:eastAsiaTheme="minorHAnsi" w:hAnsi="Arial" w:cs="Arial"/>
          <w:color w:val="auto"/>
          <w:szCs w:val="22"/>
        </w:rPr>
        <w:t xml:space="preserve"> </w:t>
      </w:r>
      <w:r w:rsidR="00934F3F" w:rsidRPr="003262D2">
        <w:rPr>
          <w:rFonts w:ascii="Arial" w:eastAsiaTheme="minorHAnsi" w:hAnsi="Arial" w:cs="Arial"/>
          <w:color w:val="auto"/>
          <w:szCs w:val="22"/>
        </w:rPr>
        <w:t xml:space="preserve">irrespective of </w:t>
      </w:r>
      <w:r w:rsidR="00C61491">
        <w:rPr>
          <w:rFonts w:ascii="Arial" w:eastAsiaTheme="minorHAnsi" w:hAnsi="Arial" w:cs="Arial"/>
          <w:color w:val="auto"/>
          <w:szCs w:val="22"/>
        </w:rPr>
        <w:t xml:space="preserve">their </w:t>
      </w:r>
      <w:r w:rsidR="00934F3F" w:rsidRPr="003262D2">
        <w:rPr>
          <w:rFonts w:ascii="Arial" w:eastAsiaTheme="minorHAnsi" w:hAnsi="Arial" w:cs="Arial"/>
          <w:color w:val="auto"/>
          <w:szCs w:val="22"/>
        </w:rPr>
        <w:t xml:space="preserve">cognitive </w:t>
      </w:r>
      <w:r w:rsidR="004A2D9C">
        <w:rPr>
          <w:rFonts w:ascii="Arial" w:eastAsiaTheme="minorHAnsi" w:hAnsi="Arial" w:cs="Arial"/>
          <w:color w:val="auto"/>
          <w:szCs w:val="22"/>
        </w:rPr>
        <w:t>ability</w:t>
      </w:r>
      <w:r w:rsidR="004A2D9C" w:rsidRPr="003262D2">
        <w:rPr>
          <w:rFonts w:ascii="Arial" w:eastAsiaTheme="minorHAnsi" w:hAnsi="Arial" w:cs="Arial"/>
          <w:color w:val="auto"/>
          <w:szCs w:val="22"/>
        </w:rPr>
        <w:t xml:space="preserve"> </w:t>
      </w:r>
      <w:r w:rsidR="00864A55">
        <w:rPr>
          <w:rFonts w:ascii="Arial" w:eastAsiaTheme="minorHAnsi" w:hAnsi="Arial" w:cs="Arial"/>
          <w:color w:val="auto"/>
          <w:szCs w:val="22"/>
        </w:rPr>
        <w:t>or</w:t>
      </w:r>
      <w:r w:rsidR="00934F3F" w:rsidRPr="003262D2">
        <w:rPr>
          <w:rFonts w:ascii="Arial" w:eastAsiaTheme="minorHAnsi" w:hAnsi="Arial" w:cs="Arial"/>
          <w:color w:val="auto"/>
          <w:szCs w:val="22"/>
        </w:rPr>
        <w:t xml:space="preserve"> food consistency requirements</w:t>
      </w:r>
      <w:r w:rsidR="00CE3EE2">
        <w:rPr>
          <w:rFonts w:ascii="Arial" w:eastAsiaTheme="minorHAnsi" w:hAnsi="Arial" w:cs="Arial"/>
          <w:color w:val="auto"/>
          <w:szCs w:val="22"/>
        </w:rPr>
        <w:t>, and n</w:t>
      </w:r>
      <w:r w:rsidR="00AA7AFE">
        <w:rPr>
          <w:rFonts w:ascii="Arial" w:eastAsiaTheme="minorHAnsi" w:hAnsi="Arial" w:cs="Arial"/>
          <w:color w:val="auto"/>
          <w:szCs w:val="22"/>
        </w:rPr>
        <w:t>ew</w:t>
      </w:r>
      <w:r w:rsidR="00AA7AFE" w:rsidRPr="003262D2">
        <w:rPr>
          <w:rFonts w:ascii="Arial" w:eastAsiaTheme="minorHAnsi" w:hAnsi="Arial" w:cs="Arial"/>
          <w:color w:val="auto"/>
          <w:szCs w:val="22"/>
        </w:rPr>
        <w:t xml:space="preserve"> menu</w:t>
      </w:r>
      <w:r w:rsidR="00AA7AFE">
        <w:rPr>
          <w:rFonts w:ascii="Arial" w:eastAsiaTheme="minorHAnsi" w:hAnsi="Arial" w:cs="Arial"/>
          <w:color w:val="auto"/>
          <w:szCs w:val="22"/>
        </w:rPr>
        <w:t xml:space="preserve">s are </w:t>
      </w:r>
      <w:r w:rsidR="00AA7AFE" w:rsidRPr="003262D2">
        <w:rPr>
          <w:rFonts w:ascii="Arial" w:eastAsiaTheme="minorHAnsi" w:hAnsi="Arial" w:cs="Arial"/>
          <w:color w:val="auto"/>
          <w:szCs w:val="22"/>
        </w:rPr>
        <w:t xml:space="preserve">developed </w:t>
      </w:r>
      <w:r w:rsidR="00AA7AFE">
        <w:rPr>
          <w:rFonts w:ascii="Arial" w:eastAsiaTheme="minorHAnsi" w:hAnsi="Arial" w:cs="Arial"/>
          <w:color w:val="auto"/>
          <w:szCs w:val="22"/>
        </w:rPr>
        <w:t>with input from c</w:t>
      </w:r>
      <w:r w:rsidR="00AA7AFE" w:rsidRPr="003262D2">
        <w:rPr>
          <w:rFonts w:ascii="Arial" w:eastAsiaTheme="minorHAnsi" w:hAnsi="Arial" w:cs="Arial"/>
          <w:color w:val="auto"/>
          <w:szCs w:val="22"/>
        </w:rPr>
        <w:t>onsumer</w:t>
      </w:r>
      <w:r w:rsidR="00AA7AFE">
        <w:rPr>
          <w:rFonts w:ascii="Arial" w:eastAsiaTheme="minorHAnsi" w:hAnsi="Arial" w:cs="Arial"/>
          <w:color w:val="auto"/>
          <w:szCs w:val="22"/>
        </w:rPr>
        <w:t>s</w:t>
      </w:r>
      <w:r w:rsidR="009A2F53">
        <w:rPr>
          <w:rFonts w:ascii="Arial" w:eastAsiaTheme="minorHAnsi" w:hAnsi="Arial" w:cs="Arial"/>
          <w:color w:val="auto"/>
          <w:szCs w:val="22"/>
        </w:rPr>
        <w:t xml:space="preserve">, </w:t>
      </w:r>
      <w:r w:rsidR="002656C7" w:rsidRPr="003262D2">
        <w:rPr>
          <w:rFonts w:ascii="Arial" w:eastAsiaTheme="minorHAnsi" w:hAnsi="Arial" w:cs="Arial"/>
          <w:color w:val="auto"/>
          <w:szCs w:val="22"/>
        </w:rPr>
        <w:t>representative</w:t>
      </w:r>
      <w:r w:rsidR="002656C7">
        <w:rPr>
          <w:rFonts w:ascii="Arial" w:eastAsiaTheme="minorHAnsi" w:hAnsi="Arial" w:cs="Arial"/>
          <w:color w:val="auto"/>
          <w:szCs w:val="22"/>
        </w:rPr>
        <w:t>s,</w:t>
      </w:r>
      <w:r w:rsidR="00AA7AFE">
        <w:rPr>
          <w:rFonts w:ascii="Arial" w:eastAsiaTheme="minorHAnsi" w:hAnsi="Arial" w:cs="Arial"/>
          <w:color w:val="auto"/>
          <w:szCs w:val="22"/>
        </w:rPr>
        <w:t xml:space="preserve"> and </w:t>
      </w:r>
      <w:r w:rsidR="009A2F53">
        <w:rPr>
          <w:rFonts w:ascii="Arial" w:eastAsiaTheme="minorHAnsi" w:hAnsi="Arial" w:cs="Arial"/>
          <w:color w:val="auto"/>
          <w:szCs w:val="22"/>
        </w:rPr>
        <w:t>d</w:t>
      </w:r>
      <w:r w:rsidR="00AA7AFE" w:rsidRPr="003262D2">
        <w:rPr>
          <w:rFonts w:ascii="Arial" w:eastAsiaTheme="minorHAnsi" w:hAnsi="Arial" w:cs="Arial"/>
          <w:color w:val="auto"/>
          <w:szCs w:val="22"/>
        </w:rPr>
        <w:t>ietician</w:t>
      </w:r>
      <w:r w:rsidR="00DC4957">
        <w:rPr>
          <w:rFonts w:ascii="Arial" w:eastAsiaTheme="minorHAnsi" w:hAnsi="Arial" w:cs="Arial"/>
          <w:color w:val="auto"/>
          <w:szCs w:val="22"/>
        </w:rPr>
        <w:t>s</w:t>
      </w:r>
      <w:r w:rsidR="00AA7AFE" w:rsidRPr="003262D2">
        <w:rPr>
          <w:rFonts w:ascii="Arial" w:eastAsiaTheme="minorHAnsi" w:hAnsi="Arial" w:cs="Arial"/>
          <w:color w:val="auto"/>
          <w:szCs w:val="22"/>
        </w:rPr>
        <w:t>.</w:t>
      </w:r>
      <w:r w:rsidR="00AA7AFE">
        <w:rPr>
          <w:rFonts w:ascii="Arial" w:eastAsiaTheme="minorHAnsi" w:hAnsi="Arial" w:cs="Arial"/>
          <w:color w:val="auto"/>
          <w:szCs w:val="22"/>
        </w:rPr>
        <w:t xml:space="preserve"> </w:t>
      </w:r>
      <w:r w:rsidR="00212B4D">
        <w:rPr>
          <w:rFonts w:ascii="Arial" w:eastAsiaTheme="minorHAnsi" w:hAnsi="Arial" w:cs="Arial"/>
          <w:color w:val="auto"/>
          <w:szCs w:val="22"/>
        </w:rPr>
        <w:t>C</w:t>
      </w:r>
      <w:r w:rsidR="008C55B7" w:rsidRPr="003262D2">
        <w:rPr>
          <w:rFonts w:ascii="Arial" w:eastAsiaTheme="minorHAnsi" w:hAnsi="Arial" w:cs="Arial"/>
          <w:color w:val="auto"/>
          <w:szCs w:val="22"/>
        </w:rPr>
        <w:t xml:space="preserve">onsumers were happy with </w:t>
      </w:r>
      <w:r w:rsidR="002656C7">
        <w:rPr>
          <w:rFonts w:ascii="Arial" w:eastAsiaTheme="minorHAnsi" w:hAnsi="Arial" w:cs="Arial"/>
          <w:color w:val="auto"/>
          <w:szCs w:val="22"/>
        </w:rPr>
        <w:t xml:space="preserve">the </w:t>
      </w:r>
      <w:r w:rsidR="008C55B7" w:rsidRPr="003262D2">
        <w:rPr>
          <w:rFonts w:ascii="Arial" w:eastAsiaTheme="minorHAnsi" w:hAnsi="Arial" w:cs="Arial"/>
          <w:color w:val="auto"/>
          <w:szCs w:val="22"/>
        </w:rPr>
        <w:t>meals and drinks provided</w:t>
      </w:r>
      <w:r w:rsidR="002656C7">
        <w:rPr>
          <w:rFonts w:ascii="Arial" w:eastAsiaTheme="minorHAnsi" w:hAnsi="Arial" w:cs="Arial"/>
          <w:color w:val="auto"/>
          <w:szCs w:val="22"/>
        </w:rPr>
        <w:t xml:space="preserve"> and </w:t>
      </w:r>
      <w:r w:rsidR="004A2D9C">
        <w:rPr>
          <w:rFonts w:ascii="Arial" w:eastAsiaTheme="minorHAnsi" w:hAnsi="Arial" w:cs="Arial"/>
          <w:color w:val="auto"/>
          <w:szCs w:val="22"/>
        </w:rPr>
        <w:t xml:space="preserve">said they </w:t>
      </w:r>
      <w:r w:rsidR="008C55B7" w:rsidRPr="003262D2">
        <w:rPr>
          <w:rFonts w:ascii="Arial" w:eastAsiaTheme="minorHAnsi" w:hAnsi="Arial" w:cs="Arial"/>
          <w:color w:val="auto"/>
          <w:szCs w:val="22"/>
        </w:rPr>
        <w:t xml:space="preserve">were offered </w:t>
      </w:r>
      <w:r w:rsidR="002656C7">
        <w:rPr>
          <w:rFonts w:ascii="Arial" w:eastAsiaTheme="minorHAnsi" w:hAnsi="Arial" w:cs="Arial"/>
          <w:color w:val="auto"/>
          <w:szCs w:val="22"/>
        </w:rPr>
        <w:t xml:space="preserve">meal </w:t>
      </w:r>
      <w:r w:rsidR="008C55B7" w:rsidRPr="003262D2">
        <w:rPr>
          <w:rFonts w:ascii="Arial" w:eastAsiaTheme="minorHAnsi" w:hAnsi="Arial" w:cs="Arial"/>
          <w:color w:val="auto"/>
          <w:szCs w:val="22"/>
        </w:rPr>
        <w:t>choice</w:t>
      </w:r>
      <w:r w:rsidR="002656C7">
        <w:rPr>
          <w:rFonts w:ascii="Arial" w:eastAsiaTheme="minorHAnsi" w:hAnsi="Arial" w:cs="Arial"/>
          <w:color w:val="auto"/>
          <w:szCs w:val="22"/>
        </w:rPr>
        <w:t>s</w:t>
      </w:r>
      <w:r w:rsidR="008C55B7" w:rsidRPr="003262D2">
        <w:rPr>
          <w:rFonts w:ascii="Arial" w:eastAsiaTheme="minorHAnsi" w:hAnsi="Arial" w:cs="Arial"/>
          <w:color w:val="auto"/>
          <w:szCs w:val="22"/>
        </w:rPr>
        <w:t>.</w:t>
      </w:r>
    </w:p>
    <w:p w14:paraId="76E6A051" w14:textId="0D4637CD" w:rsidR="00B51328" w:rsidRPr="003262D2" w:rsidRDefault="00DD6450" w:rsidP="008559A5">
      <w:pPr>
        <w:pStyle w:val="ListBullet"/>
        <w:numPr>
          <w:ilvl w:val="0"/>
          <w:numId w:val="0"/>
        </w:numPr>
        <w:spacing w:before="0" w:after="120"/>
        <w:rPr>
          <w:rFonts w:ascii="Arial" w:eastAsiaTheme="minorHAnsi" w:hAnsi="Arial" w:cs="Arial"/>
          <w:color w:val="auto"/>
          <w:szCs w:val="22"/>
        </w:rPr>
      </w:pPr>
      <w:r>
        <w:rPr>
          <w:rFonts w:ascii="Arial" w:hAnsi="Arial" w:cs="Arial"/>
          <w:color w:val="000000"/>
        </w:rPr>
        <w:t>Based on the assessment team’s report, I find requirement (3)(</w:t>
      </w:r>
      <w:r w:rsidR="008559A5">
        <w:rPr>
          <w:rFonts w:ascii="Arial" w:hAnsi="Arial" w:cs="Arial"/>
          <w:color w:val="000000"/>
        </w:rPr>
        <w:t>f</w:t>
      </w:r>
      <w:r>
        <w:rPr>
          <w:rFonts w:ascii="Arial" w:hAnsi="Arial" w:cs="Arial"/>
          <w:color w:val="000000"/>
        </w:rPr>
        <w:t xml:space="preserve">) in </w:t>
      </w:r>
      <w:r w:rsidRPr="008559A5">
        <w:rPr>
          <w:rFonts w:ascii="Arial" w:eastAsiaTheme="minorHAnsi" w:hAnsi="Arial" w:cs="Arial"/>
          <w:color w:val="auto"/>
          <w:szCs w:val="22"/>
        </w:rPr>
        <w:t xml:space="preserve">Standard </w:t>
      </w:r>
      <w:r w:rsidR="008559A5" w:rsidRPr="008559A5">
        <w:rPr>
          <w:rFonts w:ascii="Arial" w:eastAsiaTheme="minorHAnsi" w:hAnsi="Arial" w:cs="Arial"/>
          <w:color w:val="auto"/>
          <w:szCs w:val="22"/>
        </w:rPr>
        <w:t>4</w:t>
      </w:r>
      <w:r w:rsidRPr="008559A5">
        <w:rPr>
          <w:rFonts w:ascii="Arial" w:eastAsiaTheme="minorHAnsi" w:hAnsi="Arial" w:cs="Arial"/>
          <w:color w:val="auto"/>
          <w:szCs w:val="22"/>
        </w:rPr>
        <w:t xml:space="preserve"> </w:t>
      </w:r>
      <w:r w:rsidR="008559A5" w:rsidRPr="008559A5">
        <w:rPr>
          <w:rFonts w:ascii="Arial" w:eastAsiaTheme="minorHAnsi" w:hAnsi="Arial" w:cs="Arial"/>
          <w:color w:val="auto"/>
          <w:szCs w:val="22"/>
        </w:rPr>
        <w:t>Services and supports for daily living</w:t>
      </w:r>
      <w:r w:rsidRPr="008559A5">
        <w:rPr>
          <w:rFonts w:ascii="Arial" w:eastAsiaTheme="minorHAnsi" w:hAnsi="Arial" w:cs="Arial"/>
          <w:color w:val="auto"/>
          <w:szCs w:val="22"/>
        </w:rPr>
        <w:t xml:space="preserve"> compliant.</w:t>
      </w:r>
    </w:p>
    <w:sectPr w:rsidR="00B51328" w:rsidRPr="003262D2" w:rsidSect="00B21D9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B51CD" w14:textId="77777777" w:rsidR="00B21D98" w:rsidRDefault="00B21D98">
      <w:pPr>
        <w:spacing w:after="0"/>
      </w:pPr>
      <w:r>
        <w:separator/>
      </w:r>
    </w:p>
  </w:endnote>
  <w:endnote w:type="continuationSeparator" w:id="0">
    <w:p w14:paraId="3DF850A1" w14:textId="77777777" w:rsidR="00B21D98" w:rsidRDefault="00B21D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C364" w14:textId="77777777" w:rsidR="0072157F" w:rsidRPr="00DF37F2" w:rsidRDefault="0072157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MercyCare Maddington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99D1BC" w14:textId="77777777" w:rsidR="0072157F" w:rsidRPr="00DF37F2" w:rsidRDefault="0072157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C0FDD43" w14:textId="77777777" w:rsidR="0072157F" w:rsidRPr="00DF37F2" w:rsidRDefault="007215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3B87" w14:textId="77777777" w:rsidR="0072157F" w:rsidRDefault="007215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02D69" w14:textId="77777777" w:rsidR="00B21D98" w:rsidRDefault="00B21D98" w:rsidP="00D71F88">
      <w:pPr>
        <w:spacing w:after="0"/>
      </w:pPr>
      <w:r>
        <w:separator/>
      </w:r>
    </w:p>
  </w:footnote>
  <w:footnote w:type="continuationSeparator" w:id="0">
    <w:p w14:paraId="6223ACD7" w14:textId="77777777" w:rsidR="00B21D98" w:rsidRDefault="00B21D98" w:rsidP="00D71F88">
      <w:pPr>
        <w:spacing w:after="0"/>
      </w:pPr>
      <w:r>
        <w:continuationSeparator/>
      </w:r>
    </w:p>
  </w:footnote>
  <w:footnote w:id="1">
    <w:p w14:paraId="01445F83" w14:textId="5A86E435" w:rsidR="0072157F" w:rsidRDefault="0072157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A7F16">
        <w:rPr>
          <w:rFonts w:ascii="Arial" w:hAnsi="Arial" w:cs="Arial"/>
          <w:sz w:val="20"/>
          <w:szCs w:val="20"/>
        </w:rPr>
        <w:t>68A</w:t>
      </w:r>
      <w:r w:rsidR="009A7F16" w:rsidRPr="009A7F16">
        <w:rPr>
          <w:rFonts w:ascii="Arial" w:hAnsi="Arial" w:cs="Arial"/>
          <w:sz w:val="20"/>
          <w:szCs w:val="20"/>
        </w:rPr>
        <w:t xml:space="preserve"> </w:t>
      </w:r>
      <w:r w:rsidRPr="00443CA4">
        <w:rPr>
          <w:rFonts w:ascii="Arial" w:hAnsi="Arial" w:cs="Arial"/>
          <w:sz w:val="20"/>
          <w:szCs w:val="20"/>
        </w:rPr>
        <w:t>of the Aged Care Quality and Safety Commission Rules 2018.</w:t>
      </w:r>
    </w:p>
    <w:p w14:paraId="3710DC6A" w14:textId="77777777" w:rsidR="0072157F" w:rsidRDefault="007215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FDA3" w14:textId="77777777" w:rsidR="0072157F" w:rsidRDefault="0072157F">
    <w:pPr>
      <w:pStyle w:val="Header"/>
    </w:pPr>
    <w:r>
      <w:rPr>
        <w:noProof/>
        <w:color w:val="2B579A"/>
        <w:shd w:val="clear" w:color="auto" w:fill="E6E6E6"/>
        <w:lang w:val="en-US"/>
      </w:rPr>
      <w:drawing>
        <wp:anchor distT="0" distB="0" distL="114300" distR="114300" simplePos="0" relativeHeight="251658241" behindDoc="1" locked="0" layoutInCell="1" allowOverlap="1" wp14:anchorId="51E5AEBB" wp14:editId="736D187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8247" w14:textId="77777777" w:rsidR="0072157F" w:rsidRDefault="0072157F">
    <w:pPr>
      <w:pStyle w:val="Header"/>
    </w:pPr>
    <w:r>
      <w:rPr>
        <w:noProof/>
      </w:rPr>
      <w:drawing>
        <wp:anchor distT="0" distB="0" distL="114300" distR="114300" simplePos="0" relativeHeight="251658240" behindDoc="0" locked="0" layoutInCell="1" allowOverlap="1" wp14:anchorId="3B5099F2" wp14:editId="1E2EB7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3656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5A2EAC">
      <w:start w:val="1"/>
      <w:numFmt w:val="lowerRoman"/>
      <w:lvlText w:val="(%1)"/>
      <w:lvlJc w:val="left"/>
      <w:pPr>
        <w:ind w:left="1080" w:hanging="720"/>
      </w:pPr>
      <w:rPr>
        <w:rFonts w:hint="default"/>
      </w:rPr>
    </w:lvl>
    <w:lvl w:ilvl="1" w:tplc="DBA29902" w:tentative="1">
      <w:start w:val="1"/>
      <w:numFmt w:val="lowerLetter"/>
      <w:lvlText w:val="%2."/>
      <w:lvlJc w:val="left"/>
      <w:pPr>
        <w:ind w:left="1440" w:hanging="360"/>
      </w:pPr>
    </w:lvl>
    <w:lvl w:ilvl="2" w:tplc="5F943F5E" w:tentative="1">
      <w:start w:val="1"/>
      <w:numFmt w:val="lowerRoman"/>
      <w:lvlText w:val="%3."/>
      <w:lvlJc w:val="right"/>
      <w:pPr>
        <w:ind w:left="2160" w:hanging="180"/>
      </w:pPr>
    </w:lvl>
    <w:lvl w:ilvl="3" w:tplc="5BD2F008" w:tentative="1">
      <w:start w:val="1"/>
      <w:numFmt w:val="decimal"/>
      <w:lvlText w:val="%4."/>
      <w:lvlJc w:val="left"/>
      <w:pPr>
        <w:ind w:left="2880" w:hanging="360"/>
      </w:pPr>
    </w:lvl>
    <w:lvl w:ilvl="4" w:tplc="2C54DD7E" w:tentative="1">
      <w:start w:val="1"/>
      <w:numFmt w:val="lowerLetter"/>
      <w:lvlText w:val="%5."/>
      <w:lvlJc w:val="left"/>
      <w:pPr>
        <w:ind w:left="3600" w:hanging="360"/>
      </w:pPr>
    </w:lvl>
    <w:lvl w:ilvl="5" w:tplc="B168877C" w:tentative="1">
      <w:start w:val="1"/>
      <w:numFmt w:val="lowerRoman"/>
      <w:lvlText w:val="%6."/>
      <w:lvlJc w:val="right"/>
      <w:pPr>
        <w:ind w:left="4320" w:hanging="180"/>
      </w:pPr>
    </w:lvl>
    <w:lvl w:ilvl="6" w:tplc="0B227436" w:tentative="1">
      <w:start w:val="1"/>
      <w:numFmt w:val="decimal"/>
      <w:lvlText w:val="%7."/>
      <w:lvlJc w:val="left"/>
      <w:pPr>
        <w:ind w:left="5040" w:hanging="360"/>
      </w:pPr>
    </w:lvl>
    <w:lvl w:ilvl="7" w:tplc="A4C839C4" w:tentative="1">
      <w:start w:val="1"/>
      <w:numFmt w:val="lowerLetter"/>
      <w:lvlText w:val="%8."/>
      <w:lvlJc w:val="left"/>
      <w:pPr>
        <w:ind w:left="5760" w:hanging="360"/>
      </w:pPr>
    </w:lvl>
    <w:lvl w:ilvl="8" w:tplc="A6C42B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CE8CD6">
      <w:start w:val="1"/>
      <w:numFmt w:val="lowerRoman"/>
      <w:lvlText w:val="(%1)"/>
      <w:lvlJc w:val="left"/>
      <w:pPr>
        <w:ind w:left="1080" w:hanging="720"/>
      </w:pPr>
      <w:rPr>
        <w:rFonts w:hint="default"/>
      </w:rPr>
    </w:lvl>
    <w:lvl w:ilvl="1" w:tplc="77A8C49E" w:tentative="1">
      <w:start w:val="1"/>
      <w:numFmt w:val="lowerLetter"/>
      <w:lvlText w:val="%2."/>
      <w:lvlJc w:val="left"/>
      <w:pPr>
        <w:ind w:left="1440" w:hanging="360"/>
      </w:pPr>
    </w:lvl>
    <w:lvl w:ilvl="2" w:tplc="78E09C6A" w:tentative="1">
      <w:start w:val="1"/>
      <w:numFmt w:val="lowerRoman"/>
      <w:lvlText w:val="%3."/>
      <w:lvlJc w:val="right"/>
      <w:pPr>
        <w:ind w:left="2160" w:hanging="180"/>
      </w:pPr>
    </w:lvl>
    <w:lvl w:ilvl="3" w:tplc="1FA080CC" w:tentative="1">
      <w:start w:val="1"/>
      <w:numFmt w:val="decimal"/>
      <w:lvlText w:val="%4."/>
      <w:lvlJc w:val="left"/>
      <w:pPr>
        <w:ind w:left="2880" w:hanging="360"/>
      </w:pPr>
    </w:lvl>
    <w:lvl w:ilvl="4" w:tplc="92042816" w:tentative="1">
      <w:start w:val="1"/>
      <w:numFmt w:val="lowerLetter"/>
      <w:lvlText w:val="%5."/>
      <w:lvlJc w:val="left"/>
      <w:pPr>
        <w:ind w:left="3600" w:hanging="360"/>
      </w:pPr>
    </w:lvl>
    <w:lvl w:ilvl="5" w:tplc="398AD020" w:tentative="1">
      <w:start w:val="1"/>
      <w:numFmt w:val="lowerRoman"/>
      <w:lvlText w:val="%6."/>
      <w:lvlJc w:val="right"/>
      <w:pPr>
        <w:ind w:left="4320" w:hanging="180"/>
      </w:pPr>
    </w:lvl>
    <w:lvl w:ilvl="6" w:tplc="FDC41500" w:tentative="1">
      <w:start w:val="1"/>
      <w:numFmt w:val="decimal"/>
      <w:lvlText w:val="%7."/>
      <w:lvlJc w:val="left"/>
      <w:pPr>
        <w:ind w:left="5040" w:hanging="360"/>
      </w:pPr>
    </w:lvl>
    <w:lvl w:ilvl="7" w:tplc="E530E134" w:tentative="1">
      <w:start w:val="1"/>
      <w:numFmt w:val="lowerLetter"/>
      <w:lvlText w:val="%8."/>
      <w:lvlJc w:val="left"/>
      <w:pPr>
        <w:ind w:left="5760" w:hanging="360"/>
      </w:pPr>
    </w:lvl>
    <w:lvl w:ilvl="8" w:tplc="31BA14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D26F9C">
      <w:start w:val="1"/>
      <w:numFmt w:val="lowerRoman"/>
      <w:lvlText w:val="(%1)"/>
      <w:lvlJc w:val="left"/>
      <w:pPr>
        <w:ind w:left="1080" w:hanging="720"/>
      </w:pPr>
      <w:rPr>
        <w:rFonts w:hint="default"/>
      </w:rPr>
    </w:lvl>
    <w:lvl w:ilvl="1" w:tplc="2F48534E" w:tentative="1">
      <w:start w:val="1"/>
      <w:numFmt w:val="lowerLetter"/>
      <w:lvlText w:val="%2."/>
      <w:lvlJc w:val="left"/>
      <w:pPr>
        <w:ind w:left="1440" w:hanging="360"/>
      </w:pPr>
    </w:lvl>
    <w:lvl w:ilvl="2" w:tplc="631A709C" w:tentative="1">
      <w:start w:val="1"/>
      <w:numFmt w:val="lowerRoman"/>
      <w:lvlText w:val="%3."/>
      <w:lvlJc w:val="right"/>
      <w:pPr>
        <w:ind w:left="2160" w:hanging="180"/>
      </w:pPr>
    </w:lvl>
    <w:lvl w:ilvl="3" w:tplc="86B09F70" w:tentative="1">
      <w:start w:val="1"/>
      <w:numFmt w:val="decimal"/>
      <w:lvlText w:val="%4."/>
      <w:lvlJc w:val="left"/>
      <w:pPr>
        <w:ind w:left="2880" w:hanging="360"/>
      </w:pPr>
    </w:lvl>
    <w:lvl w:ilvl="4" w:tplc="003EA9F2" w:tentative="1">
      <w:start w:val="1"/>
      <w:numFmt w:val="lowerLetter"/>
      <w:lvlText w:val="%5."/>
      <w:lvlJc w:val="left"/>
      <w:pPr>
        <w:ind w:left="3600" w:hanging="360"/>
      </w:pPr>
    </w:lvl>
    <w:lvl w:ilvl="5" w:tplc="4E627A7A" w:tentative="1">
      <w:start w:val="1"/>
      <w:numFmt w:val="lowerRoman"/>
      <w:lvlText w:val="%6."/>
      <w:lvlJc w:val="right"/>
      <w:pPr>
        <w:ind w:left="4320" w:hanging="180"/>
      </w:pPr>
    </w:lvl>
    <w:lvl w:ilvl="6" w:tplc="35960212" w:tentative="1">
      <w:start w:val="1"/>
      <w:numFmt w:val="decimal"/>
      <w:lvlText w:val="%7."/>
      <w:lvlJc w:val="left"/>
      <w:pPr>
        <w:ind w:left="5040" w:hanging="360"/>
      </w:pPr>
    </w:lvl>
    <w:lvl w:ilvl="7" w:tplc="B246B4C0" w:tentative="1">
      <w:start w:val="1"/>
      <w:numFmt w:val="lowerLetter"/>
      <w:lvlText w:val="%8."/>
      <w:lvlJc w:val="left"/>
      <w:pPr>
        <w:ind w:left="5760" w:hanging="360"/>
      </w:pPr>
    </w:lvl>
    <w:lvl w:ilvl="8" w:tplc="D77436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4BA7B60">
      <w:start w:val="1"/>
      <w:numFmt w:val="bullet"/>
      <w:lvlText w:val=""/>
      <w:lvlJc w:val="left"/>
      <w:pPr>
        <w:ind w:left="720" w:hanging="360"/>
      </w:pPr>
      <w:rPr>
        <w:rFonts w:ascii="Symbol" w:hAnsi="Symbol" w:hint="default"/>
        <w:color w:val="auto"/>
        <w:sz w:val="24"/>
        <w:szCs w:val="24"/>
      </w:rPr>
    </w:lvl>
    <w:lvl w:ilvl="1" w:tplc="758C1E88" w:tentative="1">
      <w:start w:val="1"/>
      <w:numFmt w:val="bullet"/>
      <w:lvlText w:val="o"/>
      <w:lvlJc w:val="left"/>
      <w:pPr>
        <w:ind w:left="1440" w:hanging="360"/>
      </w:pPr>
      <w:rPr>
        <w:rFonts w:ascii="Courier New" w:hAnsi="Courier New" w:cs="Courier New" w:hint="default"/>
      </w:rPr>
    </w:lvl>
    <w:lvl w:ilvl="2" w:tplc="B26C66D6" w:tentative="1">
      <w:start w:val="1"/>
      <w:numFmt w:val="bullet"/>
      <w:lvlText w:val=""/>
      <w:lvlJc w:val="left"/>
      <w:pPr>
        <w:ind w:left="2160" w:hanging="360"/>
      </w:pPr>
      <w:rPr>
        <w:rFonts w:ascii="Wingdings" w:hAnsi="Wingdings" w:hint="default"/>
      </w:rPr>
    </w:lvl>
    <w:lvl w:ilvl="3" w:tplc="7A86FDD4" w:tentative="1">
      <w:start w:val="1"/>
      <w:numFmt w:val="bullet"/>
      <w:lvlText w:val=""/>
      <w:lvlJc w:val="left"/>
      <w:pPr>
        <w:ind w:left="2880" w:hanging="360"/>
      </w:pPr>
      <w:rPr>
        <w:rFonts w:ascii="Symbol" w:hAnsi="Symbol" w:hint="default"/>
      </w:rPr>
    </w:lvl>
    <w:lvl w:ilvl="4" w:tplc="614ACBD0" w:tentative="1">
      <w:start w:val="1"/>
      <w:numFmt w:val="bullet"/>
      <w:lvlText w:val="o"/>
      <w:lvlJc w:val="left"/>
      <w:pPr>
        <w:ind w:left="3600" w:hanging="360"/>
      </w:pPr>
      <w:rPr>
        <w:rFonts w:ascii="Courier New" w:hAnsi="Courier New" w:cs="Courier New" w:hint="default"/>
      </w:rPr>
    </w:lvl>
    <w:lvl w:ilvl="5" w:tplc="A5C889C2" w:tentative="1">
      <w:start w:val="1"/>
      <w:numFmt w:val="bullet"/>
      <w:lvlText w:val=""/>
      <w:lvlJc w:val="left"/>
      <w:pPr>
        <w:ind w:left="4320" w:hanging="360"/>
      </w:pPr>
      <w:rPr>
        <w:rFonts w:ascii="Wingdings" w:hAnsi="Wingdings" w:hint="default"/>
      </w:rPr>
    </w:lvl>
    <w:lvl w:ilvl="6" w:tplc="3D125D96" w:tentative="1">
      <w:start w:val="1"/>
      <w:numFmt w:val="bullet"/>
      <w:lvlText w:val=""/>
      <w:lvlJc w:val="left"/>
      <w:pPr>
        <w:ind w:left="5040" w:hanging="360"/>
      </w:pPr>
      <w:rPr>
        <w:rFonts w:ascii="Symbol" w:hAnsi="Symbol" w:hint="default"/>
      </w:rPr>
    </w:lvl>
    <w:lvl w:ilvl="7" w:tplc="C2C4611A" w:tentative="1">
      <w:start w:val="1"/>
      <w:numFmt w:val="bullet"/>
      <w:lvlText w:val="o"/>
      <w:lvlJc w:val="left"/>
      <w:pPr>
        <w:ind w:left="5760" w:hanging="360"/>
      </w:pPr>
      <w:rPr>
        <w:rFonts w:ascii="Courier New" w:hAnsi="Courier New" w:cs="Courier New" w:hint="default"/>
      </w:rPr>
    </w:lvl>
    <w:lvl w:ilvl="8" w:tplc="B6906162" w:tentative="1">
      <w:start w:val="1"/>
      <w:numFmt w:val="bullet"/>
      <w:lvlText w:val=""/>
      <w:lvlJc w:val="left"/>
      <w:pPr>
        <w:ind w:left="6480" w:hanging="360"/>
      </w:pPr>
      <w:rPr>
        <w:rFonts w:ascii="Wingdings" w:hAnsi="Wingdings" w:hint="default"/>
      </w:rPr>
    </w:lvl>
  </w:abstractNum>
  <w:abstractNum w:abstractNumId="5"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7127DEC">
      <w:start w:val="1"/>
      <w:numFmt w:val="lowerRoman"/>
      <w:lvlText w:val="(%1)"/>
      <w:lvlJc w:val="left"/>
      <w:pPr>
        <w:ind w:left="1080" w:hanging="720"/>
      </w:pPr>
      <w:rPr>
        <w:rFonts w:hint="default"/>
      </w:rPr>
    </w:lvl>
    <w:lvl w:ilvl="1" w:tplc="6478CD02" w:tentative="1">
      <w:start w:val="1"/>
      <w:numFmt w:val="lowerLetter"/>
      <w:lvlText w:val="%2."/>
      <w:lvlJc w:val="left"/>
      <w:pPr>
        <w:ind w:left="1440" w:hanging="360"/>
      </w:pPr>
    </w:lvl>
    <w:lvl w:ilvl="2" w:tplc="732CE516" w:tentative="1">
      <w:start w:val="1"/>
      <w:numFmt w:val="lowerRoman"/>
      <w:lvlText w:val="%3."/>
      <w:lvlJc w:val="right"/>
      <w:pPr>
        <w:ind w:left="2160" w:hanging="180"/>
      </w:pPr>
    </w:lvl>
    <w:lvl w:ilvl="3" w:tplc="0A129B12" w:tentative="1">
      <w:start w:val="1"/>
      <w:numFmt w:val="decimal"/>
      <w:lvlText w:val="%4."/>
      <w:lvlJc w:val="left"/>
      <w:pPr>
        <w:ind w:left="2880" w:hanging="360"/>
      </w:pPr>
    </w:lvl>
    <w:lvl w:ilvl="4" w:tplc="8CF8A986" w:tentative="1">
      <w:start w:val="1"/>
      <w:numFmt w:val="lowerLetter"/>
      <w:lvlText w:val="%5."/>
      <w:lvlJc w:val="left"/>
      <w:pPr>
        <w:ind w:left="3600" w:hanging="360"/>
      </w:pPr>
    </w:lvl>
    <w:lvl w:ilvl="5" w:tplc="F93C2618" w:tentative="1">
      <w:start w:val="1"/>
      <w:numFmt w:val="lowerRoman"/>
      <w:lvlText w:val="%6."/>
      <w:lvlJc w:val="right"/>
      <w:pPr>
        <w:ind w:left="4320" w:hanging="180"/>
      </w:pPr>
    </w:lvl>
    <w:lvl w:ilvl="6" w:tplc="DF10EF4E" w:tentative="1">
      <w:start w:val="1"/>
      <w:numFmt w:val="decimal"/>
      <w:lvlText w:val="%7."/>
      <w:lvlJc w:val="left"/>
      <w:pPr>
        <w:ind w:left="5040" w:hanging="360"/>
      </w:pPr>
    </w:lvl>
    <w:lvl w:ilvl="7" w:tplc="336C12E2" w:tentative="1">
      <w:start w:val="1"/>
      <w:numFmt w:val="lowerLetter"/>
      <w:lvlText w:val="%8."/>
      <w:lvlJc w:val="left"/>
      <w:pPr>
        <w:ind w:left="5760" w:hanging="360"/>
      </w:pPr>
    </w:lvl>
    <w:lvl w:ilvl="8" w:tplc="EF24CCA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CBE89A6">
      <w:start w:val="1"/>
      <w:numFmt w:val="lowerRoman"/>
      <w:lvlText w:val="(%1)"/>
      <w:lvlJc w:val="left"/>
      <w:pPr>
        <w:ind w:left="1080" w:hanging="720"/>
      </w:pPr>
      <w:rPr>
        <w:rFonts w:hint="default"/>
      </w:rPr>
    </w:lvl>
    <w:lvl w:ilvl="1" w:tplc="27F8C788" w:tentative="1">
      <w:start w:val="1"/>
      <w:numFmt w:val="lowerLetter"/>
      <w:lvlText w:val="%2."/>
      <w:lvlJc w:val="left"/>
      <w:pPr>
        <w:ind w:left="1440" w:hanging="360"/>
      </w:pPr>
    </w:lvl>
    <w:lvl w:ilvl="2" w:tplc="55B0B340" w:tentative="1">
      <w:start w:val="1"/>
      <w:numFmt w:val="lowerRoman"/>
      <w:lvlText w:val="%3."/>
      <w:lvlJc w:val="right"/>
      <w:pPr>
        <w:ind w:left="2160" w:hanging="180"/>
      </w:pPr>
    </w:lvl>
    <w:lvl w:ilvl="3" w:tplc="53A680C8" w:tentative="1">
      <w:start w:val="1"/>
      <w:numFmt w:val="decimal"/>
      <w:lvlText w:val="%4."/>
      <w:lvlJc w:val="left"/>
      <w:pPr>
        <w:ind w:left="2880" w:hanging="360"/>
      </w:pPr>
    </w:lvl>
    <w:lvl w:ilvl="4" w:tplc="0D141EE2" w:tentative="1">
      <w:start w:val="1"/>
      <w:numFmt w:val="lowerLetter"/>
      <w:lvlText w:val="%5."/>
      <w:lvlJc w:val="left"/>
      <w:pPr>
        <w:ind w:left="3600" w:hanging="360"/>
      </w:pPr>
    </w:lvl>
    <w:lvl w:ilvl="5" w:tplc="39E0AC62" w:tentative="1">
      <w:start w:val="1"/>
      <w:numFmt w:val="lowerRoman"/>
      <w:lvlText w:val="%6."/>
      <w:lvlJc w:val="right"/>
      <w:pPr>
        <w:ind w:left="4320" w:hanging="180"/>
      </w:pPr>
    </w:lvl>
    <w:lvl w:ilvl="6" w:tplc="E2102C98" w:tentative="1">
      <w:start w:val="1"/>
      <w:numFmt w:val="decimal"/>
      <w:lvlText w:val="%7."/>
      <w:lvlJc w:val="left"/>
      <w:pPr>
        <w:ind w:left="5040" w:hanging="360"/>
      </w:pPr>
    </w:lvl>
    <w:lvl w:ilvl="7" w:tplc="26969B56" w:tentative="1">
      <w:start w:val="1"/>
      <w:numFmt w:val="lowerLetter"/>
      <w:lvlText w:val="%8."/>
      <w:lvlJc w:val="left"/>
      <w:pPr>
        <w:ind w:left="5760" w:hanging="360"/>
      </w:pPr>
    </w:lvl>
    <w:lvl w:ilvl="8" w:tplc="B8D8B88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84C17D8">
      <w:start w:val="1"/>
      <w:numFmt w:val="lowerRoman"/>
      <w:lvlText w:val="(%1)"/>
      <w:lvlJc w:val="left"/>
      <w:pPr>
        <w:ind w:left="1080" w:hanging="720"/>
      </w:pPr>
      <w:rPr>
        <w:rFonts w:hint="default"/>
      </w:rPr>
    </w:lvl>
    <w:lvl w:ilvl="1" w:tplc="40F0862A" w:tentative="1">
      <w:start w:val="1"/>
      <w:numFmt w:val="lowerLetter"/>
      <w:lvlText w:val="%2."/>
      <w:lvlJc w:val="left"/>
      <w:pPr>
        <w:ind w:left="1440" w:hanging="360"/>
      </w:pPr>
    </w:lvl>
    <w:lvl w:ilvl="2" w:tplc="80D4CE6E" w:tentative="1">
      <w:start w:val="1"/>
      <w:numFmt w:val="lowerRoman"/>
      <w:lvlText w:val="%3."/>
      <w:lvlJc w:val="right"/>
      <w:pPr>
        <w:ind w:left="2160" w:hanging="180"/>
      </w:pPr>
    </w:lvl>
    <w:lvl w:ilvl="3" w:tplc="D9565966" w:tentative="1">
      <w:start w:val="1"/>
      <w:numFmt w:val="decimal"/>
      <w:lvlText w:val="%4."/>
      <w:lvlJc w:val="left"/>
      <w:pPr>
        <w:ind w:left="2880" w:hanging="360"/>
      </w:pPr>
    </w:lvl>
    <w:lvl w:ilvl="4" w:tplc="F4C61AE0" w:tentative="1">
      <w:start w:val="1"/>
      <w:numFmt w:val="lowerLetter"/>
      <w:lvlText w:val="%5."/>
      <w:lvlJc w:val="left"/>
      <w:pPr>
        <w:ind w:left="3600" w:hanging="360"/>
      </w:pPr>
    </w:lvl>
    <w:lvl w:ilvl="5" w:tplc="71CAC688" w:tentative="1">
      <w:start w:val="1"/>
      <w:numFmt w:val="lowerRoman"/>
      <w:lvlText w:val="%6."/>
      <w:lvlJc w:val="right"/>
      <w:pPr>
        <w:ind w:left="4320" w:hanging="180"/>
      </w:pPr>
    </w:lvl>
    <w:lvl w:ilvl="6" w:tplc="E4D8C792" w:tentative="1">
      <w:start w:val="1"/>
      <w:numFmt w:val="decimal"/>
      <w:lvlText w:val="%7."/>
      <w:lvlJc w:val="left"/>
      <w:pPr>
        <w:ind w:left="5040" w:hanging="360"/>
      </w:pPr>
    </w:lvl>
    <w:lvl w:ilvl="7" w:tplc="A78E8E32" w:tentative="1">
      <w:start w:val="1"/>
      <w:numFmt w:val="lowerLetter"/>
      <w:lvlText w:val="%8."/>
      <w:lvlJc w:val="left"/>
      <w:pPr>
        <w:ind w:left="5760" w:hanging="360"/>
      </w:pPr>
    </w:lvl>
    <w:lvl w:ilvl="8" w:tplc="B2AACF6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99EB942">
      <w:start w:val="1"/>
      <w:numFmt w:val="lowerRoman"/>
      <w:lvlText w:val="(%1)"/>
      <w:lvlJc w:val="left"/>
      <w:pPr>
        <w:ind w:left="1080" w:hanging="720"/>
      </w:pPr>
      <w:rPr>
        <w:rFonts w:hint="default"/>
      </w:rPr>
    </w:lvl>
    <w:lvl w:ilvl="1" w:tplc="988E1FC8" w:tentative="1">
      <w:start w:val="1"/>
      <w:numFmt w:val="lowerLetter"/>
      <w:lvlText w:val="%2."/>
      <w:lvlJc w:val="left"/>
      <w:pPr>
        <w:ind w:left="1440" w:hanging="360"/>
      </w:pPr>
    </w:lvl>
    <w:lvl w:ilvl="2" w:tplc="8430996E" w:tentative="1">
      <w:start w:val="1"/>
      <w:numFmt w:val="lowerRoman"/>
      <w:lvlText w:val="%3."/>
      <w:lvlJc w:val="right"/>
      <w:pPr>
        <w:ind w:left="2160" w:hanging="180"/>
      </w:pPr>
    </w:lvl>
    <w:lvl w:ilvl="3" w:tplc="AE709A9E" w:tentative="1">
      <w:start w:val="1"/>
      <w:numFmt w:val="decimal"/>
      <w:lvlText w:val="%4."/>
      <w:lvlJc w:val="left"/>
      <w:pPr>
        <w:ind w:left="2880" w:hanging="360"/>
      </w:pPr>
    </w:lvl>
    <w:lvl w:ilvl="4" w:tplc="44E6905E" w:tentative="1">
      <w:start w:val="1"/>
      <w:numFmt w:val="lowerLetter"/>
      <w:lvlText w:val="%5."/>
      <w:lvlJc w:val="left"/>
      <w:pPr>
        <w:ind w:left="3600" w:hanging="360"/>
      </w:pPr>
    </w:lvl>
    <w:lvl w:ilvl="5" w:tplc="DD0EFC38" w:tentative="1">
      <w:start w:val="1"/>
      <w:numFmt w:val="lowerRoman"/>
      <w:lvlText w:val="%6."/>
      <w:lvlJc w:val="right"/>
      <w:pPr>
        <w:ind w:left="4320" w:hanging="180"/>
      </w:pPr>
    </w:lvl>
    <w:lvl w:ilvl="6" w:tplc="84E85F1C" w:tentative="1">
      <w:start w:val="1"/>
      <w:numFmt w:val="decimal"/>
      <w:lvlText w:val="%7."/>
      <w:lvlJc w:val="left"/>
      <w:pPr>
        <w:ind w:left="5040" w:hanging="360"/>
      </w:pPr>
    </w:lvl>
    <w:lvl w:ilvl="7" w:tplc="16D8A576" w:tentative="1">
      <w:start w:val="1"/>
      <w:numFmt w:val="lowerLetter"/>
      <w:lvlText w:val="%8."/>
      <w:lvlJc w:val="left"/>
      <w:pPr>
        <w:ind w:left="5760" w:hanging="360"/>
      </w:pPr>
    </w:lvl>
    <w:lvl w:ilvl="8" w:tplc="1DDA807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216E53C">
      <w:start w:val="1"/>
      <w:numFmt w:val="lowerRoman"/>
      <w:lvlText w:val="(%1)"/>
      <w:lvlJc w:val="left"/>
      <w:pPr>
        <w:ind w:left="1080" w:hanging="720"/>
      </w:pPr>
      <w:rPr>
        <w:rFonts w:hint="default"/>
      </w:rPr>
    </w:lvl>
    <w:lvl w:ilvl="1" w:tplc="F3B405BE" w:tentative="1">
      <w:start w:val="1"/>
      <w:numFmt w:val="lowerLetter"/>
      <w:lvlText w:val="%2."/>
      <w:lvlJc w:val="left"/>
      <w:pPr>
        <w:ind w:left="1440" w:hanging="360"/>
      </w:pPr>
    </w:lvl>
    <w:lvl w:ilvl="2" w:tplc="8D56AF9C" w:tentative="1">
      <w:start w:val="1"/>
      <w:numFmt w:val="lowerRoman"/>
      <w:lvlText w:val="%3."/>
      <w:lvlJc w:val="right"/>
      <w:pPr>
        <w:ind w:left="2160" w:hanging="180"/>
      </w:pPr>
    </w:lvl>
    <w:lvl w:ilvl="3" w:tplc="7EACFB06" w:tentative="1">
      <w:start w:val="1"/>
      <w:numFmt w:val="decimal"/>
      <w:lvlText w:val="%4."/>
      <w:lvlJc w:val="left"/>
      <w:pPr>
        <w:ind w:left="2880" w:hanging="360"/>
      </w:pPr>
    </w:lvl>
    <w:lvl w:ilvl="4" w:tplc="C444EB6E" w:tentative="1">
      <w:start w:val="1"/>
      <w:numFmt w:val="lowerLetter"/>
      <w:lvlText w:val="%5."/>
      <w:lvlJc w:val="left"/>
      <w:pPr>
        <w:ind w:left="3600" w:hanging="360"/>
      </w:pPr>
    </w:lvl>
    <w:lvl w:ilvl="5" w:tplc="7D468876" w:tentative="1">
      <w:start w:val="1"/>
      <w:numFmt w:val="lowerRoman"/>
      <w:lvlText w:val="%6."/>
      <w:lvlJc w:val="right"/>
      <w:pPr>
        <w:ind w:left="4320" w:hanging="180"/>
      </w:pPr>
    </w:lvl>
    <w:lvl w:ilvl="6" w:tplc="771CF304" w:tentative="1">
      <w:start w:val="1"/>
      <w:numFmt w:val="decimal"/>
      <w:lvlText w:val="%7."/>
      <w:lvlJc w:val="left"/>
      <w:pPr>
        <w:ind w:left="5040" w:hanging="360"/>
      </w:pPr>
    </w:lvl>
    <w:lvl w:ilvl="7" w:tplc="83E42B42" w:tentative="1">
      <w:start w:val="1"/>
      <w:numFmt w:val="lowerLetter"/>
      <w:lvlText w:val="%8."/>
      <w:lvlJc w:val="left"/>
      <w:pPr>
        <w:ind w:left="5760" w:hanging="360"/>
      </w:pPr>
    </w:lvl>
    <w:lvl w:ilvl="8" w:tplc="E1A2A63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78870FE">
      <w:start w:val="1"/>
      <w:numFmt w:val="lowerRoman"/>
      <w:lvlText w:val="(%1)"/>
      <w:lvlJc w:val="left"/>
      <w:pPr>
        <w:ind w:left="1080" w:hanging="720"/>
      </w:pPr>
      <w:rPr>
        <w:rFonts w:hint="default"/>
      </w:rPr>
    </w:lvl>
    <w:lvl w:ilvl="1" w:tplc="59767FC4" w:tentative="1">
      <w:start w:val="1"/>
      <w:numFmt w:val="lowerLetter"/>
      <w:lvlText w:val="%2."/>
      <w:lvlJc w:val="left"/>
      <w:pPr>
        <w:ind w:left="1440" w:hanging="360"/>
      </w:pPr>
    </w:lvl>
    <w:lvl w:ilvl="2" w:tplc="17BE5A94" w:tentative="1">
      <w:start w:val="1"/>
      <w:numFmt w:val="lowerRoman"/>
      <w:lvlText w:val="%3."/>
      <w:lvlJc w:val="right"/>
      <w:pPr>
        <w:ind w:left="2160" w:hanging="180"/>
      </w:pPr>
    </w:lvl>
    <w:lvl w:ilvl="3" w:tplc="52CAAA8E" w:tentative="1">
      <w:start w:val="1"/>
      <w:numFmt w:val="decimal"/>
      <w:lvlText w:val="%4."/>
      <w:lvlJc w:val="left"/>
      <w:pPr>
        <w:ind w:left="2880" w:hanging="360"/>
      </w:pPr>
    </w:lvl>
    <w:lvl w:ilvl="4" w:tplc="B4E2BD3E" w:tentative="1">
      <w:start w:val="1"/>
      <w:numFmt w:val="lowerLetter"/>
      <w:lvlText w:val="%5."/>
      <w:lvlJc w:val="left"/>
      <w:pPr>
        <w:ind w:left="3600" w:hanging="360"/>
      </w:pPr>
    </w:lvl>
    <w:lvl w:ilvl="5" w:tplc="A8820708" w:tentative="1">
      <w:start w:val="1"/>
      <w:numFmt w:val="lowerRoman"/>
      <w:lvlText w:val="%6."/>
      <w:lvlJc w:val="right"/>
      <w:pPr>
        <w:ind w:left="4320" w:hanging="180"/>
      </w:pPr>
    </w:lvl>
    <w:lvl w:ilvl="6" w:tplc="3ECC8C0A" w:tentative="1">
      <w:start w:val="1"/>
      <w:numFmt w:val="decimal"/>
      <w:lvlText w:val="%7."/>
      <w:lvlJc w:val="left"/>
      <w:pPr>
        <w:ind w:left="5040" w:hanging="360"/>
      </w:pPr>
    </w:lvl>
    <w:lvl w:ilvl="7" w:tplc="DFE299D6" w:tentative="1">
      <w:start w:val="1"/>
      <w:numFmt w:val="lowerLetter"/>
      <w:lvlText w:val="%8."/>
      <w:lvlJc w:val="left"/>
      <w:pPr>
        <w:ind w:left="5760" w:hanging="360"/>
      </w:pPr>
    </w:lvl>
    <w:lvl w:ilvl="8" w:tplc="2CDC55CE" w:tentative="1">
      <w:start w:val="1"/>
      <w:numFmt w:val="lowerRoman"/>
      <w:lvlText w:val="%9."/>
      <w:lvlJc w:val="right"/>
      <w:pPr>
        <w:ind w:left="6480" w:hanging="180"/>
      </w:pPr>
    </w:lvl>
  </w:abstractNum>
  <w:abstractNum w:abstractNumId="12" w15:restartNumberingAfterBreak="0">
    <w:nsid w:val="75BE3E27"/>
    <w:multiLevelType w:val="hybridMultilevel"/>
    <w:tmpl w:val="340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5767288">
    <w:abstractNumId w:val="13"/>
  </w:num>
  <w:num w:numId="2" w16cid:durableId="1419403989">
    <w:abstractNumId w:val="4"/>
  </w:num>
  <w:num w:numId="3" w16cid:durableId="510491131">
    <w:abstractNumId w:val="2"/>
  </w:num>
  <w:num w:numId="4" w16cid:durableId="390347993">
    <w:abstractNumId w:val="8"/>
  </w:num>
  <w:num w:numId="5" w16cid:durableId="1464805956">
    <w:abstractNumId w:val="7"/>
  </w:num>
  <w:num w:numId="6" w16cid:durableId="167645281">
    <w:abstractNumId w:val="1"/>
  </w:num>
  <w:num w:numId="7" w16cid:durableId="1468007450">
    <w:abstractNumId w:val="10"/>
  </w:num>
  <w:num w:numId="8" w16cid:durableId="1433165017">
    <w:abstractNumId w:val="6"/>
  </w:num>
  <w:num w:numId="9" w16cid:durableId="1017385782">
    <w:abstractNumId w:val="9"/>
  </w:num>
  <w:num w:numId="10" w16cid:durableId="1718622677">
    <w:abstractNumId w:val="3"/>
  </w:num>
  <w:num w:numId="11" w16cid:durableId="1976132259">
    <w:abstractNumId w:val="11"/>
  </w:num>
  <w:num w:numId="12" w16cid:durableId="1703047398">
    <w:abstractNumId w:val="0"/>
  </w:num>
  <w:num w:numId="13" w16cid:durableId="347147466">
    <w:abstractNumId w:val="13"/>
  </w:num>
  <w:num w:numId="14" w16cid:durableId="23756288">
    <w:abstractNumId w:val="13"/>
  </w:num>
  <w:num w:numId="15" w16cid:durableId="1846550944">
    <w:abstractNumId w:val="5"/>
  </w:num>
  <w:num w:numId="16" w16cid:durableId="18873320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15C"/>
    <w:rsid w:val="00027417"/>
    <w:rsid w:val="000430FA"/>
    <w:rsid w:val="00064CEC"/>
    <w:rsid w:val="00076265"/>
    <w:rsid w:val="000800C8"/>
    <w:rsid w:val="00097310"/>
    <w:rsid w:val="000A79A3"/>
    <w:rsid w:val="000B5A32"/>
    <w:rsid w:val="000B7F8C"/>
    <w:rsid w:val="00107267"/>
    <w:rsid w:val="0010765D"/>
    <w:rsid w:val="001102A5"/>
    <w:rsid w:val="00135210"/>
    <w:rsid w:val="001A3239"/>
    <w:rsid w:val="001C6CAF"/>
    <w:rsid w:val="001F0A9E"/>
    <w:rsid w:val="00201F53"/>
    <w:rsid w:val="0020505E"/>
    <w:rsid w:val="00212B4D"/>
    <w:rsid w:val="00220AC2"/>
    <w:rsid w:val="0026176F"/>
    <w:rsid w:val="002656C7"/>
    <w:rsid w:val="002A3B67"/>
    <w:rsid w:val="002E56B2"/>
    <w:rsid w:val="00321B0A"/>
    <w:rsid w:val="003262D2"/>
    <w:rsid w:val="00331326"/>
    <w:rsid w:val="00356A88"/>
    <w:rsid w:val="00376129"/>
    <w:rsid w:val="003B467E"/>
    <w:rsid w:val="003E278B"/>
    <w:rsid w:val="00400B95"/>
    <w:rsid w:val="00415D52"/>
    <w:rsid w:val="004268C4"/>
    <w:rsid w:val="004355FF"/>
    <w:rsid w:val="00445192"/>
    <w:rsid w:val="00490760"/>
    <w:rsid w:val="00492DB6"/>
    <w:rsid w:val="004A2D9C"/>
    <w:rsid w:val="004A6400"/>
    <w:rsid w:val="004A7167"/>
    <w:rsid w:val="004F3BF7"/>
    <w:rsid w:val="005051B5"/>
    <w:rsid w:val="00522A36"/>
    <w:rsid w:val="0052644B"/>
    <w:rsid w:val="00526520"/>
    <w:rsid w:val="00526CC2"/>
    <w:rsid w:val="00551358"/>
    <w:rsid w:val="00565E59"/>
    <w:rsid w:val="005A06B0"/>
    <w:rsid w:val="005B207F"/>
    <w:rsid w:val="005B7D00"/>
    <w:rsid w:val="005C3F15"/>
    <w:rsid w:val="005E3849"/>
    <w:rsid w:val="005F41EF"/>
    <w:rsid w:val="0060610B"/>
    <w:rsid w:val="00623BC9"/>
    <w:rsid w:val="006418CC"/>
    <w:rsid w:val="00642546"/>
    <w:rsid w:val="006466F9"/>
    <w:rsid w:val="006950E3"/>
    <w:rsid w:val="006B16E1"/>
    <w:rsid w:val="006F6AA5"/>
    <w:rsid w:val="0072157F"/>
    <w:rsid w:val="00742C4D"/>
    <w:rsid w:val="0075269B"/>
    <w:rsid w:val="00753945"/>
    <w:rsid w:val="00755B5D"/>
    <w:rsid w:val="007724FF"/>
    <w:rsid w:val="00775CCF"/>
    <w:rsid w:val="00796C22"/>
    <w:rsid w:val="007A755A"/>
    <w:rsid w:val="007D12DB"/>
    <w:rsid w:val="007F619F"/>
    <w:rsid w:val="0080782F"/>
    <w:rsid w:val="008559A5"/>
    <w:rsid w:val="00864A55"/>
    <w:rsid w:val="0088143B"/>
    <w:rsid w:val="008C55B7"/>
    <w:rsid w:val="00903F68"/>
    <w:rsid w:val="00907908"/>
    <w:rsid w:val="00934F3F"/>
    <w:rsid w:val="0094714B"/>
    <w:rsid w:val="00980216"/>
    <w:rsid w:val="00994DC4"/>
    <w:rsid w:val="00997723"/>
    <w:rsid w:val="009A2608"/>
    <w:rsid w:val="009A2F53"/>
    <w:rsid w:val="009A7F16"/>
    <w:rsid w:val="009C5104"/>
    <w:rsid w:val="009F3F83"/>
    <w:rsid w:val="009F562D"/>
    <w:rsid w:val="00A04133"/>
    <w:rsid w:val="00A220FC"/>
    <w:rsid w:val="00A45664"/>
    <w:rsid w:val="00A65BE3"/>
    <w:rsid w:val="00A934CA"/>
    <w:rsid w:val="00AA7AFE"/>
    <w:rsid w:val="00AA7C32"/>
    <w:rsid w:val="00AD02E0"/>
    <w:rsid w:val="00AF4B9B"/>
    <w:rsid w:val="00B1272C"/>
    <w:rsid w:val="00B1436E"/>
    <w:rsid w:val="00B21D98"/>
    <w:rsid w:val="00B348A2"/>
    <w:rsid w:val="00B51328"/>
    <w:rsid w:val="00B562F8"/>
    <w:rsid w:val="00B940AD"/>
    <w:rsid w:val="00BA2882"/>
    <w:rsid w:val="00BF4E39"/>
    <w:rsid w:val="00C00091"/>
    <w:rsid w:val="00C104F2"/>
    <w:rsid w:val="00C267BC"/>
    <w:rsid w:val="00C34490"/>
    <w:rsid w:val="00C4179E"/>
    <w:rsid w:val="00C61491"/>
    <w:rsid w:val="00CC131D"/>
    <w:rsid w:val="00CE3EE2"/>
    <w:rsid w:val="00CF6BF2"/>
    <w:rsid w:val="00D04A02"/>
    <w:rsid w:val="00D32E7C"/>
    <w:rsid w:val="00D50A99"/>
    <w:rsid w:val="00D51809"/>
    <w:rsid w:val="00DA3499"/>
    <w:rsid w:val="00DC2E76"/>
    <w:rsid w:val="00DC4957"/>
    <w:rsid w:val="00DD4C36"/>
    <w:rsid w:val="00DD6450"/>
    <w:rsid w:val="00DE5354"/>
    <w:rsid w:val="00DE5A54"/>
    <w:rsid w:val="00E30D56"/>
    <w:rsid w:val="00E5552F"/>
    <w:rsid w:val="00EB06D7"/>
    <w:rsid w:val="00EE1B52"/>
    <w:rsid w:val="00EF1829"/>
    <w:rsid w:val="00F165C9"/>
    <w:rsid w:val="00F17256"/>
    <w:rsid w:val="00F2315C"/>
    <w:rsid w:val="00F67122"/>
    <w:rsid w:val="00F677A3"/>
    <w:rsid w:val="00F72A8A"/>
    <w:rsid w:val="00F827B2"/>
    <w:rsid w:val="00FB4328"/>
    <w:rsid w:val="00FD4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3B3E8"/>
  <w15:docId w15:val="{D966664E-CFB3-4069-A24C-EAF69BE8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66F9"/>
    <w:rPr>
      <w:rFonts w:ascii="Fira Sans Light" w:hAnsi="Fira Sans Light"/>
      <w:color w:val="000000" w:themeColor="text1"/>
      <w:sz w:val="24"/>
      <w:szCs w:val="24"/>
    </w:rPr>
  </w:style>
  <w:style w:type="paragraph" w:styleId="Revision">
    <w:name w:val="Revision"/>
    <w:hidden/>
    <w:uiPriority w:val="99"/>
    <w:semiHidden/>
    <w:rsid w:val="004A2D9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6879" w:rsidRDefault="00946879">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46879" w:rsidRDefault="00946879" w:rsidP="00AF0AC5">
          <w:pPr>
            <w:pStyle w:val="F8101634D0D6477894018EAD75411752"/>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46879" w:rsidRDefault="00946879"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6879"/>
    <w:rsid w:val="00946879"/>
    <w:rsid w:val="00A224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8101634D0D6477894018EAD75411752">
    <w:name w:val="F8101634D0D6477894018EAD75411752"/>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2024-03-05T00:26:00Z</dcterms:created>
  <dcterms:modified xsi:type="dcterms:W3CDTF">2024-03-05T00:26:00Z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