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2438F" w14:textId="77777777" w:rsidR="00D2559D" w:rsidRPr="002C3EBF" w:rsidRDefault="00F01AF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E244CB" wp14:editId="76E244C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2618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6E24390" w14:textId="77777777" w:rsidR="00D2559D" w:rsidRDefault="00F01AF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E24391" w14:textId="77777777" w:rsidR="00D2559D" w:rsidRDefault="00F01AF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E24392" w14:textId="77777777" w:rsidR="00D2559D" w:rsidRPr="002C3EBF" w:rsidRDefault="00F01AF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77A43" w14:paraId="76E24395" w14:textId="77777777" w:rsidTr="00777A43">
        <w:tc>
          <w:tcPr>
            <w:cnfStyle w:val="001000000000" w:firstRow="0" w:lastRow="0" w:firstColumn="1" w:lastColumn="0" w:oddVBand="0" w:evenVBand="0" w:oddHBand="0" w:evenHBand="0" w:firstRowFirstColumn="0" w:firstRowLastColumn="0" w:lastRowFirstColumn="0" w:lastRowLastColumn="0"/>
            <w:tcW w:w="3227" w:type="dxa"/>
          </w:tcPr>
          <w:p w14:paraId="76E24393" w14:textId="77777777" w:rsidR="00D2559D" w:rsidRPr="00996FAF" w:rsidRDefault="00F01AF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6E24394" w14:textId="77777777" w:rsidR="00D2559D" w:rsidRPr="00996FAF" w:rsidRDefault="00F01A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MercyCare</w:t>
            </w:r>
            <w:proofErr w:type="spellEnd"/>
            <w:r w:rsidRPr="00996FAF">
              <w:rPr>
                <w:rFonts w:ascii="Arial" w:hAnsi="Arial" w:cs="Arial"/>
                <w:color w:val="auto"/>
              </w:rPr>
              <w:t xml:space="preserve"> Maddington</w:t>
            </w:r>
          </w:p>
        </w:tc>
      </w:tr>
      <w:tr w:rsidR="00777A43" w14:paraId="76E24398" w14:textId="77777777" w:rsidTr="00777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E24396" w14:textId="77777777" w:rsidR="00CA37CB" w:rsidRPr="00996FAF" w:rsidRDefault="00F01AF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6E24397" w14:textId="77777777" w:rsidR="00CA37CB" w:rsidRPr="00996FAF" w:rsidRDefault="00F01A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185 Maddington Road</w:t>
            </w:r>
            <w:r w:rsidRPr="00602258">
              <w:rPr>
                <w:rFonts w:ascii="Arial" w:hAnsi="Arial" w:cs="Arial"/>
                <w:color w:val="auto"/>
              </w:rPr>
              <w:t xml:space="preserve"> MADDINGTON WA 6109</w:t>
            </w:r>
          </w:p>
        </w:tc>
      </w:tr>
      <w:tr w:rsidR="00777A43" w14:paraId="76E2439B" w14:textId="77777777" w:rsidTr="00777A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E24399" w14:textId="77777777" w:rsidR="00CA37CB" w:rsidRPr="00996FAF" w:rsidRDefault="00F01AF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E2439A" w14:textId="77777777" w:rsidR="00CA37CB" w:rsidRPr="00996FAF" w:rsidRDefault="00F01A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7270</w:t>
            </w:r>
          </w:p>
        </w:tc>
      </w:tr>
      <w:tr w:rsidR="00777A43" w14:paraId="76E2439E" w14:textId="77777777" w:rsidTr="00777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E2439C" w14:textId="77777777" w:rsidR="00D2559D" w:rsidRPr="00996FAF" w:rsidRDefault="00F01AF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6E2439D" w14:textId="77777777" w:rsidR="00D2559D" w:rsidRPr="00996FAF" w:rsidRDefault="00F01A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Human Services Limited</w:t>
            </w:r>
          </w:p>
        </w:tc>
      </w:tr>
      <w:tr w:rsidR="00777A43" w14:paraId="76E243A1" w14:textId="77777777" w:rsidTr="00777A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E2439F" w14:textId="77777777" w:rsidR="00D2559D" w:rsidRPr="00996FAF" w:rsidRDefault="00F01AF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E243A0" w14:textId="77777777" w:rsidR="00D2559D" w:rsidRPr="00996FAF" w:rsidRDefault="00F01A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77A43" w14:paraId="76E243A4" w14:textId="77777777" w:rsidTr="00777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E243A2" w14:textId="77777777" w:rsidR="00D2559D" w:rsidRPr="00996FAF" w:rsidRDefault="00F01AF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E243A3" w14:textId="77777777" w:rsidR="00D2559D" w:rsidRPr="00996FAF" w:rsidRDefault="00F01A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December 2022</w:t>
            </w:r>
          </w:p>
        </w:tc>
      </w:tr>
      <w:tr w:rsidR="00777A43" w14:paraId="76E243A7" w14:textId="77777777" w:rsidTr="00777A4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E243A5" w14:textId="77777777" w:rsidR="00D2559D" w:rsidRPr="00996FAF" w:rsidRDefault="00F01AF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6E243A6" w14:textId="16C920F3" w:rsidR="00D2559D" w:rsidRPr="00996FAF" w:rsidRDefault="00015F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F01AF6" w:rsidRPr="00F01AF6">
              <w:rPr>
                <w:rFonts w:ascii="Arial" w:hAnsi="Arial" w:cs="Arial"/>
                <w:color w:val="auto"/>
              </w:rPr>
              <w:t xml:space="preserve"> January 2023</w:t>
            </w:r>
          </w:p>
        </w:tc>
      </w:tr>
    </w:tbl>
    <w:bookmarkEnd w:id="0"/>
    <w:p w14:paraId="76E243A8" w14:textId="77777777" w:rsidR="00FA0A5B" w:rsidRPr="00996FAF" w:rsidRDefault="00F01AF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E243A9" w14:textId="77777777" w:rsidR="000078F8" w:rsidRPr="00996FAF" w:rsidRDefault="00F01AF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6987E53" w14:textId="77777777" w:rsidR="00F01AF6" w:rsidRPr="004A5F44" w:rsidRDefault="00F01AF6" w:rsidP="00F01AF6">
      <w:pPr>
        <w:pStyle w:val="NormalArial"/>
        <w:rPr>
          <w:color w:val="auto"/>
        </w:rPr>
      </w:pPr>
      <w:r w:rsidRPr="00996FAF">
        <w:t xml:space="preserve">This performance </w:t>
      </w:r>
      <w:r w:rsidRPr="004A5F44">
        <w:rPr>
          <w:color w:val="auto"/>
        </w:rPr>
        <w:t xml:space="preserve">report for </w:t>
      </w:r>
      <w:proofErr w:type="spellStart"/>
      <w:r w:rsidRPr="004A5F44">
        <w:rPr>
          <w:color w:val="auto"/>
        </w:rPr>
        <w:t>MercyCare</w:t>
      </w:r>
      <w:proofErr w:type="spellEnd"/>
      <w:r w:rsidRPr="004A5F44">
        <w:rPr>
          <w:color w:val="auto"/>
        </w:rPr>
        <w:t xml:space="preserve"> Maddington (</w:t>
      </w:r>
      <w:r w:rsidRPr="004A5F44">
        <w:rPr>
          <w:b/>
          <w:color w:val="auto"/>
        </w:rPr>
        <w:t>the service</w:t>
      </w:r>
      <w:r w:rsidRPr="004A5F44">
        <w:rPr>
          <w:color w:val="auto"/>
        </w:rPr>
        <w:t>) has been prepared by K Richards, delegate of the Aged Care Quality and Safety Commissioner (Commissioner)</w:t>
      </w:r>
      <w:r w:rsidRPr="004A5F44">
        <w:rPr>
          <w:rStyle w:val="FootnoteReference"/>
          <w:color w:val="auto"/>
        </w:rPr>
        <w:footnoteReference w:id="1"/>
      </w:r>
      <w:r w:rsidRPr="004A5F44">
        <w:rPr>
          <w:color w:val="auto"/>
        </w:rPr>
        <w:t xml:space="preserve">. </w:t>
      </w:r>
    </w:p>
    <w:p w14:paraId="7332ED39" w14:textId="77777777" w:rsidR="00F01AF6" w:rsidRPr="00996FAF" w:rsidRDefault="00F01AF6" w:rsidP="00F01AF6">
      <w:pPr>
        <w:pStyle w:val="NormalArial"/>
      </w:pPr>
      <w:r w:rsidRPr="004A5F44">
        <w:rPr>
          <w:color w:val="auto"/>
        </w:rPr>
        <w:t xml:space="preserve">This performance report details the Commissioner’s </w:t>
      </w:r>
      <w:r w:rsidRPr="00996FAF">
        <w:t>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C390F5" w14:textId="77777777" w:rsidR="00F01AF6" w:rsidRPr="00996FAF" w:rsidRDefault="00F01AF6" w:rsidP="00F01AF6">
      <w:pPr>
        <w:pStyle w:val="Heading1"/>
        <w:spacing w:before="240" w:after="240" w:line="22" w:lineRule="atLeast"/>
        <w:rPr>
          <w:rFonts w:ascii="Arial" w:hAnsi="Arial" w:cs="Arial"/>
        </w:rPr>
      </w:pPr>
      <w:r w:rsidRPr="00996FAF">
        <w:rPr>
          <w:rFonts w:ascii="Arial" w:hAnsi="Arial" w:cs="Arial"/>
        </w:rPr>
        <w:t>Material relied on</w:t>
      </w:r>
    </w:p>
    <w:p w14:paraId="009CB431" w14:textId="77777777" w:rsidR="00F01AF6" w:rsidRPr="00996FAF" w:rsidRDefault="00F01AF6" w:rsidP="00F01AF6">
      <w:pPr>
        <w:pStyle w:val="NormalArial"/>
      </w:pPr>
      <w:r w:rsidRPr="00996FAF">
        <w:t>The following information has been considered in preparing the performance report:</w:t>
      </w:r>
    </w:p>
    <w:p w14:paraId="16B95D39" w14:textId="77777777" w:rsidR="00F01AF6" w:rsidRPr="00C111FE" w:rsidRDefault="00F01AF6" w:rsidP="00F01AF6">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w:t>
      </w:r>
      <w:r w:rsidRPr="00543EDE">
        <w:rPr>
          <w:rFonts w:ascii="Arial" w:hAnsi="Arial" w:cs="Arial"/>
          <w:color w:val="auto"/>
        </w:rPr>
        <w:t>Site report was informed by a site assessment, observations at the service, review of documents and interviews with consumers/representatives, staff, and management.</w:t>
      </w:r>
    </w:p>
    <w:p w14:paraId="603A07A2" w14:textId="77777777" w:rsidR="00F01AF6" w:rsidRPr="00C111FE" w:rsidRDefault="00F01AF6" w:rsidP="00F01AF6">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Pr="00C111FE">
        <w:rPr>
          <w:rFonts w:ascii="Arial" w:hAnsi="Arial" w:cs="Arial"/>
        </w:rPr>
        <w:t>he provider did not provide a response to the Assessment Team’s report.</w:t>
      </w:r>
      <w:r w:rsidRPr="00C111FE">
        <w:rPr>
          <w:rFonts w:ascii="Arial" w:hAnsi="Arial" w:cs="Arial"/>
        </w:rPr>
        <w:br w:type="page"/>
      </w:r>
    </w:p>
    <w:p w14:paraId="2D43B279" w14:textId="77777777" w:rsidR="00F01AF6" w:rsidRPr="00996FAF" w:rsidRDefault="00F01AF6" w:rsidP="00F01AF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01AF6" w14:paraId="18DC0377" w14:textId="77777777" w:rsidTr="00A33F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9229B3C" w14:textId="77777777" w:rsidR="00F01AF6" w:rsidRPr="00996FAF" w:rsidRDefault="00F01AF6" w:rsidP="00A33FA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FAA0704" w14:textId="77777777" w:rsidR="00F01AF6" w:rsidRPr="00996FAF" w:rsidRDefault="003D34EF" w:rsidP="00A33FA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48123A38A1B44C48190CD03833FE3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1AF6">
                  <w:rPr>
                    <w:rFonts w:ascii="Arial" w:hAnsi="Arial" w:cs="Arial"/>
                  </w:rPr>
                  <w:t>Not applicable as not all requirements have been assessed</w:t>
                </w:r>
              </w:sdtContent>
            </w:sdt>
          </w:p>
        </w:tc>
      </w:tr>
      <w:tr w:rsidR="00F01AF6" w14:paraId="3086690F" w14:textId="77777777" w:rsidTr="00A33F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7DABFE" w14:textId="77777777" w:rsidR="00F01AF6" w:rsidRPr="00996FAF" w:rsidRDefault="00F01AF6" w:rsidP="00A33FA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F3C1F38" w14:textId="77777777" w:rsidR="00F01AF6" w:rsidRPr="00996FAF" w:rsidRDefault="003D34EF" w:rsidP="00A33F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243024A1BD3409896365800C5EC73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1AF6">
                  <w:rPr>
                    <w:rFonts w:ascii="Arial" w:hAnsi="Arial" w:cs="Arial"/>
                    <w:b/>
                  </w:rPr>
                  <w:t>Not applicable as not all requirements have been assessed</w:t>
                </w:r>
              </w:sdtContent>
            </w:sdt>
            <w:r w:rsidR="00F01AF6" w:rsidRPr="00996FAF">
              <w:rPr>
                <w:rFonts w:ascii="Arial" w:hAnsi="Arial" w:cs="Arial"/>
                <w:b/>
              </w:rPr>
              <w:t xml:space="preserve"> </w:t>
            </w:r>
          </w:p>
        </w:tc>
      </w:tr>
      <w:tr w:rsidR="00F01AF6" w14:paraId="657A983A" w14:textId="77777777" w:rsidTr="00A33F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792364" w14:textId="77777777" w:rsidR="00F01AF6" w:rsidRPr="00996FAF" w:rsidRDefault="00F01AF6" w:rsidP="00A33FA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54F7CFB" w14:textId="77777777" w:rsidR="00F01AF6" w:rsidRPr="00996FAF" w:rsidRDefault="003D34EF" w:rsidP="00A33F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A489421A77D468998E66CDF1DB0CD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1AF6">
                  <w:rPr>
                    <w:rFonts w:ascii="Arial" w:hAnsi="Arial" w:cs="Arial"/>
                    <w:b/>
                  </w:rPr>
                  <w:t>Not applicable as not all requirements have been assessed</w:t>
                </w:r>
              </w:sdtContent>
            </w:sdt>
            <w:r w:rsidR="00F01AF6" w:rsidRPr="00996FAF">
              <w:rPr>
                <w:rFonts w:ascii="Arial" w:hAnsi="Arial" w:cs="Arial"/>
                <w:b/>
              </w:rPr>
              <w:t xml:space="preserve"> </w:t>
            </w:r>
          </w:p>
        </w:tc>
      </w:tr>
      <w:tr w:rsidR="00F01AF6" w14:paraId="733D2419" w14:textId="77777777" w:rsidTr="00A33F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2ECA41" w14:textId="77777777" w:rsidR="00F01AF6" w:rsidRPr="00996FAF" w:rsidRDefault="00F01AF6" w:rsidP="00A33FA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D11E9A5" w14:textId="77777777" w:rsidR="00F01AF6" w:rsidRPr="00996FAF" w:rsidRDefault="003D34EF" w:rsidP="00A33F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79ED4B3D13E4AB180DA75CA745637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1AF6">
                  <w:rPr>
                    <w:rFonts w:ascii="Arial" w:hAnsi="Arial" w:cs="Arial"/>
                    <w:b/>
                  </w:rPr>
                  <w:t>Not applicable as not all requirements have been assessed</w:t>
                </w:r>
              </w:sdtContent>
            </w:sdt>
            <w:r w:rsidR="00F01AF6" w:rsidRPr="00996FAF">
              <w:rPr>
                <w:rFonts w:ascii="Arial" w:hAnsi="Arial" w:cs="Arial"/>
                <w:b/>
              </w:rPr>
              <w:t xml:space="preserve"> </w:t>
            </w:r>
          </w:p>
        </w:tc>
      </w:tr>
    </w:tbl>
    <w:p w14:paraId="0B9EC607" w14:textId="77777777" w:rsidR="00F01AF6" w:rsidRPr="00996FAF" w:rsidRDefault="00F01AF6" w:rsidP="00F01AF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1FA03B" w14:textId="77777777" w:rsidR="00F01AF6" w:rsidRPr="00543EDE" w:rsidRDefault="00F01AF6" w:rsidP="00F01AF6">
      <w:pPr>
        <w:pStyle w:val="Heading1"/>
        <w:spacing w:before="0" w:after="240" w:line="22" w:lineRule="atLeast"/>
        <w:rPr>
          <w:rFonts w:ascii="Arial" w:hAnsi="Arial" w:cs="Arial"/>
        </w:rPr>
      </w:pPr>
      <w:r w:rsidRPr="00996FAF">
        <w:rPr>
          <w:rFonts w:ascii="Arial" w:hAnsi="Arial" w:cs="Arial"/>
        </w:rPr>
        <w:t>Areas for improvement</w:t>
      </w:r>
    </w:p>
    <w:p w14:paraId="0952DF4A" w14:textId="77777777" w:rsidR="00F01AF6" w:rsidRPr="00996FAF" w:rsidRDefault="00F01AF6" w:rsidP="00F01AF6">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4B4CC3EB" w14:textId="77777777" w:rsidR="00F01AF6" w:rsidRPr="00996FAF" w:rsidRDefault="00F01AF6" w:rsidP="00F01AF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01AF6" w14:paraId="4261A4D9" w14:textId="77777777" w:rsidTr="00A33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B04E463" w14:textId="77777777" w:rsidR="00F01AF6" w:rsidRPr="00550022" w:rsidRDefault="00F01AF6" w:rsidP="00A33FA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5BA97E2" w14:textId="77777777" w:rsidR="00F01AF6" w:rsidRPr="00996FAF" w:rsidRDefault="00F01AF6" w:rsidP="00A33F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1AF6" w14:paraId="32E54DA5" w14:textId="77777777" w:rsidTr="00A33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DFA51" w14:textId="77777777" w:rsidR="00F01AF6" w:rsidRPr="00996FAF" w:rsidRDefault="00F01AF6" w:rsidP="00A33FA8">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878B4F7" w14:textId="77777777" w:rsidR="00F01AF6" w:rsidRPr="00996FAF" w:rsidRDefault="00F01AF6" w:rsidP="00A33F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9C342C4" w14:textId="77777777" w:rsidR="00F01AF6" w:rsidRPr="00996FAF" w:rsidRDefault="003D34EF" w:rsidP="00A33F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9662A58CE3D425FBDE6E7374CFC00D3"/>
                </w:placeholder>
                <w:dropDownList>
                  <w:listItem w:displayText="choose a rating" w:value="choose a rating"/>
                  <w:listItem w:displayText="Compliant" w:value="Compliant"/>
                  <w:listItem w:displayText="Non-compliant" w:value="Non-compliant"/>
                </w:dropDownList>
              </w:sdtPr>
              <w:sdtEndPr/>
              <w:sdtContent>
                <w:r w:rsidR="00F01AF6">
                  <w:rPr>
                    <w:rFonts w:ascii="Arial" w:hAnsi="Arial" w:cs="Arial"/>
                    <w:color w:val="auto"/>
                  </w:rPr>
                  <w:t>Compliant</w:t>
                </w:r>
              </w:sdtContent>
            </w:sdt>
          </w:p>
        </w:tc>
      </w:tr>
    </w:tbl>
    <w:p w14:paraId="21E070C2" w14:textId="77777777" w:rsidR="00F01AF6" w:rsidRDefault="00F01AF6" w:rsidP="00F01AF6">
      <w:pPr>
        <w:pStyle w:val="Heading20"/>
      </w:pPr>
      <w:r w:rsidRPr="00996FAF">
        <w:t>Findings</w:t>
      </w:r>
    </w:p>
    <w:p w14:paraId="3A5296B2" w14:textId="77777777" w:rsidR="00F01AF6" w:rsidRDefault="00F01AF6" w:rsidP="00F01AF6">
      <w:pPr>
        <w:pStyle w:val="NormalArial"/>
      </w:pPr>
      <w:r>
        <w:t>Each consumer is treated with dignity and respect, with their identity, culture and diversity valued. Consumers and representatives said consumers were treated with dignity and respect, with value for their identity and culture, and the Assessment Team observed staff interactions to be respectful and undertaken in a manner to respect their dignity. Care planning documentation reflects what is important to consumers to maintain their identity and dignity. The organisation has documents and processes which outline consumers’ right to respect and dignity, and staff confirmed they receive training on this as part of their annual mandatory training. Consideration of cultural needs and preferences was demonstrated through menu options and food provided for the weekly Italian club activity.</w:t>
      </w:r>
    </w:p>
    <w:p w14:paraId="0D6C0ACD" w14:textId="77777777" w:rsidR="00F01AF6" w:rsidRPr="00712752" w:rsidRDefault="00F01AF6" w:rsidP="00F01AF6">
      <w:pPr>
        <w:pStyle w:val="NormalArial"/>
      </w:pPr>
      <w:r>
        <w:t>For the reasons detailed above, I find Requirement (3)(a) in Standard 1 Consumer dignity and choice compliant.</w:t>
      </w:r>
      <w:r w:rsidRPr="00996FAF">
        <w:br w:type="page"/>
      </w:r>
    </w:p>
    <w:p w14:paraId="04E70FAD" w14:textId="77777777" w:rsidR="00F01AF6" w:rsidRPr="00996FAF" w:rsidRDefault="00F01AF6" w:rsidP="00F01AF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01AF6" w14:paraId="20BA8E03" w14:textId="77777777" w:rsidTr="00A33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F5111FA" w14:textId="77777777" w:rsidR="00F01AF6" w:rsidRPr="00996FAF" w:rsidRDefault="00F01AF6" w:rsidP="00A33FA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42B6B27" w14:textId="77777777" w:rsidR="00F01AF6" w:rsidRPr="00996FAF" w:rsidRDefault="00F01AF6" w:rsidP="00A33F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1AF6" w14:paraId="348AABB9" w14:textId="77777777" w:rsidTr="00A33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E6D093" w14:textId="77777777" w:rsidR="00F01AF6" w:rsidRPr="00996FAF" w:rsidRDefault="00F01AF6" w:rsidP="00A33FA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4DC55D1" w14:textId="77777777" w:rsidR="00F01AF6" w:rsidRPr="00996FAF" w:rsidRDefault="00F01AF6" w:rsidP="00A33F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3D51887" w14:textId="77777777" w:rsidR="00F01AF6" w:rsidRPr="00996FAF" w:rsidRDefault="00F01AF6" w:rsidP="00F01AF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11AD892" w14:textId="77777777" w:rsidR="00F01AF6" w:rsidRPr="00996FAF" w:rsidRDefault="00F01AF6" w:rsidP="00F01AF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DF33799" w14:textId="77777777" w:rsidR="00F01AF6" w:rsidRPr="00996FAF" w:rsidRDefault="00F01AF6" w:rsidP="00F01AF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6A8CB44" w14:textId="77777777" w:rsidR="00F01AF6" w:rsidRPr="00996FAF" w:rsidRDefault="003D34EF" w:rsidP="00A33F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C10604559EE84B9AB174EFCAF3D3A05E"/>
                </w:placeholder>
                <w:dropDownList>
                  <w:listItem w:displayText="choose a rating" w:value="choose a rating"/>
                  <w:listItem w:displayText="Compliant" w:value="Compliant"/>
                  <w:listItem w:displayText="Non-compliant" w:value="Non-compliant"/>
                </w:dropDownList>
              </w:sdtPr>
              <w:sdtEndPr/>
              <w:sdtContent>
                <w:r w:rsidR="00F01AF6">
                  <w:rPr>
                    <w:rFonts w:ascii="Arial" w:hAnsi="Arial" w:cs="Arial"/>
                    <w:color w:val="auto"/>
                  </w:rPr>
                  <w:t>Compliant</w:t>
                </w:r>
              </w:sdtContent>
            </w:sdt>
            <w:r w:rsidR="00F01AF6" w:rsidRPr="00996FAF">
              <w:rPr>
                <w:rFonts w:ascii="Arial" w:hAnsi="Arial" w:cs="Arial"/>
                <w:color w:val="0000FF"/>
              </w:rPr>
              <w:t xml:space="preserve"> </w:t>
            </w:r>
          </w:p>
        </w:tc>
      </w:tr>
      <w:tr w:rsidR="00F01AF6" w14:paraId="0D8AF152" w14:textId="77777777" w:rsidTr="00A33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EA9EA4" w14:textId="77777777" w:rsidR="00F01AF6" w:rsidRPr="00996FAF" w:rsidRDefault="00F01AF6" w:rsidP="00A33FA8">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1D4C987" w14:textId="77777777" w:rsidR="00F01AF6" w:rsidRPr="00996FAF" w:rsidRDefault="00F01AF6" w:rsidP="00A33F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B44129D" w14:textId="77777777" w:rsidR="00F01AF6" w:rsidRPr="00996FAF" w:rsidRDefault="003D34EF" w:rsidP="00A33FA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082ABC03495493186599D8CA9A9479B"/>
                </w:placeholder>
                <w:dropDownList>
                  <w:listItem w:displayText="choose a rating" w:value="choose a rating"/>
                  <w:listItem w:displayText="Compliant" w:value="Compliant"/>
                  <w:listItem w:displayText="Non-compliant" w:value="Non-compliant"/>
                </w:dropDownList>
              </w:sdtPr>
              <w:sdtEndPr/>
              <w:sdtContent>
                <w:r w:rsidR="00F01AF6">
                  <w:rPr>
                    <w:rFonts w:ascii="Arial" w:hAnsi="Arial" w:cs="Arial"/>
                    <w:color w:val="auto"/>
                  </w:rPr>
                  <w:t>Compliant</w:t>
                </w:r>
              </w:sdtContent>
            </w:sdt>
            <w:r w:rsidR="00F01AF6" w:rsidRPr="00996FAF">
              <w:rPr>
                <w:rFonts w:ascii="Arial" w:hAnsi="Arial" w:cs="Arial"/>
                <w:color w:val="0000FF"/>
              </w:rPr>
              <w:t xml:space="preserve"> </w:t>
            </w:r>
          </w:p>
        </w:tc>
      </w:tr>
    </w:tbl>
    <w:p w14:paraId="265899ED" w14:textId="77777777" w:rsidR="00F01AF6" w:rsidRDefault="00F01AF6" w:rsidP="00F01AF6">
      <w:pPr>
        <w:pStyle w:val="Heading20"/>
      </w:pPr>
      <w:r w:rsidRPr="00996FAF">
        <w:t>Findings</w:t>
      </w:r>
    </w:p>
    <w:p w14:paraId="3015E959" w14:textId="77777777" w:rsidR="00F01AF6" w:rsidRDefault="00F01AF6" w:rsidP="00F01AF6">
      <w:pPr>
        <w:pStyle w:val="NormalArial"/>
      </w:pPr>
      <w:r>
        <w:t>Each consumer receives safe and effective personal and clinical care that is tailored to their needs, optimises health and well-being, and aligned with best practice guidelines. Consumers and representatives were satisfied with the delivery of care, and confirmed staff were aware of personal preferences, which was also captured in care planning. Care files sampled in relation to wound care and falls documented monitoring and reviews undertaken, including tailored care strategies, although one consumer at risk of falls was observed to not have a shower chair in the bathroom despite care plan documentation confirming this was required due to risk of falls.</w:t>
      </w:r>
    </w:p>
    <w:p w14:paraId="53A5C36A" w14:textId="77777777" w:rsidR="00F01AF6" w:rsidRDefault="00F01AF6" w:rsidP="00F01AF6">
      <w:pPr>
        <w:pStyle w:val="NormalArial"/>
      </w:pPr>
      <w:r>
        <w:t>Consumers subject to restrictive practices received regular review, including reduction and/or cessation of medications where appropriate. Pain assessment was documented in pain charts, with interventions and responses captured in progress notes instead of within pain charting.</w:t>
      </w:r>
    </w:p>
    <w:p w14:paraId="1946894F" w14:textId="77777777" w:rsidR="00F01AF6" w:rsidRDefault="00F01AF6" w:rsidP="00F01AF6">
      <w:pPr>
        <w:pStyle w:val="NormalArial"/>
      </w:pPr>
      <w:r>
        <w:t>Deterioration or change of a consumer’s mental health, cognitive or physical function, capacity or condition is recognised and responded to in a timely manner. Clinical staff said they had recent training on this topic and were able to describe signs and symptoms of clinical deterioration, including delirium, as well as reference available documentation to guide their actions. Sampled care files included documented description of assessment and monitoring, or actions taken in response to clinical and behavioural changes, including referral to medical officers or hospital. Recent actions were taken to expedite pathology result response time, especially for consumers who were symptomatic.</w:t>
      </w:r>
    </w:p>
    <w:p w14:paraId="420E6055" w14:textId="77777777" w:rsidR="00F01AF6" w:rsidRDefault="00F01AF6" w:rsidP="00F01AF6">
      <w:pPr>
        <w:pStyle w:val="NormalArial"/>
      </w:pPr>
      <w:r>
        <w:t>For the reasons detailed above, I find Requirements (3)(a) and (3)(d) in Standard 3 Personal care and clinical care compliant</w:t>
      </w:r>
    </w:p>
    <w:p w14:paraId="3C928568" w14:textId="77777777" w:rsidR="00F01AF6" w:rsidRPr="00262C0B" w:rsidRDefault="00F01AF6" w:rsidP="00F01AF6">
      <w:pPr>
        <w:pStyle w:val="NormalArial"/>
      </w:pPr>
      <w:r>
        <w:br w:type="page"/>
      </w:r>
    </w:p>
    <w:p w14:paraId="5C14A92B" w14:textId="77777777" w:rsidR="00F01AF6" w:rsidRPr="00996FAF" w:rsidRDefault="00F01AF6" w:rsidP="00F01AF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01AF6" w14:paraId="07D0273E" w14:textId="77777777" w:rsidTr="00A33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FAAADEA" w14:textId="77777777" w:rsidR="00F01AF6" w:rsidRPr="00996FAF" w:rsidRDefault="00F01AF6" w:rsidP="00A33FA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1DEB4EF" w14:textId="77777777" w:rsidR="00F01AF6" w:rsidRPr="00996FAF" w:rsidRDefault="00F01AF6" w:rsidP="00A33F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1AF6" w14:paraId="52B6EEB8" w14:textId="77777777" w:rsidTr="00A33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E3716" w14:textId="77777777" w:rsidR="00F01AF6" w:rsidRPr="00996FAF" w:rsidRDefault="00F01AF6" w:rsidP="00A33FA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0141E5C" w14:textId="77777777" w:rsidR="00F01AF6" w:rsidRPr="00996FAF" w:rsidRDefault="00F01AF6" w:rsidP="00A33F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EDD8152" w14:textId="77777777" w:rsidR="00F01AF6" w:rsidRPr="00996FAF" w:rsidRDefault="003D34EF" w:rsidP="00A33F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A38A2D9C43D42568D11E7B82EC3E447"/>
                </w:placeholder>
                <w:dropDownList>
                  <w:listItem w:displayText="choose a rating" w:value="choose a rating"/>
                  <w:listItem w:displayText="Compliant" w:value="Compliant"/>
                  <w:listItem w:displayText="Non-compliant" w:value="Non-compliant"/>
                </w:dropDownList>
              </w:sdtPr>
              <w:sdtEndPr/>
              <w:sdtContent>
                <w:r w:rsidR="00F01AF6">
                  <w:rPr>
                    <w:rFonts w:ascii="Arial" w:hAnsi="Arial" w:cs="Arial"/>
                    <w:color w:val="auto"/>
                  </w:rPr>
                  <w:t>Compliant</w:t>
                </w:r>
              </w:sdtContent>
            </w:sdt>
            <w:r w:rsidR="00F01AF6" w:rsidRPr="00996FAF">
              <w:rPr>
                <w:rFonts w:ascii="Arial" w:hAnsi="Arial" w:cs="Arial"/>
                <w:color w:val="0000FF"/>
              </w:rPr>
              <w:t xml:space="preserve"> </w:t>
            </w:r>
          </w:p>
        </w:tc>
      </w:tr>
    </w:tbl>
    <w:p w14:paraId="4EF0F112" w14:textId="77777777" w:rsidR="00F01AF6" w:rsidRDefault="00F01AF6" w:rsidP="00F01AF6">
      <w:pPr>
        <w:pStyle w:val="Heading20"/>
      </w:pPr>
      <w:r>
        <w:t>Findings</w:t>
      </w:r>
    </w:p>
    <w:p w14:paraId="0C5D0C6B" w14:textId="77777777" w:rsidR="00F01AF6" w:rsidRDefault="00F01AF6" w:rsidP="00F01AF6">
      <w:pPr>
        <w:pStyle w:val="NormalArial"/>
      </w:pPr>
      <w:r>
        <w:t xml:space="preserve">The workforce is planned to enable, and the number and mix of members of the workforce deployed enables, the delivery and management of safe and quality care and services. Consumers and representatives were satisfied there were enough staff to deliver care and services the way consumers </w:t>
      </w:r>
      <w:proofErr w:type="gramStart"/>
      <w:r>
        <w:t>wished, and</w:t>
      </w:r>
      <w:proofErr w:type="gramEnd"/>
      <w:r>
        <w:t xml:space="preserve"> did not feel rushed by staff when providing care and services. Staff said the service has enough staff to provide safe quality care and services. Some consumers felt agency staff were not as knowledgeable as permanent staff, with staff saying agency staff who do not know consumers well puts pressure on them to complete additional tasks to minimise impact on consumers. However, the service has a good relationship with one agency and request, where possible, to have the same staff to ensure continuity of care, and were actively interviewing staff to fill vacancies, with 19 new staff members commencing within the past 6 months. Call bell data is audited </w:t>
      </w:r>
      <w:proofErr w:type="gramStart"/>
      <w:r>
        <w:t>monthly</w:t>
      </w:r>
      <w:proofErr w:type="gramEnd"/>
      <w:r>
        <w:t xml:space="preserve"> and investigation is undertaken on lengthy responses or frequent call bell use, with analysis used to develop strategies to improve the quality of care and services.</w:t>
      </w:r>
    </w:p>
    <w:p w14:paraId="68B22648" w14:textId="77777777" w:rsidR="00F01AF6" w:rsidRPr="00262C0B" w:rsidRDefault="00F01AF6" w:rsidP="00F01AF6">
      <w:pPr>
        <w:pStyle w:val="NormalArial"/>
      </w:pPr>
      <w:r>
        <w:t>For the reasons detailed above, I find Requirement (3)(a) in Standard 7 Human resources compliant.</w:t>
      </w:r>
      <w:r>
        <w:br w:type="page"/>
      </w:r>
    </w:p>
    <w:p w14:paraId="157387F4" w14:textId="77777777" w:rsidR="00F01AF6" w:rsidRPr="00996FAF" w:rsidRDefault="00F01AF6" w:rsidP="00F01AF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01AF6" w14:paraId="220278FE" w14:textId="77777777" w:rsidTr="00A33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C334F6B" w14:textId="77777777" w:rsidR="00F01AF6" w:rsidRPr="00996FAF" w:rsidRDefault="00F01AF6" w:rsidP="00A33FA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77A830E" w14:textId="77777777" w:rsidR="00F01AF6" w:rsidRPr="00996FAF" w:rsidRDefault="00F01AF6" w:rsidP="00A33F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1AF6" w14:paraId="1A659C2B" w14:textId="77777777" w:rsidTr="00A33FA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E877FF" w14:textId="77777777" w:rsidR="00F01AF6" w:rsidRPr="00996FAF" w:rsidRDefault="00F01AF6" w:rsidP="00A33FA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85055AB" w14:textId="77777777" w:rsidR="00F01AF6" w:rsidRPr="00996FAF" w:rsidRDefault="00F01AF6" w:rsidP="00A33F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CF34767" w14:textId="77777777" w:rsidR="00F01AF6" w:rsidRPr="00996FAF" w:rsidRDefault="00F01AF6" w:rsidP="00F01AF6">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C0722CA" w14:textId="77777777" w:rsidR="00F01AF6" w:rsidRPr="00996FAF" w:rsidRDefault="00F01AF6" w:rsidP="00F01AF6">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8CEA08F" w14:textId="77777777" w:rsidR="00F01AF6" w:rsidRPr="00996FAF" w:rsidRDefault="00F01AF6" w:rsidP="00F01AF6">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9F26D7B" w14:textId="77777777" w:rsidR="00F01AF6" w:rsidRPr="00996FAF" w:rsidRDefault="00F01AF6" w:rsidP="00F01AF6">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45EF83B" w14:textId="77777777" w:rsidR="00F01AF6" w:rsidRPr="00996FAF" w:rsidRDefault="003D34EF" w:rsidP="00A33FA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D14E7D1F6A2547BCAA28CD68281D0158"/>
                </w:placeholder>
                <w:dropDownList>
                  <w:listItem w:displayText="choose a rating" w:value="choose a rating"/>
                  <w:listItem w:displayText="Compliant" w:value="Compliant"/>
                  <w:listItem w:displayText="Non-compliant" w:value="Non-compliant"/>
                </w:dropDownList>
              </w:sdtPr>
              <w:sdtEndPr/>
              <w:sdtContent>
                <w:r w:rsidR="00F01AF6">
                  <w:rPr>
                    <w:rFonts w:ascii="Arial" w:hAnsi="Arial" w:cs="Arial"/>
                    <w:color w:val="auto"/>
                  </w:rPr>
                  <w:t>Compliant</w:t>
                </w:r>
              </w:sdtContent>
            </w:sdt>
          </w:p>
        </w:tc>
      </w:tr>
    </w:tbl>
    <w:p w14:paraId="4724E1F5" w14:textId="77777777" w:rsidR="00F01AF6" w:rsidRDefault="00F01AF6" w:rsidP="00F01AF6">
      <w:pPr>
        <w:pStyle w:val="Heading20"/>
      </w:pPr>
      <w:r w:rsidRPr="00996FAF">
        <w:t>Findings</w:t>
      </w:r>
    </w:p>
    <w:p w14:paraId="6CFD40A7" w14:textId="77777777" w:rsidR="00F01AF6" w:rsidRDefault="00F01AF6" w:rsidP="00F01AF6">
      <w:pPr>
        <w:pStyle w:val="NormalArial"/>
      </w:pPr>
      <w:r>
        <w:t xml:space="preserve">There are effective risk management systems and practices, including, but not limited to, managing high impact or high prevalence risks associated with the care of consumers, </w:t>
      </w:r>
      <w:proofErr w:type="gramStart"/>
      <w:r>
        <w:t>identifying</w:t>
      </w:r>
      <w:proofErr w:type="gramEnd"/>
      <w:r>
        <w:t xml:space="preserve"> and responding to abuse and neglect of consumers, supporting consumers to live the best life they can, and managing and preventing incidents, including use of an incident management system. Staff could describe policies in place to manage risk and enable consumers to be supported to live the best life they can and were aware of incident management reporting requirements and processes, including for the Serious Incident Response Scheme (SIRS). Training on SIRS reporting is provided during onboarding and on an ongoing basis, and staff meeting minutes demonstrated ongoing education on mandatory reporting. The online incident management system captures incidents and provides alerts to designated senior staff, and the process supports mandatory reporting of incidents which was demonstrated through SIRS reporting data. </w:t>
      </w:r>
    </w:p>
    <w:p w14:paraId="4AA63FE7" w14:textId="77777777" w:rsidR="00F01AF6" w:rsidRDefault="00F01AF6" w:rsidP="00F01AF6">
      <w:pPr>
        <w:pStyle w:val="NormalArial"/>
      </w:pPr>
      <w:r>
        <w:t xml:space="preserve">High impact or high prevalence risk data is identified through </w:t>
      </w:r>
      <w:proofErr w:type="gramStart"/>
      <w:r>
        <w:t>clinical  assessment</w:t>
      </w:r>
      <w:proofErr w:type="gramEnd"/>
      <w:r>
        <w:t xml:space="preserve"> and incident reviews, with data included in monthly reports for review at monthly quality meetings, attended by the leadership team. The service has a risk management framework which guides staff when managing risk of consumers, and the service has processes to identify and assess risky activities and guide staff through individual risk assessments to identify and develop mitigation strategies. </w:t>
      </w:r>
    </w:p>
    <w:p w14:paraId="66EE56DC" w14:textId="77777777" w:rsidR="00F01AF6" w:rsidRPr="00712752" w:rsidRDefault="00F01AF6" w:rsidP="00F01AF6">
      <w:pPr>
        <w:pStyle w:val="NormalArial"/>
      </w:pPr>
      <w:r>
        <w:t>For the reasons detailed above, I find Requirement (3)(d) in Standard 8 Organisational governance compliant.</w:t>
      </w:r>
    </w:p>
    <w:p w14:paraId="76E244CA" w14:textId="4B765B47" w:rsidR="00117022" w:rsidRPr="00712752" w:rsidRDefault="003D34EF" w:rsidP="00F01AF6">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244D7" w14:textId="77777777" w:rsidR="00826DDB" w:rsidRDefault="00F01AF6">
      <w:pPr>
        <w:spacing w:after="0"/>
      </w:pPr>
      <w:r>
        <w:separator/>
      </w:r>
    </w:p>
  </w:endnote>
  <w:endnote w:type="continuationSeparator" w:id="0">
    <w:p w14:paraId="76E244D9" w14:textId="77777777" w:rsidR="00826DDB" w:rsidRDefault="00F01A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244D0" w14:textId="77777777" w:rsidR="00DF37F2" w:rsidRPr="00DF37F2" w:rsidRDefault="00F01AF6"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MercyCare</w:t>
    </w:r>
    <w:proofErr w:type="spellEnd"/>
    <w:r w:rsidRPr="00DF37F2">
      <w:rPr>
        <w:rStyle w:val="FooterBold"/>
        <w:rFonts w:ascii="Arial" w:hAnsi="Arial"/>
        <w:b w:val="0"/>
      </w:rPr>
      <w:t xml:space="preserve"> Maddington</w:t>
    </w:r>
    <w:r w:rsidRPr="00DF37F2">
      <w:rPr>
        <w:rStyle w:val="FooterBold"/>
        <w:rFonts w:ascii="Arial" w:hAnsi="Arial"/>
        <w:b w:val="0"/>
      </w:rPr>
      <w:tab/>
      <w:t xml:space="preserve">RPT-ACC-0122 v3.0 </w:t>
    </w:r>
  </w:p>
  <w:p w14:paraId="76E244D1" w14:textId="77777777" w:rsidR="00DF37F2" w:rsidRPr="00DF37F2" w:rsidRDefault="00F01AF6" w:rsidP="00DF37F2">
    <w:pPr>
      <w:pStyle w:val="FooterArial9"/>
      <w:rPr>
        <w:rStyle w:val="FooterBold"/>
        <w:rFonts w:ascii="Arial" w:hAnsi="Arial"/>
        <w:b w:val="0"/>
      </w:rPr>
    </w:pPr>
    <w:r w:rsidRPr="00DF37F2">
      <w:rPr>
        <w:rStyle w:val="FooterBold"/>
        <w:rFonts w:ascii="Arial" w:hAnsi="Arial"/>
        <w:b w:val="0"/>
      </w:rPr>
      <w:t>Commission ID: 7270</w:t>
    </w:r>
    <w:r w:rsidRPr="00DF37F2">
      <w:rPr>
        <w:rStyle w:val="FooterBold"/>
        <w:rFonts w:ascii="Arial" w:hAnsi="Arial"/>
        <w:b w:val="0"/>
      </w:rPr>
      <w:tab/>
      <w:t xml:space="preserve">OFFICIAL: Sensitive </w:t>
    </w:r>
  </w:p>
  <w:p w14:paraId="76E244D2" w14:textId="77777777" w:rsidR="00DF37F2" w:rsidRPr="00DF37F2" w:rsidRDefault="00F01AF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244D4" w14:textId="77777777" w:rsidR="00E2364A" w:rsidRDefault="003D34E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244CD" w14:textId="77777777" w:rsidR="00D3157C" w:rsidRDefault="00F01AF6" w:rsidP="00D71F88">
      <w:pPr>
        <w:spacing w:after="0"/>
      </w:pPr>
      <w:r>
        <w:separator/>
      </w:r>
    </w:p>
  </w:footnote>
  <w:footnote w:type="continuationSeparator" w:id="0">
    <w:p w14:paraId="76E244CE" w14:textId="77777777" w:rsidR="00D3157C" w:rsidRDefault="00F01AF6" w:rsidP="00D71F88">
      <w:pPr>
        <w:spacing w:after="0"/>
      </w:pPr>
      <w:r>
        <w:continuationSeparator/>
      </w:r>
    </w:p>
  </w:footnote>
  <w:footnote w:id="1">
    <w:p w14:paraId="60871CDF" w14:textId="77777777" w:rsidR="00F01AF6" w:rsidRDefault="00F01AF6" w:rsidP="00F01AF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w:t>
      </w:r>
      <w:r w:rsidRPr="00543EDE">
        <w:rPr>
          <w:rFonts w:ascii="Arial" w:hAnsi="Arial" w:cs="Arial"/>
          <w:color w:val="auto"/>
          <w:sz w:val="20"/>
          <w:szCs w:val="20"/>
        </w:rPr>
        <w:t xml:space="preserve">ce with section </w:t>
      </w:r>
      <w:r>
        <w:rPr>
          <w:rFonts w:ascii="Arial" w:hAnsi="Arial" w:cs="Arial"/>
          <w:color w:val="auto"/>
          <w:sz w:val="20"/>
          <w:szCs w:val="20"/>
        </w:rPr>
        <w:t>68</w:t>
      </w:r>
      <w:r w:rsidRPr="00543EDE">
        <w:rPr>
          <w:rFonts w:ascii="Arial" w:hAnsi="Arial" w:cs="Arial"/>
          <w:color w:val="auto"/>
          <w:sz w:val="20"/>
          <w:szCs w:val="20"/>
        </w:rPr>
        <w:t xml:space="preserve">A of </w:t>
      </w:r>
      <w:r w:rsidRPr="00443CA4">
        <w:rPr>
          <w:rFonts w:ascii="Arial" w:hAnsi="Arial" w:cs="Arial"/>
          <w:sz w:val="20"/>
          <w:szCs w:val="20"/>
        </w:rPr>
        <w:t>the Aged Care Quality and Safety Commission Rules 2018.</w:t>
      </w:r>
    </w:p>
    <w:p w14:paraId="3A6B86E1" w14:textId="77777777" w:rsidR="00F01AF6" w:rsidRDefault="00F01AF6" w:rsidP="00F01AF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244CF" w14:textId="77777777" w:rsidR="00D71F88" w:rsidRDefault="00F01AF6">
    <w:pPr>
      <w:pStyle w:val="Header"/>
    </w:pPr>
    <w:r>
      <w:rPr>
        <w:noProof/>
        <w:color w:val="2B579A"/>
        <w:shd w:val="clear" w:color="auto" w:fill="E6E6E6"/>
        <w:lang w:val="en-US"/>
      </w:rPr>
      <w:drawing>
        <wp:anchor distT="0" distB="0" distL="114300" distR="114300" simplePos="0" relativeHeight="251659264" behindDoc="1" locked="0" layoutInCell="1" allowOverlap="1" wp14:anchorId="76E244D5" wp14:editId="76E244D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5395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244D3" w14:textId="77777777" w:rsidR="00FA0A5B" w:rsidRDefault="00F01AF6">
    <w:pPr>
      <w:pStyle w:val="Header"/>
    </w:pPr>
    <w:r>
      <w:rPr>
        <w:noProof/>
      </w:rPr>
      <w:drawing>
        <wp:anchor distT="0" distB="0" distL="114300" distR="114300" simplePos="0" relativeHeight="251658240" behindDoc="0" locked="0" layoutInCell="1" allowOverlap="1" wp14:anchorId="76E244D7" wp14:editId="76E244D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A0443A8">
      <w:start w:val="1"/>
      <w:numFmt w:val="lowerRoman"/>
      <w:lvlText w:val="(%1)"/>
      <w:lvlJc w:val="left"/>
      <w:pPr>
        <w:ind w:left="1080" w:hanging="720"/>
      </w:pPr>
      <w:rPr>
        <w:rFonts w:hint="default"/>
      </w:rPr>
    </w:lvl>
    <w:lvl w:ilvl="1" w:tplc="DC82F8E0" w:tentative="1">
      <w:start w:val="1"/>
      <w:numFmt w:val="lowerLetter"/>
      <w:lvlText w:val="%2."/>
      <w:lvlJc w:val="left"/>
      <w:pPr>
        <w:ind w:left="1440" w:hanging="360"/>
      </w:pPr>
    </w:lvl>
    <w:lvl w:ilvl="2" w:tplc="5FE6617A" w:tentative="1">
      <w:start w:val="1"/>
      <w:numFmt w:val="lowerRoman"/>
      <w:lvlText w:val="%3."/>
      <w:lvlJc w:val="right"/>
      <w:pPr>
        <w:ind w:left="2160" w:hanging="180"/>
      </w:pPr>
    </w:lvl>
    <w:lvl w:ilvl="3" w:tplc="E9BEB9DA" w:tentative="1">
      <w:start w:val="1"/>
      <w:numFmt w:val="decimal"/>
      <w:lvlText w:val="%4."/>
      <w:lvlJc w:val="left"/>
      <w:pPr>
        <w:ind w:left="2880" w:hanging="360"/>
      </w:pPr>
    </w:lvl>
    <w:lvl w:ilvl="4" w:tplc="64CA157A" w:tentative="1">
      <w:start w:val="1"/>
      <w:numFmt w:val="lowerLetter"/>
      <w:lvlText w:val="%5."/>
      <w:lvlJc w:val="left"/>
      <w:pPr>
        <w:ind w:left="3600" w:hanging="360"/>
      </w:pPr>
    </w:lvl>
    <w:lvl w:ilvl="5" w:tplc="5626513A" w:tentative="1">
      <w:start w:val="1"/>
      <w:numFmt w:val="lowerRoman"/>
      <w:lvlText w:val="%6."/>
      <w:lvlJc w:val="right"/>
      <w:pPr>
        <w:ind w:left="4320" w:hanging="180"/>
      </w:pPr>
    </w:lvl>
    <w:lvl w:ilvl="6" w:tplc="7DAE0B4E" w:tentative="1">
      <w:start w:val="1"/>
      <w:numFmt w:val="decimal"/>
      <w:lvlText w:val="%7."/>
      <w:lvlJc w:val="left"/>
      <w:pPr>
        <w:ind w:left="5040" w:hanging="360"/>
      </w:pPr>
    </w:lvl>
    <w:lvl w:ilvl="7" w:tplc="1722D432" w:tentative="1">
      <w:start w:val="1"/>
      <w:numFmt w:val="lowerLetter"/>
      <w:lvlText w:val="%8."/>
      <w:lvlJc w:val="left"/>
      <w:pPr>
        <w:ind w:left="5760" w:hanging="360"/>
      </w:pPr>
    </w:lvl>
    <w:lvl w:ilvl="8" w:tplc="32A2D24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2CC0F94">
      <w:start w:val="1"/>
      <w:numFmt w:val="lowerRoman"/>
      <w:lvlText w:val="(%1)"/>
      <w:lvlJc w:val="left"/>
      <w:pPr>
        <w:ind w:left="1080" w:hanging="720"/>
      </w:pPr>
      <w:rPr>
        <w:rFonts w:hint="default"/>
      </w:rPr>
    </w:lvl>
    <w:lvl w:ilvl="1" w:tplc="1096B30E" w:tentative="1">
      <w:start w:val="1"/>
      <w:numFmt w:val="lowerLetter"/>
      <w:lvlText w:val="%2."/>
      <w:lvlJc w:val="left"/>
      <w:pPr>
        <w:ind w:left="1440" w:hanging="360"/>
      </w:pPr>
    </w:lvl>
    <w:lvl w:ilvl="2" w:tplc="956CB540" w:tentative="1">
      <w:start w:val="1"/>
      <w:numFmt w:val="lowerRoman"/>
      <w:lvlText w:val="%3."/>
      <w:lvlJc w:val="right"/>
      <w:pPr>
        <w:ind w:left="2160" w:hanging="180"/>
      </w:pPr>
    </w:lvl>
    <w:lvl w:ilvl="3" w:tplc="E2D6D3CA" w:tentative="1">
      <w:start w:val="1"/>
      <w:numFmt w:val="decimal"/>
      <w:lvlText w:val="%4."/>
      <w:lvlJc w:val="left"/>
      <w:pPr>
        <w:ind w:left="2880" w:hanging="360"/>
      </w:pPr>
    </w:lvl>
    <w:lvl w:ilvl="4" w:tplc="A000B7C4" w:tentative="1">
      <w:start w:val="1"/>
      <w:numFmt w:val="lowerLetter"/>
      <w:lvlText w:val="%5."/>
      <w:lvlJc w:val="left"/>
      <w:pPr>
        <w:ind w:left="3600" w:hanging="360"/>
      </w:pPr>
    </w:lvl>
    <w:lvl w:ilvl="5" w:tplc="892254D6" w:tentative="1">
      <w:start w:val="1"/>
      <w:numFmt w:val="lowerRoman"/>
      <w:lvlText w:val="%6."/>
      <w:lvlJc w:val="right"/>
      <w:pPr>
        <w:ind w:left="4320" w:hanging="180"/>
      </w:pPr>
    </w:lvl>
    <w:lvl w:ilvl="6" w:tplc="FD96E762" w:tentative="1">
      <w:start w:val="1"/>
      <w:numFmt w:val="decimal"/>
      <w:lvlText w:val="%7."/>
      <w:lvlJc w:val="left"/>
      <w:pPr>
        <w:ind w:left="5040" w:hanging="360"/>
      </w:pPr>
    </w:lvl>
    <w:lvl w:ilvl="7" w:tplc="19A4FA78" w:tentative="1">
      <w:start w:val="1"/>
      <w:numFmt w:val="lowerLetter"/>
      <w:lvlText w:val="%8."/>
      <w:lvlJc w:val="left"/>
      <w:pPr>
        <w:ind w:left="5760" w:hanging="360"/>
      </w:pPr>
    </w:lvl>
    <w:lvl w:ilvl="8" w:tplc="57C0D89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CAEEACA">
      <w:start w:val="1"/>
      <w:numFmt w:val="lowerRoman"/>
      <w:lvlText w:val="(%1)"/>
      <w:lvlJc w:val="left"/>
      <w:pPr>
        <w:ind w:left="1080" w:hanging="720"/>
      </w:pPr>
      <w:rPr>
        <w:rFonts w:hint="default"/>
      </w:rPr>
    </w:lvl>
    <w:lvl w:ilvl="1" w:tplc="EDE4CB14" w:tentative="1">
      <w:start w:val="1"/>
      <w:numFmt w:val="lowerLetter"/>
      <w:lvlText w:val="%2."/>
      <w:lvlJc w:val="left"/>
      <w:pPr>
        <w:ind w:left="1440" w:hanging="360"/>
      </w:pPr>
    </w:lvl>
    <w:lvl w:ilvl="2" w:tplc="4448F974" w:tentative="1">
      <w:start w:val="1"/>
      <w:numFmt w:val="lowerRoman"/>
      <w:lvlText w:val="%3."/>
      <w:lvlJc w:val="right"/>
      <w:pPr>
        <w:ind w:left="2160" w:hanging="180"/>
      </w:pPr>
    </w:lvl>
    <w:lvl w:ilvl="3" w:tplc="74D0E6E4" w:tentative="1">
      <w:start w:val="1"/>
      <w:numFmt w:val="decimal"/>
      <w:lvlText w:val="%4."/>
      <w:lvlJc w:val="left"/>
      <w:pPr>
        <w:ind w:left="2880" w:hanging="360"/>
      </w:pPr>
    </w:lvl>
    <w:lvl w:ilvl="4" w:tplc="479EC9D0" w:tentative="1">
      <w:start w:val="1"/>
      <w:numFmt w:val="lowerLetter"/>
      <w:lvlText w:val="%5."/>
      <w:lvlJc w:val="left"/>
      <w:pPr>
        <w:ind w:left="3600" w:hanging="360"/>
      </w:pPr>
    </w:lvl>
    <w:lvl w:ilvl="5" w:tplc="A9C0D5C4" w:tentative="1">
      <w:start w:val="1"/>
      <w:numFmt w:val="lowerRoman"/>
      <w:lvlText w:val="%6."/>
      <w:lvlJc w:val="right"/>
      <w:pPr>
        <w:ind w:left="4320" w:hanging="180"/>
      </w:pPr>
    </w:lvl>
    <w:lvl w:ilvl="6" w:tplc="41F24838" w:tentative="1">
      <w:start w:val="1"/>
      <w:numFmt w:val="decimal"/>
      <w:lvlText w:val="%7."/>
      <w:lvlJc w:val="left"/>
      <w:pPr>
        <w:ind w:left="5040" w:hanging="360"/>
      </w:pPr>
    </w:lvl>
    <w:lvl w:ilvl="7" w:tplc="D9042D9C" w:tentative="1">
      <w:start w:val="1"/>
      <w:numFmt w:val="lowerLetter"/>
      <w:lvlText w:val="%8."/>
      <w:lvlJc w:val="left"/>
      <w:pPr>
        <w:ind w:left="5760" w:hanging="360"/>
      </w:pPr>
    </w:lvl>
    <w:lvl w:ilvl="8" w:tplc="29A2A8F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3F6EA2A">
      <w:start w:val="1"/>
      <w:numFmt w:val="bullet"/>
      <w:lvlText w:val=""/>
      <w:lvlJc w:val="left"/>
      <w:pPr>
        <w:ind w:left="720" w:hanging="360"/>
      </w:pPr>
      <w:rPr>
        <w:rFonts w:ascii="Symbol" w:hAnsi="Symbol" w:hint="default"/>
        <w:color w:val="auto"/>
        <w:sz w:val="24"/>
        <w:szCs w:val="24"/>
      </w:rPr>
    </w:lvl>
    <w:lvl w:ilvl="1" w:tplc="08DAEA44" w:tentative="1">
      <w:start w:val="1"/>
      <w:numFmt w:val="bullet"/>
      <w:lvlText w:val="o"/>
      <w:lvlJc w:val="left"/>
      <w:pPr>
        <w:ind w:left="1440" w:hanging="360"/>
      </w:pPr>
      <w:rPr>
        <w:rFonts w:ascii="Courier New" w:hAnsi="Courier New" w:cs="Courier New" w:hint="default"/>
      </w:rPr>
    </w:lvl>
    <w:lvl w:ilvl="2" w:tplc="CBB80966" w:tentative="1">
      <w:start w:val="1"/>
      <w:numFmt w:val="bullet"/>
      <w:lvlText w:val=""/>
      <w:lvlJc w:val="left"/>
      <w:pPr>
        <w:ind w:left="2160" w:hanging="360"/>
      </w:pPr>
      <w:rPr>
        <w:rFonts w:ascii="Wingdings" w:hAnsi="Wingdings" w:hint="default"/>
      </w:rPr>
    </w:lvl>
    <w:lvl w:ilvl="3" w:tplc="EA7AF422" w:tentative="1">
      <w:start w:val="1"/>
      <w:numFmt w:val="bullet"/>
      <w:lvlText w:val=""/>
      <w:lvlJc w:val="left"/>
      <w:pPr>
        <w:ind w:left="2880" w:hanging="360"/>
      </w:pPr>
      <w:rPr>
        <w:rFonts w:ascii="Symbol" w:hAnsi="Symbol" w:hint="default"/>
      </w:rPr>
    </w:lvl>
    <w:lvl w:ilvl="4" w:tplc="48F8E444" w:tentative="1">
      <w:start w:val="1"/>
      <w:numFmt w:val="bullet"/>
      <w:lvlText w:val="o"/>
      <w:lvlJc w:val="left"/>
      <w:pPr>
        <w:ind w:left="3600" w:hanging="360"/>
      </w:pPr>
      <w:rPr>
        <w:rFonts w:ascii="Courier New" w:hAnsi="Courier New" w:cs="Courier New" w:hint="default"/>
      </w:rPr>
    </w:lvl>
    <w:lvl w:ilvl="5" w:tplc="B71073F2" w:tentative="1">
      <w:start w:val="1"/>
      <w:numFmt w:val="bullet"/>
      <w:lvlText w:val=""/>
      <w:lvlJc w:val="left"/>
      <w:pPr>
        <w:ind w:left="4320" w:hanging="360"/>
      </w:pPr>
      <w:rPr>
        <w:rFonts w:ascii="Wingdings" w:hAnsi="Wingdings" w:hint="default"/>
      </w:rPr>
    </w:lvl>
    <w:lvl w:ilvl="6" w:tplc="AF72296C" w:tentative="1">
      <w:start w:val="1"/>
      <w:numFmt w:val="bullet"/>
      <w:lvlText w:val=""/>
      <w:lvlJc w:val="left"/>
      <w:pPr>
        <w:ind w:left="5040" w:hanging="360"/>
      </w:pPr>
      <w:rPr>
        <w:rFonts w:ascii="Symbol" w:hAnsi="Symbol" w:hint="default"/>
      </w:rPr>
    </w:lvl>
    <w:lvl w:ilvl="7" w:tplc="790C6826" w:tentative="1">
      <w:start w:val="1"/>
      <w:numFmt w:val="bullet"/>
      <w:lvlText w:val="o"/>
      <w:lvlJc w:val="left"/>
      <w:pPr>
        <w:ind w:left="5760" w:hanging="360"/>
      </w:pPr>
      <w:rPr>
        <w:rFonts w:ascii="Courier New" w:hAnsi="Courier New" w:cs="Courier New" w:hint="default"/>
      </w:rPr>
    </w:lvl>
    <w:lvl w:ilvl="8" w:tplc="E7AAEF6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2E8E540">
      <w:start w:val="1"/>
      <w:numFmt w:val="lowerRoman"/>
      <w:lvlText w:val="(%1)"/>
      <w:lvlJc w:val="left"/>
      <w:pPr>
        <w:ind w:left="1080" w:hanging="720"/>
      </w:pPr>
      <w:rPr>
        <w:rFonts w:hint="default"/>
      </w:rPr>
    </w:lvl>
    <w:lvl w:ilvl="1" w:tplc="563A7FD2" w:tentative="1">
      <w:start w:val="1"/>
      <w:numFmt w:val="lowerLetter"/>
      <w:lvlText w:val="%2."/>
      <w:lvlJc w:val="left"/>
      <w:pPr>
        <w:ind w:left="1440" w:hanging="360"/>
      </w:pPr>
    </w:lvl>
    <w:lvl w:ilvl="2" w:tplc="2DC06CC0" w:tentative="1">
      <w:start w:val="1"/>
      <w:numFmt w:val="lowerRoman"/>
      <w:lvlText w:val="%3."/>
      <w:lvlJc w:val="right"/>
      <w:pPr>
        <w:ind w:left="2160" w:hanging="180"/>
      </w:pPr>
    </w:lvl>
    <w:lvl w:ilvl="3" w:tplc="5CF242BE" w:tentative="1">
      <w:start w:val="1"/>
      <w:numFmt w:val="decimal"/>
      <w:lvlText w:val="%4."/>
      <w:lvlJc w:val="left"/>
      <w:pPr>
        <w:ind w:left="2880" w:hanging="360"/>
      </w:pPr>
    </w:lvl>
    <w:lvl w:ilvl="4" w:tplc="C5FA9440" w:tentative="1">
      <w:start w:val="1"/>
      <w:numFmt w:val="lowerLetter"/>
      <w:lvlText w:val="%5."/>
      <w:lvlJc w:val="left"/>
      <w:pPr>
        <w:ind w:left="3600" w:hanging="360"/>
      </w:pPr>
    </w:lvl>
    <w:lvl w:ilvl="5" w:tplc="ED08D2B8" w:tentative="1">
      <w:start w:val="1"/>
      <w:numFmt w:val="lowerRoman"/>
      <w:lvlText w:val="%6."/>
      <w:lvlJc w:val="right"/>
      <w:pPr>
        <w:ind w:left="4320" w:hanging="180"/>
      </w:pPr>
    </w:lvl>
    <w:lvl w:ilvl="6" w:tplc="8F007ACA" w:tentative="1">
      <w:start w:val="1"/>
      <w:numFmt w:val="decimal"/>
      <w:lvlText w:val="%7."/>
      <w:lvlJc w:val="left"/>
      <w:pPr>
        <w:ind w:left="5040" w:hanging="360"/>
      </w:pPr>
    </w:lvl>
    <w:lvl w:ilvl="7" w:tplc="02DA9D9E" w:tentative="1">
      <w:start w:val="1"/>
      <w:numFmt w:val="lowerLetter"/>
      <w:lvlText w:val="%8."/>
      <w:lvlJc w:val="left"/>
      <w:pPr>
        <w:ind w:left="5760" w:hanging="360"/>
      </w:pPr>
    </w:lvl>
    <w:lvl w:ilvl="8" w:tplc="3C0614A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884F66E">
      <w:start w:val="1"/>
      <w:numFmt w:val="lowerRoman"/>
      <w:lvlText w:val="(%1)"/>
      <w:lvlJc w:val="left"/>
      <w:pPr>
        <w:ind w:left="1080" w:hanging="720"/>
      </w:pPr>
      <w:rPr>
        <w:rFonts w:hint="default"/>
      </w:rPr>
    </w:lvl>
    <w:lvl w:ilvl="1" w:tplc="6778C002" w:tentative="1">
      <w:start w:val="1"/>
      <w:numFmt w:val="lowerLetter"/>
      <w:lvlText w:val="%2."/>
      <w:lvlJc w:val="left"/>
      <w:pPr>
        <w:ind w:left="1440" w:hanging="360"/>
      </w:pPr>
    </w:lvl>
    <w:lvl w:ilvl="2" w:tplc="B68A7626" w:tentative="1">
      <w:start w:val="1"/>
      <w:numFmt w:val="lowerRoman"/>
      <w:lvlText w:val="%3."/>
      <w:lvlJc w:val="right"/>
      <w:pPr>
        <w:ind w:left="2160" w:hanging="180"/>
      </w:pPr>
    </w:lvl>
    <w:lvl w:ilvl="3" w:tplc="0C00A0F2" w:tentative="1">
      <w:start w:val="1"/>
      <w:numFmt w:val="decimal"/>
      <w:lvlText w:val="%4."/>
      <w:lvlJc w:val="left"/>
      <w:pPr>
        <w:ind w:left="2880" w:hanging="360"/>
      </w:pPr>
    </w:lvl>
    <w:lvl w:ilvl="4" w:tplc="E8905BA8" w:tentative="1">
      <w:start w:val="1"/>
      <w:numFmt w:val="lowerLetter"/>
      <w:lvlText w:val="%5."/>
      <w:lvlJc w:val="left"/>
      <w:pPr>
        <w:ind w:left="3600" w:hanging="360"/>
      </w:pPr>
    </w:lvl>
    <w:lvl w:ilvl="5" w:tplc="B9BA9AF2" w:tentative="1">
      <w:start w:val="1"/>
      <w:numFmt w:val="lowerRoman"/>
      <w:lvlText w:val="%6."/>
      <w:lvlJc w:val="right"/>
      <w:pPr>
        <w:ind w:left="4320" w:hanging="180"/>
      </w:pPr>
    </w:lvl>
    <w:lvl w:ilvl="6" w:tplc="E1D689FA" w:tentative="1">
      <w:start w:val="1"/>
      <w:numFmt w:val="decimal"/>
      <w:lvlText w:val="%7."/>
      <w:lvlJc w:val="left"/>
      <w:pPr>
        <w:ind w:left="5040" w:hanging="360"/>
      </w:pPr>
    </w:lvl>
    <w:lvl w:ilvl="7" w:tplc="DBFABBC2" w:tentative="1">
      <w:start w:val="1"/>
      <w:numFmt w:val="lowerLetter"/>
      <w:lvlText w:val="%8."/>
      <w:lvlJc w:val="left"/>
      <w:pPr>
        <w:ind w:left="5760" w:hanging="360"/>
      </w:pPr>
    </w:lvl>
    <w:lvl w:ilvl="8" w:tplc="9F30997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F2A3A2A">
      <w:start w:val="1"/>
      <w:numFmt w:val="lowerRoman"/>
      <w:lvlText w:val="(%1)"/>
      <w:lvlJc w:val="left"/>
      <w:pPr>
        <w:ind w:left="1080" w:hanging="720"/>
      </w:pPr>
      <w:rPr>
        <w:rFonts w:hint="default"/>
      </w:rPr>
    </w:lvl>
    <w:lvl w:ilvl="1" w:tplc="BC023C8C" w:tentative="1">
      <w:start w:val="1"/>
      <w:numFmt w:val="lowerLetter"/>
      <w:lvlText w:val="%2."/>
      <w:lvlJc w:val="left"/>
      <w:pPr>
        <w:ind w:left="1440" w:hanging="360"/>
      </w:pPr>
    </w:lvl>
    <w:lvl w:ilvl="2" w:tplc="433CA9DE" w:tentative="1">
      <w:start w:val="1"/>
      <w:numFmt w:val="lowerRoman"/>
      <w:lvlText w:val="%3."/>
      <w:lvlJc w:val="right"/>
      <w:pPr>
        <w:ind w:left="2160" w:hanging="180"/>
      </w:pPr>
    </w:lvl>
    <w:lvl w:ilvl="3" w:tplc="5000A566" w:tentative="1">
      <w:start w:val="1"/>
      <w:numFmt w:val="decimal"/>
      <w:lvlText w:val="%4."/>
      <w:lvlJc w:val="left"/>
      <w:pPr>
        <w:ind w:left="2880" w:hanging="360"/>
      </w:pPr>
    </w:lvl>
    <w:lvl w:ilvl="4" w:tplc="BC5C94FE" w:tentative="1">
      <w:start w:val="1"/>
      <w:numFmt w:val="lowerLetter"/>
      <w:lvlText w:val="%5."/>
      <w:lvlJc w:val="left"/>
      <w:pPr>
        <w:ind w:left="3600" w:hanging="360"/>
      </w:pPr>
    </w:lvl>
    <w:lvl w:ilvl="5" w:tplc="554E20FC" w:tentative="1">
      <w:start w:val="1"/>
      <w:numFmt w:val="lowerRoman"/>
      <w:lvlText w:val="%6."/>
      <w:lvlJc w:val="right"/>
      <w:pPr>
        <w:ind w:left="4320" w:hanging="180"/>
      </w:pPr>
    </w:lvl>
    <w:lvl w:ilvl="6" w:tplc="CF86E0EE" w:tentative="1">
      <w:start w:val="1"/>
      <w:numFmt w:val="decimal"/>
      <w:lvlText w:val="%7."/>
      <w:lvlJc w:val="left"/>
      <w:pPr>
        <w:ind w:left="5040" w:hanging="360"/>
      </w:pPr>
    </w:lvl>
    <w:lvl w:ilvl="7" w:tplc="CA2A293C" w:tentative="1">
      <w:start w:val="1"/>
      <w:numFmt w:val="lowerLetter"/>
      <w:lvlText w:val="%8."/>
      <w:lvlJc w:val="left"/>
      <w:pPr>
        <w:ind w:left="5760" w:hanging="360"/>
      </w:pPr>
    </w:lvl>
    <w:lvl w:ilvl="8" w:tplc="4F722B4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76C8998">
      <w:start w:val="1"/>
      <w:numFmt w:val="lowerRoman"/>
      <w:lvlText w:val="(%1)"/>
      <w:lvlJc w:val="left"/>
      <w:pPr>
        <w:ind w:left="1080" w:hanging="720"/>
      </w:pPr>
      <w:rPr>
        <w:rFonts w:hint="default"/>
      </w:rPr>
    </w:lvl>
    <w:lvl w:ilvl="1" w:tplc="08D651BE" w:tentative="1">
      <w:start w:val="1"/>
      <w:numFmt w:val="lowerLetter"/>
      <w:lvlText w:val="%2."/>
      <w:lvlJc w:val="left"/>
      <w:pPr>
        <w:ind w:left="1440" w:hanging="360"/>
      </w:pPr>
    </w:lvl>
    <w:lvl w:ilvl="2" w:tplc="7D48C5F8" w:tentative="1">
      <w:start w:val="1"/>
      <w:numFmt w:val="lowerRoman"/>
      <w:lvlText w:val="%3."/>
      <w:lvlJc w:val="right"/>
      <w:pPr>
        <w:ind w:left="2160" w:hanging="180"/>
      </w:pPr>
    </w:lvl>
    <w:lvl w:ilvl="3" w:tplc="41B41C4E" w:tentative="1">
      <w:start w:val="1"/>
      <w:numFmt w:val="decimal"/>
      <w:lvlText w:val="%4."/>
      <w:lvlJc w:val="left"/>
      <w:pPr>
        <w:ind w:left="2880" w:hanging="360"/>
      </w:pPr>
    </w:lvl>
    <w:lvl w:ilvl="4" w:tplc="20AE2E4C" w:tentative="1">
      <w:start w:val="1"/>
      <w:numFmt w:val="lowerLetter"/>
      <w:lvlText w:val="%5."/>
      <w:lvlJc w:val="left"/>
      <w:pPr>
        <w:ind w:left="3600" w:hanging="360"/>
      </w:pPr>
    </w:lvl>
    <w:lvl w:ilvl="5" w:tplc="A1E8DEF4" w:tentative="1">
      <w:start w:val="1"/>
      <w:numFmt w:val="lowerRoman"/>
      <w:lvlText w:val="%6."/>
      <w:lvlJc w:val="right"/>
      <w:pPr>
        <w:ind w:left="4320" w:hanging="180"/>
      </w:pPr>
    </w:lvl>
    <w:lvl w:ilvl="6" w:tplc="D33EA722" w:tentative="1">
      <w:start w:val="1"/>
      <w:numFmt w:val="decimal"/>
      <w:lvlText w:val="%7."/>
      <w:lvlJc w:val="left"/>
      <w:pPr>
        <w:ind w:left="5040" w:hanging="360"/>
      </w:pPr>
    </w:lvl>
    <w:lvl w:ilvl="7" w:tplc="2E18CE64" w:tentative="1">
      <w:start w:val="1"/>
      <w:numFmt w:val="lowerLetter"/>
      <w:lvlText w:val="%8."/>
      <w:lvlJc w:val="left"/>
      <w:pPr>
        <w:ind w:left="5760" w:hanging="360"/>
      </w:pPr>
    </w:lvl>
    <w:lvl w:ilvl="8" w:tplc="6E2E540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C1EBFAC">
      <w:start w:val="1"/>
      <w:numFmt w:val="lowerRoman"/>
      <w:lvlText w:val="(%1)"/>
      <w:lvlJc w:val="left"/>
      <w:pPr>
        <w:ind w:left="1080" w:hanging="720"/>
      </w:pPr>
      <w:rPr>
        <w:rFonts w:hint="default"/>
      </w:rPr>
    </w:lvl>
    <w:lvl w:ilvl="1" w:tplc="E43EC906" w:tentative="1">
      <w:start w:val="1"/>
      <w:numFmt w:val="lowerLetter"/>
      <w:lvlText w:val="%2."/>
      <w:lvlJc w:val="left"/>
      <w:pPr>
        <w:ind w:left="1440" w:hanging="360"/>
      </w:pPr>
    </w:lvl>
    <w:lvl w:ilvl="2" w:tplc="A524EF56" w:tentative="1">
      <w:start w:val="1"/>
      <w:numFmt w:val="lowerRoman"/>
      <w:lvlText w:val="%3."/>
      <w:lvlJc w:val="right"/>
      <w:pPr>
        <w:ind w:left="2160" w:hanging="180"/>
      </w:pPr>
    </w:lvl>
    <w:lvl w:ilvl="3" w:tplc="7526953A" w:tentative="1">
      <w:start w:val="1"/>
      <w:numFmt w:val="decimal"/>
      <w:lvlText w:val="%4."/>
      <w:lvlJc w:val="left"/>
      <w:pPr>
        <w:ind w:left="2880" w:hanging="360"/>
      </w:pPr>
    </w:lvl>
    <w:lvl w:ilvl="4" w:tplc="65282E7C" w:tentative="1">
      <w:start w:val="1"/>
      <w:numFmt w:val="lowerLetter"/>
      <w:lvlText w:val="%5."/>
      <w:lvlJc w:val="left"/>
      <w:pPr>
        <w:ind w:left="3600" w:hanging="360"/>
      </w:pPr>
    </w:lvl>
    <w:lvl w:ilvl="5" w:tplc="BEBA6DDA" w:tentative="1">
      <w:start w:val="1"/>
      <w:numFmt w:val="lowerRoman"/>
      <w:lvlText w:val="%6."/>
      <w:lvlJc w:val="right"/>
      <w:pPr>
        <w:ind w:left="4320" w:hanging="180"/>
      </w:pPr>
    </w:lvl>
    <w:lvl w:ilvl="6" w:tplc="BB0C3762" w:tentative="1">
      <w:start w:val="1"/>
      <w:numFmt w:val="decimal"/>
      <w:lvlText w:val="%7."/>
      <w:lvlJc w:val="left"/>
      <w:pPr>
        <w:ind w:left="5040" w:hanging="360"/>
      </w:pPr>
    </w:lvl>
    <w:lvl w:ilvl="7" w:tplc="364C4D22" w:tentative="1">
      <w:start w:val="1"/>
      <w:numFmt w:val="lowerLetter"/>
      <w:lvlText w:val="%8."/>
      <w:lvlJc w:val="left"/>
      <w:pPr>
        <w:ind w:left="5760" w:hanging="360"/>
      </w:pPr>
    </w:lvl>
    <w:lvl w:ilvl="8" w:tplc="94423A9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ABE0938">
      <w:start w:val="1"/>
      <w:numFmt w:val="lowerRoman"/>
      <w:lvlText w:val="(%1)"/>
      <w:lvlJc w:val="left"/>
      <w:pPr>
        <w:ind w:left="1080" w:hanging="720"/>
      </w:pPr>
      <w:rPr>
        <w:rFonts w:hint="default"/>
      </w:rPr>
    </w:lvl>
    <w:lvl w:ilvl="1" w:tplc="16B6AC16" w:tentative="1">
      <w:start w:val="1"/>
      <w:numFmt w:val="lowerLetter"/>
      <w:lvlText w:val="%2."/>
      <w:lvlJc w:val="left"/>
      <w:pPr>
        <w:ind w:left="1440" w:hanging="360"/>
      </w:pPr>
    </w:lvl>
    <w:lvl w:ilvl="2" w:tplc="31E44E1C" w:tentative="1">
      <w:start w:val="1"/>
      <w:numFmt w:val="lowerRoman"/>
      <w:lvlText w:val="%3."/>
      <w:lvlJc w:val="right"/>
      <w:pPr>
        <w:ind w:left="2160" w:hanging="180"/>
      </w:pPr>
    </w:lvl>
    <w:lvl w:ilvl="3" w:tplc="17A46FB0" w:tentative="1">
      <w:start w:val="1"/>
      <w:numFmt w:val="decimal"/>
      <w:lvlText w:val="%4."/>
      <w:lvlJc w:val="left"/>
      <w:pPr>
        <w:ind w:left="2880" w:hanging="360"/>
      </w:pPr>
    </w:lvl>
    <w:lvl w:ilvl="4" w:tplc="1A2444F8" w:tentative="1">
      <w:start w:val="1"/>
      <w:numFmt w:val="lowerLetter"/>
      <w:lvlText w:val="%5."/>
      <w:lvlJc w:val="left"/>
      <w:pPr>
        <w:ind w:left="3600" w:hanging="360"/>
      </w:pPr>
    </w:lvl>
    <w:lvl w:ilvl="5" w:tplc="42669ED0" w:tentative="1">
      <w:start w:val="1"/>
      <w:numFmt w:val="lowerRoman"/>
      <w:lvlText w:val="%6."/>
      <w:lvlJc w:val="right"/>
      <w:pPr>
        <w:ind w:left="4320" w:hanging="180"/>
      </w:pPr>
    </w:lvl>
    <w:lvl w:ilvl="6" w:tplc="1C647DD6" w:tentative="1">
      <w:start w:val="1"/>
      <w:numFmt w:val="decimal"/>
      <w:lvlText w:val="%7."/>
      <w:lvlJc w:val="left"/>
      <w:pPr>
        <w:ind w:left="5040" w:hanging="360"/>
      </w:pPr>
    </w:lvl>
    <w:lvl w:ilvl="7" w:tplc="0628AAEE" w:tentative="1">
      <w:start w:val="1"/>
      <w:numFmt w:val="lowerLetter"/>
      <w:lvlText w:val="%8."/>
      <w:lvlJc w:val="left"/>
      <w:pPr>
        <w:ind w:left="5760" w:hanging="360"/>
      </w:pPr>
    </w:lvl>
    <w:lvl w:ilvl="8" w:tplc="1512972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A43"/>
    <w:rsid w:val="00015F1F"/>
    <w:rsid w:val="003D34EF"/>
    <w:rsid w:val="00777A43"/>
    <w:rsid w:val="00826DDB"/>
    <w:rsid w:val="00DC67E6"/>
    <w:rsid w:val="00F01A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2438F"/>
  <w15:docId w15:val="{383CDB49-2ECA-42A5-B28D-193E6C44D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48123A38A1B44C48190CD03833FE391"/>
        <w:category>
          <w:name w:val="General"/>
          <w:gallery w:val="placeholder"/>
        </w:category>
        <w:types>
          <w:type w:val="bbPlcHdr"/>
        </w:types>
        <w:behaviors>
          <w:behavior w:val="content"/>
        </w:behaviors>
        <w:guid w:val="{A20DFEBC-BF7E-4602-B3BA-7C77990C33C5}"/>
      </w:docPartPr>
      <w:docPartBody>
        <w:p w:rsidR="008E505D" w:rsidRDefault="001A45DA" w:rsidP="001A45DA">
          <w:pPr>
            <w:pStyle w:val="448123A38A1B44C48190CD03833FE391"/>
          </w:pPr>
          <w:r w:rsidRPr="00D858FE">
            <w:rPr>
              <w:rStyle w:val="PlaceholderText"/>
            </w:rPr>
            <w:t>Choose an item.</w:t>
          </w:r>
        </w:p>
      </w:docPartBody>
    </w:docPart>
    <w:docPart>
      <w:docPartPr>
        <w:name w:val="D243024A1BD3409896365800C5EC7363"/>
        <w:category>
          <w:name w:val="General"/>
          <w:gallery w:val="placeholder"/>
        </w:category>
        <w:types>
          <w:type w:val="bbPlcHdr"/>
        </w:types>
        <w:behaviors>
          <w:behavior w:val="content"/>
        </w:behaviors>
        <w:guid w:val="{539FAE46-61F2-425F-BC74-D58308A8350E}"/>
      </w:docPartPr>
      <w:docPartBody>
        <w:p w:rsidR="008E505D" w:rsidRDefault="001A45DA" w:rsidP="001A45DA">
          <w:pPr>
            <w:pStyle w:val="D243024A1BD3409896365800C5EC7363"/>
          </w:pPr>
          <w:r w:rsidRPr="00D858FE">
            <w:rPr>
              <w:rStyle w:val="PlaceholderText"/>
            </w:rPr>
            <w:t>Choose an item.</w:t>
          </w:r>
        </w:p>
      </w:docPartBody>
    </w:docPart>
    <w:docPart>
      <w:docPartPr>
        <w:name w:val="9A489421A77D468998E66CDF1DB0CD24"/>
        <w:category>
          <w:name w:val="General"/>
          <w:gallery w:val="placeholder"/>
        </w:category>
        <w:types>
          <w:type w:val="bbPlcHdr"/>
        </w:types>
        <w:behaviors>
          <w:behavior w:val="content"/>
        </w:behaviors>
        <w:guid w:val="{70DB1449-4BA6-44EB-A791-A08BA99233F6}"/>
      </w:docPartPr>
      <w:docPartBody>
        <w:p w:rsidR="008E505D" w:rsidRDefault="001A45DA" w:rsidP="001A45DA">
          <w:pPr>
            <w:pStyle w:val="9A489421A77D468998E66CDF1DB0CD24"/>
          </w:pPr>
          <w:r w:rsidRPr="00D858FE">
            <w:rPr>
              <w:rStyle w:val="PlaceholderText"/>
            </w:rPr>
            <w:t>Choose an item.</w:t>
          </w:r>
        </w:p>
      </w:docPartBody>
    </w:docPart>
    <w:docPart>
      <w:docPartPr>
        <w:name w:val="179ED4B3D13E4AB180DA75CA745637FB"/>
        <w:category>
          <w:name w:val="General"/>
          <w:gallery w:val="placeholder"/>
        </w:category>
        <w:types>
          <w:type w:val="bbPlcHdr"/>
        </w:types>
        <w:behaviors>
          <w:behavior w:val="content"/>
        </w:behaviors>
        <w:guid w:val="{C95FD00E-4E32-49E6-9FD8-A7F1F90E0470}"/>
      </w:docPartPr>
      <w:docPartBody>
        <w:p w:rsidR="008E505D" w:rsidRDefault="001A45DA" w:rsidP="001A45DA">
          <w:pPr>
            <w:pStyle w:val="179ED4B3D13E4AB180DA75CA745637FB"/>
          </w:pPr>
          <w:r w:rsidRPr="00D858FE">
            <w:rPr>
              <w:rStyle w:val="PlaceholderText"/>
            </w:rPr>
            <w:t>Choose an item.</w:t>
          </w:r>
        </w:p>
      </w:docPartBody>
    </w:docPart>
    <w:docPart>
      <w:docPartPr>
        <w:name w:val="89662A58CE3D425FBDE6E7374CFC00D3"/>
        <w:category>
          <w:name w:val="General"/>
          <w:gallery w:val="placeholder"/>
        </w:category>
        <w:types>
          <w:type w:val="bbPlcHdr"/>
        </w:types>
        <w:behaviors>
          <w:behavior w:val="content"/>
        </w:behaviors>
        <w:guid w:val="{E87470ED-A579-49D4-AD27-CE9DFAACD38D}"/>
      </w:docPartPr>
      <w:docPartBody>
        <w:p w:rsidR="008E505D" w:rsidRDefault="001A45DA" w:rsidP="001A45DA">
          <w:pPr>
            <w:pStyle w:val="89662A58CE3D425FBDE6E7374CFC00D3"/>
          </w:pPr>
          <w:r w:rsidRPr="00D858FE">
            <w:rPr>
              <w:rStyle w:val="PlaceholderText"/>
            </w:rPr>
            <w:t>Choose an item.</w:t>
          </w:r>
        </w:p>
      </w:docPartBody>
    </w:docPart>
    <w:docPart>
      <w:docPartPr>
        <w:name w:val="C10604559EE84B9AB174EFCAF3D3A05E"/>
        <w:category>
          <w:name w:val="General"/>
          <w:gallery w:val="placeholder"/>
        </w:category>
        <w:types>
          <w:type w:val="bbPlcHdr"/>
        </w:types>
        <w:behaviors>
          <w:behavior w:val="content"/>
        </w:behaviors>
        <w:guid w:val="{D2E6D90E-3360-4571-B933-B8C8967D0842}"/>
      </w:docPartPr>
      <w:docPartBody>
        <w:p w:rsidR="008E505D" w:rsidRDefault="001A45DA" w:rsidP="001A45DA">
          <w:pPr>
            <w:pStyle w:val="C10604559EE84B9AB174EFCAF3D3A05E"/>
          </w:pPr>
          <w:r w:rsidRPr="00D858FE">
            <w:rPr>
              <w:rStyle w:val="PlaceholderText"/>
            </w:rPr>
            <w:t>Choose an item.</w:t>
          </w:r>
        </w:p>
      </w:docPartBody>
    </w:docPart>
    <w:docPart>
      <w:docPartPr>
        <w:name w:val="E082ABC03495493186599D8CA9A9479B"/>
        <w:category>
          <w:name w:val="General"/>
          <w:gallery w:val="placeholder"/>
        </w:category>
        <w:types>
          <w:type w:val="bbPlcHdr"/>
        </w:types>
        <w:behaviors>
          <w:behavior w:val="content"/>
        </w:behaviors>
        <w:guid w:val="{A33D3C13-F430-45EC-98A4-710E9EA916F8}"/>
      </w:docPartPr>
      <w:docPartBody>
        <w:p w:rsidR="008E505D" w:rsidRDefault="001A45DA" w:rsidP="001A45DA">
          <w:pPr>
            <w:pStyle w:val="E082ABC03495493186599D8CA9A9479B"/>
          </w:pPr>
          <w:r w:rsidRPr="00D858FE">
            <w:rPr>
              <w:rStyle w:val="PlaceholderText"/>
            </w:rPr>
            <w:t>Choose an item.</w:t>
          </w:r>
        </w:p>
      </w:docPartBody>
    </w:docPart>
    <w:docPart>
      <w:docPartPr>
        <w:name w:val="CA38A2D9C43D42568D11E7B82EC3E447"/>
        <w:category>
          <w:name w:val="General"/>
          <w:gallery w:val="placeholder"/>
        </w:category>
        <w:types>
          <w:type w:val="bbPlcHdr"/>
        </w:types>
        <w:behaviors>
          <w:behavior w:val="content"/>
        </w:behaviors>
        <w:guid w:val="{307A7371-F201-4A4A-A72D-7007F9C2EA78}"/>
      </w:docPartPr>
      <w:docPartBody>
        <w:p w:rsidR="008E505D" w:rsidRDefault="001A45DA" w:rsidP="001A45DA">
          <w:pPr>
            <w:pStyle w:val="CA38A2D9C43D42568D11E7B82EC3E447"/>
          </w:pPr>
          <w:r w:rsidRPr="00D858FE">
            <w:rPr>
              <w:rStyle w:val="PlaceholderText"/>
            </w:rPr>
            <w:t>Choose an item.</w:t>
          </w:r>
        </w:p>
      </w:docPartBody>
    </w:docPart>
    <w:docPart>
      <w:docPartPr>
        <w:name w:val="D14E7D1F6A2547BCAA28CD68281D0158"/>
        <w:category>
          <w:name w:val="General"/>
          <w:gallery w:val="placeholder"/>
        </w:category>
        <w:types>
          <w:type w:val="bbPlcHdr"/>
        </w:types>
        <w:behaviors>
          <w:behavior w:val="content"/>
        </w:behaviors>
        <w:guid w:val="{AEC09520-5FDA-4457-B7F9-D9655F51A3F4}"/>
      </w:docPartPr>
      <w:docPartBody>
        <w:p w:rsidR="008E505D" w:rsidRDefault="001A45DA" w:rsidP="001A45DA">
          <w:pPr>
            <w:pStyle w:val="D14E7D1F6A2547BCAA28CD68281D01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5DA"/>
    <w:rsid w:val="001A45DA"/>
    <w:rsid w:val="008E50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A45DA"/>
    <w:rPr>
      <w:rFonts w:asciiTheme="minorHAnsi" w:hAnsiTheme="minorHAnsi"/>
      <w:b w:val="0"/>
      <w:noProof w:val="0"/>
      <w:color w:val="000000" w:themeColor="text1"/>
      <w:sz w:val="30"/>
      <w:lang w:val="en-AU"/>
    </w:rPr>
  </w:style>
  <w:style w:type="paragraph" w:customStyle="1" w:styleId="448123A38A1B44C48190CD03833FE391">
    <w:name w:val="448123A38A1B44C48190CD03833FE391"/>
    <w:rsid w:val="001A45DA"/>
  </w:style>
  <w:style w:type="paragraph" w:customStyle="1" w:styleId="D243024A1BD3409896365800C5EC7363">
    <w:name w:val="D243024A1BD3409896365800C5EC7363"/>
    <w:rsid w:val="001A45DA"/>
  </w:style>
  <w:style w:type="paragraph" w:customStyle="1" w:styleId="9A489421A77D468998E66CDF1DB0CD24">
    <w:name w:val="9A489421A77D468998E66CDF1DB0CD24"/>
    <w:rsid w:val="001A45DA"/>
  </w:style>
  <w:style w:type="paragraph" w:customStyle="1" w:styleId="179ED4B3D13E4AB180DA75CA745637FB">
    <w:name w:val="179ED4B3D13E4AB180DA75CA745637FB"/>
    <w:rsid w:val="001A45DA"/>
  </w:style>
  <w:style w:type="paragraph" w:customStyle="1" w:styleId="89662A58CE3D425FBDE6E7374CFC00D3">
    <w:name w:val="89662A58CE3D425FBDE6E7374CFC00D3"/>
    <w:rsid w:val="001A45DA"/>
  </w:style>
  <w:style w:type="paragraph" w:customStyle="1" w:styleId="C10604559EE84B9AB174EFCAF3D3A05E">
    <w:name w:val="C10604559EE84B9AB174EFCAF3D3A05E"/>
    <w:rsid w:val="001A45DA"/>
  </w:style>
  <w:style w:type="paragraph" w:customStyle="1" w:styleId="E082ABC03495493186599D8CA9A9479B">
    <w:name w:val="E082ABC03495493186599D8CA9A9479B"/>
    <w:rsid w:val="001A45DA"/>
  </w:style>
  <w:style w:type="paragraph" w:customStyle="1" w:styleId="CA38A2D9C43D42568D11E7B82EC3E447">
    <w:name w:val="CA38A2D9C43D42568D11E7B82EC3E447"/>
    <w:rsid w:val="001A45DA"/>
  </w:style>
  <w:style w:type="paragraph" w:customStyle="1" w:styleId="D14E7D1F6A2547BCAA28CD68281D0158">
    <w:name w:val="D14E7D1F6A2547BCAA28CD68281D0158"/>
    <w:rsid w:val="001A45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7270</RACS_x0020_ID>
    <Approved_x0020_Provider xmlns="a8338b6e-77a6-4851-82b6-98166143ffdd">Mercy Human Services Limited</Approved_x0020_Provider>
    <Management_x0020_Company_x0020_ID xmlns="a8338b6e-77a6-4851-82b6-98166143ffdd" xsi:nil="true"/>
    <Home xmlns="a8338b6e-77a6-4851-82b6-98166143ffdd">MercyCare Maddington</Home>
    <Signed xmlns="a8338b6e-77a6-4851-82b6-98166143ffdd" xsi:nil="true"/>
    <Uploaded xmlns="a8338b6e-77a6-4851-82b6-98166143ffdd">False</Uploaded>
    <Management_x0020_Company xmlns="a8338b6e-77a6-4851-82b6-98166143ffdd" xsi:nil="true"/>
    <Doc_x0020_Date xmlns="a8338b6e-77a6-4851-82b6-98166143ffdd">2022-12-12T05:44:00+00:00</Doc_x0020_Date>
    <CSI_x0020_ID xmlns="a8338b6e-77a6-4851-82b6-98166143ffdd" xsi:nil="true"/>
    <Case_x0020_ID xmlns="a8338b6e-77a6-4851-82b6-98166143ffdd" xsi:nil="true"/>
    <Approved_x0020_Provider_x0020_ID xmlns="a8338b6e-77a6-4851-82b6-98166143ffdd">E8BD8E1C-898B-E611-8F23-005056922186</Approved_x0020_Provider_x0020_ID>
    <Location xmlns="a8338b6e-77a6-4851-82b6-98166143ffdd" xsi:nil="true"/>
    <Home_x0020_ID xmlns="a8338b6e-77a6-4851-82b6-98166143ffdd">1704BD33-7CF4-DC11-AD41-005056922186</Home_x0020_ID>
    <State xmlns="a8338b6e-77a6-4851-82b6-98166143ffdd">WA</State>
    <Doc_x0020_Sent_Received_x0020_Date xmlns="a8338b6e-77a6-4851-82b6-98166143ffdd">2022-12-12T00:00:00+00:00</Doc_x0020_Sent_Received_x0020_Date>
    <Activity_x0020_ID xmlns="a8338b6e-77a6-4851-82b6-98166143ffdd">96F0DC3E-9B87-EC11-B3C0-005056922186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B055722-5C94-4C1F-B6C3-5FE3D73E9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schemas.microsoft.com/office/2006/documentManagement/types"/>
    <ds:schemaRef ds:uri="http://purl.org/dc/terms/"/>
    <ds:schemaRef ds:uri="http://schemas.openxmlformats.org/package/2006/metadata/core-properties"/>
    <ds:schemaRef ds:uri="a8338b6e-77a6-4851-82b6-98166143ffdd"/>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1361</Words>
  <Characters>7763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2023-01-10T00:15:00Z</dcterms:created>
  <dcterms:modified xsi:type="dcterms:W3CDTF">2023-01-10T00:16:00Z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