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03752" w14:textId="77777777" w:rsidR="00D2559D" w:rsidRPr="002C3EBF" w:rsidRDefault="000062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D68AEF" wp14:editId="159CCF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B7168A" w14:textId="77777777" w:rsidR="00D2559D" w:rsidRDefault="000062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E86621" w14:textId="77777777" w:rsidR="00D2559D" w:rsidRDefault="000062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2CA17" w14:textId="77777777" w:rsidR="00D2559D" w:rsidRPr="002C3EBF" w:rsidRDefault="000062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1032" w14:paraId="60AB5228" w14:textId="77777777" w:rsidTr="00E11032">
        <w:tc>
          <w:tcPr>
            <w:cnfStyle w:val="001000000000" w:firstRow="0" w:lastRow="0" w:firstColumn="1" w:lastColumn="0" w:oddVBand="0" w:evenVBand="0" w:oddHBand="0" w:evenHBand="0" w:firstRowFirstColumn="0" w:firstRowLastColumn="0" w:lastRowFirstColumn="0" w:lastRowLastColumn="0"/>
            <w:tcW w:w="3227" w:type="dxa"/>
          </w:tcPr>
          <w:p w14:paraId="482FC6D9" w14:textId="77777777" w:rsidR="00D2559D" w:rsidRPr="00996FAF" w:rsidRDefault="000062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EC3B49" w14:textId="77777777" w:rsidR="00D2559D" w:rsidRPr="00996FAF" w:rsidRDefault="000062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MercyCare Rockingham</w:t>
            </w:r>
          </w:p>
        </w:tc>
      </w:tr>
      <w:tr w:rsidR="00E11032" w14:paraId="3561C14C" w14:textId="77777777" w:rsidTr="00E1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BC570" w14:textId="77777777" w:rsidR="009B6303" w:rsidRPr="00996FAF" w:rsidRDefault="000062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522BA9" w14:textId="77777777" w:rsidR="009B6303" w:rsidRPr="00C27BE3" w:rsidRDefault="000062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7218</w:t>
            </w:r>
          </w:p>
        </w:tc>
      </w:tr>
      <w:tr w:rsidR="00E11032" w14:paraId="0C935B2D" w14:textId="77777777" w:rsidTr="00E110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13E5B" w14:textId="77777777" w:rsidR="009B6303" w:rsidRPr="00996FAF" w:rsidRDefault="000062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01CFF3" w14:textId="77777777" w:rsidR="009B6303" w:rsidRPr="00996FAF" w:rsidRDefault="000062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Tanby</w:t>
            </w:r>
            <w:r>
              <w:rPr>
                <w:rFonts w:ascii="Arial" w:eastAsia="Times New Roman" w:hAnsi="Arial" w:cs="Arial"/>
                <w:lang w:eastAsia="en-AU"/>
              </w:rPr>
              <w:t xml:space="preserve"> Place, COOLOONGUP, Western Australia, 6168</w:t>
            </w:r>
          </w:p>
        </w:tc>
      </w:tr>
      <w:tr w:rsidR="00E11032" w14:paraId="50181FFD" w14:textId="77777777" w:rsidTr="00E1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D72D1" w14:textId="77777777" w:rsidR="009B6303" w:rsidRPr="00996FAF" w:rsidRDefault="000062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CA6882" w14:textId="77777777" w:rsidR="009B6303" w:rsidRPr="00996FAF" w:rsidRDefault="000062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11032" w14:paraId="7EFE4CD6" w14:textId="77777777" w:rsidTr="00E110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001CE" w14:textId="77777777" w:rsidR="009B6303" w:rsidRPr="00996FAF" w:rsidRDefault="000062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A20DF5" w14:textId="01441891" w:rsidR="009B6303" w:rsidRPr="00996FAF" w:rsidRDefault="000062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October 2023</w:t>
            </w:r>
          </w:p>
        </w:tc>
      </w:tr>
      <w:tr w:rsidR="00E11032" w14:paraId="7BCFB4BE" w14:textId="77777777" w:rsidTr="00E1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D6AFF7" w14:textId="77777777" w:rsidR="009B6303" w:rsidRPr="00996FAF" w:rsidRDefault="000062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8486929"/>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53298B3E" w14:textId="3966B7F2" w:rsidR="009B6303" w:rsidRPr="00996FAF" w:rsidRDefault="00B54B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E11032" w14:paraId="70031A29" w14:textId="77777777" w:rsidTr="00E1103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55DA73" w14:textId="77777777" w:rsidR="009B6303" w:rsidRPr="00996FAF" w:rsidRDefault="000062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AA70AC" w14:textId="77777777" w:rsidR="009B6303" w:rsidRPr="009B6303" w:rsidRDefault="000062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8720 Mercy Human Services Limited </w:t>
            </w:r>
          </w:p>
          <w:p w14:paraId="77B18332" w14:textId="77777777" w:rsidR="009B6303" w:rsidRPr="009B6303" w:rsidRDefault="000062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4746 MercyCare Rockingham</w:t>
            </w:r>
          </w:p>
        </w:tc>
      </w:tr>
    </w:tbl>
    <w:bookmarkEnd w:id="0"/>
    <w:p w14:paraId="420F809E" w14:textId="77777777" w:rsidR="00FA0A5B" w:rsidRPr="00996FAF" w:rsidRDefault="000062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C612A0" w14:textId="77777777" w:rsidR="000078F8" w:rsidRPr="00996FAF" w:rsidRDefault="000062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C56D2D" w14:textId="424E8B46" w:rsidR="000078F8" w:rsidRPr="00996FAF" w:rsidRDefault="00006254" w:rsidP="0036130C">
      <w:pPr>
        <w:pStyle w:val="NormalArial"/>
      </w:pPr>
      <w:r w:rsidRPr="00996FAF">
        <w:t xml:space="preserve">This performance report for </w:t>
      </w:r>
      <w:r w:rsidRPr="00C27BE3">
        <w:rPr>
          <w:color w:val="auto"/>
        </w:rPr>
        <w:t>MercyCare Rockingham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41E05">
        <w:rPr>
          <w:color w:val="auto"/>
        </w:rPr>
        <w:br/>
      </w:r>
      <w:r>
        <w:t xml:space="preserve">M </w:t>
      </w:r>
      <w:r w:rsidRPr="00C41E05">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14FA2427" w14:textId="77777777" w:rsidR="000078F8" w:rsidRPr="00996FAF" w:rsidRDefault="000062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89A296" w14:textId="77777777" w:rsidR="00DF37F2" w:rsidRPr="00996FAF" w:rsidRDefault="00006254" w:rsidP="00712752">
      <w:pPr>
        <w:pStyle w:val="Heading1"/>
        <w:spacing w:before="240" w:after="240" w:line="22" w:lineRule="atLeast"/>
        <w:rPr>
          <w:rFonts w:ascii="Arial" w:hAnsi="Arial" w:cs="Arial"/>
        </w:rPr>
      </w:pPr>
      <w:r w:rsidRPr="00996FAF">
        <w:rPr>
          <w:rFonts w:ascii="Arial" w:hAnsi="Arial" w:cs="Arial"/>
        </w:rPr>
        <w:t>Material relied on</w:t>
      </w:r>
    </w:p>
    <w:p w14:paraId="422F2E42" w14:textId="77777777" w:rsidR="00DF37F2" w:rsidRPr="00996FAF" w:rsidRDefault="00006254" w:rsidP="0036130C">
      <w:pPr>
        <w:pStyle w:val="NormalArial"/>
      </w:pPr>
      <w:r w:rsidRPr="00996FAF">
        <w:t>The following information has been considered in preparing the performance report:</w:t>
      </w:r>
    </w:p>
    <w:p w14:paraId="270E64AF" w14:textId="77CEA3E2" w:rsidR="00DF37F2" w:rsidRPr="00E27190" w:rsidRDefault="00006254" w:rsidP="006E3586">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46969">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by </w:t>
      </w:r>
      <w:r w:rsidRPr="00E27190">
        <w:rPr>
          <w:rFonts w:ascii="Arial" w:hAnsi="Arial" w:cs="Arial"/>
          <w:color w:val="auto"/>
        </w:rPr>
        <w:t>a site assessment, observations at the service, review of documents and interviews with staff, consumers</w:t>
      </w:r>
      <w:r w:rsidR="00E27190" w:rsidRPr="00E27190">
        <w:rPr>
          <w:rFonts w:ascii="Arial" w:hAnsi="Arial" w:cs="Arial"/>
          <w:color w:val="auto"/>
        </w:rPr>
        <w:t xml:space="preserve">, </w:t>
      </w:r>
      <w:r w:rsidRPr="00E27190">
        <w:rPr>
          <w:rFonts w:ascii="Arial" w:hAnsi="Arial" w:cs="Arial"/>
          <w:color w:val="auto"/>
        </w:rPr>
        <w:t>representatives</w:t>
      </w:r>
      <w:r w:rsidR="00000F4F">
        <w:rPr>
          <w:rFonts w:ascii="Arial" w:hAnsi="Arial" w:cs="Arial"/>
          <w:color w:val="auto"/>
        </w:rPr>
        <w:t>,</w:t>
      </w:r>
      <w:r w:rsidRPr="00E27190">
        <w:rPr>
          <w:rFonts w:ascii="Arial" w:hAnsi="Arial" w:cs="Arial"/>
          <w:color w:val="auto"/>
        </w:rPr>
        <w:t xml:space="preserve"> and others</w:t>
      </w:r>
      <w:r w:rsidR="00E27190" w:rsidRPr="00E27190">
        <w:rPr>
          <w:rFonts w:ascii="Arial" w:hAnsi="Arial" w:cs="Arial"/>
          <w:color w:val="auto"/>
        </w:rPr>
        <w:t>;</w:t>
      </w:r>
      <w:r w:rsidR="004F15A2">
        <w:rPr>
          <w:rFonts w:ascii="Arial" w:hAnsi="Arial" w:cs="Arial"/>
          <w:color w:val="auto"/>
        </w:rPr>
        <w:t xml:space="preserve"> and</w:t>
      </w:r>
    </w:p>
    <w:p w14:paraId="446F3469" w14:textId="1417578C" w:rsidR="004F15A2" w:rsidRPr="004F15A2" w:rsidRDefault="004F15A2" w:rsidP="006E3586">
      <w:pPr>
        <w:pStyle w:val="ListParagraph"/>
        <w:numPr>
          <w:ilvl w:val="0"/>
          <w:numId w:val="2"/>
        </w:numPr>
        <w:tabs>
          <w:tab w:val="clear" w:pos="357"/>
        </w:tabs>
        <w:ind w:left="425" w:hanging="425"/>
        <w:contextualSpacing w:val="0"/>
        <w:rPr>
          <w:rFonts w:ascii="Arial" w:hAnsi="Arial" w:cs="Arial"/>
        </w:rPr>
      </w:pPr>
      <w:r>
        <w:rPr>
          <w:rFonts w:ascii="Arial" w:hAnsi="Arial" w:cs="Arial"/>
          <w:color w:val="000000"/>
        </w:rPr>
        <w:t xml:space="preserve">the provider’s response to the </w:t>
      </w:r>
      <w:r w:rsidR="0040040C">
        <w:rPr>
          <w:rFonts w:ascii="Arial" w:hAnsi="Arial" w:cs="Arial"/>
          <w:color w:val="000000"/>
        </w:rPr>
        <w:t>a</w:t>
      </w:r>
      <w:r>
        <w:rPr>
          <w:rFonts w:ascii="Arial" w:hAnsi="Arial" w:cs="Arial"/>
          <w:color w:val="000000"/>
        </w:rPr>
        <w:t xml:space="preserve">ssessment </w:t>
      </w:r>
      <w:r w:rsidR="0040040C">
        <w:rPr>
          <w:rFonts w:ascii="Arial" w:hAnsi="Arial" w:cs="Arial"/>
          <w:color w:val="000000"/>
        </w:rPr>
        <w:t>t</w:t>
      </w:r>
      <w:r>
        <w:rPr>
          <w:rFonts w:ascii="Arial" w:hAnsi="Arial" w:cs="Arial"/>
          <w:color w:val="000000"/>
        </w:rPr>
        <w:t xml:space="preserve">eam’s report received on </w:t>
      </w:r>
      <w:r w:rsidR="00CF2777">
        <w:rPr>
          <w:rFonts w:ascii="Arial" w:hAnsi="Arial" w:cs="Arial"/>
          <w:color w:val="000000"/>
        </w:rPr>
        <w:t>23 October</w:t>
      </w:r>
      <w:r>
        <w:rPr>
          <w:rFonts w:ascii="Arial" w:hAnsi="Arial" w:cs="Arial"/>
          <w:color w:val="000000"/>
        </w:rPr>
        <w:t xml:space="preserve"> 2023 acknowledging the recommendation</w:t>
      </w:r>
      <w:r w:rsidR="006E3586">
        <w:rPr>
          <w:rFonts w:ascii="Arial" w:hAnsi="Arial" w:cs="Arial"/>
          <w:color w:val="000000"/>
        </w:rPr>
        <w:t>s</w:t>
      </w:r>
      <w:r>
        <w:rPr>
          <w:rFonts w:ascii="Arial" w:hAnsi="Arial" w:cs="Arial"/>
          <w:color w:val="000000"/>
        </w:rPr>
        <w:t xml:space="preserve"> made by the </w:t>
      </w:r>
      <w:r w:rsidR="00A71478">
        <w:rPr>
          <w:rFonts w:ascii="Arial" w:hAnsi="Arial" w:cs="Arial"/>
          <w:color w:val="000000"/>
        </w:rPr>
        <w:t>a</w:t>
      </w:r>
      <w:r>
        <w:rPr>
          <w:rFonts w:ascii="Arial" w:hAnsi="Arial" w:cs="Arial"/>
          <w:color w:val="000000"/>
        </w:rPr>
        <w:t xml:space="preserve">ssessment </w:t>
      </w:r>
      <w:r w:rsidR="00A71478">
        <w:rPr>
          <w:rFonts w:ascii="Arial" w:hAnsi="Arial" w:cs="Arial"/>
          <w:color w:val="000000"/>
        </w:rPr>
        <w:t>t</w:t>
      </w:r>
      <w:r>
        <w:rPr>
          <w:rFonts w:ascii="Arial" w:hAnsi="Arial" w:cs="Arial"/>
          <w:color w:val="000000"/>
        </w:rPr>
        <w:t>eam.</w:t>
      </w:r>
    </w:p>
    <w:p w14:paraId="1372E2AA" w14:textId="304DD44D" w:rsidR="003B1763" w:rsidRPr="00712752" w:rsidRDefault="000062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6E4849" w14:textId="77777777" w:rsidR="00FC045E" w:rsidRPr="00996FAF" w:rsidRDefault="000062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E11032" w14:paraId="01E1AB73" w14:textId="77777777" w:rsidTr="00063C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CD2FE40" w14:textId="77777777" w:rsidR="002C5FA9" w:rsidRPr="00996FAF" w:rsidRDefault="00006254" w:rsidP="002C5FA9">
            <w:pPr>
              <w:keepNext/>
              <w:spacing w:before="0" w:line="22" w:lineRule="atLeast"/>
              <w:rPr>
                <w:rFonts w:ascii="Arial" w:hAnsi="Arial" w:cs="Arial"/>
              </w:rPr>
            </w:pPr>
            <w:r w:rsidRPr="00996FAF">
              <w:rPr>
                <w:rFonts w:ascii="Arial" w:hAnsi="Arial" w:cs="Arial"/>
              </w:rPr>
              <w:t xml:space="preserve">Standard 3 </w:t>
            </w:r>
            <w:r w:rsidRPr="0075448C">
              <w:rPr>
                <w:rFonts w:ascii="Arial" w:hAnsi="Arial" w:cs="Arial"/>
                <w:b w:val="0"/>
                <w:bCs/>
              </w:rPr>
              <w:t>Personal care and clinical care</w:t>
            </w:r>
          </w:p>
        </w:tc>
        <w:tc>
          <w:tcPr>
            <w:tcW w:w="1447" w:type="pct"/>
            <w:shd w:val="clear" w:color="auto" w:fill="auto"/>
          </w:tcPr>
          <w:p w14:paraId="7570C27A" w14:textId="388D5F89" w:rsidR="002C5FA9" w:rsidRPr="00063C0E" w:rsidRDefault="00063C0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63C0E">
              <w:rPr>
                <w:rFonts w:ascii="Arial" w:hAnsi="Arial" w:cs="Arial"/>
                <w:color w:val="000000"/>
              </w:rPr>
              <w:t>Not applicable as not all requirements have been assessed</w:t>
            </w:r>
          </w:p>
        </w:tc>
      </w:tr>
      <w:tr w:rsidR="00E11032" w14:paraId="786A12FD" w14:textId="77777777" w:rsidTr="00063C0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1A35701" w14:textId="77777777" w:rsidR="002C5FA9" w:rsidRPr="00996FAF" w:rsidRDefault="0000625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024DA971" w14:textId="15EF32CA" w:rsidR="002C5FA9" w:rsidRPr="002C5FA9" w:rsidRDefault="00063C0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186763EF" w14:textId="77777777" w:rsidR="00FC045E" w:rsidRPr="00996FAF" w:rsidRDefault="000062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718125" w14:textId="77777777" w:rsidR="00FC045E" w:rsidRPr="00996FAF" w:rsidRDefault="00006254" w:rsidP="00712752">
      <w:pPr>
        <w:pStyle w:val="Heading1"/>
        <w:spacing w:before="0" w:after="240" w:line="22" w:lineRule="atLeast"/>
        <w:rPr>
          <w:rFonts w:ascii="Arial" w:hAnsi="Arial" w:cs="Arial"/>
        </w:rPr>
      </w:pPr>
      <w:r w:rsidRPr="00996FAF">
        <w:rPr>
          <w:rFonts w:ascii="Arial" w:hAnsi="Arial" w:cs="Arial"/>
        </w:rPr>
        <w:t>Areas for improvement</w:t>
      </w:r>
    </w:p>
    <w:p w14:paraId="28DD78CE" w14:textId="77777777" w:rsidR="00FC045E" w:rsidRPr="00996FAF" w:rsidRDefault="000062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8EE98A" w14:textId="77777777" w:rsidR="0075448C" w:rsidRDefault="0075448C">
      <w:pPr>
        <w:spacing w:after="160" w:line="259" w:lineRule="auto"/>
        <w:rPr>
          <w:rFonts w:ascii="Arial" w:hAnsi="Arial" w:cs="Arial"/>
          <w:b/>
          <w:bCs/>
          <w:sz w:val="30"/>
          <w:szCs w:val="28"/>
        </w:rPr>
      </w:pPr>
      <w:r>
        <w:rPr>
          <w:rFonts w:ascii="Arial" w:hAnsi="Arial" w:cs="Arial"/>
        </w:rPr>
        <w:br w:type="page"/>
      </w:r>
    </w:p>
    <w:p w14:paraId="42AF7605" w14:textId="77777777" w:rsidR="00FC045E" w:rsidRPr="00996FAF" w:rsidRDefault="000062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1032" w14:paraId="27984A0E" w14:textId="77777777" w:rsidTr="00E11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4F87EA" w14:textId="77777777" w:rsidR="00FC045E" w:rsidRPr="00996FAF" w:rsidRDefault="000062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1DFDA3" w14:textId="77777777" w:rsidR="00FC045E" w:rsidRPr="00996FAF" w:rsidRDefault="00C711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1032" w14:paraId="5F19E877" w14:textId="77777777" w:rsidTr="00E110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64914" w14:textId="77777777" w:rsidR="002C5FA9" w:rsidRPr="00996FAF" w:rsidRDefault="0000625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3FE447B" w14:textId="77777777" w:rsidR="002C5FA9" w:rsidRPr="00996FAF" w:rsidRDefault="000062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C95EFB6" w14:textId="77777777" w:rsidR="002C5FA9" w:rsidRPr="00996FAF" w:rsidRDefault="00C711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7395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06254" w:rsidRPr="002C2F15">
                  <w:rPr>
                    <w:rFonts w:ascii="Arial" w:hAnsi="Arial" w:cs="Arial"/>
                  </w:rPr>
                  <w:t>Compliant</w:t>
                </w:r>
              </w:sdtContent>
            </w:sdt>
          </w:p>
        </w:tc>
      </w:tr>
      <w:tr w:rsidR="00E11032" w14:paraId="3A20DFB8" w14:textId="77777777" w:rsidTr="00E1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DA0D0" w14:textId="77777777" w:rsidR="002C5FA9" w:rsidRPr="00996FAF" w:rsidRDefault="0000625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FF0CC0" w14:textId="77777777" w:rsidR="002C5FA9" w:rsidRPr="00996FAF" w:rsidRDefault="000062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98FCA3" w14:textId="77777777" w:rsidR="002C5FA9" w:rsidRPr="00996FAF" w:rsidRDefault="00C711A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5277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06254" w:rsidRPr="002C2F15">
                  <w:rPr>
                    <w:rFonts w:ascii="Arial" w:hAnsi="Arial" w:cs="Arial"/>
                  </w:rPr>
                  <w:t>Compliant</w:t>
                </w:r>
              </w:sdtContent>
            </w:sdt>
          </w:p>
        </w:tc>
      </w:tr>
    </w:tbl>
    <w:p w14:paraId="3DF0480E" w14:textId="77777777" w:rsidR="00D87E7C" w:rsidRDefault="00006254" w:rsidP="00D87E7C">
      <w:pPr>
        <w:pStyle w:val="Heading20"/>
      </w:pPr>
      <w:r w:rsidRPr="00996FAF">
        <w:t>Findings</w:t>
      </w:r>
    </w:p>
    <w:p w14:paraId="74B602FC" w14:textId="77F99E99" w:rsidR="005E0D86" w:rsidRDefault="00282487" w:rsidP="00C5784A">
      <w:pPr>
        <w:pStyle w:val="NormalArial"/>
      </w:pPr>
      <w:r w:rsidRPr="00014179">
        <w:t xml:space="preserve">The service recognises changes of consumers’ clinical, cognitive, or mental health status and responds appropriately. </w:t>
      </w:r>
      <w:r w:rsidR="00490F5A">
        <w:t>P</w:t>
      </w:r>
      <w:r w:rsidR="00C25322" w:rsidRPr="009651C8">
        <w:t xml:space="preserve">rocedures </w:t>
      </w:r>
      <w:r w:rsidR="00C04E73">
        <w:t xml:space="preserve">are in place </w:t>
      </w:r>
      <w:r w:rsidR="00C25322" w:rsidRPr="009651C8">
        <w:t>to</w:t>
      </w:r>
      <w:r w:rsidR="007903E7">
        <w:t xml:space="preserve"> guide staff </w:t>
      </w:r>
      <w:r w:rsidR="00A75A50">
        <w:t xml:space="preserve">in managing </w:t>
      </w:r>
      <w:r w:rsidR="00C25322" w:rsidRPr="009651C8">
        <w:t>consumer</w:t>
      </w:r>
      <w:r w:rsidR="00A75A50">
        <w:t>s’</w:t>
      </w:r>
      <w:r w:rsidR="00C25322" w:rsidRPr="009651C8">
        <w:t xml:space="preserve"> risks </w:t>
      </w:r>
      <w:r w:rsidR="003A2EA3">
        <w:t>or</w:t>
      </w:r>
      <w:r w:rsidR="00754EC9">
        <w:t xml:space="preserve"> </w:t>
      </w:r>
      <w:r w:rsidR="00DB6F90" w:rsidRPr="00014179">
        <w:t xml:space="preserve">deterioration </w:t>
      </w:r>
      <w:r w:rsidR="00DF7820">
        <w:t>in health</w:t>
      </w:r>
      <w:r w:rsidR="00DB6F90" w:rsidRPr="00014179">
        <w:t>.</w:t>
      </w:r>
      <w:r w:rsidR="00C25322" w:rsidRPr="009651C8">
        <w:t xml:space="preserve"> </w:t>
      </w:r>
      <w:r w:rsidR="006606C6">
        <w:t>C</w:t>
      </w:r>
      <w:r w:rsidR="00C25322" w:rsidRPr="009651C8">
        <w:t>onsumers</w:t>
      </w:r>
      <w:r w:rsidR="00C25322">
        <w:t>’</w:t>
      </w:r>
      <w:r w:rsidR="00C25322" w:rsidRPr="009651C8">
        <w:t xml:space="preserve"> care</w:t>
      </w:r>
      <w:r w:rsidR="006606C6">
        <w:t xml:space="preserve"> is</w:t>
      </w:r>
      <w:r w:rsidR="00F2563E">
        <w:t xml:space="preserve"> reviewed </w:t>
      </w:r>
      <w:r w:rsidR="00C25322" w:rsidRPr="009651C8">
        <w:t>to ensure risk</w:t>
      </w:r>
      <w:r w:rsidR="00C25322">
        <w:t>s</w:t>
      </w:r>
      <w:r w:rsidR="00C25322" w:rsidRPr="009651C8">
        <w:t xml:space="preserve"> </w:t>
      </w:r>
      <w:r w:rsidR="00A3243E">
        <w:t>are</w:t>
      </w:r>
      <w:r w:rsidR="00DB6F90" w:rsidRPr="00014179">
        <w:t xml:space="preserve"> identified</w:t>
      </w:r>
      <w:r w:rsidR="00726436">
        <w:t>,</w:t>
      </w:r>
      <w:r w:rsidR="007F06CC">
        <w:t xml:space="preserve"> and </w:t>
      </w:r>
      <w:r w:rsidR="00422A69">
        <w:t>interven</w:t>
      </w:r>
      <w:r w:rsidR="008900FD">
        <w:t xml:space="preserve">tions </w:t>
      </w:r>
      <w:r w:rsidR="007F06CC">
        <w:t xml:space="preserve">to </w:t>
      </w:r>
      <w:r w:rsidR="007F06CC" w:rsidRPr="009651C8">
        <w:t>mitigate risk</w:t>
      </w:r>
      <w:r w:rsidR="007F06CC">
        <w:t>s</w:t>
      </w:r>
      <w:r w:rsidR="007F06CC" w:rsidRPr="009651C8">
        <w:t xml:space="preserve"> are implemented</w:t>
      </w:r>
      <w:r w:rsidR="008900FD">
        <w:t>, monitored</w:t>
      </w:r>
      <w:r w:rsidR="00794970">
        <w:t>,</w:t>
      </w:r>
      <w:r w:rsidR="007F06CC">
        <w:t xml:space="preserve"> and analysed </w:t>
      </w:r>
      <w:r w:rsidR="007F06CC" w:rsidRPr="009651C8">
        <w:t>via monthly reports</w:t>
      </w:r>
      <w:r w:rsidR="007F06CC">
        <w:t xml:space="preserve">. </w:t>
      </w:r>
      <w:r w:rsidR="00CA7D17">
        <w:t>Discussions are held with c</w:t>
      </w:r>
      <w:r w:rsidR="00CA7D17" w:rsidRPr="009651C8">
        <w:t>onsumers</w:t>
      </w:r>
      <w:r w:rsidR="00CA7D17">
        <w:t xml:space="preserve"> </w:t>
      </w:r>
      <w:r w:rsidR="00CA7D17" w:rsidRPr="009651C8">
        <w:t>regarding risk</w:t>
      </w:r>
      <w:r w:rsidR="00794970">
        <w:t>s</w:t>
      </w:r>
      <w:r w:rsidR="00CA7D17" w:rsidRPr="009651C8">
        <w:t xml:space="preserve"> </w:t>
      </w:r>
      <w:r w:rsidR="00CA7D17">
        <w:t xml:space="preserve">with their chosen activity </w:t>
      </w:r>
      <w:r w:rsidR="00CA7D17" w:rsidRPr="009651C8">
        <w:t>and</w:t>
      </w:r>
      <w:r w:rsidR="002E7A22">
        <w:t xml:space="preserve"> an</w:t>
      </w:r>
      <w:r w:rsidR="00CA7D17" w:rsidRPr="009651C8">
        <w:t xml:space="preserve"> agreement </w:t>
      </w:r>
      <w:r w:rsidR="002E7A22">
        <w:t xml:space="preserve">made </w:t>
      </w:r>
      <w:r w:rsidR="00CA7D17" w:rsidRPr="009651C8">
        <w:t>according to the consumer</w:t>
      </w:r>
      <w:r w:rsidR="00C10891">
        <w:t>’</w:t>
      </w:r>
      <w:r w:rsidR="00CA7D17" w:rsidRPr="009651C8">
        <w:t xml:space="preserve">s wishes. </w:t>
      </w:r>
      <w:r w:rsidR="00BD6EB6">
        <w:t xml:space="preserve">Staff identified consumers with clinical changes and </w:t>
      </w:r>
      <w:r w:rsidR="008F5667">
        <w:t xml:space="preserve">how </w:t>
      </w:r>
      <w:r w:rsidR="00D45584">
        <w:t>consumers’ health</w:t>
      </w:r>
      <w:r w:rsidR="00BD6EB6">
        <w:t xml:space="preserve"> is monitored</w:t>
      </w:r>
      <w:r w:rsidR="00EC677D">
        <w:t>,</w:t>
      </w:r>
      <w:r w:rsidR="003E772A" w:rsidRPr="00014179">
        <w:t xml:space="preserve"> and </w:t>
      </w:r>
      <w:r w:rsidR="00EC677D">
        <w:t>r</w:t>
      </w:r>
      <w:r w:rsidR="003E772A" w:rsidRPr="00014179">
        <w:t>eferrals</w:t>
      </w:r>
      <w:r w:rsidR="00DF72D0">
        <w:t xml:space="preserve"> </w:t>
      </w:r>
      <w:r w:rsidR="003E772A" w:rsidRPr="00014179">
        <w:t xml:space="preserve">made </w:t>
      </w:r>
      <w:r w:rsidR="00EC677D">
        <w:t>when</w:t>
      </w:r>
      <w:r w:rsidR="003E772A" w:rsidRPr="00014179">
        <w:t xml:space="preserve"> deterioration</w:t>
      </w:r>
      <w:r w:rsidR="002829F2">
        <w:t xml:space="preserve"> in health</w:t>
      </w:r>
      <w:r w:rsidR="003E772A" w:rsidRPr="00014179">
        <w:t xml:space="preserve"> is identified</w:t>
      </w:r>
      <w:r w:rsidR="00787095">
        <w:t>.</w:t>
      </w:r>
      <w:r w:rsidR="00110874">
        <w:t xml:space="preserve"> </w:t>
      </w:r>
    </w:p>
    <w:p w14:paraId="059D7D61" w14:textId="0F4E2CDC" w:rsidR="005E0D86" w:rsidRPr="00762D8B" w:rsidRDefault="005E0D86" w:rsidP="00C5784A">
      <w:pPr>
        <w:rPr>
          <w:rFonts w:ascii="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sidR="00DB6F90">
        <w:rPr>
          <w:rFonts w:ascii="Arial" w:eastAsia="Arial" w:hAnsi="Arial" w:cs="Arial"/>
          <w:color w:val="000000"/>
          <w:lang w:eastAsia="en-AU"/>
        </w:rPr>
        <w:t>s</w:t>
      </w:r>
      <w:r>
        <w:rPr>
          <w:rFonts w:ascii="Arial" w:eastAsia="Arial" w:hAnsi="Arial" w:cs="Arial"/>
          <w:color w:val="000000"/>
          <w:lang w:eastAsia="en-AU"/>
        </w:rPr>
        <w:t xml:space="preserve"> (3)(a)</w:t>
      </w:r>
      <w:r w:rsidR="00DB6F90">
        <w:rPr>
          <w:rFonts w:ascii="Arial" w:eastAsia="Arial" w:hAnsi="Arial" w:cs="Arial"/>
          <w:color w:val="000000"/>
          <w:lang w:eastAsia="en-AU"/>
        </w:rPr>
        <w:t xml:space="preserve"> and (3)(b)</w:t>
      </w:r>
      <w:r w:rsidRPr="000B28E4">
        <w:rPr>
          <w:rFonts w:ascii="Arial" w:eastAsia="Arial" w:hAnsi="Arial" w:cs="Arial"/>
          <w:color w:val="000000"/>
          <w:lang w:eastAsia="en-AU"/>
        </w:rPr>
        <w:t xml:space="preserve"> </w:t>
      </w:r>
      <w:r w:rsidRPr="00762D8B">
        <w:rPr>
          <w:rFonts w:ascii="Arial" w:hAnsi="Arial" w:cs="Arial"/>
        </w:rPr>
        <w:t xml:space="preserve">in Standard </w:t>
      </w:r>
      <w:r w:rsidR="00DB6F90">
        <w:rPr>
          <w:rFonts w:ascii="Arial" w:hAnsi="Arial" w:cs="Arial"/>
        </w:rPr>
        <w:t>3</w:t>
      </w:r>
      <w:r w:rsidRPr="00762D8B">
        <w:rPr>
          <w:rFonts w:ascii="Arial" w:hAnsi="Arial" w:cs="Arial"/>
        </w:rPr>
        <w:t xml:space="preserve"> </w:t>
      </w:r>
      <w:r w:rsidR="00DB6F90" w:rsidRPr="00DB6F90">
        <w:rPr>
          <w:rFonts w:ascii="Arial" w:hAnsi="Arial" w:cs="Arial"/>
        </w:rPr>
        <w:t>Personal care and clinical care</w:t>
      </w:r>
      <w:r w:rsidR="00DB6F90" w:rsidRPr="00762D8B">
        <w:rPr>
          <w:rFonts w:ascii="Arial" w:hAnsi="Arial" w:cs="Arial"/>
        </w:rPr>
        <w:t xml:space="preserve"> </w:t>
      </w:r>
      <w:r w:rsidRPr="00762D8B">
        <w:rPr>
          <w:rFonts w:ascii="Arial" w:hAnsi="Arial" w:cs="Arial"/>
        </w:rPr>
        <w:t>compliant.</w:t>
      </w:r>
    </w:p>
    <w:p w14:paraId="515C3DB9" w14:textId="1865DBD4" w:rsidR="00FC045E" w:rsidRPr="00996FAF" w:rsidRDefault="00006254" w:rsidP="00A91DF8">
      <w:pPr>
        <w:pStyle w:val="NormalArial"/>
      </w:pPr>
      <w:r>
        <w:br w:type="page"/>
      </w:r>
    </w:p>
    <w:p w14:paraId="4600B674" w14:textId="77777777" w:rsidR="00FC045E" w:rsidRPr="00996FAF" w:rsidRDefault="0000625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11032" w14:paraId="5B1EA732" w14:textId="77777777" w:rsidTr="00E11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645663" w14:textId="77777777" w:rsidR="00FC045E" w:rsidRPr="00996FAF" w:rsidRDefault="0000625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52CA10" w14:textId="77777777" w:rsidR="00FC045E" w:rsidRPr="00996FAF" w:rsidRDefault="00C711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1032" w14:paraId="0DB5ACFD" w14:textId="77777777" w:rsidTr="00E1103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44A120" w14:textId="77777777" w:rsidR="002C5FA9" w:rsidRPr="00996FAF" w:rsidRDefault="0000625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3E60B4F" w14:textId="77777777" w:rsidR="002C5FA9" w:rsidRPr="00996FAF" w:rsidRDefault="000062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4CC8DE" w14:textId="77777777" w:rsidR="002C5FA9" w:rsidRPr="00996FAF" w:rsidRDefault="0000625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C2B57B" w14:textId="77777777" w:rsidR="002C5FA9" w:rsidRPr="00996FAF" w:rsidRDefault="0000625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B8F871" w14:textId="77777777" w:rsidR="002C5FA9" w:rsidRPr="00996FAF" w:rsidRDefault="0000625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1FC8D7" w14:textId="77777777" w:rsidR="002C5FA9" w:rsidRPr="00996FAF" w:rsidRDefault="0000625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468A604" w14:textId="77777777" w:rsidR="002C5FA9" w:rsidRPr="00996FAF" w:rsidRDefault="00C711A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4999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06254" w:rsidRPr="00384E73">
                  <w:rPr>
                    <w:rFonts w:ascii="Arial" w:hAnsi="Arial" w:cs="Arial"/>
                  </w:rPr>
                  <w:t>Compliant</w:t>
                </w:r>
              </w:sdtContent>
            </w:sdt>
          </w:p>
        </w:tc>
      </w:tr>
    </w:tbl>
    <w:p w14:paraId="662C5961" w14:textId="77777777" w:rsidR="00D87E7C" w:rsidRDefault="00006254" w:rsidP="00D87E7C">
      <w:pPr>
        <w:pStyle w:val="Heading20"/>
      </w:pPr>
      <w:r w:rsidRPr="00996FAF">
        <w:t>Findings</w:t>
      </w:r>
    </w:p>
    <w:p w14:paraId="4506FFFB" w14:textId="66275099" w:rsidR="00E523AF" w:rsidRPr="00C5784A" w:rsidRDefault="00E523AF" w:rsidP="002115AF">
      <w:pPr>
        <w:rPr>
          <w:rFonts w:ascii="Arial" w:hAnsi="Arial" w:cs="Arial"/>
          <w:color w:val="auto"/>
          <w:szCs w:val="22"/>
        </w:rPr>
      </w:pPr>
      <w:r w:rsidRPr="00C5784A">
        <w:rPr>
          <w:rFonts w:ascii="Arial" w:hAnsi="Arial" w:cs="Arial"/>
          <w:color w:val="auto"/>
          <w:szCs w:val="22"/>
        </w:rPr>
        <w:t xml:space="preserve">The service has an effective risk management framework that includes systems and processes </w:t>
      </w:r>
      <w:r w:rsidR="009768C3">
        <w:rPr>
          <w:rFonts w:ascii="Arial" w:hAnsi="Arial" w:cs="Arial"/>
          <w:color w:val="auto"/>
          <w:szCs w:val="22"/>
        </w:rPr>
        <w:t>to</w:t>
      </w:r>
      <w:r w:rsidRPr="00C5784A">
        <w:rPr>
          <w:rFonts w:ascii="Arial" w:hAnsi="Arial" w:cs="Arial"/>
          <w:color w:val="auto"/>
          <w:szCs w:val="22"/>
        </w:rPr>
        <w:t xml:space="preserve"> guide staff practice in recognising and responding to high-impact and high-prevalence risks associated with consumer care.</w:t>
      </w:r>
      <w:r w:rsidR="00AB573A" w:rsidRPr="00C5784A">
        <w:rPr>
          <w:rFonts w:ascii="Arial" w:hAnsi="Arial" w:cs="Arial"/>
          <w:color w:val="auto"/>
          <w:szCs w:val="22"/>
        </w:rPr>
        <w:t xml:space="preserve"> </w:t>
      </w:r>
      <w:r w:rsidR="008F13EA">
        <w:rPr>
          <w:rFonts w:ascii="Arial" w:hAnsi="Arial" w:cs="Arial"/>
          <w:color w:val="auto"/>
          <w:szCs w:val="22"/>
        </w:rPr>
        <w:t>C</w:t>
      </w:r>
      <w:r w:rsidR="008F13EA" w:rsidRPr="0049405C">
        <w:rPr>
          <w:rFonts w:ascii="Arial" w:hAnsi="Arial" w:cs="Arial"/>
          <w:color w:val="auto"/>
          <w:szCs w:val="22"/>
        </w:rPr>
        <w:t xml:space="preserve">onsumers </w:t>
      </w:r>
      <w:r w:rsidR="008F13EA">
        <w:rPr>
          <w:rFonts w:ascii="Arial" w:hAnsi="Arial" w:cs="Arial"/>
          <w:color w:val="auto"/>
          <w:szCs w:val="22"/>
        </w:rPr>
        <w:t xml:space="preserve">are </w:t>
      </w:r>
      <w:r w:rsidR="008F13EA" w:rsidRPr="0049405C">
        <w:rPr>
          <w:rFonts w:ascii="Arial" w:hAnsi="Arial" w:cs="Arial"/>
          <w:color w:val="auto"/>
          <w:szCs w:val="22"/>
        </w:rPr>
        <w:t xml:space="preserve">supported to take risks </w:t>
      </w:r>
      <w:r w:rsidR="008F13EA">
        <w:rPr>
          <w:rFonts w:ascii="Arial" w:hAnsi="Arial" w:cs="Arial"/>
          <w:color w:val="auto"/>
          <w:szCs w:val="22"/>
        </w:rPr>
        <w:t>with</w:t>
      </w:r>
      <w:r w:rsidR="008F13EA" w:rsidRPr="0049405C">
        <w:rPr>
          <w:rFonts w:ascii="Arial" w:hAnsi="Arial" w:cs="Arial"/>
          <w:color w:val="auto"/>
          <w:szCs w:val="22"/>
        </w:rPr>
        <w:t xml:space="preserve"> strategies </w:t>
      </w:r>
      <w:r w:rsidR="008F13EA">
        <w:rPr>
          <w:rFonts w:ascii="Arial" w:hAnsi="Arial" w:cs="Arial"/>
          <w:color w:val="auto"/>
          <w:szCs w:val="22"/>
        </w:rPr>
        <w:t xml:space="preserve">to minimise risks documented and </w:t>
      </w:r>
      <w:r w:rsidR="008F13EA" w:rsidRPr="0049405C">
        <w:rPr>
          <w:rFonts w:ascii="Arial" w:hAnsi="Arial" w:cs="Arial"/>
          <w:color w:val="auto"/>
          <w:szCs w:val="22"/>
        </w:rPr>
        <w:t xml:space="preserve">reviewed </w:t>
      </w:r>
      <w:r w:rsidR="008F13EA">
        <w:rPr>
          <w:rFonts w:ascii="Arial" w:hAnsi="Arial" w:cs="Arial"/>
          <w:color w:val="auto"/>
          <w:szCs w:val="22"/>
        </w:rPr>
        <w:t xml:space="preserve">annually </w:t>
      </w:r>
      <w:r w:rsidR="008F13EA" w:rsidRPr="0049405C">
        <w:rPr>
          <w:rFonts w:ascii="Arial" w:hAnsi="Arial" w:cs="Arial"/>
          <w:color w:val="auto"/>
          <w:szCs w:val="22"/>
        </w:rPr>
        <w:t xml:space="preserve">or as required. </w:t>
      </w:r>
      <w:r w:rsidR="007311D1">
        <w:rPr>
          <w:rFonts w:ascii="Arial" w:hAnsi="Arial" w:cs="Arial"/>
          <w:color w:val="auto"/>
          <w:szCs w:val="22"/>
        </w:rPr>
        <w:t xml:space="preserve">Risk data is collected and </w:t>
      </w:r>
      <w:r w:rsidR="00FA370F">
        <w:rPr>
          <w:rFonts w:ascii="Arial" w:hAnsi="Arial" w:cs="Arial"/>
          <w:color w:val="auto"/>
          <w:szCs w:val="22"/>
        </w:rPr>
        <w:t>analysed,</w:t>
      </w:r>
      <w:r w:rsidR="00A72FBC">
        <w:rPr>
          <w:rFonts w:ascii="Arial" w:hAnsi="Arial" w:cs="Arial"/>
          <w:color w:val="auto"/>
          <w:szCs w:val="22"/>
        </w:rPr>
        <w:t xml:space="preserve"> and r</w:t>
      </w:r>
      <w:r w:rsidR="009768C3">
        <w:rPr>
          <w:rFonts w:ascii="Arial" w:hAnsi="Arial" w:cs="Arial"/>
          <w:color w:val="auto"/>
          <w:szCs w:val="22"/>
        </w:rPr>
        <w:t xml:space="preserve">egular </w:t>
      </w:r>
      <w:r w:rsidR="00AB573A" w:rsidRPr="00AB573A">
        <w:rPr>
          <w:rFonts w:ascii="Arial" w:hAnsi="Arial" w:cs="Arial"/>
          <w:color w:val="auto"/>
          <w:szCs w:val="22"/>
        </w:rPr>
        <w:t>meetings</w:t>
      </w:r>
      <w:r w:rsidR="009768C3">
        <w:rPr>
          <w:rFonts w:ascii="Arial" w:hAnsi="Arial" w:cs="Arial"/>
          <w:color w:val="auto"/>
          <w:szCs w:val="22"/>
        </w:rPr>
        <w:t xml:space="preserve"> are held</w:t>
      </w:r>
      <w:r w:rsidR="00AB573A" w:rsidRPr="00AB573A">
        <w:rPr>
          <w:rFonts w:ascii="Arial" w:hAnsi="Arial" w:cs="Arial"/>
          <w:color w:val="auto"/>
          <w:szCs w:val="22"/>
        </w:rPr>
        <w:t xml:space="preserve"> to discuss consumers who are identified at risk</w:t>
      </w:r>
      <w:r w:rsidR="00F64E15">
        <w:rPr>
          <w:rFonts w:ascii="Arial" w:hAnsi="Arial" w:cs="Arial"/>
          <w:color w:val="auto"/>
          <w:szCs w:val="22"/>
        </w:rPr>
        <w:t>.</w:t>
      </w:r>
      <w:bookmarkStart w:id="1" w:name="_Hlk126921913"/>
      <w:r w:rsidR="00F64E15">
        <w:rPr>
          <w:rFonts w:ascii="Arial" w:hAnsi="Arial" w:cs="Arial"/>
          <w:color w:val="auto"/>
          <w:szCs w:val="22"/>
        </w:rPr>
        <w:t xml:space="preserve"> </w:t>
      </w:r>
      <w:r w:rsidR="001D4B32">
        <w:rPr>
          <w:rFonts w:ascii="Arial" w:hAnsi="Arial" w:cs="Arial"/>
          <w:color w:val="auto"/>
          <w:szCs w:val="22"/>
        </w:rPr>
        <w:t xml:space="preserve">Documentation showed staff </w:t>
      </w:r>
      <w:r w:rsidR="006B6CBD">
        <w:rPr>
          <w:rFonts w:ascii="Arial" w:hAnsi="Arial" w:cs="Arial"/>
          <w:color w:val="auto"/>
          <w:szCs w:val="22"/>
        </w:rPr>
        <w:t>have under</w:t>
      </w:r>
      <w:r w:rsidR="00A62E5B" w:rsidRPr="00A62E5B">
        <w:rPr>
          <w:rFonts w:ascii="Arial" w:hAnsi="Arial" w:cs="Arial"/>
          <w:color w:val="auto"/>
          <w:szCs w:val="22"/>
        </w:rPr>
        <w:t xml:space="preserve">taken training in identifying and responding to the abuse and neglect of consumers, including the Serious Incident Response Scheme and </w:t>
      </w:r>
      <w:r w:rsidR="00743CF6">
        <w:rPr>
          <w:rFonts w:ascii="Arial" w:hAnsi="Arial" w:cs="Arial"/>
          <w:color w:val="auto"/>
          <w:szCs w:val="22"/>
        </w:rPr>
        <w:t xml:space="preserve">when </w:t>
      </w:r>
      <w:r w:rsidR="00A62E5B" w:rsidRPr="00A62E5B">
        <w:rPr>
          <w:rFonts w:ascii="Arial" w:hAnsi="Arial" w:cs="Arial"/>
          <w:color w:val="auto"/>
          <w:szCs w:val="22"/>
        </w:rPr>
        <w:t xml:space="preserve">mandatory reporting </w:t>
      </w:r>
      <w:r w:rsidR="00743CF6">
        <w:rPr>
          <w:rFonts w:ascii="Arial" w:hAnsi="Arial" w:cs="Arial"/>
          <w:color w:val="auto"/>
          <w:szCs w:val="22"/>
        </w:rPr>
        <w:t>is</w:t>
      </w:r>
      <w:r w:rsidR="00A62E5B" w:rsidRPr="00A62E5B">
        <w:rPr>
          <w:rFonts w:ascii="Arial" w:hAnsi="Arial" w:cs="Arial"/>
          <w:color w:val="auto"/>
          <w:szCs w:val="22"/>
        </w:rPr>
        <w:t xml:space="preserve"> required.</w:t>
      </w:r>
      <w:r w:rsidR="00BB0D1E" w:rsidRPr="00BB0D1E">
        <w:rPr>
          <w:rFonts w:ascii="Arial" w:hAnsi="Arial" w:cs="Arial"/>
          <w:color w:val="auto"/>
          <w:szCs w:val="22"/>
        </w:rPr>
        <w:t xml:space="preserve"> </w:t>
      </w:r>
      <w:bookmarkEnd w:id="1"/>
    </w:p>
    <w:p w14:paraId="78D5EB1F" w14:textId="7CC25CEA" w:rsidR="00E523AF" w:rsidRPr="00C5784A" w:rsidRDefault="00E523AF" w:rsidP="00C5784A">
      <w:pPr>
        <w:rPr>
          <w:rFonts w:ascii="Arial" w:hAnsi="Arial" w:cs="Arial"/>
          <w:color w:val="auto"/>
          <w:szCs w:val="22"/>
        </w:rPr>
      </w:pPr>
      <w:r w:rsidRPr="00C5784A">
        <w:rPr>
          <w:rFonts w:ascii="Arial" w:hAnsi="Arial" w:cs="Arial"/>
          <w:color w:val="auto"/>
          <w:szCs w:val="22"/>
        </w:rPr>
        <w:t>Based on the assessment team’s report, I find requirement (3)(d) Standard 8 Organisational governance compliant.</w:t>
      </w:r>
    </w:p>
    <w:p w14:paraId="16EF63D7" w14:textId="77777777" w:rsidR="00E523AF" w:rsidRPr="00712752" w:rsidRDefault="00E523AF" w:rsidP="00E523AF">
      <w:pPr>
        <w:pStyle w:val="NormalArial"/>
      </w:pPr>
    </w:p>
    <w:sectPr w:rsidR="00E523A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3774" w14:textId="77777777" w:rsidR="00F32816" w:rsidRDefault="00F32816">
      <w:pPr>
        <w:spacing w:after="0"/>
      </w:pPr>
      <w:r>
        <w:separator/>
      </w:r>
    </w:p>
  </w:endnote>
  <w:endnote w:type="continuationSeparator" w:id="0">
    <w:p w14:paraId="2AC95979" w14:textId="77777777" w:rsidR="00F32816" w:rsidRDefault="00F328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B2B5" w14:textId="77777777" w:rsidR="00DF37F2" w:rsidRPr="00DF37F2" w:rsidRDefault="0000625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MercyCare Rockingham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73AE3D" w14:textId="77777777" w:rsidR="00DF37F2" w:rsidRPr="00DF37F2" w:rsidRDefault="000062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7218</w:t>
    </w:r>
    <w:bookmarkEnd w:id="2"/>
    <w:r w:rsidRPr="00DF37F2">
      <w:rPr>
        <w:rStyle w:val="FooterBold"/>
        <w:rFonts w:ascii="Arial" w:hAnsi="Arial"/>
        <w:b w:val="0"/>
      </w:rPr>
      <w:tab/>
      <w:t xml:space="preserve">OFFICIAL: Sensitive </w:t>
    </w:r>
  </w:p>
  <w:p w14:paraId="58EFFD86" w14:textId="77777777" w:rsidR="00DF37F2" w:rsidRPr="00DF37F2" w:rsidRDefault="000062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2571" w14:textId="77777777" w:rsidR="00E2364A" w:rsidRDefault="00C711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99492" w14:textId="77777777" w:rsidR="00F32816" w:rsidRDefault="00F32816" w:rsidP="00D71F88">
      <w:pPr>
        <w:spacing w:after="0"/>
      </w:pPr>
      <w:r>
        <w:separator/>
      </w:r>
    </w:p>
  </w:footnote>
  <w:footnote w:type="continuationSeparator" w:id="0">
    <w:p w14:paraId="708C1232" w14:textId="77777777" w:rsidR="00F32816" w:rsidRDefault="00F32816" w:rsidP="00D71F88">
      <w:pPr>
        <w:spacing w:after="0"/>
      </w:pPr>
      <w:r>
        <w:continuationSeparator/>
      </w:r>
    </w:p>
  </w:footnote>
  <w:footnote w:id="1">
    <w:p w14:paraId="38D377B8" w14:textId="05CEC563" w:rsidR="000078F8" w:rsidRDefault="000062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6E3586">
        <w:rPr>
          <w:rFonts w:ascii="Arial" w:hAnsi="Arial" w:cs="Arial"/>
          <w:color w:val="auto"/>
          <w:sz w:val="20"/>
          <w:szCs w:val="20"/>
        </w:rPr>
        <w:t>ction 68A</w:t>
      </w:r>
      <w:r w:rsidR="006E3586" w:rsidRPr="006E3586">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3A4ADD4" w14:textId="77777777" w:rsidR="002B0884" w:rsidRDefault="00C711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5BD9" w14:textId="77777777" w:rsidR="00D71F88" w:rsidRDefault="00006254">
    <w:pPr>
      <w:pStyle w:val="Header"/>
    </w:pPr>
    <w:r>
      <w:rPr>
        <w:noProof/>
        <w:color w:val="2B579A"/>
        <w:shd w:val="clear" w:color="auto" w:fill="E6E6E6"/>
        <w:lang w:val="en-US"/>
      </w:rPr>
      <w:drawing>
        <wp:anchor distT="0" distB="0" distL="114300" distR="114300" simplePos="0" relativeHeight="251658241" behindDoc="1" locked="0" layoutInCell="1" allowOverlap="1" wp14:anchorId="1C2C5E50" wp14:editId="6D2AE16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AA5D" w14:textId="77777777" w:rsidR="00FA0A5B" w:rsidRDefault="00006254">
    <w:pPr>
      <w:pStyle w:val="Header"/>
    </w:pPr>
    <w:r>
      <w:rPr>
        <w:noProof/>
      </w:rPr>
      <w:drawing>
        <wp:anchor distT="0" distB="0" distL="114300" distR="114300" simplePos="0" relativeHeight="251658240" behindDoc="0" locked="0" layoutInCell="1" allowOverlap="1" wp14:anchorId="2116168E" wp14:editId="676C17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60D5F2">
      <w:start w:val="1"/>
      <w:numFmt w:val="lowerRoman"/>
      <w:lvlText w:val="(%1)"/>
      <w:lvlJc w:val="left"/>
      <w:pPr>
        <w:ind w:left="1080" w:hanging="720"/>
      </w:pPr>
      <w:rPr>
        <w:rFonts w:hint="default"/>
      </w:rPr>
    </w:lvl>
    <w:lvl w:ilvl="1" w:tplc="45F8AA06" w:tentative="1">
      <w:start w:val="1"/>
      <w:numFmt w:val="lowerLetter"/>
      <w:lvlText w:val="%2."/>
      <w:lvlJc w:val="left"/>
      <w:pPr>
        <w:ind w:left="1440" w:hanging="360"/>
      </w:pPr>
    </w:lvl>
    <w:lvl w:ilvl="2" w:tplc="3174803C" w:tentative="1">
      <w:start w:val="1"/>
      <w:numFmt w:val="lowerRoman"/>
      <w:lvlText w:val="%3."/>
      <w:lvlJc w:val="right"/>
      <w:pPr>
        <w:ind w:left="2160" w:hanging="180"/>
      </w:pPr>
    </w:lvl>
    <w:lvl w:ilvl="3" w:tplc="0EC4D208" w:tentative="1">
      <w:start w:val="1"/>
      <w:numFmt w:val="decimal"/>
      <w:lvlText w:val="%4."/>
      <w:lvlJc w:val="left"/>
      <w:pPr>
        <w:ind w:left="2880" w:hanging="360"/>
      </w:pPr>
    </w:lvl>
    <w:lvl w:ilvl="4" w:tplc="2B12E01A" w:tentative="1">
      <w:start w:val="1"/>
      <w:numFmt w:val="lowerLetter"/>
      <w:lvlText w:val="%5."/>
      <w:lvlJc w:val="left"/>
      <w:pPr>
        <w:ind w:left="3600" w:hanging="360"/>
      </w:pPr>
    </w:lvl>
    <w:lvl w:ilvl="5" w:tplc="D3E8E8BC" w:tentative="1">
      <w:start w:val="1"/>
      <w:numFmt w:val="lowerRoman"/>
      <w:lvlText w:val="%6."/>
      <w:lvlJc w:val="right"/>
      <w:pPr>
        <w:ind w:left="4320" w:hanging="180"/>
      </w:pPr>
    </w:lvl>
    <w:lvl w:ilvl="6" w:tplc="13F0256E" w:tentative="1">
      <w:start w:val="1"/>
      <w:numFmt w:val="decimal"/>
      <w:lvlText w:val="%7."/>
      <w:lvlJc w:val="left"/>
      <w:pPr>
        <w:ind w:left="5040" w:hanging="360"/>
      </w:pPr>
    </w:lvl>
    <w:lvl w:ilvl="7" w:tplc="66BA8418" w:tentative="1">
      <w:start w:val="1"/>
      <w:numFmt w:val="lowerLetter"/>
      <w:lvlText w:val="%8."/>
      <w:lvlJc w:val="left"/>
      <w:pPr>
        <w:ind w:left="5760" w:hanging="360"/>
      </w:pPr>
    </w:lvl>
    <w:lvl w:ilvl="8" w:tplc="20AA9D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CC3894">
      <w:start w:val="1"/>
      <w:numFmt w:val="lowerRoman"/>
      <w:lvlText w:val="(%1)"/>
      <w:lvlJc w:val="left"/>
      <w:pPr>
        <w:ind w:left="1080" w:hanging="720"/>
      </w:pPr>
      <w:rPr>
        <w:rFonts w:hint="default"/>
      </w:rPr>
    </w:lvl>
    <w:lvl w:ilvl="1" w:tplc="0798C802" w:tentative="1">
      <w:start w:val="1"/>
      <w:numFmt w:val="lowerLetter"/>
      <w:lvlText w:val="%2."/>
      <w:lvlJc w:val="left"/>
      <w:pPr>
        <w:ind w:left="1440" w:hanging="360"/>
      </w:pPr>
    </w:lvl>
    <w:lvl w:ilvl="2" w:tplc="9C8E88DC" w:tentative="1">
      <w:start w:val="1"/>
      <w:numFmt w:val="lowerRoman"/>
      <w:lvlText w:val="%3."/>
      <w:lvlJc w:val="right"/>
      <w:pPr>
        <w:ind w:left="2160" w:hanging="180"/>
      </w:pPr>
    </w:lvl>
    <w:lvl w:ilvl="3" w:tplc="F872DC3E" w:tentative="1">
      <w:start w:val="1"/>
      <w:numFmt w:val="decimal"/>
      <w:lvlText w:val="%4."/>
      <w:lvlJc w:val="left"/>
      <w:pPr>
        <w:ind w:left="2880" w:hanging="360"/>
      </w:pPr>
    </w:lvl>
    <w:lvl w:ilvl="4" w:tplc="EDBAC0AE" w:tentative="1">
      <w:start w:val="1"/>
      <w:numFmt w:val="lowerLetter"/>
      <w:lvlText w:val="%5."/>
      <w:lvlJc w:val="left"/>
      <w:pPr>
        <w:ind w:left="3600" w:hanging="360"/>
      </w:pPr>
    </w:lvl>
    <w:lvl w:ilvl="5" w:tplc="434E981E" w:tentative="1">
      <w:start w:val="1"/>
      <w:numFmt w:val="lowerRoman"/>
      <w:lvlText w:val="%6."/>
      <w:lvlJc w:val="right"/>
      <w:pPr>
        <w:ind w:left="4320" w:hanging="180"/>
      </w:pPr>
    </w:lvl>
    <w:lvl w:ilvl="6" w:tplc="3A76132C" w:tentative="1">
      <w:start w:val="1"/>
      <w:numFmt w:val="decimal"/>
      <w:lvlText w:val="%7."/>
      <w:lvlJc w:val="left"/>
      <w:pPr>
        <w:ind w:left="5040" w:hanging="360"/>
      </w:pPr>
    </w:lvl>
    <w:lvl w:ilvl="7" w:tplc="00A2C576" w:tentative="1">
      <w:start w:val="1"/>
      <w:numFmt w:val="lowerLetter"/>
      <w:lvlText w:val="%8."/>
      <w:lvlJc w:val="left"/>
      <w:pPr>
        <w:ind w:left="5760" w:hanging="360"/>
      </w:pPr>
    </w:lvl>
    <w:lvl w:ilvl="8" w:tplc="F13E80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1ACFE04">
      <w:start w:val="1"/>
      <w:numFmt w:val="lowerRoman"/>
      <w:lvlText w:val="(%1)"/>
      <w:lvlJc w:val="left"/>
      <w:pPr>
        <w:ind w:left="1080" w:hanging="720"/>
      </w:pPr>
      <w:rPr>
        <w:rFonts w:hint="default"/>
      </w:rPr>
    </w:lvl>
    <w:lvl w:ilvl="1" w:tplc="85BA9E10" w:tentative="1">
      <w:start w:val="1"/>
      <w:numFmt w:val="lowerLetter"/>
      <w:lvlText w:val="%2."/>
      <w:lvlJc w:val="left"/>
      <w:pPr>
        <w:ind w:left="1440" w:hanging="360"/>
      </w:pPr>
    </w:lvl>
    <w:lvl w:ilvl="2" w:tplc="50A64F70" w:tentative="1">
      <w:start w:val="1"/>
      <w:numFmt w:val="lowerRoman"/>
      <w:lvlText w:val="%3."/>
      <w:lvlJc w:val="right"/>
      <w:pPr>
        <w:ind w:left="2160" w:hanging="180"/>
      </w:pPr>
    </w:lvl>
    <w:lvl w:ilvl="3" w:tplc="EA182A7C" w:tentative="1">
      <w:start w:val="1"/>
      <w:numFmt w:val="decimal"/>
      <w:lvlText w:val="%4."/>
      <w:lvlJc w:val="left"/>
      <w:pPr>
        <w:ind w:left="2880" w:hanging="360"/>
      </w:pPr>
    </w:lvl>
    <w:lvl w:ilvl="4" w:tplc="44944746" w:tentative="1">
      <w:start w:val="1"/>
      <w:numFmt w:val="lowerLetter"/>
      <w:lvlText w:val="%5."/>
      <w:lvlJc w:val="left"/>
      <w:pPr>
        <w:ind w:left="3600" w:hanging="360"/>
      </w:pPr>
    </w:lvl>
    <w:lvl w:ilvl="5" w:tplc="AD4CB3A0" w:tentative="1">
      <w:start w:val="1"/>
      <w:numFmt w:val="lowerRoman"/>
      <w:lvlText w:val="%6."/>
      <w:lvlJc w:val="right"/>
      <w:pPr>
        <w:ind w:left="4320" w:hanging="180"/>
      </w:pPr>
    </w:lvl>
    <w:lvl w:ilvl="6" w:tplc="8B3270EE" w:tentative="1">
      <w:start w:val="1"/>
      <w:numFmt w:val="decimal"/>
      <w:lvlText w:val="%7."/>
      <w:lvlJc w:val="left"/>
      <w:pPr>
        <w:ind w:left="5040" w:hanging="360"/>
      </w:pPr>
    </w:lvl>
    <w:lvl w:ilvl="7" w:tplc="C868CFFA" w:tentative="1">
      <w:start w:val="1"/>
      <w:numFmt w:val="lowerLetter"/>
      <w:lvlText w:val="%8."/>
      <w:lvlJc w:val="left"/>
      <w:pPr>
        <w:ind w:left="5760" w:hanging="360"/>
      </w:pPr>
    </w:lvl>
    <w:lvl w:ilvl="8" w:tplc="498622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9A6D0C">
      <w:start w:val="1"/>
      <w:numFmt w:val="bullet"/>
      <w:lvlText w:val=""/>
      <w:lvlJc w:val="left"/>
      <w:pPr>
        <w:ind w:left="720" w:hanging="360"/>
      </w:pPr>
      <w:rPr>
        <w:rFonts w:ascii="Symbol" w:hAnsi="Symbol" w:hint="default"/>
        <w:color w:val="auto"/>
        <w:sz w:val="24"/>
        <w:szCs w:val="24"/>
      </w:rPr>
    </w:lvl>
    <w:lvl w:ilvl="1" w:tplc="032ACDBE" w:tentative="1">
      <w:start w:val="1"/>
      <w:numFmt w:val="bullet"/>
      <w:lvlText w:val="o"/>
      <w:lvlJc w:val="left"/>
      <w:pPr>
        <w:ind w:left="1440" w:hanging="360"/>
      </w:pPr>
      <w:rPr>
        <w:rFonts w:ascii="Courier New" w:hAnsi="Courier New" w:cs="Courier New" w:hint="default"/>
      </w:rPr>
    </w:lvl>
    <w:lvl w:ilvl="2" w:tplc="A35A228C" w:tentative="1">
      <w:start w:val="1"/>
      <w:numFmt w:val="bullet"/>
      <w:lvlText w:val=""/>
      <w:lvlJc w:val="left"/>
      <w:pPr>
        <w:ind w:left="2160" w:hanging="360"/>
      </w:pPr>
      <w:rPr>
        <w:rFonts w:ascii="Wingdings" w:hAnsi="Wingdings" w:hint="default"/>
      </w:rPr>
    </w:lvl>
    <w:lvl w:ilvl="3" w:tplc="D8329EFC" w:tentative="1">
      <w:start w:val="1"/>
      <w:numFmt w:val="bullet"/>
      <w:lvlText w:val=""/>
      <w:lvlJc w:val="left"/>
      <w:pPr>
        <w:ind w:left="2880" w:hanging="360"/>
      </w:pPr>
      <w:rPr>
        <w:rFonts w:ascii="Symbol" w:hAnsi="Symbol" w:hint="default"/>
      </w:rPr>
    </w:lvl>
    <w:lvl w:ilvl="4" w:tplc="96B055FE" w:tentative="1">
      <w:start w:val="1"/>
      <w:numFmt w:val="bullet"/>
      <w:lvlText w:val="o"/>
      <w:lvlJc w:val="left"/>
      <w:pPr>
        <w:ind w:left="3600" w:hanging="360"/>
      </w:pPr>
      <w:rPr>
        <w:rFonts w:ascii="Courier New" w:hAnsi="Courier New" w:cs="Courier New" w:hint="default"/>
      </w:rPr>
    </w:lvl>
    <w:lvl w:ilvl="5" w:tplc="737CEC26" w:tentative="1">
      <w:start w:val="1"/>
      <w:numFmt w:val="bullet"/>
      <w:lvlText w:val=""/>
      <w:lvlJc w:val="left"/>
      <w:pPr>
        <w:ind w:left="4320" w:hanging="360"/>
      </w:pPr>
      <w:rPr>
        <w:rFonts w:ascii="Wingdings" w:hAnsi="Wingdings" w:hint="default"/>
      </w:rPr>
    </w:lvl>
    <w:lvl w:ilvl="6" w:tplc="FF540660" w:tentative="1">
      <w:start w:val="1"/>
      <w:numFmt w:val="bullet"/>
      <w:lvlText w:val=""/>
      <w:lvlJc w:val="left"/>
      <w:pPr>
        <w:ind w:left="5040" w:hanging="360"/>
      </w:pPr>
      <w:rPr>
        <w:rFonts w:ascii="Symbol" w:hAnsi="Symbol" w:hint="default"/>
      </w:rPr>
    </w:lvl>
    <w:lvl w:ilvl="7" w:tplc="F6E2E590" w:tentative="1">
      <w:start w:val="1"/>
      <w:numFmt w:val="bullet"/>
      <w:lvlText w:val="o"/>
      <w:lvlJc w:val="left"/>
      <w:pPr>
        <w:ind w:left="5760" w:hanging="360"/>
      </w:pPr>
      <w:rPr>
        <w:rFonts w:ascii="Courier New" w:hAnsi="Courier New" w:cs="Courier New" w:hint="default"/>
      </w:rPr>
    </w:lvl>
    <w:lvl w:ilvl="8" w:tplc="5894B6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FF2DE96">
      <w:start w:val="1"/>
      <w:numFmt w:val="lowerRoman"/>
      <w:lvlText w:val="(%1)"/>
      <w:lvlJc w:val="left"/>
      <w:pPr>
        <w:ind w:left="1080" w:hanging="720"/>
      </w:pPr>
      <w:rPr>
        <w:rFonts w:hint="default"/>
      </w:rPr>
    </w:lvl>
    <w:lvl w:ilvl="1" w:tplc="A1C0B7C6" w:tentative="1">
      <w:start w:val="1"/>
      <w:numFmt w:val="lowerLetter"/>
      <w:lvlText w:val="%2."/>
      <w:lvlJc w:val="left"/>
      <w:pPr>
        <w:ind w:left="1440" w:hanging="360"/>
      </w:pPr>
    </w:lvl>
    <w:lvl w:ilvl="2" w:tplc="BCC4447E" w:tentative="1">
      <w:start w:val="1"/>
      <w:numFmt w:val="lowerRoman"/>
      <w:lvlText w:val="%3."/>
      <w:lvlJc w:val="right"/>
      <w:pPr>
        <w:ind w:left="2160" w:hanging="180"/>
      </w:pPr>
    </w:lvl>
    <w:lvl w:ilvl="3" w:tplc="FE7EF658" w:tentative="1">
      <w:start w:val="1"/>
      <w:numFmt w:val="decimal"/>
      <w:lvlText w:val="%4."/>
      <w:lvlJc w:val="left"/>
      <w:pPr>
        <w:ind w:left="2880" w:hanging="360"/>
      </w:pPr>
    </w:lvl>
    <w:lvl w:ilvl="4" w:tplc="50CAABEE" w:tentative="1">
      <w:start w:val="1"/>
      <w:numFmt w:val="lowerLetter"/>
      <w:lvlText w:val="%5."/>
      <w:lvlJc w:val="left"/>
      <w:pPr>
        <w:ind w:left="3600" w:hanging="360"/>
      </w:pPr>
    </w:lvl>
    <w:lvl w:ilvl="5" w:tplc="5FE2DB48" w:tentative="1">
      <w:start w:val="1"/>
      <w:numFmt w:val="lowerRoman"/>
      <w:lvlText w:val="%6."/>
      <w:lvlJc w:val="right"/>
      <w:pPr>
        <w:ind w:left="4320" w:hanging="180"/>
      </w:pPr>
    </w:lvl>
    <w:lvl w:ilvl="6" w:tplc="FB6E35EE" w:tentative="1">
      <w:start w:val="1"/>
      <w:numFmt w:val="decimal"/>
      <w:lvlText w:val="%7."/>
      <w:lvlJc w:val="left"/>
      <w:pPr>
        <w:ind w:left="5040" w:hanging="360"/>
      </w:pPr>
    </w:lvl>
    <w:lvl w:ilvl="7" w:tplc="43E61FC8" w:tentative="1">
      <w:start w:val="1"/>
      <w:numFmt w:val="lowerLetter"/>
      <w:lvlText w:val="%8."/>
      <w:lvlJc w:val="left"/>
      <w:pPr>
        <w:ind w:left="5760" w:hanging="360"/>
      </w:pPr>
    </w:lvl>
    <w:lvl w:ilvl="8" w:tplc="AB8A3F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3C83CE">
      <w:start w:val="1"/>
      <w:numFmt w:val="lowerRoman"/>
      <w:lvlText w:val="(%1)"/>
      <w:lvlJc w:val="left"/>
      <w:pPr>
        <w:ind w:left="1080" w:hanging="720"/>
      </w:pPr>
      <w:rPr>
        <w:rFonts w:hint="default"/>
      </w:rPr>
    </w:lvl>
    <w:lvl w:ilvl="1" w:tplc="EB268E62" w:tentative="1">
      <w:start w:val="1"/>
      <w:numFmt w:val="lowerLetter"/>
      <w:lvlText w:val="%2."/>
      <w:lvlJc w:val="left"/>
      <w:pPr>
        <w:ind w:left="1440" w:hanging="360"/>
      </w:pPr>
    </w:lvl>
    <w:lvl w:ilvl="2" w:tplc="D9D095C2" w:tentative="1">
      <w:start w:val="1"/>
      <w:numFmt w:val="lowerRoman"/>
      <w:lvlText w:val="%3."/>
      <w:lvlJc w:val="right"/>
      <w:pPr>
        <w:ind w:left="2160" w:hanging="180"/>
      </w:pPr>
    </w:lvl>
    <w:lvl w:ilvl="3" w:tplc="C09247A4" w:tentative="1">
      <w:start w:val="1"/>
      <w:numFmt w:val="decimal"/>
      <w:lvlText w:val="%4."/>
      <w:lvlJc w:val="left"/>
      <w:pPr>
        <w:ind w:left="2880" w:hanging="360"/>
      </w:pPr>
    </w:lvl>
    <w:lvl w:ilvl="4" w:tplc="C490644C" w:tentative="1">
      <w:start w:val="1"/>
      <w:numFmt w:val="lowerLetter"/>
      <w:lvlText w:val="%5."/>
      <w:lvlJc w:val="left"/>
      <w:pPr>
        <w:ind w:left="3600" w:hanging="360"/>
      </w:pPr>
    </w:lvl>
    <w:lvl w:ilvl="5" w:tplc="3640C3A6" w:tentative="1">
      <w:start w:val="1"/>
      <w:numFmt w:val="lowerRoman"/>
      <w:lvlText w:val="%6."/>
      <w:lvlJc w:val="right"/>
      <w:pPr>
        <w:ind w:left="4320" w:hanging="180"/>
      </w:pPr>
    </w:lvl>
    <w:lvl w:ilvl="6" w:tplc="746CD62A" w:tentative="1">
      <w:start w:val="1"/>
      <w:numFmt w:val="decimal"/>
      <w:lvlText w:val="%7."/>
      <w:lvlJc w:val="left"/>
      <w:pPr>
        <w:ind w:left="5040" w:hanging="360"/>
      </w:pPr>
    </w:lvl>
    <w:lvl w:ilvl="7" w:tplc="8ACE785A" w:tentative="1">
      <w:start w:val="1"/>
      <w:numFmt w:val="lowerLetter"/>
      <w:lvlText w:val="%8."/>
      <w:lvlJc w:val="left"/>
      <w:pPr>
        <w:ind w:left="5760" w:hanging="360"/>
      </w:pPr>
    </w:lvl>
    <w:lvl w:ilvl="8" w:tplc="80DE2B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3982F04">
      <w:start w:val="1"/>
      <w:numFmt w:val="lowerRoman"/>
      <w:lvlText w:val="(%1)"/>
      <w:lvlJc w:val="left"/>
      <w:pPr>
        <w:ind w:left="1080" w:hanging="720"/>
      </w:pPr>
      <w:rPr>
        <w:rFonts w:hint="default"/>
      </w:rPr>
    </w:lvl>
    <w:lvl w:ilvl="1" w:tplc="FE3A9838" w:tentative="1">
      <w:start w:val="1"/>
      <w:numFmt w:val="lowerLetter"/>
      <w:lvlText w:val="%2."/>
      <w:lvlJc w:val="left"/>
      <w:pPr>
        <w:ind w:left="1440" w:hanging="360"/>
      </w:pPr>
    </w:lvl>
    <w:lvl w:ilvl="2" w:tplc="3A5899AC" w:tentative="1">
      <w:start w:val="1"/>
      <w:numFmt w:val="lowerRoman"/>
      <w:lvlText w:val="%3."/>
      <w:lvlJc w:val="right"/>
      <w:pPr>
        <w:ind w:left="2160" w:hanging="180"/>
      </w:pPr>
    </w:lvl>
    <w:lvl w:ilvl="3" w:tplc="E59ACED0" w:tentative="1">
      <w:start w:val="1"/>
      <w:numFmt w:val="decimal"/>
      <w:lvlText w:val="%4."/>
      <w:lvlJc w:val="left"/>
      <w:pPr>
        <w:ind w:left="2880" w:hanging="360"/>
      </w:pPr>
    </w:lvl>
    <w:lvl w:ilvl="4" w:tplc="A1220488" w:tentative="1">
      <w:start w:val="1"/>
      <w:numFmt w:val="lowerLetter"/>
      <w:lvlText w:val="%5."/>
      <w:lvlJc w:val="left"/>
      <w:pPr>
        <w:ind w:left="3600" w:hanging="360"/>
      </w:pPr>
    </w:lvl>
    <w:lvl w:ilvl="5" w:tplc="4FF032E2" w:tentative="1">
      <w:start w:val="1"/>
      <w:numFmt w:val="lowerRoman"/>
      <w:lvlText w:val="%6."/>
      <w:lvlJc w:val="right"/>
      <w:pPr>
        <w:ind w:left="4320" w:hanging="180"/>
      </w:pPr>
    </w:lvl>
    <w:lvl w:ilvl="6" w:tplc="8BD4A8D6" w:tentative="1">
      <w:start w:val="1"/>
      <w:numFmt w:val="decimal"/>
      <w:lvlText w:val="%7."/>
      <w:lvlJc w:val="left"/>
      <w:pPr>
        <w:ind w:left="5040" w:hanging="360"/>
      </w:pPr>
    </w:lvl>
    <w:lvl w:ilvl="7" w:tplc="8558ED54" w:tentative="1">
      <w:start w:val="1"/>
      <w:numFmt w:val="lowerLetter"/>
      <w:lvlText w:val="%8."/>
      <w:lvlJc w:val="left"/>
      <w:pPr>
        <w:ind w:left="5760" w:hanging="360"/>
      </w:pPr>
    </w:lvl>
    <w:lvl w:ilvl="8" w:tplc="3DF0A9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223366">
      <w:start w:val="1"/>
      <w:numFmt w:val="lowerRoman"/>
      <w:lvlText w:val="(%1)"/>
      <w:lvlJc w:val="left"/>
      <w:pPr>
        <w:ind w:left="1080" w:hanging="720"/>
      </w:pPr>
      <w:rPr>
        <w:rFonts w:hint="default"/>
      </w:rPr>
    </w:lvl>
    <w:lvl w:ilvl="1" w:tplc="336C325C" w:tentative="1">
      <w:start w:val="1"/>
      <w:numFmt w:val="lowerLetter"/>
      <w:lvlText w:val="%2."/>
      <w:lvlJc w:val="left"/>
      <w:pPr>
        <w:ind w:left="1440" w:hanging="360"/>
      </w:pPr>
    </w:lvl>
    <w:lvl w:ilvl="2" w:tplc="45F68484" w:tentative="1">
      <w:start w:val="1"/>
      <w:numFmt w:val="lowerRoman"/>
      <w:lvlText w:val="%3."/>
      <w:lvlJc w:val="right"/>
      <w:pPr>
        <w:ind w:left="2160" w:hanging="180"/>
      </w:pPr>
    </w:lvl>
    <w:lvl w:ilvl="3" w:tplc="58066568" w:tentative="1">
      <w:start w:val="1"/>
      <w:numFmt w:val="decimal"/>
      <w:lvlText w:val="%4."/>
      <w:lvlJc w:val="left"/>
      <w:pPr>
        <w:ind w:left="2880" w:hanging="360"/>
      </w:pPr>
    </w:lvl>
    <w:lvl w:ilvl="4" w:tplc="E4368F44" w:tentative="1">
      <w:start w:val="1"/>
      <w:numFmt w:val="lowerLetter"/>
      <w:lvlText w:val="%5."/>
      <w:lvlJc w:val="left"/>
      <w:pPr>
        <w:ind w:left="3600" w:hanging="360"/>
      </w:pPr>
    </w:lvl>
    <w:lvl w:ilvl="5" w:tplc="B0D4548E" w:tentative="1">
      <w:start w:val="1"/>
      <w:numFmt w:val="lowerRoman"/>
      <w:lvlText w:val="%6."/>
      <w:lvlJc w:val="right"/>
      <w:pPr>
        <w:ind w:left="4320" w:hanging="180"/>
      </w:pPr>
    </w:lvl>
    <w:lvl w:ilvl="6" w:tplc="45206DDC" w:tentative="1">
      <w:start w:val="1"/>
      <w:numFmt w:val="decimal"/>
      <w:lvlText w:val="%7."/>
      <w:lvlJc w:val="left"/>
      <w:pPr>
        <w:ind w:left="5040" w:hanging="360"/>
      </w:pPr>
    </w:lvl>
    <w:lvl w:ilvl="7" w:tplc="155CEC7C" w:tentative="1">
      <w:start w:val="1"/>
      <w:numFmt w:val="lowerLetter"/>
      <w:lvlText w:val="%8."/>
      <w:lvlJc w:val="left"/>
      <w:pPr>
        <w:ind w:left="5760" w:hanging="360"/>
      </w:pPr>
    </w:lvl>
    <w:lvl w:ilvl="8" w:tplc="EEA2441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DE2B6A4">
      <w:start w:val="1"/>
      <w:numFmt w:val="lowerRoman"/>
      <w:lvlText w:val="(%1)"/>
      <w:lvlJc w:val="left"/>
      <w:pPr>
        <w:ind w:left="1080" w:hanging="720"/>
      </w:pPr>
      <w:rPr>
        <w:rFonts w:hint="default"/>
      </w:rPr>
    </w:lvl>
    <w:lvl w:ilvl="1" w:tplc="65607A1C" w:tentative="1">
      <w:start w:val="1"/>
      <w:numFmt w:val="lowerLetter"/>
      <w:lvlText w:val="%2."/>
      <w:lvlJc w:val="left"/>
      <w:pPr>
        <w:ind w:left="1440" w:hanging="360"/>
      </w:pPr>
    </w:lvl>
    <w:lvl w:ilvl="2" w:tplc="06542E00" w:tentative="1">
      <w:start w:val="1"/>
      <w:numFmt w:val="lowerRoman"/>
      <w:lvlText w:val="%3."/>
      <w:lvlJc w:val="right"/>
      <w:pPr>
        <w:ind w:left="2160" w:hanging="180"/>
      </w:pPr>
    </w:lvl>
    <w:lvl w:ilvl="3" w:tplc="1D6408C0" w:tentative="1">
      <w:start w:val="1"/>
      <w:numFmt w:val="decimal"/>
      <w:lvlText w:val="%4."/>
      <w:lvlJc w:val="left"/>
      <w:pPr>
        <w:ind w:left="2880" w:hanging="360"/>
      </w:pPr>
    </w:lvl>
    <w:lvl w:ilvl="4" w:tplc="F0082BC6" w:tentative="1">
      <w:start w:val="1"/>
      <w:numFmt w:val="lowerLetter"/>
      <w:lvlText w:val="%5."/>
      <w:lvlJc w:val="left"/>
      <w:pPr>
        <w:ind w:left="3600" w:hanging="360"/>
      </w:pPr>
    </w:lvl>
    <w:lvl w:ilvl="5" w:tplc="C2F82D30" w:tentative="1">
      <w:start w:val="1"/>
      <w:numFmt w:val="lowerRoman"/>
      <w:lvlText w:val="%6."/>
      <w:lvlJc w:val="right"/>
      <w:pPr>
        <w:ind w:left="4320" w:hanging="180"/>
      </w:pPr>
    </w:lvl>
    <w:lvl w:ilvl="6" w:tplc="DB0862EA" w:tentative="1">
      <w:start w:val="1"/>
      <w:numFmt w:val="decimal"/>
      <w:lvlText w:val="%7."/>
      <w:lvlJc w:val="left"/>
      <w:pPr>
        <w:ind w:left="5040" w:hanging="360"/>
      </w:pPr>
    </w:lvl>
    <w:lvl w:ilvl="7" w:tplc="3618977C" w:tentative="1">
      <w:start w:val="1"/>
      <w:numFmt w:val="lowerLetter"/>
      <w:lvlText w:val="%8."/>
      <w:lvlJc w:val="left"/>
      <w:pPr>
        <w:ind w:left="5760" w:hanging="360"/>
      </w:pPr>
    </w:lvl>
    <w:lvl w:ilvl="8" w:tplc="E1AC3E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8832A0">
      <w:start w:val="1"/>
      <w:numFmt w:val="lowerRoman"/>
      <w:lvlText w:val="(%1)"/>
      <w:lvlJc w:val="left"/>
      <w:pPr>
        <w:ind w:left="1080" w:hanging="720"/>
      </w:pPr>
      <w:rPr>
        <w:rFonts w:hint="default"/>
      </w:rPr>
    </w:lvl>
    <w:lvl w:ilvl="1" w:tplc="872AC0B6" w:tentative="1">
      <w:start w:val="1"/>
      <w:numFmt w:val="lowerLetter"/>
      <w:lvlText w:val="%2."/>
      <w:lvlJc w:val="left"/>
      <w:pPr>
        <w:ind w:left="1440" w:hanging="360"/>
      </w:pPr>
    </w:lvl>
    <w:lvl w:ilvl="2" w:tplc="76868B18" w:tentative="1">
      <w:start w:val="1"/>
      <w:numFmt w:val="lowerRoman"/>
      <w:lvlText w:val="%3."/>
      <w:lvlJc w:val="right"/>
      <w:pPr>
        <w:ind w:left="2160" w:hanging="180"/>
      </w:pPr>
    </w:lvl>
    <w:lvl w:ilvl="3" w:tplc="B1686B28" w:tentative="1">
      <w:start w:val="1"/>
      <w:numFmt w:val="decimal"/>
      <w:lvlText w:val="%4."/>
      <w:lvlJc w:val="left"/>
      <w:pPr>
        <w:ind w:left="2880" w:hanging="360"/>
      </w:pPr>
    </w:lvl>
    <w:lvl w:ilvl="4" w:tplc="7380950C" w:tentative="1">
      <w:start w:val="1"/>
      <w:numFmt w:val="lowerLetter"/>
      <w:lvlText w:val="%5."/>
      <w:lvlJc w:val="left"/>
      <w:pPr>
        <w:ind w:left="3600" w:hanging="360"/>
      </w:pPr>
    </w:lvl>
    <w:lvl w:ilvl="5" w:tplc="742E980C" w:tentative="1">
      <w:start w:val="1"/>
      <w:numFmt w:val="lowerRoman"/>
      <w:lvlText w:val="%6."/>
      <w:lvlJc w:val="right"/>
      <w:pPr>
        <w:ind w:left="4320" w:hanging="180"/>
      </w:pPr>
    </w:lvl>
    <w:lvl w:ilvl="6" w:tplc="7D580212" w:tentative="1">
      <w:start w:val="1"/>
      <w:numFmt w:val="decimal"/>
      <w:lvlText w:val="%7."/>
      <w:lvlJc w:val="left"/>
      <w:pPr>
        <w:ind w:left="5040" w:hanging="360"/>
      </w:pPr>
    </w:lvl>
    <w:lvl w:ilvl="7" w:tplc="B37C49F0" w:tentative="1">
      <w:start w:val="1"/>
      <w:numFmt w:val="lowerLetter"/>
      <w:lvlText w:val="%8."/>
      <w:lvlJc w:val="left"/>
      <w:pPr>
        <w:ind w:left="5760" w:hanging="360"/>
      </w:pPr>
    </w:lvl>
    <w:lvl w:ilvl="8" w:tplc="D2ACC2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8811228">
    <w:abstractNumId w:val="11"/>
  </w:num>
  <w:num w:numId="2" w16cid:durableId="2118287338">
    <w:abstractNumId w:val="4"/>
  </w:num>
  <w:num w:numId="3" w16cid:durableId="1304508144">
    <w:abstractNumId w:val="2"/>
  </w:num>
  <w:num w:numId="4" w16cid:durableId="2117603582">
    <w:abstractNumId w:val="7"/>
  </w:num>
  <w:num w:numId="5" w16cid:durableId="1664122553">
    <w:abstractNumId w:val="6"/>
  </w:num>
  <w:num w:numId="6" w16cid:durableId="1399787212">
    <w:abstractNumId w:val="1"/>
  </w:num>
  <w:num w:numId="7" w16cid:durableId="2063598478">
    <w:abstractNumId w:val="9"/>
  </w:num>
  <w:num w:numId="8" w16cid:durableId="810706115">
    <w:abstractNumId w:val="5"/>
  </w:num>
  <w:num w:numId="9" w16cid:durableId="1502819385">
    <w:abstractNumId w:val="8"/>
  </w:num>
  <w:num w:numId="10" w16cid:durableId="177695229">
    <w:abstractNumId w:val="3"/>
  </w:num>
  <w:num w:numId="11" w16cid:durableId="394593737">
    <w:abstractNumId w:val="10"/>
  </w:num>
  <w:num w:numId="12" w16cid:durableId="671832648">
    <w:abstractNumId w:val="0"/>
  </w:num>
  <w:num w:numId="13" w16cid:durableId="2088379130">
    <w:abstractNumId w:val="11"/>
  </w:num>
  <w:num w:numId="14" w16cid:durableId="1283462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32"/>
    <w:rsid w:val="00000F4F"/>
    <w:rsid w:val="00006254"/>
    <w:rsid w:val="00063C0E"/>
    <w:rsid w:val="000D5E89"/>
    <w:rsid w:val="000E5B85"/>
    <w:rsid w:val="000F609D"/>
    <w:rsid w:val="0010153C"/>
    <w:rsid w:val="00110874"/>
    <w:rsid w:val="00127C66"/>
    <w:rsid w:val="00142DC9"/>
    <w:rsid w:val="001648DE"/>
    <w:rsid w:val="001766F7"/>
    <w:rsid w:val="0019709D"/>
    <w:rsid w:val="001B2851"/>
    <w:rsid w:val="001B6566"/>
    <w:rsid w:val="001C18E5"/>
    <w:rsid w:val="001D4B32"/>
    <w:rsid w:val="00200E69"/>
    <w:rsid w:val="002115AF"/>
    <w:rsid w:val="002264DB"/>
    <w:rsid w:val="00250FE0"/>
    <w:rsid w:val="00282487"/>
    <w:rsid w:val="002829F2"/>
    <w:rsid w:val="002863DC"/>
    <w:rsid w:val="002922FC"/>
    <w:rsid w:val="002E38CB"/>
    <w:rsid w:val="002E7A22"/>
    <w:rsid w:val="003250D0"/>
    <w:rsid w:val="003268AA"/>
    <w:rsid w:val="00375551"/>
    <w:rsid w:val="003A2EA3"/>
    <w:rsid w:val="003E4BF3"/>
    <w:rsid w:val="003E772A"/>
    <w:rsid w:val="0040040C"/>
    <w:rsid w:val="00407BBB"/>
    <w:rsid w:val="00422A69"/>
    <w:rsid w:val="0047391D"/>
    <w:rsid w:val="00490F5A"/>
    <w:rsid w:val="00492EFA"/>
    <w:rsid w:val="0049405C"/>
    <w:rsid w:val="004C6D5B"/>
    <w:rsid w:val="004E50A3"/>
    <w:rsid w:val="004F15A2"/>
    <w:rsid w:val="004F7463"/>
    <w:rsid w:val="00544233"/>
    <w:rsid w:val="00550BE5"/>
    <w:rsid w:val="00570AFE"/>
    <w:rsid w:val="00586632"/>
    <w:rsid w:val="005A6D73"/>
    <w:rsid w:val="005B4D62"/>
    <w:rsid w:val="005E0D86"/>
    <w:rsid w:val="005E7FE6"/>
    <w:rsid w:val="00624FD5"/>
    <w:rsid w:val="00637D35"/>
    <w:rsid w:val="006606C6"/>
    <w:rsid w:val="00667C60"/>
    <w:rsid w:val="006B6CBD"/>
    <w:rsid w:val="006C183F"/>
    <w:rsid w:val="006E3586"/>
    <w:rsid w:val="006E4750"/>
    <w:rsid w:val="00726436"/>
    <w:rsid w:val="00726AE2"/>
    <w:rsid w:val="007311D1"/>
    <w:rsid w:val="007404AF"/>
    <w:rsid w:val="00743CF6"/>
    <w:rsid w:val="0075448C"/>
    <w:rsid w:val="00754EC9"/>
    <w:rsid w:val="00770367"/>
    <w:rsid w:val="00785806"/>
    <w:rsid w:val="00787095"/>
    <w:rsid w:val="007903E7"/>
    <w:rsid w:val="00794970"/>
    <w:rsid w:val="007B5104"/>
    <w:rsid w:val="007E349A"/>
    <w:rsid w:val="007E5092"/>
    <w:rsid w:val="007F06CC"/>
    <w:rsid w:val="008548DF"/>
    <w:rsid w:val="008900FD"/>
    <w:rsid w:val="008977FF"/>
    <w:rsid w:val="008F13EA"/>
    <w:rsid w:val="008F5667"/>
    <w:rsid w:val="008F78CB"/>
    <w:rsid w:val="00915D09"/>
    <w:rsid w:val="00946969"/>
    <w:rsid w:val="009768C3"/>
    <w:rsid w:val="00977DDB"/>
    <w:rsid w:val="009A4C0F"/>
    <w:rsid w:val="009E33EE"/>
    <w:rsid w:val="009F42C1"/>
    <w:rsid w:val="00A00BE8"/>
    <w:rsid w:val="00A178FC"/>
    <w:rsid w:val="00A179B4"/>
    <w:rsid w:val="00A3243E"/>
    <w:rsid w:val="00A5197A"/>
    <w:rsid w:val="00A62E5B"/>
    <w:rsid w:val="00A71478"/>
    <w:rsid w:val="00A71D38"/>
    <w:rsid w:val="00A72FBC"/>
    <w:rsid w:val="00A75A50"/>
    <w:rsid w:val="00A7694C"/>
    <w:rsid w:val="00A91DF8"/>
    <w:rsid w:val="00AB573A"/>
    <w:rsid w:val="00B1145E"/>
    <w:rsid w:val="00B22DAC"/>
    <w:rsid w:val="00B54BBD"/>
    <w:rsid w:val="00B71ACD"/>
    <w:rsid w:val="00BB0D1E"/>
    <w:rsid w:val="00BD6EB6"/>
    <w:rsid w:val="00C04E73"/>
    <w:rsid w:val="00C10891"/>
    <w:rsid w:val="00C25322"/>
    <w:rsid w:val="00C27528"/>
    <w:rsid w:val="00C373E2"/>
    <w:rsid w:val="00C41E05"/>
    <w:rsid w:val="00C5784A"/>
    <w:rsid w:val="00C8376B"/>
    <w:rsid w:val="00CA7D17"/>
    <w:rsid w:val="00CF2777"/>
    <w:rsid w:val="00D13901"/>
    <w:rsid w:val="00D45584"/>
    <w:rsid w:val="00DA389C"/>
    <w:rsid w:val="00DB6F90"/>
    <w:rsid w:val="00DB707E"/>
    <w:rsid w:val="00DD5389"/>
    <w:rsid w:val="00DE03AF"/>
    <w:rsid w:val="00DF72D0"/>
    <w:rsid w:val="00DF7820"/>
    <w:rsid w:val="00E11032"/>
    <w:rsid w:val="00E27190"/>
    <w:rsid w:val="00E47B03"/>
    <w:rsid w:val="00E523AF"/>
    <w:rsid w:val="00EB6C25"/>
    <w:rsid w:val="00EC677D"/>
    <w:rsid w:val="00ED3D0A"/>
    <w:rsid w:val="00F10886"/>
    <w:rsid w:val="00F1446C"/>
    <w:rsid w:val="00F21E45"/>
    <w:rsid w:val="00F2563E"/>
    <w:rsid w:val="00F32816"/>
    <w:rsid w:val="00F51EAC"/>
    <w:rsid w:val="00F526C6"/>
    <w:rsid w:val="00F64E15"/>
    <w:rsid w:val="00F9389F"/>
    <w:rsid w:val="00FA1686"/>
    <w:rsid w:val="00FA370F"/>
    <w:rsid w:val="00FF6954"/>
    <w:rsid w:val="00FF7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3EAB9"/>
  <w15:docId w15:val="{F5293BF0-1772-4A01-84F0-CA874645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1089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3061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3061D" w:rsidRDefault="0093061D"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3061D" w:rsidRDefault="0093061D"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3061D" w:rsidRDefault="0093061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061D"/>
    <w:rsid w:val="0009192A"/>
    <w:rsid w:val="0060383E"/>
    <w:rsid w:val="0093061D"/>
    <w:rsid w:val="00C11D98"/>
    <w:rsid w:val="00C44B54"/>
    <w:rsid w:val="00C93E81"/>
    <w:rsid w:val="00F84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689</Words>
  <Characters>3928</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2023-11-09T21:43:00Z</dcterms:created>
  <dcterms:modified xsi:type="dcterms:W3CDTF">2023-11-09T21:43:00Z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