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C37B" w14:textId="09258752" w:rsidR="00742B09" w:rsidRDefault="00742B0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F90A56D" wp14:editId="43C574FB">
                <wp:simplePos x="0" y="0"/>
                <wp:positionH relativeFrom="column">
                  <wp:posOffset>-895350</wp:posOffset>
                </wp:positionH>
                <wp:positionV relativeFrom="paragraph">
                  <wp:posOffset>722630</wp:posOffset>
                </wp:positionV>
                <wp:extent cx="5686425" cy="1727200"/>
                <wp:effectExtent l="0" t="0" r="0" b="0"/>
                <wp:wrapSquare wrapText="bothSides"/>
                <wp:docPr id="1403109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E911" w14:textId="77777777" w:rsidR="00742B09" w:rsidRDefault="00742B0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BAF1DAB" w14:textId="77777777" w:rsidR="00742B09" w:rsidRPr="001E694D" w:rsidRDefault="00742B0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1229ED" w14:textId="77777777" w:rsidR="00742B09" w:rsidRPr="001E694D" w:rsidRDefault="00742B09" w:rsidP="009504D0">
                            <w:pPr>
                              <w:pStyle w:val="ContactNumber"/>
                              <w:spacing w:after="600"/>
                              <w:rPr>
                                <w:rFonts w:ascii="Open Sans" w:hAnsi="Open Sans" w:cs="Open Sans"/>
                              </w:rPr>
                            </w:pPr>
                            <w:r w:rsidRPr="001E694D">
                              <w:rPr>
                                <w:rFonts w:ascii="Open Sans" w:hAnsi="Open Sans" w:cs="Open Sans"/>
                              </w:rPr>
                              <w:t>Agedcarequality.gov.au</w:t>
                            </w:r>
                          </w:p>
                          <w:p w14:paraId="3BDF25DD" w14:textId="77777777" w:rsidR="00742B09" w:rsidRDefault="00742B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0A56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F39E911" w14:textId="77777777" w:rsidR="00742B09" w:rsidRDefault="00742B0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BAF1DAB" w14:textId="77777777" w:rsidR="00742B09" w:rsidRPr="001E694D" w:rsidRDefault="00742B0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1229ED" w14:textId="77777777" w:rsidR="00742B09" w:rsidRPr="001E694D" w:rsidRDefault="00742B09" w:rsidP="009504D0">
                      <w:pPr>
                        <w:pStyle w:val="ContactNumber"/>
                        <w:spacing w:after="600"/>
                        <w:rPr>
                          <w:rFonts w:ascii="Open Sans" w:hAnsi="Open Sans" w:cs="Open Sans"/>
                        </w:rPr>
                      </w:pPr>
                      <w:r w:rsidRPr="001E694D">
                        <w:rPr>
                          <w:rFonts w:ascii="Open Sans" w:hAnsi="Open Sans" w:cs="Open Sans"/>
                        </w:rPr>
                        <w:t>Agedcarequality.gov.au</w:t>
                      </w:r>
                    </w:p>
                    <w:p w14:paraId="3BDF25DD" w14:textId="77777777" w:rsidR="00742B09" w:rsidRDefault="00742B09"/>
                  </w:txbxContent>
                </v:textbox>
                <w10:wrap type="square"/>
              </v:shape>
            </w:pict>
          </mc:Fallback>
        </mc:AlternateContent>
      </w:r>
      <w:r>
        <w:rPr>
          <w:noProof/>
        </w:rPr>
        <w:drawing>
          <wp:anchor distT="360045" distB="180340" distL="114300" distR="114300" simplePos="0" relativeHeight="251659264" behindDoc="1" locked="0" layoutInCell="1" allowOverlap="1" wp14:anchorId="2B271ECA" wp14:editId="16D4FD35">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D383D6B" w14:textId="77777777" w:rsidR="00742B09" w:rsidRPr="001E694D" w:rsidRDefault="00742B09" w:rsidP="001E694D">
      <w:pPr>
        <w:tabs>
          <w:tab w:val="left" w:pos="4569"/>
        </w:tabs>
        <w:rPr>
          <w:rFonts w:ascii="Open Sans" w:hAnsi="Open Sans" w:cs="Open Sans"/>
          <w:color w:val="FFFFFF" w:themeColor="background1"/>
          <w:sz w:val="66"/>
          <w:szCs w:val="66"/>
        </w:rPr>
      </w:pPr>
    </w:p>
    <w:p w14:paraId="019915C1" w14:textId="77777777" w:rsidR="00742B09" w:rsidRDefault="00742B09" w:rsidP="00372ED2">
      <w:pPr>
        <w:spacing w:after="0"/>
        <w:rPr>
          <w:rFonts w:ascii="Open Sans" w:hAnsi="Open Sans" w:cs="Open Sans"/>
          <w:b/>
          <w:bCs/>
          <w:color w:val="FFFFFF" w:themeColor="background1"/>
          <w:sz w:val="66"/>
          <w:szCs w:val="66"/>
        </w:rPr>
      </w:pPr>
    </w:p>
    <w:p w14:paraId="68E44575" w14:textId="77777777" w:rsidR="00742B09" w:rsidRDefault="00742B09" w:rsidP="00372ED2">
      <w:pPr>
        <w:spacing w:after="0"/>
        <w:rPr>
          <w:rFonts w:ascii="Open Sans" w:hAnsi="Open Sans" w:cs="Open Sans"/>
          <w:b/>
          <w:bCs/>
          <w:color w:val="FFFFFF" w:themeColor="background1"/>
          <w:sz w:val="66"/>
          <w:szCs w:val="66"/>
        </w:rPr>
      </w:pPr>
    </w:p>
    <w:p w14:paraId="18498A20" w14:textId="77777777" w:rsidR="00742B09" w:rsidRPr="00412FC5" w:rsidRDefault="00742B0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A363CA" w14:paraId="35F5C33B" w14:textId="77777777" w:rsidTr="00A363CA">
        <w:tc>
          <w:tcPr>
            <w:cnfStyle w:val="001000000000" w:firstRow="0" w:lastRow="0" w:firstColumn="1" w:lastColumn="0" w:oddVBand="0" w:evenVBand="0" w:oddHBand="0" w:evenHBand="0" w:firstRowFirstColumn="0" w:firstRowLastColumn="0" w:lastRowFirstColumn="0" w:lastRowLastColumn="0"/>
            <w:tcW w:w="3227" w:type="dxa"/>
          </w:tcPr>
          <w:p w14:paraId="5844ACCA" w14:textId="77777777" w:rsidR="00742B09" w:rsidRPr="001E694D" w:rsidRDefault="00742B0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DA59FF1" w14:textId="77777777" w:rsidR="00742B09" w:rsidRPr="001E694D" w:rsidRDefault="00742B0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Merrimac Park Private Care</w:t>
            </w:r>
          </w:p>
        </w:tc>
      </w:tr>
      <w:tr w:rsidR="00A363CA" w14:paraId="3330F77B"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04F90BE" w14:textId="77777777" w:rsidR="00742B09" w:rsidRPr="001E694D" w:rsidRDefault="00742B0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770887C" w14:textId="77777777" w:rsidR="00742B09" w:rsidRPr="001E694D" w:rsidRDefault="00742B0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5746</w:t>
            </w:r>
          </w:p>
        </w:tc>
      </w:tr>
      <w:tr w:rsidR="00A363CA" w14:paraId="3654E22B" w14:textId="77777777" w:rsidTr="00A363C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92FC07" w14:textId="77777777" w:rsidR="00742B09" w:rsidRPr="001E694D" w:rsidRDefault="00742B0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9DB8A49" w14:textId="77777777" w:rsidR="00742B09" w:rsidRPr="001E694D" w:rsidRDefault="00742B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50-52 Macadie</w:t>
            </w:r>
            <w:r w:rsidRPr="001E694D">
              <w:rPr>
                <w:rFonts w:ascii="Open Sans" w:eastAsia="Times New Roman" w:hAnsi="Open Sans" w:cs="Open Sans"/>
                <w:lang w:eastAsia="en-AU"/>
              </w:rPr>
              <w:t xml:space="preserve"> Way, MERRIMAC, Queensland, 4226</w:t>
            </w:r>
          </w:p>
        </w:tc>
      </w:tr>
      <w:tr w:rsidR="00A363CA" w14:paraId="1DC71DE6"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7568AE" w14:textId="77777777" w:rsidR="00742B09" w:rsidRPr="001E694D" w:rsidRDefault="00742B0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03DCBFA" w14:textId="77777777" w:rsidR="00742B09" w:rsidRPr="001E694D" w:rsidRDefault="00742B0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Review Audit</w:t>
            </w:r>
          </w:p>
        </w:tc>
      </w:tr>
      <w:tr w:rsidR="00A363CA" w14:paraId="363B1881" w14:textId="77777777" w:rsidTr="00A363C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D2BF7E" w14:textId="77777777" w:rsidR="00742B09" w:rsidRPr="001E694D" w:rsidRDefault="00742B0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20934CC" w14:textId="77777777" w:rsidR="00742B09" w:rsidRPr="001E694D" w:rsidRDefault="00742B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11 November 2024 to 15 November 2024</w:t>
            </w:r>
          </w:p>
        </w:tc>
      </w:tr>
      <w:tr w:rsidR="00A363CA" w14:paraId="7FEF4598"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427CEA8" w14:textId="77777777" w:rsidR="00742B09" w:rsidRPr="001E694D" w:rsidRDefault="00742B0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66664125"/>
            <w:placeholder>
              <w:docPart w:val="DefaultPlaceholder_-1854013437"/>
            </w:placeholder>
            <w:date w:fullDate="2024-12-17T00:00:00Z">
              <w:dateFormat w:val="d MMMM yyyy"/>
              <w:lid w:val="en-AU"/>
              <w:storeMappedDataAs w:val="dateTime"/>
              <w:calendar w:val="gregorian"/>
            </w:date>
          </w:sdtPr>
          <w:sdtEndPr/>
          <w:sdtContent>
            <w:tc>
              <w:tcPr>
                <w:tcW w:w="7114" w:type="dxa"/>
                <w:shd w:val="clear" w:color="auto" w:fill="FFFFFF" w:themeFill="background1"/>
              </w:tcPr>
              <w:p w14:paraId="562FB994" w14:textId="45DE8287" w:rsidR="00742B09" w:rsidRPr="001E694D" w:rsidRDefault="00105B7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17 December 2024</w:t>
                </w:r>
              </w:p>
            </w:tc>
          </w:sdtContent>
        </w:sdt>
      </w:tr>
      <w:tr w:rsidR="00A363CA" w14:paraId="34D8EE4D" w14:textId="77777777" w:rsidTr="00A363C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94DC877" w14:textId="77777777" w:rsidR="00742B09" w:rsidRPr="001E694D" w:rsidRDefault="00742B0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810349A" w14:textId="77777777" w:rsidR="00742B09" w:rsidRPr="001E694D" w:rsidRDefault="00742B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1659 Superior Care Group Pty Ltd </w:t>
            </w:r>
          </w:p>
          <w:p w14:paraId="00BEDAB4" w14:textId="77777777" w:rsidR="00742B09" w:rsidRPr="001E694D" w:rsidRDefault="00742B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6455 Merrimac Park Private Care</w:t>
            </w:r>
          </w:p>
        </w:tc>
      </w:tr>
    </w:tbl>
    <w:bookmarkEnd w:id="0"/>
    <w:p w14:paraId="013AE1AF" w14:textId="77777777" w:rsidR="00742B09" w:rsidRPr="001E694D" w:rsidRDefault="00742B0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AF0B028" w14:textId="77777777" w:rsidR="00742B09" w:rsidRPr="003E162B" w:rsidRDefault="00742B0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EA2CBDC" w14:textId="38775B30" w:rsidR="00742B09" w:rsidRPr="001E694D" w:rsidRDefault="00742B0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Merrimac Park Private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P</w:t>
      </w:r>
      <w:r w:rsidR="00106140">
        <w:rPr>
          <w:rFonts w:ascii="Open Sans" w:hAnsi="Open Sans" w:cs="Open Sans"/>
        </w:rPr>
        <w:t>.</w:t>
      </w:r>
      <w:r w:rsidRPr="001E694D">
        <w:rPr>
          <w:rFonts w:ascii="Open Sans" w:hAnsi="Open Sans" w:cs="Open Sans"/>
        </w:rPr>
        <w:t xml:space="preserve"> Sherin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6736BAD" w14:textId="77777777" w:rsidR="00742B09" w:rsidRPr="001E694D" w:rsidRDefault="00742B0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4F67A87" w14:textId="77777777" w:rsidR="00742B09" w:rsidRPr="001E694D" w:rsidRDefault="00742B0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EC76D19" w14:textId="77777777" w:rsidR="00742B09" w:rsidRPr="003E162B" w:rsidRDefault="00742B0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3B1530B" w14:textId="77777777" w:rsidR="00742B09" w:rsidRPr="001E694D" w:rsidRDefault="00742B0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4CB833E" w14:textId="334488D5" w:rsidR="00742B09" w:rsidRPr="0093579B" w:rsidRDefault="00742B09" w:rsidP="00695020">
      <w:pPr>
        <w:pStyle w:val="ListParagraph"/>
        <w:numPr>
          <w:ilvl w:val="0"/>
          <w:numId w:val="2"/>
        </w:numPr>
        <w:ind w:left="714" w:hanging="357"/>
        <w:contextualSpacing w:val="0"/>
        <w:rPr>
          <w:rFonts w:ascii="Open Sans" w:hAnsi="Open Sans" w:cs="Open Sans"/>
          <w:color w:val="0000FF"/>
        </w:rPr>
      </w:pPr>
      <w:r w:rsidRPr="001E694D">
        <w:rPr>
          <w:rFonts w:ascii="Open Sans" w:hAnsi="Open Sans" w:cs="Open Sans"/>
        </w:rPr>
        <w:t xml:space="preserve">the assessment team’s </w:t>
      </w:r>
      <w:r w:rsidRPr="0093579B">
        <w:rPr>
          <w:rFonts w:ascii="Open Sans" w:hAnsi="Open Sans" w:cs="Open Sans"/>
        </w:rPr>
        <w:t xml:space="preserve">report for </w:t>
      </w:r>
      <w:r w:rsidRPr="0093579B">
        <w:rPr>
          <w:rFonts w:ascii="Open Sans" w:hAnsi="Open Sans" w:cs="Open Sans"/>
          <w:color w:val="auto"/>
        </w:rPr>
        <w:t xml:space="preserve">the Review </w:t>
      </w:r>
      <w:r w:rsidR="00665707">
        <w:rPr>
          <w:rFonts w:ascii="Open Sans" w:hAnsi="Open Sans" w:cs="Open Sans"/>
          <w:color w:val="auto"/>
        </w:rPr>
        <w:t>a</w:t>
      </w:r>
      <w:r w:rsidRPr="0093579B">
        <w:rPr>
          <w:rFonts w:ascii="Open Sans" w:hAnsi="Open Sans" w:cs="Open Sans"/>
          <w:color w:val="auto"/>
        </w:rPr>
        <w:t xml:space="preserve">udit was informed by a site assessment, observations at the service, review of documents and interviews with staff, </w:t>
      </w:r>
      <w:r w:rsidR="00106140" w:rsidRPr="0093579B">
        <w:rPr>
          <w:rFonts w:ascii="Open Sans" w:hAnsi="Open Sans" w:cs="Open Sans"/>
          <w:color w:val="auto"/>
        </w:rPr>
        <w:t>consumers</w:t>
      </w:r>
      <w:r w:rsidRPr="0093579B">
        <w:rPr>
          <w:rFonts w:ascii="Open Sans" w:hAnsi="Open Sans" w:cs="Open Sans"/>
          <w:color w:val="auto"/>
        </w:rPr>
        <w:t>/representatives</w:t>
      </w:r>
      <w:r w:rsidR="00106140" w:rsidRPr="0093579B">
        <w:rPr>
          <w:rFonts w:ascii="Open Sans" w:hAnsi="Open Sans" w:cs="Open Sans"/>
          <w:color w:val="auto"/>
        </w:rPr>
        <w:t>,</w:t>
      </w:r>
      <w:r w:rsidRPr="0093579B">
        <w:rPr>
          <w:rFonts w:ascii="Open Sans" w:hAnsi="Open Sans" w:cs="Open Sans"/>
          <w:color w:val="auto"/>
        </w:rPr>
        <w:t xml:space="preserve"> and others</w:t>
      </w:r>
      <w:r w:rsidR="00106140" w:rsidRPr="0093579B">
        <w:rPr>
          <w:rFonts w:ascii="Open Sans" w:hAnsi="Open Sans" w:cs="Open Sans"/>
          <w:color w:val="auto"/>
        </w:rPr>
        <w:t xml:space="preserve">. </w:t>
      </w:r>
    </w:p>
    <w:p w14:paraId="6E76CED7" w14:textId="33CE44C3" w:rsidR="00742B09" w:rsidRPr="00A94930" w:rsidRDefault="00742B09" w:rsidP="00695020">
      <w:pPr>
        <w:pStyle w:val="ListParagraph"/>
        <w:numPr>
          <w:ilvl w:val="0"/>
          <w:numId w:val="2"/>
        </w:numPr>
        <w:ind w:left="714" w:hanging="357"/>
        <w:contextualSpacing w:val="0"/>
        <w:rPr>
          <w:rFonts w:ascii="Open Sans" w:hAnsi="Open Sans" w:cs="Open Sans"/>
          <w:color w:val="FF0000"/>
        </w:rPr>
      </w:pPr>
      <w:r w:rsidRPr="0093579B">
        <w:rPr>
          <w:rFonts w:ascii="Open Sans" w:hAnsi="Open Sans" w:cs="Open Sans"/>
        </w:rPr>
        <w:t xml:space="preserve">the </w:t>
      </w:r>
      <w:r w:rsidR="001D034F">
        <w:rPr>
          <w:rFonts w:ascii="Open Sans" w:hAnsi="Open Sans" w:cs="Open Sans"/>
        </w:rPr>
        <w:t>P</w:t>
      </w:r>
      <w:r w:rsidRPr="0093579B">
        <w:rPr>
          <w:rFonts w:ascii="Open Sans" w:hAnsi="Open Sans" w:cs="Open Sans"/>
        </w:rPr>
        <w:t>rovider’s response to the assessment team’s report received</w:t>
      </w:r>
      <w:r w:rsidR="0093579B" w:rsidRPr="0093579B">
        <w:rPr>
          <w:rFonts w:ascii="Open Sans" w:hAnsi="Open Sans" w:cs="Open Sans"/>
        </w:rPr>
        <w:t xml:space="preserve"> 9 December 2024 providing additional information</w:t>
      </w:r>
      <w:r w:rsidR="00CD1816" w:rsidRPr="0093579B">
        <w:rPr>
          <w:rFonts w:ascii="Open Sans" w:hAnsi="Open Sans" w:cs="Open Sans"/>
        </w:rPr>
        <w:t xml:space="preserve">. </w:t>
      </w:r>
    </w:p>
    <w:p w14:paraId="1A2880F7" w14:textId="77777777" w:rsidR="00A94930" w:rsidRPr="00105B74" w:rsidRDefault="00A94930" w:rsidP="00A94930">
      <w:pPr>
        <w:pStyle w:val="ListParagraph"/>
        <w:numPr>
          <w:ilvl w:val="0"/>
          <w:numId w:val="2"/>
        </w:numPr>
        <w:ind w:left="714" w:hanging="357"/>
        <w:contextualSpacing w:val="0"/>
        <w:rPr>
          <w:rFonts w:ascii="Open Sans" w:hAnsi="Open Sans" w:cs="Open Sans"/>
          <w:color w:val="auto"/>
        </w:rPr>
      </w:pPr>
      <w:r w:rsidRPr="00695020">
        <w:rPr>
          <w:rFonts w:ascii="Open Sans" w:hAnsi="Open Sans" w:cs="Open Sans"/>
          <w:color w:val="auto"/>
        </w:rPr>
        <w:t xml:space="preserve">The assessment </w:t>
      </w:r>
      <w:r w:rsidRPr="00105B74">
        <w:rPr>
          <w:rFonts w:ascii="Open Sans" w:hAnsi="Open Sans" w:cs="Open Sans"/>
          <w:color w:val="auto"/>
        </w:rPr>
        <w:t>team’s report for the assessment contact conducted 18 -19 June 2024 and the performance report dated 23 July 2024.</w:t>
      </w:r>
    </w:p>
    <w:p w14:paraId="2BF44309" w14:textId="68349F0A" w:rsidR="00134EBD" w:rsidRPr="00105B74" w:rsidRDefault="00134EBD" w:rsidP="00134EBD">
      <w:pPr>
        <w:pStyle w:val="ListParagraph"/>
        <w:numPr>
          <w:ilvl w:val="0"/>
          <w:numId w:val="2"/>
        </w:numPr>
        <w:ind w:left="714" w:hanging="357"/>
        <w:contextualSpacing w:val="0"/>
        <w:rPr>
          <w:rFonts w:ascii="Open Sans" w:hAnsi="Open Sans" w:cs="Open Sans"/>
          <w:color w:val="FF0000"/>
        </w:rPr>
      </w:pPr>
      <w:r w:rsidRPr="00105B74">
        <w:rPr>
          <w:rFonts w:ascii="Open Sans" w:hAnsi="Open Sans" w:cs="Open Sans"/>
        </w:rPr>
        <w:t>the monitoring report</w:t>
      </w:r>
      <w:r w:rsidR="00FE4EFD" w:rsidRPr="00105B74">
        <w:rPr>
          <w:rFonts w:ascii="Open Sans" w:hAnsi="Open Sans" w:cs="Open Sans"/>
        </w:rPr>
        <w:t>s</w:t>
      </w:r>
      <w:r w:rsidRPr="00105B74">
        <w:rPr>
          <w:rFonts w:ascii="Open Sans" w:hAnsi="Open Sans" w:cs="Open Sans"/>
        </w:rPr>
        <w:t xml:space="preserve"> for the monitoring assessment contact</w:t>
      </w:r>
      <w:r w:rsidR="00FE4EFD" w:rsidRPr="00105B74">
        <w:rPr>
          <w:rFonts w:ascii="Open Sans" w:hAnsi="Open Sans" w:cs="Open Sans"/>
        </w:rPr>
        <w:t>s</w:t>
      </w:r>
      <w:r w:rsidRPr="00105B74">
        <w:rPr>
          <w:rFonts w:ascii="Open Sans" w:hAnsi="Open Sans" w:cs="Open Sans"/>
        </w:rPr>
        <w:t xml:space="preserve"> conducted 23 - 24 April 2024</w:t>
      </w:r>
      <w:r w:rsidR="00A2716A" w:rsidRPr="00105B74">
        <w:rPr>
          <w:rFonts w:ascii="Open Sans" w:hAnsi="Open Sans" w:cs="Open Sans"/>
        </w:rPr>
        <w:t xml:space="preserve"> and 27 November 2023</w:t>
      </w:r>
      <w:r w:rsidR="00CD1816" w:rsidRPr="00105B74">
        <w:rPr>
          <w:rFonts w:ascii="Open Sans" w:hAnsi="Open Sans" w:cs="Open Sans"/>
        </w:rPr>
        <w:t xml:space="preserve">. </w:t>
      </w:r>
    </w:p>
    <w:p w14:paraId="7251EAA7" w14:textId="1FF0A67D" w:rsidR="00106140" w:rsidRPr="000E76C6" w:rsidRDefault="00106140" w:rsidP="00695020">
      <w:pPr>
        <w:pStyle w:val="ListParagraph"/>
        <w:numPr>
          <w:ilvl w:val="0"/>
          <w:numId w:val="2"/>
        </w:numPr>
        <w:ind w:left="714" w:hanging="357"/>
        <w:contextualSpacing w:val="0"/>
        <w:rPr>
          <w:rFonts w:ascii="Open Sans" w:hAnsi="Open Sans" w:cs="Open Sans"/>
          <w:color w:val="FF0000"/>
        </w:rPr>
      </w:pPr>
      <w:r w:rsidRPr="000E76C6">
        <w:rPr>
          <w:rFonts w:ascii="Open Sans" w:hAnsi="Open Sans" w:cs="Open Sans"/>
        </w:rPr>
        <w:t xml:space="preserve">the assessment team’s report for </w:t>
      </w:r>
      <w:r w:rsidR="00494037" w:rsidRPr="000E76C6">
        <w:rPr>
          <w:rFonts w:ascii="Open Sans" w:hAnsi="Open Sans" w:cs="Open Sans"/>
        </w:rPr>
        <w:t xml:space="preserve">the </w:t>
      </w:r>
      <w:r w:rsidR="001D034F">
        <w:rPr>
          <w:rFonts w:ascii="Open Sans" w:hAnsi="Open Sans" w:cs="Open Sans"/>
        </w:rPr>
        <w:t>S</w:t>
      </w:r>
      <w:r w:rsidR="00494037" w:rsidRPr="000E76C6">
        <w:rPr>
          <w:rFonts w:ascii="Open Sans" w:hAnsi="Open Sans" w:cs="Open Sans"/>
        </w:rPr>
        <w:t>ite audit conducted 26</w:t>
      </w:r>
      <w:r w:rsidR="000773F6" w:rsidRPr="000E76C6">
        <w:rPr>
          <w:rFonts w:ascii="Open Sans" w:hAnsi="Open Sans" w:cs="Open Sans"/>
        </w:rPr>
        <w:t xml:space="preserve"> </w:t>
      </w:r>
      <w:r w:rsidR="00494037" w:rsidRPr="000E76C6">
        <w:rPr>
          <w:rFonts w:ascii="Open Sans" w:hAnsi="Open Sans" w:cs="Open Sans"/>
        </w:rPr>
        <w:t>-</w:t>
      </w:r>
      <w:r w:rsidR="000773F6" w:rsidRPr="000E76C6">
        <w:rPr>
          <w:rFonts w:ascii="Open Sans" w:hAnsi="Open Sans" w:cs="Open Sans"/>
        </w:rPr>
        <w:t xml:space="preserve"> </w:t>
      </w:r>
      <w:r w:rsidR="00494037" w:rsidRPr="000E76C6">
        <w:rPr>
          <w:rFonts w:ascii="Open Sans" w:hAnsi="Open Sans" w:cs="Open Sans"/>
        </w:rPr>
        <w:t xml:space="preserve">29 September 2023 and the performance report </w:t>
      </w:r>
      <w:r w:rsidR="00CE44D3" w:rsidRPr="000E76C6">
        <w:rPr>
          <w:rFonts w:ascii="Open Sans" w:hAnsi="Open Sans" w:cs="Open Sans"/>
        </w:rPr>
        <w:t xml:space="preserve">dated 13 November 2023. </w:t>
      </w:r>
    </w:p>
    <w:p w14:paraId="1D5CFA12" w14:textId="51DFEA25" w:rsidR="00134EBD" w:rsidRPr="000E76C6" w:rsidRDefault="00134EBD" w:rsidP="00134EBD">
      <w:pPr>
        <w:pStyle w:val="ListParagraph"/>
        <w:numPr>
          <w:ilvl w:val="0"/>
          <w:numId w:val="2"/>
        </w:numPr>
        <w:ind w:left="714" w:hanging="357"/>
        <w:contextualSpacing w:val="0"/>
        <w:rPr>
          <w:rFonts w:ascii="Open Sans" w:hAnsi="Open Sans" w:cs="Open Sans"/>
          <w:color w:val="FF0000"/>
        </w:rPr>
      </w:pPr>
      <w:r w:rsidRPr="000E76C6">
        <w:rPr>
          <w:rFonts w:ascii="Open Sans" w:hAnsi="Open Sans" w:cs="Open Sans"/>
        </w:rPr>
        <w:t xml:space="preserve">The assessment team’s report for the assessment contact conducted </w:t>
      </w:r>
      <w:r w:rsidR="00DE6BE4" w:rsidRPr="000E76C6">
        <w:rPr>
          <w:rFonts w:ascii="Open Sans" w:hAnsi="Open Sans" w:cs="Open Sans"/>
        </w:rPr>
        <w:t xml:space="preserve">14 </w:t>
      </w:r>
      <w:r w:rsidR="003D33FC" w:rsidRPr="000E76C6">
        <w:rPr>
          <w:rFonts w:ascii="Open Sans" w:hAnsi="Open Sans" w:cs="Open Sans"/>
        </w:rPr>
        <w:t>-</w:t>
      </w:r>
      <w:r w:rsidR="00DE6BE4" w:rsidRPr="000E76C6">
        <w:rPr>
          <w:rFonts w:ascii="Open Sans" w:hAnsi="Open Sans" w:cs="Open Sans"/>
        </w:rPr>
        <w:t xml:space="preserve"> 15 </w:t>
      </w:r>
      <w:r w:rsidRPr="000E76C6">
        <w:rPr>
          <w:rFonts w:ascii="Open Sans" w:hAnsi="Open Sans" w:cs="Open Sans"/>
        </w:rPr>
        <w:t xml:space="preserve">June 2023 and the performance report dated </w:t>
      </w:r>
      <w:r w:rsidR="000E76C6" w:rsidRPr="000E76C6">
        <w:rPr>
          <w:rFonts w:ascii="Open Sans" w:hAnsi="Open Sans" w:cs="Open Sans"/>
        </w:rPr>
        <w:t>6 July 2023</w:t>
      </w:r>
      <w:r w:rsidRPr="000E76C6">
        <w:rPr>
          <w:rFonts w:ascii="Open Sans" w:hAnsi="Open Sans" w:cs="Open Sans"/>
        </w:rPr>
        <w:t xml:space="preserve">. </w:t>
      </w:r>
    </w:p>
    <w:p w14:paraId="640DC0E0" w14:textId="318062F8" w:rsidR="00742B09" w:rsidRPr="001E694D" w:rsidRDefault="00106140" w:rsidP="00695020">
      <w:pPr>
        <w:pStyle w:val="ListParagraph"/>
        <w:numPr>
          <w:ilvl w:val="0"/>
          <w:numId w:val="2"/>
        </w:numPr>
        <w:ind w:left="714" w:hanging="357"/>
        <w:contextualSpacing w:val="0"/>
        <w:rPr>
          <w:rFonts w:ascii="Open Sans" w:hAnsi="Open Sans" w:cs="Open Sans"/>
        </w:rPr>
      </w:pPr>
      <w:r>
        <w:rPr>
          <w:rFonts w:ascii="Open Sans" w:hAnsi="Open Sans" w:cs="Open Sans"/>
        </w:rPr>
        <w:t xml:space="preserve">other information and intelligence held by the Commission in relation to the service. </w:t>
      </w:r>
      <w:r w:rsidR="00742B09" w:rsidRPr="001E694D">
        <w:rPr>
          <w:rFonts w:ascii="Open Sans" w:hAnsi="Open Sans" w:cs="Open Sans"/>
        </w:rPr>
        <w:br w:type="page"/>
      </w:r>
    </w:p>
    <w:p w14:paraId="7EAD4057" w14:textId="77777777" w:rsidR="00742B09" w:rsidRPr="003E162B" w:rsidRDefault="00742B0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363CA" w14:paraId="6DB764DA" w14:textId="77777777" w:rsidTr="00A363C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78A4A2E" w14:textId="77777777" w:rsidR="00742B09" w:rsidRPr="001E694D" w:rsidRDefault="00742B0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F4CBB39" w14:textId="27F4F5D9" w:rsidR="00742B09" w:rsidRPr="001E694D" w:rsidRDefault="00742B0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sidRPr="001E694D">
              <w:rPr>
                <w:rFonts w:ascii="Open Sans" w:hAnsi="Open Sans" w:cs="Open Sans"/>
              </w:rPr>
              <w:t>Compliant</w:t>
            </w:r>
          </w:p>
        </w:tc>
      </w:tr>
      <w:tr w:rsidR="00A363CA" w14:paraId="76D74FD3" w14:textId="77777777" w:rsidTr="00A363C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A4F5CF" w14:textId="77777777" w:rsidR="00742B09" w:rsidRPr="001E694D" w:rsidRDefault="00742B0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676CE5A" w14:textId="721868F7" w:rsidR="00742B09" w:rsidRPr="001E694D" w:rsidRDefault="0048204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 xml:space="preserve">Non- </w:t>
            </w:r>
            <w:r w:rsidR="005631DA">
              <w:rPr>
                <w:rFonts w:ascii="Open Sans" w:hAnsi="Open Sans" w:cs="Open Sans"/>
                <w:b/>
                <w:bCs/>
              </w:rPr>
              <w:t>c</w:t>
            </w:r>
            <w:r>
              <w:rPr>
                <w:rFonts w:ascii="Open Sans" w:hAnsi="Open Sans" w:cs="Open Sans"/>
                <w:b/>
                <w:bCs/>
              </w:rPr>
              <w:t>ompliant</w:t>
            </w:r>
          </w:p>
        </w:tc>
      </w:tr>
      <w:tr w:rsidR="00A363CA" w14:paraId="758191A6" w14:textId="77777777" w:rsidTr="00A363C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1E3888" w14:textId="77777777" w:rsidR="00742B09" w:rsidRPr="001E694D" w:rsidRDefault="00742B0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B6B7C04" w14:textId="1AFBBEC8" w:rsidR="00742B09" w:rsidRPr="001E694D" w:rsidRDefault="0048204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 xml:space="preserve">Non- </w:t>
            </w:r>
            <w:r w:rsidR="005631DA">
              <w:rPr>
                <w:rFonts w:ascii="Open Sans" w:hAnsi="Open Sans" w:cs="Open Sans"/>
                <w:b/>
                <w:bCs/>
              </w:rPr>
              <w:t>c</w:t>
            </w:r>
            <w:r>
              <w:rPr>
                <w:rFonts w:ascii="Open Sans" w:hAnsi="Open Sans" w:cs="Open Sans"/>
                <w:b/>
                <w:bCs/>
              </w:rPr>
              <w:t>ompliant</w:t>
            </w:r>
          </w:p>
        </w:tc>
      </w:tr>
      <w:tr w:rsidR="00A363CA" w14:paraId="6403F19D" w14:textId="77777777" w:rsidTr="00A363C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BD723D" w14:textId="77777777" w:rsidR="00742B09" w:rsidRPr="001E694D" w:rsidRDefault="00742B0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CD4350D" w14:textId="203E8387" w:rsidR="00742B09" w:rsidRPr="001E694D" w:rsidRDefault="0048204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 xml:space="preserve">Non- </w:t>
            </w:r>
            <w:r w:rsidR="005631DA">
              <w:rPr>
                <w:rFonts w:ascii="Open Sans" w:hAnsi="Open Sans" w:cs="Open Sans"/>
                <w:b/>
                <w:bCs/>
              </w:rPr>
              <w:t>c</w:t>
            </w:r>
            <w:r>
              <w:rPr>
                <w:rFonts w:ascii="Open Sans" w:hAnsi="Open Sans" w:cs="Open Sans"/>
                <w:b/>
                <w:bCs/>
              </w:rPr>
              <w:t>ompliant</w:t>
            </w:r>
          </w:p>
        </w:tc>
      </w:tr>
      <w:tr w:rsidR="00A363CA" w14:paraId="145923C9" w14:textId="77777777" w:rsidTr="00A363C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58EF3A" w14:textId="77777777" w:rsidR="00742B09" w:rsidRPr="001E694D" w:rsidRDefault="00742B0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CDE39B9" w14:textId="02AE1337" w:rsidR="00742B09" w:rsidRPr="001E694D" w:rsidRDefault="00742B0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A363CA" w14:paraId="31D161B2" w14:textId="77777777" w:rsidTr="00A363C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ABE84A0" w14:textId="77777777" w:rsidR="00742B09" w:rsidRPr="001E694D" w:rsidRDefault="00742B0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9F2C737" w14:textId="780A8C55" w:rsidR="00742B09" w:rsidRPr="001E694D" w:rsidRDefault="00742B0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A363CA" w14:paraId="7E1586A8" w14:textId="77777777" w:rsidTr="00A363C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9DC5E7" w14:textId="77777777" w:rsidR="00742B09" w:rsidRPr="001E694D" w:rsidRDefault="00742B0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7BDF965" w14:textId="1244C24E" w:rsidR="00742B09" w:rsidRPr="001E694D" w:rsidRDefault="0048204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 xml:space="preserve">Non- </w:t>
            </w:r>
            <w:r w:rsidR="005631DA">
              <w:rPr>
                <w:rFonts w:ascii="Open Sans" w:hAnsi="Open Sans" w:cs="Open Sans"/>
                <w:b/>
                <w:bCs/>
              </w:rPr>
              <w:t>c</w:t>
            </w:r>
            <w:r>
              <w:rPr>
                <w:rFonts w:ascii="Open Sans" w:hAnsi="Open Sans" w:cs="Open Sans"/>
                <w:b/>
                <w:bCs/>
              </w:rPr>
              <w:t>ompliant</w:t>
            </w:r>
          </w:p>
        </w:tc>
      </w:tr>
      <w:tr w:rsidR="00A363CA" w14:paraId="22730C70" w14:textId="77777777" w:rsidTr="00A363C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DBDB9C" w14:textId="77777777" w:rsidR="00742B09" w:rsidRPr="001E694D" w:rsidRDefault="00742B0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F84BDD2" w14:textId="6C23D865" w:rsidR="00742B09" w:rsidRPr="001E694D" w:rsidRDefault="0048204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 xml:space="preserve">Non- </w:t>
            </w:r>
            <w:r w:rsidR="005631DA">
              <w:rPr>
                <w:rFonts w:ascii="Open Sans" w:hAnsi="Open Sans" w:cs="Open Sans"/>
                <w:b/>
                <w:bCs/>
              </w:rPr>
              <w:t>c</w:t>
            </w:r>
            <w:r>
              <w:rPr>
                <w:rFonts w:ascii="Open Sans" w:hAnsi="Open Sans" w:cs="Open Sans"/>
                <w:b/>
                <w:bCs/>
              </w:rPr>
              <w:t>ompliant</w:t>
            </w:r>
          </w:p>
        </w:tc>
      </w:tr>
    </w:tbl>
    <w:p w14:paraId="32B0F4F0" w14:textId="77777777" w:rsidR="00742B09" w:rsidRPr="001E694D" w:rsidRDefault="00742B0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1989249" w14:textId="1E44C55E" w:rsidR="00742B09" w:rsidRPr="005631DA" w:rsidRDefault="00742B09" w:rsidP="005631DA">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r w:rsidRPr="001E694D">
        <w:rPr>
          <w:rFonts w:ascii="Open Sans" w:hAnsi="Open Sans" w:cs="Open Sans"/>
        </w:rPr>
        <w:t xml:space="preserve"> </w:t>
      </w:r>
    </w:p>
    <w:p w14:paraId="59C347F6" w14:textId="77777777" w:rsidR="00742B09" w:rsidRPr="001E694D" w:rsidRDefault="00742B09"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sdt>
      <w:sdtPr>
        <w:rPr>
          <w:rFonts w:ascii="Open Sans" w:hAnsi="Open Sans" w:cs="Open Sans"/>
          <w:color w:val="auto"/>
          <w:highlight w:val="yellow"/>
        </w:rPr>
        <w:alias w:val="Insert comments here"/>
        <w:tag w:val="Insert comments here"/>
        <w:id w:val="2017674401"/>
        <w:placeholder>
          <w:docPart w:val="31A6E85FD01B4416BCA5D6257A7AFB1E"/>
        </w:placeholder>
      </w:sdtPr>
      <w:sdtEndPr/>
      <w:sdtContent>
        <w:p w14:paraId="5C187248" w14:textId="5BF731BF"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 xml:space="preserve">Requirement 2(3)(a): </w:t>
          </w:r>
          <w:r w:rsidR="00CB1E7A">
            <w:rPr>
              <w:rFonts w:ascii="Open Sans" w:hAnsi="Open Sans" w:cs="Open Sans"/>
              <w:color w:val="auto"/>
            </w:rPr>
            <w:t xml:space="preserve">ensure completion of </w:t>
          </w:r>
          <w:r w:rsidR="00650961">
            <w:rPr>
              <w:rFonts w:ascii="Open Sans" w:hAnsi="Open Sans" w:cs="Open Sans"/>
              <w:color w:val="auto"/>
            </w:rPr>
            <w:t xml:space="preserve">behaviour assessments and </w:t>
          </w:r>
          <w:r w:rsidR="00CB1E7A">
            <w:rPr>
              <w:rFonts w:ascii="Open Sans" w:hAnsi="Open Sans" w:cs="Open Sans"/>
              <w:color w:val="auto"/>
            </w:rPr>
            <w:t>individualised behaviour support plans</w:t>
          </w:r>
          <w:r w:rsidR="006E2D7F">
            <w:rPr>
              <w:rFonts w:ascii="Open Sans" w:hAnsi="Open Sans" w:cs="Open Sans"/>
              <w:color w:val="auto"/>
            </w:rPr>
            <w:t xml:space="preserve"> for consumers</w:t>
          </w:r>
          <w:r w:rsidR="00CD1816">
            <w:rPr>
              <w:rFonts w:ascii="Open Sans" w:hAnsi="Open Sans" w:cs="Open Sans"/>
              <w:color w:val="auto"/>
            </w:rPr>
            <w:t xml:space="preserve">. </w:t>
          </w:r>
        </w:p>
        <w:p w14:paraId="33AC7FA9" w14:textId="3B66B7A8" w:rsidR="00742B09"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2(3)(b):</w:t>
          </w:r>
          <w:r w:rsidR="006E2D7F">
            <w:rPr>
              <w:rFonts w:ascii="Open Sans" w:hAnsi="Open Sans" w:cs="Open Sans"/>
              <w:color w:val="auto"/>
            </w:rPr>
            <w:t xml:space="preserve"> ensure completion of advance care planning for consumers. </w:t>
          </w:r>
        </w:p>
        <w:p w14:paraId="1F06CCFA" w14:textId="5FFA2BB8"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2(3)(e):</w:t>
          </w:r>
          <w:r w:rsidR="00463C96">
            <w:rPr>
              <w:rFonts w:ascii="Open Sans" w:hAnsi="Open Sans" w:cs="Open Sans"/>
              <w:color w:val="auto"/>
            </w:rPr>
            <w:t xml:space="preserve"> </w:t>
          </w:r>
          <w:r w:rsidR="00D31665">
            <w:rPr>
              <w:rFonts w:ascii="Open Sans" w:hAnsi="Open Sans" w:cs="Open Sans"/>
              <w:color w:val="auto"/>
            </w:rPr>
            <w:t xml:space="preserve">implement oversight and monitoring processes to ensure </w:t>
          </w:r>
          <w:r w:rsidR="00222442">
            <w:rPr>
              <w:rFonts w:ascii="Open Sans" w:hAnsi="Open Sans" w:cs="Open Sans"/>
              <w:color w:val="auto"/>
            </w:rPr>
            <w:t xml:space="preserve">effective </w:t>
          </w:r>
          <w:r w:rsidR="00551C90">
            <w:rPr>
              <w:rFonts w:ascii="Open Sans" w:hAnsi="Open Sans" w:cs="Open Sans"/>
              <w:color w:val="auto"/>
            </w:rPr>
            <w:t xml:space="preserve">and </w:t>
          </w:r>
          <w:r w:rsidR="00222442">
            <w:rPr>
              <w:rFonts w:ascii="Open Sans" w:hAnsi="Open Sans" w:cs="Open Sans"/>
              <w:color w:val="auto"/>
            </w:rPr>
            <w:t xml:space="preserve">regular review of care and services occurs. </w:t>
          </w:r>
        </w:p>
        <w:p w14:paraId="07B06BFC" w14:textId="03B3F39A"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3(3)(a):</w:t>
          </w:r>
          <w:r w:rsidR="00551C90">
            <w:rPr>
              <w:rFonts w:ascii="Open Sans" w:hAnsi="Open Sans" w:cs="Open Sans"/>
              <w:color w:val="auto"/>
            </w:rPr>
            <w:t xml:space="preserve"> </w:t>
          </w:r>
          <w:r w:rsidR="00617AAC">
            <w:rPr>
              <w:rFonts w:ascii="Open Sans" w:hAnsi="Open Sans" w:cs="Open Sans"/>
              <w:color w:val="auto"/>
            </w:rPr>
            <w:t xml:space="preserve">implement improvement actions to ensure the </w:t>
          </w:r>
          <w:r w:rsidR="00FD2C8F">
            <w:rPr>
              <w:rFonts w:ascii="Open Sans" w:hAnsi="Open Sans" w:cs="Open Sans"/>
              <w:color w:val="auto"/>
            </w:rPr>
            <w:t>provision of safe and effective clinical care</w:t>
          </w:r>
          <w:r w:rsidR="00617AAC">
            <w:rPr>
              <w:rFonts w:ascii="Open Sans" w:hAnsi="Open Sans" w:cs="Open Sans"/>
              <w:color w:val="auto"/>
            </w:rPr>
            <w:t xml:space="preserve">. </w:t>
          </w:r>
        </w:p>
        <w:p w14:paraId="65D05566" w14:textId="5424BF9F"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3(3)(b):</w:t>
          </w:r>
          <w:r w:rsidR="00590139">
            <w:rPr>
              <w:rFonts w:ascii="Open Sans" w:hAnsi="Open Sans" w:cs="Open Sans"/>
              <w:color w:val="auto"/>
            </w:rPr>
            <w:t xml:space="preserve"> </w:t>
          </w:r>
          <w:r w:rsidR="00973C96">
            <w:rPr>
              <w:rFonts w:ascii="Open Sans" w:hAnsi="Open Sans" w:cs="Open Sans"/>
              <w:color w:val="auto"/>
            </w:rPr>
            <w:t>implement</w:t>
          </w:r>
          <w:r w:rsidR="00590139">
            <w:rPr>
              <w:rFonts w:ascii="Open Sans" w:hAnsi="Open Sans" w:cs="Open Sans"/>
              <w:color w:val="auto"/>
            </w:rPr>
            <w:t xml:space="preserve"> effective clinical monitoring systems and processes </w:t>
          </w:r>
          <w:r w:rsidR="000C1DE2">
            <w:rPr>
              <w:rFonts w:ascii="Open Sans" w:hAnsi="Open Sans" w:cs="Open Sans"/>
              <w:color w:val="auto"/>
            </w:rPr>
            <w:t>for the</w:t>
          </w:r>
          <w:r w:rsidR="00590139">
            <w:rPr>
              <w:rFonts w:ascii="Open Sans" w:hAnsi="Open Sans" w:cs="Open Sans"/>
              <w:color w:val="auto"/>
            </w:rPr>
            <w:t xml:space="preserve"> management of high</w:t>
          </w:r>
          <w:r w:rsidR="00973C96">
            <w:rPr>
              <w:rFonts w:ascii="Open Sans" w:hAnsi="Open Sans" w:cs="Open Sans"/>
              <w:color w:val="auto"/>
            </w:rPr>
            <w:t>-</w:t>
          </w:r>
          <w:r w:rsidR="00590139">
            <w:rPr>
              <w:rFonts w:ascii="Open Sans" w:hAnsi="Open Sans" w:cs="Open Sans"/>
              <w:color w:val="auto"/>
            </w:rPr>
            <w:t>impact and high</w:t>
          </w:r>
          <w:r w:rsidR="00973C96">
            <w:rPr>
              <w:rFonts w:ascii="Open Sans" w:hAnsi="Open Sans" w:cs="Open Sans"/>
              <w:color w:val="auto"/>
            </w:rPr>
            <w:t>-</w:t>
          </w:r>
          <w:r w:rsidR="00590139">
            <w:rPr>
              <w:rFonts w:ascii="Open Sans" w:hAnsi="Open Sans" w:cs="Open Sans"/>
              <w:color w:val="auto"/>
            </w:rPr>
            <w:t xml:space="preserve">prevalence risks to consumers. </w:t>
          </w:r>
        </w:p>
        <w:p w14:paraId="68C04B5F" w14:textId="52524959"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3(3)(c):</w:t>
          </w:r>
          <w:r w:rsidR="00590139">
            <w:rPr>
              <w:rFonts w:ascii="Open Sans" w:hAnsi="Open Sans" w:cs="Open Sans"/>
              <w:color w:val="auto"/>
            </w:rPr>
            <w:t xml:space="preserve"> </w:t>
          </w:r>
          <w:r w:rsidR="00384329">
            <w:rPr>
              <w:rFonts w:ascii="Open Sans" w:hAnsi="Open Sans" w:cs="Open Sans"/>
              <w:color w:val="auto"/>
            </w:rPr>
            <w:t>implement staff training</w:t>
          </w:r>
          <w:r w:rsidR="008E7A85">
            <w:rPr>
              <w:rFonts w:ascii="Open Sans" w:hAnsi="Open Sans" w:cs="Open Sans"/>
              <w:color w:val="auto"/>
            </w:rPr>
            <w:t xml:space="preserve"> and </w:t>
          </w:r>
          <w:r w:rsidR="00973C96">
            <w:rPr>
              <w:rFonts w:ascii="Open Sans" w:hAnsi="Open Sans" w:cs="Open Sans"/>
              <w:color w:val="auto"/>
            </w:rPr>
            <w:t xml:space="preserve">establish </w:t>
          </w:r>
          <w:r w:rsidR="008E7A85">
            <w:rPr>
              <w:rFonts w:ascii="Open Sans" w:hAnsi="Open Sans" w:cs="Open Sans"/>
              <w:color w:val="auto"/>
            </w:rPr>
            <w:t>oversight processes</w:t>
          </w:r>
          <w:r w:rsidR="00384329">
            <w:rPr>
              <w:rFonts w:ascii="Open Sans" w:hAnsi="Open Sans" w:cs="Open Sans"/>
              <w:color w:val="auto"/>
            </w:rPr>
            <w:t xml:space="preserve"> to ensure effective pain management for consumers at end of life. </w:t>
          </w:r>
        </w:p>
        <w:p w14:paraId="5230C249" w14:textId="36CCE98D"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lastRenderedPageBreak/>
            <w:t>Requirement 3(3)(d):</w:t>
          </w:r>
          <w:r w:rsidR="008E7A85">
            <w:rPr>
              <w:rFonts w:ascii="Open Sans" w:hAnsi="Open Sans" w:cs="Open Sans"/>
              <w:color w:val="auto"/>
            </w:rPr>
            <w:t xml:space="preserve"> implement improvement</w:t>
          </w:r>
          <w:r w:rsidR="00B041AF">
            <w:rPr>
              <w:rFonts w:ascii="Open Sans" w:hAnsi="Open Sans" w:cs="Open Sans"/>
              <w:color w:val="auto"/>
            </w:rPr>
            <w:t>s</w:t>
          </w:r>
          <w:r w:rsidR="008E7A85">
            <w:rPr>
              <w:rFonts w:ascii="Open Sans" w:hAnsi="Open Sans" w:cs="Open Sans"/>
              <w:color w:val="auto"/>
            </w:rPr>
            <w:t xml:space="preserve"> to ensure timely identification and response to deterioration </w:t>
          </w:r>
          <w:r w:rsidR="00872FF9">
            <w:rPr>
              <w:rFonts w:ascii="Open Sans" w:hAnsi="Open Sans" w:cs="Open Sans"/>
              <w:color w:val="auto"/>
            </w:rPr>
            <w:t xml:space="preserve">and changes in consumers’ health and condition. </w:t>
          </w:r>
        </w:p>
        <w:p w14:paraId="62B3D1F0" w14:textId="44A5154E"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4(3)(c):</w:t>
          </w:r>
          <w:r w:rsidR="00872FF9">
            <w:rPr>
              <w:rFonts w:ascii="Open Sans" w:hAnsi="Open Sans" w:cs="Open Sans"/>
              <w:color w:val="auto"/>
            </w:rPr>
            <w:t xml:space="preserve"> </w:t>
          </w:r>
          <w:r w:rsidR="00A5717C">
            <w:rPr>
              <w:rFonts w:ascii="Open Sans" w:hAnsi="Open Sans" w:cs="Open Sans"/>
              <w:color w:val="auto"/>
            </w:rPr>
            <w:t xml:space="preserve">provide </w:t>
          </w:r>
          <w:r w:rsidR="00EC43ED">
            <w:rPr>
              <w:rFonts w:ascii="Open Sans" w:hAnsi="Open Sans" w:cs="Open Sans"/>
              <w:color w:val="auto"/>
            </w:rPr>
            <w:t xml:space="preserve">lifestyle </w:t>
          </w:r>
          <w:r w:rsidR="00A5717C">
            <w:rPr>
              <w:rFonts w:ascii="Open Sans" w:hAnsi="Open Sans" w:cs="Open Sans"/>
              <w:color w:val="auto"/>
            </w:rPr>
            <w:t xml:space="preserve">staff training and implement </w:t>
          </w:r>
          <w:r w:rsidR="00AD0B84">
            <w:rPr>
              <w:rFonts w:ascii="Open Sans" w:hAnsi="Open Sans" w:cs="Open Sans"/>
              <w:color w:val="auto"/>
            </w:rPr>
            <w:t xml:space="preserve">a lifestyle activities schedule </w:t>
          </w:r>
          <w:r w:rsidR="002C57E6">
            <w:rPr>
              <w:rFonts w:ascii="Open Sans" w:hAnsi="Open Sans" w:cs="Open Sans"/>
              <w:color w:val="auto"/>
            </w:rPr>
            <w:t>cater</w:t>
          </w:r>
          <w:r w:rsidR="00AD0B84">
            <w:rPr>
              <w:rFonts w:ascii="Open Sans" w:hAnsi="Open Sans" w:cs="Open Sans"/>
              <w:color w:val="auto"/>
            </w:rPr>
            <w:t>ing</w:t>
          </w:r>
          <w:r w:rsidR="002C57E6">
            <w:rPr>
              <w:rFonts w:ascii="Open Sans" w:hAnsi="Open Sans" w:cs="Open Sans"/>
              <w:color w:val="auto"/>
            </w:rPr>
            <w:t xml:space="preserve"> to consumers’</w:t>
          </w:r>
          <w:r w:rsidR="005A14B9">
            <w:rPr>
              <w:rFonts w:ascii="Open Sans" w:hAnsi="Open Sans" w:cs="Open Sans"/>
              <w:color w:val="auto"/>
            </w:rPr>
            <w:t xml:space="preserve"> </w:t>
          </w:r>
          <w:r w:rsidR="00632117">
            <w:rPr>
              <w:rFonts w:ascii="Open Sans" w:hAnsi="Open Sans" w:cs="Open Sans"/>
              <w:color w:val="auto"/>
            </w:rPr>
            <w:t xml:space="preserve">diverse </w:t>
          </w:r>
          <w:r w:rsidR="002C57E6">
            <w:rPr>
              <w:rFonts w:ascii="Open Sans" w:hAnsi="Open Sans" w:cs="Open Sans"/>
              <w:color w:val="auto"/>
            </w:rPr>
            <w:t xml:space="preserve">needs and interests. </w:t>
          </w:r>
        </w:p>
        <w:p w14:paraId="12753B16" w14:textId="0C10D2CE"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7(3)(d):</w:t>
          </w:r>
          <w:r w:rsidR="00632117">
            <w:rPr>
              <w:rFonts w:ascii="Open Sans" w:hAnsi="Open Sans" w:cs="Open Sans"/>
              <w:color w:val="auto"/>
            </w:rPr>
            <w:t xml:space="preserve"> ensure registered staff and lifestyle staff are </w:t>
          </w:r>
          <w:r w:rsidR="00197926">
            <w:rPr>
              <w:rFonts w:ascii="Open Sans" w:hAnsi="Open Sans" w:cs="Open Sans"/>
              <w:color w:val="auto"/>
            </w:rPr>
            <w:t xml:space="preserve">appropriately trained, equipped, and supported to deliver outcomes under the Quality Standards. </w:t>
          </w:r>
        </w:p>
        <w:p w14:paraId="12B47602" w14:textId="653F26A7"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8(3)(</w:t>
          </w:r>
          <w:r w:rsidR="00496444">
            <w:rPr>
              <w:rFonts w:ascii="Open Sans" w:hAnsi="Open Sans" w:cs="Open Sans"/>
              <w:color w:val="auto"/>
            </w:rPr>
            <w:t>c</w:t>
          </w:r>
          <w:r w:rsidRPr="00A57F8D">
            <w:rPr>
              <w:rFonts w:ascii="Open Sans" w:hAnsi="Open Sans" w:cs="Open Sans"/>
              <w:color w:val="auto"/>
            </w:rPr>
            <w:t>):</w:t>
          </w:r>
          <w:r w:rsidR="00496444">
            <w:rPr>
              <w:rFonts w:ascii="Open Sans" w:hAnsi="Open Sans" w:cs="Open Sans"/>
              <w:color w:val="auto"/>
            </w:rPr>
            <w:t xml:space="preserve"> </w:t>
          </w:r>
          <w:r w:rsidR="00475679">
            <w:rPr>
              <w:rFonts w:ascii="Open Sans" w:hAnsi="Open Sans" w:cs="Open Sans"/>
              <w:color w:val="auto"/>
            </w:rPr>
            <w:t>ensure effective organisation</w:t>
          </w:r>
          <w:r w:rsidR="0041023C">
            <w:rPr>
              <w:rFonts w:ascii="Open Sans" w:hAnsi="Open Sans" w:cs="Open Sans"/>
              <w:color w:val="auto"/>
            </w:rPr>
            <w:t>-</w:t>
          </w:r>
          <w:r w:rsidR="00475679">
            <w:rPr>
              <w:rFonts w:ascii="Open Sans" w:hAnsi="Open Sans" w:cs="Open Sans"/>
              <w:color w:val="auto"/>
            </w:rPr>
            <w:t>wide governance systems and practices for continuous improvement, workforce governance, and regulatory compliance</w:t>
          </w:r>
          <w:r w:rsidR="00CD1816">
            <w:rPr>
              <w:rFonts w:ascii="Open Sans" w:hAnsi="Open Sans" w:cs="Open Sans"/>
              <w:color w:val="auto"/>
            </w:rPr>
            <w:t xml:space="preserve">. </w:t>
          </w:r>
        </w:p>
        <w:p w14:paraId="15FD4A30" w14:textId="29698D68" w:rsidR="006B55E6" w:rsidRPr="00A57F8D" w:rsidRDefault="006B55E6"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8(3)(</w:t>
          </w:r>
          <w:r w:rsidR="00496444">
            <w:rPr>
              <w:rFonts w:ascii="Open Sans" w:hAnsi="Open Sans" w:cs="Open Sans"/>
              <w:color w:val="auto"/>
            </w:rPr>
            <w:t>d</w:t>
          </w:r>
          <w:r w:rsidRPr="00A57F8D">
            <w:rPr>
              <w:rFonts w:ascii="Open Sans" w:hAnsi="Open Sans" w:cs="Open Sans"/>
              <w:color w:val="auto"/>
            </w:rPr>
            <w:t>):</w:t>
          </w:r>
          <w:r w:rsidR="00BA5CED">
            <w:rPr>
              <w:rFonts w:ascii="Open Sans" w:hAnsi="Open Sans" w:cs="Open Sans"/>
              <w:color w:val="auto"/>
            </w:rPr>
            <w:t xml:space="preserve"> implement improvements to ensure effective management of high-impact and high-prevalence risks and consistent serious incident reporting. </w:t>
          </w:r>
        </w:p>
        <w:p w14:paraId="7AC11CFC" w14:textId="2711FA77" w:rsidR="005F4E00" w:rsidRPr="00A57F8D" w:rsidRDefault="005F4E00" w:rsidP="00712752">
          <w:pPr>
            <w:pStyle w:val="ListBullet"/>
            <w:spacing w:before="0" w:after="120" w:line="22" w:lineRule="atLeast"/>
            <w:ind w:left="425" w:hanging="425"/>
            <w:rPr>
              <w:rFonts w:ascii="Open Sans" w:hAnsi="Open Sans" w:cs="Open Sans"/>
              <w:color w:val="auto"/>
            </w:rPr>
          </w:pPr>
          <w:r w:rsidRPr="00A57F8D">
            <w:rPr>
              <w:rFonts w:ascii="Open Sans" w:hAnsi="Open Sans" w:cs="Open Sans"/>
              <w:color w:val="auto"/>
            </w:rPr>
            <w:t>Requirement 8(3)(e):</w:t>
          </w:r>
          <w:r w:rsidR="00BA5CED">
            <w:rPr>
              <w:rFonts w:ascii="Open Sans" w:hAnsi="Open Sans" w:cs="Open Sans"/>
              <w:color w:val="auto"/>
            </w:rPr>
            <w:t xml:space="preserve"> implement effective systems</w:t>
          </w:r>
          <w:r w:rsidR="00A94110">
            <w:rPr>
              <w:rFonts w:ascii="Open Sans" w:hAnsi="Open Sans" w:cs="Open Sans"/>
              <w:color w:val="auto"/>
            </w:rPr>
            <w:t xml:space="preserve">, processes, and improvements to </w:t>
          </w:r>
          <w:r w:rsidR="00BA5CED">
            <w:rPr>
              <w:rFonts w:ascii="Open Sans" w:hAnsi="Open Sans" w:cs="Open Sans"/>
              <w:color w:val="auto"/>
            </w:rPr>
            <w:t>strengthen clinical governance</w:t>
          </w:r>
          <w:r w:rsidR="00A94110">
            <w:rPr>
              <w:rFonts w:ascii="Open Sans" w:hAnsi="Open Sans" w:cs="Open Sans"/>
              <w:color w:val="auto"/>
            </w:rPr>
            <w:t xml:space="preserve"> at the service. </w:t>
          </w:r>
        </w:p>
      </w:sdtContent>
    </w:sdt>
    <w:p w14:paraId="4D98D934" w14:textId="3CEB3514" w:rsidR="00742B09" w:rsidRPr="001E694D" w:rsidRDefault="00742B09" w:rsidP="0036130C">
      <w:pPr>
        <w:pStyle w:val="NormalArial"/>
        <w:rPr>
          <w:rFonts w:ascii="Open Sans" w:hAnsi="Open Sans" w:cs="Open Sans"/>
        </w:rPr>
      </w:pPr>
      <w:r w:rsidRPr="001E694D">
        <w:rPr>
          <w:rFonts w:ascii="Open Sans" w:hAnsi="Open Sans" w:cs="Open Sans"/>
        </w:rPr>
        <w:br w:type="page"/>
      </w:r>
    </w:p>
    <w:p w14:paraId="7BD187D0" w14:textId="77777777"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363CA" w14:paraId="6D905A1D"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054344B" w14:textId="77777777" w:rsidR="00742B09" w:rsidRPr="001E694D" w:rsidRDefault="00742B0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966F34B" w14:textId="5C3948ED"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15C5CBFF"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DDEA84" w14:textId="77777777" w:rsidR="00742B09" w:rsidRPr="001E694D" w:rsidRDefault="00742B0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D7ABE04" w14:textId="77777777" w:rsidR="00742B09" w:rsidRPr="001E694D" w:rsidRDefault="00742B0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8D88728" w14:textId="77777777" w:rsidR="00742B09" w:rsidRPr="001E694D" w:rsidRDefault="006840F4"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170169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74B7AD20"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2FAD88"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0212794"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2F82532"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7725899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76BD9991"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79AD25"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7F43C7B"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FC124EF" w14:textId="77777777" w:rsidR="00742B09" w:rsidRPr="001E694D" w:rsidRDefault="00742B0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FB2AE07" w14:textId="77777777" w:rsidR="00742B09" w:rsidRPr="001E694D" w:rsidRDefault="00742B0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4CB2E25" w14:textId="77777777" w:rsidR="00742B09" w:rsidRPr="001E694D" w:rsidRDefault="00742B0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1B5EE9F" w14:textId="77777777" w:rsidR="00742B09" w:rsidRPr="001E694D" w:rsidRDefault="00742B0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B9037E8"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954182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1CDED65F"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B94B28"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985248E"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3D8526D" w14:textId="77777777" w:rsidR="00742B09" w:rsidRPr="001E694D" w:rsidRDefault="006840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205371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30B04A72"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D2CBE3"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0E480FB" w14:textId="77777777" w:rsidR="00742B09" w:rsidRPr="001E694D" w:rsidRDefault="00742B0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934FBE4"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093238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76DAEA6C"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24D17A"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D851BE5"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68C13A7"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2022791"/>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bl>
    <w:p w14:paraId="47601BB5" w14:textId="77777777" w:rsidR="00742B09" w:rsidRPr="003E162B" w:rsidRDefault="00742B09" w:rsidP="001A5684">
      <w:pPr>
        <w:pStyle w:val="Heading20"/>
        <w:rPr>
          <w:rFonts w:ascii="Open Sans" w:hAnsi="Open Sans" w:cs="Open Sans"/>
          <w:color w:val="781E77"/>
        </w:rPr>
      </w:pPr>
      <w:r w:rsidRPr="003E162B">
        <w:rPr>
          <w:rFonts w:ascii="Open Sans" w:hAnsi="Open Sans" w:cs="Open Sans"/>
          <w:color w:val="781E77"/>
        </w:rPr>
        <w:t>Findings</w:t>
      </w:r>
    </w:p>
    <w:p w14:paraId="640FB5F7" w14:textId="77777777" w:rsidR="009D1691" w:rsidRPr="005E7358" w:rsidRDefault="009D1691" w:rsidP="007614AB">
      <w:pPr>
        <w:pStyle w:val="NormalArial"/>
        <w:rPr>
          <w:rFonts w:ascii="Open Sans" w:hAnsi="Open Sans" w:cs="Open Sans"/>
          <w:b/>
          <w:bCs/>
          <w:u w:val="single"/>
        </w:rPr>
      </w:pPr>
      <w:bookmarkStart w:id="1" w:name="_Hlk126783395"/>
      <w:r w:rsidRPr="005E7358">
        <w:rPr>
          <w:rFonts w:ascii="Open Sans" w:hAnsi="Open Sans" w:cs="Open Sans"/>
          <w:b/>
          <w:bCs/>
          <w:u w:val="single"/>
        </w:rPr>
        <w:t>Requirement 1(3)(a)</w:t>
      </w:r>
    </w:p>
    <w:p w14:paraId="5FF1E86B" w14:textId="300C98D5" w:rsidR="00C13DE8" w:rsidRPr="003974DB" w:rsidRDefault="00C13DE8" w:rsidP="0038756D">
      <w:pPr>
        <w:pStyle w:val="NormalArial"/>
        <w:rPr>
          <w:rFonts w:ascii="Open Sans" w:eastAsia="Arial" w:hAnsi="Open Sans" w:cs="Open Sans"/>
          <w:lang w:eastAsia="en-AU"/>
        </w:rPr>
      </w:pPr>
      <w:r w:rsidRPr="005E7358">
        <w:rPr>
          <w:rFonts w:ascii="Open Sans" w:hAnsi="Open Sans" w:cs="Open Sans"/>
        </w:rPr>
        <w:t>Consumers</w:t>
      </w:r>
      <w:r w:rsidR="00FB4F7D" w:rsidRPr="005E7358">
        <w:rPr>
          <w:rFonts w:ascii="Open Sans" w:hAnsi="Open Sans" w:cs="Open Sans"/>
        </w:rPr>
        <w:t xml:space="preserve"> and </w:t>
      </w:r>
      <w:r w:rsidRPr="005E7358">
        <w:rPr>
          <w:rFonts w:ascii="Open Sans" w:hAnsi="Open Sans" w:cs="Open Sans"/>
        </w:rPr>
        <w:t xml:space="preserve">representatives </w:t>
      </w:r>
      <w:r w:rsidR="00FB4F7D" w:rsidRPr="005E7358">
        <w:rPr>
          <w:rFonts w:ascii="Open Sans" w:hAnsi="Open Sans" w:cs="Open Sans"/>
        </w:rPr>
        <w:t>said</w:t>
      </w:r>
      <w:r w:rsidRPr="005E7358">
        <w:rPr>
          <w:rFonts w:ascii="Open Sans" w:hAnsi="Open Sans" w:cs="Open Sans"/>
        </w:rPr>
        <w:t xml:space="preserve"> staff treat consumers with dignity and respect, and </w:t>
      </w:r>
      <w:r w:rsidR="00FB4F7D" w:rsidRPr="005E7358">
        <w:rPr>
          <w:rFonts w:ascii="Open Sans" w:hAnsi="Open Sans" w:cs="Open Sans"/>
        </w:rPr>
        <w:t xml:space="preserve">their identity, culture, and diversity </w:t>
      </w:r>
      <w:r w:rsidR="00CD1816" w:rsidRPr="005E7358">
        <w:rPr>
          <w:rFonts w:ascii="Open Sans" w:hAnsi="Open Sans" w:cs="Open Sans"/>
        </w:rPr>
        <w:t>are</w:t>
      </w:r>
      <w:r w:rsidR="00FB4F7D" w:rsidRPr="005E7358">
        <w:rPr>
          <w:rFonts w:ascii="Open Sans" w:hAnsi="Open Sans" w:cs="Open Sans"/>
        </w:rPr>
        <w:t xml:space="preserve"> valued. </w:t>
      </w:r>
      <w:r w:rsidRPr="005E7358">
        <w:rPr>
          <w:rFonts w:ascii="Open Sans" w:hAnsi="Open Sans" w:cs="Open Sans"/>
        </w:rPr>
        <w:t>Care planning documentation provide</w:t>
      </w:r>
      <w:r w:rsidR="001E682C">
        <w:rPr>
          <w:rFonts w:ascii="Open Sans" w:hAnsi="Open Sans" w:cs="Open Sans"/>
        </w:rPr>
        <w:t xml:space="preserve">d </w:t>
      </w:r>
      <w:r w:rsidRPr="005E7358">
        <w:rPr>
          <w:rFonts w:ascii="Open Sans" w:hAnsi="Open Sans" w:cs="Open Sans"/>
        </w:rPr>
        <w:t>information on individual consumer</w:t>
      </w:r>
      <w:r w:rsidR="001E682C">
        <w:rPr>
          <w:rFonts w:ascii="Open Sans" w:hAnsi="Open Sans" w:cs="Open Sans"/>
        </w:rPr>
        <w:t>s’ background</w:t>
      </w:r>
      <w:r w:rsidRPr="005E7358">
        <w:rPr>
          <w:rFonts w:ascii="Open Sans" w:hAnsi="Open Sans" w:cs="Open Sans"/>
        </w:rPr>
        <w:t xml:space="preserve"> and how they </w:t>
      </w:r>
      <w:r w:rsidR="002D6AA6" w:rsidRPr="005E7358">
        <w:rPr>
          <w:rFonts w:ascii="Open Sans" w:hAnsi="Open Sans" w:cs="Open Sans"/>
        </w:rPr>
        <w:t xml:space="preserve">wish </w:t>
      </w:r>
      <w:r w:rsidRPr="005E7358">
        <w:rPr>
          <w:rFonts w:ascii="Open Sans" w:hAnsi="Open Sans" w:cs="Open Sans"/>
        </w:rPr>
        <w:t>their diversity to be supported</w:t>
      </w:r>
      <w:r w:rsidR="001E682C">
        <w:rPr>
          <w:rFonts w:ascii="Open Sans" w:hAnsi="Open Sans" w:cs="Open Sans"/>
        </w:rPr>
        <w:t>.</w:t>
      </w:r>
      <w:r w:rsidRPr="005E7358">
        <w:rPr>
          <w:rFonts w:ascii="Open Sans" w:hAnsi="Open Sans" w:cs="Open Sans"/>
        </w:rPr>
        <w:t xml:space="preserve"> </w:t>
      </w:r>
      <w:r w:rsidR="008A4819">
        <w:rPr>
          <w:rFonts w:ascii="Open Sans" w:eastAsia="Arial" w:hAnsi="Open Sans" w:cs="Open Sans"/>
          <w:lang w:eastAsia="en-AU"/>
        </w:rPr>
        <w:t xml:space="preserve">Staff </w:t>
      </w:r>
      <w:r w:rsidR="009B1F75">
        <w:rPr>
          <w:rFonts w:ascii="Open Sans" w:eastAsia="Arial" w:hAnsi="Open Sans" w:cs="Open Sans"/>
          <w:lang w:eastAsia="en-AU"/>
        </w:rPr>
        <w:t xml:space="preserve">spoke of consumers with respect and </w:t>
      </w:r>
      <w:r w:rsidR="008A4819">
        <w:rPr>
          <w:rFonts w:ascii="Open Sans" w:eastAsia="Arial" w:hAnsi="Open Sans" w:cs="Open Sans"/>
          <w:lang w:eastAsia="en-AU"/>
        </w:rPr>
        <w:t xml:space="preserve">demonstrated knowledge of </w:t>
      </w:r>
      <w:r w:rsidR="001E682C">
        <w:rPr>
          <w:rFonts w:ascii="Open Sans" w:eastAsia="Arial" w:hAnsi="Open Sans" w:cs="Open Sans"/>
          <w:lang w:eastAsia="en-AU"/>
        </w:rPr>
        <w:t>individual consumer</w:t>
      </w:r>
      <w:r w:rsidR="009B1F75">
        <w:rPr>
          <w:rFonts w:ascii="Open Sans" w:eastAsia="Arial" w:hAnsi="Open Sans" w:cs="Open Sans"/>
          <w:lang w:eastAsia="en-AU"/>
        </w:rPr>
        <w:t xml:space="preserve">s’ background and </w:t>
      </w:r>
      <w:r w:rsidR="009B1F75">
        <w:rPr>
          <w:rFonts w:ascii="Open Sans" w:eastAsia="Arial" w:hAnsi="Open Sans" w:cs="Open Sans"/>
          <w:lang w:eastAsia="en-AU"/>
        </w:rPr>
        <w:lastRenderedPageBreak/>
        <w:t>preferences</w:t>
      </w:r>
      <w:r w:rsidR="008A4819">
        <w:rPr>
          <w:rFonts w:ascii="Open Sans" w:eastAsia="Arial" w:hAnsi="Open Sans" w:cs="Open Sans"/>
          <w:lang w:eastAsia="en-AU"/>
        </w:rPr>
        <w:t xml:space="preserve">. </w:t>
      </w:r>
      <w:r w:rsidR="002D6AA6" w:rsidRPr="003974DB">
        <w:rPr>
          <w:rFonts w:ascii="Open Sans" w:eastAsia="Arial" w:hAnsi="Open Sans" w:cs="Open Sans"/>
          <w:lang w:eastAsia="en-AU"/>
        </w:rPr>
        <w:t xml:space="preserve">Staff are provided training during orientation and ongoing education on consumer dignity and respect. </w:t>
      </w:r>
    </w:p>
    <w:p w14:paraId="6E736BA9" w14:textId="4C297227" w:rsidR="00C13DE8" w:rsidRPr="003974DB" w:rsidRDefault="00C13DE8" w:rsidP="0038756D">
      <w:pPr>
        <w:pStyle w:val="NormalArial"/>
        <w:rPr>
          <w:rFonts w:ascii="Open Sans" w:eastAsia="Arial" w:hAnsi="Open Sans" w:cs="Open Sans"/>
          <w:lang w:eastAsia="en-AU"/>
        </w:rPr>
      </w:pPr>
      <w:bookmarkStart w:id="2" w:name="_Hlk184126033"/>
      <w:bookmarkStart w:id="3" w:name="_Hlk184194461"/>
      <w:r w:rsidRPr="003974DB">
        <w:rPr>
          <w:rFonts w:ascii="Open Sans" w:eastAsia="Arial" w:hAnsi="Open Sans" w:cs="Open Sans"/>
          <w:lang w:eastAsia="en-AU"/>
        </w:rPr>
        <w:t xml:space="preserve">The service was </w:t>
      </w:r>
      <w:r w:rsidR="002D6AA6" w:rsidRPr="003974DB">
        <w:rPr>
          <w:rFonts w:ascii="Open Sans" w:eastAsia="Arial" w:hAnsi="Open Sans" w:cs="Open Sans"/>
          <w:lang w:eastAsia="en-AU"/>
        </w:rPr>
        <w:t xml:space="preserve">previously </w:t>
      </w:r>
      <w:r w:rsidRPr="003974DB">
        <w:rPr>
          <w:rFonts w:ascii="Open Sans" w:eastAsia="Arial" w:hAnsi="Open Sans" w:cs="Open Sans"/>
          <w:lang w:eastAsia="en-AU"/>
        </w:rPr>
        <w:t xml:space="preserve">found non-compliant in this </w:t>
      </w:r>
      <w:r w:rsidR="002D6AA6" w:rsidRPr="003974DB">
        <w:rPr>
          <w:rFonts w:ascii="Open Sans" w:eastAsia="Arial" w:hAnsi="Open Sans" w:cs="Open Sans"/>
          <w:lang w:eastAsia="en-AU"/>
        </w:rPr>
        <w:t>R</w:t>
      </w:r>
      <w:r w:rsidRPr="003974DB">
        <w:rPr>
          <w:rFonts w:ascii="Open Sans" w:eastAsia="Arial" w:hAnsi="Open Sans" w:cs="Open Sans"/>
          <w:lang w:eastAsia="en-AU"/>
        </w:rPr>
        <w:t xml:space="preserve">equirement following </w:t>
      </w:r>
      <w:r w:rsidR="002D6AA6" w:rsidRPr="003974DB">
        <w:rPr>
          <w:rFonts w:ascii="Open Sans" w:eastAsia="Arial" w:hAnsi="Open Sans" w:cs="Open Sans"/>
          <w:lang w:eastAsia="en-AU"/>
        </w:rPr>
        <w:t>a</w:t>
      </w:r>
      <w:r w:rsidRPr="003974DB">
        <w:rPr>
          <w:rFonts w:ascii="Open Sans" w:eastAsia="Arial" w:hAnsi="Open Sans" w:cs="Open Sans"/>
          <w:lang w:eastAsia="en-AU"/>
        </w:rPr>
        <w:t xml:space="preserve"> Site </w:t>
      </w:r>
      <w:r w:rsidR="001669AC">
        <w:rPr>
          <w:rFonts w:ascii="Open Sans" w:eastAsia="Arial" w:hAnsi="Open Sans" w:cs="Open Sans"/>
          <w:lang w:eastAsia="en-AU"/>
        </w:rPr>
        <w:t>a</w:t>
      </w:r>
      <w:r w:rsidRPr="003974DB">
        <w:rPr>
          <w:rFonts w:ascii="Open Sans" w:eastAsia="Arial" w:hAnsi="Open Sans" w:cs="Open Sans"/>
          <w:lang w:eastAsia="en-AU"/>
        </w:rPr>
        <w:t xml:space="preserve">udit </w:t>
      </w:r>
      <w:r w:rsidR="002D6AA6" w:rsidRPr="003974DB">
        <w:rPr>
          <w:rFonts w:ascii="Open Sans" w:eastAsia="Arial" w:hAnsi="Open Sans" w:cs="Open Sans"/>
          <w:lang w:eastAsia="en-AU"/>
        </w:rPr>
        <w:t xml:space="preserve">dated </w:t>
      </w:r>
      <w:r w:rsidRPr="003974DB">
        <w:rPr>
          <w:rFonts w:ascii="Open Sans" w:eastAsia="Arial" w:hAnsi="Open Sans" w:cs="Open Sans"/>
          <w:lang w:eastAsia="en-AU"/>
        </w:rPr>
        <w:t>26 - 29 September 2023 and an assessment contact</w:t>
      </w:r>
      <w:r w:rsidR="00036E65" w:rsidRPr="003974DB">
        <w:rPr>
          <w:rFonts w:ascii="Open Sans" w:eastAsia="Arial" w:hAnsi="Open Sans" w:cs="Open Sans"/>
          <w:lang w:eastAsia="en-AU"/>
        </w:rPr>
        <w:t xml:space="preserve"> dated</w:t>
      </w:r>
      <w:r w:rsidR="002D6AA6" w:rsidRPr="003974DB">
        <w:rPr>
          <w:rFonts w:ascii="Open Sans" w:eastAsia="Arial" w:hAnsi="Open Sans" w:cs="Open Sans"/>
          <w:lang w:eastAsia="en-AU"/>
        </w:rPr>
        <w:t xml:space="preserve"> 18</w:t>
      </w:r>
      <w:r w:rsidR="00F44C36">
        <w:rPr>
          <w:rFonts w:ascii="Open Sans" w:eastAsia="Arial" w:hAnsi="Open Sans" w:cs="Open Sans"/>
          <w:lang w:eastAsia="en-AU"/>
        </w:rPr>
        <w:t xml:space="preserve"> </w:t>
      </w:r>
      <w:r w:rsidR="002D6AA6" w:rsidRPr="003974DB">
        <w:rPr>
          <w:rFonts w:ascii="Open Sans" w:eastAsia="Arial" w:hAnsi="Open Sans" w:cs="Open Sans"/>
          <w:lang w:eastAsia="en-AU"/>
        </w:rPr>
        <w:t>-</w:t>
      </w:r>
      <w:r w:rsidRPr="003974DB">
        <w:rPr>
          <w:rFonts w:ascii="Open Sans" w:eastAsia="Arial" w:hAnsi="Open Sans" w:cs="Open Sans"/>
          <w:lang w:eastAsia="en-AU"/>
        </w:rPr>
        <w:t>19 June 2024</w:t>
      </w:r>
      <w:r w:rsidR="002D6AA6" w:rsidRPr="003974DB">
        <w:rPr>
          <w:rFonts w:ascii="Open Sans" w:eastAsia="Arial" w:hAnsi="Open Sans" w:cs="Open Sans"/>
          <w:lang w:eastAsia="en-AU"/>
        </w:rPr>
        <w:t xml:space="preserve">. </w:t>
      </w:r>
      <w:bookmarkEnd w:id="2"/>
      <w:r w:rsidR="002D6AA6" w:rsidRPr="003974DB">
        <w:rPr>
          <w:rFonts w:ascii="Open Sans" w:eastAsia="Arial" w:hAnsi="Open Sans" w:cs="Open Sans"/>
          <w:lang w:eastAsia="en-AU"/>
        </w:rPr>
        <w:t xml:space="preserve">The non-compliance was specifically in relation to </w:t>
      </w:r>
      <w:r w:rsidR="009B6FEE" w:rsidRPr="003974DB">
        <w:rPr>
          <w:rFonts w:ascii="Open Sans" w:eastAsia="Arial" w:hAnsi="Open Sans" w:cs="Open Sans"/>
          <w:lang w:eastAsia="en-AU"/>
        </w:rPr>
        <w:t xml:space="preserve">excessive wait times for staff assistance with personal and hygiene care resulting in incontinence </w:t>
      </w:r>
      <w:r w:rsidR="00B364BF" w:rsidRPr="003974DB">
        <w:rPr>
          <w:rFonts w:ascii="Open Sans" w:eastAsia="Arial" w:hAnsi="Open Sans" w:cs="Open Sans"/>
          <w:lang w:eastAsia="en-AU"/>
        </w:rPr>
        <w:t>and lack of dignity for consumers. The service evidenced the following actions taken to remediate the defici</w:t>
      </w:r>
      <w:r w:rsidR="00CC4932">
        <w:rPr>
          <w:rFonts w:ascii="Open Sans" w:eastAsia="Arial" w:hAnsi="Open Sans" w:cs="Open Sans"/>
          <w:lang w:eastAsia="en-AU"/>
        </w:rPr>
        <w:t>encies</w:t>
      </w:r>
      <w:r w:rsidR="00B364BF" w:rsidRPr="003974DB">
        <w:rPr>
          <w:rFonts w:ascii="Open Sans" w:eastAsia="Arial" w:hAnsi="Open Sans" w:cs="Open Sans"/>
          <w:lang w:eastAsia="en-AU"/>
        </w:rPr>
        <w:t>:</w:t>
      </w:r>
    </w:p>
    <w:bookmarkEnd w:id="1"/>
    <w:bookmarkEnd w:id="3"/>
    <w:p w14:paraId="673FFFF5" w14:textId="0C398FF6" w:rsidR="00C13DE8" w:rsidRPr="00397BE1" w:rsidRDefault="00B364BF" w:rsidP="0020507B">
      <w:pPr>
        <w:pStyle w:val="NormalArial"/>
        <w:numPr>
          <w:ilvl w:val="0"/>
          <w:numId w:val="14"/>
        </w:numPr>
        <w:rPr>
          <w:rFonts w:ascii="Open Sans" w:hAnsi="Open Sans" w:cs="Open Sans"/>
          <w:lang w:eastAsia="en-AU"/>
        </w:rPr>
      </w:pPr>
      <w:r w:rsidRPr="00397BE1">
        <w:rPr>
          <w:rFonts w:ascii="Open Sans" w:hAnsi="Open Sans" w:cs="Open Sans"/>
          <w:lang w:eastAsia="en-AU"/>
        </w:rPr>
        <w:t>E</w:t>
      </w:r>
      <w:r w:rsidR="00C13DE8" w:rsidRPr="00397BE1">
        <w:rPr>
          <w:rFonts w:ascii="Open Sans" w:hAnsi="Open Sans" w:cs="Open Sans"/>
          <w:lang w:eastAsia="en-AU"/>
        </w:rPr>
        <w:t xml:space="preserve">ngagement of additional staff on each </w:t>
      </w:r>
      <w:r w:rsidRPr="00397BE1">
        <w:rPr>
          <w:rFonts w:ascii="Open Sans" w:hAnsi="Open Sans" w:cs="Open Sans"/>
          <w:lang w:eastAsia="en-AU"/>
        </w:rPr>
        <w:t>residential f</w:t>
      </w:r>
      <w:r w:rsidR="00C13DE8" w:rsidRPr="00397BE1">
        <w:rPr>
          <w:rFonts w:ascii="Open Sans" w:hAnsi="Open Sans" w:cs="Open Sans"/>
          <w:lang w:eastAsia="en-AU"/>
        </w:rPr>
        <w:t>loor as a ‘float person</w:t>
      </w:r>
      <w:r w:rsidR="00CD1816" w:rsidRPr="00397BE1">
        <w:rPr>
          <w:rFonts w:ascii="Open Sans" w:hAnsi="Open Sans" w:cs="Open Sans"/>
          <w:lang w:eastAsia="en-AU"/>
        </w:rPr>
        <w:t>,’</w:t>
      </w:r>
      <w:r w:rsidR="00C13DE8" w:rsidRPr="00397BE1">
        <w:rPr>
          <w:rFonts w:ascii="Open Sans" w:hAnsi="Open Sans" w:cs="Open Sans"/>
          <w:lang w:eastAsia="en-AU"/>
        </w:rPr>
        <w:t xml:space="preserve"> to work between</w:t>
      </w:r>
      <w:r w:rsidRPr="00397BE1">
        <w:rPr>
          <w:rFonts w:ascii="Open Sans" w:hAnsi="Open Sans" w:cs="Open Sans"/>
          <w:lang w:eastAsia="en-AU"/>
        </w:rPr>
        <w:t xml:space="preserve"> residential</w:t>
      </w:r>
      <w:r w:rsidR="00C13DE8" w:rsidRPr="00397BE1">
        <w:rPr>
          <w:rFonts w:ascii="Open Sans" w:hAnsi="Open Sans" w:cs="Open Sans"/>
          <w:lang w:eastAsia="en-AU"/>
        </w:rPr>
        <w:t xml:space="preserve"> wings, responding to consumers’ personal and hygiene requests in a timely </w:t>
      </w:r>
      <w:r w:rsidRPr="00397BE1">
        <w:rPr>
          <w:rFonts w:ascii="Open Sans" w:hAnsi="Open Sans" w:cs="Open Sans"/>
          <w:lang w:eastAsia="en-AU"/>
        </w:rPr>
        <w:t xml:space="preserve">manner. </w:t>
      </w:r>
    </w:p>
    <w:p w14:paraId="1D4B4441" w14:textId="7B9647B1" w:rsidR="00C13DE8" w:rsidRPr="00397BE1" w:rsidRDefault="00C13DE8" w:rsidP="0020507B">
      <w:pPr>
        <w:pStyle w:val="NormalArial"/>
        <w:numPr>
          <w:ilvl w:val="0"/>
          <w:numId w:val="14"/>
        </w:numPr>
        <w:rPr>
          <w:rFonts w:ascii="Open Sans" w:hAnsi="Open Sans" w:cs="Open Sans"/>
          <w:lang w:eastAsia="en-AU"/>
        </w:rPr>
      </w:pPr>
      <w:r w:rsidRPr="00397BE1">
        <w:rPr>
          <w:rFonts w:ascii="Open Sans" w:hAnsi="Open Sans" w:cs="Open Sans"/>
          <w:lang w:eastAsia="en-AU"/>
        </w:rPr>
        <w:t>Completion of</w:t>
      </w:r>
      <w:r w:rsidR="00B364BF" w:rsidRPr="00397BE1">
        <w:rPr>
          <w:rFonts w:ascii="Open Sans" w:hAnsi="Open Sans" w:cs="Open Sans"/>
          <w:lang w:eastAsia="en-AU"/>
        </w:rPr>
        <w:t xml:space="preserve"> staff training and knowledge testing </w:t>
      </w:r>
      <w:r w:rsidR="00464890" w:rsidRPr="00397BE1">
        <w:rPr>
          <w:rFonts w:ascii="Open Sans" w:hAnsi="Open Sans" w:cs="Open Sans"/>
          <w:lang w:eastAsia="en-AU"/>
        </w:rPr>
        <w:t>on</w:t>
      </w:r>
      <w:r w:rsidR="00B364BF" w:rsidRPr="00397BE1">
        <w:rPr>
          <w:rFonts w:ascii="Open Sans" w:hAnsi="Open Sans" w:cs="Open Sans"/>
          <w:lang w:eastAsia="en-AU"/>
        </w:rPr>
        <w:t xml:space="preserve"> consumer dignity and </w:t>
      </w:r>
      <w:r w:rsidR="006C76D9" w:rsidRPr="00397BE1">
        <w:rPr>
          <w:rFonts w:ascii="Open Sans" w:hAnsi="Open Sans" w:cs="Open Sans"/>
          <w:lang w:eastAsia="en-AU"/>
        </w:rPr>
        <w:t>choic</w:t>
      </w:r>
      <w:r w:rsidR="00464890" w:rsidRPr="00397BE1">
        <w:rPr>
          <w:rFonts w:ascii="Open Sans" w:hAnsi="Open Sans" w:cs="Open Sans"/>
          <w:lang w:eastAsia="en-AU"/>
        </w:rPr>
        <w:t>e</w:t>
      </w:r>
      <w:r w:rsidR="00053819" w:rsidRPr="00397BE1">
        <w:rPr>
          <w:rFonts w:ascii="Open Sans" w:hAnsi="Open Sans" w:cs="Open Sans"/>
          <w:lang w:eastAsia="en-AU"/>
        </w:rPr>
        <w:t xml:space="preserve">. </w:t>
      </w:r>
      <w:r w:rsidR="00493720" w:rsidRPr="00397BE1">
        <w:rPr>
          <w:rFonts w:ascii="Open Sans" w:hAnsi="Open Sans" w:cs="Open Sans"/>
          <w:lang w:eastAsia="en-AU"/>
        </w:rPr>
        <w:t>Toolbox training</w:t>
      </w:r>
      <w:r w:rsidR="00464890" w:rsidRPr="00397BE1">
        <w:rPr>
          <w:rFonts w:ascii="Open Sans" w:hAnsi="Open Sans" w:cs="Open Sans"/>
          <w:lang w:eastAsia="en-AU"/>
        </w:rPr>
        <w:t xml:space="preserve"> provided to staff </w:t>
      </w:r>
      <w:r w:rsidR="00493720" w:rsidRPr="00397BE1">
        <w:rPr>
          <w:rFonts w:ascii="Open Sans" w:hAnsi="Open Sans" w:cs="Open Sans"/>
          <w:lang w:eastAsia="en-AU"/>
        </w:rPr>
        <w:t xml:space="preserve">on ensuring timely assistance </w:t>
      </w:r>
      <w:r w:rsidR="00464890" w:rsidRPr="00397BE1">
        <w:rPr>
          <w:rFonts w:ascii="Open Sans" w:hAnsi="Open Sans" w:cs="Open Sans"/>
          <w:lang w:eastAsia="en-AU"/>
        </w:rPr>
        <w:t>with</w:t>
      </w:r>
      <w:r w:rsidR="00994870" w:rsidRPr="00397BE1">
        <w:rPr>
          <w:rFonts w:ascii="Open Sans" w:hAnsi="Open Sans" w:cs="Open Sans"/>
          <w:lang w:eastAsia="en-AU"/>
        </w:rPr>
        <w:t xml:space="preserve"> personal and hygiene care. </w:t>
      </w:r>
    </w:p>
    <w:p w14:paraId="6217B6A9" w14:textId="5584D9E4" w:rsidR="00994870" w:rsidRPr="00397BE1" w:rsidRDefault="00994870" w:rsidP="0020507B">
      <w:pPr>
        <w:pStyle w:val="NormalArial"/>
        <w:numPr>
          <w:ilvl w:val="0"/>
          <w:numId w:val="14"/>
        </w:numPr>
        <w:rPr>
          <w:rFonts w:ascii="Open Sans" w:hAnsi="Open Sans" w:cs="Open Sans"/>
          <w:lang w:eastAsia="en-AU"/>
        </w:rPr>
      </w:pPr>
      <w:r w:rsidRPr="00397BE1">
        <w:rPr>
          <w:rFonts w:ascii="Open Sans" w:hAnsi="Open Sans" w:cs="Open Sans"/>
          <w:lang w:eastAsia="en-AU"/>
        </w:rPr>
        <w:t xml:space="preserve">Initiation of random spot checks prior to </w:t>
      </w:r>
      <w:r w:rsidR="00053819" w:rsidRPr="00397BE1">
        <w:rPr>
          <w:rFonts w:ascii="Open Sans" w:hAnsi="Open Sans" w:cs="Open Sans"/>
          <w:lang w:eastAsia="en-AU"/>
        </w:rPr>
        <w:t xml:space="preserve">commencement of </w:t>
      </w:r>
      <w:r w:rsidRPr="00397BE1">
        <w:rPr>
          <w:rFonts w:ascii="Open Sans" w:hAnsi="Open Sans" w:cs="Open Sans"/>
          <w:lang w:eastAsia="en-AU"/>
        </w:rPr>
        <w:t>morning shift</w:t>
      </w:r>
      <w:r w:rsidR="00053819" w:rsidRPr="00397BE1">
        <w:rPr>
          <w:rFonts w:ascii="Open Sans" w:hAnsi="Open Sans" w:cs="Open Sans"/>
          <w:lang w:eastAsia="en-AU"/>
        </w:rPr>
        <w:t>s</w:t>
      </w:r>
      <w:r w:rsidRPr="00397BE1">
        <w:rPr>
          <w:rFonts w:ascii="Open Sans" w:hAnsi="Open Sans" w:cs="Open Sans"/>
          <w:lang w:eastAsia="en-AU"/>
        </w:rPr>
        <w:t xml:space="preserve"> </w:t>
      </w:r>
      <w:r w:rsidR="00053819" w:rsidRPr="00397BE1">
        <w:rPr>
          <w:rFonts w:ascii="Open Sans" w:hAnsi="Open Sans" w:cs="Open Sans"/>
          <w:lang w:eastAsia="en-AU"/>
        </w:rPr>
        <w:t xml:space="preserve">to </w:t>
      </w:r>
      <w:r w:rsidRPr="00397BE1">
        <w:rPr>
          <w:rFonts w:ascii="Open Sans" w:hAnsi="Open Sans" w:cs="Open Sans"/>
          <w:lang w:eastAsia="en-AU"/>
        </w:rPr>
        <w:t xml:space="preserve">ensure </w:t>
      </w:r>
      <w:r w:rsidR="008E52A0" w:rsidRPr="00397BE1">
        <w:rPr>
          <w:rFonts w:ascii="Open Sans" w:hAnsi="Open Sans" w:cs="Open Sans"/>
          <w:lang w:eastAsia="en-AU"/>
        </w:rPr>
        <w:t xml:space="preserve">consumers have received personal and hygiene care. </w:t>
      </w:r>
    </w:p>
    <w:p w14:paraId="54E18F5D" w14:textId="0F98B417" w:rsidR="008E52A0" w:rsidRPr="00397BE1" w:rsidRDefault="008E52A0" w:rsidP="0020507B">
      <w:pPr>
        <w:pStyle w:val="NormalArial"/>
        <w:numPr>
          <w:ilvl w:val="0"/>
          <w:numId w:val="14"/>
        </w:numPr>
        <w:rPr>
          <w:rFonts w:ascii="Open Sans" w:hAnsi="Open Sans" w:cs="Open Sans"/>
          <w:lang w:eastAsia="en-AU"/>
        </w:rPr>
      </w:pPr>
      <w:r w:rsidRPr="00397BE1">
        <w:rPr>
          <w:rFonts w:ascii="Open Sans" w:hAnsi="Open Sans" w:cs="Open Sans"/>
          <w:lang w:eastAsia="en-AU"/>
        </w:rPr>
        <w:t xml:space="preserve">Monthly review of feedback, complaints, and call bell response times to identify </w:t>
      </w:r>
      <w:r w:rsidR="00645002" w:rsidRPr="00397BE1">
        <w:rPr>
          <w:rFonts w:ascii="Open Sans" w:hAnsi="Open Sans" w:cs="Open Sans"/>
          <w:lang w:eastAsia="en-AU"/>
        </w:rPr>
        <w:t xml:space="preserve">any </w:t>
      </w:r>
      <w:r w:rsidRPr="00397BE1">
        <w:rPr>
          <w:rFonts w:ascii="Open Sans" w:hAnsi="Open Sans" w:cs="Open Sans"/>
          <w:lang w:eastAsia="en-AU"/>
        </w:rPr>
        <w:t xml:space="preserve">concerns. </w:t>
      </w:r>
    </w:p>
    <w:p w14:paraId="1DAD1E8A" w14:textId="78ABF9F9" w:rsidR="00167F4D" w:rsidRPr="003974DB" w:rsidRDefault="00167F4D" w:rsidP="0038756D">
      <w:pPr>
        <w:pStyle w:val="NormalArial"/>
        <w:rPr>
          <w:rFonts w:ascii="Open Sans" w:eastAsia="Arial" w:hAnsi="Open Sans" w:cs="Open Sans"/>
          <w:lang w:eastAsia="en-AU"/>
        </w:rPr>
      </w:pPr>
      <w:r w:rsidRPr="003974DB">
        <w:rPr>
          <w:rFonts w:ascii="Open Sans" w:eastAsia="Arial" w:hAnsi="Open Sans" w:cs="Open Sans"/>
          <w:lang w:eastAsia="en-AU"/>
        </w:rPr>
        <w:t xml:space="preserve">Based on the information above, and the positive feedback received from consumers and representatives, I find this Requirement compliant. </w:t>
      </w:r>
    </w:p>
    <w:p w14:paraId="363B1BFA" w14:textId="0A415502" w:rsidR="00167F4D" w:rsidRPr="00C13DE8" w:rsidRDefault="001B35B1" w:rsidP="00397BE1">
      <w:pPr>
        <w:spacing w:before="120"/>
        <w:rPr>
          <w:rFonts w:ascii="Open Sans" w:hAnsi="Open Sans" w:cs="Open Sans"/>
          <w:b/>
          <w:bCs/>
          <w:color w:val="000000"/>
          <w:u w:val="single"/>
        </w:rPr>
      </w:pPr>
      <w:r w:rsidRPr="001B35B1">
        <w:rPr>
          <w:rFonts w:ascii="Open Sans" w:hAnsi="Open Sans" w:cs="Open Sans"/>
          <w:b/>
          <w:bCs/>
          <w:color w:val="000000"/>
          <w:u w:val="single"/>
        </w:rPr>
        <w:t>I find all other Requirements within this Standard compliant as:</w:t>
      </w:r>
    </w:p>
    <w:p w14:paraId="292EB20B" w14:textId="7E432C46" w:rsidR="00904392" w:rsidRPr="00904392" w:rsidRDefault="00904392" w:rsidP="00397BE1">
      <w:pPr>
        <w:spacing w:before="120"/>
        <w:rPr>
          <w:rFonts w:ascii="Open Sans" w:hAnsi="Open Sans" w:cs="Open Sans"/>
          <w:color w:val="000000"/>
        </w:rPr>
      </w:pPr>
      <w:r w:rsidRPr="00904392">
        <w:rPr>
          <w:rFonts w:ascii="Open Sans" w:eastAsia="Arial" w:hAnsi="Open Sans" w:cs="Open Sans"/>
          <w:lang w:eastAsia="en-AU"/>
        </w:rPr>
        <w:t>Consumers</w:t>
      </w:r>
      <w:r w:rsidR="001B35B1" w:rsidRPr="00A36839">
        <w:rPr>
          <w:rFonts w:ascii="Open Sans" w:eastAsia="Arial" w:hAnsi="Open Sans" w:cs="Open Sans"/>
          <w:lang w:eastAsia="en-AU"/>
        </w:rPr>
        <w:t xml:space="preserve"> and </w:t>
      </w:r>
      <w:r w:rsidRPr="00904392">
        <w:rPr>
          <w:rFonts w:ascii="Open Sans" w:eastAsia="Arial" w:hAnsi="Open Sans" w:cs="Open Sans"/>
          <w:lang w:eastAsia="en-AU"/>
        </w:rPr>
        <w:t xml:space="preserve">representatives said </w:t>
      </w:r>
      <w:r w:rsidR="00BB74D3" w:rsidRPr="00A36839">
        <w:rPr>
          <w:rFonts w:ascii="Open Sans" w:eastAsia="Arial" w:hAnsi="Open Sans" w:cs="Open Sans"/>
          <w:lang w:eastAsia="en-AU"/>
        </w:rPr>
        <w:t xml:space="preserve">care and services provided are culturally safe. </w:t>
      </w:r>
      <w:r w:rsidRPr="00904392">
        <w:rPr>
          <w:rFonts w:ascii="Open Sans" w:eastAsia="Arial" w:hAnsi="Open Sans" w:cs="Open Sans"/>
          <w:lang w:eastAsia="en-AU"/>
        </w:rPr>
        <w:t xml:space="preserve">Staff </w:t>
      </w:r>
      <w:r w:rsidR="00245791" w:rsidRPr="00A36839">
        <w:rPr>
          <w:rFonts w:ascii="Open Sans" w:eastAsia="Arial" w:hAnsi="Open Sans" w:cs="Open Sans"/>
          <w:lang w:eastAsia="en-AU"/>
        </w:rPr>
        <w:t>demonstrated knowledge of individual</w:t>
      </w:r>
      <w:r w:rsidRPr="00904392">
        <w:rPr>
          <w:rFonts w:ascii="Open Sans" w:eastAsia="Arial" w:hAnsi="Open Sans" w:cs="Open Sans"/>
          <w:lang w:eastAsia="en-AU"/>
        </w:rPr>
        <w:t xml:space="preserve"> consumers</w:t>
      </w:r>
      <w:r w:rsidR="00245791" w:rsidRPr="00A36839">
        <w:rPr>
          <w:rFonts w:ascii="Open Sans" w:eastAsia="Arial" w:hAnsi="Open Sans" w:cs="Open Sans"/>
          <w:lang w:eastAsia="en-AU"/>
        </w:rPr>
        <w:t xml:space="preserve">’ cultural background and described how they provide care and services in line with </w:t>
      </w:r>
      <w:r w:rsidR="004D24C7">
        <w:rPr>
          <w:rFonts w:ascii="Open Sans" w:eastAsia="Arial" w:hAnsi="Open Sans" w:cs="Open Sans"/>
          <w:lang w:eastAsia="en-AU"/>
        </w:rPr>
        <w:t xml:space="preserve">individual </w:t>
      </w:r>
      <w:r w:rsidR="00245791" w:rsidRPr="00A36839">
        <w:rPr>
          <w:rFonts w:ascii="Open Sans" w:eastAsia="Arial" w:hAnsi="Open Sans" w:cs="Open Sans"/>
          <w:lang w:eastAsia="en-AU"/>
        </w:rPr>
        <w:t>cultural needs and preferences</w:t>
      </w:r>
      <w:r w:rsidRPr="00904392">
        <w:rPr>
          <w:rFonts w:ascii="Open Sans" w:eastAsia="Arial" w:hAnsi="Open Sans" w:cs="Open Sans"/>
          <w:lang w:eastAsia="en-AU"/>
        </w:rPr>
        <w:t>.</w:t>
      </w:r>
      <w:r w:rsidR="00E86832">
        <w:rPr>
          <w:rFonts w:ascii="Open Sans" w:eastAsia="Arial" w:hAnsi="Open Sans" w:cs="Open Sans"/>
          <w:lang w:eastAsia="en-AU"/>
        </w:rPr>
        <w:t xml:space="preserve"> This aligned with information captured under care documentation to guide staff practice. Whilst t</w:t>
      </w:r>
      <w:r w:rsidR="00A95471" w:rsidRPr="00A36839">
        <w:rPr>
          <w:rFonts w:ascii="Open Sans" w:eastAsia="Arial" w:hAnsi="Open Sans" w:cs="Open Sans"/>
          <w:lang w:eastAsia="en-AU"/>
        </w:rPr>
        <w:t xml:space="preserve">he service celebrates cultural days as part of </w:t>
      </w:r>
      <w:r w:rsidR="00E86832">
        <w:rPr>
          <w:rFonts w:ascii="Open Sans" w:eastAsia="Arial" w:hAnsi="Open Sans" w:cs="Open Sans"/>
          <w:lang w:eastAsia="en-AU"/>
        </w:rPr>
        <w:t xml:space="preserve">its </w:t>
      </w:r>
      <w:r w:rsidR="00A95471" w:rsidRPr="00A36839">
        <w:rPr>
          <w:rFonts w:ascii="Open Sans" w:eastAsia="Arial" w:hAnsi="Open Sans" w:cs="Open Sans"/>
          <w:lang w:eastAsia="en-AU"/>
        </w:rPr>
        <w:t xml:space="preserve">lifestyle calendar, </w:t>
      </w:r>
      <w:r w:rsidR="00C769E5" w:rsidRPr="00A36839">
        <w:rPr>
          <w:rFonts w:ascii="Open Sans" w:eastAsia="Arial" w:hAnsi="Open Sans" w:cs="Open Sans"/>
          <w:lang w:eastAsia="en-AU"/>
        </w:rPr>
        <w:t xml:space="preserve">some consumers </w:t>
      </w:r>
      <w:r w:rsidR="00C3589C" w:rsidRPr="00A36839">
        <w:rPr>
          <w:rFonts w:ascii="Open Sans" w:eastAsia="Arial" w:hAnsi="Open Sans" w:cs="Open Sans"/>
          <w:lang w:eastAsia="en-AU"/>
        </w:rPr>
        <w:t>provided feedback regarding lack of cultural activities and events at the service</w:t>
      </w:r>
      <w:r w:rsidR="002330B0">
        <w:rPr>
          <w:rFonts w:ascii="Open Sans" w:eastAsia="Arial" w:hAnsi="Open Sans" w:cs="Open Sans"/>
          <w:lang w:eastAsia="en-AU"/>
        </w:rPr>
        <w:t>. T</w:t>
      </w:r>
      <w:r w:rsidR="00C3589C" w:rsidRPr="00A36839">
        <w:rPr>
          <w:rFonts w:ascii="Open Sans" w:eastAsia="Arial" w:hAnsi="Open Sans" w:cs="Open Sans"/>
          <w:lang w:eastAsia="en-AU"/>
        </w:rPr>
        <w:t>his information has been considered under Requirement 4(3)(</w:t>
      </w:r>
      <w:r w:rsidR="002330B0">
        <w:rPr>
          <w:rFonts w:ascii="Open Sans" w:eastAsia="Arial" w:hAnsi="Open Sans" w:cs="Open Sans"/>
          <w:lang w:eastAsia="en-AU"/>
        </w:rPr>
        <w:t>c</w:t>
      </w:r>
      <w:r w:rsidR="00C3589C" w:rsidRPr="00A36839">
        <w:rPr>
          <w:rFonts w:ascii="Open Sans" w:eastAsia="Arial" w:hAnsi="Open Sans" w:cs="Open Sans"/>
          <w:lang w:eastAsia="en-AU"/>
        </w:rPr>
        <w:t xml:space="preserve">). </w:t>
      </w:r>
    </w:p>
    <w:p w14:paraId="050C4893" w14:textId="5DF3032E" w:rsidR="00666E29" w:rsidRPr="003974DB" w:rsidRDefault="00666E29" w:rsidP="007614AB">
      <w:pPr>
        <w:rPr>
          <w:rFonts w:ascii="Open Sans" w:eastAsia="Arial" w:hAnsi="Open Sans" w:cs="Open Sans"/>
          <w:lang w:eastAsia="en-AU"/>
        </w:rPr>
      </w:pPr>
      <w:r w:rsidRPr="00A36839">
        <w:rPr>
          <w:rFonts w:ascii="Open Sans" w:eastAsia="Arial" w:hAnsi="Open Sans" w:cs="Open Sans"/>
          <w:lang w:eastAsia="en-AU"/>
        </w:rPr>
        <w:t>Consumers</w:t>
      </w:r>
      <w:r w:rsidR="00B971D8">
        <w:rPr>
          <w:rFonts w:ascii="Open Sans" w:eastAsia="Arial" w:hAnsi="Open Sans" w:cs="Open Sans"/>
          <w:lang w:eastAsia="en-AU"/>
        </w:rPr>
        <w:t xml:space="preserve"> and </w:t>
      </w:r>
      <w:r w:rsidRPr="00A36839">
        <w:rPr>
          <w:rFonts w:ascii="Open Sans" w:eastAsia="Arial" w:hAnsi="Open Sans" w:cs="Open Sans"/>
          <w:lang w:eastAsia="en-AU"/>
        </w:rPr>
        <w:t>representatives said staff consult with them about decisions regarding the consumer’s care and services</w:t>
      </w:r>
      <w:r w:rsidR="00485B97">
        <w:rPr>
          <w:rFonts w:ascii="Open Sans" w:eastAsia="Arial" w:hAnsi="Open Sans" w:cs="Open Sans"/>
          <w:lang w:eastAsia="en-AU"/>
        </w:rPr>
        <w:t xml:space="preserve"> and </w:t>
      </w:r>
      <w:r w:rsidR="00A76566">
        <w:rPr>
          <w:rFonts w:ascii="Open Sans" w:eastAsia="Arial" w:hAnsi="Open Sans" w:cs="Open Sans"/>
          <w:lang w:eastAsia="en-AU"/>
        </w:rPr>
        <w:t>consumers are supported to maintain relationships important to them.</w:t>
      </w:r>
      <w:r w:rsidRPr="00A36839">
        <w:rPr>
          <w:rFonts w:ascii="Open Sans" w:eastAsia="Arial" w:hAnsi="Open Sans" w:cs="Open Sans"/>
          <w:lang w:eastAsia="en-AU"/>
        </w:rPr>
        <w:t xml:space="preserve"> </w:t>
      </w:r>
      <w:r w:rsidR="00A76566">
        <w:rPr>
          <w:rFonts w:ascii="Open Sans" w:eastAsia="Arial" w:hAnsi="Open Sans" w:cs="Open Sans"/>
          <w:lang w:eastAsia="en-AU"/>
        </w:rPr>
        <w:t>Staff de</w:t>
      </w:r>
      <w:r w:rsidR="00F7449C">
        <w:rPr>
          <w:rFonts w:ascii="Open Sans" w:eastAsia="Arial" w:hAnsi="Open Sans" w:cs="Open Sans"/>
          <w:lang w:eastAsia="en-AU"/>
        </w:rPr>
        <w:t>scribed how</w:t>
      </w:r>
      <w:r w:rsidR="00241BB4">
        <w:rPr>
          <w:rFonts w:ascii="Open Sans" w:eastAsia="Arial" w:hAnsi="Open Sans" w:cs="Open Sans"/>
          <w:lang w:eastAsia="en-AU"/>
        </w:rPr>
        <w:t xml:space="preserve"> consumers are supported to exercise choice and independence</w:t>
      </w:r>
      <w:r w:rsidR="00341177">
        <w:rPr>
          <w:rFonts w:ascii="Open Sans" w:eastAsia="Arial" w:hAnsi="Open Sans" w:cs="Open Sans"/>
          <w:lang w:eastAsia="en-AU"/>
        </w:rPr>
        <w:t xml:space="preserve"> and to communicate their</w:t>
      </w:r>
      <w:r w:rsidR="001B2C3C">
        <w:rPr>
          <w:rFonts w:ascii="Open Sans" w:eastAsia="Arial" w:hAnsi="Open Sans" w:cs="Open Sans"/>
          <w:lang w:eastAsia="en-AU"/>
        </w:rPr>
        <w:t xml:space="preserve"> preferences</w:t>
      </w:r>
      <w:r w:rsidR="00341177">
        <w:rPr>
          <w:rFonts w:ascii="Open Sans" w:eastAsia="Arial" w:hAnsi="Open Sans" w:cs="Open Sans"/>
          <w:lang w:eastAsia="en-AU"/>
        </w:rPr>
        <w:t>. Staff</w:t>
      </w:r>
      <w:r w:rsidR="00241BB4">
        <w:rPr>
          <w:rFonts w:ascii="Open Sans" w:eastAsia="Arial" w:hAnsi="Open Sans" w:cs="Open Sans"/>
          <w:lang w:eastAsia="en-AU"/>
        </w:rPr>
        <w:t xml:space="preserve"> </w:t>
      </w:r>
      <w:r w:rsidR="00341177">
        <w:rPr>
          <w:rFonts w:ascii="Open Sans" w:eastAsia="Arial" w:hAnsi="Open Sans" w:cs="Open Sans"/>
          <w:lang w:eastAsia="en-AU"/>
        </w:rPr>
        <w:t>d</w:t>
      </w:r>
      <w:r w:rsidR="00241BB4">
        <w:rPr>
          <w:rFonts w:ascii="Open Sans" w:eastAsia="Arial" w:hAnsi="Open Sans" w:cs="Open Sans"/>
          <w:lang w:eastAsia="en-AU"/>
        </w:rPr>
        <w:t>emonstrated knowledge of relationships of importance to individual consumers</w:t>
      </w:r>
      <w:r w:rsidR="00341177">
        <w:rPr>
          <w:rFonts w:ascii="Open Sans" w:eastAsia="Arial" w:hAnsi="Open Sans" w:cs="Open Sans"/>
          <w:lang w:eastAsia="en-AU"/>
        </w:rPr>
        <w:t xml:space="preserve"> in line with information captured under care planning documentation</w:t>
      </w:r>
      <w:r w:rsidR="00241BB4">
        <w:rPr>
          <w:rFonts w:ascii="Open Sans" w:eastAsia="Arial" w:hAnsi="Open Sans" w:cs="Open Sans"/>
          <w:lang w:eastAsia="en-AU"/>
        </w:rPr>
        <w:t xml:space="preserve">. </w:t>
      </w:r>
    </w:p>
    <w:p w14:paraId="7AC24BE4" w14:textId="20E7377D" w:rsidR="008869D5" w:rsidRPr="008869D5" w:rsidRDefault="008869D5" w:rsidP="00397BE1">
      <w:pPr>
        <w:spacing w:before="120"/>
        <w:rPr>
          <w:rFonts w:ascii="Open Sans" w:hAnsi="Open Sans" w:cs="Open Sans"/>
          <w:color w:val="000000"/>
        </w:rPr>
      </w:pPr>
      <w:r w:rsidRPr="008869D5">
        <w:rPr>
          <w:rFonts w:ascii="Open Sans" w:eastAsia="Arial" w:hAnsi="Open Sans" w:cs="Open Sans"/>
          <w:lang w:eastAsia="en-AU"/>
        </w:rPr>
        <w:t xml:space="preserve">Consumers </w:t>
      </w:r>
      <w:r w:rsidR="005D5D3A">
        <w:rPr>
          <w:rFonts w:ascii="Open Sans" w:eastAsia="Arial" w:hAnsi="Open Sans" w:cs="Open Sans"/>
          <w:lang w:eastAsia="en-AU"/>
        </w:rPr>
        <w:t xml:space="preserve">and representatives </w:t>
      </w:r>
      <w:r w:rsidRPr="008869D5">
        <w:rPr>
          <w:rFonts w:ascii="Open Sans" w:eastAsia="Arial" w:hAnsi="Open Sans" w:cs="Open Sans"/>
          <w:lang w:eastAsia="en-AU"/>
        </w:rPr>
        <w:t xml:space="preserve">said the service supports </w:t>
      </w:r>
      <w:r w:rsidR="005D5D3A">
        <w:rPr>
          <w:rFonts w:ascii="Open Sans" w:eastAsia="Arial" w:hAnsi="Open Sans" w:cs="Open Sans"/>
          <w:lang w:eastAsia="en-AU"/>
        </w:rPr>
        <w:t xml:space="preserve">consumers to engage in activities </w:t>
      </w:r>
      <w:r w:rsidR="001F1CAF">
        <w:rPr>
          <w:rFonts w:ascii="Open Sans" w:eastAsia="Arial" w:hAnsi="Open Sans" w:cs="Open Sans"/>
          <w:lang w:eastAsia="en-AU"/>
        </w:rPr>
        <w:t xml:space="preserve">that </w:t>
      </w:r>
      <w:r w:rsidR="005D5D3A">
        <w:rPr>
          <w:rFonts w:ascii="Open Sans" w:eastAsia="Arial" w:hAnsi="Open Sans" w:cs="Open Sans"/>
          <w:lang w:eastAsia="en-AU"/>
        </w:rPr>
        <w:t>may pose a risk to the consumer. Staff</w:t>
      </w:r>
      <w:r w:rsidR="00EA7D07">
        <w:rPr>
          <w:rFonts w:ascii="Open Sans" w:eastAsia="Arial" w:hAnsi="Open Sans" w:cs="Open Sans"/>
          <w:lang w:eastAsia="en-AU"/>
        </w:rPr>
        <w:t xml:space="preserve"> demonstrated knowledge of individual consumers who have chosen to engage in activities of </w:t>
      </w:r>
      <w:r w:rsidR="00EA7D07">
        <w:rPr>
          <w:rFonts w:ascii="Open Sans" w:eastAsia="Arial" w:hAnsi="Open Sans" w:cs="Open Sans"/>
          <w:lang w:eastAsia="en-AU"/>
        </w:rPr>
        <w:lastRenderedPageBreak/>
        <w:t xml:space="preserve">risk to them and strategies in place to ensure their safety. Review of documentation identified </w:t>
      </w:r>
      <w:r w:rsidR="003862E1">
        <w:rPr>
          <w:rFonts w:ascii="Open Sans" w:eastAsia="Arial" w:hAnsi="Open Sans" w:cs="Open Sans"/>
          <w:lang w:eastAsia="en-AU"/>
        </w:rPr>
        <w:t>risk assessments are conducted</w:t>
      </w:r>
      <w:r w:rsidR="00717FAE">
        <w:rPr>
          <w:rFonts w:ascii="Open Sans" w:eastAsia="Arial" w:hAnsi="Open Sans" w:cs="Open Sans"/>
          <w:lang w:eastAsia="en-AU"/>
        </w:rPr>
        <w:t xml:space="preserve"> and a </w:t>
      </w:r>
      <w:r w:rsidR="00EA7D07">
        <w:rPr>
          <w:rFonts w:ascii="Open Sans" w:eastAsia="Arial" w:hAnsi="Open Sans" w:cs="Open Sans"/>
          <w:lang w:eastAsia="en-AU"/>
        </w:rPr>
        <w:t>discussion regarding potential risk of harm occurs with the consumer and/or representative</w:t>
      </w:r>
      <w:r w:rsidR="00717FAE">
        <w:rPr>
          <w:rFonts w:ascii="Open Sans" w:eastAsia="Arial" w:hAnsi="Open Sans" w:cs="Open Sans"/>
          <w:lang w:eastAsia="en-AU"/>
        </w:rPr>
        <w:t xml:space="preserve"> </w:t>
      </w:r>
      <w:r w:rsidR="00A40B06">
        <w:rPr>
          <w:rFonts w:ascii="Open Sans" w:eastAsia="Arial" w:hAnsi="Open Sans" w:cs="Open Sans"/>
          <w:lang w:eastAsia="en-AU"/>
        </w:rPr>
        <w:t>captured within</w:t>
      </w:r>
      <w:r w:rsidR="00717FAE">
        <w:rPr>
          <w:rFonts w:ascii="Open Sans" w:eastAsia="Arial" w:hAnsi="Open Sans" w:cs="Open Sans"/>
          <w:lang w:eastAsia="en-AU"/>
        </w:rPr>
        <w:t xml:space="preserve"> signed dignity of risk form</w:t>
      </w:r>
      <w:r w:rsidR="00A40B06">
        <w:rPr>
          <w:rFonts w:ascii="Open Sans" w:eastAsia="Arial" w:hAnsi="Open Sans" w:cs="Open Sans"/>
          <w:lang w:eastAsia="en-AU"/>
        </w:rPr>
        <w:t>s</w:t>
      </w:r>
      <w:r w:rsidR="003862E1">
        <w:rPr>
          <w:rFonts w:ascii="Open Sans" w:eastAsia="Arial" w:hAnsi="Open Sans" w:cs="Open Sans"/>
          <w:lang w:eastAsia="en-AU"/>
        </w:rPr>
        <w:t xml:space="preserve">. </w:t>
      </w:r>
      <w:r w:rsidRPr="008869D5">
        <w:rPr>
          <w:rFonts w:ascii="Open Sans" w:eastAsia="Arial" w:hAnsi="Open Sans" w:cs="Open Sans"/>
          <w:lang w:eastAsia="en-AU"/>
        </w:rPr>
        <w:t xml:space="preserve">The service has policies and procedures to guide staff in supporting consumers to take risks. </w:t>
      </w:r>
    </w:p>
    <w:p w14:paraId="1651E99F" w14:textId="744D4821" w:rsidR="00627F0D" w:rsidRPr="00627F0D" w:rsidRDefault="00627F0D" w:rsidP="00397BE1">
      <w:pPr>
        <w:spacing w:before="120"/>
        <w:rPr>
          <w:rFonts w:ascii="Open Sans" w:eastAsia="Arial" w:hAnsi="Open Sans" w:cs="Open Sans"/>
          <w:lang w:eastAsia="en-AU"/>
        </w:rPr>
      </w:pPr>
      <w:r w:rsidRPr="00627F0D">
        <w:rPr>
          <w:rFonts w:ascii="Open Sans" w:eastAsia="Arial" w:hAnsi="Open Sans" w:cs="Open Sans"/>
          <w:lang w:eastAsia="en-AU"/>
        </w:rPr>
        <w:t>Consumers</w:t>
      </w:r>
      <w:r w:rsidR="00717FAE">
        <w:rPr>
          <w:rFonts w:ascii="Open Sans" w:eastAsia="Arial" w:hAnsi="Open Sans" w:cs="Open Sans"/>
          <w:lang w:eastAsia="en-AU"/>
        </w:rPr>
        <w:t xml:space="preserve"> and </w:t>
      </w:r>
      <w:r w:rsidRPr="00627F0D">
        <w:rPr>
          <w:rFonts w:ascii="Open Sans" w:eastAsia="Arial" w:hAnsi="Open Sans" w:cs="Open Sans"/>
          <w:lang w:eastAsia="en-AU"/>
        </w:rPr>
        <w:t xml:space="preserve">representatives said the service </w:t>
      </w:r>
      <w:r w:rsidR="003A57AA">
        <w:rPr>
          <w:rFonts w:ascii="Open Sans" w:eastAsia="Arial" w:hAnsi="Open Sans" w:cs="Open Sans"/>
          <w:lang w:eastAsia="en-AU"/>
        </w:rPr>
        <w:t xml:space="preserve">provides </w:t>
      </w:r>
      <w:r w:rsidRPr="00627F0D">
        <w:rPr>
          <w:rFonts w:ascii="Open Sans" w:eastAsia="Arial" w:hAnsi="Open Sans" w:cs="Open Sans"/>
          <w:lang w:eastAsia="en-AU"/>
        </w:rPr>
        <w:t>information which is clear and easy to understand</w:t>
      </w:r>
      <w:r w:rsidR="003A57AA">
        <w:rPr>
          <w:rFonts w:ascii="Open Sans" w:eastAsia="Arial" w:hAnsi="Open Sans" w:cs="Open Sans"/>
          <w:lang w:eastAsia="en-AU"/>
        </w:rPr>
        <w:t xml:space="preserve"> and enables informed decision-making. </w:t>
      </w:r>
      <w:r w:rsidR="005B23EB">
        <w:rPr>
          <w:rFonts w:ascii="Open Sans" w:eastAsia="Arial" w:hAnsi="Open Sans" w:cs="Open Sans"/>
          <w:lang w:eastAsia="en-AU"/>
        </w:rPr>
        <w:t xml:space="preserve">Review of documentation evidenced, </w:t>
      </w:r>
      <w:r w:rsidRPr="00627F0D">
        <w:rPr>
          <w:rFonts w:ascii="Open Sans" w:eastAsia="Arial" w:hAnsi="Open Sans" w:cs="Open Sans"/>
          <w:lang w:eastAsia="en-AU"/>
        </w:rPr>
        <w:t>and staff describe</w:t>
      </w:r>
      <w:r w:rsidR="005B23EB">
        <w:rPr>
          <w:rFonts w:ascii="Open Sans" w:eastAsia="Arial" w:hAnsi="Open Sans" w:cs="Open Sans"/>
          <w:lang w:eastAsia="en-AU"/>
        </w:rPr>
        <w:t>d</w:t>
      </w:r>
      <w:r w:rsidR="00A40B06">
        <w:rPr>
          <w:rFonts w:ascii="Open Sans" w:eastAsia="Arial" w:hAnsi="Open Sans" w:cs="Open Sans"/>
          <w:lang w:eastAsia="en-AU"/>
        </w:rPr>
        <w:t>,</w:t>
      </w:r>
      <w:r w:rsidRPr="00627F0D">
        <w:rPr>
          <w:rFonts w:ascii="Open Sans" w:eastAsia="Arial" w:hAnsi="Open Sans" w:cs="Open Sans"/>
          <w:lang w:eastAsia="en-AU"/>
        </w:rPr>
        <w:t xml:space="preserve"> information</w:t>
      </w:r>
      <w:r w:rsidR="005B23EB">
        <w:rPr>
          <w:rFonts w:ascii="Open Sans" w:eastAsia="Arial" w:hAnsi="Open Sans" w:cs="Open Sans"/>
          <w:lang w:eastAsia="en-AU"/>
        </w:rPr>
        <w:t xml:space="preserve"> is provided</w:t>
      </w:r>
      <w:r w:rsidRPr="00627F0D">
        <w:rPr>
          <w:rFonts w:ascii="Open Sans" w:eastAsia="Arial" w:hAnsi="Open Sans" w:cs="Open Sans"/>
          <w:lang w:eastAsia="en-AU"/>
        </w:rPr>
        <w:t xml:space="preserve"> to consumers</w:t>
      </w:r>
      <w:r w:rsidR="005B23EB">
        <w:rPr>
          <w:rFonts w:ascii="Open Sans" w:eastAsia="Arial" w:hAnsi="Open Sans" w:cs="Open Sans"/>
          <w:lang w:eastAsia="en-AU"/>
        </w:rPr>
        <w:t xml:space="preserve"> in various ways.</w:t>
      </w:r>
      <w:r w:rsidRPr="00627F0D">
        <w:rPr>
          <w:rFonts w:ascii="Open Sans" w:eastAsia="Arial" w:hAnsi="Open Sans" w:cs="Open Sans"/>
          <w:lang w:eastAsia="en-AU"/>
        </w:rPr>
        <w:t xml:space="preserve"> </w:t>
      </w:r>
      <w:r w:rsidR="00CB3640">
        <w:rPr>
          <w:rFonts w:ascii="Open Sans" w:eastAsia="Arial" w:hAnsi="Open Sans" w:cs="Open Sans"/>
          <w:lang w:eastAsia="en-AU"/>
        </w:rPr>
        <w:t>I</w:t>
      </w:r>
      <w:r w:rsidR="000C0D01">
        <w:rPr>
          <w:rFonts w:ascii="Open Sans" w:eastAsia="Arial" w:hAnsi="Open Sans" w:cs="Open Sans"/>
          <w:lang w:eastAsia="en-AU"/>
        </w:rPr>
        <w:t xml:space="preserve">nformation regarding </w:t>
      </w:r>
      <w:r w:rsidR="000A5AD8">
        <w:rPr>
          <w:rFonts w:ascii="Open Sans" w:eastAsia="Arial" w:hAnsi="Open Sans" w:cs="Open Sans"/>
          <w:lang w:eastAsia="en-AU"/>
        </w:rPr>
        <w:t>service improvements, feedback and complaints, and other matters i</w:t>
      </w:r>
      <w:r w:rsidR="00CB3640">
        <w:rPr>
          <w:rFonts w:ascii="Open Sans" w:eastAsia="Arial" w:hAnsi="Open Sans" w:cs="Open Sans"/>
          <w:lang w:eastAsia="en-AU"/>
        </w:rPr>
        <w:t>s shared</w:t>
      </w:r>
      <w:r w:rsidR="000A5AD8">
        <w:rPr>
          <w:rFonts w:ascii="Open Sans" w:eastAsia="Arial" w:hAnsi="Open Sans" w:cs="Open Sans"/>
          <w:lang w:eastAsia="en-AU"/>
        </w:rPr>
        <w:t xml:space="preserve"> via</w:t>
      </w:r>
      <w:r w:rsidR="00CB3640">
        <w:rPr>
          <w:rFonts w:ascii="Open Sans" w:eastAsia="Arial" w:hAnsi="Open Sans" w:cs="Open Sans"/>
          <w:lang w:eastAsia="en-AU"/>
        </w:rPr>
        <w:t xml:space="preserve"> </w:t>
      </w:r>
      <w:r w:rsidR="000A5AD8">
        <w:rPr>
          <w:rFonts w:ascii="Open Sans" w:eastAsia="Arial" w:hAnsi="Open Sans" w:cs="Open Sans"/>
          <w:lang w:eastAsia="en-AU"/>
        </w:rPr>
        <w:t xml:space="preserve">consumer/representative meetings and food focus group meetings. </w:t>
      </w:r>
      <w:r w:rsidR="006262E3">
        <w:rPr>
          <w:rFonts w:ascii="Open Sans" w:eastAsia="Arial" w:hAnsi="Open Sans" w:cs="Open Sans"/>
          <w:lang w:eastAsia="en-AU"/>
        </w:rPr>
        <w:t>Care documentation captures information on consumers’ preferred mode of communicatio</w:t>
      </w:r>
      <w:r w:rsidR="00407F6F">
        <w:rPr>
          <w:rFonts w:ascii="Open Sans" w:eastAsia="Arial" w:hAnsi="Open Sans" w:cs="Open Sans"/>
          <w:lang w:eastAsia="en-AU"/>
        </w:rPr>
        <w:t>n</w:t>
      </w:r>
      <w:r w:rsidR="006262E3">
        <w:rPr>
          <w:rFonts w:ascii="Open Sans" w:eastAsia="Arial" w:hAnsi="Open Sans" w:cs="Open Sans"/>
          <w:lang w:eastAsia="en-AU"/>
        </w:rPr>
        <w:t xml:space="preserve">. </w:t>
      </w:r>
      <w:r w:rsidR="00D44CB4">
        <w:rPr>
          <w:rFonts w:ascii="Open Sans" w:eastAsia="Arial" w:hAnsi="Open Sans" w:cs="Open Sans"/>
          <w:lang w:eastAsia="en-AU"/>
        </w:rPr>
        <w:t xml:space="preserve">A variety of information was observed accessible to consumers throughout the service. </w:t>
      </w:r>
    </w:p>
    <w:p w14:paraId="32C48CEA" w14:textId="5567E804" w:rsidR="007F1474" w:rsidRPr="007F1474" w:rsidRDefault="007F1474" w:rsidP="00397BE1">
      <w:pPr>
        <w:spacing w:before="120"/>
        <w:rPr>
          <w:rFonts w:ascii="Open Sans" w:hAnsi="Open Sans" w:cs="Open Sans"/>
          <w:color w:val="000000"/>
        </w:rPr>
      </w:pPr>
      <w:r w:rsidRPr="007F1474">
        <w:rPr>
          <w:rFonts w:ascii="Open Sans" w:eastAsia="Arial" w:hAnsi="Open Sans" w:cs="Open Sans"/>
          <w:lang w:eastAsia="en-AU"/>
        </w:rPr>
        <w:t>Consumer</w:t>
      </w:r>
      <w:r w:rsidR="006262E3">
        <w:rPr>
          <w:rFonts w:ascii="Open Sans" w:eastAsia="Arial" w:hAnsi="Open Sans" w:cs="Open Sans"/>
          <w:lang w:eastAsia="en-AU"/>
        </w:rPr>
        <w:t xml:space="preserve">s and </w:t>
      </w:r>
      <w:r w:rsidRPr="007F1474">
        <w:rPr>
          <w:rFonts w:ascii="Open Sans" w:eastAsia="Arial" w:hAnsi="Open Sans" w:cs="Open Sans"/>
          <w:lang w:eastAsia="en-AU"/>
        </w:rPr>
        <w:t>represen</w:t>
      </w:r>
      <w:r w:rsidR="00653FC4">
        <w:rPr>
          <w:rFonts w:ascii="Open Sans" w:eastAsia="Arial" w:hAnsi="Open Sans" w:cs="Open Sans"/>
          <w:lang w:eastAsia="en-AU"/>
        </w:rPr>
        <w:t>t</w:t>
      </w:r>
      <w:r w:rsidRPr="007F1474">
        <w:rPr>
          <w:rFonts w:ascii="Open Sans" w:eastAsia="Arial" w:hAnsi="Open Sans" w:cs="Open Sans"/>
          <w:lang w:eastAsia="en-AU"/>
        </w:rPr>
        <w:t xml:space="preserve">atives said </w:t>
      </w:r>
      <w:r w:rsidR="00552702">
        <w:rPr>
          <w:rFonts w:ascii="Open Sans" w:eastAsia="Arial" w:hAnsi="Open Sans" w:cs="Open Sans"/>
          <w:lang w:eastAsia="en-AU"/>
        </w:rPr>
        <w:t xml:space="preserve">staff respect </w:t>
      </w:r>
      <w:r w:rsidR="006262E3">
        <w:rPr>
          <w:rFonts w:ascii="Open Sans" w:eastAsia="Arial" w:hAnsi="Open Sans" w:cs="Open Sans"/>
          <w:lang w:eastAsia="en-AU"/>
        </w:rPr>
        <w:t>consumers’</w:t>
      </w:r>
      <w:r w:rsidRPr="007F1474">
        <w:rPr>
          <w:rFonts w:ascii="Open Sans" w:eastAsia="Arial" w:hAnsi="Open Sans" w:cs="Open Sans"/>
          <w:lang w:eastAsia="en-AU"/>
        </w:rPr>
        <w:t xml:space="preserve"> privacy and they have confidence </w:t>
      </w:r>
      <w:r w:rsidR="00552702">
        <w:rPr>
          <w:rFonts w:ascii="Open Sans" w:eastAsia="Arial" w:hAnsi="Open Sans" w:cs="Open Sans"/>
          <w:lang w:eastAsia="en-AU"/>
        </w:rPr>
        <w:t>in the service maintaining the confidentiality of consumers’</w:t>
      </w:r>
      <w:r w:rsidRPr="007F1474">
        <w:rPr>
          <w:rFonts w:ascii="Open Sans" w:eastAsia="Arial" w:hAnsi="Open Sans" w:cs="Open Sans"/>
          <w:lang w:eastAsia="en-AU"/>
        </w:rPr>
        <w:t xml:space="preserve"> personal information. </w:t>
      </w:r>
      <w:r w:rsidR="00552702">
        <w:rPr>
          <w:rFonts w:ascii="Open Sans" w:eastAsia="Arial" w:hAnsi="Open Sans" w:cs="Open Sans"/>
          <w:lang w:eastAsia="en-AU"/>
        </w:rPr>
        <w:t>S</w:t>
      </w:r>
      <w:r w:rsidRPr="007F1474">
        <w:rPr>
          <w:rFonts w:ascii="Open Sans" w:eastAsia="Arial" w:hAnsi="Open Sans" w:cs="Open Sans"/>
          <w:lang w:eastAsia="en-AU"/>
        </w:rPr>
        <w:t>taff described</w:t>
      </w:r>
      <w:r w:rsidR="00552702">
        <w:rPr>
          <w:rFonts w:ascii="Open Sans" w:eastAsia="Arial" w:hAnsi="Open Sans" w:cs="Open Sans"/>
          <w:lang w:eastAsia="en-AU"/>
        </w:rPr>
        <w:t xml:space="preserve"> practical ways used to ensure consumer privacy when providing care</w:t>
      </w:r>
      <w:r w:rsidR="00AB4D81">
        <w:rPr>
          <w:rFonts w:ascii="Open Sans" w:eastAsia="Arial" w:hAnsi="Open Sans" w:cs="Open Sans"/>
          <w:lang w:eastAsia="en-AU"/>
        </w:rPr>
        <w:t>.</w:t>
      </w:r>
      <w:r w:rsidR="00552702">
        <w:rPr>
          <w:rFonts w:ascii="Open Sans" w:eastAsia="Arial" w:hAnsi="Open Sans" w:cs="Open Sans"/>
          <w:lang w:eastAsia="en-AU"/>
        </w:rPr>
        <w:t xml:space="preserve"> </w:t>
      </w:r>
      <w:r w:rsidRPr="007F1474">
        <w:rPr>
          <w:rFonts w:ascii="Open Sans" w:eastAsia="Arial" w:hAnsi="Open Sans" w:cs="Open Sans"/>
          <w:lang w:eastAsia="en-AU"/>
        </w:rPr>
        <w:t>The service has policies and procedures</w:t>
      </w:r>
      <w:r w:rsidR="00552702">
        <w:rPr>
          <w:rFonts w:ascii="Open Sans" w:eastAsia="Arial" w:hAnsi="Open Sans" w:cs="Open Sans"/>
          <w:lang w:eastAsia="en-AU"/>
        </w:rPr>
        <w:t xml:space="preserve"> to </w:t>
      </w:r>
      <w:r w:rsidRPr="007F1474">
        <w:rPr>
          <w:rFonts w:ascii="Open Sans" w:eastAsia="Arial" w:hAnsi="Open Sans" w:cs="Open Sans"/>
          <w:lang w:eastAsia="en-AU"/>
        </w:rPr>
        <w:t>guide staff in the collection, use, sharing</w:t>
      </w:r>
      <w:r w:rsidR="00552702">
        <w:rPr>
          <w:rFonts w:ascii="Open Sans" w:eastAsia="Arial" w:hAnsi="Open Sans" w:cs="Open Sans"/>
          <w:lang w:eastAsia="en-AU"/>
        </w:rPr>
        <w:t>,</w:t>
      </w:r>
      <w:r w:rsidRPr="007F1474">
        <w:rPr>
          <w:rFonts w:ascii="Open Sans" w:eastAsia="Arial" w:hAnsi="Open Sans" w:cs="Open Sans"/>
          <w:lang w:eastAsia="en-AU"/>
        </w:rPr>
        <w:t xml:space="preserve"> and storing of </w:t>
      </w:r>
      <w:r w:rsidR="00D6592E">
        <w:rPr>
          <w:rFonts w:ascii="Open Sans" w:eastAsia="Arial" w:hAnsi="Open Sans" w:cs="Open Sans"/>
          <w:lang w:eastAsia="en-AU"/>
        </w:rPr>
        <w:t>personal</w:t>
      </w:r>
      <w:r w:rsidRPr="007F1474">
        <w:rPr>
          <w:rFonts w:ascii="Open Sans" w:eastAsia="Arial" w:hAnsi="Open Sans" w:cs="Open Sans"/>
          <w:lang w:eastAsia="en-AU"/>
        </w:rPr>
        <w:t xml:space="preserve"> information. </w:t>
      </w:r>
      <w:r w:rsidR="00AB4D81">
        <w:rPr>
          <w:rFonts w:ascii="Open Sans" w:eastAsia="Arial" w:hAnsi="Open Sans" w:cs="Open Sans"/>
          <w:lang w:eastAsia="en-AU"/>
        </w:rPr>
        <w:t xml:space="preserve">Staff were observed </w:t>
      </w:r>
      <w:r w:rsidR="006C1A54">
        <w:rPr>
          <w:rFonts w:ascii="Open Sans" w:eastAsia="Arial" w:hAnsi="Open Sans" w:cs="Open Sans"/>
          <w:lang w:eastAsia="en-AU"/>
        </w:rPr>
        <w:t xml:space="preserve">maintaining consumer privacy and confidentiality. Where a consumer evacuation list was identified displayed in 2 locations </w:t>
      </w:r>
      <w:r w:rsidR="001E24B4">
        <w:rPr>
          <w:rFonts w:ascii="Open Sans" w:eastAsia="Arial" w:hAnsi="Open Sans" w:cs="Open Sans"/>
          <w:lang w:eastAsia="en-AU"/>
        </w:rPr>
        <w:t>publicly accessible,</w:t>
      </w:r>
      <w:r w:rsidR="006C1A54">
        <w:rPr>
          <w:rFonts w:ascii="Open Sans" w:eastAsia="Arial" w:hAnsi="Open Sans" w:cs="Open Sans"/>
          <w:lang w:eastAsia="en-AU"/>
        </w:rPr>
        <w:t xml:space="preserve"> this was rectified by management on feedback</w:t>
      </w:r>
      <w:r w:rsidR="00D54408">
        <w:rPr>
          <w:rFonts w:ascii="Open Sans" w:eastAsia="Arial" w:hAnsi="Open Sans" w:cs="Open Sans"/>
          <w:lang w:eastAsia="en-AU"/>
        </w:rPr>
        <w:t xml:space="preserve">. </w:t>
      </w:r>
    </w:p>
    <w:p w14:paraId="0BA9F965" w14:textId="05DB39BC" w:rsidR="00742B09" w:rsidRPr="007F1474" w:rsidRDefault="007F1474" w:rsidP="007F1474">
      <w:pPr>
        <w:spacing w:after="160" w:line="259" w:lineRule="auto"/>
        <w:rPr>
          <w:rFonts w:ascii="Arial" w:eastAsia="Times New Roman" w:hAnsi="Arial"/>
          <w:color w:val="000000"/>
          <w:lang w:eastAsia="en-AU"/>
        </w:rPr>
      </w:pPr>
      <w:r w:rsidRPr="007F1474">
        <w:rPr>
          <w:rFonts w:ascii="Arial" w:eastAsia="Times New Roman" w:hAnsi="Arial"/>
          <w:color w:val="000000"/>
          <w:lang w:eastAsia="en-AU"/>
        </w:rPr>
        <w:br w:type="page"/>
      </w:r>
    </w:p>
    <w:p w14:paraId="12D141E1" w14:textId="77777777"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363CA" w14:paraId="1677724D"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0D91255" w14:textId="77777777" w:rsidR="00742B09" w:rsidRPr="001E694D" w:rsidRDefault="00742B0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2A10632" w14:textId="77777777"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5279619A" w14:textId="77777777" w:rsidTr="00A363C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F68B38C"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EBCF38F"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1D8BA8B" w14:textId="5B8CBEDC" w:rsidR="00742B09" w:rsidRPr="001E694D" w:rsidRDefault="000820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r w:rsidR="00A363CA" w14:paraId="02E9F6BF"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A23B7F"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BD135DB"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740BC74E" w14:textId="33B207A1" w:rsidR="00742B09" w:rsidRPr="001E694D" w:rsidRDefault="000820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r w:rsidR="00A363CA" w14:paraId="2F791FFE" w14:textId="77777777" w:rsidTr="00A363C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4ABB728"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A9E5519"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7336937" w14:textId="77777777" w:rsidR="00742B09" w:rsidRPr="001E694D" w:rsidRDefault="00742B0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A58213F" w14:textId="77777777" w:rsidR="00742B09" w:rsidRPr="001E694D" w:rsidRDefault="00742B0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200458E" w14:textId="37A3FE89"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A363CA" w14:paraId="03215FEB"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4CD3115"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EE0DC5A"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3724DD8" w14:textId="63D2C401" w:rsidR="00742B09" w:rsidRPr="001E694D" w:rsidRDefault="00742B0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A363CA" w14:paraId="642E6935" w14:textId="77777777" w:rsidTr="00A363C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2696502"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054BEC5"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E274929" w14:textId="6AA3DCB8" w:rsidR="00742B09" w:rsidRPr="001E694D" w:rsidRDefault="000820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bl>
    <w:p w14:paraId="638702C0" w14:textId="77777777" w:rsidR="00742B09" w:rsidRPr="003E162B" w:rsidRDefault="00742B09" w:rsidP="00D87E7C">
      <w:pPr>
        <w:pStyle w:val="Heading20"/>
        <w:rPr>
          <w:rFonts w:ascii="Open Sans" w:hAnsi="Open Sans" w:cs="Open Sans"/>
          <w:color w:val="781E77"/>
        </w:rPr>
      </w:pPr>
      <w:r w:rsidRPr="003E162B">
        <w:rPr>
          <w:rFonts w:ascii="Open Sans" w:hAnsi="Open Sans" w:cs="Open Sans"/>
          <w:color w:val="781E77"/>
        </w:rPr>
        <w:t>Findings</w:t>
      </w:r>
    </w:p>
    <w:p w14:paraId="2532CDE0" w14:textId="2D497213" w:rsidR="006A745A" w:rsidRPr="005B1A55" w:rsidRDefault="006A745A" w:rsidP="00397BE1">
      <w:pPr>
        <w:rPr>
          <w:rFonts w:ascii="Open Sans" w:eastAsia="Times New Roman" w:hAnsi="Open Sans" w:cs="Open Sans"/>
          <w:color w:val="000000"/>
          <w:lang w:eastAsia="en-AU"/>
        </w:rPr>
      </w:pPr>
      <w:bookmarkStart w:id="4" w:name="_Hlk184910019"/>
      <w:r w:rsidRPr="005B1A55">
        <w:rPr>
          <w:rFonts w:ascii="Open Sans" w:eastAsia="Times New Roman" w:hAnsi="Open Sans" w:cs="Open Sans"/>
          <w:color w:val="000000"/>
          <w:lang w:eastAsia="en-AU"/>
        </w:rPr>
        <w:t xml:space="preserve">This Quality Standard is non-compliant as </w:t>
      </w:r>
      <w:r w:rsidR="00425274" w:rsidRPr="005B1A55">
        <w:rPr>
          <w:rFonts w:ascii="Open Sans" w:eastAsia="Times New Roman" w:hAnsi="Open Sans" w:cs="Open Sans"/>
          <w:color w:val="000000"/>
          <w:lang w:eastAsia="en-AU"/>
        </w:rPr>
        <w:t>3</w:t>
      </w:r>
      <w:r w:rsidRPr="005B1A55">
        <w:rPr>
          <w:rFonts w:ascii="Open Sans" w:eastAsia="Times New Roman" w:hAnsi="Open Sans" w:cs="Open Sans"/>
          <w:color w:val="000000"/>
          <w:lang w:eastAsia="en-AU"/>
        </w:rPr>
        <w:t xml:space="preserve"> of </w:t>
      </w:r>
      <w:r w:rsidR="00425274" w:rsidRPr="005B1A55">
        <w:rPr>
          <w:rFonts w:ascii="Open Sans" w:eastAsia="Times New Roman" w:hAnsi="Open Sans" w:cs="Open Sans"/>
          <w:color w:val="000000"/>
          <w:lang w:eastAsia="en-AU"/>
        </w:rPr>
        <w:t>5</w:t>
      </w:r>
      <w:r w:rsidRPr="005B1A55">
        <w:rPr>
          <w:rFonts w:ascii="Open Sans" w:eastAsia="Times New Roman" w:hAnsi="Open Sans" w:cs="Open Sans"/>
          <w:color w:val="000000"/>
          <w:lang w:eastAsia="en-AU"/>
        </w:rPr>
        <w:t xml:space="preserve"> Requirements have been found </w:t>
      </w:r>
      <w:r w:rsidR="00425274" w:rsidRPr="005B1A55">
        <w:rPr>
          <w:rFonts w:ascii="Open Sans" w:eastAsia="Times New Roman" w:hAnsi="Open Sans" w:cs="Open Sans"/>
          <w:color w:val="000000"/>
          <w:lang w:eastAsia="en-AU"/>
        </w:rPr>
        <w:t>n</w:t>
      </w:r>
      <w:r w:rsidRPr="005B1A55">
        <w:rPr>
          <w:rFonts w:ascii="Open Sans" w:eastAsia="Times New Roman" w:hAnsi="Open Sans" w:cs="Open Sans"/>
          <w:color w:val="000000"/>
          <w:lang w:eastAsia="en-AU"/>
        </w:rPr>
        <w:t xml:space="preserve">on-compliant. The </w:t>
      </w:r>
      <w:r w:rsidR="00D34636" w:rsidRPr="005B1A55">
        <w:rPr>
          <w:rFonts w:ascii="Open Sans" w:eastAsia="Times New Roman" w:hAnsi="Open Sans" w:cs="Open Sans"/>
          <w:color w:val="000000"/>
          <w:lang w:eastAsia="en-AU"/>
        </w:rPr>
        <w:t>non-compliance relates to the following:</w:t>
      </w:r>
    </w:p>
    <w:p w14:paraId="7EA0A1D1" w14:textId="2D978674" w:rsidR="00D34636" w:rsidRPr="00397BE1" w:rsidRDefault="00711675" w:rsidP="0020507B">
      <w:pPr>
        <w:pStyle w:val="NormalArial"/>
        <w:numPr>
          <w:ilvl w:val="0"/>
          <w:numId w:val="16"/>
        </w:numPr>
        <w:rPr>
          <w:rFonts w:ascii="Open Sans" w:hAnsi="Open Sans" w:cs="Open Sans"/>
          <w:lang w:eastAsia="en-AU"/>
        </w:rPr>
      </w:pPr>
      <w:r w:rsidRPr="00397BE1">
        <w:rPr>
          <w:rFonts w:ascii="Open Sans" w:hAnsi="Open Sans" w:cs="Open Sans"/>
          <w:lang w:eastAsia="en-AU"/>
        </w:rPr>
        <w:t xml:space="preserve">Lack of individualised behaviour support plans. </w:t>
      </w:r>
    </w:p>
    <w:p w14:paraId="5EB51671" w14:textId="0B1CBCAD" w:rsidR="00D34636" w:rsidRPr="00397BE1" w:rsidRDefault="00D34DBD" w:rsidP="0020507B">
      <w:pPr>
        <w:pStyle w:val="NormalArial"/>
        <w:numPr>
          <w:ilvl w:val="0"/>
          <w:numId w:val="16"/>
        </w:numPr>
        <w:rPr>
          <w:rFonts w:ascii="Open Sans" w:hAnsi="Open Sans" w:cs="Open Sans"/>
          <w:lang w:eastAsia="en-AU"/>
        </w:rPr>
      </w:pPr>
      <w:r w:rsidRPr="00397BE1">
        <w:rPr>
          <w:rFonts w:ascii="Open Sans" w:hAnsi="Open Sans" w:cs="Open Sans"/>
          <w:lang w:eastAsia="en-AU"/>
        </w:rPr>
        <w:t xml:space="preserve">Lack of advance care planning </w:t>
      </w:r>
      <w:r w:rsidR="00A06097" w:rsidRPr="00397BE1">
        <w:rPr>
          <w:rFonts w:ascii="Open Sans" w:hAnsi="Open Sans" w:cs="Open Sans"/>
          <w:lang w:eastAsia="en-AU"/>
        </w:rPr>
        <w:t>and end</w:t>
      </w:r>
      <w:r w:rsidR="00650961" w:rsidRPr="00397BE1">
        <w:rPr>
          <w:rFonts w:ascii="Open Sans" w:hAnsi="Open Sans" w:cs="Open Sans"/>
          <w:lang w:eastAsia="en-AU"/>
        </w:rPr>
        <w:t>-</w:t>
      </w:r>
      <w:r w:rsidR="00A06097" w:rsidRPr="00397BE1">
        <w:rPr>
          <w:rFonts w:ascii="Open Sans" w:hAnsi="Open Sans" w:cs="Open Sans"/>
          <w:lang w:eastAsia="en-AU"/>
        </w:rPr>
        <w:t>of</w:t>
      </w:r>
      <w:r w:rsidR="00650961" w:rsidRPr="00397BE1">
        <w:rPr>
          <w:rFonts w:ascii="Open Sans" w:hAnsi="Open Sans" w:cs="Open Sans"/>
          <w:lang w:eastAsia="en-AU"/>
        </w:rPr>
        <w:t>-</w:t>
      </w:r>
      <w:r w:rsidR="00A06097" w:rsidRPr="00397BE1">
        <w:rPr>
          <w:rFonts w:ascii="Open Sans" w:hAnsi="Open Sans" w:cs="Open Sans"/>
          <w:lang w:eastAsia="en-AU"/>
        </w:rPr>
        <w:t xml:space="preserve">life planning </w:t>
      </w:r>
      <w:r w:rsidRPr="00397BE1">
        <w:rPr>
          <w:rFonts w:ascii="Open Sans" w:hAnsi="Open Sans" w:cs="Open Sans"/>
          <w:lang w:eastAsia="en-AU"/>
        </w:rPr>
        <w:t xml:space="preserve">for consumers. </w:t>
      </w:r>
    </w:p>
    <w:p w14:paraId="24DE4EB3" w14:textId="5CBD99F0" w:rsidR="00D34DBD" w:rsidRPr="005B1A55" w:rsidRDefault="003F21E7" w:rsidP="0020507B">
      <w:pPr>
        <w:pStyle w:val="NormalArial"/>
        <w:numPr>
          <w:ilvl w:val="0"/>
          <w:numId w:val="16"/>
        </w:numPr>
        <w:rPr>
          <w:lang w:eastAsia="en-AU"/>
        </w:rPr>
      </w:pPr>
      <w:r w:rsidRPr="00397BE1">
        <w:rPr>
          <w:rFonts w:ascii="Open Sans" w:hAnsi="Open Sans" w:cs="Open Sans"/>
          <w:lang w:eastAsia="en-AU"/>
        </w:rPr>
        <w:lastRenderedPageBreak/>
        <w:t xml:space="preserve">Not </w:t>
      </w:r>
      <w:r w:rsidRPr="00FB5EDA">
        <w:rPr>
          <w:rFonts w:ascii="Open Sans" w:hAnsi="Open Sans" w:cs="Open Sans"/>
          <w:lang w:eastAsia="en-AU"/>
        </w:rPr>
        <w:t xml:space="preserve">demonstrating satisfactory processes to ensure effective </w:t>
      </w:r>
      <w:r w:rsidR="005B1A55" w:rsidRPr="00FB5EDA">
        <w:rPr>
          <w:rFonts w:ascii="Open Sans" w:hAnsi="Open Sans" w:cs="Open Sans"/>
          <w:lang w:eastAsia="en-AU"/>
        </w:rPr>
        <w:t xml:space="preserve">and </w:t>
      </w:r>
      <w:r w:rsidRPr="00FB5EDA">
        <w:rPr>
          <w:rFonts w:ascii="Open Sans" w:hAnsi="Open Sans" w:cs="Open Sans"/>
          <w:lang w:eastAsia="en-AU"/>
        </w:rPr>
        <w:t>regular review of care and services</w:t>
      </w:r>
      <w:r w:rsidR="005B1A55" w:rsidRPr="00FB5EDA">
        <w:rPr>
          <w:rFonts w:ascii="Open Sans" w:hAnsi="Open Sans" w:cs="Open Sans"/>
          <w:lang w:eastAsia="en-AU"/>
        </w:rPr>
        <w:t xml:space="preserve"> occurs</w:t>
      </w:r>
      <w:r w:rsidR="00CD1816" w:rsidRPr="00FB5EDA">
        <w:rPr>
          <w:rFonts w:ascii="Open Sans" w:hAnsi="Open Sans" w:cs="Open Sans"/>
          <w:lang w:eastAsia="en-AU"/>
        </w:rPr>
        <w:t>.</w:t>
      </w:r>
      <w:r w:rsidR="00CD1816" w:rsidRPr="005B1A55">
        <w:rPr>
          <w:lang w:eastAsia="en-AU"/>
        </w:rPr>
        <w:t xml:space="preserve"> </w:t>
      </w:r>
    </w:p>
    <w:p w14:paraId="72351A55" w14:textId="70ED1A55" w:rsidR="00D34636" w:rsidRPr="005B1A55" w:rsidRDefault="00D34636" w:rsidP="00397BE1">
      <w:pPr>
        <w:rPr>
          <w:rFonts w:ascii="Open Sans" w:eastAsia="Times New Roman" w:hAnsi="Open Sans" w:cs="Open Sans"/>
          <w:color w:val="000000"/>
          <w:lang w:eastAsia="en-AU"/>
        </w:rPr>
      </w:pPr>
      <w:r w:rsidRPr="005B1A55">
        <w:rPr>
          <w:rFonts w:ascii="Open Sans" w:eastAsia="Times New Roman" w:hAnsi="Open Sans" w:cs="Open Sans"/>
          <w:color w:val="000000"/>
          <w:lang w:eastAsia="en-AU"/>
        </w:rPr>
        <w:t xml:space="preserve">I have </w:t>
      </w:r>
      <w:r w:rsidR="00F2047A" w:rsidRPr="005B1A55">
        <w:rPr>
          <w:rFonts w:ascii="Open Sans" w:eastAsia="Times New Roman" w:hAnsi="Open Sans" w:cs="Open Sans"/>
          <w:color w:val="000000"/>
          <w:lang w:eastAsia="en-AU"/>
        </w:rPr>
        <w:t xml:space="preserve">made this </w:t>
      </w:r>
      <w:r w:rsidRPr="005B1A55">
        <w:rPr>
          <w:rFonts w:ascii="Open Sans" w:eastAsia="Times New Roman" w:hAnsi="Open Sans" w:cs="Open Sans"/>
          <w:color w:val="000000"/>
          <w:lang w:eastAsia="en-AU"/>
        </w:rPr>
        <w:t xml:space="preserve">decision </w:t>
      </w:r>
      <w:r w:rsidR="003863B4">
        <w:rPr>
          <w:rFonts w:ascii="Open Sans" w:eastAsia="Times New Roman" w:hAnsi="Open Sans" w:cs="Open Sans"/>
          <w:color w:val="000000"/>
          <w:lang w:eastAsia="en-AU"/>
        </w:rPr>
        <w:t xml:space="preserve">based </w:t>
      </w:r>
      <w:r w:rsidRPr="005B1A55">
        <w:rPr>
          <w:rFonts w:ascii="Open Sans" w:eastAsia="Times New Roman" w:hAnsi="Open Sans" w:cs="Open Sans"/>
          <w:color w:val="000000"/>
          <w:lang w:eastAsia="en-AU"/>
        </w:rPr>
        <w:t xml:space="preserve">on the following analysis. </w:t>
      </w:r>
    </w:p>
    <w:bookmarkEnd w:id="4"/>
    <w:p w14:paraId="4EE4B91E" w14:textId="2A088DC0" w:rsidR="00604479" w:rsidRPr="00604479" w:rsidRDefault="00604479" w:rsidP="00397BE1">
      <w:pPr>
        <w:rPr>
          <w:rFonts w:ascii="Open Sans" w:eastAsia="Times New Roman" w:hAnsi="Open Sans" w:cs="Open Sans"/>
          <w:b/>
          <w:bCs/>
          <w:color w:val="000000"/>
          <w:u w:val="single"/>
          <w:lang w:eastAsia="en-AU"/>
        </w:rPr>
      </w:pPr>
      <w:r w:rsidRPr="00604479">
        <w:rPr>
          <w:rFonts w:ascii="Open Sans" w:eastAsia="Times New Roman" w:hAnsi="Open Sans" w:cs="Open Sans"/>
          <w:b/>
          <w:bCs/>
          <w:color w:val="000000"/>
          <w:u w:val="single"/>
          <w:lang w:eastAsia="en-AU"/>
        </w:rPr>
        <w:t>Requirement 2(3)(a)</w:t>
      </w:r>
    </w:p>
    <w:p w14:paraId="1D47A859" w14:textId="3B3B5B0A" w:rsidR="00D7721C" w:rsidRDefault="00993DE9" w:rsidP="00397BE1">
      <w:pPr>
        <w:pStyle w:val="NormalArial"/>
        <w:rPr>
          <w:rFonts w:ascii="Open Sans" w:eastAsia="Arial" w:hAnsi="Open Sans" w:cs="Open Sans"/>
          <w:lang w:eastAsia="en-AU"/>
        </w:rPr>
      </w:pPr>
      <w:r w:rsidRPr="003974DB">
        <w:rPr>
          <w:rFonts w:ascii="Open Sans" w:eastAsia="Arial" w:hAnsi="Open Sans" w:cs="Open Sans"/>
          <w:lang w:eastAsia="en-AU"/>
        </w:rPr>
        <w:t xml:space="preserve">The service was previously found non-compliant in this Requirement following a Site </w:t>
      </w:r>
      <w:r w:rsidR="007A5B52">
        <w:rPr>
          <w:rFonts w:ascii="Open Sans" w:eastAsia="Arial" w:hAnsi="Open Sans" w:cs="Open Sans"/>
          <w:lang w:eastAsia="en-AU"/>
        </w:rPr>
        <w:t>a</w:t>
      </w:r>
      <w:r w:rsidRPr="003974DB">
        <w:rPr>
          <w:rFonts w:ascii="Open Sans" w:eastAsia="Arial" w:hAnsi="Open Sans" w:cs="Open Sans"/>
          <w:lang w:eastAsia="en-AU"/>
        </w:rPr>
        <w:t>udit dated 26 - 29 September 2023 and an assessment contact dated 18-19 June 2024. The non-compliance was specifically in relation to</w:t>
      </w:r>
      <w:r w:rsidR="009B3C56">
        <w:rPr>
          <w:rFonts w:ascii="Open Sans" w:eastAsia="Arial" w:hAnsi="Open Sans" w:cs="Open Sans"/>
          <w:lang w:eastAsia="en-AU"/>
        </w:rPr>
        <w:t xml:space="preserve"> lack of</w:t>
      </w:r>
      <w:r w:rsidR="00CB0A02">
        <w:rPr>
          <w:rFonts w:ascii="Open Sans" w:eastAsia="Arial" w:hAnsi="Open Sans" w:cs="Open Sans"/>
          <w:lang w:eastAsia="en-AU"/>
        </w:rPr>
        <w:t xml:space="preserve"> systems to identify consumers subject to</w:t>
      </w:r>
      <w:r w:rsidR="007A5B52">
        <w:rPr>
          <w:rFonts w:ascii="Open Sans" w:eastAsia="Arial" w:hAnsi="Open Sans" w:cs="Open Sans"/>
          <w:lang w:eastAsia="en-AU"/>
        </w:rPr>
        <w:t xml:space="preserve"> </w:t>
      </w:r>
      <w:r w:rsidR="00CB0A02">
        <w:rPr>
          <w:rFonts w:ascii="Open Sans" w:eastAsia="Arial" w:hAnsi="Open Sans" w:cs="Open Sans"/>
          <w:lang w:eastAsia="en-AU"/>
        </w:rPr>
        <w:t>restrictive practice and ensure appropriate documentation; lack of</w:t>
      </w:r>
      <w:r w:rsidR="009B3C56">
        <w:rPr>
          <w:rFonts w:ascii="Open Sans" w:eastAsia="Arial" w:hAnsi="Open Sans" w:cs="Open Sans"/>
          <w:lang w:eastAsia="en-AU"/>
        </w:rPr>
        <w:t xml:space="preserve"> </w:t>
      </w:r>
      <w:r w:rsidR="00AA546D">
        <w:rPr>
          <w:rFonts w:ascii="Open Sans" w:eastAsia="Arial" w:hAnsi="Open Sans" w:cs="Open Sans"/>
          <w:lang w:eastAsia="en-AU"/>
        </w:rPr>
        <w:t xml:space="preserve">individualised </w:t>
      </w:r>
      <w:r w:rsidR="009B3C56">
        <w:rPr>
          <w:rFonts w:ascii="Open Sans" w:eastAsia="Arial" w:hAnsi="Open Sans" w:cs="Open Sans"/>
          <w:lang w:eastAsia="en-AU"/>
        </w:rPr>
        <w:t xml:space="preserve">behaviour support plans; </w:t>
      </w:r>
      <w:r w:rsidR="00BD5395">
        <w:rPr>
          <w:rFonts w:ascii="Open Sans" w:eastAsia="Arial" w:hAnsi="Open Sans" w:cs="Open Sans"/>
          <w:lang w:eastAsia="en-AU"/>
        </w:rPr>
        <w:t xml:space="preserve">and </w:t>
      </w:r>
      <w:r w:rsidR="005D4626">
        <w:rPr>
          <w:rFonts w:ascii="Open Sans" w:eastAsia="Arial" w:hAnsi="Open Sans" w:cs="Open Sans"/>
          <w:lang w:eastAsia="en-AU"/>
        </w:rPr>
        <w:t xml:space="preserve">issues of environmental restraint in relation to </w:t>
      </w:r>
      <w:r w:rsidR="00D93D4D">
        <w:rPr>
          <w:rFonts w:ascii="Open Sans" w:eastAsia="Arial" w:hAnsi="Open Sans" w:cs="Open Sans"/>
          <w:lang w:eastAsia="en-AU"/>
        </w:rPr>
        <w:t>consumers</w:t>
      </w:r>
      <w:r w:rsidR="00F4743E">
        <w:rPr>
          <w:rFonts w:ascii="Open Sans" w:eastAsia="Arial" w:hAnsi="Open Sans" w:cs="Open Sans"/>
          <w:lang w:eastAsia="en-AU"/>
        </w:rPr>
        <w:t>’</w:t>
      </w:r>
      <w:r w:rsidR="00D93D4D">
        <w:rPr>
          <w:rFonts w:ascii="Open Sans" w:eastAsia="Arial" w:hAnsi="Open Sans" w:cs="Open Sans"/>
          <w:lang w:eastAsia="en-AU"/>
        </w:rPr>
        <w:t xml:space="preserve"> </w:t>
      </w:r>
      <w:r w:rsidR="005D4626">
        <w:rPr>
          <w:rFonts w:ascii="Open Sans" w:eastAsia="Arial" w:hAnsi="Open Sans" w:cs="Open Sans"/>
          <w:lang w:eastAsia="en-AU"/>
        </w:rPr>
        <w:t>a</w:t>
      </w:r>
      <w:r w:rsidR="005F28D4">
        <w:rPr>
          <w:rFonts w:ascii="Open Sans" w:eastAsia="Arial" w:hAnsi="Open Sans" w:cs="Open Sans"/>
          <w:lang w:eastAsia="en-AU"/>
        </w:rPr>
        <w:t>cces</w:t>
      </w:r>
      <w:r w:rsidR="007873D8">
        <w:rPr>
          <w:rFonts w:ascii="Open Sans" w:eastAsia="Arial" w:hAnsi="Open Sans" w:cs="Open Sans"/>
          <w:lang w:eastAsia="en-AU"/>
        </w:rPr>
        <w:t>s to</w:t>
      </w:r>
      <w:r w:rsidR="007074AB">
        <w:rPr>
          <w:rFonts w:ascii="Open Sans" w:eastAsia="Arial" w:hAnsi="Open Sans" w:cs="Open Sans"/>
          <w:lang w:eastAsia="en-AU"/>
        </w:rPr>
        <w:t xml:space="preserve"> a</w:t>
      </w:r>
      <w:r w:rsidR="005D4626">
        <w:rPr>
          <w:rFonts w:ascii="Open Sans" w:eastAsia="Arial" w:hAnsi="Open Sans" w:cs="Open Sans"/>
          <w:lang w:eastAsia="en-AU"/>
        </w:rPr>
        <w:t xml:space="preserve"> coded keypad to </w:t>
      </w:r>
      <w:r w:rsidR="005F28D4">
        <w:rPr>
          <w:rFonts w:ascii="Open Sans" w:eastAsia="Arial" w:hAnsi="Open Sans" w:cs="Open Sans"/>
          <w:lang w:eastAsia="en-AU"/>
        </w:rPr>
        <w:t>use</w:t>
      </w:r>
      <w:r w:rsidR="005D4626">
        <w:rPr>
          <w:rFonts w:ascii="Open Sans" w:eastAsia="Arial" w:hAnsi="Open Sans" w:cs="Open Sans"/>
          <w:lang w:eastAsia="en-AU"/>
        </w:rPr>
        <w:t xml:space="preserve"> an elevator</w:t>
      </w:r>
      <w:r w:rsidR="005F28D4">
        <w:rPr>
          <w:rFonts w:ascii="Open Sans" w:eastAsia="Arial" w:hAnsi="Open Sans" w:cs="Open Sans"/>
          <w:lang w:eastAsia="en-AU"/>
        </w:rPr>
        <w:t xml:space="preserve"> </w:t>
      </w:r>
      <w:r w:rsidR="005D4626">
        <w:rPr>
          <w:rFonts w:ascii="Open Sans" w:eastAsia="Arial" w:hAnsi="Open Sans" w:cs="Open Sans"/>
          <w:lang w:eastAsia="en-AU"/>
        </w:rPr>
        <w:t>and</w:t>
      </w:r>
      <w:r w:rsidR="00D93D4D">
        <w:rPr>
          <w:rFonts w:ascii="Open Sans" w:eastAsia="Arial" w:hAnsi="Open Sans" w:cs="Open Sans"/>
          <w:lang w:eastAsia="en-AU"/>
        </w:rPr>
        <w:t xml:space="preserve"> </w:t>
      </w:r>
      <w:r w:rsidR="005D4626">
        <w:rPr>
          <w:rFonts w:ascii="Open Sans" w:eastAsia="Arial" w:hAnsi="Open Sans" w:cs="Open Sans"/>
          <w:lang w:eastAsia="en-AU"/>
        </w:rPr>
        <w:t xml:space="preserve">access to a secure outdoor area within the memory support unit. </w:t>
      </w:r>
      <w:r w:rsidRPr="003974DB">
        <w:rPr>
          <w:rFonts w:ascii="Open Sans" w:eastAsia="Arial" w:hAnsi="Open Sans" w:cs="Open Sans"/>
          <w:lang w:eastAsia="en-AU"/>
        </w:rPr>
        <w:t>The service</w:t>
      </w:r>
      <w:r w:rsidR="005D4626">
        <w:rPr>
          <w:rFonts w:ascii="Open Sans" w:eastAsia="Arial" w:hAnsi="Open Sans" w:cs="Open Sans"/>
          <w:lang w:eastAsia="en-AU"/>
        </w:rPr>
        <w:t xml:space="preserve"> has implemented improvement actions such as establishing </w:t>
      </w:r>
      <w:r w:rsidR="005E75FC">
        <w:rPr>
          <w:rFonts w:ascii="Open Sans" w:eastAsia="Arial" w:hAnsi="Open Sans" w:cs="Open Sans"/>
          <w:lang w:eastAsia="en-AU"/>
        </w:rPr>
        <w:t>a restrictive practice register</w:t>
      </w:r>
      <w:r w:rsidR="00555D44">
        <w:rPr>
          <w:rFonts w:ascii="Open Sans" w:eastAsia="Arial" w:hAnsi="Open Sans" w:cs="Open Sans"/>
          <w:lang w:eastAsia="en-AU"/>
        </w:rPr>
        <w:t>, providing staff training on restrictive practices,</w:t>
      </w:r>
      <w:r w:rsidR="005E75FC">
        <w:rPr>
          <w:rFonts w:ascii="Open Sans" w:eastAsia="Arial" w:hAnsi="Open Sans" w:cs="Open Sans"/>
          <w:lang w:eastAsia="en-AU"/>
        </w:rPr>
        <w:t xml:space="preserve"> and completing an audit to identify </w:t>
      </w:r>
      <w:r w:rsidR="00A453E8">
        <w:rPr>
          <w:rFonts w:ascii="Open Sans" w:eastAsia="Arial" w:hAnsi="Open Sans" w:cs="Open Sans"/>
          <w:lang w:eastAsia="en-AU"/>
        </w:rPr>
        <w:t xml:space="preserve">outstanding </w:t>
      </w:r>
      <w:r w:rsidR="006469C3">
        <w:rPr>
          <w:rFonts w:ascii="Open Sans" w:eastAsia="Arial" w:hAnsi="Open Sans" w:cs="Open Sans"/>
          <w:lang w:eastAsia="en-AU"/>
        </w:rPr>
        <w:t xml:space="preserve">behaviour support </w:t>
      </w:r>
      <w:r w:rsidR="00A453E8">
        <w:rPr>
          <w:rFonts w:ascii="Open Sans" w:eastAsia="Arial" w:hAnsi="Open Sans" w:cs="Open Sans"/>
          <w:lang w:eastAsia="en-AU"/>
        </w:rPr>
        <w:t>plans</w:t>
      </w:r>
      <w:r w:rsidR="00C742C7">
        <w:rPr>
          <w:rFonts w:ascii="Open Sans" w:eastAsia="Arial" w:hAnsi="Open Sans" w:cs="Open Sans"/>
          <w:lang w:eastAsia="en-AU"/>
        </w:rPr>
        <w:t xml:space="preserve">. Issues related to environmental restraint have been </w:t>
      </w:r>
      <w:r w:rsidR="00415229">
        <w:rPr>
          <w:rFonts w:ascii="Open Sans" w:eastAsia="Arial" w:hAnsi="Open Sans" w:cs="Open Sans"/>
          <w:lang w:eastAsia="en-AU"/>
        </w:rPr>
        <w:t>rectified</w:t>
      </w:r>
      <w:r w:rsidR="00C742C7">
        <w:rPr>
          <w:rFonts w:ascii="Open Sans" w:eastAsia="Arial" w:hAnsi="Open Sans" w:cs="Open Sans"/>
          <w:lang w:eastAsia="en-AU"/>
        </w:rPr>
        <w:t xml:space="preserve"> </w:t>
      </w:r>
      <w:r w:rsidR="005D4626">
        <w:rPr>
          <w:rFonts w:ascii="Open Sans" w:eastAsia="Arial" w:hAnsi="Open Sans" w:cs="Open Sans"/>
          <w:lang w:eastAsia="en-AU"/>
        </w:rPr>
        <w:t xml:space="preserve">as outlined under Requirement 5(3)(b). </w:t>
      </w:r>
    </w:p>
    <w:p w14:paraId="7D28175F" w14:textId="0D499241" w:rsidR="006469C3" w:rsidRDefault="00A453E8" w:rsidP="00397BE1">
      <w:pPr>
        <w:pStyle w:val="NormalArial"/>
        <w:rPr>
          <w:rFonts w:ascii="Open Sans" w:eastAsia="Arial" w:hAnsi="Open Sans" w:cs="Open Sans"/>
          <w:lang w:eastAsia="en-AU"/>
        </w:rPr>
      </w:pPr>
      <w:r>
        <w:rPr>
          <w:rFonts w:ascii="Open Sans" w:eastAsia="Arial" w:hAnsi="Open Sans" w:cs="Open Sans"/>
          <w:lang w:eastAsia="en-AU"/>
        </w:rPr>
        <w:t>However, the Review audit report identified</w:t>
      </w:r>
      <w:r w:rsidR="00752525">
        <w:rPr>
          <w:rFonts w:ascii="Open Sans" w:eastAsia="Arial" w:hAnsi="Open Sans" w:cs="Open Sans"/>
          <w:lang w:eastAsia="en-AU"/>
        </w:rPr>
        <w:t xml:space="preserve"> m</w:t>
      </w:r>
      <w:r w:rsidR="0006453D">
        <w:rPr>
          <w:rFonts w:ascii="Open Sans" w:eastAsia="Arial" w:hAnsi="Open Sans" w:cs="Open Sans"/>
          <w:lang w:eastAsia="en-AU"/>
        </w:rPr>
        <w:t>ost b</w:t>
      </w:r>
      <w:r w:rsidR="001E0B50">
        <w:rPr>
          <w:rFonts w:ascii="Open Sans" w:eastAsia="Arial" w:hAnsi="Open Sans" w:cs="Open Sans"/>
          <w:lang w:eastAsia="en-AU"/>
        </w:rPr>
        <w:t>ehaviour support plans are not individualised or</w:t>
      </w:r>
      <w:r w:rsidR="001B4C5C">
        <w:rPr>
          <w:rFonts w:ascii="Open Sans" w:eastAsia="Arial" w:hAnsi="Open Sans" w:cs="Open Sans"/>
          <w:lang w:eastAsia="en-AU"/>
        </w:rPr>
        <w:t xml:space="preserve"> are incomplete</w:t>
      </w:r>
      <w:r w:rsidR="007D61E4">
        <w:rPr>
          <w:rFonts w:ascii="Open Sans" w:eastAsia="Arial" w:hAnsi="Open Sans" w:cs="Open Sans"/>
          <w:lang w:eastAsia="en-AU"/>
        </w:rPr>
        <w:t>, and the restrictive practice register has not been kept up to date</w:t>
      </w:r>
      <w:r w:rsidR="001E0B50">
        <w:rPr>
          <w:rFonts w:ascii="Open Sans" w:eastAsia="Arial" w:hAnsi="Open Sans" w:cs="Open Sans"/>
          <w:lang w:eastAsia="en-AU"/>
        </w:rPr>
        <w:t xml:space="preserve">. </w:t>
      </w:r>
    </w:p>
    <w:p w14:paraId="3F036D44" w14:textId="06669550" w:rsidR="00D7721C" w:rsidRPr="006469C3" w:rsidRDefault="00C52FA7" w:rsidP="00397BE1">
      <w:pPr>
        <w:pStyle w:val="NormalArial"/>
        <w:rPr>
          <w:rFonts w:ascii="Open Sans" w:eastAsia="Arial" w:hAnsi="Open Sans" w:cs="Open Sans"/>
          <w:lang w:eastAsia="en-AU"/>
        </w:rPr>
      </w:pPr>
      <w:r w:rsidRPr="006469C3">
        <w:rPr>
          <w:rFonts w:ascii="Open Sans" w:eastAsia="Arial" w:hAnsi="Open Sans" w:cs="Open Sans"/>
          <w:lang w:eastAsia="en-AU"/>
        </w:rPr>
        <w:t>The Review audit report additionall</w:t>
      </w:r>
      <w:r w:rsidR="006067B3" w:rsidRPr="006469C3">
        <w:rPr>
          <w:rFonts w:ascii="Open Sans" w:eastAsia="Arial" w:hAnsi="Open Sans" w:cs="Open Sans"/>
          <w:lang w:eastAsia="en-AU"/>
        </w:rPr>
        <w:t xml:space="preserve">y provided the example of 3 consumers to </w:t>
      </w:r>
      <w:r w:rsidR="00F06DF8" w:rsidRPr="006469C3">
        <w:rPr>
          <w:rFonts w:ascii="Open Sans" w:eastAsia="Arial" w:hAnsi="Open Sans" w:cs="Open Sans"/>
          <w:lang w:eastAsia="en-AU"/>
        </w:rPr>
        <w:t>evidence</w:t>
      </w:r>
      <w:r w:rsidRPr="006469C3">
        <w:rPr>
          <w:rFonts w:ascii="Open Sans" w:eastAsia="Arial" w:hAnsi="Open Sans" w:cs="Open Sans"/>
          <w:lang w:eastAsia="en-AU"/>
        </w:rPr>
        <w:t xml:space="preserve"> </w:t>
      </w:r>
      <w:r w:rsidR="00F615B5" w:rsidRPr="006469C3">
        <w:rPr>
          <w:rFonts w:ascii="Open Sans" w:eastAsia="Arial" w:hAnsi="Open Sans" w:cs="Open Sans"/>
          <w:lang w:eastAsia="en-AU"/>
        </w:rPr>
        <w:t>the</w:t>
      </w:r>
      <w:r w:rsidR="00661988" w:rsidRPr="006469C3">
        <w:rPr>
          <w:rFonts w:ascii="Open Sans" w:hAnsi="Open Sans" w:cs="Open Sans"/>
          <w:color w:val="000000"/>
        </w:rPr>
        <w:t xml:space="preserve"> service did not demonstrate systems to identify other areas of risks o</w:t>
      </w:r>
      <w:r w:rsidR="00F615B5" w:rsidRPr="006469C3">
        <w:rPr>
          <w:rFonts w:ascii="Open Sans" w:hAnsi="Open Sans" w:cs="Open Sans"/>
          <w:color w:val="000000"/>
        </w:rPr>
        <w:t>utside of</w:t>
      </w:r>
      <w:r w:rsidR="00661988" w:rsidRPr="006469C3">
        <w:rPr>
          <w:rFonts w:ascii="Open Sans" w:hAnsi="Open Sans" w:cs="Open Sans"/>
          <w:color w:val="000000"/>
        </w:rPr>
        <w:t xml:space="preserve"> assessment and planning </w:t>
      </w:r>
      <w:r w:rsidR="00F615B5" w:rsidRPr="006469C3">
        <w:rPr>
          <w:rFonts w:ascii="Open Sans" w:hAnsi="Open Sans" w:cs="Open Sans"/>
          <w:color w:val="000000"/>
        </w:rPr>
        <w:t xml:space="preserve">processes and </w:t>
      </w:r>
      <w:r w:rsidR="00F06DF8" w:rsidRPr="006469C3">
        <w:rPr>
          <w:rFonts w:ascii="Open Sans" w:hAnsi="Open Sans" w:cs="Open Sans"/>
          <w:color w:val="000000"/>
        </w:rPr>
        <w:t xml:space="preserve">to </w:t>
      </w:r>
      <w:r w:rsidR="00F615B5" w:rsidRPr="006469C3">
        <w:rPr>
          <w:rFonts w:ascii="Open Sans" w:hAnsi="Open Sans" w:cs="Open Sans"/>
          <w:color w:val="000000"/>
        </w:rPr>
        <w:t>incorporate strategies to minimise risk.</w:t>
      </w:r>
      <w:r w:rsidR="009B7046" w:rsidRPr="006469C3">
        <w:rPr>
          <w:rFonts w:ascii="Open Sans" w:hAnsi="Open Sans" w:cs="Open Sans"/>
          <w:color w:val="000000"/>
        </w:rPr>
        <w:t xml:space="preserve"> </w:t>
      </w:r>
      <w:r w:rsidR="00F615B5" w:rsidRPr="006469C3">
        <w:rPr>
          <w:rFonts w:ascii="Open Sans" w:hAnsi="Open Sans" w:cs="Open Sans"/>
          <w:color w:val="000000"/>
        </w:rPr>
        <w:t>I have not placed weight on this information given</w:t>
      </w:r>
      <w:r w:rsidR="006067B3" w:rsidRPr="006469C3">
        <w:rPr>
          <w:rFonts w:ascii="Open Sans" w:hAnsi="Open Sans" w:cs="Open Sans"/>
          <w:color w:val="000000"/>
        </w:rPr>
        <w:t xml:space="preserve"> the lack of</w:t>
      </w:r>
      <w:r w:rsidR="00F615B5" w:rsidRPr="006469C3">
        <w:rPr>
          <w:rFonts w:ascii="Open Sans" w:hAnsi="Open Sans" w:cs="Open Sans"/>
          <w:color w:val="000000"/>
        </w:rPr>
        <w:t xml:space="preserve"> actual </w:t>
      </w:r>
      <w:r w:rsidR="00D846D8" w:rsidRPr="006469C3">
        <w:rPr>
          <w:rFonts w:ascii="Open Sans" w:hAnsi="Open Sans" w:cs="Open Sans"/>
          <w:color w:val="000000"/>
        </w:rPr>
        <w:t xml:space="preserve">or potential </w:t>
      </w:r>
      <w:r w:rsidR="004D51F9" w:rsidRPr="006469C3">
        <w:rPr>
          <w:rFonts w:ascii="Open Sans" w:hAnsi="Open Sans" w:cs="Open Sans"/>
          <w:color w:val="000000"/>
        </w:rPr>
        <w:t>impact</w:t>
      </w:r>
      <w:r w:rsidR="00D846D8" w:rsidRPr="006469C3">
        <w:rPr>
          <w:rFonts w:ascii="Open Sans" w:hAnsi="Open Sans" w:cs="Open Sans"/>
          <w:color w:val="000000"/>
        </w:rPr>
        <w:t xml:space="preserve"> </w:t>
      </w:r>
      <w:r w:rsidR="004D51F9" w:rsidRPr="006469C3">
        <w:rPr>
          <w:rFonts w:ascii="Open Sans" w:hAnsi="Open Sans" w:cs="Open Sans"/>
          <w:color w:val="000000"/>
        </w:rPr>
        <w:t>to</w:t>
      </w:r>
      <w:r w:rsidR="00D846D8" w:rsidRPr="006469C3">
        <w:rPr>
          <w:rFonts w:ascii="Open Sans" w:hAnsi="Open Sans" w:cs="Open Sans"/>
          <w:color w:val="000000"/>
        </w:rPr>
        <w:t xml:space="preserve"> </w:t>
      </w:r>
      <w:r w:rsidR="00F06DF8" w:rsidRPr="006469C3">
        <w:rPr>
          <w:rFonts w:ascii="Open Sans" w:hAnsi="Open Sans" w:cs="Open Sans"/>
          <w:color w:val="000000"/>
        </w:rPr>
        <w:t>the named consumers</w:t>
      </w:r>
      <w:r w:rsidR="008360B0" w:rsidRPr="006469C3">
        <w:rPr>
          <w:rFonts w:ascii="Open Sans" w:hAnsi="Open Sans" w:cs="Open Sans"/>
          <w:color w:val="000000"/>
        </w:rPr>
        <w:t xml:space="preserve"> and based on the Provider’s response capturing appropriate actions taken to address this</w:t>
      </w:r>
      <w:r w:rsidR="00CD1816" w:rsidRPr="006469C3">
        <w:rPr>
          <w:rFonts w:ascii="Open Sans" w:hAnsi="Open Sans" w:cs="Open Sans"/>
          <w:color w:val="000000"/>
        </w:rPr>
        <w:t xml:space="preserve">. </w:t>
      </w:r>
    </w:p>
    <w:p w14:paraId="11C85586" w14:textId="5A3A0D53" w:rsidR="007D61E4" w:rsidRPr="00490A9C" w:rsidRDefault="007D61E4" w:rsidP="00397BE1">
      <w:pPr>
        <w:pStyle w:val="NormalArial"/>
        <w:rPr>
          <w:rFonts w:ascii="Open Sans" w:eastAsia="Arial" w:hAnsi="Open Sans" w:cs="Open Sans"/>
          <w:lang w:eastAsia="en-AU"/>
        </w:rPr>
      </w:pPr>
      <w:r w:rsidRPr="00490A9C">
        <w:rPr>
          <w:rFonts w:ascii="Open Sans" w:eastAsia="Arial" w:hAnsi="Open Sans" w:cs="Open Sans"/>
          <w:lang w:eastAsia="en-AU"/>
        </w:rPr>
        <w:t>The Provider</w:t>
      </w:r>
      <w:r w:rsidR="00324D9D" w:rsidRPr="00490A9C">
        <w:rPr>
          <w:rFonts w:ascii="Open Sans" w:eastAsia="Arial" w:hAnsi="Open Sans" w:cs="Open Sans"/>
          <w:lang w:eastAsia="en-AU"/>
        </w:rPr>
        <w:t xml:space="preserve"> has not refuted the findings and has advised of planned improvements to remediate the defici</w:t>
      </w:r>
      <w:r w:rsidR="009B4637">
        <w:rPr>
          <w:rFonts w:ascii="Open Sans" w:eastAsia="Arial" w:hAnsi="Open Sans" w:cs="Open Sans"/>
          <w:lang w:eastAsia="en-AU"/>
        </w:rPr>
        <w:t>encies</w:t>
      </w:r>
      <w:r w:rsidR="00324D9D" w:rsidRPr="00490A9C">
        <w:rPr>
          <w:rFonts w:ascii="Open Sans" w:eastAsia="Arial" w:hAnsi="Open Sans" w:cs="Open Sans"/>
          <w:lang w:eastAsia="en-AU"/>
        </w:rPr>
        <w:t>. This includes</w:t>
      </w:r>
      <w:r w:rsidR="00702F98">
        <w:rPr>
          <w:rFonts w:ascii="Open Sans" w:eastAsia="Arial" w:hAnsi="Open Sans" w:cs="Open Sans"/>
          <w:lang w:eastAsia="en-AU"/>
        </w:rPr>
        <w:t>, but is not limited to,</w:t>
      </w:r>
      <w:r w:rsidR="005E53B4">
        <w:rPr>
          <w:rFonts w:ascii="Open Sans" w:eastAsia="Arial" w:hAnsi="Open Sans" w:cs="Open Sans"/>
          <w:lang w:eastAsia="en-AU"/>
        </w:rPr>
        <w:t xml:space="preserve"> conducting</w:t>
      </w:r>
      <w:r w:rsidR="00D847E8" w:rsidRPr="00490A9C">
        <w:rPr>
          <w:rFonts w:ascii="Open Sans" w:eastAsia="Arial" w:hAnsi="Open Sans" w:cs="Open Sans"/>
          <w:lang w:eastAsia="en-AU"/>
        </w:rPr>
        <w:t xml:space="preserve"> behaviour assessments for consumers, staff training, and completion of individualised behaviour support plans by March 2025. </w:t>
      </w:r>
    </w:p>
    <w:p w14:paraId="1F0FDA2B" w14:textId="7A7CB18E" w:rsidR="007D61E4" w:rsidRPr="00490A9C" w:rsidRDefault="007D61E4" w:rsidP="00397BE1">
      <w:pPr>
        <w:pStyle w:val="NormalArial"/>
        <w:rPr>
          <w:rFonts w:ascii="Open Sans" w:eastAsia="Arial" w:hAnsi="Open Sans" w:cs="Open Sans"/>
          <w:lang w:eastAsia="en-AU"/>
        </w:rPr>
      </w:pPr>
      <w:r w:rsidRPr="00490A9C">
        <w:rPr>
          <w:rFonts w:ascii="Open Sans" w:eastAsia="Arial" w:hAnsi="Open Sans" w:cs="Open Sans"/>
          <w:lang w:eastAsia="en-AU"/>
        </w:rPr>
        <w:t>Having considered the Review audit report and the Provider’s response, I fin</w:t>
      </w:r>
      <w:r w:rsidR="00F62367" w:rsidRPr="00490A9C">
        <w:rPr>
          <w:rFonts w:ascii="Open Sans" w:eastAsia="Arial" w:hAnsi="Open Sans" w:cs="Open Sans"/>
          <w:lang w:eastAsia="en-AU"/>
        </w:rPr>
        <w:t>d</w:t>
      </w:r>
      <w:r w:rsidR="000816C4">
        <w:rPr>
          <w:rFonts w:ascii="Open Sans" w:eastAsia="Arial" w:hAnsi="Open Sans" w:cs="Open Sans"/>
          <w:lang w:eastAsia="en-AU"/>
        </w:rPr>
        <w:t xml:space="preserve"> d</w:t>
      </w:r>
      <w:r w:rsidR="000B7054">
        <w:rPr>
          <w:rFonts w:ascii="Open Sans" w:eastAsia="Arial" w:hAnsi="Open Sans" w:cs="Open Sans"/>
          <w:lang w:eastAsia="en-AU"/>
        </w:rPr>
        <w:t>efici</w:t>
      </w:r>
      <w:r w:rsidR="009B4637">
        <w:rPr>
          <w:rFonts w:ascii="Open Sans" w:eastAsia="Arial" w:hAnsi="Open Sans" w:cs="Open Sans"/>
          <w:lang w:eastAsia="en-AU"/>
        </w:rPr>
        <w:t>encies</w:t>
      </w:r>
      <w:r w:rsidR="000B7054">
        <w:rPr>
          <w:rFonts w:ascii="Open Sans" w:eastAsia="Arial" w:hAnsi="Open Sans" w:cs="Open Sans"/>
          <w:lang w:eastAsia="en-AU"/>
        </w:rPr>
        <w:t xml:space="preserve"> </w:t>
      </w:r>
      <w:r w:rsidRPr="00490A9C">
        <w:rPr>
          <w:rFonts w:ascii="Open Sans" w:eastAsia="Arial" w:hAnsi="Open Sans" w:cs="Open Sans"/>
          <w:lang w:eastAsia="en-AU"/>
        </w:rPr>
        <w:t>in</w:t>
      </w:r>
      <w:r w:rsidR="00DD0EEE">
        <w:rPr>
          <w:rFonts w:ascii="Open Sans" w:eastAsia="Arial" w:hAnsi="Open Sans" w:cs="Open Sans"/>
          <w:lang w:eastAsia="en-AU"/>
        </w:rPr>
        <w:t xml:space="preserve"> behaviour assessments and support plans</w:t>
      </w:r>
      <w:r w:rsidRPr="00490A9C">
        <w:rPr>
          <w:rFonts w:ascii="Open Sans" w:eastAsia="Arial" w:hAnsi="Open Sans" w:cs="Open Sans"/>
          <w:lang w:eastAsia="en-AU"/>
        </w:rPr>
        <w:t xml:space="preserve"> remain ongoing</w:t>
      </w:r>
      <w:r w:rsidR="000816C4">
        <w:rPr>
          <w:rFonts w:ascii="Open Sans" w:eastAsia="Arial" w:hAnsi="Open Sans" w:cs="Open Sans"/>
          <w:lang w:eastAsia="en-AU"/>
        </w:rPr>
        <w:t>.</w:t>
      </w:r>
      <w:r w:rsidR="00490A9C" w:rsidRPr="00490A9C">
        <w:rPr>
          <w:rFonts w:ascii="Open Sans" w:eastAsia="Arial" w:hAnsi="Open Sans" w:cs="Open Sans"/>
          <w:lang w:eastAsia="en-AU"/>
        </w:rPr>
        <w:t xml:space="preserve"> </w:t>
      </w:r>
      <w:r w:rsidR="00490A9C">
        <w:rPr>
          <w:rFonts w:ascii="Open Sans" w:eastAsia="Arial" w:hAnsi="Open Sans" w:cs="Open Sans"/>
          <w:lang w:eastAsia="en-AU"/>
        </w:rPr>
        <w:t>I</w:t>
      </w:r>
      <w:r w:rsidRPr="00490A9C">
        <w:rPr>
          <w:rFonts w:ascii="Open Sans" w:eastAsia="Arial" w:hAnsi="Open Sans" w:cs="Open Sans"/>
          <w:lang w:eastAsia="en-AU"/>
        </w:rPr>
        <w:t xml:space="preserve">mprovement actions have not been fully implemented or evaluated for effectiveness. </w:t>
      </w:r>
    </w:p>
    <w:p w14:paraId="382325F1" w14:textId="192D39EB" w:rsidR="007D61E4" w:rsidRDefault="007D61E4" w:rsidP="00397BE1">
      <w:pPr>
        <w:pStyle w:val="NormalArial"/>
        <w:rPr>
          <w:rFonts w:ascii="Open Sans" w:eastAsia="Arial" w:hAnsi="Open Sans" w:cs="Open Sans"/>
          <w:lang w:eastAsia="en-AU"/>
        </w:rPr>
      </w:pPr>
      <w:r w:rsidRPr="00490A9C">
        <w:rPr>
          <w:rFonts w:ascii="Open Sans" w:eastAsia="Arial" w:hAnsi="Open Sans" w:cs="Open Sans"/>
          <w:lang w:eastAsia="en-AU"/>
        </w:rPr>
        <w:t>I, therefore, find this Requirement non-compliant.</w:t>
      </w:r>
      <w:r>
        <w:rPr>
          <w:rFonts w:ascii="Open Sans" w:eastAsia="Arial" w:hAnsi="Open Sans" w:cs="Open Sans"/>
          <w:lang w:eastAsia="en-AU"/>
        </w:rPr>
        <w:t xml:space="preserve"> </w:t>
      </w:r>
    </w:p>
    <w:p w14:paraId="392FB373" w14:textId="01284A4D" w:rsidR="00350BBA" w:rsidRPr="002C7F95" w:rsidRDefault="00533A68" w:rsidP="00397BE1">
      <w:pPr>
        <w:pStyle w:val="NormalArial"/>
        <w:rPr>
          <w:rFonts w:ascii="Open Sans" w:eastAsia="Arial" w:hAnsi="Open Sans" w:cs="Open Sans"/>
          <w:b/>
          <w:bCs/>
          <w:u w:val="single"/>
          <w:lang w:eastAsia="en-AU"/>
        </w:rPr>
      </w:pPr>
      <w:r w:rsidRPr="00533A68">
        <w:rPr>
          <w:rFonts w:ascii="Open Sans" w:eastAsia="Arial" w:hAnsi="Open Sans" w:cs="Open Sans"/>
          <w:b/>
          <w:bCs/>
          <w:u w:val="single"/>
          <w:lang w:eastAsia="en-AU"/>
        </w:rPr>
        <w:t>Requirement 2(3)(b)</w:t>
      </w:r>
    </w:p>
    <w:p w14:paraId="09C6FD25" w14:textId="4BC984DB" w:rsidR="0047254B" w:rsidRDefault="00375779" w:rsidP="00397BE1">
      <w:pPr>
        <w:rPr>
          <w:rFonts w:ascii="Open Sans" w:eastAsia="Times New Roman" w:hAnsi="Open Sans" w:cs="Open Sans"/>
          <w:color w:val="000000"/>
          <w:lang w:eastAsia="en-AU"/>
        </w:rPr>
      </w:pPr>
      <w:r>
        <w:rPr>
          <w:rFonts w:ascii="Open Sans" w:hAnsi="Open Sans" w:cs="Open Sans"/>
          <w:color w:val="000000"/>
        </w:rPr>
        <w:t xml:space="preserve">The Review audit report identified whilst assessments are completed </w:t>
      </w:r>
      <w:r w:rsidR="001646D7">
        <w:rPr>
          <w:rFonts w:ascii="Open Sans" w:hAnsi="Open Sans" w:cs="Open Sans"/>
          <w:color w:val="000000"/>
        </w:rPr>
        <w:t>when consumers commence at the service and periodically thereafter, advance care planning</w:t>
      </w:r>
      <w:r w:rsidR="00191F1E">
        <w:rPr>
          <w:rFonts w:ascii="Open Sans" w:hAnsi="Open Sans" w:cs="Open Sans"/>
          <w:color w:val="000000"/>
        </w:rPr>
        <w:t xml:space="preserve"> and end</w:t>
      </w:r>
      <w:r w:rsidR="00AA4E4F">
        <w:rPr>
          <w:rFonts w:ascii="Open Sans" w:hAnsi="Open Sans" w:cs="Open Sans"/>
          <w:color w:val="000000"/>
        </w:rPr>
        <w:t>-</w:t>
      </w:r>
      <w:r w:rsidR="00191F1E">
        <w:rPr>
          <w:rFonts w:ascii="Open Sans" w:hAnsi="Open Sans" w:cs="Open Sans"/>
          <w:color w:val="000000"/>
        </w:rPr>
        <w:t>of</w:t>
      </w:r>
      <w:r w:rsidR="00AA4E4F">
        <w:rPr>
          <w:rFonts w:ascii="Open Sans" w:hAnsi="Open Sans" w:cs="Open Sans"/>
          <w:color w:val="000000"/>
        </w:rPr>
        <w:t>-</w:t>
      </w:r>
      <w:r w:rsidR="00191F1E">
        <w:rPr>
          <w:rFonts w:ascii="Open Sans" w:hAnsi="Open Sans" w:cs="Open Sans"/>
          <w:color w:val="000000"/>
        </w:rPr>
        <w:t>life planning</w:t>
      </w:r>
      <w:r w:rsidR="001646D7">
        <w:rPr>
          <w:rFonts w:ascii="Open Sans" w:hAnsi="Open Sans" w:cs="Open Sans"/>
          <w:color w:val="000000"/>
        </w:rPr>
        <w:t xml:space="preserve"> does not occur. </w:t>
      </w:r>
      <w:r w:rsidR="0047254B" w:rsidRPr="00604479">
        <w:rPr>
          <w:rFonts w:ascii="Open Sans" w:eastAsia="Times New Roman" w:hAnsi="Open Sans" w:cs="Open Sans"/>
          <w:color w:val="000000"/>
          <w:lang w:eastAsia="en-AU"/>
        </w:rPr>
        <w:t>Consumers</w:t>
      </w:r>
      <w:r w:rsidR="001646D7">
        <w:rPr>
          <w:rFonts w:ascii="Open Sans" w:eastAsia="Times New Roman" w:hAnsi="Open Sans" w:cs="Open Sans"/>
          <w:color w:val="000000"/>
          <w:lang w:eastAsia="en-AU"/>
        </w:rPr>
        <w:t xml:space="preserve"> and </w:t>
      </w:r>
      <w:r w:rsidR="0047254B" w:rsidRPr="00604479">
        <w:rPr>
          <w:rFonts w:ascii="Open Sans" w:eastAsia="Times New Roman" w:hAnsi="Open Sans" w:cs="Open Sans"/>
          <w:color w:val="000000"/>
          <w:lang w:eastAsia="en-AU"/>
        </w:rPr>
        <w:t xml:space="preserve">representatives could not recall discussions with the service relating to </w:t>
      </w:r>
      <w:r w:rsidR="0047254B" w:rsidRPr="00604479">
        <w:rPr>
          <w:rFonts w:ascii="Open Sans" w:eastAsia="Times New Roman" w:hAnsi="Open Sans" w:cs="Open Sans"/>
          <w:color w:val="000000"/>
          <w:lang w:eastAsia="en-AU"/>
        </w:rPr>
        <w:lastRenderedPageBreak/>
        <w:t>consumers’ end</w:t>
      </w:r>
      <w:r w:rsidR="00FE5B3F">
        <w:rPr>
          <w:rFonts w:ascii="Open Sans" w:eastAsia="Times New Roman" w:hAnsi="Open Sans" w:cs="Open Sans"/>
          <w:color w:val="000000"/>
          <w:lang w:eastAsia="en-AU"/>
        </w:rPr>
        <w:t>-</w:t>
      </w:r>
      <w:r w:rsidR="0047254B" w:rsidRPr="00604479">
        <w:rPr>
          <w:rFonts w:ascii="Open Sans" w:eastAsia="Times New Roman" w:hAnsi="Open Sans" w:cs="Open Sans"/>
          <w:color w:val="000000"/>
          <w:lang w:eastAsia="en-AU"/>
        </w:rPr>
        <w:t>of</w:t>
      </w:r>
      <w:r w:rsidR="00FE5B3F">
        <w:rPr>
          <w:rFonts w:ascii="Open Sans" w:eastAsia="Times New Roman" w:hAnsi="Open Sans" w:cs="Open Sans"/>
          <w:color w:val="000000"/>
          <w:lang w:eastAsia="en-AU"/>
        </w:rPr>
        <w:t>-</w:t>
      </w:r>
      <w:r w:rsidR="0047254B" w:rsidRPr="00604479">
        <w:rPr>
          <w:rFonts w:ascii="Open Sans" w:eastAsia="Times New Roman" w:hAnsi="Open Sans" w:cs="Open Sans"/>
          <w:color w:val="000000"/>
          <w:lang w:eastAsia="en-AU"/>
        </w:rPr>
        <w:t xml:space="preserve">life wishes. Clinical management </w:t>
      </w:r>
      <w:r w:rsidR="00FE5B3F">
        <w:rPr>
          <w:rFonts w:ascii="Open Sans" w:eastAsia="Times New Roman" w:hAnsi="Open Sans" w:cs="Open Sans"/>
          <w:color w:val="000000"/>
          <w:lang w:eastAsia="en-AU"/>
        </w:rPr>
        <w:t>confirmed</w:t>
      </w:r>
      <w:r w:rsidR="00100CB7">
        <w:rPr>
          <w:rFonts w:ascii="Open Sans" w:eastAsia="Times New Roman" w:hAnsi="Open Sans" w:cs="Open Sans"/>
          <w:color w:val="000000"/>
          <w:lang w:eastAsia="en-AU"/>
        </w:rPr>
        <w:t xml:space="preserve"> </w:t>
      </w:r>
      <w:r w:rsidR="00EA0465">
        <w:rPr>
          <w:rFonts w:ascii="Open Sans" w:eastAsia="Times New Roman" w:hAnsi="Open Sans" w:cs="Open Sans"/>
          <w:color w:val="000000"/>
          <w:lang w:eastAsia="en-AU"/>
        </w:rPr>
        <w:t xml:space="preserve">advance </w:t>
      </w:r>
      <w:r w:rsidR="00100CB7">
        <w:rPr>
          <w:rFonts w:ascii="Open Sans" w:eastAsia="Times New Roman" w:hAnsi="Open Sans" w:cs="Open Sans"/>
          <w:color w:val="000000"/>
          <w:lang w:eastAsia="en-AU"/>
        </w:rPr>
        <w:t>care planning</w:t>
      </w:r>
      <w:r w:rsidR="0047254B" w:rsidRPr="00604479">
        <w:rPr>
          <w:rFonts w:ascii="Open Sans" w:eastAsia="Times New Roman" w:hAnsi="Open Sans" w:cs="Open Sans"/>
          <w:color w:val="000000"/>
          <w:lang w:eastAsia="en-AU"/>
        </w:rPr>
        <w:t xml:space="preserve"> discussions have not occurred with consumers</w:t>
      </w:r>
      <w:r w:rsidR="00CA5B3B">
        <w:rPr>
          <w:rFonts w:ascii="Open Sans" w:eastAsia="Times New Roman" w:hAnsi="Open Sans" w:cs="Open Sans"/>
          <w:color w:val="000000"/>
          <w:lang w:eastAsia="en-AU"/>
        </w:rPr>
        <w:t xml:space="preserve">, other than </w:t>
      </w:r>
      <w:r w:rsidR="00EA0465">
        <w:rPr>
          <w:rFonts w:ascii="Open Sans" w:eastAsia="Times New Roman" w:hAnsi="Open Sans" w:cs="Open Sans"/>
          <w:color w:val="000000"/>
          <w:lang w:eastAsia="en-AU"/>
        </w:rPr>
        <w:t xml:space="preserve">upon </w:t>
      </w:r>
      <w:r w:rsidR="00CA5B3B">
        <w:rPr>
          <w:rFonts w:ascii="Open Sans" w:eastAsia="Times New Roman" w:hAnsi="Open Sans" w:cs="Open Sans"/>
          <w:color w:val="000000"/>
          <w:lang w:eastAsia="en-AU"/>
        </w:rPr>
        <w:t>entry to the service.</w:t>
      </w:r>
      <w:r w:rsidR="0047254B" w:rsidRPr="00604479">
        <w:rPr>
          <w:rFonts w:ascii="Open Sans" w:eastAsia="Times New Roman" w:hAnsi="Open Sans" w:cs="Open Sans"/>
          <w:color w:val="000000"/>
          <w:lang w:eastAsia="en-AU"/>
        </w:rPr>
        <w:t xml:space="preserve"> Care documentation did not </w:t>
      </w:r>
      <w:r w:rsidR="00B83270">
        <w:rPr>
          <w:rFonts w:ascii="Open Sans" w:eastAsia="Times New Roman" w:hAnsi="Open Sans" w:cs="Open Sans"/>
          <w:color w:val="000000"/>
          <w:lang w:eastAsia="en-AU"/>
        </w:rPr>
        <w:t>evidence</w:t>
      </w:r>
      <w:r w:rsidR="0047254B" w:rsidRPr="00604479">
        <w:rPr>
          <w:rFonts w:ascii="Open Sans" w:eastAsia="Times New Roman" w:hAnsi="Open Sans" w:cs="Open Sans"/>
          <w:color w:val="000000"/>
          <w:lang w:eastAsia="en-AU"/>
        </w:rPr>
        <w:t xml:space="preserve"> consistent updat</w:t>
      </w:r>
      <w:r w:rsidR="00A403F2">
        <w:rPr>
          <w:rFonts w:ascii="Open Sans" w:eastAsia="Times New Roman" w:hAnsi="Open Sans" w:cs="Open Sans"/>
          <w:color w:val="000000"/>
          <w:lang w:eastAsia="en-AU"/>
        </w:rPr>
        <w:t>es</w:t>
      </w:r>
      <w:r w:rsidR="0047254B" w:rsidRPr="00604479">
        <w:rPr>
          <w:rFonts w:ascii="Open Sans" w:eastAsia="Times New Roman" w:hAnsi="Open Sans" w:cs="Open Sans"/>
          <w:color w:val="000000"/>
          <w:lang w:eastAsia="en-AU"/>
        </w:rPr>
        <w:t xml:space="preserve"> to </w:t>
      </w:r>
      <w:r w:rsidR="00B83270">
        <w:rPr>
          <w:rFonts w:ascii="Open Sans" w:eastAsia="Times New Roman" w:hAnsi="Open Sans" w:cs="Open Sans"/>
          <w:color w:val="000000"/>
          <w:lang w:eastAsia="en-AU"/>
        </w:rPr>
        <w:t xml:space="preserve">reflect </w:t>
      </w:r>
      <w:r w:rsidR="00A403F2">
        <w:rPr>
          <w:rFonts w:ascii="Open Sans" w:eastAsia="Times New Roman" w:hAnsi="Open Sans" w:cs="Open Sans"/>
          <w:color w:val="000000"/>
          <w:lang w:eastAsia="en-AU"/>
        </w:rPr>
        <w:t>consumers’</w:t>
      </w:r>
      <w:r w:rsidR="0047254B" w:rsidRPr="00604479">
        <w:rPr>
          <w:rFonts w:ascii="Open Sans" w:eastAsia="Times New Roman" w:hAnsi="Open Sans" w:cs="Open Sans"/>
          <w:color w:val="000000"/>
          <w:lang w:eastAsia="en-AU"/>
        </w:rPr>
        <w:t xml:space="preserve"> current needs</w:t>
      </w:r>
      <w:r w:rsidR="00A403F2">
        <w:rPr>
          <w:rFonts w:ascii="Open Sans" w:eastAsia="Times New Roman" w:hAnsi="Open Sans" w:cs="Open Sans"/>
          <w:color w:val="000000"/>
          <w:lang w:eastAsia="en-AU"/>
        </w:rPr>
        <w:t xml:space="preserve">, </w:t>
      </w:r>
      <w:r w:rsidR="0047254B" w:rsidRPr="00604479">
        <w:rPr>
          <w:rFonts w:ascii="Open Sans" w:eastAsia="Times New Roman" w:hAnsi="Open Sans" w:cs="Open Sans"/>
          <w:color w:val="000000"/>
          <w:lang w:eastAsia="en-AU"/>
        </w:rPr>
        <w:t>goals</w:t>
      </w:r>
      <w:r w:rsidR="00A403F2">
        <w:rPr>
          <w:rFonts w:ascii="Open Sans" w:eastAsia="Times New Roman" w:hAnsi="Open Sans" w:cs="Open Sans"/>
          <w:color w:val="000000"/>
          <w:lang w:eastAsia="en-AU"/>
        </w:rPr>
        <w:t>,</w:t>
      </w:r>
      <w:r w:rsidR="0047254B" w:rsidRPr="00604479">
        <w:rPr>
          <w:rFonts w:ascii="Open Sans" w:eastAsia="Times New Roman" w:hAnsi="Open Sans" w:cs="Open Sans"/>
          <w:color w:val="000000"/>
          <w:lang w:eastAsia="en-AU"/>
        </w:rPr>
        <w:t xml:space="preserve"> and preferences regarding </w:t>
      </w:r>
      <w:r w:rsidR="00100CB7">
        <w:rPr>
          <w:rFonts w:ascii="Open Sans" w:eastAsia="Times New Roman" w:hAnsi="Open Sans" w:cs="Open Sans"/>
          <w:color w:val="000000"/>
          <w:lang w:eastAsia="en-AU"/>
        </w:rPr>
        <w:t>advance</w:t>
      </w:r>
      <w:r w:rsidR="007C6A12">
        <w:rPr>
          <w:rFonts w:ascii="Open Sans" w:eastAsia="Times New Roman" w:hAnsi="Open Sans" w:cs="Open Sans"/>
          <w:color w:val="000000"/>
          <w:lang w:eastAsia="en-AU"/>
        </w:rPr>
        <w:t xml:space="preserve"> care and </w:t>
      </w:r>
      <w:r w:rsidR="0047254B" w:rsidRPr="00604479">
        <w:rPr>
          <w:rFonts w:ascii="Open Sans" w:eastAsia="Times New Roman" w:hAnsi="Open Sans" w:cs="Open Sans"/>
          <w:color w:val="000000"/>
          <w:lang w:eastAsia="en-AU"/>
        </w:rPr>
        <w:t>end-of-life</w:t>
      </w:r>
      <w:r w:rsidR="007C6A12">
        <w:rPr>
          <w:rFonts w:ascii="Open Sans" w:eastAsia="Times New Roman" w:hAnsi="Open Sans" w:cs="Open Sans"/>
          <w:color w:val="000000"/>
          <w:lang w:eastAsia="en-AU"/>
        </w:rPr>
        <w:t xml:space="preserve">. </w:t>
      </w:r>
    </w:p>
    <w:p w14:paraId="3FA45B10" w14:textId="1BF50221" w:rsidR="00CA5B3B" w:rsidRDefault="00CA5B3B" w:rsidP="00397BE1">
      <w:pPr>
        <w:rPr>
          <w:rFonts w:ascii="Open Sans" w:eastAsia="Times New Roman" w:hAnsi="Open Sans" w:cs="Open Sans"/>
          <w:color w:val="000000"/>
          <w:lang w:eastAsia="en-AU"/>
        </w:rPr>
      </w:pPr>
      <w:r w:rsidRPr="003974DB">
        <w:rPr>
          <w:rFonts w:ascii="Open Sans" w:eastAsia="Arial" w:hAnsi="Open Sans" w:cs="Open Sans"/>
          <w:lang w:eastAsia="en-AU"/>
        </w:rPr>
        <w:t xml:space="preserve">The service was previously found non-compliant in this Requirement following a Site </w:t>
      </w:r>
      <w:r w:rsidR="00AA4E4F">
        <w:rPr>
          <w:rFonts w:ascii="Open Sans" w:eastAsia="Arial" w:hAnsi="Open Sans" w:cs="Open Sans"/>
          <w:lang w:eastAsia="en-AU"/>
        </w:rPr>
        <w:t>a</w:t>
      </w:r>
      <w:r w:rsidRPr="003974DB">
        <w:rPr>
          <w:rFonts w:ascii="Open Sans" w:eastAsia="Arial" w:hAnsi="Open Sans" w:cs="Open Sans"/>
          <w:lang w:eastAsia="en-AU"/>
        </w:rPr>
        <w:t>udit dated 26 - 29 September 2023 and an assessment contact dated 18</w:t>
      </w:r>
      <w:r w:rsidR="00AA4E4F">
        <w:rPr>
          <w:rFonts w:ascii="Open Sans" w:eastAsia="Arial" w:hAnsi="Open Sans" w:cs="Open Sans"/>
          <w:lang w:eastAsia="en-AU"/>
        </w:rPr>
        <w:t xml:space="preserve"> </w:t>
      </w:r>
      <w:r w:rsidRPr="003974DB">
        <w:rPr>
          <w:rFonts w:ascii="Open Sans" w:eastAsia="Arial" w:hAnsi="Open Sans" w:cs="Open Sans"/>
          <w:lang w:eastAsia="en-AU"/>
        </w:rPr>
        <w:t>-19 June 2024. The non-compliance was specifically in</w:t>
      </w:r>
      <w:r w:rsidR="00EB1B18">
        <w:rPr>
          <w:rFonts w:ascii="Open Sans" w:eastAsia="Arial" w:hAnsi="Open Sans" w:cs="Open Sans"/>
          <w:lang w:eastAsia="en-AU"/>
        </w:rPr>
        <w:t xml:space="preserve"> relation to lack of documentation and review of </w:t>
      </w:r>
      <w:r w:rsidR="007C6A12">
        <w:rPr>
          <w:rFonts w:ascii="Open Sans" w:eastAsia="Arial" w:hAnsi="Open Sans" w:cs="Open Sans"/>
          <w:lang w:eastAsia="en-AU"/>
        </w:rPr>
        <w:t>advance care and end-of-life</w:t>
      </w:r>
      <w:r w:rsidR="00EB1B18">
        <w:rPr>
          <w:rFonts w:ascii="Open Sans" w:eastAsia="Arial" w:hAnsi="Open Sans" w:cs="Open Sans"/>
          <w:lang w:eastAsia="en-AU"/>
        </w:rPr>
        <w:t xml:space="preserve"> planning</w:t>
      </w:r>
      <w:r>
        <w:rPr>
          <w:rFonts w:ascii="Open Sans" w:eastAsia="Times New Roman" w:hAnsi="Open Sans" w:cs="Open Sans"/>
          <w:color w:val="000000"/>
          <w:lang w:eastAsia="en-AU"/>
        </w:rPr>
        <w:t xml:space="preserve">. </w:t>
      </w:r>
      <w:r w:rsidR="00EB1B18">
        <w:rPr>
          <w:rFonts w:ascii="Open Sans" w:eastAsia="Times New Roman" w:hAnsi="Open Sans" w:cs="Open Sans"/>
          <w:color w:val="000000"/>
          <w:lang w:eastAsia="en-AU"/>
        </w:rPr>
        <w:t xml:space="preserve">The </w:t>
      </w:r>
      <w:r>
        <w:rPr>
          <w:rFonts w:ascii="Open Sans" w:eastAsia="Times New Roman" w:hAnsi="Open Sans" w:cs="Open Sans"/>
          <w:color w:val="000000"/>
          <w:lang w:eastAsia="en-AU"/>
        </w:rPr>
        <w:t>service has</w:t>
      </w:r>
      <w:r w:rsidR="007A0B1D">
        <w:rPr>
          <w:rFonts w:ascii="Open Sans" w:eastAsia="Times New Roman" w:hAnsi="Open Sans" w:cs="Open Sans"/>
          <w:color w:val="000000"/>
          <w:lang w:eastAsia="en-AU"/>
        </w:rPr>
        <w:t xml:space="preserve"> updated </w:t>
      </w:r>
      <w:r w:rsidR="00EB1B18">
        <w:rPr>
          <w:rFonts w:ascii="Open Sans" w:eastAsia="Times New Roman" w:hAnsi="Open Sans" w:cs="Open Sans"/>
          <w:color w:val="000000"/>
          <w:lang w:eastAsia="en-AU"/>
        </w:rPr>
        <w:t>the</w:t>
      </w:r>
      <w:r w:rsidR="007A0B1D">
        <w:rPr>
          <w:rFonts w:ascii="Open Sans" w:eastAsia="Times New Roman" w:hAnsi="Open Sans" w:cs="Open Sans"/>
          <w:color w:val="000000"/>
          <w:lang w:eastAsia="en-AU"/>
        </w:rPr>
        <w:t xml:space="preserve"> advance care planning policy to specify annual reviews</w:t>
      </w:r>
      <w:r w:rsidR="008D1C67">
        <w:rPr>
          <w:rFonts w:ascii="Open Sans" w:eastAsia="Times New Roman" w:hAnsi="Open Sans" w:cs="Open Sans"/>
          <w:color w:val="000000"/>
          <w:lang w:eastAsia="en-AU"/>
        </w:rPr>
        <w:t xml:space="preserve">, </w:t>
      </w:r>
      <w:r w:rsidR="007A0B1D">
        <w:rPr>
          <w:rFonts w:ascii="Open Sans" w:eastAsia="Times New Roman" w:hAnsi="Open Sans" w:cs="Open Sans"/>
          <w:color w:val="000000"/>
          <w:lang w:eastAsia="en-AU"/>
        </w:rPr>
        <w:t xml:space="preserve">included this as a </w:t>
      </w:r>
      <w:r w:rsidR="00BC7AC2">
        <w:rPr>
          <w:rFonts w:ascii="Open Sans" w:eastAsia="Times New Roman" w:hAnsi="Open Sans" w:cs="Open Sans"/>
          <w:color w:val="000000"/>
          <w:lang w:eastAsia="en-AU"/>
        </w:rPr>
        <w:t xml:space="preserve">task on </w:t>
      </w:r>
      <w:r w:rsidR="00AA4E4F">
        <w:rPr>
          <w:rFonts w:ascii="Open Sans" w:eastAsia="Times New Roman" w:hAnsi="Open Sans" w:cs="Open Sans"/>
          <w:color w:val="000000"/>
          <w:lang w:eastAsia="en-AU"/>
        </w:rPr>
        <w:t xml:space="preserve">its </w:t>
      </w:r>
      <w:r w:rsidR="00BC7AC2">
        <w:rPr>
          <w:rFonts w:ascii="Open Sans" w:eastAsia="Times New Roman" w:hAnsi="Open Sans" w:cs="Open Sans"/>
          <w:color w:val="000000"/>
          <w:lang w:eastAsia="en-AU"/>
        </w:rPr>
        <w:t xml:space="preserve">care plan review checklist, and completed an audit to identify over 30 consumers did not have </w:t>
      </w:r>
      <w:r w:rsidR="00756FEC">
        <w:rPr>
          <w:rFonts w:ascii="Open Sans" w:eastAsia="Times New Roman" w:hAnsi="Open Sans" w:cs="Open Sans"/>
          <w:color w:val="000000"/>
          <w:lang w:eastAsia="en-AU"/>
        </w:rPr>
        <w:t>documented end</w:t>
      </w:r>
      <w:r w:rsidR="008D1C67">
        <w:rPr>
          <w:rFonts w:ascii="Open Sans" w:eastAsia="Times New Roman" w:hAnsi="Open Sans" w:cs="Open Sans"/>
          <w:color w:val="000000"/>
          <w:lang w:eastAsia="en-AU"/>
        </w:rPr>
        <w:t>-</w:t>
      </w:r>
      <w:r w:rsidR="00756FEC">
        <w:rPr>
          <w:rFonts w:ascii="Open Sans" w:eastAsia="Times New Roman" w:hAnsi="Open Sans" w:cs="Open Sans"/>
          <w:color w:val="000000"/>
          <w:lang w:eastAsia="en-AU"/>
        </w:rPr>
        <w:t>of</w:t>
      </w:r>
      <w:r w:rsidR="008D1C67">
        <w:rPr>
          <w:rFonts w:ascii="Open Sans" w:eastAsia="Times New Roman" w:hAnsi="Open Sans" w:cs="Open Sans"/>
          <w:color w:val="000000"/>
          <w:lang w:eastAsia="en-AU"/>
        </w:rPr>
        <w:t>-</w:t>
      </w:r>
      <w:r w:rsidR="00756FEC">
        <w:rPr>
          <w:rFonts w:ascii="Open Sans" w:eastAsia="Times New Roman" w:hAnsi="Open Sans" w:cs="Open Sans"/>
          <w:color w:val="000000"/>
          <w:lang w:eastAsia="en-AU"/>
        </w:rPr>
        <w:t>life wishe</w:t>
      </w:r>
      <w:r w:rsidR="008B396C">
        <w:rPr>
          <w:rFonts w:ascii="Open Sans" w:eastAsia="Times New Roman" w:hAnsi="Open Sans" w:cs="Open Sans"/>
          <w:color w:val="000000"/>
          <w:lang w:eastAsia="en-AU"/>
        </w:rPr>
        <w:t>s</w:t>
      </w:r>
      <w:r w:rsidR="008D1C67">
        <w:rPr>
          <w:rFonts w:ascii="Open Sans" w:eastAsia="Times New Roman" w:hAnsi="Open Sans" w:cs="Open Sans"/>
          <w:color w:val="000000"/>
          <w:lang w:eastAsia="en-AU"/>
        </w:rPr>
        <w:t>.</w:t>
      </w:r>
      <w:r w:rsidR="00756FEC">
        <w:rPr>
          <w:rFonts w:ascii="Open Sans" w:eastAsia="Times New Roman" w:hAnsi="Open Sans" w:cs="Open Sans"/>
          <w:color w:val="000000"/>
          <w:lang w:eastAsia="en-AU"/>
        </w:rPr>
        <w:t xml:space="preserve"> </w:t>
      </w:r>
      <w:r w:rsidR="008D1C67">
        <w:rPr>
          <w:rFonts w:ascii="Open Sans" w:eastAsia="Times New Roman" w:hAnsi="Open Sans" w:cs="Open Sans"/>
          <w:color w:val="000000"/>
          <w:lang w:eastAsia="en-AU"/>
        </w:rPr>
        <w:t xml:space="preserve">However, </w:t>
      </w:r>
      <w:r w:rsidR="00A1494B">
        <w:rPr>
          <w:rFonts w:ascii="Open Sans" w:eastAsia="Times New Roman" w:hAnsi="Open Sans" w:cs="Open Sans"/>
          <w:color w:val="000000"/>
          <w:lang w:eastAsia="en-AU"/>
        </w:rPr>
        <w:t>consumers’</w:t>
      </w:r>
      <w:r w:rsidR="007C6A12">
        <w:rPr>
          <w:rFonts w:ascii="Open Sans" w:eastAsia="Times New Roman" w:hAnsi="Open Sans" w:cs="Open Sans"/>
          <w:color w:val="000000"/>
          <w:lang w:eastAsia="en-AU"/>
        </w:rPr>
        <w:t xml:space="preserve"> advance care</w:t>
      </w:r>
      <w:r w:rsidR="00A1494B">
        <w:rPr>
          <w:rFonts w:ascii="Open Sans" w:eastAsia="Times New Roman" w:hAnsi="Open Sans" w:cs="Open Sans"/>
          <w:color w:val="000000"/>
          <w:lang w:eastAsia="en-AU"/>
        </w:rPr>
        <w:t xml:space="preserve"> planning</w:t>
      </w:r>
      <w:r w:rsidR="00756FEC">
        <w:rPr>
          <w:rFonts w:ascii="Open Sans" w:eastAsia="Times New Roman" w:hAnsi="Open Sans" w:cs="Open Sans"/>
          <w:color w:val="000000"/>
          <w:lang w:eastAsia="en-AU"/>
        </w:rPr>
        <w:t xml:space="preserve"> remains outstanding</w:t>
      </w:r>
      <w:r w:rsidR="00A1494B">
        <w:rPr>
          <w:rFonts w:ascii="Open Sans" w:eastAsia="Times New Roman" w:hAnsi="Open Sans" w:cs="Open Sans"/>
          <w:color w:val="000000"/>
          <w:lang w:eastAsia="en-AU"/>
        </w:rPr>
        <w:t xml:space="preserve"> despite being listed as an open improvement action on the service’s continuous improvement plan. </w:t>
      </w:r>
    </w:p>
    <w:p w14:paraId="0FB5863B" w14:textId="558FB219" w:rsidR="002D671C" w:rsidRPr="001E134A" w:rsidRDefault="00F636D4" w:rsidP="00397BE1">
      <w:pPr>
        <w:rPr>
          <w:rFonts w:ascii="Open Sans" w:eastAsia="Times New Roman" w:hAnsi="Open Sans" w:cs="Open Sans"/>
          <w:color w:val="000000"/>
          <w:lang w:eastAsia="en-AU"/>
        </w:rPr>
      </w:pPr>
      <w:r w:rsidRPr="001E134A">
        <w:rPr>
          <w:rFonts w:ascii="Open Sans" w:eastAsia="Times New Roman" w:hAnsi="Open Sans" w:cs="Open Sans"/>
          <w:color w:val="000000"/>
          <w:lang w:eastAsia="en-AU"/>
        </w:rPr>
        <w:t>The Provider</w:t>
      </w:r>
      <w:r w:rsidR="004746D5" w:rsidRPr="001E134A">
        <w:rPr>
          <w:rFonts w:ascii="Open Sans" w:eastAsia="Times New Roman" w:hAnsi="Open Sans" w:cs="Open Sans"/>
          <w:color w:val="000000"/>
          <w:lang w:eastAsia="en-AU"/>
        </w:rPr>
        <w:t xml:space="preserve"> acknowledged the defici</w:t>
      </w:r>
      <w:r w:rsidR="004105A3">
        <w:rPr>
          <w:rFonts w:ascii="Open Sans" w:eastAsia="Times New Roman" w:hAnsi="Open Sans" w:cs="Open Sans"/>
          <w:color w:val="000000"/>
          <w:lang w:eastAsia="en-AU"/>
        </w:rPr>
        <w:t>encies</w:t>
      </w:r>
      <w:r w:rsidR="004746D5" w:rsidRPr="001E134A">
        <w:rPr>
          <w:rFonts w:ascii="Open Sans" w:eastAsia="Times New Roman" w:hAnsi="Open Sans" w:cs="Open Sans"/>
          <w:color w:val="000000"/>
          <w:lang w:eastAsia="en-AU"/>
        </w:rPr>
        <w:t xml:space="preserve"> and advised of planned improvement</w:t>
      </w:r>
      <w:r w:rsidR="00C81F29">
        <w:rPr>
          <w:rFonts w:ascii="Open Sans" w:eastAsia="Times New Roman" w:hAnsi="Open Sans" w:cs="Open Sans"/>
          <w:color w:val="000000"/>
          <w:lang w:eastAsia="en-AU"/>
        </w:rPr>
        <w:t xml:space="preserve">s </w:t>
      </w:r>
      <w:r w:rsidR="004746D5" w:rsidRPr="001E134A">
        <w:rPr>
          <w:rFonts w:ascii="Open Sans" w:eastAsia="Times New Roman" w:hAnsi="Open Sans" w:cs="Open Sans"/>
          <w:color w:val="000000"/>
          <w:lang w:eastAsia="en-AU"/>
        </w:rPr>
        <w:t xml:space="preserve">such as </w:t>
      </w:r>
      <w:r w:rsidR="00F04DDF" w:rsidRPr="001E134A">
        <w:rPr>
          <w:rFonts w:ascii="Open Sans" w:eastAsia="Times New Roman" w:hAnsi="Open Sans" w:cs="Open Sans"/>
          <w:color w:val="000000"/>
          <w:lang w:eastAsia="en-AU"/>
        </w:rPr>
        <w:t xml:space="preserve">implementing a review schedule and monthly audits </w:t>
      </w:r>
      <w:r w:rsidR="00021AED" w:rsidRPr="001E134A">
        <w:rPr>
          <w:rFonts w:ascii="Open Sans" w:eastAsia="Times New Roman" w:hAnsi="Open Sans" w:cs="Open Sans"/>
          <w:color w:val="000000"/>
          <w:lang w:eastAsia="en-AU"/>
        </w:rPr>
        <w:t>to ensure advance health directi</w:t>
      </w:r>
      <w:r w:rsidR="001E134A" w:rsidRPr="001E134A">
        <w:rPr>
          <w:rFonts w:ascii="Open Sans" w:eastAsia="Times New Roman" w:hAnsi="Open Sans" w:cs="Open Sans"/>
          <w:color w:val="000000"/>
          <w:lang w:eastAsia="en-AU"/>
        </w:rPr>
        <w:t xml:space="preserve">ves and statement of choices are in place for consumers. Expected completion of improvement actions is March 2025. </w:t>
      </w:r>
    </w:p>
    <w:p w14:paraId="1D71B151" w14:textId="090500FC" w:rsidR="0047254B" w:rsidRPr="001E134A" w:rsidRDefault="000E1771" w:rsidP="00397BE1">
      <w:pPr>
        <w:rPr>
          <w:rFonts w:ascii="Open Sans" w:hAnsi="Open Sans" w:cs="Open Sans"/>
          <w:color w:val="000000"/>
        </w:rPr>
      </w:pPr>
      <w:r w:rsidRPr="001E134A">
        <w:rPr>
          <w:rFonts w:ascii="Open Sans" w:hAnsi="Open Sans" w:cs="Open Sans"/>
          <w:color w:val="000000"/>
        </w:rPr>
        <w:t>Having considered the Review audit report and the Provider’s response, I find defici</w:t>
      </w:r>
      <w:r w:rsidR="001C6226">
        <w:rPr>
          <w:rFonts w:ascii="Open Sans" w:hAnsi="Open Sans" w:cs="Open Sans"/>
          <w:color w:val="000000"/>
        </w:rPr>
        <w:t>encies</w:t>
      </w:r>
      <w:r w:rsidRPr="001E134A">
        <w:rPr>
          <w:rFonts w:ascii="Open Sans" w:hAnsi="Open Sans" w:cs="Open Sans"/>
          <w:color w:val="000000"/>
        </w:rPr>
        <w:t xml:space="preserve"> remain. </w:t>
      </w:r>
      <w:r w:rsidR="004105A3">
        <w:rPr>
          <w:rFonts w:ascii="Open Sans" w:hAnsi="Open Sans" w:cs="Open Sans"/>
          <w:color w:val="000000"/>
        </w:rPr>
        <w:t>Lack of a</w:t>
      </w:r>
      <w:r w:rsidR="00D27E31" w:rsidRPr="001E134A">
        <w:rPr>
          <w:rFonts w:ascii="Open Sans" w:hAnsi="Open Sans" w:cs="Open Sans"/>
          <w:color w:val="000000"/>
        </w:rPr>
        <w:t>dvance care planning</w:t>
      </w:r>
      <w:r w:rsidR="00650961">
        <w:rPr>
          <w:rFonts w:ascii="Open Sans" w:hAnsi="Open Sans" w:cs="Open Sans"/>
          <w:color w:val="000000"/>
        </w:rPr>
        <w:t xml:space="preserve"> </w:t>
      </w:r>
      <w:r w:rsidR="00D27E31" w:rsidRPr="001E134A">
        <w:rPr>
          <w:rFonts w:ascii="Open Sans" w:hAnsi="Open Sans" w:cs="Open Sans"/>
          <w:color w:val="000000"/>
        </w:rPr>
        <w:t xml:space="preserve">remains </w:t>
      </w:r>
      <w:r w:rsidR="006D7607">
        <w:rPr>
          <w:rFonts w:ascii="Open Sans" w:hAnsi="Open Sans" w:cs="Open Sans"/>
          <w:color w:val="000000"/>
        </w:rPr>
        <w:t>an ongoing issue</w:t>
      </w:r>
      <w:r w:rsidR="00D27E31" w:rsidRPr="001E134A">
        <w:rPr>
          <w:rFonts w:ascii="Open Sans" w:hAnsi="Open Sans" w:cs="Open Sans"/>
          <w:color w:val="000000"/>
        </w:rPr>
        <w:t xml:space="preserve"> as the</w:t>
      </w:r>
      <w:r w:rsidRPr="001E134A">
        <w:rPr>
          <w:rFonts w:ascii="Open Sans" w:hAnsi="Open Sans" w:cs="Open Sans"/>
          <w:color w:val="000000"/>
        </w:rPr>
        <w:t xml:space="preserve"> </w:t>
      </w:r>
      <w:r w:rsidR="0047254B" w:rsidRPr="001E134A">
        <w:rPr>
          <w:rFonts w:ascii="Open Sans" w:hAnsi="Open Sans" w:cs="Open Sans"/>
          <w:color w:val="000000"/>
        </w:rPr>
        <w:t>service has not</w:t>
      </w:r>
      <w:r w:rsidRPr="001E134A">
        <w:rPr>
          <w:rFonts w:ascii="Open Sans" w:hAnsi="Open Sans" w:cs="Open Sans"/>
          <w:color w:val="000000"/>
        </w:rPr>
        <w:t xml:space="preserve"> effectively taken action to r</w:t>
      </w:r>
      <w:r w:rsidR="004105A3">
        <w:rPr>
          <w:rFonts w:ascii="Open Sans" w:hAnsi="Open Sans" w:cs="Open Sans"/>
          <w:color w:val="000000"/>
        </w:rPr>
        <w:t>ectify this</w:t>
      </w:r>
      <w:r w:rsidR="00CD1816" w:rsidRPr="001E134A">
        <w:rPr>
          <w:rFonts w:ascii="Open Sans" w:hAnsi="Open Sans" w:cs="Open Sans"/>
          <w:color w:val="000000"/>
        </w:rPr>
        <w:t xml:space="preserve">. </w:t>
      </w:r>
    </w:p>
    <w:p w14:paraId="21971957" w14:textId="59C8893C" w:rsidR="009802CC" w:rsidRPr="00082007" w:rsidRDefault="00961103" w:rsidP="00397BE1">
      <w:pPr>
        <w:rPr>
          <w:rFonts w:ascii="Open Sans" w:hAnsi="Open Sans" w:cs="Open Sans"/>
          <w:color w:val="000000"/>
        </w:rPr>
      </w:pPr>
      <w:r w:rsidRPr="001E134A">
        <w:rPr>
          <w:rFonts w:ascii="Open Sans" w:hAnsi="Open Sans" w:cs="Open Sans"/>
          <w:color w:val="000000"/>
        </w:rPr>
        <w:t>I, therefore, find this Requirement non-compliant.</w:t>
      </w:r>
      <w:r>
        <w:rPr>
          <w:rFonts w:ascii="Open Sans" w:hAnsi="Open Sans" w:cs="Open Sans"/>
          <w:color w:val="000000"/>
        </w:rPr>
        <w:t xml:space="preserve"> </w:t>
      </w:r>
    </w:p>
    <w:p w14:paraId="4DD95D3C" w14:textId="51F2E2BA" w:rsidR="009802CC" w:rsidRPr="009802CC" w:rsidRDefault="009802CC" w:rsidP="00397BE1">
      <w:pPr>
        <w:rPr>
          <w:rFonts w:ascii="Open Sans" w:eastAsia="Times New Roman" w:hAnsi="Open Sans" w:cs="Open Sans"/>
          <w:b/>
          <w:bCs/>
          <w:color w:val="000000"/>
          <w:u w:val="single"/>
          <w:lang w:eastAsia="en-AU"/>
        </w:rPr>
      </w:pPr>
      <w:r w:rsidRPr="009802CC">
        <w:rPr>
          <w:rFonts w:ascii="Open Sans" w:eastAsia="Times New Roman" w:hAnsi="Open Sans" w:cs="Open Sans"/>
          <w:b/>
          <w:bCs/>
          <w:color w:val="000000"/>
          <w:u w:val="single"/>
          <w:lang w:eastAsia="en-AU"/>
        </w:rPr>
        <w:t>Requirement 2(3)(e)</w:t>
      </w:r>
    </w:p>
    <w:p w14:paraId="6ABCBC47" w14:textId="48E871F9" w:rsidR="006F7EE2" w:rsidRDefault="00676372" w:rsidP="00397BE1">
      <w:pPr>
        <w:rPr>
          <w:rFonts w:ascii="Open Sans" w:eastAsia="Times New Roman" w:hAnsi="Open Sans" w:cs="Open Sans"/>
          <w:color w:val="000000"/>
          <w:lang w:eastAsia="en-AU"/>
        </w:rPr>
      </w:pPr>
      <w:r>
        <w:rPr>
          <w:rFonts w:ascii="Open Sans" w:eastAsia="Times New Roman" w:hAnsi="Open Sans" w:cs="Open Sans"/>
          <w:color w:val="000000"/>
          <w:lang w:eastAsia="en-AU"/>
        </w:rPr>
        <w:t>The Review audit report identified processes are in place to ensure regular review of consumers’ care documentation</w:t>
      </w:r>
      <w:r w:rsidR="00494EA0">
        <w:rPr>
          <w:rFonts w:ascii="Open Sans" w:eastAsia="Times New Roman" w:hAnsi="Open Sans" w:cs="Open Sans"/>
          <w:color w:val="000000"/>
          <w:lang w:eastAsia="en-AU"/>
        </w:rPr>
        <w:t xml:space="preserve"> 3-monthly</w:t>
      </w:r>
      <w:r>
        <w:rPr>
          <w:rFonts w:ascii="Open Sans" w:eastAsia="Times New Roman" w:hAnsi="Open Sans" w:cs="Open Sans"/>
          <w:color w:val="000000"/>
          <w:lang w:eastAsia="en-AU"/>
        </w:rPr>
        <w:t>, including when circumstances change</w:t>
      </w:r>
      <w:r w:rsidR="00494EA0">
        <w:rPr>
          <w:rFonts w:ascii="Open Sans" w:eastAsia="Times New Roman" w:hAnsi="Open Sans" w:cs="Open Sans"/>
          <w:color w:val="000000"/>
          <w:lang w:eastAsia="en-AU"/>
        </w:rPr>
        <w:t>,</w:t>
      </w:r>
      <w:r>
        <w:rPr>
          <w:rFonts w:ascii="Open Sans" w:eastAsia="Times New Roman" w:hAnsi="Open Sans" w:cs="Open Sans"/>
          <w:color w:val="000000"/>
          <w:lang w:eastAsia="en-AU"/>
        </w:rPr>
        <w:t xml:space="preserve"> or incidents occur. A care plan review schedule is established. </w:t>
      </w:r>
      <w:r w:rsidR="00C61C98">
        <w:rPr>
          <w:rFonts w:ascii="Open Sans" w:eastAsia="Times New Roman" w:hAnsi="Open Sans" w:cs="Open Sans"/>
          <w:color w:val="000000"/>
          <w:lang w:eastAsia="en-AU"/>
        </w:rPr>
        <w:t>However, whilst c</w:t>
      </w:r>
      <w:r>
        <w:rPr>
          <w:rFonts w:ascii="Open Sans" w:eastAsia="Times New Roman" w:hAnsi="Open Sans" w:cs="Open Sans"/>
          <w:color w:val="000000"/>
          <w:lang w:eastAsia="en-AU"/>
        </w:rPr>
        <w:t xml:space="preserve">are documentation identified regular review had occurred, </w:t>
      </w:r>
      <w:r w:rsidR="00C61C98">
        <w:rPr>
          <w:rFonts w:ascii="Open Sans" w:eastAsia="Times New Roman" w:hAnsi="Open Sans" w:cs="Open Sans"/>
          <w:color w:val="000000"/>
          <w:lang w:eastAsia="en-AU"/>
        </w:rPr>
        <w:t>several examples were brought forward to evidence the service’s review processes have been ineffective</w:t>
      </w:r>
      <w:r>
        <w:rPr>
          <w:rFonts w:ascii="Open Sans" w:eastAsia="Times New Roman" w:hAnsi="Open Sans" w:cs="Open Sans"/>
          <w:color w:val="000000"/>
          <w:lang w:eastAsia="en-AU"/>
        </w:rPr>
        <w:t xml:space="preserve"> </w:t>
      </w:r>
      <w:r w:rsidR="00844E23">
        <w:rPr>
          <w:rFonts w:ascii="Open Sans" w:eastAsia="Times New Roman" w:hAnsi="Open Sans" w:cs="Open Sans"/>
          <w:color w:val="000000"/>
          <w:lang w:eastAsia="en-AU"/>
        </w:rPr>
        <w:t xml:space="preserve">as they have not identified </w:t>
      </w:r>
      <w:r w:rsidR="006F7EE2">
        <w:rPr>
          <w:rFonts w:ascii="Open Sans" w:eastAsia="Times New Roman" w:hAnsi="Open Sans" w:cs="Open Sans"/>
          <w:color w:val="000000"/>
          <w:lang w:eastAsia="en-AU"/>
        </w:rPr>
        <w:t>gaps in care planning documentation and/or result</w:t>
      </w:r>
      <w:r w:rsidR="0091467F">
        <w:rPr>
          <w:rFonts w:ascii="Open Sans" w:eastAsia="Times New Roman" w:hAnsi="Open Sans" w:cs="Open Sans"/>
          <w:color w:val="000000"/>
          <w:lang w:eastAsia="en-AU"/>
        </w:rPr>
        <w:t>ed</w:t>
      </w:r>
      <w:r w:rsidR="006F7EE2">
        <w:rPr>
          <w:rFonts w:ascii="Open Sans" w:eastAsia="Times New Roman" w:hAnsi="Open Sans" w:cs="Open Sans"/>
          <w:color w:val="000000"/>
          <w:lang w:eastAsia="en-AU"/>
        </w:rPr>
        <w:t xml:space="preserve"> in an update to information where the consumer’s needs and condition had changed. </w:t>
      </w:r>
      <w:r w:rsidR="003B31D2">
        <w:rPr>
          <w:rFonts w:ascii="Open Sans" w:eastAsia="Times New Roman" w:hAnsi="Open Sans" w:cs="Open Sans"/>
          <w:color w:val="000000"/>
          <w:lang w:eastAsia="en-AU"/>
        </w:rPr>
        <w:t>This included:</w:t>
      </w:r>
    </w:p>
    <w:p w14:paraId="394CF79B" w14:textId="7A3BDFDB" w:rsidR="00641058" w:rsidRPr="00397BE1" w:rsidRDefault="007D6AA4" w:rsidP="0020507B">
      <w:pPr>
        <w:pStyle w:val="NormalArial"/>
        <w:numPr>
          <w:ilvl w:val="0"/>
          <w:numId w:val="15"/>
        </w:numPr>
        <w:rPr>
          <w:rFonts w:ascii="Open Sans" w:eastAsia="Times New Roman" w:hAnsi="Open Sans" w:cs="Open Sans"/>
          <w:lang w:eastAsia="en-AU"/>
        </w:rPr>
      </w:pPr>
      <w:r w:rsidRPr="00397BE1">
        <w:rPr>
          <w:rFonts w:ascii="Open Sans" w:hAnsi="Open Sans" w:cs="Open Sans"/>
        </w:rPr>
        <w:t xml:space="preserve">For </w:t>
      </w:r>
      <w:r w:rsidR="0001086B" w:rsidRPr="00397BE1">
        <w:rPr>
          <w:rFonts w:ascii="Open Sans" w:hAnsi="Open Sans" w:cs="Open Sans"/>
        </w:rPr>
        <w:t>one consumer</w:t>
      </w:r>
      <w:r w:rsidR="0091467F" w:rsidRPr="00397BE1">
        <w:rPr>
          <w:rFonts w:ascii="Open Sans" w:hAnsi="Open Sans" w:cs="Open Sans"/>
        </w:rPr>
        <w:t xml:space="preserve"> </w:t>
      </w:r>
      <w:r w:rsidR="006724E6" w:rsidRPr="00397BE1">
        <w:rPr>
          <w:rFonts w:ascii="Open Sans" w:hAnsi="Open Sans" w:cs="Open Sans"/>
        </w:rPr>
        <w:t>recommended by the medical officer</w:t>
      </w:r>
      <w:r w:rsidR="0001086B" w:rsidRPr="00397BE1">
        <w:rPr>
          <w:rFonts w:ascii="Open Sans" w:hAnsi="Open Sans" w:cs="Open Sans"/>
        </w:rPr>
        <w:t xml:space="preserve"> to be commenced on a palliative care pathway, this information was not reflected</w:t>
      </w:r>
      <w:r w:rsidR="00365805" w:rsidRPr="00397BE1">
        <w:rPr>
          <w:rFonts w:ascii="Open Sans" w:hAnsi="Open Sans" w:cs="Open Sans"/>
        </w:rPr>
        <w:t xml:space="preserve"> under their care plan</w:t>
      </w:r>
      <w:r w:rsidR="0001086B" w:rsidRPr="00397BE1">
        <w:rPr>
          <w:rFonts w:ascii="Open Sans" w:hAnsi="Open Sans" w:cs="Open Sans"/>
        </w:rPr>
        <w:t xml:space="preserve"> </w:t>
      </w:r>
      <w:r w:rsidR="00CE639A" w:rsidRPr="00397BE1">
        <w:rPr>
          <w:rFonts w:ascii="Open Sans" w:hAnsi="Open Sans" w:cs="Open Sans"/>
        </w:rPr>
        <w:t xml:space="preserve">until </w:t>
      </w:r>
      <w:r w:rsidR="0001086B" w:rsidRPr="00397BE1">
        <w:rPr>
          <w:rFonts w:ascii="Open Sans" w:hAnsi="Open Sans" w:cs="Open Sans"/>
        </w:rPr>
        <w:t>nearly 2 months</w:t>
      </w:r>
      <w:r w:rsidR="006724E6" w:rsidRPr="00397BE1">
        <w:rPr>
          <w:rFonts w:ascii="Open Sans" w:hAnsi="Open Sans" w:cs="Open Sans"/>
        </w:rPr>
        <w:t xml:space="preserve"> following the recommendation</w:t>
      </w:r>
      <w:r w:rsidR="00365805" w:rsidRPr="00397BE1">
        <w:rPr>
          <w:rFonts w:ascii="Open Sans" w:hAnsi="Open Sans" w:cs="Open Sans"/>
        </w:rPr>
        <w:t xml:space="preserve">. </w:t>
      </w:r>
    </w:p>
    <w:p w14:paraId="6C6D0546" w14:textId="1ACF7A9E" w:rsidR="00641058" w:rsidRPr="00397BE1" w:rsidRDefault="00365805" w:rsidP="0020507B">
      <w:pPr>
        <w:pStyle w:val="NormalArial"/>
        <w:numPr>
          <w:ilvl w:val="0"/>
          <w:numId w:val="15"/>
        </w:numPr>
        <w:rPr>
          <w:rFonts w:ascii="Open Sans" w:eastAsia="Times New Roman" w:hAnsi="Open Sans" w:cs="Open Sans"/>
          <w:lang w:eastAsia="en-AU"/>
        </w:rPr>
      </w:pPr>
      <w:r w:rsidRPr="00397BE1">
        <w:rPr>
          <w:rFonts w:ascii="Open Sans" w:hAnsi="Open Sans" w:cs="Open Sans"/>
        </w:rPr>
        <w:t xml:space="preserve">For </w:t>
      </w:r>
      <w:r w:rsidR="00754CA2" w:rsidRPr="00397BE1">
        <w:rPr>
          <w:rFonts w:ascii="Open Sans" w:hAnsi="Open Sans" w:cs="Open Sans"/>
        </w:rPr>
        <w:t>one</w:t>
      </w:r>
      <w:r w:rsidR="00DB42D1" w:rsidRPr="00397BE1">
        <w:rPr>
          <w:rFonts w:ascii="Open Sans" w:hAnsi="Open Sans" w:cs="Open Sans"/>
        </w:rPr>
        <w:t xml:space="preserve"> </w:t>
      </w:r>
      <w:r w:rsidRPr="00397BE1">
        <w:rPr>
          <w:rFonts w:ascii="Open Sans" w:hAnsi="Open Sans" w:cs="Open Sans"/>
        </w:rPr>
        <w:t>consumer</w:t>
      </w:r>
      <w:r w:rsidR="00E4696F" w:rsidRPr="00397BE1">
        <w:rPr>
          <w:rFonts w:ascii="Open Sans" w:hAnsi="Open Sans" w:cs="Open Sans"/>
        </w:rPr>
        <w:t xml:space="preserve"> </w:t>
      </w:r>
      <w:r w:rsidR="00754CA2" w:rsidRPr="00397BE1">
        <w:rPr>
          <w:rFonts w:ascii="Open Sans" w:hAnsi="Open Sans" w:cs="Open Sans"/>
        </w:rPr>
        <w:t xml:space="preserve">recommended </w:t>
      </w:r>
      <w:r w:rsidR="00E4696F" w:rsidRPr="00397BE1">
        <w:rPr>
          <w:rFonts w:ascii="Open Sans" w:hAnsi="Open Sans" w:cs="Open Sans"/>
        </w:rPr>
        <w:t xml:space="preserve">by a </w:t>
      </w:r>
      <w:r w:rsidR="00CE639A" w:rsidRPr="00397BE1">
        <w:rPr>
          <w:rFonts w:ascii="Open Sans" w:hAnsi="Open Sans" w:cs="Open Sans"/>
        </w:rPr>
        <w:t xml:space="preserve">dietitian </w:t>
      </w:r>
      <w:r w:rsidR="00E4696F" w:rsidRPr="00397BE1">
        <w:rPr>
          <w:rFonts w:ascii="Open Sans" w:hAnsi="Open Sans" w:cs="Open Sans"/>
        </w:rPr>
        <w:t xml:space="preserve">in March 2024 to </w:t>
      </w:r>
      <w:r w:rsidR="00EC3100" w:rsidRPr="00397BE1">
        <w:rPr>
          <w:rFonts w:ascii="Open Sans" w:hAnsi="Open Sans" w:cs="Open Sans"/>
        </w:rPr>
        <w:t xml:space="preserve">be commenced on dietary supplements due to ongoing unplanned weight loss, the addition of the supplement was not documented </w:t>
      </w:r>
      <w:r w:rsidR="005D6FAE" w:rsidRPr="00397BE1">
        <w:rPr>
          <w:rFonts w:ascii="Open Sans" w:hAnsi="Open Sans" w:cs="Open Sans"/>
        </w:rPr>
        <w:t>within t</w:t>
      </w:r>
      <w:r w:rsidR="00EC3100" w:rsidRPr="00397BE1">
        <w:rPr>
          <w:rFonts w:ascii="Open Sans" w:hAnsi="Open Sans" w:cs="Open Sans"/>
        </w:rPr>
        <w:t>heir care plan</w:t>
      </w:r>
      <w:r w:rsidR="007344DD" w:rsidRPr="00397BE1">
        <w:rPr>
          <w:rFonts w:ascii="Open Sans" w:hAnsi="Open Sans" w:cs="Open Sans"/>
        </w:rPr>
        <w:t xml:space="preserve"> and included</w:t>
      </w:r>
      <w:r w:rsidR="00FE790F" w:rsidRPr="00397BE1">
        <w:rPr>
          <w:rFonts w:ascii="Open Sans" w:hAnsi="Open Sans" w:cs="Open Sans"/>
        </w:rPr>
        <w:t xml:space="preserve"> under</w:t>
      </w:r>
      <w:r w:rsidR="007344DD" w:rsidRPr="00397BE1">
        <w:rPr>
          <w:rFonts w:ascii="Open Sans" w:hAnsi="Open Sans" w:cs="Open Sans"/>
        </w:rPr>
        <w:t xml:space="preserve"> charting</w:t>
      </w:r>
      <w:r w:rsidR="00FE790F" w:rsidRPr="00397BE1">
        <w:rPr>
          <w:rFonts w:ascii="Open Sans" w:hAnsi="Open Sans" w:cs="Open Sans"/>
        </w:rPr>
        <w:t>.</w:t>
      </w:r>
    </w:p>
    <w:p w14:paraId="4B36939B" w14:textId="77777777" w:rsidR="00923073" w:rsidRPr="00397BE1" w:rsidRDefault="00923073" w:rsidP="0020507B">
      <w:pPr>
        <w:pStyle w:val="NormalArial"/>
        <w:numPr>
          <w:ilvl w:val="0"/>
          <w:numId w:val="15"/>
        </w:numPr>
        <w:rPr>
          <w:rFonts w:ascii="Open Sans" w:eastAsia="Times New Roman" w:hAnsi="Open Sans" w:cs="Open Sans"/>
          <w:lang w:eastAsia="en-AU"/>
        </w:rPr>
      </w:pPr>
      <w:r w:rsidRPr="00397BE1">
        <w:rPr>
          <w:rFonts w:ascii="Open Sans" w:hAnsi="Open Sans" w:cs="Open Sans"/>
        </w:rPr>
        <w:lastRenderedPageBreak/>
        <w:t xml:space="preserve">Inconsistencies in information recorded in care documentation regarding suprapubic catheter management for one consumer. </w:t>
      </w:r>
    </w:p>
    <w:p w14:paraId="0D4C827C" w14:textId="3E8443AA" w:rsidR="00923073" w:rsidRPr="00397BE1" w:rsidRDefault="00923073" w:rsidP="0020507B">
      <w:pPr>
        <w:pStyle w:val="NormalArial"/>
        <w:numPr>
          <w:ilvl w:val="0"/>
          <w:numId w:val="15"/>
        </w:numPr>
        <w:rPr>
          <w:rFonts w:ascii="Open Sans" w:eastAsia="Times New Roman" w:hAnsi="Open Sans" w:cs="Open Sans"/>
          <w:lang w:eastAsia="en-AU"/>
        </w:rPr>
      </w:pPr>
      <w:r w:rsidRPr="00397BE1">
        <w:rPr>
          <w:rFonts w:ascii="Open Sans" w:eastAsia="Times New Roman" w:hAnsi="Open Sans" w:cs="Open Sans"/>
          <w:lang w:eastAsia="en-AU"/>
        </w:rPr>
        <w:t>No review or actions taken following an increase in changed behaviours of verbal and physical aggression for one consumer</w:t>
      </w:r>
      <w:r w:rsidR="00CD1816" w:rsidRPr="00397BE1">
        <w:rPr>
          <w:rFonts w:ascii="Open Sans" w:eastAsia="Times New Roman" w:hAnsi="Open Sans" w:cs="Open Sans"/>
          <w:lang w:eastAsia="en-AU"/>
        </w:rPr>
        <w:t xml:space="preserve">. </w:t>
      </w:r>
    </w:p>
    <w:p w14:paraId="46CDA276" w14:textId="3C2BF932" w:rsidR="00641058" w:rsidRPr="00397BE1" w:rsidRDefault="00FE790F" w:rsidP="0020507B">
      <w:pPr>
        <w:pStyle w:val="NormalArial"/>
        <w:numPr>
          <w:ilvl w:val="0"/>
          <w:numId w:val="15"/>
        </w:numPr>
        <w:rPr>
          <w:rFonts w:ascii="Open Sans" w:eastAsia="Times New Roman" w:hAnsi="Open Sans" w:cs="Open Sans"/>
          <w:lang w:eastAsia="en-AU"/>
        </w:rPr>
      </w:pPr>
      <w:r w:rsidRPr="00397BE1">
        <w:rPr>
          <w:rFonts w:ascii="Open Sans" w:hAnsi="Open Sans" w:cs="Open Sans"/>
        </w:rPr>
        <w:t xml:space="preserve">Several consumers were </w:t>
      </w:r>
      <w:r w:rsidR="00771619" w:rsidRPr="00397BE1">
        <w:rPr>
          <w:rFonts w:ascii="Open Sans" w:hAnsi="Open Sans" w:cs="Open Sans"/>
        </w:rPr>
        <w:t>noted to have</w:t>
      </w:r>
      <w:r w:rsidRPr="00397BE1">
        <w:rPr>
          <w:rFonts w:ascii="Open Sans" w:hAnsi="Open Sans" w:cs="Open Sans"/>
        </w:rPr>
        <w:t xml:space="preserve"> significant changes in weight</w:t>
      </w:r>
      <w:r w:rsidR="001F6648" w:rsidRPr="00397BE1">
        <w:rPr>
          <w:rFonts w:ascii="Open Sans" w:hAnsi="Open Sans" w:cs="Open Sans"/>
        </w:rPr>
        <w:t xml:space="preserve"> incorrectly</w:t>
      </w:r>
      <w:r w:rsidRPr="00397BE1">
        <w:rPr>
          <w:rFonts w:ascii="Open Sans" w:hAnsi="Open Sans" w:cs="Open Sans"/>
        </w:rPr>
        <w:t xml:space="preserve"> charted which had not been </w:t>
      </w:r>
      <w:r w:rsidR="00771619" w:rsidRPr="00397BE1">
        <w:rPr>
          <w:rFonts w:ascii="Open Sans" w:hAnsi="Open Sans" w:cs="Open Sans"/>
        </w:rPr>
        <w:t>identified</w:t>
      </w:r>
      <w:r w:rsidRPr="00397BE1">
        <w:rPr>
          <w:rFonts w:ascii="Open Sans" w:hAnsi="Open Sans" w:cs="Open Sans"/>
        </w:rPr>
        <w:t xml:space="preserve"> </w:t>
      </w:r>
      <w:r w:rsidR="00754CA2" w:rsidRPr="00397BE1">
        <w:rPr>
          <w:rFonts w:ascii="Open Sans" w:hAnsi="Open Sans" w:cs="Open Sans"/>
        </w:rPr>
        <w:t>under the</w:t>
      </w:r>
      <w:r w:rsidRPr="00397BE1">
        <w:rPr>
          <w:rFonts w:ascii="Open Sans" w:hAnsi="Open Sans" w:cs="Open Sans"/>
        </w:rPr>
        <w:t xml:space="preserve"> service’s review processes. </w:t>
      </w:r>
    </w:p>
    <w:p w14:paraId="1E26B07C" w14:textId="77777777" w:rsidR="00641058" w:rsidRPr="002B0FE9" w:rsidRDefault="00F04965" w:rsidP="0020507B">
      <w:pPr>
        <w:pStyle w:val="NormalArial"/>
        <w:numPr>
          <w:ilvl w:val="0"/>
          <w:numId w:val="15"/>
        </w:numPr>
        <w:rPr>
          <w:rFonts w:eastAsia="Times New Roman"/>
          <w:lang w:eastAsia="en-AU"/>
        </w:rPr>
      </w:pPr>
      <w:r w:rsidRPr="00397BE1">
        <w:rPr>
          <w:rFonts w:ascii="Open Sans" w:hAnsi="Open Sans" w:cs="Open Sans"/>
        </w:rPr>
        <w:t>Review of behaviour support plans for effectiveness or a discussion on advance care planning as part of ongoing care plan reviews where required, had not occurred</w:t>
      </w:r>
      <w:r w:rsidRPr="00641058">
        <w:t xml:space="preserve">. </w:t>
      </w:r>
    </w:p>
    <w:p w14:paraId="354CBB41" w14:textId="1D8FD123" w:rsidR="00A0205F" w:rsidRPr="00260833" w:rsidRDefault="00A0205F" w:rsidP="00397BE1">
      <w:pPr>
        <w:rPr>
          <w:rFonts w:ascii="Open Sans" w:hAnsi="Open Sans" w:cs="Open Sans"/>
          <w:color w:val="000000"/>
        </w:rPr>
      </w:pPr>
      <w:r w:rsidRPr="00010086">
        <w:rPr>
          <w:rFonts w:ascii="Open Sans" w:hAnsi="Open Sans" w:cs="Open Sans"/>
          <w:color w:val="000000"/>
        </w:rPr>
        <w:t>The Provide</w:t>
      </w:r>
      <w:r w:rsidR="005D0EFD" w:rsidRPr="00010086">
        <w:rPr>
          <w:rFonts w:ascii="Open Sans" w:hAnsi="Open Sans" w:cs="Open Sans"/>
          <w:color w:val="000000"/>
        </w:rPr>
        <w:t>r’s response acknowledged the findings a</w:t>
      </w:r>
      <w:r w:rsidR="00010086" w:rsidRPr="00010086">
        <w:rPr>
          <w:rFonts w:ascii="Open Sans" w:hAnsi="Open Sans" w:cs="Open Sans"/>
          <w:color w:val="000000"/>
        </w:rPr>
        <w:t xml:space="preserve">nd advised of immediate corrective actions taken to </w:t>
      </w:r>
      <w:r w:rsidR="00010086">
        <w:rPr>
          <w:rFonts w:ascii="Open Sans" w:hAnsi="Open Sans" w:cs="Open Sans"/>
          <w:color w:val="000000"/>
        </w:rPr>
        <w:t xml:space="preserve">address the gaps in documentation for named consumers. The Provider </w:t>
      </w:r>
      <w:r w:rsidR="00260833">
        <w:rPr>
          <w:rFonts w:ascii="Open Sans" w:hAnsi="Open Sans" w:cs="Open Sans"/>
          <w:color w:val="000000"/>
        </w:rPr>
        <w:t xml:space="preserve">further </w:t>
      </w:r>
      <w:r w:rsidR="00010086">
        <w:rPr>
          <w:rFonts w:ascii="Open Sans" w:hAnsi="Open Sans" w:cs="Open Sans"/>
          <w:color w:val="000000"/>
        </w:rPr>
        <w:t xml:space="preserve">advised </w:t>
      </w:r>
      <w:r w:rsidR="002412A5">
        <w:rPr>
          <w:rFonts w:ascii="Open Sans" w:hAnsi="Open Sans" w:cs="Open Sans"/>
          <w:color w:val="000000"/>
        </w:rPr>
        <w:t xml:space="preserve">the service’s </w:t>
      </w:r>
      <w:r w:rsidR="00062358">
        <w:rPr>
          <w:rFonts w:ascii="Open Sans" w:hAnsi="Open Sans" w:cs="Open Sans"/>
          <w:color w:val="000000"/>
        </w:rPr>
        <w:t>assessment and care planning policy would be updated to provide clear guideline</w:t>
      </w:r>
      <w:r w:rsidR="00923073">
        <w:rPr>
          <w:rFonts w:ascii="Open Sans" w:hAnsi="Open Sans" w:cs="Open Sans"/>
          <w:color w:val="000000"/>
        </w:rPr>
        <w:t>s</w:t>
      </w:r>
      <w:r w:rsidR="00BC560B">
        <w:rPr>
          <w:rFonts w:ascii="Open Sans" w:hAnsi="Open Sans" w:cs="Open Sans"/>
          <w:color w:val="000000"/>
        </w:rPr>
        <w:t>,</w:t>
      </w:r>
      <w:r w:rsidR="00ED118A">
        <w:rPr>
          <w:rFonts w:ascii="Open Sans" w:hAnsi="Open Sans" w:cs="Open Sans"/>
          <w:color w:val="000000"/>
        </w:rPr>
        <w:t xml:space="preserve"> tools</w:t>
      </w:r>
      <w:r w:rsidR="00BC560B">
        <w:rPr>
          <w:rFonts w:ascii="Open Sans" w:hAnsi="Open Sans" w:cs="Open Sans"/>
          <w:color w:val="000000"/>
        </w:rPr>
        <w:t>,</w:t>
      </w:r>
      <w:r w:rsidR="00ED118A">
        <w:rPr>
          <w:rFonts w:ascii="Open Sans" w:hAnsi="Open Sans" w:cs="Open Sans"/>
          <w:color w:val="000000"/>
        </w:rPr>
        <w:t xml:space="preserve"> and checklists</w:t>
      </w:r>
      <w:r w:rsidR="00062358">
        <w:rPr>
          <w:rFonts w:ascii="Open Sans" w:hAnsi="Open Sans" w:cs="Open Sans"/>
          <w:color w:val="000000"/>
        </w:rPr>
        <w:t xml:space="preserve"> on care plan reviews</w:t>
      </w:r>
      <w:r w:rsidR="00ED118A">
        <w:rPr>
          <w:rFonts w:ascii="Open Sans" w:hAnsi="Open Sans" w:cs="Open Sans"/>
          <w:color w:val="000000"/>
        </w:rPr>
        <w:t xml:space="preserve"> by end of January 2025.</w:t>
      </w:r>
      <w:r w:rsidR="00062358">
        <w:rPr>
          <w:rFonts w:ascii="Open Sans" w:hAnsi="Open Sans" w:cs="Open Sans"/>
          <w:color w:val="000000"/>
        </w:rPr>
        <w:t xml:space="preserve"> </w:t>
      </w:r>
      <w:r w:rsidR="00ED118A">
        <w:rPr>
          <w:rFonts w:ascii="Open Sans" w:hAnsi="Open Sans" w:cs="Open Sans"/>
          <w:color w:val="000000"/>
        </w:rPr>
        <w:t>Following this, m</w:t>
      </w:r>
      <w:r w:rsidR="00062358">
        <w:rPr>
          <w:rFonts w:ascii="Open Sans" w:hAnsi="Open Sans" w:cs="Open Sans"/>
          <w:color w:val="000000"/>
        </w:rPr>
        <w:t>onthly audits w</w:t>
      </w:r>
      <w:r w:rsidR="00260833">
        <w:rPr>
          <w:rFonts w:ascii="Open Sans" w:hAnsi="Open Sans" w:cs="Open Sans"/>
          <w:color w:val="000000"/>
        </w:rPr>
        <w:t>ill</w:t>
      </w:r>
      <w:r w:rsidR="00062358">
        <w:rPr>
          <w:rFonts w:ascii="Open Sans" w:hAnsi="Open Sans" w:cs="Open Sans"/>
          <w:color w:val="000000"/>
        </w:rPr>
        <w:t xml:space="preserve"> </w:t>
      </w:r>
      <w:r w:rsidR="00CC2ADB">
        <w:rPr>
          <w:rFonts w:ascii="Open Sans" w:hAnsi="Open Sans" w:cs="Open Sans"/>
          <w:color w:val="000000"/>
        </w:rPr>
        <w:t>commence,</w:t>
      </w:r>
      <w:r w:rsidR="00062358">
        <w:rPr>
          <w:rFonts w:ascii="Open Sans" w:hAnsi="Open Sans" w:cs="Open Sans"/>
          <w:color w:val="000000"/>
        </w:rPr>
        <w:t xml:space="preserve"> and </w:t>
      </w:r>
      <w:r w:rsidR="002412A5" w:rsidRPr="00260833">
        <w:rPr>
          <w:rFonts w:ascii="Open Sans" w:hAnsi="Open Sans" w:cs="Open Sans"/>
          <w:color w:val="000000"/>
        </w:rPr>
        <w:t xml:space="preserve">registered staff </w:t>
      </w:r>
      <w:r w:rsidR="00CC2ADB">
        <w:rPr>
          <w:rFonts w:ascii="Open Sans" w:hAnsi="Open Sans" w:cs="Open Sans"/>
          <w:color w:val="000000"/>
        </w:rPr>
        <w:t>will receive</w:t>
      </w:r>
      <w:r w:rsidR="002412A5" w:rsidRPr="00260833">
        <w:rPr>
          <w:rFonts w:ascii="Open Sans" w:hAnsi="Open Sans" w:cs="Open Sans"/>
          <w:color w:val="000000"/>
        </w:rPr>
        <w:t xml:space="preserve"> training on c</w:t>
      </w:r>
      <w:r w:rsidR="00E50251" w:rsidRPr="00260833">
        <w:rPr>
          <w:rFonts w:ascii="Open Sans" w:hAnsi="Open Sans" w:cs="Open Sans"/>
          <w:color w:val="000000"/>
        </w:rPr>
        <w:t>are plan</w:t>
      </w:r>
      <w:r w:rsidR="00F05F75" w:rsidRPr="00260833">
        <w:rPr>
          <w:rFonts w:ascii="Open Sans" w:hAnsi="Open Sans" w:cs="Open Sans"/>
          <w:color w:val="000000"/>
        </w:rPr>
        <w:t xml:space="preserve"> </w:t>
      </w:r>
      <w:r w:rsidR="00E50251" w:rsidRPr="00260833">
        <w:rPr>
          <w:rFonts w:ascii="Open Sans" w:hAnsi="Open Sans" w:cs="Open Sans"/>
          <w:color w:val="000000"/>
        </w:rPr>
        <w:t>review processes</w:t>
      </w:r>
      <w:r w:rsidR="00CC2ADB">
        <w:rPr>
          <w:rFonts w:ascii="Open Sans" w:hAnsi="Open Sans" w:cs="Open Sans"/>
          <w:color w:val="000000"/>
        </w:rPr>
        <w:t xml:space="preserve">. </w:t>
      </w:r>
    </w:p>
    <w:p w14:paraId="78C2776A" w14:textId="3E1E86C7" w:rsidR="00A0205F" w:rsidRPr="00260833" w:rsidRDefault="00A0205F" w:rsidP="00397BE1">
      <w:pPr>
        <w:rPr>
          <w:rFonts w:ascii="Open Sans" w:hAnsi="Open Sans" w:cs="Open Sans"/>
          <w:color w:val="000000"/>
        </w:rPr>
      </w:pPr>
      <w:r w:rsidRPr="00260833">
        <w:rPr>
          <w:rFonts w:ascii="Open Sans" w:hAnsi="Open Sans" w:cs="Open Sans"/>
          <w:color w:val="000000"/>
        </w:rPr>
        <w:t xml:space="preserve">Having considered the Review audit report and the Provider’s response, I </w:t>
      </w:r>
      <w:r w:rsidR="009701ED">
        <w:rPr>
          <w:rFonts w:ascii="Open Sans" w:hAnsi="Open Sans" w:cs="Open Sans"/>
          <w:color w:val="000000"/>
        </w:rPr>
        <w:t xml:space="preserve">find the service has not demonstrated satisfactory processes </w:t>
      </w:r>
      <w:r w:rsidR="00D004F9">
        <w:rPr>
          <w:rFonts w:ascii="Open Sans" w:hAnsi="Open Sans" w:cs="Open Sans"/>
          <w:color w:val="000000"/>
        </w:rPr>
        <w:t xml:space="preserve">at present </w:t>
      </w:r>
      <w:r w:rsidR="009701ED">
        <w:rPr>
          <w:rFonts w:ascii="Open Sans" w:hAnsi="Open Sans" w:cs="Open Sans"/>
          <w:color w:val="000000"/>
        </w:rPr>
        <w:t xml:space="preserve">to ensure an effective review of care and services occurs for consumers. </w:t>
      </w:r>
      <w:r w:rsidR="00E53C32">
        <w:rPr>
          <w:rFonts w:ascii="Open Sans" w:hAnsi="Open Sans" w:cs="Open Sans"/>
          <w:color w:val="000000"/>
        </w:rPr>
        <w:t>Improvement actions have yet to be implemented, will require time to be embedded within the service, and to demonstrate their effectiveness and sustainability</w:t>
      </w:r>
      <w:r w:rsidR="00CD1816">
        <w:rPr>
          <w:rFonts w:ascii="Open Sans" w:hAnsi="Open Sans" w:cs="Open Sans"/>
          <w:color w:val="000000"/>
        </w:rPr>
        <w:t xml:space="preserve">. </w:t>
      </w:r>
    </w:p>
    <w:p w14:paraId="6891AE50" w14:textId="40A26CA6" w:rsidR="00A0205F" w:rsidRDefault="00A0205F" w:rsidP="00397BE1">
      <w:pPr>
        <w:rPr>
          <w:rFonts w:ascii="Open Sans" w:hAnsi="Open Sans" w:cs="Open Sans"/>
          <w:color w:val="000000"/>
        </w:rPr>
      </w:pPr>
      <w:r w:rsidRPr="00260833">
        <w:rPr>
          <w:rFonts w:ascii="Open Sans" w:hAnsi="Open Sans" w:cs="Open Sans"/>
          <w:color w:val="000000"/>
        </w:rPr>
        <w:t>I, therefore, find this Requirement non-compliant.</w:t>
      </w:r>
      <w:r>
        <w:rPr>
          <w:rFonts w:ascii="Open Sans" w:hAnsi="Open Sans" w:cs="Open Sans"/>
          <w:color w:val="000000"/>
        </w:rPr>
        <w:t xml:space="preserve"> </w:t>
      </w:r>
    </w:p>
    <w:p w14:paraId="2B2C7FAE" w14:textId="3F52C9DF" w:rsidR="00A0205F" w:rsidRPr="00082007" w:rsidRDefault="00082007" w:rsidP="00397BE1">
      <w:pPr>
        <w:spacing w:line="276" w:lineRule="auto"/>
        <w:rPr>
          <w:rFonts w:ascii="Open Sans" w:hAnsi="Open Sans" w:cs="Open Sans"/>
          <w:b/>
          <w:bCs/>
          <w:color w:val="000000"/>
          <w:u w:val="single"/>
        </w:rPr>
      </w:pPr>
      <w:r w:rsidRPr="00082007">
        <w:rPr>
          <w:rFonts w:ascii="Open Sans" w:hAnsi="Open Sans" w:cs="Open Sans"/>
          <w:b/>
          <w:bCs/>
          <w:color w:val="000000"/>
          <w:u w:val="single"/>
        </w:rPr>
        <w:t>I find the remaining Requirements within this Standard compliant as:</w:t>
      </w:r>
    </w:p>
    <w:p w14:paraId="43E4375C" w14:textId="41A148DF" w:rsidR="00082007" w:rsidRDefault="00082007" w:rsidP="00397BE1">
      <w:pPr>
        <w:rPr>
          <w:rFonts w:ascii="Open Sans" w:eastAsia="Times New Roman" w:hAnsi="Open Sans" w:cs="Open Sans"/>
          <w:color w:val="000000"/>
          <w:lang w:eastAsia="en-AU"/>
        </w:rPr>
      </w:pPr>
      <w:r w:rsidRPr="00604479">
        <w:rPr>
          <w:rFonts w:ascii="Open Sans" w:eastAsia="Times New Roman" w:hAnsi="Open Sans" w:cs="Open Sans"/>
          <w:color w:val="000000"/>
          <w:lang w:eastAsia="en-AU"/>
        </w:rPr>
        <w:t>Consumers</w:t>
      </w:r>
      <w:r>
        <w:rPr>
          <w:rFonts w:ascii="Open Sans" w:eastAsia="Times New Roman" w:hAnsi="Open Sans" w:cs="Open Sans"/>
          <w:color w:val="000000"/>
          <w:lang w:eastAsia="en-AU"/>
        </w:rPr>
        <w:t xml:space="preserve"> and </w:t>
      </w:r>
      <w:r w:rsidRPr="00604479">
        <w:rPr>
          <w:rFonts w:ascii="Open Sans" w:eastAsia="Times New Roman" w:hAnsi="Open Sans" w:cs="Open Sans"/>
          <w:color w:val="000000"/>
          <w:lang w:eastAsia="en-AU"/>
        </w:rPr>
        <w:t>representatives expressed satisfaction with t</w:t>
      </w:r>
      <w:r>
        <w:rPr>
          <w:rFonts w:ascii="Open Sans" w:eastAsia="Times New Roman" w:hAnsi="Open Sans" w:cs="Open Sans"/>
          <w:color w:val="000000"/>
          <w:lang w:eastAsia="en-AU"/>
        </w:rPr>
        <w:t xml:space="preserve">heir involvement in </w:t>
      </w:r>
      <w:r w:rsidRPr="00604479">
        <w:rPr>
          <w:rFonts w:ascii="Open Sans" w:eastAsia="Times New Roman" w:hAnsi="Open Sans" w:cs="Open Sans"/>
          <w:color w:val="000000"/>
          <w:lang w:eastAsia="en-AU"/>
        </w:rPr>
        <w:t>assessment and plannin</w:t>
      </w:r>
      <w:r>
        <w:rPr>
          <w:rFonts w:ascii="Open Sans" w:eastAsia="Times New Roman" w:hAnsi="Open Sans" w:cs="Open Sans"/>
          <w:color w:val="000000"/>
          <w:lang w:eastAsia="en-AU"/>
        </w:rPr>
        <w:t>g. Registered staff and c</w:t>
      </w:r>
      <w:r w:rsidRPr="00604479">
        <w:rPr>
          <w:rFonts w:ascii="Open Sans" w:eastAsia="Times New Roman" w:hAnsi="Open Sans" w:cs="Open Sans"/>
          <w:color w:val="000000"/>
          <w:lang w:eastAsia="en-AU"/>
        </w:rPr>
        <w:t xml:space="preserve">linical management </w:t>
      </w:r>
      <w:r w:rsidR="006B6265">
        <w:rPr>
          <w:rFonts w:ascii="Open Sans" w:eastAsia="Times New Roman" w:hAnsi="Open Sans" w:cs="Open Sans"/>
          <w:color w:val="000000"/>
          <w:lang w:eastAsia="en-AU"/>
        </w:rPr>
        <w:t>described how</w:t>
      </w:r>
      <w:r w:rsidRPr="00604479">
        <w:rPr>
          <w:rFonts w:ascii="Open Sans" w:eastAsia="Times New Roman" w:hAnsi="Open Sans" w:cs="Open Sans"/>
          <w:color w:val="000000"/>
          <w:lang w:eastAsia="en-AU"/>
        </w:rPr>
        <w:t xml:space="preserve"> they involve consumers and representatives in </w:t>
      </w:r>
      <w:r w:rsidR="007F3772">
        <w:rPr>
          <w:rFonts w:ascii="Open Sans" w:eastAsia="Times New Roman" w:hAnsi="Open Sans" w:cs="Open Sans"/>
          <w:color w:val="000000"/>
          <w:lang w:eastAsia="en-AU"/>
        </w:rPr>
        <w:t xml:space="preserve">assessment and </w:t>
      </w:r>
      <w:r w:rsidRPr="00604479">
        <w:rPr>
          <w:rFonts w:ascii="Open Sans" w:eastAsia="Times New Roman" w:hAnsi="Open Sans" w:cs="Open Sans"/>
          <w:color w:val="000000"/>
          <w:lang w:eastAsia="en-AU"/>
        </w:rPr>
        <w:t>planning</w:t>
      </w:r>
      <w:r>
        <w:rPr>
          <w:rFonts w:ascii="Open Sans" w:eastAsia="Times New Roman" w:hAnsi="Open Sans" w:cs="Open Sans"/>
          <w:color w:val="000000"/>
          <w:lang w:eastAsia="en-AU"/>
        </w:rPr>
        <w:t xml:space="preserve"> a</w:t>
      </w:r>
      <w:r w:rsidR="006B6265">
        <w:rPr>
          <w:rFonts w:ascii="Open Sans" w:eastAsia="Times New Roman" w:hAnsi="Open Sans" w:cs="Open Sans"/>
          <w:color w:val="000000"/>
          <w:lang w:eastAsia="en-AU"/>
        </w:rPr>
        <w:t>nd consult with</w:t>
      </w:r>
      <w:r w:rsidRPr="00604479">
        <w:rPr>
          <w:rFonts w:ascii="Open Sans" w:eastAsia="Times New Roman" w:hAnsi="Open Sans" w:cs="Open Sans"/>
          <w:color w:val="000000"/>
          <w:lang w:eastAsia="en-AU"/>
        </w:rPr>
        <w:t xml:space="preserve"> other health specialists</w:t>
      </w:r>
      <w:r>
        <w:rPr>
          <w:rFonts w:ascii="Open Sans" w:eastAsia="Times New Roman" w:hAnsi="Open Sans" w:cs="Open Sans"/>
          <w:color w:val="000000"/>
          <w:lang w:eastAsia="en-AU"/>
        </w:rPr>
        <w:t xml:space="preserve"> based on the consumer’s needs.</w:t>
      </w:r>
      <w:r w:rsidRPr="00604479">
        <w:rPr>
          <w:rFonts w:ascii="Open Sans" w:eastAsia="Times New Roman" w:hAnsi="Open Sans" w:cs="Open Sans"/>
          <w:color w:val="000000"/>
          <w:lang w:eastAsia="en-AU"/>
        </w:rPr>
        <w:t xml:space="preserve"> Care planning documentation recorded when discussions with consumers/</w:t>
      </w:r>
      <w:r w:rsidRPr="003344C9">
        <w:rPr>
          <w:rFonts w:ascii="Open Sans" w:eastAsia="Times New Roman" w:hAnsi="Open Sans" w:cs="Open Sans"/>
          <w:color w:val="000000"/>
          <w:lang w:eastAsia="en-AU"/>
        </w:rPr>
        <w:t xml:space="preserve">representatives </w:t>
      </w:r>
      <w:r w:rsidR="00C14652">
        <w:rPr>
          <w:rFonts w:ascii="Open Sans" w:eastAsia="Times New Roman" w:hAnsi="Open Sans" w:cs="Open Sans"/>
          <w:color w:val="000000"/>
          <w:lang w:eastAsia="en-AU"/>
        </w:rPr>
        <w:t>ha</w:t>
      </w:r>
      <w:r w:rsidR="007F3772">
        <w:rPr>
          <w:rFonts w:ascii="Open Sans" w:eastAsia="Times New Roman" w:hAnsi="Open Sans" w:cs="Open Sans"/>
          <w:color w:val="000000"/>
          <w:lang w:eastAsia="en-AU"/>
        </w:rPr>
        <w:t>ve</w:t>
      </w:r>
      <w:r w:rsidR="00C14652">
        <w:rPr>
          <w:rFonts w:ascii="Open Sans" w:eastAsia="Times New Roman" w:hAnsi="Open Sans" w:cs="Open Sans"/>
          <w:color w:val="000000"/>
          <w:lang w:eastAsia="en-AU"/>
        </w:rPr>
        <w:t xml:space="preserve"> </w:t>
      </w:r>
      <w:r w:rsidR="00C14652" w:rsidRPr="003344C9">
        <w:rPr>
          <w:rFonts w:ascii="Open Sans" w:eastAsia="Times New Roman" w:hAnsi="Open Sans" w:cs="Open Sans"/>
          <w:color w:val="000000"/>
          <w:lang w:eastAsia="en-AU"/>
        </w:rPr>
        <w:t>occur</w:t>
      </w:r>
      <w:r w:rsidR="00C14652">
        <w:rPr>
          <w:rFonts w:ascii="Open Sans" w:eastAsia="Times New Roman" w:hAnsi="Open Sans" w:cs="Open Sans"/>
          <w:color w:val="000000"/>
          <w:lang w:eastAsia="en-AU"/>
        </w:rPr>
        <w:t>red</w:t>
      </w:r>
      <w:r w:rsidRPr="003344C9">
        <w:rPr>
          <w:rFonts w:ascii="Open Sans" w:eastAsia="Times New Roman" w:hAnsi="Open Sans" w:cs="Open Sans"/>
          <w:color w:val="000000"/>
          <w:lang w:eastAsia="en-AU"/>
        </w:rPr>
        <w:t xml:space="preserve"> and evidenced the involvement of other health professionals. Whilst</w:t>
      </w:r>
      <w:r w:rsidR="003344C9" w:rsidRPr="003344C9">
        <w:rPr>
          <w:rFonts w:ascii="Open Sans" w:eastAsia="Times New Roman" w:hAnsi="Open Sans" w:cs="Open Sans"/>
          <w:color w:val="000000"/>
          <w:lang w:eastAsia="en-AU"/>
        </w:rPr>
        <w:t xml:space="preserve"> some</w:t>
      </w:r>
      <w:r w:rsidRPr="003344C9">
        <w:rPr>
          <w:rFonts w:ascii="Open Sans" w:eastAsia="Times New Roman" w:hAnsi="Open Sans" w:cs="Open Sans"/>
          <w:color w:val="000000"/>
          <w:lang w:eastAsia="en-AU"/>
        </w:rPr>
        <w:t xml:space="preserve"> gaps </w:t>
      </w:r>
      <w:r w:rsidR="003344C9" w:rsidRPr="003344C9">
        <w:rPr>
          <w:rFonts w:ascii="Open Sans" w:eastAsia="Times New Roman" w:hAnsi="Open Sans" w:cs="Open Sans"/>
          <w:color w:val="000000"/>
          <w:lang w:eastAsia="en-AU"/>
        </w:rPr>
        <w:t xml:space="preserve">and inconsistencies </w:t>
      </w:r>
      <w:r w:rsidRPr="003344C9">
        <w:rPr>
          <w:rFonts w:ascii="Open Sans" w:eastAsia="Times New Roman" w:hAnsi="Open Sans" w:cs="Open Sans"/>
          <w:color w:val="000000"/>
          <w:lang w:eastAsia="en-AU"/>
        </w:rPr>
        <w:t>were identified in documentation of recommendations from allied health professionals under care plans, this information has been considered under Requirements 2(3)(e) and 3(3)(b).</w:t>
      </w:r>
      <w:r>
        <w:rPr>
          <w:rFonts w:ascii="Open Sans" w:eastAsia="Times New Roman" w:hAnsi="Open Sans" w:cs="Open Sans"/>
          <w:color w:val="000000"/>
          <w:lang w:eastAsia="en-AU"/>
        </w:rPr>
        <w:t xml:space="preserve"> </w:t>
      </w:r>
    </w:p>
    <w:p w14:paraId="766F5FEE" w14:textId="7C1304E1" w:rsidR="00397BE1" w:rsidRDefault="00082007" w:rsidP="00397BE1">
      <w:pPr>
        <w:rPr>
          <w:rFonts w:ascii="Open Sans" w:hAnsi="Open Sans" w:cs="Open Sans"/>
          <w:color w:val="000000"/>
        </w:rPr>
      </w:pPr>
      <w:r>
        <w:rPr>
          <w:rFonts w:ascii="Open Sans" w:eastAsia="Times New Roman" w:hAnsi="Open Sans" w:cs="Open Sans"/>
          <w:color w:val="000000"/>
          <w:lang w:eastAsia="en-AU"/>
        </w:rPr>
        <w:t>C</w:t>
      </w:r>
      <w:r w:rsidRPr="00604479">
        <w:rPr>
          <w:rFonts w:ascii="Open Sans" w:eastAsia="Times New Roman" w:hAnsi="Open Sans" w:cs="Open Sans"/>
          <w:color w:val="000000"/>
          <w:lang w:eastAsia="en-AU"/>
        </w:rPr>
        <w:t>onsumers</w:t>
      </w:r>
      <w:r>
        <w:rPr>
          <w:rFonts w:ascii="Open Sans" w:eastAsia="Times New Roman" w:hAnsi="Open Sans" w:cs="Open Sans"/>
          <w:color w:val="000000"/>
          <w:lang w:eastAsia="en-AU"/>
        </w:rPr>
        <w:t xml:space="preserve"> </w:t>
      </w:r>
      <w:r w:rsidRPr="004918DE">
        <w:rPr>
          <w:rFonts w:ascii="Open Sans" w:eastAsia="Times New Roman" w:hAnsi="Open Sans" w:cs="Open Sans"/>
          <w:color w:val="000000"/>
          <w:lang w:eastAsia="en-AU"/>
        </w:rPr>
        <w:t xml:space="preserve">and representatives said communication from the service is appropriate, they are kept well </w:t>
      </w:r>
      <w:r w:rsidR="00E9191E" w:rsidRPr="004918DE">
        <w:rPr>
          <w:rFonts w:ascii="Open Sans" w:eastAsia="Times New Roman" w:hAnsi="Open Sans" w:cs="Open Sans"/>
          <w:color w:val="000000"/>
          <w:lang w:eastAsia="en-AU"/>
        </w:rPr>
        <w:t>informed and</w:t>
      </w:r>
      <w:r w:rsidRPr="004918DE">
        <w:rPr>
          <w:rFonts w:ascii="Open Sans" w:eastAsia="Times New Roman" w:hAnsi="Open Sans" w:cs="Open Sans"/>
          <w:color w:val="000000"/>
          <w:lang w:eastAsia="en-AU"/>
        </w:rPr>
        <w:t xml:space="preserve"> </w:t>
      </w:r>
      <w:r w:rsidR="00E9191E">
        <w:rPr>
          <w:rFonts w:ascii="Open Sans" w:eastAsia="Times New Roman" w:hAnsi="Open Sans" w:cs="Open Sans"/>
          <w:color w:val="000000"/>
          <w:lang w:eastAsia="en-AU"/>
        </w:rPr>
        <w:t>can</w:t>
      </w:r>
      <w:r w:rsidRPr="004918DE">
        <w:rPr>
          <w:rFonts w:ascii="Open Sans" w:eastAsia="Times New Roman" w:hAnsi="Open Sans" w:cs="Open Sans"/>
          <w:color w:val="000000"/>
          <w:lang w:eastAsia="en-AU"/>
        </w:rPr>
        <w:t xml:space="preserve"> access care plans. Clinical management and registered staff</w:t>
      </w:r>
      <w:r w:rsidR="003D5A6C">
        <w:rPr>
          <w:rFonts w:ascii="Open Sans" w:eastAsia="Times New Roman" w:hAnsi="Open Sans" w:cs="Open Sans"/>
          <w:color w:val="000000"/>
          <w:lang w:eastAsia="en-AU"/>
        </w:rPr>
        <w:t xml:space="preserve"> said they have access to care plans via the electronic care management system</w:t>
      </w:r>
      <w:r w:rsidR="002A6B09">
        <w:rPr>
          <w:rFonts w:ascii="Open Sans" w:eastAsia="Times New Roman" w:hAnsi="Open Sans" w:cs="Open Sans"/>
          <w:color w:val="000000"/>
          <w:lang w:eastAsia="en-AU"/>
        </w:rPr>
        <w:t xml:space="preserve">, and described how the outcomes of assessment and planning are communicated to consumers and representatives. </w:t>
      </w:r>
      <w:r w:rsidR="00397BE1">
        <w:rPr>
          <w:rFonts w:ascii="Open Sans" w:hAnsi="Open Sans" w:cs="Open Sans"/>
          <w:b/>
          <w:bCs/>
          <w:color w:val="000000"/>
        </w:rPr>
        <w:br w:type="page"/>
      </w:r>
    </w:p>
    <w:p w14:paraId="6C64AE8E" w14:textId="124183F1"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34"/>
        <w:gridCol w:w="1905"/>
      </w:tblGrid>
      <w:tr w:rsidR="00A363CA" w14:paraId="09042AE4"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D89753E" w14:textId="77777777" w:rsidR="00742B09" w:rsidRPr="001E694D" w:rsidRDefault="00742B0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D63CEDF" w14:textId="77777777"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7B975C67"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EE1330"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B6318A3"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3B51D53" w14:textId="77777777" w:rsidR="00742B09" w:rsidRPr="001E694D" w:rsidRDefault="00742B0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632D995" w14:textId="77777777" w:rsidR="00742B09" w:rsidRPr="001E694D" w:rsidRDefault="00742B0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7D22090" w14:textId="77777777" w:rsidR="00742B09" w:rsidRPr="001E694D" w:rsidRDefault="00742B0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33822AE" w14:textId="165F5205" w:rsidR="00742B09" w:rsidRPr="001E694D" w:rsidRDefault="003D21C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r w:rsidR="00A363CA" w14:paraId="53E4993C"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C0CA89"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726D1FF"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752F097" w14:textId="3E8E3E8B" w:rsidR="00742B09" w:rsidRPr="001E694D" w:rsidRDefault="003D21C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r w:rsidR="00A363CA" w14:paraId="758D431D"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D77E79" w14:textId="77777777" w:rsidR="00742B09" w:rsidRPr="001E694D" w:rsidRDefault="00742B0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D1B9C1B" w14:textId="77777777" w:rsidR="00742B09" w:rsidRPr="001E694D" w:rsidRDefault="00742B0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740A1D5" w14:textId="10BC6320" w:rsidR="00742B09" w:rsidRPr="001E694D" w:rsidRDefault="003D21C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r w:rsidR="00A363CA" w14:paraId="3D62D2A0"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54AE77"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6B5D9AF"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96CC8DE" w14:textId="214D0B4D" w:rsidR="00742B09" w:rsidRPr="001E694D" w:rsidRDefault="003D21C3"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r w:rsidR="00A363CA" w14:paraId="73BCEF86"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372622"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5BEB04E"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F7E84E4" w14:textId="3FF8A000" w:rsidR="00742B09" w:rsidRPr="001E694D" w:rsidRDefault="003D21C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C</w:t>
            </w:r>
            <w:r w:rsidR="00742B09" w:rsidRPr="001E694D">
              <w:rPr>
                <w:rFonts w:ascii="Open Sans" w:hAnsi="Open Sans" w:cs="Open Sans"/>
              </w:rPr>
              <w:t>ompliant</w:t>
            </w:r>
          </w:p>
        </w:tc>
      </w:tr>
      <w:tr w:rsidR="00A363CA" w14:paraId="6FE17C49"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3DD992"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9D0937A"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1B67634"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541901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693F2F39"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69DCBA"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045AE1A"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C34EFD1" w14:textId="77777777" w:rsidR="00742B09" w:rsidRPr="001E694D" w:rsidRDefault="00742B0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5E0ECA2" w14:textId="77777777" w:rsidR="00742B09" w:rsidRPr="001E694D" w:rsidRDefault="00742B0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0E2D62D"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270907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bl>
    <w:p w14:paraId="3803845C" w14:textId="77777777" w:rsidR="00742B09" w:rsidRPr="003E162B" w:rsidRDefault="00742B0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12CCC887" w14:textId="300FE896" w:rsidR="00551C90" w:rsidRPr="005B1A55" w:rsidRDefault="00551C90" w:rsidP="00FB5EDA">
      <w:pPr>
        <w:rPr>
          <w:rFonts w:ascii="Open Sans" w:eastAsia="Times New Roman" w:hAnsi="Open Sans" w:cs="Open Sans"/>
          <w:color w:val="000000"/>
          <w:lang w:eastAsia="en-AU"/>
        </w:rPr>
      </w:pPr>
      <w:r w:rsidRPr="005B1A55">
        <w:rPr>
          <w:rFonts w:ascii="Open Sans" w:eastAsia="Times New Roman" w:hAnsi="Open Sans" w:cs="Open Sans"/>
          <w:color w:val="000000"/>
          <w:lang w:eastAsia="en-AU"/>
        </w:rPr>
        <w:t xml:space="preserve">This Quality Standard is non-compliant as </w:t>
      </w:r>
      <w:r>
        <w:rPr>
          <w:rFonts w:ascii="Open Sans" w:eastAsia="Times New Roman" w:hAnsi="Open Sans" w:cs="Open Sans"/>
          <w:color w:val="000000"/>
          <w:lang w:eastAsia="en-AU"/>
        </w:rPr>
        <w:t>4</w:t>
      </w:r>
      <w:r w:rsidRPr="005B1A55">
        <w:rPr>
          <w:rFonts w:ascii="Open Sans" w:eastAsia="Times New Roman" w:hAnsi="Open Sans" w:cs="Open Sans"/>
          <w:color w:val="000000"/>
          <w:lang w:eastAsia="en-AU"/>
        </w:rPr>
        <w:t xml:space="preserve"> of </w:t>
      </w:r>
      <w:r>
        <w:rPr>
          <w:rFonts w:ascii="Open Sans" w:eastAsia="Times New Roman" w:hAnsi="Open Sans" w:cs="Open Sans"/>
          <w:color w:val="000000"/>
          <w:lang w:eastAsia="en-AU"/>
        </w:rPr>
        <w:t>7</w:t>
      </w:r>
      <w:r w:rsidRPr="005B1A55">
        <w:rPr>
          <w:rFonts w:ascii="Open Sans" w:eastAsia="Times New Roman" w:hAnsi="Open Sans" w:cs="Open Sans"/>
          <w:color w:val="000000"/>
          <w:lang w:eastAsia="en-AU"/>
        </w:rPr>
        <w:t xml:space="preserve"> Requirements have been found non-compliant. The non-compliance relates to the following:</w:t>
      </w:r>
    </w:p>
    <w:p w14:paraId="5535AF18" w14:textId="4192809C" w:rsidR="00551C90" w:rsidRPr="00FB5EDA" w:rsidRDefault="00AE2AD1" w:rsidP="0020507B">
      <w:pPr>
        <w:pStyle w:val="NormalArial"/>
        <w:numPr>
          <w:ilvl w:val="0"/>
          <w:numId w:val="21"/>
        </w:numPr>
        <w:rPr>
          <w:rFonts w:ascii="Open Sans" w:hAnsi="Open Sans" w:cs="Open Sans"/>
          <w:lang w:eastAsia="en-AU"/>
        </w:rPr>
      </w:pPr>
      <w:r w:rsidRPr="00FB5EDA">
        <w:rPr>
          <w:rFonts w:ascii="Open Sans" w:hAnsi="Open Sans" w:cs="Open Sans"/>
          <w:lang w:eastAsia="en-AU"/>
        </w:rPr>
        <w:t xml:space="preserve">Not demonstrating provision of safe and effective clinical care to consumers. </w:t>
      </w:r>
    </w:p>
    <w:p w14:paraId="7C7784BE" w14:textId="3E5DE899" w:rsidR="00AE2AD1" w:rsidRPr="00FB5EDA" w:rsidRDefault="00AE2AD1" w:rsidP="0020507B">
      <w:pPr>
        <w:pStyle w:val="NormalArial"/>
        <w:numPr>
          <w:ilvl w:val="0"/>
          <w:numId w:val="21"/>
        </w:numPr>
        <w:rPr>
          <w:rFonts w:ascii="Open Sans" w:hAnsi="Open Sans" w:cs="Open Sans"/>
          <w:lang w:eastAsia="en-AU"/>
        </w:rPr>
      </w:pPr>
      <w:r w:rsidRPr="00FB5EDA">
        <w:rPr>
          <w:rFonts w:ascii="Open Sans" w:hAnsi="Open Sans" w:cs="Open Sans"/>
          <w:lang w:eastAsia="en-AU"/>
        </w:rPr>
        <w:t xml:space="preserve">Ineffective systems and processes to ensure the management of high-impact and high-prevalence risks to consumers. </w:t>
      </w:r>
    </w:p>
    <w:p w14:paraId="3DEAC994" w14:textId="7555C18E" w:rsidR="00AE2AD1" w:rsidRPr="00FB5EDA" w:rsidRDefault="00AE2AD1" w:rsidP="0020507B">
      <w:pPr>
        <w:pStyle w:val="NormalArial"/>
        <w:numPr>
          <w:ilvl w:val="0"/>
          <w:numId w:val="21"/>
        </w:numPr>
        <w:rPr>
          <w:rFonts w:ascii="Open Sans" w:hAnsi="Open Sans" w:cs="Open Sans"/>
          <w:lang w:eastAsia="en-AU"/>
        </w:rPr>
      </w:pPr>
      <w:r w:rsidRPr="00FB5EDA">
        <w:rPr>
          <w:rFonts w:ascii="Open Sans" w:hAnsi="Open Sans" w:cs="Open Sans"/>
          <w:lang w:eastAsia="en-AU"/>
        </w:rPr>
        <w:t>Not demonstrating effective pain management to maximise consumers’ comfort at end</w:t>
      </w:r>
      <w:r w:rsidR="003445FE" w:rsidRPr="00FB5EDA">
        <w:rPr>
          <w:rFonts w:ascii="Open Sans" w:hAnsi="Open Sans" w:cs="Open Sans"/>
          <w:lang w:eastAsia="en-AU"/>
        </w:rPr>
        <w:t xml:space="preserve"> </w:t>
      </w:r>
      <w:r w:rsidRPr="00FB5EDA">
        <w:rPr>
          <w:rFonts w:ascii="Open Sans" w:hAnsi="Open Sans" w:cs="Open Sans"/>
          <w:lang w:eastAsia="en-AU"/>
        </w:rPr>
        <w:t xml:space="preserve">of life. </w:t>
      </w:r>
    </w:p>
    <w:p w14:paraId="26C8367E" w14:textId="36C2016E" w:rsidR="00AE2AD1" w:rsidRDefault="00AE2AD1" w:rsidP="0020507B">
      <w:pPr>
        <w:pStyle w:val="NormalArial"/>
        <w:numPr>
          <w:ilvl w:val="0"/>
          <w:numId w:val="21"/>
        </w:numPr>
        <w:rPr>
          <w:lang w:eastAsia="en-AU"/>
        </w:rPr>
      </w:pPr>
      <w:r w:rsidRPr="00FB5EDA">
        <w:rPr>
          <w:rFonts w:ascii="Open Sans" w:hAnsi="Open Sans" w:cs="Open Sans"/>
          <w:lang w:eastAsia="en-AU"/>
        </w:rPr>
        <w:t xml:space="preserve">Not ensuring </w:t>
      </w:r>
      <w:r w:rsidR="00F92BF5" w:rsidRPr="00FB5EDA">
        <w:rPr>
          <w:rFonts w:ascii="Open Sans" w:hAnsi="Open Sans" w:cs="Open Sans"/>
          <w:lang w:eastAsia="en-AU"/>
        </w:rPr>
        <w:t xml:space="preserve">timely identification and response to </w:t>
      </w:r>
      <w:r w:rsidR="00D47033" w:rsidRPr="00FB5EDA">
        <w:rPr>
          <w:rFonts w:ascii="Open Sans" w:hAnsi="Open Sans" w:cs="Open Sans"/>
          <w:lang w:eastAsia="en-AU"/>
        </w:rPr>
        <w:t>deterioration or changes in</w:t>
      </w:r>
      <w:r w:rsidR="00F92BF5" w:rsidRPr="00FB5EDA">
        <w:rPr>
          <w:rFonts w:ascii="Open Sans" w:hAnsi="Open Sans" w:cs="Open Sans"/>
          <w:lang w:eastAsia="en-AU"/>
        </w:rPr>
        <w:t xml:space="preserve"> consumers’ health and condition.</w:t>
      </w:r>
      <w:r w:rsidR="00F92BF5">
        <w:rPr>
          <w:lang w:eastAsia="en-AU"/>
        </w:rPr>
        <w:t xml:space="preserve"> </w:t>
      </w:r>
    </w:p>
    <w:p w14:paraId="5723C86C" w14:textId="4080B21A" w:rsidR="00551C90" w:rsidRPr="00AE2AD1" w:rsidRDefault="00551C90" w:rsidP="00FB5EDA">
      <w:pPr>
        <w:rPr>
          <w:rFonts w:ascii="Open Sans" w:eastAsia="Times New Roman" w:hAnsi="Open Sans" w:cs="Open Sans"/>
          <w:color w:val="000000"/>
          <w:lang w:eastAsia="en-AU"/>
        </w:rPr>
      </w:pPr>
      <w:r w:rsidRPr="00AE2AD1">
        <w:rPr>
          <w:rFonts w:ascii="Open Sans" w:eastAsia="Times New Roman" w:hAnsi="Open Sans" w:cs="Open Sans"/>
          <w:color w:val="000000"/>
          <w:lang w:eastAsia="en-AU"/>
        </w:rPr>
        <w:t xml:space="preserve">I have made this decision </w:t>
      </w:r>
      <w:r w:rsidR="003863B4">
        <w:rPr>
          <w:rFonts w:ascii="Open Sans" w:eastAsia="Times New Roman" w:hAnsi="Open Sans" w:cs="Open Sans"/>
          <w:color w:val="000000"/>
          <w:lang w:eastAsia="en-AU"/>
        </w:rPr>
        <w:t xml:space="preserve">based </w:t>
      </w:r>
      <w:r w:rsidRPr="00AE2AD1">
        <w:rPr>
          <w:rFonts w:ascii="Open Sans" w:eastAsia="Times New Roman" w:hAnsi="Open Sans" w:cs="Open Sans"/>
          <w:color w:val="000000"/>
          <w:lang w:eastAsia="en-AU"/>
        </w:rPr>
        <w:t xml:space="preserve">on the following analysis. </w:t>
      </w:r>
    </w:p>
    <w:p w14:paraId="23BF2F7F" w14:textId="45011F8A" w:rsidR="00706184" w:rsidRPr="0081178A" w:rsidRDefault="00706184" w:rsidP="00FB5EDA">
      <w:pPr>
        <w:rPr>
          <w:rFonts w:ascii="Open Sans" w:eastAsia="Times New Roman" w:hAnsi="Open Sans" w:cs="Open Sans"/>
          <w:b/>
          <w:bCs/>
          <w:color w:val="000000"/>
          <w:u w:val="single"/>
          <w:lang w:eastAsia="en-AU"/>
        </w:rPr>
      </w:pPr>
      <w:r w:rsidRPr="0081178A">
        <w:rPr>
          <w:rFonts w:ascii="Open Sans" w:eastAsia="Times New Roman" w:hAnsi="Open Sans" w:cs="Open Sans"/>
          <w:b/>
          <w:bCs/>
          <w:color w:val="000000"/>
          <w:u w:val="single"/>
          <w:lang w:eastAsia="en-AU"/>
        </w:rPr>
        <w:t>Requirement 3(3)(a)</w:t>
      </w:r>
    </w:p>
    <w:p w14:paraId="05E2F88E" w14:textId="604411AA" w:rsidR="00000FC1" w:rsidRPr="009547B2" w:rsidRDefault="00000FC1" w:rsidP="00FB5EDA">
      <w:pPr>
        <w:pStyle w:val="NormalArial"/>
        <w:rPr>
          <w:rFonts w:ascii="Open Sans" w:hAnsi="Open Sans" w:cs="Open Sans"/>
          <w:color w:val="000000"/>
          <w:highlight w:val="yellow"/>
        </w:rPr>
      </w:pPr>
      <w:r w:rsidRPr="0081178A">
        <w:rPr>
          <w:rFonts w:ascii="Open Sans" w:eastAsia="Arial" w:hAnsi="Open Sans" w:cs="Open Sans"/>
          <w:lang w:eastAsia="en-AU"/>
        </w:rPr>
        <w:t>The service was previously found non-compliant in this Requirement</w:t>
      </w:r>
      <w:r w:rsidR="00FC6E12" w:rsidRPr="0081178A">
        <w:rPr>
          <w:rFonts w:ascii="Open Sans" w:eastAsia="Arial" w:hAnsi="Open Sans" w:cs="Open Sans"/>
          <w:lang w:eastAsia="en-AU"/>
        </w:rPr>
        <w:t xml:space="preserve"> under an assessment contact </w:t>
      </w:r>
      <w:r w:rsidR="00820970" w:rsidRPr="0081178A">
        <w:rPr>
          <w:rFonts w:ascii="Open Sans" w:eastAsia="Arial" w:hAnsi="Open Sans" w:cs="Open Sans"/>
          <w:lang w:eastAsia="en-AU"/>
        </w:rPr>
        <w:t>dated 14</w:t>
      </w:r>
      <w:r w:rsidR="0039293D">
        <w:rPr>
          <w:rFonts w:ascii="Open Sans" w:eastAsia="Arial" w:hAnsi="Open Sans" w:cs="Open Sans"/>
          <w:lang w:eastAsia="en-AU"/>
        </w:rPr>
        <w:t xml:space="preserve"> </w:t>
      </w:r>
      <w:r w:rsidR="00820970" w:rsidRPr="0081178A">
        <w:rPr>
          <w:rFonts w:ascii="Open Sans" w:eastAsia="Arial" w:hAnsi="Open Sans" w:cs="Open Sans"/>
          <w:lang w:eastAsia="en-AU"/>
        </w:rPr>
        <w:t xml:space="preserve">-15 June 2023, </w:t>
      </w:r>
      <w:r w:rsidRPr="0081178A">
        <w:rPr>
          <w:rFonts w:ascii="Open Sans" w:eastAsia="Arial" w:hAnsi="Open Sans" w:cs="Open Sans"/>
          <w:lang w:eastAsia="en-AU"/>
        </w:rPr>
        <w:t xml:space="preserve">a Site </w:t>
      </w:r>
      <w:r w:rsidR="00722B4D">
        <w:rPr>
          <w:rFonts w:ascii="Open Sans" w:eastAsia="Arial" w:hAnsi="Open Sans" w:cs="Open Sans"/>
          <w:lang w:eastAsia="en-AU"/>
        </w:rPr>
        <w:t>a</w:t>
      </w:r>
      <w:r w:rsidRPr="0081178A">
        <w:rPr>
          <w:rFonts w:ascii="Open Sans" w:eastAsia="Arial" w:hAnsi="Open Sans" w:cs="Open Sans"/>
          <w:lang w:eastAsia="en-AU"/>
        </w:rPr>
        <w:t>udit dated 26 - 29 September 2023</w:t>
      </w:r>
      <w:r w:rsidR="00820970" w:rsidRPr="0081178A">
        <w:rPr>
          <w:rFonts w:ascii="Open Sans" w:eastAsia="Arial" w:hAnsi="Open Sans" w:cs="Open Sans"/>
          <w:lang w:eastAsia="en-AU"/>
        </w:rPr>
        <w:t>,</w:t>
      </w:r>
      <w:r w:rsidRPr="0081178A">
        <w:rPr>
          <w:rFonts w:ascii="Open Sans" w:eastAsia="Arial" w:hAnsi="Open Sans" w:cs="Open Sans"/>
          <w:lang w:eastAsia="en-AU"/>
        </w:rPr>
        <w:t xml:space="preserve"> and an assessment contact dated 18</w:t>
      </w:r>
      <w:r w:rsidR="0039293D">
        <w:rPr>
          <w:rFonts w:ascii="Open Sans" w:eastAsia="Arial" w:hAnsi="Open Sans" w:cs="Open Sans"/>
          <w:lang w:eastAsia="en-AU"/>
        </w:rPr>
        <w:t xml:space="preserve"> </w:t>
      </w:r>
      <w:r w:rsidRPr="0081178A">
        <w:rPr>
          <w:rFonts w:ascii="Open Sans" w:eastAsia="Arial" w:hAnsi="Open Sans" w:cs="Open Sans"/>
          <w:lang w:eastAsia="en-AU"/>
        </w:rPr>
        <w:t xml:space="preserve">-19 June 2024. The non-compliance </w:t>
      </w:r>
      <w:r w:rsidR="00820970" w:rsidRPr="0081178A">
        <w:rPr>
          <w:rFonts w:ascii="Open Sans" w:eastAsia="Arial" w:hAnsi="Open Sans" w:cs="Open Sans"/>
          <w:lang w:eastAsia="en-AU"/>
        </w:rPr>
        <w:t>related to various matters including</w:t>
      </w:r>
      <w:r w:rsidR="006E48DB">
        <w:rPr>
          <w:rFonts w:ascii="Open Sans" w:eastAsia="Arial" w:hAnsi="Open Sans" w:cs="Open Sans"/>
          <w:lang w:eastAsia="en-AU"/>
        </w:rPr>
        <w:t>,</w:t>
      </w:r>
      <w:r w:rsidR="00820970" w:rsidRPr="0081178A">
        <w:rPr>
          <w:rFonts w:ascii="Open Sans" w:eastAsia="Arial" w:hAnsi="Open Sans" w:cs="Open Sans"/>
          <w:lang w:eastAsia="en-AU"/>
        </w:rPr>
        <w:t xml:space="preserve"> </w:t>
      </w:r>
      <w:r w:rsidR="00802D31" w:rsidRPr="0081178A">
        <w:rPr>
          <w:rFonts w:ascii="Open Sans" w:eastAsia="Arial" w:hAnsi="Open Sans" w:cs="Open Sans"/>
          <w:lang w:eastAsia="en-AU"/>
        </w:rPr>
        <w:t>lack of effective wound care</w:t>
      </w:r>
      <w:r w:rsidR="00802D31" w:rsidRPr="001C79EC">
        <w:rPr>
          <w:rFonts w:ascii="Open Sans" w:eastAsia="Arial" w:hAnsi="Open Sans" w:cs="Open Sans"/>
          <w:lang w:eastAsia="en-AU"/>
        </w:rPr>
        <w:t xml:space="preserve">, </w:t>
      </w:r>
      <w:r w:rsidR="00F202D0" w:rsidRPr="001C79EC">
        <w:rPr>
          <w:rFonts w:ascii="Open Sans" w:eastAsia="Arial" w:hAnsi="Open Sans" w:cs="Open Sans"/>
          <w:lang w:eastAsia="en-AU"/>
        </w:rPr>
        <w:t>inconsisten</w:t>
      </w:r>
      <w:r w:rsidR="004766D0">
        <w:rPr>
          <w:rFonts w:ascii="Open Sans" w:eastAsia="Arial" w:hAnsi="Open Sans" w:cs="Open Sans"/>
          <w:lang w:eastAsia="en-AU"/>
        </w:rPr>
        <w:t xml:space="preserve">t </w:t>
      </w:r>
      <w:r w:rsidR="00E97114">
        <w:rPr>
          <w:rFonts w:ascii="Open Sans" w:eastAsia="Arial" w:hAnsi="Open Sans" w:cs="Open Sans"/>
          <w:lang w:eastAsia="en-AU"/>
        </w:rPr>
        <w:t xml:space="preserve">post-fall </w:t>
      </w:r>
      <w:r w:rsidR="00A55084">
        <w:rPr>
          <w:rFonts w:ascii="Open Sans" w:eastAsia="Arial" w:hAnsi="Open Sans" w:cs="Open Sans"/>
          <w:lang w:eastAsia="en-AU"/>
        </w:rPr>
        <w:t>neurological observations</w:t>
      </w:r>
      <w:r w:rsidR="00E97114">
        <w:rPr>
          <w:rFonts w:ascii="Open Sans" w:eastAsia="Arial" w:hAnsi="Open Sans" w:cs="Open Sans"/>
          <w:lang w:eastAsia="en-AU"/>
        </w:rPr>
        <w:t xml:space="preserve">, </w:t>
      </w:r>
      <w:r w:rsidR="00F202D0" w:rsidRPr="001C79EC">
        <w:rPr>
          <w:rFonts w:ascii="Open Sans" w:eastAsia="Arial" w:hAnsi="Open Sans" w:cs="Open Sans"/>
          <w:lang w:eastAsia="en-AU"/>
        </w:rPr>
        <w:t>an</w:t>
      </w:r>
      <w:r w:rsidR="00F01DAA" w:rsidRPr="001C79EC">
        <w:rPr>
          <w:rFonts w:ascii="Open Sans" w:eastAsia="Arial" w:hAnsi="Open Sans" w:cs="Open Sans"/>
          <w:lang w:eastAsia="en-AU"/>
        </w:rPr>
        <w:t>d ineffective</w:t>
      </w:r>
      <w:r w:rsidR="00802D31" w:rsidRPr="001C79EC">
        <w:rPr>
          <w:rFonts w:ascii="Open Sans" w:eastAsia="Arial" w:hAnsi="Open Sans" w:cs="Open Sans"/>
          <w:lang w:eastAsia="en-AU"/>
        </w:rPr>
        <w:t xml:space="preserve"> </w:t>
      </w:r>
      <w:r w:rsidR="00F01DAA" w:rsidRPr="001C79EC">
        <w:rPr>
          <w:rFonts w:ascii="Open Sans" w:eastAsia="Arial" w:hAnsi="Open Sans" w:cs="Open Sans"/>
          <w:lang w:eastAsia="en-AU"/>
        </w:rPr>
        <w:t>management of</w:t>
      </w:r>
      <w:r w:rsidR="00802D31" w:rsidRPr="001C79EC">
        <w:rPr>
          <w:rFonts w:ascii="Open Sans" w:eastAsia="Arial" w:hAnsi="Open Sans" w:cs="Open Sans"/>
          <w:lang w:eastAsia="en-AU"/>
        </w:rPr>
        <w:t xml:space="preserve"> restrictive practices</w:t>
      </w:r>
      <w:r w:rsidR="00631ABE" w:rsidRPr="001C79EC">
        <w:rPr>
          <w:rFonts w:ascii="Open Sans" w:eastAsia="Arial" w:hAnsi="Open Sans" w:cs="Open Sans"/>
          <w:lang w:eastAsia="en-AU"/>
        </w:rPr>
        <w:t xml:space="preserve"> and </w:t>
      </w:r>
      <w:r w:rsidR="00F01DAA" w:rsidRPr="001C79EC">
        <w:rPr>
          <w:rFonts w:ascii="Open Sans" w:eastAsia="Arial" w:hAnsi="Open Sans" w:cs="Open Sans"/>
          <w:lang w:eastAsia="en-AU"/>
        </w:rPr>
        <w:t>c</w:t>
      </w:r>
      <w:r w:rsidR="00631ABE" w:rsidRPr="001C79EC">
        <w:rPr>
          <w:rFonts w:ascii="Open Sans" w:eastAsia="Arial" w:hAnsi="Open Sans" w:cs="Open Sans"/>
          <w:lang w:eastAsia="en-AU"/>
        </w:rPr>
        <w:t>hanged behaviours</w:t>
      </w:r>
      <w:r w:rsidR="00802D31" w:rsidRPr="001C79EC">
        <w:rPr>
          <w:rFonts w:ascii="Open Sans" w:eastAsia="Arial" w:hAnsi="Open Sans" w:cs="Open Sans"/>
          <w:lang w:eastAsia="en-AU"/>
        </w:rPr>
        <w:t>.</w:t>
      </w:r>
      <w:r w:rsidR="00802D31" w:rsidRPr="0081178A">
        <w:rPr>
          <w:rFonts w:ascii="Open Sans" w:eastAsia="Arial" w:hAnsi="Open Sans" w:cs="Open Sans"/>
          <w:lang w:eastAsia="en-AU"/>
        </w:rPr>
        <w:t xml:space="preserve"> </w:t>
      </w:r>
    </w:p>
    <w:p w14:paraId="738FFF91" w14:textId="48DD4F80" w:rsidR="00645FE8" w:rsidRDefault="009625A0" w:rsidP="00FB5EDA">
      <w:pPr>
        <w:rPr>
          <w:rFonts w:ascii="Open Sans" w:eastAsia="Times New Roman" w:hAnsi="Open Sans" w:cs="Open Sans"/>
          <w:color w:val="000000"/>
          <w:lang w:eastAsia="en-AU"/>
        </w:rPr>
      </w:pPr>
      <w:r w:rsidRPr="0081178A">
        <w:rPr>
          <w:rFonts w:ascii="Open Sans" w:eastAsia="Times New Roman" w:hAnsi="Open Sans" w:cs="Open Sans"/>
          <w:color w:val="000000"/>
          <w:lang w:eastAsia="en-AU"/>
        </w:rPr>
        <w:t>The Review audit report identified</w:t>
      </w:r>
      <w:r w:rsidR="00E56562">
        <w:rPr>
          <w:rFonts w:ascii="Open Sans" w:eastAsia="Times New Roman" w:hAnsi="Open Sans" w:cs="Open Sans"/>
          <w:color w:val="000000"/>
          <w:lang w:eastAsia="en-AU"/>
        </w:rPr>
        <w:t xml:space="preserve">: </w:t>
      </w:r>
    </w:p>
    <w:p w14:paraId="4B17523C" w14:textId="0D398AD7" w:rsidR="00E56562" w:rsidRPr="00FB5EDA" w:rsidRDefault="00E56562" w:rsidP="0020507B">
      <w:pPr>
        <w:pStyle w:val="NormalArial"/>
        <w:numPr>
          <w:ilvl w:val="0"/>
          <w:numId w:val="20"/>
        </w:numPr>
        <w:rPr>
          <w:rFonts w:ascii="Open Sans" w:hAnsi="Open Sans" w:cs="Open Sans"/>
          <w:lang w:eastAsia="en-AU"/>
        </w:rPr>
      </w:pPr>
      <w:r w:rsidRPr="00FB5EDA">
        <w:rPr>
          <w:rFonts w:ascii="Open Sans" w:hAnsi="Open Sans" w:cs="Open Sans"/>
          <w:lang w:eastAsia="en-AU"/>
        </w:rPr>
        <w:t xml:space="preserve">Some consumers/representatives expressed dissatisfaction with clinical care. </w:t>
      </w:r>
    </w:p>
    <w:p w14:paraId="19515CFB" w14:textId="4C25A848" w:rsidR="009625A0" w:rsidRPr="00FB5EDA" w:rsidRDefault="009625A0" w:rsidP="0020507B">
      <w:pPr>
        <w:pStyle w:val="NormalArial"/>
        <w:numPr>
          <w:ilvl w:val="0"/>
          <w:numId w:val="20"/>
        </w:numPr>
        <w:rPr>
          <w:rFonts w:ascii="Open Sans" w:hAnsi="Open Sans" w:cs="Open Sans"/>
          <w:lang w:eastAsia="en-AU"/>
        </w:rPr>
      </w:pPr>
      <w:r w:rsidRPr="00FB5EDA">
        <w:rPr>
          <w:rFonts w:ascii="Open Sans" w:hAnsi="Open Sans" w:cs="Open Sans"/>
          <w:lang w:eastAsia="en-AU"/>
        </w:rPr>
        <w:t>For one</w:t>
      </w:r>
      <w:r w:rsidR="003F2EE7" w:rsidRPr="00FB5EDA">
        <w:rPr>
          <w:rFonts w:ascii="Open Sans" w:hAnsi="Open Sans" w:cs="Open Sans"/>
          <w:lang w:eastAsia="en-AU"/>
        </w:rPr>
        <w:t xml:space="preserve"> </w:t>
      </w:r>
      <w:r w:rsidRPr="00FB5EDA">
        <w:rPr>
          <w:rFonts w:ascii="Open Sans" w:hAnsi="Open Sans" w:cs="Open Sans"/>
          <w:lang w:eastAsia="en-AU"/>
        </w:rPr>
        <w:t>consumer</w:t>
      </w:r>
      <w:r w:rsidR="007C394D" w:rsidRPr="00FB5EDA">
        <w:rPr>
          <w:rFonts w:ascii="Open Sans" w:hAnsi="Open Sans" w:cs="Open Sans"/>
          <w:lang w:eastAsia="en-AU"/>
        </w:rPr>
        <w:t xml:space="preserve"> w</w:t>
      </w:r>
      <w:r w:rsidR="00793454" w:rsidRPr="00FB5EDA">
        <w:rPr>
          <w:rFonts w:ascii="Open Sans" w:hAnsi="Open Sans" w:cs="Open Sans"/>
          <w:lang w:eastAsia="en-AU"/>
        </w:rPr>
        <w:t xml:space="preserve">ith complex care needs requiring </w:t>
      </w:r>
      <w:r w:rsidR="0088332C" w:rsidRPr="00FB5EDA">
        <w:rPr>
          <w:rFonts w:ascii="Open Sans" w:hAnsi="Open Sans" w:cs="Open Sans"/>
          <w:lang w:eastAsia="en-AU"/>
        </w:rPr>
        <w:t>use of a</w:t>
      </w:r>
      <w:r w:rsidR="00793454" w:rsidRPr="00FB5EDA">
        <w:rPr>
          <w:rFonts w:ascii="Open Sans" w:hAnsi="Open Sans" w:cs="Open Sans"/>
          <w:lang w:eastAsia="en-AU"/>
        </w:rPr>
        <w:t xml:space="preserve"> percutaneous </w:t>
      </w:r>
      <w:r w:rsidR="00B820F6" w:rsidRPr="00FB5EDA">
        <w:rPr>
          <w:rFonts w:ascii="Open Sans" w:hAnsi="Open Sans" w:cs="Open Sans"/>
          <w:lang w:eastAsia="en-AU"/>
        </w:rPr>
        <w:t>endoscopic gastrostomy (PEG) tube</w:t>
      </w:r>
      <w:r w:rsidR="0088332C" w:rsidRPr="00FB5EDA">
        <w:rPr>
          <w:rFonts w:ascii="Open Sans" w:hAnsi="Open Sans" w:cs="Open Sans"/>
          <w:lang w:eastAsia="en-AU"/>
        </w:rPr>
        <w:t xml:space="preserve"> for nutritional </w:t>
      </w:r>
      <w:r w:rsidR="00ED29A4" w:rsidRPr="00FB5EDA">
        <w:rPr>
          <w:rFonts w:ascii="Open Sans" w:hAnsi="Open Sans" w:cs="Open Sans"/>
          <w:lang w:eastAsia="en-AU"/>
        </w:rPr>
        <w:t>intake,</w:t>
      </w:r>
      <w:r w:rsidRPr="00FB5EDA">
        <w:rPr>
          <w:rFonts w:ascii="Open Sans" w:hAnsi="Open Sans" w:cs="Open Sans"/>
          <w:lang w:eastAsia="en-AU"/>
        </w:rPr>
        <w:t xml:space="preserve"> </w:t>
      </w:r>
      <w:r w:rsidR="006C0F17" w:rsidRPr="00FB5EDA">
        <w:rPr>
          <w:rFonts w:ascii="Open Sans" w:hAnsi="Open Sans" w:cs="Open Sans"/>
          <w:lang w:eastAsia="en-AU"/>
        </w:rPr>
        <w:t xml:space="preserve">review of documentation </w:t>
      </w:r>
      <w:r w:rsidR="002575A9" w:rsidRPr="00FB5EDA">
        <w:rPr>
          <w:rFonts w:ascii="Open Sans" w:hAnsi="Open Sans" w:cs="Open Sans"/>
          <w:lang w:eastAsia="en-AU"/>
        </w:rPr>
        <w:t>evidenced</w:t>
      </w:r>
      <w:r w:rsidR="006C0F17" w:rsidRPr="00FB5EDA">
        <w:rPr>
          <w:rFonts w:ascii="Open Sans" w:hAnsi="Open Sans" w:cs="Open Sans"/>
          <w:lang w:eastAsia="en-AU"/>
        </w:rPr>
        <w:t xml:space="preserve"> </w:t>
      </w:r>
      <w:r w:rsidR="00BA38BC" w:rsidRPr="00FB5EDA">
        <w:rPr>
          <w:rFonts w:ascii="Open Sans" w:hAnsi="Open Sans" w:cs="Open Sans"/>
          <w:lang w:eastAsia="en-AU"/>
        </w:rPr>
        <w:t xml:space="preserve">the consumer had not been provided nutritional supplements </w:t>
      </w:r>
      <w:r w:rsidR="006C176B" w:rsidRPr="00FB5EDA">
        <w:rPr>
          <w:rFonts w:ascii="Open Sans" w:hAnsi="Open Sans" w:cs="Open Sans"/>
          <w:lang w:eastAsia="en-AU"/>
        </w:rPr>
        <w:t xml:space="preserve">consistently </w:t>
      </w:r>
      <w:r w:rsidR="00BA38BC" w:rsidRPr="00FB5EDA">
        <w:rPr>
          <w:rFonts w:ascii="Open Sans" w:hAnsi="Open Sans" w:cs="Open Sans"/>
          <w:lang w:eastAsia="en-AU"/>
        </w:rPr>
        <w:t xml:space="preserve">in line with </w:t>
      </w:r>
      <w:r w:rsidR="002B732C" w:rsidRPr="00FB5EDA">
        <w:rPr>
          <w:rFonts w:ascii="Open Sans" w:hAnsi="Open Sans" w:cs="Open Sans"/>
          <w:lang w:eastAsia="en-AU"/>
        </w:rPr>
        <w:t>dieti</w:t>
      </w:r>
      <w:r w:rsidR="00B34F91" w:rsidRPr="00FB5EDA">
        <w:rPr>
          <w:rFonts w:ascii="Open Sans" w:hAnsi="Open Sans" w:cs="Open Sans"/>
          <w:lang w:eastAsia="en-AU"/>
        </w:rPr>
        <w:t>t</w:t>
      </w:r>
      <w:r w:rsidR="002B732C" w:rsidRPr="00FB5EDA">
        <w:rPr>
          <w:rFonts w:ascii="Open Sans" w:hAnsi="Open Sans" w:cs="Open Sans"/>
          <w:lang w:eastAsia="en-AU"/>
        </w:rPr>
        <w:t>ian’s</w:t>
      </w:r>
      <w:r w:rsidR="00BA38BC" w:rsidRPr="00FB5EDA">
        <w:rPr>
          <w:rFonts w:ascii="Open Sans" w:hAnsi="Open Sans" w:cs="Open Sans"/>
          <w:lang w:eastAsia="en-AU"/>
        </w:rPr>
        <w:t xml:space="preserve"> recommendations. </w:t>
      </w:r>
      <w:r w:rsidR="000A718C" w:rsidRPr="00FB5EDA">
        <w:rPr>
          <w:rFonts w:ascii="Open Sans" w:hAnsi="Open Sans" w:cs="Open Sans"/>
          <w:lang w:eastAsia="en-AU"/>
        </w:rPr>
        <w:t>F</w:t>
      </w:r>
      <w:r w:rsidR="000F6069" w:rsidRPr="00FB5EDA">
        <w:rPr>
          <w:rFonts w:ascii="Open Sans" w:hAnsi="Open Sans" w:cs="Open Sans"/>
          <w:lang w:eastAsia="en-AU"/>
        </w:rPr>
        <w:t xml:space="preserve">luid intake was inconsistently recorded, </w:t>
      </w:r>
      <w:r w:rsidR="003C0915" w:rsidRPr="00FB5EDA">
        <w:rPr>
          <w:rFonts w:ascii="Open Sans" w:hAnsi="Open Sans" w:cs="Open Sans"/>
          <w:lang w:eastAsia="en-AU"/>
        </w:rPr>
        <w:t xml:space="preserve">the consumer’s weight </w:t>
      </w:r>
      <w:r w:rsidR="000F6069" w:rsidRPr="00FB5EDA">
        <w:rPr>
          <w:rFonts w:ascii="Open Sans" w:hAnsi="Open Sans" w:cs="Open Sans"/>
          <w:lang w:eastAsia="en-AU"/>
        </w:rPr>
        <w:t>incorrect</w:t>
      </w:r>
      <w:r w:rsidR="003C0915" w:rsidRPr="00FB5EDA">
        <w:rPr>
          <w:rFonts w:ascii="Open Sans" w:hAnsi="Open Sans" w:cs="Open Sans"/>
          <w:lang w:eastAsia="en-AU"/>
        </w:rPr>
        <w:t>ly</w:t>
      </w:r>
      <w:r w:rsidR="000F6069" w:rsidRPr="00FB5EDA">
        <w:rPr>
          <w:rFonts w:ascii="Open Sans" w:hAnsi="Open Sans" w:cs="Open Sans"/>
          <w:lang w:eastAsia="en-AU"/>
        </w:rPr>
        <w:t xml:space="preserve"> chart</w:t>
      </w:r>
      <w:r w:rsidR="003C0915" w:rsidRPr="00FB5EDA">
        <w:rPr>
          <w:rFonts w:ascii="Open Sans" w:hAnsi="Open Sans" w:cs="Open Sans"/>
          <w:lang w:eastAsia="en-AU"/>
        </w:rPr>
        <w:t xml:space="preserve">ed, </w:t>
      </w:r>
      <w:r w:rsidR="00ED29A4" w:rsidRPr="00FB5EDA">
        <w:rPr>
          <w:rFonts w:ascii="Open Sans" w:hAnsi="Open Sans" w:cs="Open Sans"/>
          <w:lang w:eastAsia="en-AU"/>
        </w:rPr>
        <w:t>and</w:t>
      </w:r>
      <w:r w:rsidR="006724EB" w:rsidRPr="00FB5EDA">
        <w:rPr>
          <w:rFonts w:ascii="Open Sans" w:hAnsi="Open Sans" w:cs="Open Sans"/>
          <w:lang w:eastAsia="en-AU"/>
        </w:rPr>
        <w:t xml:space="preserve"> </w:t>
      </w:r>
      <w:r w:rsidR="00A004A1" w:rsidRPr="00FB5EDA">
        <w:rPr>
          <w:rFonts w:ascii="Open Sans" w:hAnsi="Open Sans" w:cs="Open Sans"/>
          <w:lang w:eastAsia="en-AU"/>
        </w:rPr>
        <w:t>concerns</w:t>
      </w:r>
      <w:r w:rsidR="003C0915" w:rsidRPr="00FB5EDA">
        <w:rPr>
          <w:rFonts w:ascii="Open Sans" w:hAnsi="Open Sans" w:cs="Open Sans"/>
          <w:lang w:eastAsia="en-AU"/>
        </w:rPr>
        <w:t xml:space="preserve"> identified regarding </w:t>
      </w:r>
      <w:r w:rsidR="00135E20" w:rsidRPr="00FB5EDA">
        <w:rPr>
          <w:rFonts w:ascii="Open Sans" w:hAnsi="Open Sans" w:cs="Open Sans"/>
          <w:lang w:eastAsia="en-AU"/>
        </w:rPr>
        <w:t xml:space="preserve">lack of </w:t>
      </w:r>
      <w:r w:rsidR="007C394D" w:rsidRPr="00FB5EDA">
        <w:rPr>
          <w:rFonts w:ascii="Open Sans" w:hAnsi="Open Sans" w:cs="Open Sans"/>
          <w:lang w:eastAsia="en-AU"/>
        </w:rPr>
        <w:t xml:space="preserve">agency staff knowledge </w:t>
      </w:r>
      <w:r w:rsidR="003C0915" w:rsidRPr="00FB5EDA">
        <w:rPr>
          <w:rFonts w:ascii="Open Sans" w:hAnsi="Open Sans" w:cs="Open Sans"/>
          <w:lang w:eastAsia="en-AU"/>
        </w:rPr>
        <w:t>of</w:t>
      </w:r>
      <w:r w:rsidR="0046628C" w:rsidRPr="00FB5EDA">
        <w:rPr>
          <w:rFonts w:ascii="Open Sans" w:hAnsi="Open Sans" w:cs="Open Sans"/>
          <w:lang w:eastAsia="en-AU"/>
        </w:rPr>
        <w:t xml:space="preserve"> </w:t>
      </w:r>
      <w:r w:rsidR="00ED29A4" w:rsidRPr="00FB5EDA">
        <w:rPr>
          <w:rFonts w:ascii="Open Sans" w:hAnsi="Open Sans" w:cs="Open Sans"/>
          <w:lang w:eastAsia="en-AU"/>
        </w:rPr>
        <w:t xml:space="preserve">PEG management and </w:t>
      </w:r>
      <w:r w:rsidR="0046628C" w:rsidRPr="00FB5EDA">
        <w:rPr>
          <w:rFonts w:ascii="Open Sans" w:hAnsi="Open Sans" w:cs="Open Sans"/>
          <w:lang w:eastAsia="en-AU"/>
        </w:rPr>
        <w:t xml:space="preserve">enteral feeding. </w:t>
      </w:r>
    </w:p>
    <w:p w14:paraId="5C2659A9" w14:textId="640E1BF9" w:rsidR="00685594" w:rsidRPr="00FB5EDA" w:rsidRDefault="003F2EE7" w:rsidP="0020507B">
      <w:pPr>
        <w:pStyle w:val="NormalArial"/>
        <w:numPr>
          <w:ilvl w:val="0"/>
          <w:numId w:val="20"/>
        </w:numPr>
        <w:rPr>
          <w:rFonts w:ascii="Open Sans" w:hAnsi="Open Sans" w:cs="Open Sans"/>
          <w:lang w:eastAsia="en-AU"/>
        </w:rPr>
      </w:pPr>
      <w:r w:rsidRPr="00FB5EDA">
        <w:rPr>
          <w:rFonts w:ascii="Open Sans" w:hAnsi="Open Sans" w:cs="Open Sans"/>
          <w:lang w:eastAsia="en-AU"/>
        </w:rPr>
        <w:t xml:space="preserve">For 3 consumers, </w:t>
      </w:r>
      <w:r w:rsidR="00685594" w:rsidRPr="00FB5EDA">
        <w:rPr>
          <w:rFonts w:ascii="Open Sans" w:hAnsi="Open Sans" w:cs="Open Sans"/>
          <w:lang w:eastAsia="en-AU"/>
        </w:rPr>
        <w:t>appropriate wound care was not provided as per the consumers’ wound care management plans, and/or pressure area care</w:t>
      </w:r>
      <w:r w:rsidR="00640BE8" w:rsidRPr="00FB5EDA">
        <w:rPr>
          <w:rFonts w:ascii="Open Sans" w:hAnsi="Open Sans" w:cs="Open Sans"/>
          <w:lang w:eastAsia="en-AU"/>
        </w:rPr>
        <w:t xml:space="preserve"> and repositioning did not regularly occur to </w:t>
      </w:r>
      <w:r w:rsidR="00685594" w:rsidRPr="00FB5EDA">
        <w:rPr>
          <w:rFonts w:ascii="Open Sans" w:hAnsi="Open Sans" w:cs="Open Sans"/>
          <w:lang w:eastAsia="en-AU"/>
        </w:rPr>
        <w:t xml:space="preserve">support skin integrity. </w:t>
      </w:r>
    </w:p>
    <w:p w14:paraId="05EBA451" w14:textId="2E231AE3" w:rsidR="007C394D" w:rsidRPr="00FB5EDA" w:rsidRDefault="007B638F" w:rsidP="0020507B">
      <w:pPr>
        <w:pStyle w:val="NormalArial"/>
        <w:numPr>
          <w:ilvl w:val="0"/>
          <w:numId w:val="20"/>
        </w:numPr>
        <w:rPr>
          <w:rFonts w:ascii="Open Sans" w:hAnsi="Open Sans" w:cs="Open Sans"/>
          <w:lang w:eastAsia="en-AU"/>
        </w:rPr>
      </w:pPr>
      <w:r w:rsidRPr="00FB5EDA">
        <w:rPr>
          <w:rFonts w:ascii="Open Sans" w:hAnsi="Open Sans" w:cs="Open Sans"/>
          <w:lang w:eastAsia="en-AU"/>
        </w:rPr>
        <w:t>S</w:t>
      </w:r>
      <w:r w:rsidR="006D3191" w:rsidRPr="00FB5EDA">
        <w:rPr>
          <w:rFonts w:ascii="Open Sans" w:hAnsi="Open Sans" w:cs="Open Sans"/>
          <w:lang w:eastAsia="en-AU"/>
        </w:rPr>
        <w:t>taff demonstrated good knowledge of restrictive practices</w:t>
      </w:r>
      <w:r w:rsidR="00645FE8" w:rsidRPr="00FB5EDA">
        <w:rPr>
          <w:rFonts w:ascii="Open Sans" w:hAnsi="Open Sans" w:cs="Open Sans"/>
          <w:lang w:eastAsia="en-AU"/>
        </w:rPr>
        <w:t>.</w:t>
      </w:r>
      <w:r w:rsidR="006D3191" w:rsidRPr="00FB5EDA">
        <w:rPr>
          <w:rFonts w:ascii="Open Sans" w:hAnsi="Open Sans" w:cs="Open Sans"/>
          <w:lang w:eastAsia="en-AU"/>
        </w:rPr>
        <w:t xml:space="preserve"> </w:t>
      </w:r>
      <w:r w:rsidR="00645FE8" w:rsidRPr="00FB5EDA">
        <w:rPr>
          <w:rFonts w:ascii="Open Sans" w:hAnsi="Open Sans" w:cs="Open Sans"/>
          <w:lang w:eastAsia="en-AU"/>
        </w:rPr>
        <w:t>A</w:t>
      </w:r>
      <w:r w:rsidR="006D3191" w:rsidRPr="00FB5EDA">
        <w:rPr>
          <w:rFonts w:ascii="Open Sans" w:hAnsi="Open Sans" w:cs="Open Sans"/>
          <w:lang w:eastAsia="en-AU"/>
        </w:rPr>
        <w:t>ppropriate authorisation/consent forms</w:t>
      </w:r>
      <w:r w:rsidRPr="00FB5EDA">
        <w:rPr>
          <w:rFonts w:ascii="Open Sans" w:hAnsi="Open Sans" w:cs="Open Sans"/>
          <w:lang w:eastAsia="en-AU"/>
        </w:rPr>
        <w:t xml:space="preserve"> were in place for consumers subject to a restraint. However,</w:t>
      </w:r>
      <w:r w:rsidR="006D3191" w:rsidRPr="00FB5EDA">
        <w:rPr>
          <w:rFonts w:ascii="Open Sans" w:hAnsi="Open Sans" w:cs="Open Sans"/>
          <w:lang w:eastAsia="en-AU"/>
        </w:rPr>
        <w:t xml:space="preserve"> </w:t>
      </w:r>
      <w:r w:rsidR="00332D8B" w:rsidRPr="00FB5EDA">
        <w:rPr>
          <w:rFonts w:ascii="Open Sans" w:hAnsi="Open Sans" w:cs="Open Sans"/>
          <w:lang w:eastAsia="en-AU"/>
        </w:rPr>
        <w:t xml:space="preserve">individualised behaviour support plans </w:t>
      </w:r>
      <w:r w:rsidR="001E553D" w:rsidRPr="00FB5EDA">
        <w:rPr>
          <w:rFonts w:ascii="Open Sans" w:hAnsi="Open Sans" w:cs="Open Sans"/>
          <w:lang w:eastAsia="en-AU"/>
        </w:rPr>
        <w:t xml:space="preserve">are </w:t>
      </w:r>
      <w:r w:rsidR="00CD1816" w:rsidRPr="00FB5EDA">
        <w:rPr>
          <w:rFonts w:ascii="Open Sans" w:hAnsi="Open Sans" w:cs="Open Sans"/>
          <w:lang w:eastAsia="en-AU"/>
        </w:rPr>
        <w:t>incomplete,</w:t>
      </w:r>
      <w:r w:rsidR="001E553D" w:rsidRPr="00FB5EDA">
        <w:rPr>
          <w:rFonts w:ascii="Open Sans" w:hAnsi="Open Sans" w:cs="Open Sans"/>
          <w:lang w:eastAsia="en-AU"/>
        </w:rPr>
        <w:t xml:space="preserve"> and </w:t>
      </w:r>
      <w:r w:rsidRPr="00FB5EDA">
        <w:rPr>
          <w:rFonts w:ascii="Open Sans" w:hAnsi="Open Sans" w:cs="Open Sans"/>
          <w:lang w:eastAsia="en-AU"/>
        </w:rPr>
        <w:t>t</w:t>
      </w:r>
      <w:r w:rsidR="0099780D" w:rsidRPr="00FB5EDA">
        <w:rPr>
          <w:rFonts w:ascii="Open Sans" w:hAnsi="Open Sans" w:cs="Open Sans"/>
          <w:lang w:eastAsia="en-AU"/>
        </w:rPr>
        <w:t>he service’s restrictive practices register is not up to date</w:t>
      </w:r>
      <w:r w:rsidR="00F762AD" w:rsidRPr="00FB5EDA">
        <w:rPr>
          <w:rFonts w:ascii="Open Sans" w:hAnsi="Open Sans" w:cs="Open Sans"/>
          <w:lang w:eastAsia="en-AU"/>
        </w:rPr>
        <w:t xml:space="preserve"> as outlined</w:t>
      </w:r>
      <w:r w:rsidR="001E553D" w:rsidRPr="00FB5EDA">
        <w:rPr>
          <w:rFonts w:ascii="Open Sans" w:hAnsi="Open Sans" w:cs="Open Sans"/>
          <w:lang w:eastAsia="en-AU"/>
        </w:rPr>
        <w:t xml:space="preserve"> under Requirement 2(3)(a)</w:t>
      </w:r>
      <w:r w:rsidR="00CD1816" w:rsidRPr="00FB5EDA">
        <w:rPr>
          <w:rFonts w:ascii="Open Sans" w:hAnsi="Open Sans" w:cs="Open Sans"/>
          <w:lang w:eastAsia="en-AU"/>
        </w:rPr>
        <w:t xml:space="preserve">. </w:t>
      </w:r>
    </w:p>
    <w:p w14:paraId="02514C71" w14:textId="456720DD" w:rsidR="006D3191" w:rsidRPr="00FB5EDA" w:rsidRDefault="006D3191" w:rsidP="0020507B">
      <w:pPr>
        <w:pStyle w:val="NormalArial"/>
        <w:numPr>
          <w:ilvl w:val="0"/>
          <w:numId w:val="20"/>
        </w:numPr>
        <w:rPr>
          <w:rFonts w:ascii="Open Sans" w:hAnsi="Open Sans" w:cs="Open Sans"/>
          <w:lang w:eastAsia="en-AU"/>
        </w:rPr>
      </w:pPr>
      <w:r w:rsidRPr="00FB5EDA">
        <w:rPr>
          <w:rFonts w:ascii="Open Sans" w:hAnsi="Open Sans" w:cs="Open Sans"/>
          <w:lang w:eastAsia="en-AU"/>
        </w:rPr>
        <w:lastRenderedPageBreak/>
        <w:t>Post-fall</w:t>
      </w:r>
      <w:r w:rsidR="00FB32DD" w:rsidRPr="00FB5EDA">
        <w:rPr>
          <w:rFonts w:ascii="Open Sans" w:hAnsi="Open Sans" w:cs="Open Sans"/>
          <w:lang w:eastAsia="en-AU"/>
        </w:rPr>
        <w:t xml:space="preserve"> neurological observations remain inconsistent as </w:t>
      </w:r>
      <w:r w:rsidR="00E80016" w:rsidRPr="00FB5EDA">
        <w:rPr>
          <w:rFonts w:ascii="Open Sans" w:hAnsi="Open Sans" w:cs="Open Sans"/>
          <w:lang w:eastAsia="en-AU"/>
        </w:rPr>
        <w:t>outlined</w:t>
      </w:r>
      <w:r w:rsidR="00FB32DD" w:rsidRPr="00FB5EDA">
        <w:rPr>
          <w:rFonts w:ascii="Open Sans" w:hAnsi="Open Sans" w:cs="Open Sans"/>
          <w:lang w:eastAsia="en-AU"/>
        </w:rPr>
        <w:t xml:space="preserve"> under Requirement 3(3)(b). </w:t>
      </w:r>
    </w:p>
    <w:p w14:paraId="05243C4D" w14:textId="4BE9DC15" w:rsidR="00983868" w:rsidRPr="00983868" w:rsidRDefault="00555373" w:rsidP="0020507B">
      <w:pPr>
        <w:pStyle w:val="NormalArial"/>
        <w:numPr>
          <w:ilvl w:val="0"/>
          <w:numId w:val="20"/>
        </w:numPr>
      </w:pPr>
      <w:r w:rsidRPr="00FB5EDA">
        <w:rPr>
          <w:rFonts w:ascii="Open Sans" w:hAnsi="Open Sans" w:cs="Open Sans"/>
          <w:lang w:eastAsia="en-AU"/>
        </w:rPr>
        <w:t>Whilst training has been provided to staff on wound care and restrictive practices, other i</w:t>
      </w:r>
      <w:r w:rsidR="00FB32DD" w:rsidRPr="00FB5EDA">
        <w:rPr>
          <w:rFonts w:ascii="Open Sans" w:hAnsi="Open Sans" w:cs="Open Sans"/>
          <w:lang w:eastAsia="en-AU"/>
        </w:rPr>
        <w:t xml:space="preserve">mprovement actions in relation to wound </w:t>
      </w:r>
      <w:r w:rsidR="00216E65" w:rsidRPr="00FB5EDA">
        <w:rPr>
          <w:rFonts w:ascii="Open Sans" w:hAnsi="Open Sans" w:cs="Open Sans"/>
          <w:lang w:eastAsia="en-AU"/>
        </w:rPr>
        <w:t>management</w:t>
      </w:r>
      <w:r w:rsidR="00FB32DD" w:rsidRPr="00FB5EDA">
        <w:rPr>
          <w:rFonts w:ascii="Open Sans" w:hAnsi="Open Sans" w:cs="Open Sans"/>
          <w:lang w:eastAsia="en-AU"/>
        </w:rPr>
        <w:t xml:space="preserve"> and restrictive practices have either not been </w:t>
      </w:r>
      <w:r w:rsidRPr="00FB5EDA">
        <w:rPr>
          <w:rFonts w:ascii="Open Sans" w:hAnsi="Open Sans" w:cs="Open Sans"/>
          <w:lang w:eastAsia="en-AU"/>
        </w:rPr>
        <w:t>completed</w:t>
      </w:r>
      <w:r w:rsidR="00FB32DD" w:rsidRPr="00FB5EDA">
        <w:rPr>
          <w:rFonts w:ascii="Open Sans" w:hAnsi="Open Sans" w:cs="Open Sans"/>
          <w:lang w:eastAsia="en-AU"/>
        </w:rPr>
        <w:t xml:space="preserve"> or </w:t>
      </w:r>
      <w:r w:rsidR="00045032" w:rsidRPr="00FB5EDA">
        <w:rPr>
          <w:rFonts w:ascii="Open Sans" w:hAnsi="Open Sans" w:cs="Open Sans"/>
          <w:lang w:eastAsia="en-AU"/>
        </w:rPr>
        <w:t xml:space="preserve">not </w:t>
      </w:r>
      <w:r w:rsidR="00FB32DD" w:rsidRPr="00FB5EDA">
        <w:rPr>
          <w:rFonts w:ascii="Open Sans" w:hAnsi="Open Sans" w:cs="Open Sans"/>
          <w:lang w:eastAsia="en-AU"/>
        </w:rPr>
        <w:t>evaluated for effectiveness</w:t>
      </w:r>
      <w:r w:rsidR="00BD58B0" w:rsidRPr="00FB5EDA">
        <w:rPr>
          <w:rFonts w:ascii="Open Sans" w:hAnsi="Open Sans" w:cs="Open Sans"/>
          <w:lang w:eastAsia="en-AU"/>
        </w:rPr>
        <w:t xml:space="preserve">. </w:t>
      </w:r>
      <w:r w:rsidRPr="00FB5EDA">
        <w:rPr>
          <w:rFonts w:ascii="Open Sans" w:hAnsi="Open Sans" w:cs="Open Sans"/>
          <w:lang w:eastAsia="en-AU"/>
        </w:rPr>
        <w:t>A</w:t>
      </w:r>
      <w:r w:rsidR="00A13A63" w:rsidRPr="00FB5EDA">
        <w:rPr>
          <w:rFonts w:ascii="Open Sans" w:hAnsi="Open Sans" w:cs="Open Sans"/>
          <w:lang w:eastAsia="en-AU"/>
        </w:rPr>
        <w:t>n internal audit schedule has not been established, re</w:t>
      </w:r>
      <w:r w:rsidR="00BD58B0" w:rsidRPr="00FB5EDA">
        <w:rPr>
          <w:rFonts w:ascii="Open Sans" w:hAnsi="Open Sans" w:cs="Open Sans"/>
          <w:lang w:eastAsia="en-AU"/>
        </w:rPr>
        <w:t>gular wound care audits</w:t>
      </w:r>
      <w:r w:rsidR="00A13A63" w:rsidRPr="00FB5EDA">
        <w:rPr>
          <w:rFonts w:ascii="Open Sans" w:hAnsi="Open Sans" w:cs="Open Sans"/>
          <w:lang w:eastAsia="en-AU"/>
        </w:rPr>
        <w:t xml:space="preserve"> are not occurring, and clinical monitoring processes are yet to be fully implemented</w:t>
      </w:r>
      <w:r w:rsidR="00983868" w:rsidRPr="00FB5EDA">
        <w:rPr>
          <w:rFonts w:ascii="Open Sans" w:hAnsi="Open Sans" w:cs="Open Sans"/>
          <w:lang w:eastAsia="en-AU"/>
        </w:rPr>
        <w:t>.</w:t>
      </w:r>
      <w:r w:rsidR="00983868">
        <w:rPr>
          <w:lang w:eastAsia="en-AU"/>
        </w:rPr>
        <w:t xml:space="preserve"> </w:t>
      </w:r>
    </w:p>
    <w:p w14:paraId="02F37C89" w14:textId="716BB2B0" w:rsidR="009340BA" w:rsidRPr="00983868" w:rsidRDefault="009340BA" w:rsidP="00FB5EDA">
      <w:pPr>
        <w:rPr>
          <w:rFonts w:ascii="Open Sans" w:hAnsi="Open Sans" w:cs="Open Sans"/>
          <w:color w:val="000000"/>
        </w:rPr>
      </w:pPr>
      <w:r w:rsidRPr="00983868">
        <w:rPr>
          <w:rFonts w:ascii="Open Sans" w:hAnsi="Open Sans" w:cs="Open Sans"/>
          <w:color w:val="000000"/>
        </w:rPr>
        <w:t xml:space="preserve">The Provider’s response </w:t>
      </w:r>
      <w:r w:rsidR="008F131C" w:rsidRPr="00983868">
        <w:rPr>
          <w:rFonts w:ascii="Open Sans" w:hAnsi="Open Sans" w:cs="Open Sans"/>
          <w:color w:val="000000"/>
        </w:rPr>
        <w:t>includes information on immediate corrective actions taken to address concerns identified for named consumers in the Review audit report. The Provider further advised of planned improvement</w:t>
      </w:r>
      <w:r w:rsidR="00B47413" w:rsidRPr="00983868">
        <w:rPr>
          <w:rFonts w:ascii="Open Sans" w:hAnsi="Open Sans" w:cs="Open Sans"/>
          <w:color w:val="000000"/>
        </w:rPr>
        <w:t>s</w:t>
      </w:r>
      <w:r w:rsidR="008F131C" w:rsidRPr="00983868">
        <w:rPr>
          <w:rFonts w:ascii="Open Sans" w:hAnsi="Open Sans" w:cs="Open Sans"/>
          <w:color w:val="000000"/>
        </w:rPr>
        <w:t xml:space="preserve"> including but not limited to </w:t>
      </w:r>
      <w:r w:rsidR="00EA5B93" w:rsidRPr="00983868">
        <w:rPr>
          <w:rFonts w:ascii="Open Sans" w:hAnsi="Open Sans" w:cs="Open Sans"/>
          <w:color w:val="000000"/>
        </w:rPr>
        <w:t xml:space="preserve">staff education and training, </w:t>
      </w:r>
      <w:r w:rsidR="00DC37C0" w:rsidRPr="00983868">
        <w:rPr>
          <w:rFonts w:ascii="Open Sans" w:hAnsi="Open Sans" w:cs="Open Sans"/>
          <w:color w:val="000000"/>
        </w:rPr>
        <w:t xml:space="preserve">competency assessments, </w:t>
      </w:r>
      <w:r w:rsidR="009C5A36" w:rsidRPr="00983868">
        <w:rPr>
          <w:rFonts w:ascii="Open Sans" w:hAnsi="Open Sans" w:cs="Open Sans"/>
          <w:color w:val="000000"/>
        </w:rPr>
        <w:t>allocated time for C</w:t>
      </w:r>
      <w:r w:rsidR="00EA5B93" w:rsidRPr="00983868">
        <w:rPr>
          <w:rFonts w:ascii="Open Sans" w:hAnsi="Open Sans" w:cs="Open Sans"/>
          <w:color w:val="000000"/>
        </w:rPr>
        <w:t>linical nurses</w:t>
      </w:r>
      <w:r w:rsidR="009C5A36" w:rsidRPr="00983868">
        <w:rPr>
          <w:rFonts w:ascii="Open Sans" w:hAnsi="Open Sans" w:cs="Open Sans"/>
          <w:color w:val="000000"/>
        </w:rPr>
        <w:t xml:space="preserve"> to review consumers with complex care needs,</w:t>
      </w:r>
      <w:r w:rsidR="00436953" w:rsidRPr="00983868">
        <w:rPr>
          <w:rFonts w:ascii="Open Sans" w:hAnsi="Open Sans" w:cs="Open Sans"/>
          <w:color w:val="000000"/>
        </w:rPr>
        <w:t xml:space="preserve"> and</w:t>
      </w:r>
      <w:r w:rsidR="00B47413" w:rsidRPr="00983868">
        <w:rPr>
          <w:rFonts w:ascii="Open Sans" w:hAnsi="Open Sans" w:cs="Open Sans"/>
          <w:color w:val="000000"/>
        </w:rPr>
        <w:t xml:space="preserve"> commencement of</w:t>
      </w:r>
      <w:r w:rsidR="00436953" w:rsidRPr="00983868">
        <w:rPr>
          <w:rFonts w:ascii="Open Sans" w:hAnsi="Open Sans" w:cs="Open Sans"/>
          <w:color w:val="000000"/>
        </w:rPr>
        <w:t xml:space="preserve"> monthly audits. </w:t>
      </w:r>
      <w:r w:rsidR="00D72EBA" w:rsidRPr="00983868">
        <w:rPr>
          <w:rFonts w:ascii="Open Sans" w:hAnsi="Open Sans" w:cs="Open Sans"/>
          <w:color w:val="000000"/>
        </w:rPr>
        <w:t>Improvements are expected to be completed between end of January – February 2025</w:t>
      </w:r>
      <w:r w:rsidR="00CD1816" w:rsidRPr="00983868">
        <w:rPr>
          <w:rFonts w:ascii="Open Sans" w:hAnsi="Open Sans" w:cs="Open Sans"/>
          <w:color w:val="000000"/>
        </w:rPr>
        <w:t xml:space="preserve">. </w:t>
      </w:r>
    </w:p>
    <w:p w14:paraId="0650E3D6" w14:textId="55EDD4A2" w:rsidR="00307C1A" w:rsidRPr="0081178A" w:rsidRDefault="00C939AF" w:rsidP="00FB5EDA">
      <w:pPr>
        <w:rPr>
          <w:rFonts w:ascii="Open Sans" w:hAnsi="Open Sans" w:cs="Open Sans"/>
          <w:color w:val="000000"/>
        </w:rPr>
      </w:pPr>
      <w:r w:rsidRPr="00B93623">
        <w:rPr>
          <w:rFonts w:ascii="Open Sans" w:hAnsi="Open Sans" w:cs="Open Sans"/>
          <w:color w:val="000000"/>
        </w:rPr>
        <w:t>Having considered the Review audit report and the Provider’s response, I find</w:t>
      </w:r>
      <w:r w:rsidR="009E7575" w:rsidRPr="00B93623">
        <w:rPr>
          <w:rFonts w:ascii="Open Sans" w:hAnsi="Open Sans" w:cs="Open Sans"/>
          <w:color w:val="000000"/>
        </w:rPr>
        <w:t xml:space="preserve"> the service continues to fail to demonstrate</w:t>
      </w:r>
      <w:r w:rsidR="00F45AB7" w:rsidRPr="00B93623">
        <w:rPr>
          <w:rFonts w:ascii="Open Sans" w:hAnsi="Open Sans" w:cs="Open Sans"/>
          <w:color w:val="000000"/>
        </w:rPr>
        <w:t xml:space="preserve"> consumers receive</w:t>
      </w:r>
      <w:r w:rsidR="009E7575" w:rsidRPr="00B93623">
        <w:rPr>
          <w:rFonts w:ascii="Open Sans" w:hAnsi="Open Sans" w:cs="Open Sans"/>
          <w:color w:val="000000"/>
        </w:rPr>
        <w:t xml:space="preserve"> </w:t>
      </w:r>
      <w:r w:rsidR="00F45AB7" w:rsidRPr="00B93623">
        <w:rPr>
          <w:rFonts w:ascii="Open Sans" w:hAnsi="Open Sans" w:cs="Open Sans"/>
          <w:color w:val="000000"/>
        </w:rPr>
        <w:t>safe and effective clinical care, which is best practice, tailored to their needs, and optimises their health and wellbeing. D</w:t>
      </w:r>
      <w:r w:rsidR="00F87B24" w:rsidRPr="00B93623">
        <w:rPr>
          <w:rFonts w:ascii="Open Sans" w:hAnsi="Open Sans" w:cs="Open Sans"/>
          <w:color w:val="000000"/>
        </w:rPr>
        <w:t>eficits in wound care</w:t>
      </w:r>
      <w:r w:rsidR="00F45AB7" w:rsidRPr="00B93623">
        <w:rPr>
          <w:rFonts w:ascii="Open Sans" w:hAnsi="Open Sans" w:cs="Open Sans"/>
          <w:color w:val="000000"/>
        </w:rPr>
        <w:t>,</w:t>
      </w:r>
      <w:r w:rsidR="00F87B24" w:rsidRPr="00B93623">
        <w:rPr>
          <w:rFonts w:ascii="Open Sans" w:hAnsi="Open Sans" w:cs="Open Sans"/>
          <w:color w:val="000000"/>
        </w:rPr>
        <w:t xml:space="preserve"> </w:t>
      </w:r>
      <w:r w:rsidR="000075B5" w:rsidRPr="00B93623">
        <w:rPr>
          <w:rFonts w:ascii="Open Sans" w:hAnsi="Open Sans" w:cs="Open Sans"/>
          <w:color w:val="000000"/>
        </w:rPr>
        <w:t>restrictive practices</w:t>
      </w:r>
      <w:r w:rsidR="008A36B6" w:rsidRPr="00B93623">
        <w:rPr>
          <w:rFonts w:ascii="Open Sans" w:hAnsi="Open Sans" w:cs="Open Sans"/>
          <w:color w:val="000000"/>
        </w:rPr>
        <w:t>, and post-fall management</w:t>
      </w:r>
      <w:r w:rsidR="00482A49" w:rsidRPr="00B93623">
        <w:rPr>
          <w:rFonts w:ascii="Open Sans" w:hAnsi="Open Sans" w:cs="Open Sans"/>
          <w:color w:val="000000"/>
        </w:rPr>
        <w:t xml:space="preserve"> </w:t>
      </w:r>
      <w:r w:rsidR="00F87B24" w:rsidRPr="00B93623">
        <w:rPr>
          <w:rFonts w:ascii="Open Sans" w:hAnsi="Open Sans" w:cs="Open Sans"/>
          <w:color w:val="000000"/>
        </w:rPr>
        <w:t xml:space="preserve">remain ongoing. </w:t>
      </w:r>
      <w:r w:rsidR="00307C1A" w:rsidRPr="00B93623">
        <w:rPr>
          <w:rFonts w:ascii="Open Sans" w:hAnsi="Open Sans" w:cs="Open Sans"/>
          <w:color w:val="000000"/>
        </w:rPr>
        <w:t xml:space="preserve">The service’s </w:t>
      </w:r>
      <w:r w:rsidR="0074315D">
        <w:rPr>
          <w:rFonts w:ascii="Open Sans" w:hAnsi="Open Sans" w:cs="Open Sans"/>
          <w:color w:val="000000"/>
        </w:rPr>
        <w:t xml:space="preserve">clinical </w:t>
      </w:r>
      <w:r w:rsidR="00307C1A" w:rsidRPr="00B93623">
        <w:rPr>
          <w:rFonts w:ascii="Open Sans" w:hAnsi="Open Sans" w:cs="Open Sans"/>
          <w:color w:val="000000"/>
        </w:rPr>
        <w:t>monitoring</w:t>
      </w:r>
      <w:r w:rsidR="0074315D">
        <w:rPr>
          <w:rFonts w:ascii="Open Sans" w:hAnsi="Open Sans" w:cs="Open Sans"/>
          <w:color w:val="000000"/>
        </w:rPr>
        <w:t xml:space="preserve"> processes have not been fully implemented to ensure</w:t>
      </w:r>
      <w:r w:rsidR="00307C1A" w:rsidRPr="00B93623">
        <w:rPr>
          <w:rFonts w:ascii="Open Sans" w:hAnsi="Open Sans" w:cs="Open Sans"/>
          <w:color w:val="000000"/>
        </w:rPr>
        <w:t xml:space="preserve"> consumers receiv</w:t>
      </w:r>
      <w:r w:rsidR="00965168">
        <w:rPr>
          <w:rFonts w:ascii="Open Sans" w:hAnsi="Open Sans" w:cs="Open Sans"/>
          <w:color w:val="000000"/>
        </w:rPr>
        <w:t>e</w:t>
      </w:r>
      <w:r w:rsidR="00307C1A" w:rsidRPr="00B93623">
        <w:rPr>
          <w:rFonts w:ascii="Open Sans" w:hAnsi="Open Sans" w:cs="Open Sans"/>
          <w:color w:val="000000"/>
        </w:rPr>
        <w:t xml:space="preserve"> </w:t>
      </w:r>
      <w:r w:rsidR="004C11BE">
        <w:rPr>
          <w:rFonts w:ascii="Open Sans" w:hAnsi="Open Sans" w:cs="Open Sans"/>
          <w:color w:val="000000"/>
        </w:rPr>
        <w:t xml:space="preserve">safe and effective </w:t>
      </w:r>
      <w:r w:rsidR="00307C1A" w:rsidRPr="00B93623">
        <w:rPr>
          <w:rFonts w:ascii="Open Sans" w:hAnsi="Open Sans" w:cs="Open Sans"/>
          <w:color w:val="000000"/>
        </w:rPr>
        <w:t>clinical care</w:t>
      </w:r>
      <w:r w:rsidR="004C11BE">
        <w:rPr>
          <w:rFonts w:ascii="Open Sans" w:hAnsi="Open Sans" w:cs="Open Sans"/>
          <w:color w:val="000000"/>
        </w:rPr>
        <w:t xml:space="preserve">. </w:t>
      </w:r>
    </w:p>
    <w:p w14:paraId="278B4465" w14:textId="2BB275B0" w:rsidR="003C63C6" w:rsidRPr="0081178A" w:rsidRDefault="003C63C6" w:rsidP="00FB5EDA">
      <w:pPr>
        <w:rPr>
          <w:rFonts w:ascii="Open Sans" w:hAnsi="Open Sans" w:cs="Open Sans"/>
          <w:color w:val="000000"/>
        </w:rPr>
      </w:pPr>
      <w:r w:rsidRPr="0081178A">
        <w:rPr>
          <w:rFonts w:ascii="Open Sans" w:hAnsi="Open Sans" w:cs="Open Sans"/>
          <w:color w:val="000000"/>
        </w:rPr>
        <w:t xml:space="preserve">I, therefore, find this Requirement non-complaint. </w:t>
      </w:r>
    </w:p>
    <w:p w14:paraId="69E4A9C1" w14:textId="5A70803F" w:rsidR="003C63C6" w:rsidRPr="0081178A" w:rsidRDefault="003C63C6" w:rsidP="00FB5EDA">
      <w:pPr>
        <w:rPr>
          <w:rFonts w:ascii="Open Sans" w:hAnsi="Open Sans" w:cs="Open Sans"/>
          <w:b/>
          <w:bCs/>
          <w:color w:val="000000"/>
          <w:u w:val="single"/>
        </w:rPr>
      </w:pPr>
      <w:r w:rsidRPr="0081178A">
        <w:rPr>
          <w:rFonts w:ascii="Open Sans" w:hAnsi="Open Sans" w:cs="Open Sans"/>
          <w:b/>
          <w:bCs/>
          <w:color w:val="000000"/>
          <w:u w:val="single"/>
        </w:rPr>
        <w:t>Requirement 3(3)(b)</w:t>
      </w:r>
    </w:p>
    <w:p w14:paraId="05CA2851" w14:textId="3AFA7E71" w:rsidR="00800814" w:rsidRPr="0081178A" w:rsidRDefault="002664EE" w:rsidP="00FB5EDA">
      <w:pPr>
        <w:rPr>
          <w:rFonts w:ascii="Open Sans" w:eastAsia="Times New Roman" w:hAnsi="Open Sans" w:cs="Open Sans"/>
          <w:bCs/>
          <w:color w:val="000000"/>
          <w:szCs w:val="22"/>
          <w:lang w:eastAsia="en-AU"/>
        </w:rPr>
      </w:pPr>
      <w:r w:rsidRPr="0081178A">
        <w:rPr>
          <w:rFonts w:ascii="Open Sans" w:eastAsia="Times New Roman" w:hAnsi="Open Sans" w:cs="Open Sans"/>
          <w:bCs/>
          <w:color w:val="000000"/>
          <w:szCs w:val="22"/>
          <w:lang w:eastAsia="en-AU"/>
        </w:rPr>
        <w:t xml:space="preserve">The </w:t>
      </w:r>
      <w:r w:rsidR="00B52BB8" w:rsidRPr="0081178A">
        <w:rPr>
          <w:rFonts w:ascii="Open Sans" w:eastAsia="Times New Roman" w:hAnsi="Open Sans" w:cs="Open Sans"/>
          <w:bCs/>
          <w:color w:val="000000"/>
          <w:szCs w:val="22"/>
          <w:lang w:eastAsia="en-AU"/>
        </w:rPr>
        <w:t>Review audit report identif</w:t>
      </w:r>
      <w:r w:rsidR="00A5368A" w:rsidRPr="0081178A">
        <w:rPr>
          <w:rFonts w:ascii="Open Sans" w:eastAsia="Times New Roman" w:hAnsi="Open Sans" w:cs="Open Sans"/>
          <w:bCs/>
          <w:color w:val="000000"/>
          <w:szCs w:val="22"/>
          <w:lang w:eastAsia="en-AU"/>
        </w:rPr>
        <w:t>ied s</w:t>
      </w:r>
      <w:r w:rsidR="00CA1CC3" w:rsidRPr="0081178A">
        <w:rPr>
          <w:rFonts w:ascii="Open Sans" w:eastAsia="Times New Roman" w:hAnsi="Open Sans" w:cs="Open Sans"/>
          <w:bCs/>
          <w:color w:val="000000"/>
          <w:szCs w:val="22"/>
          <w:lang w:eastAsia="en-AU"/>
        </w:rPr>
        <w:t>ome c</w:t>
      </w:r>
      <w:r w:rsidR="007534A7" w:rsidRPr="0081178A">
        <w:rPr>
          <w:rFonts w:ascii="Open Sans" w:eastAsia="Times New Roman" w:hAnsi="Open Sans" w:cs="Open Sans"/>
          <w:bCs/>
          <w:color w:val="000000"/>
          <w:szCs w:val="22"/>
          <w:lang w:eastAsia="en-AU"/>
        </w:rPr>
        <w:t>onsumer</w:t>
      </w:r>
      <w:r w:rsidR="00CA1CC3" w:rsidRPr="0081178A">
        <w:rPr>
          <w:rFonts w:ascii="Open Sans" w:eastAsia="Times New Roman" w:hAnsi="Open Sans" w:cs="Open Sans"/>
          <w:bCs/>
          <w:color w:val="000000"/>
          <w:szCs w:val="22"/>
          <w:lang w:eastAsia="en-AU"/>
        </w:rPr>
        <w:t>s</w:t>
      </w:r>
      <w:r w:rsidR="007534A7" w:rsidRPr="0081178A">
        <w:rPr>
          <w:rFonts w:ascii="Open Sans" w:eastAsia="Times New Roman" w:hAnsi="Open Sans" w:cs="Open Sans"/>
          <w:bCs/>
          <w:color w:val="000000"/>
          <w:szCs w:val="22"/>
          <w:lang w:eastAsia="en-AU"/>
        </w:rPr>
        <w:t xml:space="preserve"> and representatives expressed concerns regarding lack of </w:t>
      </w:r>
      <w:r w:rsidR="0001309A">
        <w:rPr>
          <w:rFonts w:ascii="Open Sans" w:eastAsia="Times New Roman" w:hAnsi="Open Sans" w:cs="Open Sans"/>
          <w:bCs/>
          <w:color w:val="000000"/>
          <w:szCs w:val="22"/>
          <w:lang w:eastAsia="en-AU"/>
        </w:rPr>
        <w:t xml:space="preserve">risk </w:t>
      </w:r>
      <w:r w:rsidR="007534A7" w:rsidRPr="0081178A">
        <w:rPr>
          <w:rFonts w:ascii="Open Sans" w:eastAsia="Times New Roman" w:hAnsi="Open Sans" w:cs="Open Sans"/>
          <w:bCs/>
          <w:color w:val="000000"/>
          <w:szCs w:val="22"/>
          <w:lang w:eastAsia="en-AU"/>
        </w:rPr>
        <w:t xml:space="preserve">management </w:t>
      </w:r>
      <w:r w:rsidR="0001309A">
        <w:rPr>
          <w:rFonts w:ascii="Open Sans" w:eastAsia="Times New Roman" w:hAnsi="Open Sans" w:cs="Open Sans"/>
          <w:bCs/>
          <w:color w:val="000000"/>
          <w:szCs w:val="22"/>
          <w:lang w:eastAsia="en-AU"/>
        </w:rPr>
        <w:t>for</w:t>
      </w:r>
      <w:r w:rsidR="007534A7" w:rsidRPr="0081178A">
        <w:rPr>
          <w:rFonts w:ascii="Open Sans" w:eastAsia="Times New Roman" w:hAnsi="Open Sans" w:cs="Open Sans"/>
          <w:bCs/>
          <w:color w:val="000000"/>
          <w:szCs w:val="22"/>
          <w:lang w:eastAsia="en-AU"/>
        </w:rPr>
        <w:t xml:space="preserve"> </w:t>
      </w:r>
      <w:r w:rsidR="0094607D" w:rsidRPr="0081178A">
        <w:rPr>
          <w:rFonts w:ascii="Open Sans" w:eastAsia="Times New Roman" w:hAnsi="Open Sans" w:cs="Open Sans"/>
          <w:bCs/>
          <w:color w:val="000000"/>
          <w:szCs w:val="22"/>
          <w:lang w:eastAsia="en-AU"/>
        </w:rPr>
        <w:t xml:space="preserve">individual </w:t>
      </w:r>
      <w:r w:rsidR="007534A7" w:rsidRPr="0081178A">
        <w:rPr>
          <w:rFonts w:ascii="Open Sans" w:eastAsia="Times New Roman" w:hAnsi="Open Sans" w:cs="Open Sans"/>
          <w:bCs/>
          <w:color w:val="000000"/>
          <w:szCs w:val="22"/>
          <w:lang w:eastAsia="en-AU"/>
        </w:rPr>
        <w:t>consumers. Review of documentation identified defici</w:t>
      </w:r>
      <w:r w:rsidR="001C6226">
        <w:rPr>
          <w:rFonts w:ascii="Open Sans" w:eastAsia="Times New Roman" w:hAnsi="Open Sans" w:cs="Open Sans"/>
          <w:bCs/>
          <w:color w:val="000000"/>
          <w:szCs w:val="22"/>
          <w:lang w:eastAsia="en-AU"/>
        </w:rPr>
        <w:t>encies</w:t>
      </w:r>
      <w:r w:rsidR="007534A7" w:rsidRPr="0081178A">
        <w:rPr>
          <w:rFonts w:ascii="Open Sans" w:eastAsia="Times New Roman" w:hAnsi="Open Sans" w:cs="Open Sans"/>
          <w:bCs/>
          <w:color w:val="000000"/>
          <w:szCs w:val="22"/>
          <w:lang w:eastAsia="en-AU"/>
        </w:rPr>
        <w:t xml:space="preserve"> in the management of </w:t>
      </w:r>
      <w:r w:rsidR="00643A53" w:rsidRPr="0081178A">
        <w:rPr>
          <w:rFonts w:ascii="Open Sans" w:eastAsia="Times New Roman" w:hAnsi="Open Sans" w:cs="Open Sans"/>
          <w:bCs/>
          <w:color w:val="000000"/>
          <w:szCs w:val="22"/>
          <w:lang w:eastAsia="en-AU"/>
        </w:rPr>
        <w:t xml:space="preserve">high-impact and high-prevalence </w:t>
      </w:r>
      <w:r w:rsidR="007534A7" w:rsidRPr="0081178A">
        <w:rPr>
          <w:rFonts w:ascii="Open Sans" w:eastAsia="Times New Roman" w:hAnsi="Open Sans" w:cs="Open Sans"/>
          <w:bCs/>
          <w:color w:val="000000"/>
          <w:szCs w:val="22"/>
          <w:lang w:eastAsia="en-AU"/>
        </w:rPr>
        <w:t xml:space="preserve">risks such as unplanned weight loss, </w:t>
      </w:r>
      <w:r w:rsidR="00643A53" w:rsidRPr="0081178A">
        <w:rPr>
          <w:rFonts w:ascii="Open Sans" w:eastAsia="Times New Roman" w:hAnsi="Open Sans" w:cs="Open Sans"/>
          <w:bCs/>
          <w:color w:val="000000"/>
          <w:szCs w:val="22"/>
          <w:lang w:eastAsia="en-AU"/>
        </w:rPr>
        <w:t xml:space="preserve">administration of </w:t>
      </w:r>
      <w:r w:rsidR="007534A7" w:rsidRPr="0081178A">
        <w:rPr>
          <w:rFonts w:ascii="Open Sans" w:eastAsia="Times New Roman" w:hAnsi="Open Sans" w:cs="Open Sans"/>
          <w:bCs/>
          <w:color w:val="000000"/>
          <w:szCs w:val="22"/>
          <w:lang w:eastAsia="en-AU"/>
        </w:rPr>
        <w:t xml:space="preserve">time-sensitive medication, </w:t>
      </w:r>
      <w:r w:rsidR="00643A53" w:rsidRPr="0081178A">
        <w:rPr>
          <w:rFonts w:ascii="Open Sans" w:eastAsia="Times New Roman" w:hAnsi="Open Sans" w:cs="Open Sans"/>
          <w:bCs/>
          <w:color w:val="000000"/>
          <w:szCs w:val="22"/>
          <w:lang w:eastAsia="en-AU"/>
        </w:rPr>
        <w:t>post-</w:t>
      </w:r>
      <w:r w:rsidR="007534A7" w:rsidRPr="0081178A">
        <w:rPr>
          <w:rFonts w:ascii="Open Sans" w:eastAsia="Times New Roman" w:hAnsi="Open Sans" w:cs="Open Sans"/>
          <w:bCs/>
          <w:color w:val="000000"/>
          <w:szCs w:val="22"/>
          <w:lang w:eastAsia="en-AU"/>
        </w:rPr>
        <w:t>fall</w:t>
      </w:r>
      <w:r w:rsidR="00346976">
        <w:rPr>
          <w:rFonts w:ascii="Open Sans" w:eastAsia="Times New Roman" w:hAnsi="Open Sans" w:cs="Open Sans"/>
          <w:bCs/>
          <w:color w:val="000000"/>
          <w:szCs w:val="22"/>
          <w:lang w:eastAsia="en-AU"/>
        </w:rPr>
        <w:t>s</w:t>
      </w:r>
      <w:r w:rsidR="00643A53" w:rsidRPr="0081178A">
        <w:rPr>
          <w:rFonts w:ascii="Open Sans" w:eastAsia="Times New Roman" w:hAnsi="Open Sans" w:cs="Open Sans"/>
          <w:bCs/>
          <w:color w:val="000000"/>
          <w:szCs w:val="22"/>
          <w:lang w:eastAsia="en-AU"/>
        </w:rPr>
        <w:t xml:space="preserve"> management</w:t>
      </w:r>
      <w:r w:rsidR="007534A7" w:rsidRPr="0081178A">
        <w:rPr>
          <w:rFonts w:ascii="Open Sans" w:eastAsia="Times New Roman" w:hAnsi="Open Sans" w:cs="Open Sans"/>
          <w:bCs/>
          <w:color w:val="000000"/>
          <w:szCs w:val="22"/>
          <w:lang w:eastAsia="en-AU"/>
        </w:rPr>
        <w:t xml:space="preserve">, and changed behaviours. </w:t>
      </w:r>
      <w:r w:rsidR="00800814" w:rsidRPr="0081178A">
        <w:rPr>
          <w:rFonts w:ascii="Open Sans" w:eastAsia="Times New Roman" w:hAnsi="Open Sans" w:cs="Open Sans"/>
          <w:bCs/>
          <w:color w:val="000000"/>
          <w:szCs w:val="22"/>
          <w:lang w:eastAsia="en-AU"/>
        </w:rPr>
        <w:t>This included:</w:t>
      </w:r>
    </w:p>
    <w:p w14:paraId="46C1AF83" w14:textId="1A9383F0" w:rsidR="00800814" w:rsidRPr="00FB5EDA" w:rsidRDefault="00885C86" w:rsidP="0020507B">
      <w:pPr>
        <w:pStyle w:val="NormalArial"/>
        <w:numPr>
          <w:ilvl w:val="0"/>
          <w:numId w:val="19"/>
        </w:numPr>
        <w:rPr>
          <w:rFonts w:ascii="Open Sans" w:hAnsi="Open Sans" w:cs="Open Sans"/>
          <w:lang w:eastAsia="en-AU"/>
        </w:rPr>
      </w:pPr>
      <w:r w:rsidRPr="00FB5EDA">
        <w:rPr>
          <w:rFonts w:ascii="Open Sans" w:hAnsi="Open Sans" w:cs="Open Sans"/>
          <w:lang w:eastAsia="en-AU"/>
        </w:rPr>
        <w:t xml:space="preserve">For 2 consumers with </w:t>
      </w:r>
      <w:r w:rsidR="00377362" w:rsidRPr="00FB5EDA">
        <w:rPr>
          <w:rFonts w:ascii="Open Sans" w:hAnsi="Open Sans" w:cs="Open Sans"/>
          <w:lang w:eastAsia="en-AU"/>
        </w:rPr>
        <w:t xml:space="preserve">changed </w:t>
      </w:r>
      <w:r w:rsidRPr="00FB5EDA">
        <w:rPr>
          <w:rFonts w:ascii="Open Sans" w:hAnsi="Open Sans" w:cs="Open Sans"/>
          <w:lang w:eastAsia="en-AU"/>
        </w:rPr>
        <w:t>behaviour</w:t>
      </w:r>
      <w:r w:rsidR="0097315C" w:rsidRPr="00FB5EDA">
        <w:rPr>
          <w:rFonts w:ascii="Open Sans" w:hAnsi="Open Sans" w:cs="Open Sans"/>
          <w:lang w:eastAsia="en-AU"/>
        </w:rPr>
        <w:t>s including verbal and physical aggression</w:t>
      </w:r>
      <w:r w:rsidR="000C224E" w:rsidRPr="00FB5EDA">
        <w:rPr>
          <w:rFonts w:ascii="Open Sans" w:hAnsi="Open Sans" w:cs="Open Sans"/>
          <w:lang w:eastAsia="en-AU"/>
        </w:rPr>
        <w:t xml:space="preserve">, </w:t>
      </w:r>
      <w:r w:rsidR="0097315C" w:rsidRPr="00FB5EDA">
        <w:rPr>
          <w:rFonts w:ascii="Open Sans" w:hAnsi="Open Sans" w:cs="Open Sans"/>
          <w:lang w:eastAsia="en-AU"/>
        </w:rPr>
        <w:t>sexually inappropriate behaviour</w:t>
      </w:r>
      <w:r w:rsidRPr="00FB5EDA">
        <w:rPr>
          <w:rFonts w:ascii="Open Sans" w:hAnsi="Open Sans" w:cs="Open Sans"/>
          <w:lang w:eastAsia="en-AU"/>
        </w:rPr>
        <w:t>,</w:t>
      </w:r>
      <w:r w:rsidR="000C224E" w:rsidRPr="00FB5EDA">
        <w:rPr>
          <w:rFonts w:ascii="Open Sans" w:hAnsi="Open Sans" w:cs="Open Sans"/>
          <w:lang w:eastAsia="en-AU"/>
        </w:rPr>
        <w:t xml:space="preserve"> and resistance to personal care,</w:t>
      </w:r>
      <w:r w:rsidRPr="00FB5EDA">
        <w:rPr>
          <w:rFonts w:ascii="Open Sans" w:hAnsi="Open Sans" w:cs="Open Sans"/>
          <w:lang w:eastAsia="en-AU"/>
        </w:rPr>
        <w:t xml:space="preserve"> staff were not aware of strategies to manage their behaviours</w:t>
      </w:r>
      <w:r w:rsidR="003129DD" w:rsidRPr="00FB5EDA">
        <w:rPr>
          <w:rFonts w:ascii="Open Sans" w:hAnsi="Open Sans" w:cs="Open Sans"/>
          <w:lang w:eastAsia="en-AU"/>
        </w:rPr>
        <w:t xml:space="preserve">. </w:t>
      </w:r>
      <w:r w:rsidR="00FE73D1" w:rsidRPr="00FB5EDA">
        <w:rPr>
          <w:rFonts w:ascii="Open Sans" w:hAnsi="Open Sans" w:cs="Open Sans"/>
          <w:lang w:eastAsia="en-AU"/>
        </w:rPr>
        <w:t xml:space="preserve">Incidents had not been </w:t>
      </w:r>
      <w:r w:rsidR="003129DD" w:rsidRPr="00FB5EDA">
        <w:rPr>
          <w:rFonts w:ascii="Open Sans" w:hAnsi="Open Sans" w:cs="Open Sans"/>
          <w:lang w:eastAsia="en-AU"/>
        </w:rPr>
        <w:t>review</w:t>
      </w:r>
      <w:r w:rsidR="00FE73D1" w:rsidRPr="00FB5EDA">
        <w:rPr>
          <w:rFonts w:ascii="Open Sans" w:hAnsi="Open Sans" w:cs="Open Sans"/>
          <w:lang w:eastAsia="en-AU"/>
        </w:rPr>
        <w:t>ed</w:t>
      </w:r>
      <w:r w:rsidR="003129DD" w:rsidRPr="00FB5EDA">
        <w:rPr>
          <w:rFonts w:ascii="Open Sans" w:hAnsi="Open Sans" w:cs="Open Sans"/>
          <w:lang w:eastAsia="en-AU"/>
        </w:rPr>
        <w:t xml:space="preserve"> to </w:t>
      </w:r>
      <w:r w:rsidR="00C32E74" w:rsidRPr="00FB5EDA">
        <w:rPr>
          <w:rFonts w:ascii="Open Sans" w:hAnsi="Open Sans" w:cs="Open Sans"/>
          <w:lang w:eastAsia="en-AU"/>
        </w:rPr>
        <w:t xml:space="preserve">identify </w:t>
      </w:r>
      <w:r w:rsidR="0039302F" w:rsidRPr="00FB5EDA">
        <w:rPr>
          <w:rFonts w:ascii="Open Sans" w:hAnsi="Open Sans" w:cs="Open Sans"/>
          <w:lang w:eastAsia="en-AU"/>
        </w:rPr>
        <w:t xml:space="preserve">reasons for escalating behaviours </w:t>
      </w:r>
      <w:r w:rsidR="00C32E74" w:rsidRPr="00FB5EDA">
        <w:rPr>
          <w:rFonts w:ascii="Open Sans" w:hAnsi="Open Sans" w:cs="Open Sans"/>
          <w:lang w:eastAsia="en-AU"/>
        </w:rPr>
        <w:t>an</w:t>
      </w:r>
      <w:r w:rsidR="0039302F" w:rsidRPr="00FB5EDA">
        <w:rPr>
          <w:rFonts w:ascii="Open Sans" w:hAnsi="Open Sans" w:cs="Open Sans"/>
          <w:lang w:eastAsia="en-AU"/>
        </w:rPr>
        <w:t>d</w:t>
      </w:r>
      <w:r w:rsidR="00C32E74" w:rsidRPr="00FB5EDA">
        <w:rPr>
          <w:rFonts w:ascii="Open Sans" w:hAnsi="Open Sans" w:cs="Open Sans"/>
          <w:lang w:eastAsia="en-AU"/>
        </w:rPr>
        <w:t xml:space="preserve"> </w:t>
      </w:r>
      <w:r w:rsidR="003129DD" w:rsidRPr="00FB5EDA">
        <w:rPr>
          <w:rFonts w:ascii="Open Sans" w:hAnsi="Open Sans" w:cs="Open Sans"/>
          <w:lang w:eastAsia="en-AU"/>
        </w:rPr>
        <w:t>effectiveness of</w:t>
      </w:r>
      <w:r w:rsidR="00854657" w:rsidRPr="00FB5EDA">
        <w:rPr>
          <w:rFonts w:ascii="Open Sans" w:hAnsi="Open Sans" w:cs="Open Sans"/>
          <w:lang w:eastAsia="en-AU"/>
        </w:rPr>
        <w:t xml:space="preserve"> behaviour management</w:t>
      </w:r>
      <w:r w:rsidR="003129DD" w:rsidRPr="00FB5EDA">
        <w:rPr>
          <w:rFonts w:ascii="Open Sans" w:hAnsi="Open Sans" w:cs="Open Sans"/>
          <w:lang w:eastAsia="en-AU"/>
        </w:rPr>
        <w:t xml:space="preserve"> strategies</w:t>
      </w:r>
      <w:r w:rsidR="00FE5937" w:rsidRPr="00FB5EDA">
        <w:rPr>
          <w:rFonts w:ascii="Open Sans" w:hAnsi="Open Sans" w:cs="Open Sans"/>
          <w:lang w:eastAsia="en-AU"/>
        </w:rPr>
        <w:t xml:space="preserve">. </w:t>
      </w:r>
    </w:p>
    <w:p w14:paraId="181D925A" w14:textId="13F89D6C" w:rsidR="00417C51" w:rsidRPr="00FB5EDA" w:rsidRDefault="00581BA3" w:rsidP="0020507B">
      <w:pPr>
        <w:pStyle w:val="NormalArial"/>
        <w:numPr>
          <w:ilvl w:val="0"/>
          <w:numId w:val="19"/>
        </w:numPr>
        <w:rPr>
          <w:rFonts w:ascii="Open Sans" w:hAnsi="Open Sans" w:cs="Open Sans"/>
          <w:lang w:eastAsia="en-AU"/>
        </w:rPr>
      </w:pPr>
      <w:r w:rsidRPr="00FB5EDA">
        <w:rPr>
          <w:rFonts w:ascii="Open Sans" w:hAnsi="Open Sans" w:cs="Open Sans"/>
          <w:lang w:eastAsia="en-AU"/>
        </w:rPr>
        <w:t>F</w:t>
      </w:r>
      <w:r w:rsidR="00DA211F" w:rsidRPr="00FB5EDA">
        <w:rPr>
          <w:rFonts w:ascii="Open Sans" w:hAnsi="Open Sans" w:cs="Open Sans"/>
          <w:lang w:eastAsia="en-AU"/>
        </w:rPr>
        <w:t>or 5 consumers requiring time-sensitive medication</w:t>
      </w:r>
      <w:r w:rsidRPr="00FB5EDA">
        <w:rPr>
          <w:rFonts w:ascii="Open Sans" w:hAnsi="Open Sans" w:cs="Open Sans"/>
          <w:lang w:eastAsia="en-AU"/>
        </w:rPr>
        <w:t>,</w:t>
      </w:r>
      <w:r w:rsidR="00DA211F" w:rsidRPr="00FB5EDA">
        <w:rPr>
          <w:rFonts w:ascii="Open Sans" w:hAnsi="Open Sans" w:cs="Open Sans"/>
          <w:lang w:eastAsia="en-AU"/>
        </w:rPr>
        <w:t xml:space="preserve"> </w:t>
      </w:r>
      <w:r w:rsidRPr="00FB5EDA">
        <w:rPr>
          <w:rFonts w:ascii="Open Sans" w:hAnsi="Open Sans" w:cs="Open Sans"/>
          <w:lang w:eastAsia="en-AU"/>
        </w:rPr>
        <w:t>th</w:t>
      </w:r>
      <w:r w:rsidR="00FF4818" w:rsidRPr="00FB5EDA">
        <w:rPr>
          <w:rFonts w:ascii="Open Sans" w:hAnsi="Open Sans" w:cs="Open Sans"/>
          <w:lang w:eastAsia="en-AU"/>
        </w:rPr>
        <w:t>ese</w:t>
      </w:r>
      <w:r w:rsidRPr="00FB5EDA">
        <w:rPr>
          <w:rFonts w:ascii="Open Sans" w:hAnsi="Open Sans" w:cs="Open Sans"/>
          <w:lang w:eastAsia="en-AU"/>
        </w:rPr>
        <w:t xml:space="preserve"> </w:t>
      </w:r>
      <w:r w:rsidR="00315E91" w:rsidRPr="00FB5EDA">
        <w:rPr>
          <w:rFonts w:ascii="Open Sans" w:hAnsi="Open Sans" w:cs="Open Sans"/>
          <w:lang w:eastAsia="en-AU"/>
        </w:rPr>
        <w:t xml:space="preserve">had </w:t>
      </w:r>
      <w:r w:rsidR="00DA211F" w:rsidRPr="00FB5EDA">
        <w:rPr>
          <w:rFonts w:ascii="Open Sans" w:hAnsi="Open Sans" w:cs="Open Sans"/>
          <w:lang w:eastAsia="en-AU"/>
        </w:rPr>
        <w:t>not be</w:t>
      </w:r>
      <w:r w:rsidR="00315E91" w:rsidRPr="00FB5EDA">
        <w:rPr>
          <w:rFonts w:ascii="Open Sans" w:hAnsi="Open Sans" w:cs="Open Sans"/>
          <w:lang w:eastAsia="en-AU"/>
        </w:rPr>
        <w:t>en</w:t>
      </w:r>
      <w:r w:rsidR="00DA211F" w:rsidRPr="00FB5EDA">
        <w:rPr>
          <w:rFonts w:ascii="Open Sans" w:hAnsi="Open Sans" w:cs="Open Sans"/>
          <w:lang w:eastAsia="en-AU"/>
        </w:rPr>
        <w:t xml:space="preserve"> administered within recommended timeframes. </w:t>
      </w:r>
    </w:p>
    <w:p w14:paraId="1A9B52B0" w14:textId="3DD0218B" w:rsidR="0097315C" w:rsidRPr="00FB5EDA" w:rsidRDefault="006C45E8" w:rsidP="0020507B">
      <w:pPr>
        <w:pStyle w:val="NormalArial"/>
        <w:numPr>
          <w:ilvl w:val="0"/>
          <w:numId w:val="19"/>
        </w:numPr>
        <w:rPr>
          <w:rFonts w:ascii="Open Sans" w:hAnsi="Open Sans" w:cs="Open Sans"/>
          <w:lang w:eastAsia="en-AU"/>
        </w:rPr>
      </w:pPr>
      <w:r w:rsidRPr="00FB5EDA">
        <w:rPr>
          <w:rFonts w:ascii="Open Sans" w:hAnsi="Open Sans" w:cs="Open Sans"/>
          <w:lang w:eastAsia="en-AU"/>
        </w:rPr>
        <w:t xml:space="preserve">For 3 consumers experiencing unplanned weight loss, review of documentation identified incorrect </w:t>
      </w:r>
      <w:r w:rsidR="00FF1C39" w:rsidRPr="00FB5EDA">
        <w:rPr>
          <w:rFonts w:ascii="Open Sans" w:hAnsi="Open Sans" w:cs="Open Sans"/>
          <w:lang w:eastAsia="en-AU"/>
        </w:rPr>
        <w:t xml:space="preserve">and inconsistent </w:t>
      </w:r>
      <w:r w:rsidRPr="00FB5EDA">
        <w:rPr>
          <w:rFonts w:ascii="Open Sans" w:hAnsi="Open Sans" w:cs="Open Sans"/>
          <w:lang w:eastAsia="en-AU"/>
        </w:rPr>
        <w:t>food/fluid</w:t>
      </w:r>
      <w:r w:rsidR="00FF1C39" w:rsidRPr="00FB5EDA">
        <w:rPr>
          <w:rFonts w:ascii="Open Sans" w:hAnsi="Open Sans" w:cs="Open Sans"/>
          <w:lang w:eastAsia="en-AU"/>
        </w:rPr>
        <w:t xml:space="preserve">/nutritional </w:t>
      </w:r>
      <w:r w:rsidR="00FF1C39" w:rsidRPr="00FB5EDA">
        <w:rPr>
          <w:rFonts w:ascii="Open Sans" w:hAnsi="Open Sans" w:cs="Open Sans"/>
          <w:lang w:eastAsia="en-AU"/>
        </w:rPr>
        <w:lastRenderedPageBreak/>
        <w:t>supplement</w:t>
      </w:r>
      <w:r w:rsidRPr="00FB5EDA">
        <w:rPr>
          <w:rFonts w:ascii="Open Sans" w:hAnsi="Open Sans" w:cs="Open Sans"/>
          <w:lang w:eastAsia="en-AU"/>
        </w:rPr>
        <w:t xml:space="preserve"> charting, </w:t>
      </w:r>
      <w:r w:rsidR="00FF1C39" w:rsidRPr="00FB5EDA">
        <w:rPr>
          <w:rFonts w:ascii="Open Sans" w:hAnsi="Open Sans" w:cs="Open Sans"/>
          <w:lang w:eastAsia="en-AU"/>
        </w:rPr>
        <w:t xml:space="preserve">incorrect recording of weight, and </w:t>
      </w:r>
      <w:r w:rsidR="00707911" w:rsidRPr="00FB5EDA">
        <w:rPr>
          <w:rFonts w:ascii="Open Sans" w:hAnsi="Open Sans" w:cs="Open Sans"/>
          <w:lang w:eastAsia="en-AU"/>
        </w:rPr>
        <w:t xml:space="preserve">lack of </w:t>
      </w:r>
      <w:r w:rsidRPr="00FB5EDA">
        <w:rPr>
          <w:rFonts w:ascii="Open Sans" w:hAnsi="Open Sans" w:cs="Open Sans"/>
          <w:lang w:eastAsia="en-AU"/>
        </w:rPr>
        <w:t xml:space="preserve">review to ensure </w:t>
      </w:r>
      <w:r w:rsidR="00884532" w:rsidRPr="00FB5EDA">
        <w:rPr>
          <w:rFonts w:ascii="Open Sans" w:hAnsi="Open Sans" w:cs="Open Sans"/>
          <w:lang w:eastAsia="en-AU"/>
        </w:rPr>
        <w:t xml:space="preserve">specialist recommendations were being effectively implemented. </w:t>
      </w:r>
    </w:p>
    <w:p w14:paraId="0730C6BD" w14:textId="77777777" w:rsidR="005D4AB9" w:rsidRPr="00FB5EDA" w:rsidRDefault="00B554C3" w:rsidP="0020507B">
      <w:pPr>
        <w:pStyle w:val="NormalArial"/>
        <w:numPr>
          <w:ilvl w:val="0"/>
          <w:numId w:val="19"/>
        </w:numPr>
        <w:rPr>
          <w:rFonts w:ascii="Open Sans" w:hAnsi="Open Sans" w:cs="Open Sans"/>
          <w:lang w:eastAsia="en-AU"/>
        </w:rPr>
      </w:pPr>
      <w:r w:rsidRPr="00FB5EDA">
        <w:rPr>
          <w:rFonts w:ascii="Open Sans" w:hAnsi="Open Sans" w:cs="Open Sans"/>
          <w:lang w:eastAsia="en-AU"/>
        </w:rPr>
        <w:t xml:space="preserve">For 2 consumers who experienced unwitnessed falls, </w:t>
      </w:r>
      <w:r w:rsidR="00580A04" w:rsidRPr="00FB5EDA">
        <w:rPr>
          <w:rFonts w:ascii="Open Sans" w:hAnsi="Open Sans" w:cs="Open Sans"/>
          <w:lang w:eastAsia="en-AU"/>
        </w:rPr>
        <w:t xml:space="preserve">neurological observations were not completed </w:t>
      </w:r>
      <w:r w:rsidR="00707911" w:rsidRPr="00FB5EDA">
        <w:rPr>
          <w:rFonts w:ascii="Open Sans" w:hAnsi="Open Sans" w:cs="Open Sans"/>
          <w:lang w:eastAsia="en-AU"/>
        </w:rPr>
        <w:t xml:space="preserve">on occasion </w:t>
      </w:r>
      <w:r w:rsidR="00580A04" w:rsidRPr="00FB5EDA">
        <w:rPr>
          <w:rFonts w:ascii="Open Sans" w:hAnsi="Open Sans" w:cs="Open Sans"/>
          <w:lang w:eastAsia="en-AU"/>
        </w:rPr>
        <w:t xml:space="preserve">in line with the service’s requirements. </w:t>
      </w:r>
    </w:p>
    <w:p w14:paraId="6DD62B5F" w14:textId="50863861" w:rsidR="00013428" w:rsidRPr="00524C58" w:rsidRDefault="002664EE" w:rsidP="0020507B">
      <w:pPr>
        <w:pStyle w:val="NormalArial"/>
        <w:numPr>
          <w:ilvl w:val="0"/>
          <w:numId w:val="19"/>
        </w:numPr>
        <w:rPr>
          <w:lang w:eastAsia="en-AU"/>
        </w:rPr>
      </w:pPr>
      <w:r w:rsidRPr="00FB5EDA">
        <w:rPr>
          <w:rFonts w:ascii="Open Sans" w:hAnsi="Open Sans" w:cs="Open Sans"/>
          <w:lang w:eastAsia="en-AU"/>
        </w:rPr>
        <w:t xml:space="preserve">Clinical management said </w:t>
      </w:r>
      <w:r w:rsidR="00D23A5C" w:rsidRPr="00FB5EDA">
        <w:rPr>
          <w:rFonts w:ascii="Open Sans" w:hAnsi="Open Sans" w:cs="Open Sans"/>
          <w:lang w:eastAsia="en-AU"/>
        </w:rPr>
        <w:t xml:space="preserve">they were having to do the work of registered staff </w:t>
      </w:r>
      <w:r w:rsidR="00524C58" w:rsidRPr="00FB5EDA">
        <w:rPr>
          <w:rFonts w:ascii="Open Sans" w:hAnsi="Open Sans" w:cs="Open Sans"/>
          <w:lang w:eastAsia="en-AU"/>
        </w:rPr>
        <w:t>preventing</w:t>
      </w:r>
      <w:r w:rsidRPr="00FB5EDA">
        <w:rPr>
          <w:rFonts w:ascii="Open Sans" w:hAnsi="Open Sans" w:cs="Open Sans"/>
          <w:lang w:eastAsia="en-AU"/>
        </w:rPr>
        <w:t xml:space="preserve"> effective </w:t>
      </w:r>
      <w:r w:rsidR="00524C58" w:rsidRPr="00FB5EDA">
        <w:rPr>
          <w:rFonts w:ascii="Open Sans" w:hAnsi="Open Sans" w:cs="Open Sans"/>
          <w:lang w:eastAsia="en-AU"/>
        </w:rPr>
        <w:t xml:space="preserve">oversight and </w:t>
      </w:r>
      <w:r w:rsidRPr="00FB5EDA">
        <w:rPr>
          <w:rFonts w:ascii="Open Sans" w:hAnsi="Open Sans" w:cs="Open Sans"/>
          <w:lang w:eastAsia="en-AU"/>
        </w:rPr>
        <w:t xml:space="preserve">management </w:t>
      </w:r>
      <w:r w:rsidR="00524C58" w:rsidRPr="00FB5EDA">
        <w:rPr>
          <w:rFonts w:ascii="Open Sans" w:hAnsi="Open Sans" w:cs="Open Sans"/>
          <w:lang w:eastAsia="en-AU"/>
        </w:rPr>
        <w:t>of risks</w:t>
      </w:r>
      <w:r w:rsidR="005D4AB9" w:rsidRPr="00FB5EDA">
        <w:rPr>
          <w:rFonts w:ascii="Open Sans" w:hAnsi="Open Sans" w:cs="Open Sans"/>
          <w:lang w:eastAsia="en-AU"/>
        </w:rPr>
        <w:t>.</w:t>
      </w:r>
      <w:r w:rsidR="009C2EE9" w:rsidRPr="00FB5EDA">
        <w:rPr>
          <w:rFonts w:ascii="Open Sans" w:hAnsi="Open Sans" w:cs="Open Sans"/>
          <w:lang w:eastAsia="en-AU"/>
        </w:rPr>
        <w:t xml:space="preserve"> This information has been considered within the context of </w:t>
      </w:r>
      <w:r w:rsidR="001F72C8" w:rsidRPr="00FB5EDA">
        <w:rPr>
          <w:rFonts w:ascii="Open Sans" w:hAnsi="Open Sans" w:cs="Open Sans"/>
          <w:lang w:eastAsia="en-AU"/>
        </w:rPr>
        <w:t xml:space="preserve">appropriate training and support for registered staff </w:t>
      </w:r>
      <w:r w:rsidR="00A81CC1" w:rsidRPr="00FB5EDA">
        <w:rPr>
          <w:rFonts w:ascii="Open Sans" w:hAnsi="Open Sans" w:cs="Open Sans"/>
          <w:lang w:eastAsia="en-AU"/>
        </w:rPr>
        <w:t xml:space="preserve">under </w:t>
      </w:r>
      <w:r w:rsidR="001F72C8" w:rsidRPr="00FB5EDA">
        <w:rPr>
          <w:rFonts w:ascii="Open Sans" w:hAnsi="Open Sans" w:cs="Open Sans"/>
          <w:lang w:eastAsia="en-AU"/>
        </w:rPr>
        <w:t>Requirement 7(3)(d)</w:t>
      </w:r>
      <w:r w:rsidR="00BC59DE" w:rsidRPr="00FB5EDA">
        <w:rPr>
          <w:rFonts w:ascii="Open Sans" w:hAnsi="Open Sans" w:cs="Open Sans"/>
          <w:lang w:eastAsia="en-AU"/>
        </w:rPr>
        <w:t>,</w:t>
      </w:r>
      <w:r w:rsidR="001F72C8" w:rsidRPr="00FB5EDA">
        <w:rPr>
          <w:rFonts w:ascii="Open Sans" w:hAnsi="Open Sans" w:cs="Open Sans"/>
          <w:lang w:eastAsia="en-AU"/>
        </w:rPr>
        <w:t xml:space="preserve"> and </w:t>
      </w:r>
      <w:r w:rsidR="009C2EE9" w:rsidRPr="00FB5EDA">
        <w:rPr>
          <w:rFonts w:ascii="Open Sans" w:hAnsi="Open Sans" w:cs="Open Sans"/>
          <w:lang w:eastAsia="en-AU"/>
        </w:rPr>
        <w:t xml:space="preserve">workforce </w:t>
      </w:r>
      <w:r w:rsidR="00524C58" w:rsidRPr="00FB5EDA">
        <w:rPr>
          <w:rFonts w:ascii="Open Sans" w:hAnsi="Open Sans" w:cs="Open Sans"/>
          <w:lang w:eastAsia="en-AU"/>
        </w:rPr>
        <w:t xml:space="preserve">and clinical </w:t>
      </w:r>
      <w:r w:rsidR="009C2EE9" w:rsidRPr="00FB5EDA">
        <w:rPr>
          <w:rFonts w:ascii="Open Sans" w:hAnsi="Open Sans" w:cs="Open Sans"/>
          <w:lang w:eastAsia="en-AU"/>
        </w:rPr>
        <w:t>governance under Requirement</w:t>
      </w:r>
      <w:r w:rsidR="00524C58" w:rsidRPr="00FB5EDA">
        <w:rPr>
          <w:rFonts w:ascii="Open Sans" w:hAnsi="Open Sans" w:cs="Open Sans"/>
          <w:lang w:eastAsia="en-AU"/>
        </w:rPr>
        <w:t>s</w:t>
      </w:r>
      <w:r w:rsidR="009C2EE9" w:rsidRPr="00FB5EDA">
        <w:rPr>
          <w:rFonts w:ascii="Open Sans" w:hAnsi="Open Sans" w:cs="Open Sans"/>
          <w:lang w:eastAsia="en-AU"/>
        </w:rPr>
        <w:t xml:space="preserve"> 8(3)(c)</w:t>
      </w:r>
      <w:r w:rsidR="00524C58" w:rsidRPr="00FB5EDA">
        <w:rPr>
          <w:rFonts w:ascii="Open Sans" w:hAnsi="Open Sans" w:cs="Open Sans"/>
          <w:lang w:eastAsia="en-AU"/>
        </w:rPr>
        <w:t xml:space="preserve"> and 8(3)(e)</w:t>
      </w:r>
      <w:r w:rsidR="009C2EE9" w:rsidRPr="00FB5EDA">
        <w:rPr>
          <w:rFonts w:ascii="Open Sans" w:hAnsi="Open Sans" w:cs="Open Sans"/>
          <w:lang w:eastAsia="en-AU"/>
        </w:rPr>
        <w:t>.</w:t>
      </w:r>
      <w:r w:rsidR="009C2EE9" w:rsidRPr="00524C58">
        <w:rPr>
          <w:lang w:eastAsia="en-AU"/>
        </w:rPr>
        <w:t xml:space="preserve"> </w:t>
      </w:r>
    </w:p>
    <w:p w14:paraId="7C91A994" w14:textId="56D552B7" w:rsidR="00BD323A" w:rsidRPr="0081178A" w:rsidRDefault="00BD323A" w:rsidP="00FB5EDA">
      <w:pPr>
        <w:rPr>
          <w:rFonts w:ascii="Open Sans" w:hAnsi="Open Sans" w:cs="Open Sans"/>
          <w:color w:val="000000"/>
        </w:rPr>
      </w:pPr>
      <w:r w:rsidRPr="0081178A">
        <w:rPr>
          <w:rFonts w:ascii="Open Sans" w:hAnsi="Open Sans" w:cs="Open Sans"/>
          <w:color w:val="000000"/>
        </w:rPr>
        <w:t>The Provider</w:t>
      </w:r>
      <w:r w:rsidR="00015AF3" w:rsidRPr="0081178A">
        <w:rPr>
          <w:rFonts w:ascii="Open Sans" w:hAnsi="Open Sans" w:cs="Open Sans"/>
          <w:color w:val="000000"/>
        </w:rPr>
        <w:t xml:space="preserve"> has </w:t>
      </w:r>
      <w:r w:rsidR="004501E2" w:rsidRPr="0081178A">
        <w:rPr>
          <w:rFonts w:ascii="Open Sans" w:hAnsi="Open Sans" w:cs="Open Sans"/>
          <w:color w:val="000000"/>
        </w:rPr>
        <w:t>acknowledge</w:t>
      </w:r>
      <w:r w:rsidR="00015AF3" w:rsidRPr="0081178A">
        <w:rPr>
          <w:rFonts w:ascii="Open Sans" w:hAnsi="Open Sans" w:cs="Open Sans"/>
          <w:color w:val="000000"/>
        </w:rPr>
        <w:t>d</w:t>
      </w:r>
      <w:r w:rsidR="004501E2" w:rsidRPr="0081178A">
        <w:rPr>
          <w:rFonts w:ascii="Open Sans" w:hAnsi="Open Sans" w:cs="Open Sans"/>
          <w:color w:val="000000"/>
        </w:rPr>
        <w:t xml:space="preserve"> the defici</w:t>
      </w:r>
      <w:r w:rsidR="001C6226">
        <w:rPr>
          <w:rFonts w:ascii="Open Sans" w:hAnsi="Open Sans" w:cs="Open Sans"/>
          <w:color w:val="000000"/>
        </w:rPr>
        <w:t>encies</w:t>
      </w:r>
      <w:r w:rsidR="004501E2" w:rsidRPr="0081178A">
        <w:rPr>
          <w:rFonts w:ascii="Open Sans" w:hAnsi="Open Sans" w:cs="Open Sans"/>
          <w:color w:val="000000"/>
        </w:rPr>
        <w:t xml:space="preserve"> and </w:t>
      </w:r>
      <w:r w:rsidR="00524AEB" w:rsidRPr="0081178A">
        <w:rPr>
          <w:rFonts w:ascii="Open Sans" w:hAnsi="Open Sans" w:cs="Open Sans"/>
          <w:color w:val="000000"/>
        </w:rPr>
        <w:t>provided</w:t>
      </w:r>
      <w:r w:rsidR="004501E2" w:rsidRPr="0081178A">
        <w:rPr>
          <w:rFonts w:ascii="Open Sans" w:hAnsi="Open Sans" w:cs="Open Sans"/>
          <w:color w:val="000000"/>
        </w:rPr>
        <w:t xml:space="preserve"> information on</w:t>
      </w:r>
      <w:r w:rsidR="004D243F" w:rsidRPr="0081178A">
        <w:rPr>
          <w:rFonts w:ascii="Open Sans" w:hAnsi="Open Sans" w:cs="Open Sans"/>
          <w:color w:val="000000"/>
        </w:rPr>
        <w:t xml:space="preserve"> immediate</w:t>
      </w:r>
      <w:r w:rsidR="004501E2" w:rsidRPr="0081178A">
        <w:rPr>
          <w:rFonts w:ascii="Open Sans" w:hAnsi="Open Sans" w:cs="Open Sans"/>
          <w:color w:val="000000"/>
        </w:rPr>
        <w:t xml:space="preserve"> corrective actions taken to address concerns for </w:t>
      </w:r>
      <w:r w:rsidR="004D243F" w:rsidRPr="0081178A">
        <w:rPr>
          <w:rFonts w:ascii="Open Sans" w:hAnsi="Open Sans" w:cs="Open Sans"/>
          <w:color w:val="000000"/>
        </w:rPr>
        <w:t xml:space="preserve">the </w:t>
      </w:r>
      <w:r w:rsidR="004501E2" w:rsidRPr="0081178A">
        <w:rPr>
          <w:rFonts w:ascii="Open Sans" w:hAnsi="Open Sans" w:cs="Open Sans"/>
          <w:color w:val="000000"/>
        </w:rPr>
        <w:t xml:space="preserve">named consumers. The Provider </w:t>
      </w:r>
      <w:r w:rsidR="00524AEB" w:rsidRPr="0081178A">
        <w:rPr>
          <w:rFonts w:ascii="Open Sans" w:hAnsi="Open Sans" w:cs="Open Sans"/>
          <w:color w:val="000000"/>
        </w:rPr>
        <w:t xml:space="preserve">has additionally </w:t>
      </w:r>
      <w:r w:rsidR="004501E2" w:rsidRPr="0081178A">
        <w:rPr>
          <w:rFonts w:ascii="Open Sans" w:hAnsi="Open Sans" w:cs="Open Sans"/>
          <w:color w:val="000000"/>
        </w:rPr>
        <w:t xml:space="preserve">advised </w:t>
      </w:r>
      <w:r w:rsidR="0090673F" w:rsidRPr="0081178A">
        <w:rPr>
          <w:rFonts w:ascii="Open Sans" w:hAnsi="Open Sans" w:cs="Open Sans"/>
          <w:color w:val="000000"/>
        </w:rPr>
        <w:t xml:space="preserve">of </w:t>
      </w:r>
      <w:r w:rsidR="00276EF9" w:rsidRPr="0081178A">
        <w:rPr>
          <w:rFonts w:ascii="Open Sans" w:hAnsi="Open Sans" w:cs="Open Sans"/>
          <w:color w:val="000000"/>
        </w:rPr>
        <w:t>comprehensive</w:t>
      </w:r>
      <w:r w:rsidR="0090673F" w:rsidRPr="0081178A">
        <w:rPr>
          <w:rFonts w:ascii="Open Sans" w:hAnsi="Open Sans" w:cs="Open Sans"/>
          <w:color w:val="000000"/>
        </w:rPr>
        <w:t xml:space="preserve"> </w:t>
      </w:r>
      <w:r w:rsidR="004501E2" w:rsidRPr="0081178A">
        <w:rPr>
          <w:rFonts w:ascii="Open Sans" w:hAnsi="Open Sans" w:cs="Open Sans"/>
          <w:color w:val="000000"/>
        </w:rPr>
        <w:t>improvement</w:t>
      </w:r>
      <w:r w:rsidR="00656718" w:rsidRPr="0081178A">
        <w:rPr>
          <w:rFonts w:ascii="Open Sans" w:hAnsi="Open Sans" w:cs="Open Sans"/>
          <w:color w:val="000000"/>
        </w:rPr>
        <w:t xml:space="preserve">s planned and underway, expected to be completed by April 2025. </w:t>
      </w:r>
    </w:p>
    <w:p w14:paraId="1BB10F97" w14:textId="3C54AC9D" w:rsidR="0059264C" w:rsidRDefault="00403BA9" w:rsidP="00FB5EDA">
      <w:pPr>
        <w:rPr>
          <w:rFonts w:ascii="Open Sans" w:hAnsi="Open Sans" w:cs="Open Sans"/>
          <w:color w:val="000000"/>
        </w:rPr>
      </w:pPr>
      <w:r w:rsidRPr="0059264C">
        <w:rPr>
          <w:rFonts w:ascii="Open Sans" w:hAnsi="Open Sans" w:cs="Open Sans"/>
          <w:color w:val="000000"/>
        </w:rPr>
        <w:t xml:space="preserve">I acknowledge the </w:t>
      </w:r>
      <w:r w:rsidR="00F4568A" w:rsidRPr="0059264C">
        <w:rPr>
          <w:rFonts w:ascii="Open Sans" w:hAnsi="Open Sans" w:cs="Open Sans"/>
          <w:color w:val="000000"/>
        </w:rPr>
        <w:t xml:space="preserve">Provider’s </w:t>
      </w:r>
      <w:r w:rsidR="009C3562" w:rsidRPr="0059264C">
        <w:rPr>
          <w:rFonts w:ascii="Open Sans" w:hAnsi="Open Sans" w:cs="Open Sans"/>
          <w:color w:val="000000"/>
        </w:rPr>
        <w:t xml:space="preserve">ongoing </w:t>
      </w:r>
      <w:r w:rsidR="00F4568A" w:rsidRPr="0059264C">
        <w:rPr>
          <w:rFonts w:ascii="Open Sans" w:hAnsi="Open Sans" w:cs="Open Sans"/>
          <w:color w:val="000000"/>
        </w:rPr>
        <w:t xml:space="preserve">efforts </w:t>
      </w:r>
      <w:r w:rsidR="000424FF" w:rsidRPr="0059264C">
        <w:rPr>
          <w:rFonts w:ascii="Open Sans" w:hAnsi="Open Sans" w:cs="Open Sans"/>
          <w:color w:val="000000"/>
        </w:rPr>
        <w:t xml:space="preserve">to </w:t>
      </w:r>
      <w:r w:rsidR="00F4568A" w:rsidRPr="0059264C">
        <w:rPr>
          <w:rFonts w:ascii="Open Sans" w:hAnsi="Open Sans" w:cs="Open Sans"/>
          <w:color w:val="000000"/>
        </w:rPr>
        <w:t xml:space="preserve">strengthen </w:t>
      </w:r>
      <w:r w:rsidR="00803BD6" w:rsidRPr="0059264C">
        <w:rPr>
          <w:rFonts w:ascii="Open Sans" w:hAnsi="Open Sans" w:cs="Open Sans"/>
          <w:color w:val="000000"/>
        </w:rPr>
        <w:t>risk management</w:t>
      </w:r>
      <w:r w:rsidR="000424FF" w:rsidRPr="0059264C">
        <w:rPr>
          <w:rFonts w:ascii="Open Sans" w:hAnsi="Open Sans" w:cs="Open Sans"/>
          <w:color w:val="000000"/>
        </w:rPr>
        <w:t xml:space="preserve"> at the service</w:t>
      </w:r>
      <w:r w:rsidR="00803BD6" w:rsidRPr="0059264C">
        <w:rPr>
          <w:rFonts w:ascii="Open Sans" w:hAnsi="Open Sans" w:cs="Open Sans"/>
          <w:color w:val="000000"/>
        </w:rPr>
        <w:t xml:space="preserve"> </w:t>
      </w:r>
      <w:r w:rsidR="009C3562" w:rsidRPr="0059264C">
        <w:rPr>
          <w:rFonts w:ascii="Open Sans" w:hAnsi="Open Sans" w:cs="Open Sans"/>
          <w:color w:val="000000"/>
        </w:rPr>
        <w:t>via</w:t>
      </w:r>
      <w:r w:rsidRPr="0059264C">
        <w:rPr>
          <w:rFonts w:ascii="Open Sans" w:hAnsi="Open Sans" w:cs="Open Sans"/>
          <w:color w:val="000000"/>
        </w:rPr>
        <w:t xml:space="preserve"> extens</w:t>
      </w:r>
      <w:r w:rsidR="0080634F" w:rsidRPr="0059264C">
        <w:rPr>
          <w:rFonts w:ascii="Open Sans" w:hAnsi="Open Sans" w:cs="Open Sans"/>
          <w:color w:val="000000"/>
        </w:rPr>
        <w:t xml:space="preserve">ive </w:t>
      </w:r>
      <w:r w:rsidR="009C3562" w:rsidRPr="0059264C">
        <w:rPr>
          <w:rFonts w:ascii="Open Sans" w:hAnsi="Open Sans" w:cs="Open Sans"/>
          <w:color w:val="000000"/>
        </w:rPr>
        <w:t xml:space="preserve">staff </w:t>
      </w:r>
      <w:r w:rsidR="0080634F" w:rsidRPr="0059264C">
        <w:rPr>
          <w:rFonts w:ascii="Open Sans" w:hAnsi="Open Sans" w:cs="Open Sans"/>
          <w:color w:val="000000"/>
        </w:rPr>
        <w:t>training and education</w:t>
      </w:r>
      <w:r w:rsidRPr="0059264C">
        <w:rPr>
          <w:rFonts w:ascii="Open Sans" w:hAnsi="Open Sans" w:cs="Open Sans"/>
          <w:color w:val="000000"/>
        </w:rPr>
        <w:t xml:space="preserve">, ensuring monthly clinical trending and analyses, and conducting fortnightly clinical meetings to discuss high risk consumers. </w:t>
      </w:r>
      <w:r w:rsidR="005A4077" w:rsidRPr="0059264C">
        <w:rPr>
          <w:rFonts w:ascii="Open Sans" w:hAnsi="Open Sans" w:cs="Open Sans"/>
          <w:color w:val="000000"/>
        </w:rPr>
        <w:t xml:space="preserve">However, </w:t>
      </w:r>
      <w:r w:rsidR="00641A25" w:rsidRPr="0059264C">
        <w:rPr>
          <w:rFonts w:ascii="Open Sans" w:hAnsi="Open Sans" w:cs="Open Sans"/>
          <w:color w:val="000000"/>
        </w:rPr>
        <w:t xml:space="preserve">these have not resulted in remediating </w:t>
      </w:r>
      <w:r w:rsidR="00554884" w:rsidRPr="0059264C">
        <w:rPr>
          <w:rFonts w:ascii="Open Sans" w:hAnsi="Open Sans" w:cs="Open Sans"/>
          <w:color w:val="000000"/>
        </w:rPr>
        <w:t>d</w:t>
      </w:r>
      <w:r w:rsidR="0086191D" w:rsidRPr="0059264C">
        <w:rPr>
          <w:rFonts w:ascii="Open Sans" w:hAnsi="Open Sans" w:cs="Open Sans"/>
          <w:color w:val="000000"/>
        </w:rPr>
        <w:t>efic</w:t>
      </w:r>
      <w:r w:rsidR="009A722A">
        <w:rPr>
          <w:rFonts w:ascii="Open Sans" w:hAnsi="Open Sans" w:cs="Open Sans"/>
          <w:color w:val="000000"/>
        </w:rPr>
        <w:t>iencies</w:t>
      </w:r>
      <w:r w:rsidR="004C3092" w:rsidRPr="0059264C">
        <w:rPr>
          <w:rFonts w:ascii="Open Sans" w:hAnsi="Open Sans" w:cs="Open Sans"/>
          <w:color w:val="000000"/>
        </w:rPr>
        <w:t>.</w:t>
      </w:r>
      <w:r w:rsidR="004C3092" w:rsidRPr="002347DB">
        <w:rPr>
          <w:rFonts w:ascii="Open Sans" w:hAnsi="Open Sans" w:cs="Open Sans"/>
          <w:color w:val="000000"/>
        </w:rPr>
        <w:t xml:space="preserve"> </w:t>
      </w:r>
    </w:p>
    <w:p w14:paraId="6FEACED6" w14:textId="294D429B" w:rsidR="00BF22A7" w:rsidRPr="003C1677" w:rsidRDefault="003C1677" w:rsidP="00FB5EDA">
      <w:pPr>
        <w:rPr>
          <w:rFonts w:ascii="Open Sans" w:hAnsi="Open Sans" w:cs="Open Sans"/>
          <w:color w:val="000000"/>
        </w:rPr>
      </w:pPr>
      <w:r>
        <w:rPr>
          <w:rFonts w:ascii="Open Sans" w:hAnsi="Open Sans" w:cs="Open Sans"/>
          <w:color w:val="000000"/>
        </w:rPr>
        <w:t xml:space="preserve">Having </w:t>
      </w:r>
      <w:r w:rsidR="0059264C" w:rsidRPr="0081178A">
        <w:rPr>
          <w:rFonts w:ascii="Open Sans" w:hAnsi="Open Sans" w:cs="Open Sans"/>
          <w:color w:val="000000"/>
        </w:rPr>
        <w:t xml:space="preserve">considered the Review audit report and the Provider’s response, I find </w:t>
      </w:r>
      <w:r w:rsidR="0059264C">
        <w:rPr>
          <w:rFonts w:ascii="Open Sans" w:hAnsi="Open Sans" w:cs="Open Sans"/>
          <w:color w:val="000000"/>
        </w:rPr>
        <w:t xml:space="preserve">consumers remain exposed to risk as </w:t>
      </w:r>
      <w:r w:rsidR="0059264C" w:rsidRPr="0081178A">
        <w:rPr>
          <w:rFonts w:ascii="Open Sans" w:hAnsi="Open Sans" w:cs="Open Sans"/>
          <w:color w:val="000000"/>
        </w:rPr>
        <w:t xml:space="preserve">the service </w:t>
      </w:r>
      <w:r w:rsidR="0059264C" w:rsidRPr="000317FA">
        <w:rPr>
          <w:rFonts w:ascii="Open Sans" w:hAnsi="Open Sans" w:cs="Open Sans"/>
          <w:color w:val="000000"/>
        </w:rPr>
        <w:t xml:space="preserve">has not demonstrated </w:t>
      </w:r>
      <w:r>
        <w:rPr>
          <w:rFonts w:ascii="Open Sans" w:hAnsi="Open Sans" w:cs="Open Sans"/>
          <w:color w:val="000000"/>
        </w:rPr>
        <w:t xml:space="preserve">active and </w:t>
      </w:r>
      <w:r w:rsidR="0059264C" w:rsidRPr="000317FA">
        <w:rPr>
          <w:rFonts w:ascii="Open Sans" w:hAnsi="Open Sans" w:cs="Open Sans"/>
          <w:color w:val="000000"/>
        </w:rPr>
        <w:t xml:space="preserve">effective </w:t>
      </w:r>
      <w:r>
        <w:rPr>
          <w:rFonts w:ascii="Open Sans" w:hAnsi="Open Sans" w:cs="Open Sans"/>
          <w:color w:val="000000"/>
        </w:rPr>
        <w:t xml:space="preserve">clinical oversight and monitoring </w:t>
      </w:r>
      <w:r w:rsidR="0059264C" w:rsidRPr="000317FA">
        <w:rPr>
          <w:rFonts w:ascii="Open Sans" w:hAnsi="Open Sans" w:cs="Open Sans"/>
          <w:color w:val="000000"/>
        </w:rPr>
        <w:t xml:space="preserve">systems and processes to manage high-impact and high-prevalence risks to consumers. </w:t>
      </w:r>
    </w:p>
    <w:p w14:paraId="1451BA37" w14:textId="0F77E2DC" w:rsidR="00BF22A7" w:rsidRDefault="00BF22A7" w:rsidP="00FB5EDA">
      <w:pPr>
        <w:rPr>
          <w:rFonts w:ascii="Open Sans" w:hAnsi="Open Sans" w:cs="Open Sans"/>
          <w:color w:val="000000"/>
        </w:rPr>
      </w:pPr>
      <w:r>
        <w:rPr>
          <w:rFonts w:ascii="Open Sans" w:eastAsia="Tahoma" w:hAnsi="Open Sans" w:cs="Open Sans"/>
          <w:color w:val="auto"/>
          <w:lang w:eastAsia="en-AU"/>
        </w:rPr>
        <w:t>In forming my view, I have also taken into consideration that the service had only recently returned to compliance in this Requirement under the performance assessment conducted 18</w:t>
      </w:r>
      <w:r w:rsidR="004A0367">
        <w:rPr>
          <w:rFonts w:ascii="Open Sans" w:eastAsia="Tahoma" w:hAnsi="Open Sans" w:cs="Open Sans"/>
          <w:color w:val="auto"/>
          <w:lang w:eastAsia="en-AU"/>
        </w:rPr>
        <w:t xml:space="preserve"> </w:t>
      </w:r>
      <w:r>
        <w:rPr>
          <w:rFonts w:ascii="Open Sans" w:eastAsia="Tahoma" w:hAnsi="Open Sans" w:cs="Open Sans"/>
          <w:color w:val="auto"/>
          <w:lang w:eastAsia="en-AU"/>
        </w:rPr>
        <w:t>–19 June 2024. Previously identified defici</w:t>
      </w:r>
      <w:r w:rsidR="00932634">
        <w:rPr>
          <w:rFonts w:ascii="Open Sans" w:eastAsia="Tahoma" w:hAnsi="Open Sans" w:cs="Open Sans"/>
          <w:color w:val="auto"/>
          <w:lang w:eastAsia="en-AU"/>
        </w:rPr>
        <w:t>encies</w:t>
      </w:r>
      <w:r>
        <w:rPr>
          <w:rFonts w:ascii="Open Sans" w:eastAsia="Tahoma" w:hAnsi="Open Sans" w:cs="Open Sans"/>
          <w:color w:val="auto"/>
          <w:lang w:eastAsia="en-AU"/>
        </w:rPr>
        <w:t xml:space="preserve"> have reoccurred, and improvement actions have not been sustainable. Further i</w:t>
      </w:r>
      <w:r w:rsidRPr="00A553D9">
        <w:rPr>
          <w:rFonts w:ascii="Open Sans" w:eastAsia="Tahoma" w:hAnsi="Open Sans" w:cs="Open Sans"/>
          <w:color w:val="auto"/>
          <w:lang w:eastAsia="en-AU"/>
        </w:rPr>
        <w:t>mprovement</w:t>
      </w:r>
      <w:r>
        <w:rPr>
          <w:rFonts w:ascii="Open Sans" w:eastAsia="Tahoma" w:hAnsi="Open Sans" w:cs="Open Sans"/>
          <w:color w:val="auto"/>
          <w:lang w:eastAsia="en-AU"/>
        </w:rPr>
        <w:t xml:space="preserve">s </w:t>
      </w:r>
      <w:r w:rsidRPr="00A553D9">
        <w:rPr>
          <w:rFonts w:ascii="Open Sans" w:eastAsia="Tahoma" w:hAnsi="Open Sans" w:cs="Open Sans"/>
          <w:color w:val="auto"/>
          <w:lang w:eastAsia="en-AU"/>
        </w:rPr>
        <w:t>will require time to be embedded within the service’s processes and testing to demonstrate their effectiveness and sustainability.</w:t>
      </w:r>
    </w:p>
    <w:p w14:paraId="2DD5AB55" w14:textId="34F2B1FA" w:rsidR="001E2972" w:rsidRPr="0081178A" w:rsidRDefault="001E2972" w:rsidP="00FB5EDA">
      <w:pPr>
        <w:rPr>
          <w:rFonts w:ascii="Open Sans" w:hAnsi="Open Sans" w:cs="Open Sans"/>
          <w:color w:val="000000"/>
        </w:rPr>
      </w:pPr>
      <w:r w:rsidRPr="0081178A">
        <w:rPr>
          <w:rFonts w:ascii="Open Sans" w:hAnsi="Open Sans" w:cs="Open Sans"/>
          <w:color w:val="000000"/>
        </w:rPr>
        <w:t xml:space="preserve">I, therefore, find this Requirement non-compliant. </w:t>
      </w:r>
    </w:p>
    <w:p w14:paraId="20C805B4" w14:textId="7ED9F0F7" w:rsidR="001E2972" w:rsidRPr="009547B2" w:rsidRDefault="001E2972" w:rsidP="00FB5EDA">
      <w:pPr>
        <w:rPr>
          <w:rFonts w:ascii="Open Sans" w:hAnsi="Open Sans" w:cs="Open Sans"/>
          <w:b/>
          <w:bCs/>
          <w:color w:val="000000"/>
          <w:u w:val="single"/>
        </w:rPr>
      </w:pPr>
      <w:r w:rsidRPr="009547B2">
        <w:rPr>
          <w:rFonts w:ascii="Open Sans" w:hAnsi="Open Sans" w:cs="Open Sans"/>
          <w:b/>
          <w:bCs/>
          <w:color w:val="000000"/>
          <w:u w:val="single"/>
        </w:rPr>
        <w:t>Requirement 3(3)(c)</w:t>
      </w:r>
    </w:p>
    <w:p w14:paraId="6B4E1611" w14:textId="06FF2805" w:rsidR="00F1679A" w:rsidRPr="0081178A" w:rsidRDefault="00514BF1" w:rsidP="00FB5EDA">
      <w:pPr>
        <w:rPr>
          <w:rFonts w:ascii="Open Sans" w:eastAsia="Times New Roman" w:hAnsi="Open Sans" w:cs="Open Sans"/>
          <w:color w:val="000000"/>
          <w:lang w:eastAsia="en-AU"/>
        </w:rPr>
      </w:pPr>
      <w:r w:rsidRPr="0081178A">
        <w:rPr>
          <w:rFonts w:ascii="Open Sans" w:eastAsia="Times New Roman" w:hAnsi="Open Sans" w:cs="Open Sans"/>
          <w:color w:val="000000"/>
          <w:lang w:eastAsia="en-AU"/>
        </w:rPr>
        <w:t xml:space="preserve">The Review audit report identified </w:t>
      </w:r>
      <w:r w:rsidR="0070373C" w:rsidRPr="0081178A">
        <w:rPr>
          <w:rFonts w:ascii="Open Sans" w:eastAsia="Times New Roman" w:hAnsi="Open Sans" w:cs="Open Sans"/>
          <w:color w:val="000000"/>
          <w:lang w:eastAsia="en-AU"/>
        </w:rPr>
        <w:t>the service did not demonstrate effective end</w:t>
      </w:r>
      <w:r w:rsidR="002F45F7">
        <w:rPr>
          <w:rFonts w:ascii="Open Sans" w:eastAsia="Times New Roman" w:hAnsi="Open Sans" w:cs="Open Sans"/>
          <w:color w:val="000000"/>
          <w:lang w:eastAsia="en-AU"/>
        </w:rPr>
        <w:t>-</w:t>
      </w:r>
      <w:r w:rsidR="0070373C" w:rsidRPr="0081178A">
        <w:rPr>
          <w:rFonts w:ascii="Open Sans" w:eastAsia="Times New Roman" w:hAnsi="Open Sans" w:cs="Open Sans"/>
          <w:color w:val="000000"/>
          <w:lang w:eastAsia="en-AU"/>
        </w:rPr>
        <w:t xml:space="preserve"> of</w:t>
      </w:r>
      <w:r w:rsidR="002F45F7">
        <w:rPr>
          <w:rFonts w:ascii="Open Sans" w:eastAsia="Times New Roman" w:hAnsi="Open Sans" w:cs="Open Sans"/>
          <w:color w:val="000000"/>
          <w:lang w:eastAsia="en-AU"/>
        </w:rPr>
        <w:t>-</w:t>
      </w:r>
      <w:r w:rsidR="0070373C" w:rsidRPr="0081178A">
        <w:rPr>
          <w:rFonts w:ascii="Open Sans" w:eastAsia="Times New Roman" w:hAnsi="Open Sans" w:cs="Open Sans"/>
          <w:color w:val="000000"/>
          <w:lang w:eastAsia="en-AU"/>
        </w:rPr>
        <w:t xml:space="preserve">life care </w:t>
      </w:r>
      <w:r w:rsidR="007F6B75" w:rsidRPr="0081178A">
        <w:rPr>
          <w:rFonts w:ascii="Open Sans" w:eastAsia="Times New Roman" w:hAnsi="Open Sans" w:cs="Open Sans"/>
          <w:color w:val="000000"/>
          <w:lang w:eastAsia="en-AU"/>
        </w:rPr>
        <w:t>delivery</w:t>
      </w:r>
      <w:r w:rsidR="0070373C" w:rsidRPr="0081178A">
        <w:rPr>
          <w:rFonts w:ascii="Open Sans" w:eastAsia="Times New Roman" w:hAnsi="Open Sans" w:cs="Open Sans"/>
          <w:color w:val="000000"/>
          <w:lang w:eastAsia="en-AU"/>
        </w:rPr>
        <w:t xml:space="preserve"> for consumers</w:t>
      </w:r>
      <w:r w:rsidR="007F6B75" w:rsidRPr="0081178A">
        <w:rPr>
          <w:rFonts w:ascii="Open Sans" w:eastAsia="Times New Roman" w:hAnsi="Open Sans" w:cs="Open Sans"/>
          <w:color w:val="000000"/>
          <w:lang w:eastAsia="en-AU"/>
        </w:rPr>
        <w:t>, specifically in relation to ensuring their comfort is maximised through appropriate pain management.</w:t>
      </w:r>
      <w:r w:rsidR="00F1679A" w:rsidRPr="0081178A">
        <w:rPr>
          <w:rFonts w:ascii="Open Sans" w:eastAsia="Times New Roman" w:hAnsi="Open Sans" w:cs="Open Sans"/>
          <w:color w:val="000000"/>
          <w:lang w:eastAsia="en-AU"/>
        </w:rPr>
        <w:t xml:space="preserve"> This included:</w:t>
      </w:r>
    </w:p>
    <w:p w14:paraId="65016ECC" w14:textId="2C6E11DC" w:rsidR="006A1045" w:rsidRPr="00FB5EDA" w:rsidRDefault="00E94DEF" w:rsidP="0020507B">
      <w:pPr>
        <w:pStyle w:val="NormalArial"/>
        <w:numPr>
          <w:ilvl w:val="0"/>
          <w:numId w:val="18"/>
        </w:numPr>
        <w:rPr>
          <w:rFonts w:ascii="Open Sans" w:hAnsi="Open Sans" w:cs="Open Sans"/>
        </w:rPr>
      </w:pPr>
      <w:r w:rsidRPr="00FB5EDA">
        <w:rPr>
          <w:rFonts w:ascii="Open Sans" w:hAnsi="Open Sans" w:cs="Open Sans"/>
          <w:lang w:eastAsia="en-AU"/>
        </w:rPr>
        <w:t>For one consumer on an end</w:t>
      </w:r>
      <w:r w:rsidR="00A66B84" w:rsidRPr="00FB5EDA">
        <w:rPr>
          <w:rFonts w:ascii="Open Sans" w:hAnsi="Open Sans" w:cs="Open Sans"/>
          <w:lang w:eastAsia="en-AU"/>
        </w:rPr>
        <w:t>-</w:t>
      </w:r>
      <w:r w:rsidRPr="00FB5EDA">
        <w:rPr>
          <w:rFonts w:ascii="Open Sans" w:hAnsi="Open Sans" w:cs="Open Sans"/>
          <w:lang w:eastAsia="en-AU"/>
        </w:rPr>
        <w:t>of</w:t>
      </w:r>
      <w:r w:rsidR="00A66B84" w:rsidRPr="00FB5EDA">
        <w:rPr>
          <w:rFonts w:ascii="Open Sans" w:hAnsi="Open Sans" w:cs="Open Sans"/>
          <w:lang w:eastAsia="en-AU"/>
        </w:rPr>
        <w:t>-</w:t>
      </w:r>
      <w:r w:rsidRPr="00FB5EDA">
        <w:rPr>
          <w:rFonts w:ascii="Open Sans" w:hAnsi="Open Sans" w:cs="Open Sans"/>
          <w:lang w:eastAsia="en-AU"/>
        </w:rPr>
        <w:t>life pathway</w:t>
      </w:r>
      <w:r w:rsidR="00A66B84" w:rsidRPr="00FB5EDA">
        <w:rPr>
          <w:rFonts w:ascii="Open Sans" w:hAnsi="Open Sans" w:cs="Open Sans"/>
          <w:lang w:eastAsia="en-AU"/>
        </w:rPr>
        <w:t xml:space="preserve">, care documentation </w:t>
      </w:r>
      <w:r w:rsidR="0038686A" w:rsidRPr="00FB5EDA">
        <w:rPr>
          <w:rFonts w:ascii="Open Sans" w:hAnsi="Open Sans" w:cs="Open Sans"/>
          <w:lang w:eastAsia="en-AU"/>
        </w:rPr>
        <w:t xml:space="preserve">did not evidence </w:t>
      </w:r>
      <w:r w:rsidR="00926F34" w:rsidRPr="00FB5EDA">
        <w:rPr>
          <w:rFonts w:ascii="Open Sans" w:hAnsi="Open Sans" w:cs="Open Sans"/>
          <w:lang w:eastAsia="en-AU"/>
        </w:rPr>
        <w:t xml:space="preserve">pain was assessed hourly in line with medical officer recommendations or that pain was effectively managed through </w:t>
      </w:r>
      <w:r w:rsidR="00A35CA5" w:rsidRPr="00FB5EDA">
        <w:rPr>
          <w:rFonts w:ascii="Open Sans" w:hAnsi="Open Sans" w:cs="Open Sans"/>
          <w:lang w:eastAsia="en-AU"/>
        </w:rPr>
        <w:t xml:space="preserve">timely </w:t>
      </w:r>
      <w:r w:rsidR="00926F34" w:rsidRPr="00FB5EDA">
        <w:rPr>
          <w:rFonts w:ascii="Open Sans" w:hAnsi="Open Sans" w:cs="Open Sans"/>
          <w:lang w:eastAsia="en-AU"/>
        </w:rPr>
        <w:t>administration of pain relief.</w:t>
      </w:r>
      <w:r w:rsidR="00FF7656" w:rsidRPr="00FB5EDA">
        <w:rPr>
          <w:rFonts w:ascii="Open Sans" w:hAnsi="Open Sans" w:cs="Open Sans"/>
        </w:rPr>
        <w:t xml:space="preserve"> </w:t>
      </w:r>
      <w:r w:rsidR="000549B8" w:rsidRPr="00FB5EDA">
        <w:rPr>
          <w:rFonts w:ascii="Open Sans" w:hAnsi="Open Sans" w:cs="Open Sans"/>
          <w:lang w:eastAsia="en-AU"/>
        </w:rPr>
        <w:t>Whilst t</w:t>
      </w:r>
      <w:r w:rsidR="007F6B75" w:rsidRPr="00FB5EDA">
        <w:rPr>
          <w:rFonts w:ascii="Open Sans" w:hAnsi="Open Sans" w:cs="Open Sans"/>
          <w:lang w:eastAsia="en-AU"/>
        </w:rPr>
        <w:t>he consumer’s representative was satisfied with pain management and comfort care provided</w:t>
      </w:r>
      <w:r w:rsidR="000549B8" w:rsidRPr="00FB5EDA">
        <w:rPr>
          <w:rFonts w:ascii="Open Sans" w:hAnsi="Open Sans" w:cs="Open Sans"/>
          <w:lang w:eastAsia="en-AU"/>
        </w:rPr>
        <w:t xml:space="preserve">, clinical </w:t>
      </w:r>
      <w:r w:rsidR="000549B8" w:rsidRPr="00FB5EDA">
        <w:rPr>
          <w:rFonts w:ascii="Open Sans" w:hAnsi="Open Sans" w:cs="Open Sans"/>
          <w:lang w:eastAsia="en-AU"/>
        </w:rPr>
        <w:lastRenderedPageBreak/>
        <w:t>management expressed concerns regarding the reluctance of registered staff to administer pain relief</w:t>
      </w:r>
      <w:r w:rsidR="00CD1816" w:rsidRPr="00FB5EDA">
        <w:rPr>
          <w:rFonts w:ascii="Open Sans" w:hAnsi="Open Sans" w:cs="Open Sans"/>
          <w:lang w:eastAsia="en-AU"/>
        </w:rPr>
        <w:t xml:space="preserve">. </w:t>
      </w:r>
    </w:p>
    <w:p w14:paraId="487B9FF3" w14:textId="5A1DEC9E" w:rsidR="006A1045" w:rsidRPr="00FB5EDA" w:rsidRDefault="00343AE2" w:rsidP="0020507B">
      <w:pPr>
        <w:pStyle w:val="NormalArial"/>
        <w:numPr>
          <w:ilvl w:val="0"/>
          <w:numId w:val="18"/>
        </w:numPr>
        <w:rPr>
          <w:rFonts w:ascii="Open Sans" w:hAnsi="Open Sans" w:cs="Open Sans"/>
        </w:rPr>
      </w:pPr>
      <w:r w:rsidRPr="00FB5EDA">
        <w:rPr>
          <w:rFonts w:ascii="Open Sans" w:hAnsi="Open Sans" w:cs="Open Sans"/>
          <w:lang w:eastAsia="en-AU"/>
        </w:rPr>
        <w:t>Care documentation for one consumer who passed away at the service in November</w:t>
      </w:r>
      <w:r w:rsidR="00A3635F" w:rsidRPr="00FB5EDA">
        <w:rPr>
          <w:rFonts w:ascii="Open Sans" w:hAnsi="Open Sans" w:cs="Open Sans"/>
          <w:lang w:eastAsia="en-AU"/>
        </w:rPr>
        <w:t xml:space="preserve"> 2024</w:t>
      </w:r>
      <w:r w:rsidRPr="00FB5EDA">
        <w:rPr>
          <w:rFonts w:ascii="Open Sans" w:hAnsi="Open Sans" w:cs="Open Sans"/>
          <w:lang w:eastAsia="en-AU"/>
        </w:rPr>
        <w:t xml:space="preserve"> identified</w:t>
      </w:r>
      <w:r w:rsidR="00BE5204" w:rsidRPr="00FB5EDA">
        <w:rPr>
          <w:rFonts w:ascii="Open Sans" w:hAnsi="Open Sans" w:cs="Open Sans"/>
          <w:lang w:eastAsia="en-AU"/>
        </w:rPr>
        <w:t xml:space="preserve"> </w:t>
      </w:r>
      <w:r w:rsidR="00E26580" w:rsidRPr="00FB5EDA">
        <w:rPr>
          <w:rFonts w:ascii="Open Sans" w:hAnsi="Open Sans" w:cs="Open Sans"/>
          <w:lang w:eastAsia="en-AU"/>
        </w:rPr>
        <w:t xml:space="preserve">their </w:t>
      </w:r>
      <w:r w:rsidR="00BE5204" w:rsidRPr="00FB5EDA">
        <w:rPr>
          <w:rFonts w:ascii="Open Sans" w:hAnsi="Open Sans" w:cs="Open Sans"/>
          <w:lang w:eastAsia="en-AU"/>
        </w:rPr>
        <w:t>pain was not regularly assessed</w:t>
      </w:r>
      <w:r w:rsidRPr="00FB5EDA">
        <w:rPr>
          <w:rFonts w:ascii="Open Sans" w:hAnsi="Open Sans" w:cs="Open Sans"/>
          <w:lang w:eastAsia="en-AU"/>
        </w:rPr>
        <w:t xml:space="preserve">. </w:t>
      </w:r>
      <w:r w:rsidR="003D701D" w:rsidRPr="00FB5EDA">
        <w:rPr>
          <w:rFonts w:ascii="Open Sans" w:hAnsi="Open Sans" w:cs="Open Sans"/>
          <w:lang w:eastAsia="en-AU"/>
        </w:rPr>
        <w:t xml:space="preserve">The consumer </w:t>
      </w:r>
      <w:r w:rsidR="00A641F5" w:rsidRPr="00FB5EDA">
        <w:rPr>
          <w:rFonts w:ascii="Open Sans" w:hAnsi="Open Sans" w:cs="Open Sans"/>
          <w:lang w:eastAsia="en-AU"/>
        </w:rPr>
        <w:t xml:space="preserve">had a maggot-infested wound on their face (which had not been reported as a serious incident) and </w:t>
      </w:r>
      <w:r w:rsidR="003D701D" w:rsidRPr="00FB5EDA">
        <w:rPr>
          <w:rFonts w:ascii="Open Sans" w:hAnsi="Open Sans" w:cs="Open Sans"/>
          <w:lang w:eastAsia="en-AU"/>
        </w:rPr>
        <w:t>was charted to receive pain medication via a syringe driver</w:t>
      </w:r>
      <w:r w:rsidR="00A641F5" w:rsidRPr="00FB5EDA">
        <w:rPr>
          <w:rFonts w:ascii="Open Sans" w:hAnsi="Open Sans" w:cs="Open Sans"/>
          <w:lang w:eastAsia="en-AU"/>
        </w:rPr>
        <w:t>.</w:t>
      </w:r>
      <w:r w:rsidR="003D701D" w:rsidRPr="00FB5EDA">
        <w:rPr>
          <w:rFonts w:ascii="Open Sans" w:hAnsi="Open Sans" w:cs="Open Sans"/>
          <w:lang w:eastAsia="en-AU"/>
        </w:rPr>
        <w:t xml:space="preserve"> </w:t>
      </w:r>
      <w:r w:rsidR="00A31A61" w:rsidRPr="00FB5EDA">
        <w:rPr>
          <w:rFonts w:ascii="Open Sans" w:hAnsi="Open Sans" w:cs="Open Sans"/>
        </w:rPr>
        <w:t>Clinical management said</w:t>
      </w:r>
      <w:r w:rsidR="009E26FB" w:rsidRPr="00FB5EDA">
        <w:rPr>
          <w:rFonts w:ascii="Open Sans" w:hAnsi="Open Sans" w:cs="Open Sans"/>
        </w:rPr>
        <w:t xml:space="preserve">, and review of documentation identified, </w:t>
      </w:r>
      <w:r w:rsidR="00A31A61" w:rsidRPr="00FB5EDA">
        <w:rPr>
          <w:rFonts w:ascii="Open Sans" w:hAnsi="Open Sans" w:cs="Open Sans"/>
        </w:rPr>
        <w:t>the palliative care team reported</w:t>
      </w:r>
      <w:r w:rsidR="00671E0A" w:rsidRPr="00FB5EDA">
        <w:rPr>
          <w:rFonts w:ascii="Open Sans" w:hAnsi="Open Sans" w:cs="Open Sans"/>
        </w:rPr>
        <w:t xml:space="preserve"> non-verbal signs of pain and </w:t>
      </w:r>
      <w:r w:rsidR="00A31A61" w:rsidRPr="00FB5EDA">
        <w:rPr>
          <w:rFonts w:ascii="Open Sans" w:hAnsi="Open Sans" w:cs="Open Sans"/>
        </w:rPr>
        <w:t>sufficient pain medication not being administered particularly at night</w:t>
      </w:r>
      <w:r w:rsidR="00671E0A" w:rsidRPr="00FB5EDA">
        <w:rPr>
          <w:rFonts w:ascii="Open Sans" w:hAnsi="Open Sans" w:cs="Open Sans"/>
        </w:rPr>
        <w:t xml:space="preserve">, </w:t>
      </w:r>
      <w:r w:rsidR="00A31A61" w:rsidRPr="00FB5EDA">
        <w:rPr>
          <w:rFonts w:ascii="Open Sans" w:hAnsi="Open Sans" w:cs="Open Sans"/>
        </w:rPr>
        <w:t>request</w:t>
      </w:r>
      <w:r w:rsidR="00671E0A" w:rsidRPr="00FB5EDA">
        <w:rPr>
          <w:rFonts w:ascii="Open Sans" w:hAnsi="Open Sans" w:cs="Open Sans"/>
        </w:rPr>
        <w:t>ing</w:t>
      </w:r>
      <w:r w:rsidR="00A31A61" w:rsidRPr="00FB5EDA">
        <w:rPr>
          <w:rFonts w:ascii="Open Sans" w:hAnsi="Open Sans" w:cs="Open Sans"/>
        </w:rPr>
        <w:t xml:space="preserve"> registered staff administer </w:t>
      </w:r>
      <w:r w:rsidR="009E26FB" w:rsidRPr="00FB5EDA">
        <w:rPr>
          <w:rFonts w:ascii="Open Sans" w:hAnsi="Open Sans" w:cs="Open Sans"/>
        </w:rPr>
        <w:t xml:space="preserve">this </w:t>
      </w:r>
      <w:r w:rsidR="00A31A61" w:rsidRPr="00FB5EDA">
        <w:rPr>
          <w:rFonts w:ascii="Open Sans" w:hAnsi="Open Sans" w:cs="Open Sans"/>
        </w:rPr>
        <w:t xml:space="preserve">more frequently. </w:t>
      </w:r>
    </w:p>
    <w:p w14:paraId="3A8E193E" w14:textId="343B1B46" w:rsidR="006A1045" w:rsidRPr="00FB5EDA" w:rsidRDefault="00A31A61" w:rsidP="0020507B">
      <w:pPr>
        <w:pStyle w:val="NormalArial"/>
        <w:numPr>
          <w:ilvl w:val="0"/>
          <w:numId w:val="18"/>
        </w:numPr>
        <w:rPr>
          <w:rFonts w:ascii="Open Sans" w:hAnsi="Open Sans" w:cs="Open Sans"/>
        </w:rPr>
      </w:pPr>
      <w:r w:rsidRPr="00FB5EDA">
        <w:rPr>
          <w:rFonts w:ascii="Open Sans" w:hAnsi="Open Sans" w:cs="Open Sans"/>
        </w:rPr>
        <w:t xml:space="preserve">Registered staff </w:t>
      </w:r>
      <w:r w:rsidR="00C47E83" w:rsidRPr="00FB5EDA">
        <w:rPr>
          <w:rFonts w:ascii="Open Sans" w:hAnsi="Open Sans" w:cs="Open Sans"/>
        </w:rPr>
        <w:t xml:space="preserve">did not demonstrate a </w:t>
      </w:r>
      <w:r w:rsidR="003260C4" w:rsidRPr="00FB5EDA">
        <w:rPr>
          <w:rFonts w:ascii="Open Sans" w:hAnsi="Open Sans" w:cs="Open Sans"/>
        </w:rPr>
        <w:t xml:space="preserve">shared understanding of how to manage pain and maximise consumers’ comfort when nearing end of life. </w:t>
      </w:r>
    </w:p>
    <w:p w14:paraId="1F9A035C" w14:textId="49B190CC" w:rsidR="00A31A61" w:rsidRPr="006A1045" w:rsidRDefault="00A31A61" w:rsidP="0020507B">
      <w:pPr>
        <w:pStyle w:val="NormalArial"/>
        <w:numPr>
          <w:ilvl w:val="0"/>
          <w:numId w:val="18"/>
        </w:numPr>
      </w:pPr>
      <w:r w:rsidRPr="00FB5EDA">
        <w:rPr>
          <w:rFonts w:ascii="Open Sans" w:hAnsi="Open Sans" w:cs="Open Sans"/>
        </w:rPr>
        <w:t>Completion of advance care and end</w:t>
      </w:r>
      <w:r w:rsidR="001B6341" w:rsidRPr="00FB5EDA">
        <w:rPr>
          <w:rFonts w:ascii="Open Sans" w:hAnsi="Open Sans" w:cs="Open Sans"/>
        </w:rPr>
        <w:t>-</w:t>
      </w:r>
      <w:r w:rsidRPr="00FB5EDA">
        <w:rPr>
          <w:rFonts w:ascii="Open Sans" w:hAnsi="Open Sans" w:cs="Open Sans"/>
        </w:rPr>
        <w:t>of</w:t>
      </w:r>
      <w:r w:rsidR="001B6341" w:rsidRPr="00FB5EDA">
        <w:rPr>
          <w:rFonts w:ascii="Open Sans" w:hAnsi="Open Sans" w:cs="Open Sans"/>
        </w:rPr>
        <w:t>-</w:t>
      </w:r>
      <w:r w:rsidRPr="00FB5EDA">
        <w:rPr>
          <w:rFonts w:ascii="Open Sans" w:hAnsi="Open Sans" w:cs="Open Sans"/>
        </w:rPr>
        <w:t xml:space="preserve">life planning for consumers </w:t>
      </w:r>
      <w:r w:rsidR="001B6341" w:rsidRPr="00FB5EDA">
        <w:rPr>
          <w:rFonts w:ascii="Open Sans" w:hAnsi="Open Sans" w:cs="Open Sans"/>
        </w:rPr>
        <w:t xml:space="preserve">remains </w:t>
      </w:r>
      <w:r w:rsidRPr="00FB5EDA">
        <w:rPr>
          <w:rFonts w:ascii="Open Sans" w:hAnsi="Open Sans" w:cs="Open Sans"/>
        </w:rPr>
        <w:t xml:space="preserve">outstanding </w:t>
      </w:r>
      <w:r w:rsidR="0070373C" w:rsidRPr="00FB5EDA">
        <w:rPr>
          <w:rFonts w:ascii="Open Sans" w:hAnsi="Open Sans" w:cs="Open Sans"/>
        </w:rPr>
        <w:t>as identified under Requirement 2(3)(b).</w:t>
      </w:r>
      <w:r w:rsidR="0070373C" w:rsidRPr="006A1045">
        <w:t xml:space="preserve"> </w:t>
      </w:r>
    </w:p>
    <w:p w14:paraId="61A9E912" w14:textId="52C35FA9" w:rsidR="00D14B8B" w:rsidRPr="0081178A" w:rsidRDefault="00D14B8B" w:rsidP="00FB5EDA">
      <w:pPr>
        <w:rPr>
          <w:rFonts w:ascii="Open Sans" w:hAnsi="Open Sans" w:cs="Open Sans"/>
          <w:color w:val="000000"/>
        </w:rPr>
      </w:pPr>
      <w:r w:rsidRPr="0081178A">
        <w:rPr>
          <w:rFonts w:ascii="Open Sans" w:hAnsi="Open Sans" w:cs="Open Sans"/>
          <w:color w:val="000000"/>
        </w:rPr>
        <w:t>The Provider</w:t>
      </w:r>
      <w:r w:rsidR="007F6B75" w:rsidRPr="0081178A">
        <w:rPr>
          <w:rFonts w:ascii="Open Sans" w:hAnsi="Open Sans" w:cs="Open Sans"/>
          <w:color w:val="000000"/>
        </w:rPr>
        <w:t>’s response</w:t>
      </w:r>
      <w:r w:rsidR="0033743F" w:rsidRPr="0081178A">
        <w:rPr>
          <w:rFonts w:ascii="Open Sans" w:hAnsi="Open Sans" w:cs="Open Sans"/>
          <w:color w:val="000000"/>
        </w:rPr>
        <w:t xml:space="preserve"> </w:t>
      </w:r>
      <w:r w:rsidR="00717819" w:rsidRPr="0081178A">
        <w:rPr>
          <w:rFonts w:ascii="Open Sans" w:hAnsi="Open Sans" w:cs="Open Sans"/>
          <w:color w:val="000000"/>
        </w:rPr>
        <w:t xml:space="preserve">acknowledges registered staff did not demonstrate knowledge of how to manage consumers’ pain at end of life. The Provider </w:t>
      </w:r>
      <w:r w:rsidR="00C24F66" w:rsidRPr="0081178A">
        <w:rPr>
          <w:rFonts w:ascii="Open Sans" w:hAnsi="Open Sans" w:cs="Open Sans"/>
          <w:color w:val="000000"/>
        </w:rPr>
        <w:t xml:space="preserve">advised of </w:t>
      </w:r>
      <w:r w:rsidR="0033743F" w:rsidRPr="0081178A">
        <w:rPr>
          <w:rFonts w:ascii="Open Sans" w:hAnsi="Open Sans" w:cs="Open Sans"/>
          <w:color w:val="000000"/>
        </w:rPr>
        <w:t>planned improvements</w:t>
      </w:r>
      <w:r w:rsidR="00C24F66" w:rsidRPr="0081178A">
        <w:rPr>
          <w:rFonts w:ascii="Open Sans" w:hAnsi="Open Sans" w:cs="Open Sans"/>
          <w:color w:val="000000"/>
        </w:rPr>
        <w:t xml:space="preserve"> to address this</w:t>
      </w:r>
      <w:r w:rsidR="0033743F" w:rsidRPr="0081178A">
        <w:rPr>
          <w:rFonts w:ascii="Open Sans" w:hAnsi="Open Sans" w:cs="Open Sans"/>
          <w:color w:val="000000"/>
        </w:rPr>
        <w:t xml:space="preserve"> such as</w:t>
      </w:r>
      <w:r w:rsidR="00433BB9">
        <w:rPr>
          <w:rFonts w:ascii="Open Sans" w:hAnsi="Open Sans" w:cs="Open Sans"/>
          <w:color w:val="000000"/>
        </w:rPr>
        <w:t xml:space="preserve"> staff</w:t>
      </w:r>
      <w:r w:rsidR="0033743F" w:rsidRPr="0081178A">
        <w:rPr>
          <w:rFonts w:ascii="Open Sans" w:hAnsi="Open Sans" w:cs="Open Sans"/>
          <w:color w:val="000000"/>
        </w:rPr>
        <w:t xml:space="preserve"> trainin</w:t>
      </w:r>
      <w:r w:rsidR="00FF614D">
        <w:rPr>
          <w:rFonts w:ascii="Open Sans" w:hAnsi="Open Sans" w:cs="Open Sans"/>
          <w:color w:val="000000"/>
        </w:rPr>
        <w:t>g</w:t>
      </w:r>
      <w:r w:rsidR="007F1B91" w:rsidRPr="0081178A">
        <w:rPr>
          <w:rFonts w:ascii="Open Sans" w:hAnsi="Open Sans" w:cs="Open Sans"/>
          <w:color w:val="000000"/>
        </w:rPr>
        <w:t xml:space="preserve"> and</w:t>
      </w:r>
      <w:r w:rsidR="0033743F" w:rsidRPr="0081178A">
        <w:rPr>
          <w:rFonts w:ascii="Open Sans" w:hAnsi="Open Sans" w:cs="Open Sans"/>
          <w:color w:val="000000"/>
        </w:rPr>
        <w:t xml:space="preserve"> completion of advance care planning</w:t>
      </w:r>
      <w:r w:rsidR="001B6341" w:rsidRPr="0081178A">
        <w:rPr>
          <w:rFonts w:ascii="Open Sans" w:hAnsi="Open Sans" w:cs="Open Sans"/>
          <w:color w:val="000000"/>
        </w:rPr>
        <w:t xml:space="preserve"> for consumers</w:t>
      </w:r>
      <w:r w:rsidR="0033743F" w:rsidRPr="0081178A">
        <w:rPr>
          <w:rFonts w:ascii="Open Sans" w:hAnsi="Open Sans" w:cs="Open Sans"/>
          <w:color w:val="000000"/>
        </w:rPr>
        <w:t xml:space="preserve">. </w:t>
      </w:r>
      <w:r w:rsidR="00EE70BB" w:rsidRPr="0081178A">
        <w:rPr>
          <w:rFonts w:ascii="Open Sans" w:hAnsi="Open Sans" w:cs="Open Sans"/>
          <w:color w:val="000000"/>
        </w:rPr>
        <w:t xml:space="preserve">Expected completion date for these actions is April 2025. </w:t>
      </w:r>
      <w:r w:rsidR="00D15157" w:rsidRPr="0081178A">
        <w:rPr>
          <w:rFonts w:ascii="Open Sans" w:hAnsi="Open Sans" w:cs="Open Sans"/>
          <w:color w:val="000000"/>
        </w:rPr>
        <w:t xml:space="preserve">I have no information before me to </w:t>
      </w:r>
      <w:r w:rsidR="00007E4F" w:rsidRPr="0081178A">
        <w:rPr>
          <w:rFonts w:ascii="Open Sans" w:hAnsi="Open Sans" w:cs="Open Sans"/>
          <w:color w:val="000000"/>
        </w:rPr>
        <w:t>demonstrate</w:t>
      </w:r>
      <w:r w:rsidR="00D15157" w:rsidRPr="0081178A">
        <w:rPr>
          <w:rFonts w:ascii="Open Sans" w:hAnsi="Open Sans" w:cs="Open Sans"/>
          <w:color w:val="000000"/>
        </w:rPr>
        <w:t xml:space="preserve"> how the Provider plans to </w:t>
      </w:r>
      <w:r w:rsidR="00C8306D" w:rsidRPr="0081178A">
        <w:rPr>
          <w:rFonts w:ascii="Open Sans" w:hAnsi="Open Sans" w:cs="Open Sans"/>
          <w:color w:val="000000"/>
        </w:rPr>
        <w:t xml:space="preserve">ensure consumers </w:t>
      </w:r>
      <w:r w:rsidR="00007E4F" w:rsidRPr="0081178A">
        <w:rPr>
          <w:rFonts w:ascii="Open Sans" w:hAnsi="Open Sans" w:cs="Open Sans"/>
          <w:color w:val="000000"/>
        </w:rPr>
        <w:t xml:space="preserve">receive </w:t>
      </w:r>
      <w:r w:rsidR="00C8306D" w:rsidRPr="0081178A">
        <w:rPr>
          <w:rFonts w:ascii="Open Sans" w:hAnsi="Open Sans" w:cs="Open Sans"/>
          <w:color w:val="000000"/>
        </w:rPr>
        <w:t xml:space="preserve">safe and effective pain management in the interim. </w:t>
      </w:r>
    </w:p>
    <w:p w14:paraId="38883EC9" w14:textId="092CD686" w:rsidR="00D14B8B" w:rsidRPr="0081178A" w:rsidRDefault="00D14B8B" w:rsidP="00FB5EDA">
      <w:pPr>
        <w:rPr>
          <w:rFonts w:ascii="Open Sans" w:hAnsi="Open Sans" w:cs="Open Sans"/>
          <w:color w:val="000000"/>
        </w:rPr>
      </w:pPr>
      <w:r w:rsidRPr="0081178A">
        <w:rPr>
          <w:rFonts w:ascii="Open Sans" w:hAnsi="Open Sans" w:cs="Open Sans"/>
          <w:color w:val="000000"/>
        </w:rPr>
        <w:t xml:space="preserve">Having considered the Review audit report and the Provider’s response, I </w:t>
      </w:r>
      <w:r w:rsidR="00EE70BB" w:rsidRPr="0081178A">
        <w:rPr>
          <w:rFonts w:ascii="Open Sans" w:hAnsi="Open Sans" w:cs="Open Sans"/>
          <w:color w:val="000000"/>
        </w:rPr>
        <w:t>find defici</w:t>
      </w:r>
      <w:r w:rsidR="007D1B48">
        <w:rPr>
          <w:rFonts w:ascii="Open Sans" w:hAnsi="Open Sans" w:cs="Open Sans"/>
          <w:color w:val="000000"/>
        </w:rPr>
        <w:t>encies</w:t>
      </w:r>
      <w:r w:rsidR="00EE70BB" w:rsidRPr="0081178A">
        <w:rPr>
          <w:rFonts w:ascii="Open Sans" w:hAnsi="Open Sans" w:cs="Open Sans"/>
          <w:color w:val="000000"/>
        </w:rPr>
        <w:t xml:space="preserve"> remain</w:t>
      </w:r>
      <w:r w:rsidRPr="0081178A">
        <w:rPr>
          <w:rFonts w:ascii="Open Sans" w:hAnsi="Open Sans" w:cs="Open Sans"/>
          <w:color w:val="000000"/>
        </w:rPr>
        <w:t>.</w:t>
      </w:r>
      <w:r w:rsidR="00EE70BB" w:rsidRPr="0081178A">
        <w:rPr>
          <w:rFonts w:ascii="Open Sans" w:hAnsi="Open Sans" w:cs="Open Sans"/>
          <w:color w:val="000000"/>
        </w:rPr>
        <w:t xml:space="preserve"> </w:t>
      </w:r>
      <w:r w:rsidR="00B6741D" w:rsidRPr="0081178A">
        <w:rPr>
          <w:rFonts w:ascii="Open Sans" w:hAnsi="Open Sans" w:cs="Open Sans"/>
          <w:color w:val="000000"/>
        </w:rPr>
        <w:t xml:space="preserve">Improvements </w:t>
      </w:r>
      <w:r w:rsidR="004F6494" w:rsidRPr="0081178A">
        <w:rPr>
          <w:rFonts w:ascii="Open Sans" w:hAnsi="Open Sans" w:cs="Open Sans"/>
          <w:color w:val="000000"/>
        </w:rPr>
        <w:t>are</w:t>
      </w:r>
      <w:r w:rsidR="00B6741D" w:rsidRPr="0081178A">
        <w:rPr>
          <w:rFonts w:ascii="Open Sans" w:hAnsi="Open Sans" w:cs="Open Sans"/>
          <w:color w:val="000000"/>
        </w:rPr>
        <w:t xml:space="preserve"> yet to be implemented and c</w:t>
      </w:r>
      <w:r w:rsidR="00A24152" w:rsidRPr="0081178A">
        <w:rPr>
          <w:rFonts w:ascii="Open Sans" w:hAnsi="Open Sans" w:cs="Open Sans"/>
          <w:color w:val="000000"/>
        </w:rPr>
        <w:t>onsumers currently palliating or at end</w:t>
      </w:r>
      <w:r w:rsidR="00444502">
        <w:rPr>
          <w:rFonts w:ascii="Open Sans" w:hAnsi="Open Sans" w:cs="Open Sans"/>
          <w:color w:val="000000"/>
        </w:rPr>
        <w:t xml:space="preserve"> </w:t>
      </w:r>
      <w:r w:rsidR="00A24152" w:rsidRPr="0081178A">
        <w:rPr>
          <w:rFonts w:ascii="Open Sans" w:hAnsi="Open Sans" w:cs="Open Sans"/>
          <w:color w:val="000000"/>
        </w:rPr>
        <w:t>of</w:t>
      </w:r>
      <w:r w:rsidR="00444502">
        <w:rPr>
          <w:rFonts w:ascii="Open Sans" w:hAnsi="Open Sans" w:cs="Open Sans"/>
          <w:color w:val="000000"/>
        </w:rPr>
        <w:t xml:space="preserve"> </w:t>
      </w:r>
      <w:r w:rsidR="00A24152" w:rsidRPr="0081178A">
        <w:rPr>
          <w:rFonts w:ascii="Open Sans" w:hAnsi="Open Sans" w:cs="Open Sans"/>
          <w:color w:val="000000"/>
        </w:rPr>
        <w:t xml:space="preserve">life remain at risk of not having their pain assessed and managed effectively. </w:t>
      </w:r>
    </w:p>
    <w:p w14:paraId="0FE8A131" w14:textId="3DA4400A" w:rsidR="00D14B8B" w:rsidRPr="0081178A" w:rsidRDefault="00D14B8B" w:rsidP="00FB5EDA">
      <w:pPr>
        <w:rPr>
          <w:rFonts w:ascii="Open Sans" w:hAnsi="Open Sans" w:cs="Open Sans"/>
          <w:color w:val="000000"/>
        </w:rPr>
      </w:pPr>
      <w:r w:rsidRPr="0081178A">
        <w:rPr>
          <w:rFonts w:ascii="Open Sans" w:hAnsi="Open Sans" w:cs="Open Sans"/>
          <w:color w:val="000000"/>
        </w:rPr>
        <w:t xml:space="preserve">I, therefore, find this Requirement non-compliant. </w:t>
      </w:r>
    </w:p>
    <w:p w14:paraId="3489BA0D" w14:textId="4DFB5DCB" w:rsidR="008411D9" w:rsidRPr="009547B2" w:rsidRDefault="008411D9" w:rsidP="00FB5EDA">
      <w:pPr>
        <w:rPr>
          <w:rFonts w:ascii="Open Sans" w:hAnsi="Open Sans" w:cs="Open Sans"/>
          <w:b/>
          <w:bCs/>
          <w:color w:val="000000"/>
          <w:u w:val="single"/>
        </w:rPr>
      </w:pPr>
      <w:r w:rsidRPr="009547B2">
        <w:rPr>
          <w:rFonts w:ascii="Open Sans" w:hAnsi="Open Sans" w:cs="Open Sans"/>
          <w:b/>
          <w:bCs/>
          <w:color w:val="000000"/>
          <w:u w:val="single"/>
        </w:rPr>
        <w:t>Requirement 3(3)(d)</w:t>
      </w:r>
    </w:p>
    <w:p w14:paraId="2A55A86E" w14:textId="77777777" w:rsidR="00BE181A" w:rsidRPr="009547B2" w:rsidRDefault="009E49C9" w:rsidP="00FB5EDA">
      <w:pPr>
        <w:rPr>
          <w:rFonts w:ascii="Open Sans" w:eastAsia="Times New Roman" w:hAnsi="Open Sans" w:cs="Open Sans"/>
          <w:color w:val="000000"/>
          <w:lang w:eastAsia="en-AU"/>
        </w:rPr>
      </w:pPr>
      <w:r w:rsidRPr="009547B2">
        <w:rPr>
          <w:rFonts w:ascii="Open Sans" w:eastAsia="Times New Roman" w:hAnsi="Open Sans" w:cs="Open Sans"/>
          <w:color w:val="000000"/>
          <w:lang w:eastAsia="en-AU"/>
        </w:rPr>
        <w:t xml:space="preserve">The Review audit report brought forward information identifying the service had not effectively </w:t>
      </w:r>
      <w:r w:rsidR="00BE181A" w:rsidRPr="009547B2">
        <w:rPr>
          <w:rFonts w:ascii="Open Sans" w:eastAsia="Times New Roman" w:hAnsi="Open Sans" w:cs="Open Sans"/>
          <w:color w:val="000000"/>
          <w:lang w:eastAsia="en-AU"/>
        </w:rPr>
        <w:t>identified and/or responded to deterioration or changes in the health and condition of some consumers. This included:</w:t>
      </w:r>
    </w:p>
    <w:p w14:paraId="5010CF28" w14:textId="19CE30C9" w:rsidR="00BE181A" w:rsidRPr="00FB5EDA" w:rsidRDefault="004C168C" w:rsidP="0020507B">
      <w:pPr>
        <w:pStyle w:val="NormalArial"/>
        <w:numPr>
          <w:ilvl w:val="0"/>
          <w:numId w:val="17"/>
        </w:numPr>
        <w:rPr>
          <w:rFonts w:ascii="Open Sans" w:hAnsi="Open Sans" w:cs="Open Sans"/>
          <w:lang w:eastAsia="en-AU"/>
        </w:rPr>
      </w:pPr>
      <w:r w:rsidRPr="00FB5EDA">
        <w:rPr>
          <w:rFonts w:ascii="Open Sans" w:hAnsi="Open Sans" w:cs="Open Sans"/>
          <w:lang w:eastAsia="en-AU"/>
        </w:rPr>
        <w:t xml:space="preserve">The representatives of 3 consumers </w:t>
      </w:r>
      <w:r w:rsidR="00B62EE4" w:rsidRPr="00FB5EDA">
        <w:rPr>
          <w:rFonts w:ascii="Open Sans" w:hAnsi="Open Sans" w:cs="Open Sans"/>
          <w:lang w:eastAsia="en-AU"/>
        </w:rPr>
        <w:t>expressed dissatisfaction with</w:t>
      </w:r>
      <w:r w:rsidR="00792FBF" w:rsidRPr="00FB5EDA">
        <w:rPr>
          <w:rFonts w:ascii="Open Sans" w:hAnsi="Open Sans" w:cs="Open Sans"/>
          <w:lang w:eastAsia="en-AU"/>
        </w:rPr>
        <w:t xml:space="preserve"> </w:t>
      </w:r>
      <w:r w:rsidR="00B62EE4" w:rsidRPr="00FB5EDA">
        <w:rPr>
          <w:rFonts w:ascii="Open Sans" w:hAnsi="Open Sans" w:cs="Open Sans"/>
          <w:lang w:eastAsia="en-AU"/>
        </w:rPr>
        <w:t xml:space="preserve">the service </w:t>
      </w:r>
      <w:r w:rsidR="00792FBF" w:rsidRPr="00FB5EDA">
        <w:rPr>
          <w:rFonts w:ascii="Open Sans" w:hAnsi="Open Sans" w:cs="Open Sans"/>
          <w:lang w:eastAsia="en-AU"/>
        </w:rPr>
        <w:t xml:space="preserve">not identifying </w:t>
      </w:r>
      <w:r w:rsidR="00E5025A" w:rsidRPr="00FB5EDA">
        <w:rPr>
          <w:rFonts w:ascii="Open Sans" w:hAnsi="Open Sans" w:cs="Open Sans"/>
          <w:lang w:eastAsia="en-AU"/>
        </w:rPr>
        <w:t xml:space="preserve">factors contributing to </w:t>
      </w:r>
      <w:r w:rsidR="0095401B" w:rsidRPr="00FB5EDA">
        <w:rPr>
          <w:rFonts w:ascii="Open Sans" w:hAnsi="Open Sans" w:cs="Open Sans"/>
          <w:lang w:eastAsia="en-AU"/>
        </w:rPr>
        <w:t xml:space="preserve">changes </w:t>
      </w:r>
      <w:r w:rsidR="00792FBF" w:rsidRPr="00FB5EDA">
        <w:rPr>
          <w:rFonts w:ascii="Open Sans" w:hAnsi="Open Sans" w:cs="Open Sans"/>
          <w:lang w:eastAsia="en-AU"/>
        </w:rPr>
        <w:t xml:space="preserve">and deterioration in the consumer’s condition, including unplanned weight loss, </w:t>
      </w:r>
      <w:r w:rsidR="00EA339A" w:rsidRPr="00FB5EDA">
        <w:rPr>
          <w:rFonts w:ascii="Open Sans" w:hAnsi="Open Sans" w:cs="Open Sans"/>
          <w:lang w:eastAsia="en-AU"/>
        </w:rPr>
        <w:t>escalating</w:t>
      </w:r>
      <w:r w:rsidR="00792FBF" w:rsidRPr="00FB5EDA">
        <w:rPr>
          <w:rFonts w:ascii="Open Sans" w:hAnsi="Open Sans" w:cs="Open Sans"/>
          <w:lang w:eastAsia="en-AU"/>
        </w:rPr>
        <w:t xml:space="preserve"> behaviours, and urinary tract infections. </w:t>
      </w:r>
    </w:p>
    <w:p w14:paraId="0942E4D7" w14:textId="364F95A0" w:rsidR="00F54913" w:rsidRPr="00FB5EDA" w:rsidRDefault="00E131B8" w:rsidP="0020507B">
      <w:pPr>
        <w:pStyle w:val="NormalArial"/>
        <w:numPr>
          <w:ilvl w:val="0"/>
          <w:numId w:val="17"/>
        </w:numPr>
        <w:rPr>
          <w:rFonts w:ascii="Open Sans" w:hAnsi="Open Sans" w:cs="Open Sans"/>
          <w:lang w:eastAsia="en-AU"/>
        </w:rPr>
      </w:pPr>
      <w:r w:rsidRPr="00FB5EDA">
        <w:rPr>
          <w:rFonts w:ascii="Open Sans" w:hAnsi="Open Sans" w:cs="Open Sans"/>
          <w:lang w:eastAsia="en-AU"/>
        </w:rPr>
        <w:t>For one consumer</w:t>
      </w:r>
      <w:r w:rsidR="00925624" w:rsidRPr="00FB5EDA">
        <w:rPr>
          <w:rFonts w:ascii="Open Sans" w:hAnsi="Open Sans" w:cs="Open Sans"/>
          <w:lang w:eastAsia="en-AU"/>
        </w:rPr>
        <w:t xml:space="preserve"> who has a suprapubic catheter</w:t>
      </w:r>
      <w:r w:rsidR="0077681D" w:rsidRPr="00FB5EDA">
        <w:rPr>
          <w:rFonts w:ascii="Open Sans" w:hAnsi="Open Sans" w:cs="Open Sans"/>
          <w:lang w:eastAsia="en-AU"/>
        </w:rPr>
        <w:t xml:space="preserve"> and was unwell</w:t>
      </w:r>
      <w:r w:rsidR="00925624" w:rsidRPr="00FB5EDA">
        <w:rPr>
          <w:rFonts w:ascii="Open Sans" w:hAnsi="Open Sans" w:cs="Open Sans"/>
          <w:lang w:eastAsia="en-AU"/>
        </w:rPr>
        <w:t xml:space="preserve">, care documentation evidenced </w:t>
      </w:r>
      <w:r w:rsidR="003564C1" w:rsidRPr="00FB5EDA">
        <w:rPr>
          <w:rFonts w:ascii="Open Sans" w:hAnsi="Open Sans" w:cs="Open Sans"/>
          <w:lang w:eastAsia="en-AU"/>
        </w:rPr>
        <w:t xml:space="preserve">a medical officer review was conducted and no abnormalities detected </w:t>
      </w:r>
      <w:r w:rsidR="00BD33EF" w:rsidRPr="00FB5EDA">
        <w:rPr>
          <w:rFonts w:ascii="Open Sans" w:hAnsi="Open Sans" w:cs="Open Sans"/>
          <w:lang w:eastAsia="en-AU"/>
        </w:rPr>
        <w:t xml:space="preserve">through testing for infections. </w:t>
      </w:r>
      <w:r w:rsidR="00AA073C" w:rsidRPr="00FB5EDA">
        <w:rPr>
          <w:rFonts w:ascii="Open Sans" w:hAnsi="Open Sans" w:cs="Open Sans"/>
          <w:lang w:eastAsia="en-AU"/>
        </w:rPr>
        <w:t>T</w:t>
      </w:r>
      <w:r w:rsidR="00BD33EF" w:rsidRPr="00FB5EDA">
        <w:rPr>
          <w:rFonts w:ascii="Open Sans" w:hAnsi="Open Sans" w:cs="Open Sans"/>
          <w:lang w:eastAsia="en-AU"/>
        </w:rPr>
        <w:t xml:space="preserve">he consumer </w:t>
      </w:r>
      <w:r w:rsidR="00162082" w:rsidRPr="00FB5EDA">
        <w:rPr>
          <w:rFonts w:ascii="Open Sans" w:hAnsi="Open Sans" w:cs="Open Sans"/>
          <w:lang w:eastAsia="en-AU"/>
        </w:rPr>
        <w:t>remained unwell</w:t>
      </w:r>
      <w:r w:rsidR="00CF0A65" w:rsidRPr="00FB5EDA">
        <w:rPr>
          <w:rFonts w:ascii="Open Sans" w:hAnsi="Open Sans" w:cs="Open Sans"/>
          <w:lang w:eastAsia="en-AU"/>
        </w:rPr>
        <w:t xml:space="preserve">, </w:t>
      </w:r>
      <w:r w:rsidR="00AA073C" w:rsidRPr="00FB5EDA">
        <w:rPr>
          <w:rFonts w:ascii="Open Sans" w:hAnsi="Open Sans" w:cs="Open Sans"/>
          <w:lang w:eastAsia="en-AU"/>
        </w:rPr>
        <w:t xml:space="preserve">however no </w:t>
      </w:r>
      <w:r w:rsidR="00CF0A65" w:rsidRPr="00FB5EDA">
        <w:rPr>
          <w:rFonts w:ascii="Open Sans" w:hAnsi="Open Sans" w:cs="Open Sans"/>
          <w:lang w:eastAsia="en-AU"/>
        </w:rPr>
        <w:t>v</w:t>
      </w:r>
      <w:r w:rsidR="00925624" w:rsidRPr="00FB5EDA">
        <w:rPr>
          <w:rFonts w:ascii="Open Sans" w:hAnsi="Open Sans" w:cs="Open Sans"/>
          <w:lang w:eastAsia="en-AU"/>
        </w:rPr>
        <w:t xml:space="preserve">ital observations were completed </w:t>
      </w:r>
      <w:r w:rsidR="009F4D68" w:rsidRPr="00FB5EDA">
        <w:rPr>
          <w:rFonts w:ascii="Open Sans" w:hAnsi="Open Sans" w:cs="Open Sans"/>
          <w:lang w:eastAsia="en-AU"/>
        </w:rPr>
        <w:t xml:space="preserve">for a </w:t>
      </w:r>
      <w:r w:rsidR="009F4D68" w:rsidRPr="00FB5EDA">
        <w:rPr>
          <w:rFonts w:ascii="Open Sans" w:hAnsi="Open Sans" w:cs="Open Sans"/>
          <w:lang w:eastAsia="en-AU"/>
        </w:rPr>
        <w:lastRenderedPageBreak/>
        <w:t>period of 12 days</w:t>
      </w:r>
      <w:r w:rsidR="00CF0A65" w:rsidRPr="00FB5EDA">
        <w:rPr>
          <w:rFonts w:ascii="Open Sans" w:hAnsi="Open Sans" w:cs="Open Sans"/>
          <w:lang w:eastAsia="en-AU"/>
        </w:rPr>
        <w:t>,</w:t>
      </w:r>
      <w:r w:rsidR="009F4D68" w:rsidRPr="00FB5EDA">
        <w:rPr>
          <w:rFonts w:ascii="Open Sans" w:hAnsi="Open Sans" w:cs="Open Sans"/>
          <w:lang w:eastAsia="en-AU"/>
        </w:rPr>
        <w:t xml:space="preserve"> </w:t>
      </w:r>
      <w:r w:rsidR="00D55216" w:rsidRPr="00FB5EDA">
        <w:rPr>
          <w:rFonts w:ascii="Open Sans" w:hAnsi="Open Sans" w:cs="Open Sans"/>
          <w:lang w:eastAsia="en-AU"/>
        </w:rPr>
        <w:t>and no further escalations occurred to identify the cause until transfer to hospital</w:t>
      </w:r>
      <w:r w:rsidR="00861053" w:rsidRPr="00FB5EDA">
        <w:rPr>
          <w:rFonts w:ascii="Open Sans" w:hAnsi="Open Sans" w:cs="Open Sans"/>
          <w:lang w:eastAsia="en-AU"/>
        </w:rPr>
        <w:t xml:space="preserve"> due to escalating pain levels</w:t>
      </w:r>
      <w:r w:rsidR="00D55216" w:rsidRPr="00FB5EDA">
        <w:rPr>
          <w:rFonts w:ascii="Open Sans" w:hAnsi="Open Sans" w:cs="Open Sans"/>
          <w:lang w:eastAsia="en-AU"/>
        </w:rPr>
        <w:t xml:space="preserve"> where</w:t>
      </w:r>
      <w:r w:rsidR="00F54913" w:rsidRPr="00FB5EDA">
        <w:rPr>
          <w:rFonts w:ascii="Open Sans" w:hAnsi="Open Sans" w:cs="Open Sans"/>
          <w:lang w:eastAsia="en-AU"/>
        </w:rPr>
        <w:t xml:space="preserve"> the consumer was diagnosed with urosepsis. </w:t>
      </w:r>
    </w:p>
    <w:p w14:paraId="782DB7CC" w14:textId="1C11CDF8" w:rsidR="00A44FD8" w:rsidRPr="00FB5EDA" w:rsidRDefault="00B87957" w:rsidP="0020507B">
      <w:pPr>
        <w:pStyle w:val="NormalArial"/>
        <w:numPr>
          <w:ilvl w:val="0"/>
          <w:numId w:val="17"/>
        </w:numPr>
        <w:rPr>
          <w:rFonts w:ascii="Open Sans" w:hAnsi="Open Sans" w:cs="Open Sans"/>
          <w:lang w:eastAsia="en-AU"/>
        </w:rPr>
      </w:pPr>
      <w:r w:rsidRPr="00FB5EDA">
        <w:rPr>
          <w:rFonts w:ascii="Open Sans" w:hAnsi="Open Sans" w:cs="Open Sans"/>
          <w:lang w:eastAsia="en-AU"/>
        </w:rPr>
        <w:t xml:space="preserve">For one consumer in the service’s memory support unit, care documentation identified </w:t>
      </w:r>
      <w:r w:rsidR="00AD6C0B" w:rsidRPr="00FB5EDA">
        <w:rPr>
          <w:rFonts w:ascii="Open Sans" w:hAnsi="Open Sans" w:cs="Open Sans"/>
          <w:lang w:eastAsia="en-AU"/>
        </w:rPr>
        <w:t>unplanned</w:t>
      </w:r>
      <w:r w:rsidRPr="00FB5EDA">
        <w:rPr>
          <w:rFonts w:ascii="Open Sans" w:hAnsi="Open Sans" w:cs="Open Sans"/>
          <w:lang w:eastAsia="en-AU"/>
        </w:rPr>
        <w:t xml:space="preserve"> weight loss </w:t>
      </w:r>
      <w:r w:rsidR="00176794" w:rsidRPr="00FB5EDA">
        <w:rPr>
          <w:rFonts w:ascii="Open Sans" w:hAnsi="Open Sans" w:cs="Open Sans"/>
          <w:lang w:eastAsia="en-AU"/>
        </w:rPr>
        <w:t>with no recent review by a speech pathologist or dietitian.</w:t>
      </w:r>
      <w:r w:rsidR="00AA073C" w:rsidRPr="00FB5EDA">
        <w:rPr>
          <w:rFonts w:ascii="Open Sans" w:hAnsi="Open Sans" w:cs="Open Sans"/>
          <w:lang w:eastAsia="en-AU"/>
        </w:rPr>
        <w:t xml:space="preserve"> </w:t>
      </w:r>
      <w:r w:rsidR="00176794" w:rsidRPr="00FB5EDA">
        <w:rPr>
          <w:rFonts w:ascii="Open Sans" w:hAnsi="Open Sans" w:cs="Open Sans"/>
          <w:lang w:eastAsia="en-AU"/>
        </w:rPr>
        <w:t xml:space="preserve">The consumer was observed sleeping most of the day </w:t>
      </w:r>
      <w:r w:rsidR="005F060D" w:rsidRPr="00FB5EDA">
        <w:rPr>
          <w:rFonts w:ascii="Open Sans" w:hAnsi="Open Sans" w:cs="Open Sans"/>
          <w:lang w:eastAsia="en-AU"/>
        </w:rPr>
        <w:t xml:space="preserve">throughout the Review audit </w:t>
      </w:r>
      <w:r w:rsidR="00176794" w:rsidRPr="00FB5EDA">
        <w:rPr>
          <w:rFonts w:ascii="Open Sans" w:hAnsi="Open Sans" w:cs="Open Sans"/>
          <w:lang w:eastAsia="en-AU"/>
        </w:rPr>
        <w:t xml:space="preserve">and not participating in mealtimes. </w:t>
      </w:r>
      <w:r w:rsidR="00AD6C0B" w:rsidRPr="00FB5EDA">
        <w:rPr>
          <w:rFonts w:ascii="Open Sans" w:hAnsi="Open Sans" w:cs="Open Sans"/>
          <w:lang w:eastAsia="en-AU"/>
        </w:rPr>
        <w:t xml:space="preserve">The service had not identified </w:t>
      </w:r>
      <w:r w:rsidR="00AE341D" w:rsidRPr="00FB5EDA">
        <w:rPr>
          <w:rFonts w:ascii="Open Sans" w:hAnsi="Open Sans" w:cs="Open Sans"/>
          <w:lang w:eastAsia="en-AU"/>
        </w:rPr>
        <w:t xml:space="preserve">and escalated changes in the consumer’s condition until this information was brought to the attention of management by the assessment team. </w:t>
      </w:r>
    </w:p>
    <w:p w14:paraId="63FD8547" w14:textId="1C48EAF4" w:rsidR="00A44FD8" w:rsidRPr="009547B2" w:rsidRDefault="00A44FD8" w:rsidP="0020507B">
      <w:pPr>
        <w:pStyle w:val="NormalArial"/>
        <w:numPr>
          <w:ilvl w:val="0"/>
          <w:numId w:val="17"/>
        </w:numPr>
        <w:rPr>
          <w:lang w:eastAsia="en-AU"/>
        </w:rPr>
      </w:pPr>
      <w:r w:rsidRPr="00FB5EDA">
        <w:rPr>
          <w:rFonts w:ascii="Open Sans" w:hAnsi="Open Sans" w:cs="Open Sans"/>
        </w:rPr>
        <w:t>Registered staff did not demonstrate a shared understanding of changes relating to lethargy and appetite which may require escalation</w:t>
      </w:r>
      <w:r w:rsidR="00C274C1" w:rsidRPr="00FB5EDA">
        <w:rPr>
          <w:rFonts w:ascii="Open Sans" w:hAnsi="Open Sans" w:cs="Open Sans"/>
        </w:rPr>
        <w:t xml:space="preserve"> and </w:t>
      </w:r>
      <w:r w:rsidRPr="00FB5EDA">
        <w:rPr>
          <w:rFonts w:ascii="Open Sans" w:hAnsi="Open Sans" w:cs="Open Sans"/>
        </w:rPr>
        <w:t xml:space="preserve">were unaware of guidelines and flowcharts available </w:t>
      </w:r>
      <w:r w:rsidR="0081178A" w:rsidRPr="00FB5EDA">
        <w:rPr>
          <w:rFonts w:ascii="Open Sans" w:hAnsi="Open Sans" w:cs="Open Sans"/>
        </w:rPr>
        <w:t>at the service</w:t>
      </w:r>
      <w:r w:rsidR="00C274C1" w:rsidRPr="00FB5EDA">
        <w:rPr>
          <w:rFonts w:ascii="Open Sans" w:hAnsi="Open Sans" w:cs="Open Sans"/>
        </w:rPr>
        <w:t xml:space="preserve"> to guide staff i</w:t>
      </w:r>
      <w:r w:rsidR="00657066" w:rsidRPr="00FB5EDA">
        <w:rPr>
          <w:rFonts w:ascii="Open Sans" w:hAnsi="Open Sans" w:cs="Open Sans"/>
        </w:rPr>
        <w:t>n identifying deterioration</w:t>
      </w:r>
      <w:r w:rsidR="00CD1816" w:rsidRPr="00FB5EDA">
        <w:rPr>
          <w:rFonts w:ascii="Open Sans" w:hAnsi="Open Sans" w:cs="Open Sans"/>
        </w:rPr>
        <w:t>.</w:t>
      </w:r>
      <w:r w:rsidR="00CD1816" w:rsidRPr="009547B2">
        <w:t xml:space="preserve"> </w:t>
      </w:r>
    </w:p>
    <w:p w14:paraId="66D1E9C4" w14:textId="40DB6628" w:rsidR="00827419" w:rsidRPr="009547B2" w:rsidRDefault="00827419" w:rsidP="00FB5EDA">
      <w:pPr>
        <w:rPr>
          <w:rFonts w:ascii="Open Sans" w:hAnsi="Open Sans" w:cs="Open Sans"/>
          <w:color w:val="000000"/>
        </w:rPr>
      </w:pPr>
      <w:r w:rsidRPr="009547B2">
        <w:rPr>
          <w:rFonts w:ascii="Open Sans" w:hAnsi="Open Sans" w:cs="Open Sans"/>
          <w:color w:val="000000"/>
        </w:rPr>
        <w:t xml:space="preserve">The Provider’s response lacked information on </w:t>
      </w:r>
      <w:r w:rsidR="00455A19" w:rsidRPr="009547B2">
        <w:rPr>
          <w:rFonts w:ascii="Open Sans" w:hAnsi="Open Sans" w:cs="Open Sans"/>
          <w:color w:val="000000"/>
        </w:rPr>
        <w:t xml:space="preserve">immediate corrective </w:t>
      </w:r>
      <w:r w:rsidR="00721B29" w:rsidRPr="009547B2">
        <w:rPr>
          <w:rFonts w:ascii="Open Sans" w:hAnsi="Open Sans" w:cs="Open Sans"/>
          <w:color w:val="000000"/>
        </w:rPr>
        <w:t xml:space="preserve">actions taken to address </w:t>
      </w:r>
      <w:r w:rsidR="00455A19" w:rsidRPr="009547B2">
        <w:rPr>
          <w:rFonts w:ascii="Open Sans" w:hAnsi="Open Sans" w:cs="Open Sans"/>
          <w:color w:val="000000"/>
        </w:rPr>
        <w:t xml:space="preserve">the concerns raised regarding </w:t>
      </w:r>
      <w:r w:rsidR="006B034E" w:rsidRPr="009547B2">
        <w:rPr>
          <w:rFonts w:ascii="Open Sans" w:hAnsi="Open Sans" w:cs="Open Sans"/>
          <w:color w:val="000000"/>
        </w:rPr>
        <w:t xml:space="preserve">deterioration for </w:t>
      </w:r>
      <w:r w:rsidR="00BF30C2" w:rsidRPr="009547B2">
        <w:rPr>
          <w:rFonts w:ascii="Open Sans" w:hAnsi="Open Sans" w:cs="Open Sans"/>
          <w:color w:val="000000"/>
        </w:rPr>
        <w:t>the</w:t>
      </w:r>
      <w:r w:rsidR="00455A19" w:rsidRPr="009547B2">
        <w:rPr>
          <w:rFonts w:ascii="Open Sans" w:hAnsi="Open Sans" w:cs="Open Sans"/>
          <w:color w:val="000000"/>
        </w:rPr>
        <w:t xml:space="preserve"> named consumer in the service’s memory support unit. The Provider advised </w:t>
      </w:r>
      <w:r w:rsidR="00BA5AEF">
        <w:rPr>
          <w:rFonts w:ascii="Open Sans" w:hAnsi="Open Sans" w:cs="Open Sans"/>
          <w:color w:val="000000"/>
        </w:rPr>
        <w:t xml:space="preserve">of </w:t>
      </w:r>
      <w:r w:rsidR="008378A1" w:rsidRPr="009547B2">
        <w:rPr>
          <w:rFonts w:ascii="Open Sans" w:hAnsi="Open Sans" w:cs="Open Sans"/>
          <w:color w:val="000000"/>
        </w:rPr>
        <w:t>improvements such as</w:t>
      </w:r>
      <w:r w:rsidR="0095532C" w:rsidRPr="009547B2">
        <w:rPr>
          <w:rFonts w:ascii="Open Sans" w:hAnsi="Open Sans" w:cs="Open Sans"/>
          <w:color w:val="000000"/>
        </w:rPr>
        <w:t xml:space="preserve"> </w:t>
      </w:r>
      <w:r w:rsidR="008378A1" w:rsidRPr="009547B2">
        <w:rPr>
          <w:rFonts w:ascii="Open Sans" w:hAnsi="Open Sans" w:cs="Open Sans"/>
          <w:color w:val="000000"/>
        </w:rPr>
        <w:t xml:space="preserve">staff </w:t>
      </w:r>
      <w:r w:rsidR="0095532C" w:rsidRPr="009547B2">
        <w:rPr>
          <w:rFonts w:ascii="Open Sans" w:hAnsi="Open Sans" w:cs="Open Sans"/>
          <w:color w:val="000000"/>
        </w:rPr>
        <w:t xml:space="preserve">education and training, </w:t>
      </w:r>
      <w:r w:rsidR="008378A1" w:rsidRPr="009547B2">
        <w:rPr>
          <w:rFonts w:ascii="Open Sans" w:hAnsi="Open Sans" w:cs="Open Sans"/>
          <w:color w:val="000000"/>
        </w:rPr>
        <w:t xml:space="preserve">escalation pathways and simulation drills, and </w:t>
      </w:r>
      <w:r w:rsidR="0077004C" w:rsidRPr="009547B2">
        <w:rPr>
          <w:rFonts w:ascii="Open Sans" w:hAnsi="Open Sans" w:cs="Open Sans"/>
          <w:color w:val="000000"/>
        </w:rPr>
        <w:t xml:space="preserve">regular audits and reviews to be completed by February 2025. </w:t>
      </w:r>
    </w:p>
    <w:p w14:paraId="19CE0613" w14:textId="5B1AF747" w:rsidR="00AE5B9A" w:rsidRPr="009547B2" w:rsidRDefault="00AE5B9A" w:rsidP="00FB5EDA">
      <w:pPr>
        <w:rPr>
          <w:rFonts w:ascii="Open Sans" w:hAnsi="Open Sans" w:cs="Open Sans"/>
          <w:color w:val="000000"/>
        </w:rPr>
      </w:pPr>
      <w:r w:rsidRPr="009547B2">
        <w:rPr>
          <w:rFonts w:ascii="Open Sans" w:hAnsi="Open Sans" w:cs="Open Sans"/>
          <w:color w:val="000000"/>
        </w:rPr>
        <w:t>Having considered the Review audit report and the Provider’s response, I find</w:t>
      </w:r>
      <w:r w:rsidR="0077004C" w:rsidRPr="009547B2">
        <w:rPr>
          <w:rFonts w:ascii="Open Sans" w:hAnsi="Open Sans" w:cs="Open Sans"/>
          <w:color w:val="000000"/>
        </w:rPr>
        <w:t xml:space="preserve"> defici</w:t>
      </w:r>
      <w:r w:rsidR="00BA5AEF">
        <w:rPr>
          <w:rFonts w:ascii="Open Sans" w:hAnsi="Open Sans" w:cs="Open Sans"/>
          <w:color w:val="000000"/>
        </w:rPr>
        <w:t>encies</w:t>
      </w:r>
      <w:r w:rsidR="0077004C" w:rsidRPr="009547B2">
        <w:rPr>
          <w:rFonts w:ascii="Open Sans" w:hAnsi="Open Sans" w:cs="Open Sans"/>
          <w:color w:val="000000"/>
        </w:rPr>
        <w:t xml:space="preserve"> remain. </w:t>
      </w:r>
      <w:r w:rsidR="00426DF8" w:rsidRPr="009547B2">
        <w:rPr>
          <w:rFonts w:ascii="Open Sans" w:hAnsi="Open Sans" w:cs="Open Sans"/>
          <w:color w:val="000000"/>
        </w:rPr>
        <w:t xml:space="preserve">Lack of registered staff knowledge and </w:t>
      </w:r>
      <w:r w:rsidR="00BD52A2" w:rsidRPr="009547B2">
        <w:rPr>
          <w:rFonts w:ascii="Open Sans" w:hAnsi="Open Sans" w:cs="Open Sans"/>
          <w:color w:val="000000"/>
        </w:rPr>
        <w:t>in</w:t>
      </w:r>
      <w:r w:rsidR="00426DF8" w:rsidRPr="009547B2">
        <w:rPr>
          <w:rFonts w:ascii="Open Sans" w:hAnsi="Open Sans" w:cs="Open Sans"/>
          <w:color w:val="000000"/>
        </w:rPr>
        <w:t xml:space="preserve">effective monitoring processes </w:t>
      </w:r>
      <w:r w:rsidR="00BD52A2" w:rsidRPr="009547B2">
        <w:rPr>
          <w:rFonts w:ascii="Open Sans" w:hAnsi="Open Sans" w:cs="Open Sans"/>
          <w:color w:val="000000"/>
        </w:rPr>
        <w:t>are</w:t>
      </w:r>
      <w:r w:rsidR="00545003" w:rsidRPr="009547B2">
        <w:rPr>
          <w:rFonts w:ascii="Open Sans" w:hAnsi="Open Sans" w:cs="Open Sans"/>
          <w:color w:val="000000"/>
        </w:rPr>
        <w:t xml:space="preserve"> </w:t>
      </w:r>
      <w:r w:rsidR="00426DF8" w:rsidRPr="009547B2">
        <w:rPr>
          <w:rFonts w:ascii="Open Sans" w:hAnsi="Open Sans" w:cs="Open Sans"/>
          <w:color w:val="000000"/>
        </w:rPr>
        <w:t xml:space="preserve">resulting in </w:t>
      </w:r>
      <w:r w:rsidR="00BD52A2" w:rsidRPr="009547B2">
        <w:rPr>
          <w:rFonts w:ascii="Open Sans" w:hAnsi="Open Sans" w:cs="Open Sans"/>
          <w:color w:val="000000"/>
        </w:rPr>
        <w:t xml:space="preserve">inconsistent and untimely </w:t>
      </w:r>
      <w:r w:rsidR="00C7357A" w:rsidRPr="009547B2">
        <w:rPr>
          <w:rFonts w:ascii="Open Sans" w:hAnsi="Open Sans" w:cs="Open Sans"/>
          <w:color w:val="000000"/>
        </w:rPr>
        <w:t>identification of deterioration and changes in consumers’ health and condition</w:t>
      </w:r>
      <w:r w:rsidRPr="009547B2">
        <w:rPr>
          <w:rFonts w:ascii="Open Sans" w:hAnsi="Open Sans" w:cs="Open Sans"/>
          <w:color w:val="000000"/>
        </w:rPr>
        <w:t>.</w:t>
      </w:r>
      <w:r w:rsidR="002C5284">
        <w:rPr>
          <w:rFonts w:ascii="Open Sans" w:hAnsi="Open Sans" w:cs="Open Sans"/>
          <w:color w:val="000000"/>
        </w:rPr>
        <w:t xml:space="preserve"> </w:t>
      </w:r>
      <w:r w:rsidR="002C5284">
        <w:rPr>
          <w:rFonts w:ascii="Open Sans" w:eastAsia="Tahoma" w:hAnsi="Open Sans" w:cs="Open Sans"/>
          <w:color w:val="auto"/>
          <w:lang w:eastAsia="en-AU"/>
        </w:rPr>
        <w:t>In forming my view, I have also taken into consideration that the service had only recently returned to compliance in this Requirement under the performance assessment conducted 18</w:t>
      </w:r>
      <w:r w:rsidR="00BB25E6">
        <w:rPr>
          <w:rFonts w:ascii="Open Sans" w:eastAsia="Tahoma" w:hAnsi="Open Sans" w:cs="Open Sans"/>
          <w:color w:val="auto"/>
          <w:lang w:eastAsia="en-AU"/>
        </w:rPr>
        <w:t xml:space="preserve"> </w:t>
      </w:r>
      <w:r w:rsidR="002C5284">
        <w:rPr>
          <w:rFonts w:ascii="Open Sans" w:eastAsia="Tahoma" w:hAnsi="Open Sans" w:cs="Open Sans"/>
          <w:color w:val="auto"/>
          <w:lang w:eastAsia="en-AU"/>
        </w:rPr>
        <w:t>–19 June 2024. Previously identified defici</w:t>
      </w:r>
      <w:r w:rsidR="007D1B48">
        <w:rPr>
          <w:rFonts w:ascii="Open Sans" w:eastAsia="Tahoma" w:hAnsi="Open Sans" w:cs="Open Sans"/>
          <w:color w:val="auto"/>
          <w:lang w:eastAsia="en-AU"/>
        </w:rPr>
        <w:t>encies</w:t>
      </w:r>
      <w:r w:rsidR="002C5284">
        <w:rPr>
          <w:rFonts w:ascii="Open Sans" w:eastAsia="Tahoma" w:hAnsi="Open Sans" w:cs="Open Sans"/>
          <w:color w:val="auto"/>
          <w:lang w:eastAsia="en-AU"/>
        </w:rPr>
        <w:t xml:space="preserve"> have reoccurred, and improvement actions have not been sustainable. Further i</w:t>
      </w:r>
      <w:r w:rsidR="002C5284" w:rsidRPr="00A553D9">
        <w:rPr>
          <w:rFonts w:ascii="Open Sans" w:eastAsia="Tahoma" w:hAnsi="Open Sans" w:cs="Open Sans"/>
          <w:color w:val="auto"/>
          <w:lang w:eastAsia="en-AU"/>
        </w:rPr>
        <w:t>mprovement</w:t>
      </w:r>
      <w:r w:rsidR="002C5284">
        <w:rPr>
          <w:rFonts w:ascii="Open Sans" w:eastAsia="Tahoma" w:hAnsi="Open Sans" w:cs="Open Sans"/>
          <w:color w:val="auto"/>
          <w:lang w:eastAsia="en-AU"/>
        </w:rPr>
        <w:t xml:space="preserve">s </w:t>
      </w:r>
      <w:r w:rsidR="002C5284" w:rsidRPr="00A553D9">
        <w:rPr>
          <w:rFonts w:ascii="Open Sans" w:eastAsia="Tahoma" w:hAnsi="Open Sans" w:cs="Open Sans"/>
          <w:color w:val="auto"/>
          <w:lang w:eastAsia="en-AU"/>
        </w:rPr>
        <w:t xml:space="preserve">will require time to be embedded within the service’s processes and testing to demonstrate their effectiveness and sustainability. </w:t>
      </w:r>
    </w:p>
    <w:p w14:paraId="6FC0212A" w14:textId="27DA99EE" w:rsidR="007250C9" w:rsidRDefault="00AE5B9A" w:rsidP="00FB5EDA">
      <w:pPr>
        <w:rPr>
          <w:rFonts w:ascii="Open Sans" w:hAnsi="Open Sans" w:cs="Open Sans"/>
          <w:color w:val="000000"/>
        </w:rPr>
      </w:pPr>
      <w:r w:rsidRPr="009547B2">
        <w:rPr>
          <w:rFonts w:ascii="Open Sans" w:hAnsi="Open Sans" w:cs="Open Sans"/>
          <w:color w:val="000000"/>
        </w:rPr>
        <w:t xml:space="preserve">I, therefore, find this Requirement non-compliant. </w:t>
      </w:r>
    </w:p>
    <w:p w14:paraId="6E83201A" w14:textId="242556D0" w:rsidR="009858E5" w:rsidRPr="009547B2" w:rsidRDefault="00017659" w:rsidP="00FB5EDA">
      <w:pPr>
        <w:rPr>
          <w:rFonts w:ascii="Open Sans" w:hAnsi="Open Sans" w:cs="Open Sans"/>
          <w:b/>
          <w:bCs/>
          <w:color w:val="000000"/>
          <w:u w:val="single"/>
        </w:rPr>
      </w:pPr>
      <w:r w:rsidRPr="009547B2">
        <w:rPr>
          <w:rFonts w:ascii="Open Sans" w:hAnsi="Open Sans" w:cs="Open Sans"/>
          <w:b/>
          <w:bCs/>
          <w:color w:val="000000"/>
          <w:u w:val="single"/>
        </w:rPr>
        <w:t>I find the remaining Requirements within this Standard compliant as:</w:t>
      </w:r>
    </w:p>
    <w:p w14:paraId="0B22A80B" w14:textId="170D16A3" w:rsidR="0016074D" w:rsidRPr="00B4094A" w:rsidRDefault="00741816" w:rsidP="00FB5EDA">
      <w:pPr>
        <w:rPr>
          <w:rFonts w:ascii="Open Sans" w:eastAsia="Times New Roman" w:hAnsi="Open Sans" w:cs="Open Sans"/>
          <w:color w:val="000000"/>
          <w:lang w:eastAsia="en-AU"/>
        </w:rPr>
      </w:pPr>
      <w:r w:rsidRPr="009547B2">
        <w:rPr>
          <w:rFonts w:ascii="Open Sans" w:eastAsia="Times New Roman" w:hAnsi="Open Sans" w:cs="Open Sans"/>
          <w:color w:val="000000"/>
          <w:lang w:eastAsia="en-AU"/>
        </w:rPr>
        <w:t>Most consumers</w:t>
      </w:r>
      <w:r w:rsidR="00B22510">
        <w:rPr>
          <w:rFonts w:ascii="Open Sans" w:eastAsia="Times New Roman" w:hAnsi="Open Sans" w:cs="Open Sans"/>
          <w:color w:val="000000"/>
          <w:lang w:eastAsia="en-AU"/>
        </w:rPr>
        <w:t xml:space="preserve"> and </w:t>
      </w:r>
      <w:r w:rsidRPr="009547B2">
        <w:rPr>
          <w:rFonts w:ascii="Open Sans" w:eastAsia="Times New Roman" w:hAnsi="Open Sans" w:cs="Open Sans"/>
          <w:color w:val="000000"/>
          <w:lang w:eastAsia="en-AU"/>
        </w:rPr>
        <w:t xml:space="preserve">representatives said they </w:t>
      </w:r>
      <w:r w:rsidR="0041741D">
        <w:rPr>
          <w:rFonts w:ascii="Open Sans" w:eastAsia="Times New Roman" w:hAnsi="Open Sans" w:cs="Open Sans"/>
          <w:color w:val="000000"/>
          <w:lang w:eastAsia="en-AU"/>
        </w:rPr>
        <w:t>a</w:t>
      </w:r>
      <w:r w:rsidRPr="009547B2">
        <w:rPr>
          <w:rFonts w:ascii="Open Sans" w:eastAsia="Times New Roman" w:hAnsi="Open Sans" w:cs="Open Sans"/>
          <w:color w:val="000000"/>
          <w:lang w:eastAsia="en-AU"/>
        </w:rPr>
        <w:t>re satisfied consumers’ care needs and preferences are communicated between staff and others who provide care. Care documentation evidenced input from medical officers and allied health professionals. Staff described how they are informed of recommendations from the medical officer and allied health professionals through handover processes</w:t>
      </w:r>
      <w:r w:rsidR="00357C72">
        <w:rPr>
          <w:rFonts w:ascii="Open Sans" w:eastAsia="Times New Roman" w:hAnsi="Open Sans" w:cs="Open Sans"/>
          <w:color w:val="000000"/>
          <w:lang w:eastAsia="en-AU"/>
        </w:rPr>
        <w:t>, alerts, and information within</w:t>
      </w:r>
      <w:r w:rsidRPr="009547B2">
        <w:rPr>
          <w:rFonts w:ascii="Open Sans" w:eastAsia="Times New Roman" w:hAnsi="Open Sans" w:cs="Open Sans"/>
          <w:color w:val="000000"/>
          <w:lang w:eastAsia="en-AU"/>
        </w:rPr>
        <w:t xml:space="preserve"> the electronic care management system. </w:t>
      </w:r>
      <w:r w:rsidR="00357C72">
        <w:rPr>
          <w:rFonts w:ascii="Open Sans" w:eastAsia="Times New Roman" w:hAnsi="Open Sans" w:cs="Open Sans"/>
          <w:color w:val="000000"/>
          <w:lang w:eastAsia="en-AU"/>
        </w:rPr>
        <w:t xml:space="preserve">Observation of handover </w:t>
      </w:r>
      <w:r w:rsidR="00560E80">
        <w:rPr>
          <w:rFonts w:ascii="Open Sans" w:eastAsia="Times New Roman" w:hAnsi="Open Sans" w:cs="Open Sans"/>
          <w:color w:val="000000"/>
          <w:lang w:eastAsia="en-AU"/>
        </w:rPr>
        <w:t xml:space="preserve">demonstrated effective information sharing. </w:t>
      </w:r>
      <w:r w:rsidR="00E17138">
        <w:rPr>
          <w:rFonts w:ascii="Open Sans" w:eastAsia="Times New Roman" w:hAnsi="Open Sans" w:cs="Open Sans"/>
          <w:color w:val="000000"/>
          <w:lang w:eastAsia="en-AU"/>
        </w:rPr>
        <w:t xml:space="preserve">Where 2 instances of inconsistencies in </w:t>
      </w:r>
      <w:r w:rsidR="00B70BAF">
        <w:rPr>
          <w:rFonts w:ascii="Open Sans" w:eastAsia="Times New Roman" w:hAnsi="Open Sans" w:cs="Open Sans"/>
          <w:color w:val="000000"/>
          <w:lang w:eastAsia="en-AU"/>
        </w:rPr>
        <w:t xml:space="preserve">documented </w:t>
      </w:r>
      <w:r w:rsidR="00E17138">
        <w:rPr>
          <w:rFonts w:ascii="Open Sans" w:eastAsia="Times New Roman" w:hAnsi="Open Sans" w:cs="Open Sans"/>
          <w:color w:val="000000"/>
          <w:lang w:eastAsia="en-AU"/>
        </w:rPr>
        <w:lastRenderedPageBreak/>
        <w:t xml:space="preserve">information was identified by the assessment team, this was addressed by management. </w:t>
      </w:r>
    </w:p>
    <w:p w14:paraId="18B54633" w14:textId="453EEBD6" w:rsidR="005A4CE0" w:rsidRPr="009547B2" w:rsidRDefault="005A4CE0" w:rsidP="00FB5EDA">
      <w:pPr>
        <w:rPr>
          <w:rFonts w:ascii="Open Sans" w:eastAsia="Times New Roman" w:hAnsi="Open Sans" w:cs="Open Sans"/>
          <w:color w:val="000000"/>
          <w:lang w:eastAsia="en-AU"/>
        </w:rPr>
      </w:pPr>
      <w:r w:rsidRPr="009547B2">
        <w:rPr>
          <w:rFonts w:ascii="Open Sans" w:eastAsia="Times New Roman" w:hAnsi="Open Sans" w:cs="Open Sans"/>
          <w:color w:val="000000"/>
          <w:lang w:eastAsia="en-AU"/>
        </w:rPr>
        <w:t>Most consumers</w:t>
      </w:r>
      <w:r w:rsidR="00B4094A">
        <w:rPr>
          <w:rFonts w:ascii="Open Sans" w:eastAsia="Times New Roman" w:hAnsi="Open Sans" w:cs="Open Sans"/>
          <w:color w:val="000000"/>
          <w:lang w:eastAsia="en-AU"/>
        </w:rPr>
        <w:t xml:space="preserve"> and </w:t>
      </w:r>
      <w:r w:rsidRPr="009547B2">
        <w:rPr>
          <w:rFonts w:ascii="Open Sans" w:eastAsia="Times New Roman" w:hAnsi="Open Sans" w:cs="Open Sans"/>
          <w:color w:val="000000"/>
          <w:lang w:eastAsia="en-AU"/>
        </w:rPr>
        <w:t xml:space="preserve">representatives were satisfied the service facilitates referrals to other </w:t>
      </w:r>
      <w:r w:rsidR="00F53C24">
        <w:rPr>
          <w:rFonts w:ascii="Open Sans" w:eastAsia="Times New Roman" w:hAnsi="Open Sans" w:cs="Open Sans"/>
          <w:color w:val="000000"/>
          <w:lang w:eastAsia="en-AU"/>
        </w:rPr>
        <w:t xml:space="preserve">health professionals and </w:t>
      </w:r>
      <w:r w:rsidRPr="009547B2">
        <w:rPr>
          <w:rFonts w:ascii="Open Sans" w:eastAsia="Times New Roman" w:hAnsi="Open Sans" w:cs="Open Sans"/>
          <w:color w:val="000000"/>
          <w:lang w:eastAsia="en-AU"/>
        </w:rPr>
        <w:t>p</w:t>
      </w:r>
      <w:r w:rsidR="00F53C24">
        <w:rPr>
          <w:rFonts w:ascii="Open Sans" w:eastAsia="Times New Roman" w:hAnsi="Open Sans" w:cs="Open Sans"/>
          <w:color w:val="000000"/>
          <w:lang w:eastAsia="en-AU"/>
        </w:rPr>
        <w:t>roviders</w:t>
      </w:r>
      <w:r w:rsidRPr="009547B2">
        <w:rPr>
          <w:rFonts w:ascii="Open Sans" w:eastAsia="Times New Roman" w:hAnsi="Open Sans" w:cs="Open Sans"/>
          <w:color w:val="000000"/>
          <w:lang w:eastAsia="en-AU"/>
        </w:rPr>
        <w:t xml:space="preserve"> in a timely manner. </w:t>
      </w:r>
      <w:r w:rsidR="00B4094A">
        <w:rPr>
          <w:rFonts w:ascii="Open Sans" w:eastAsia="Times New Roman" w:hAnsi="Open Sans" w:cs="Open Sans"/>
          <w:color w:val="000000"/>
          <w:lang w:eastAsia="en-AU"/>
        </w:rPr>
        <w:t>C</w:t>
      </w:r>
      <w:r w:rsidRPr="009547B2">
        <w:rPr>
          <w:rFonts w:ascii="Open Sans" w:eastAsia="Times New Roman" w:hAnsi="Open Sans" w:cs="Open Sans"/>
          <w:color w:val="000000"/>
          <w:lang w:eastAsia="en-AU"/>
        </w:rPr>
        <w:t>are documentation evidenced review and recommendations from health professionals</w:t>
      </w:r>
      <w:r w:rsidR="00A7145D">
        <w:rPr>
          <w:rFonts w:ascii="Open Sans" w:eastAsia="Times New Roman" w:hAnsi="Open Sans" w:cs="Open Sans"/>
          <w:color w:val="000000"/>
          <w:lang w:eastAsia="en-AU"/>
        </w:rPr>
        <w:t xml:space="preserve"> </w:t>
      </w:r>
      <w:r w:rsidR="00F53C24">
        <w:rPr>
          <w:rFonts w:ascii="Open Sans" w:eastAsia="Times New Roman" w:hAnsi="Open Sans" w:cs="Open Sans"/>
          <w:color w:val="000000"/>
          <w:lang w:eastAsia="en-AU"/>
        </w:rPr>
        <w:t xml:space="preserve">and specialists </w:t>
      </w:r>
      <w:r w:rsidR="00A7145D">
        <w:rPr>
          <w:rFonts w:ascii="Open Sans" w:eastAsia="Times New Roman" w:hAnsi="Open Sans" w:cs="Open Sans"/>
          <w:color w:val="000000"/>
          <w:lang w:eastAsia="en-AU"/>
        </w:rPr>
        <w:t>based on consumers’ needs</w:t>
      </w:r>
      <w:r w:rsidR="00B4094A">
        <w:rPr>
          <w:rFonts w:ascii="Open Sans" w:eastAsia="Times New Roman" w:hAnsi="Open Sans" w:cs="Open Sans"/>
          <w:color w:val="000000"/>
          <w:lang w:eastAsia="en-AU"/>
        </w:rPr>
        <w:t>.</w:t>
      </w:r>
      <w:r w:rsidRPr="009547B2">
        <w:rPr>
          <w:rFonts w:ascii="Open Sans" w:eastAsia="Times New Roman" w:hAnsi="Open Sans" w:cs="Open Sans"/>
          <w:color w:val="000000"/>
          <w:lang w:eastAsia="en-AU"/>
        </w:rPr>
        <w:t xml:space="preserve"> Clinical management and registered staff de</w:t>
      </w:r>
      <w:r w:rsidR="00B4094A">
        <w:rPr>
          <w:rFonts w:ascii="Open Sans" w:eastAsia="Times New Roman" w:hAnsi="Open Sans" w:cs="Open Sans"/>
          <w:color w:val="000000"/>
          <w:lang w:eastAsia="en-AU"/>
        </w:rPr>
        <w:t xml:space="preserve">monstrated knowledge of the service’s referral processes. </w:t>
      </w:r>
    </w:p>
    <w:p w14:paraId="70F87B16" w14:textId="18D3BF54" w:rsidR="00F06D68" w:rsidRDefault="00F06D68" w:rsidP="00FB5EDA">
      <w:pPr>
        <w:rPr>
          <w:rFonts w:ascii="Open Sans" w:eastAsia="Times New Roman" w:hAnsi="Open Sans" w:cs="Open Sans"/>
          <w:color w:val="000000"/>
          <w:lang w:eastAsia="en-AU"/>
        </w:rPr>
      </w:pPr>
      <w:r w:rsidRPr="009547B2">
        <w:rPr>
          <w:rFonts w:ascii="Open Sans" w:eastAsia="Times New Roman" w:hAnsi="Open Sans" w:cs="Open Sans"/>
          <w:color w:val="000000"/>
          <w:lang w:eastAsia="en-AU"/>
        </w:rPr>
        <w:t>Consumers</w:t>
      </w:r>
      <w:r w:rsidR="00A7145D">
        <w:rPr>
          <w:rFonts w:ascii="Open Sans" w:eastAsia="Times New Roman" w:hAnsi="Open Sans" w:cs="Open Sans"/>
          <w:color w:val="000000"/>
          <w:lang w:eastAsia="en-AU"/>
        </w:rPr>
        <w:t xml:space="preserve"> and </w:t>
      </w:r>
      <w:r w:rsidRPr="009547B2">
        <w:rPr>
          <w:rFonts w:ascii="Open Sans" w:eastAsia="Times New Roman" w:hAnsi="Open Sans" w:cs="Open Sans"/>
          <w:color w:val="000000"/>
          <w:lang w:eastAsia="en-AU"/>
        </w:rPr>
        <w:t xml:space="preserve">representatives </w:t>
      </w:r>
      <w:r w:rsidR="00A7145D">
        <w:rPr>
          <w:rFonts w:ascii="Open Sans" w:eastAsia="Times New Roman" w:hAnsi="Open Sans" w:cs="Open Sans"/>
          <w:color w:val="000000"/>
          <w:lang w:eastAsia="en-AU"/>
        </w:rPr>
        <w:t>expressed satisfaction with the service’s manage</w:t>
      </w:r>
      <w:r w:rsidR="00CD5E9F">
        <w:rPr>
          <w:rFonts w:ascii="Open Sans" w:eastAsia="Times New Roman" w:hAnsi="Open Sans" w:cs="Open Sans"/>
          <w:color w:val="000000"/>
          <w:lang w:eastAsia="en-AU"/>
        </w:rPr>
        <w:t>ment of</w:t>
      </w:r>
      <w:r w:rsidR="00A7145D">
        <w:rPr>
          <w:rFonts w:ascii="Open Sans" w:eastAsia="Times New Roman" w:hAnsi="Open Sans" w:cs="Open Sans"/>
          <w:color w:val="000000"/>
          <w:lang w:eastAsia="en-AU"/>
        </w:rPr>
        <w:t xml:space="preserve"> infection risks and outbreaks. </w:t>
      </w:r>
      <w:r w:rsidRPr="009547B2">
        <w:rPr>
          <w:rFonts w:ascii="Open Sans" w:eastAsia="Times New Roman" w:hAnsi="Open Sans" w:cs="Open Sans"/>
          <w:color w:val="000000"/>
          <w:lang w:eastAsia="en-AU"/>
        </w:rPr>
        <w:t xml:space="preserve">Staff </w:t>
      </w:r>
      <w:r w:rsidR="00172ADC">
        <w:rPr>
          <w:rFonts w:ascii="Open Sans" w:eastAsia="Times New Roman" w:hAnsi="Open Sans" w:cs="Open Sans"/>
          <w:color w:val="000000"/>
          <w:lang w:eastAsia="en-AU"/>
        </w:rPr>
        <w:t xml:space="preserve">receive mandatory training in hand hygiene and use of personal protective equipment and </w:t>
      </w:r>
      <w:r w:rsidRPr="009547B2">
        <w:rPr>
          <w:rFonts w:ascii="Open Sans" w:eastAsia="Times New Roman" w:hAnsi="Open Sans" w:cs="Open Sans"/>
          <w:color w:val="000000"/>
          <w:lang w:eastAsia="en-AU"/>
        </w:rPr>
        <w:t xml:space="preserve">demonstrated understanding of their role in infection control and antimicrobial stewardship. </w:t>
      </w:r>
      <w:r w:rsidR="0089373A">
        <w:rPr>
          <w:rFonts w:ascii="Open Sans" w:eastAsia="Times New Roman" w:hAnsi="Open Sans" w:cs="Open Sans"/>
          <w:color w:val="000000"/>
          <w:lang w:eastAsia="en-AU"/>
        </w:rPr>
        <w:t>The service has appointed an infection prevention and control lead</w:t>
      </w:r>
      <w:r w:rsidR="00640A22">
        <w:rPr>
          <w:rFonts w:ascii="Open Sans" w:eastAsia="Times New Roman" w:hAnsi="Open Sans" w:cs="Open Sans"/>
          <w:color w:val="000000"/>
          <w:lang w:eastAsia="en-AU"/>
        </w:rPr>
        <w:t xml:space="preserve"> and implements </w:t>
      </w:r>
      <w:r w:rsidR="002B3138">
        <w:rPr>
          <w:rFonts w:ascii="Open Sans" w:eastAsia="Times New Roman" w:hAnsi="Open Sans" w:cs="Open Sans"/>
          <w:color w:val="000000"/>
          <w:lang w:eastAsia="en-AU"/>
        </w:rPr>
        <w:t xml:space="preserve">infection control </w:t>
      </w:r>
      <w:r w:rsidR="00640A22">
        <w:rPr>
          <w:rFonts w:ascii="Open Sans" w:eastAsia="Times New Roman" w:hAnsi="Open Sans" w:cs="Open Sans"/>
          <w:color w:val="000000"/>
          <w:lang w:eastAsia="en-AU"/>
        </w:rPr>
        <w:t xml:space="preserve">policies to guide staff. An outbreak management plan </w:t>
      </w:r>
      <w:r w:rsidR="0018753F">
        <w:rPr>
          <w:rFonts w:ascii="Open Sans" w:eastAsia="Times New Roman" w:hAnsi="Open Sans" w:cs="Open Sans"/>
          <w:color w:val="000000"/>
          <w:lang w:eastAsia="en-AU"/>
        </w:rPr>
        <w:t xml:space="preserve">in place is </w:t>
      </w:r>
      <w:r w:rsidR="00640A22">
        <w:rPr>
          <w:rFonts w:ascii="Open Sans" w:eastAsia="Times New Roman" w:hAnsi="Open Sans" w:cs="Open Sans"/>
          <w:color w:val="000000"/>
          <w:lang w:eastAsia="en-AU"/>
        </w:rPr>
        <w:t xml:space="preserve">currently under review for further updates. </w:t>
      </w:r>
      <w:r w:rsidR="00710F5E">
        <w:rPr>
          <w:rFonts w:ascii="Open Sans" w:eastAsia="Times New Roman" w:hAnsi="Open Sans" w:cs="Open Sans"/>
          <w:color w:val="000000"/>
          <w:lang w:eastAsia="en-AU"/>
        </w:rPr>
        <w:t>Management described</w:t>
      </w:r>
      <w:r w:rsidR="00C26D39">
        <w:rPr>
          <w:rFonts w:ascii="Open Sans" w:eastAsia="Times New Roman" w:hAnsi="Open Sans" w:cs="Open Sans"/>
          <w:color w:val="000000"/>
          <w:lang w:eastAsia="en-AU"/>
        </w:rPr>
        <w:t xml:space="preserve"> processes to monitor consumer vaccination rates </w:t>
      </w:r>
      <w:r w:rsidR="00F25278">
        <w:rPr>
          <w:rFonts w:ascii="Open Sans" w:eastAsia="Times New Roman" w:hAnsi="Open Sans" w:cs="Open Sans"/>
          <w:color w:val="000000"/>
          <w:lang w:eastAsia="en-AU"/>
        </w:rPr>
        <w:t>and</w:t>
      </w:r>
      <w:r w:rsidR="00C26D39">
        <w:rPr>
          <w:rFonts w:ascii="Open Sans" w:eastAsia="Times New Roman" w:hAnsi="Open Sans" w:cs="Open Sans"/>
          <w:color w:val="000000"/>
          <w:lang w:eastAsia="en-AU"/>
        </w:rPr>
        <w:t xml:space="preserve"> increase</w:t>
      </w:r>
      <w:r w:rsidR="00F25278">
        <w:rPr>
          <w:rFonts w:ascii="Open Sans" w:eastAsia="Times New Roman" w:hAnsi="Open Sans" w:cs="Open Sans"/>
          <w:color w:val="000000"/>
          <w:lang w:eastAsia="en-AU"/>
        </w:rPr>
        <w:t xml:space="preserve"> in</w:t>
      </w:r>
      <w:r w:rsidR="00C52940">
        <w:rPr>
          <w:rFonts w:ascii="Open Sans" w:eastAsia="Times New Roman" w:hAnsi="Open Sans" w:cs="Open Sans"/>
          <w:color w:val="000000"/>
          <w:lang w:eastAsia="en-AU"/>
        </w:rPr>
        <w:t xml:space="preserve"> consumer</w:t>
      </w:r>
      <w:r w:rsidR="00F25278">
        <w:rPr>
          <w:rFonts w:ascii="Open Sans" w:eastAsia="Times New Roman" w:hAnsi="Open Sans" w:cs="Open Sans"/>
          <w:color w:val="000000"/>
          <w:lang w:eastAsia="en-AU"/>
        </w:rPr>
        <w:t xml:space="preserve"> uptake of the COVID-19 vaccine</w:t>
      </w:r>
      <w:r w:rsidR="00C52940">
        <w:rPr>
          <w:rFonts w:ascii="Open Sans" w:eastAsia="Times New Roman" w:hAnsi="Open Sans" w:cs="Open Sans"/>
          <w:color w:val="000000"/>
          <w:lang w:eastAsia="en-AU"/>
        </w:rPr>
        <w:t xml:space="preserve"> </w:t>
      </w:r>
      <w:r w:rsidR="00F25278">
        <w:rPr>
          <w:rFonts w:ascii="Open Sans" w:eastAsia="Times New Roman" w:hAnsi="Open Sans" w:cs="Open Sans"/>
          <w:color w:val="000000"/>
          <w:lang w:eastAsia="en-AU"/>
        </w:rPr>
        <w:t>following vaccination clinics at the service</w:t>
      </w:r>
      <w:r w:rsidR="003128BE">
        <w:rPr>
          <w:rFonts w:ascii="Open Sans" w:eastAsia="Times New Roman" w:hAnsi="Open Sans" w:cs="Open Sans"/>
          <w:color w:val="000000"/>
          <w:lang w:eastAsia="en-AU"/>
        </w:rPr>
        <w:t xml:space="preserve">. </w:t>
      </w:r>
    </w:p>
    <w:p w14:paraId="5FA42114" w14:textId="22107638" w:rsidR="00FB5EDA" w:rsidRDefault="00FB5EDA">
      <w:pPr>
        <w:spacing w:after="160" w:line="259" w:lineRule="auto"/>
        <w:rPr>
          <w:rFonts w:ascii="Open Sans" w:eastAsia="Times New Roman" w:hAnsi="Open Sans" w:cs="Open Sans"/>
          <w:color w:val="000000"/>
          <w:lang w:eastAsia="en-AU"/>
        </w:rPr>
      </w:pPr>
      <w:r>
        <w:rPr>
          <w:rFonts w:ascii="Open Sans" w:eastAsia="Times New Roman" w:hAnsi="Open Sans" w:cs="Open Sans"/>
          <w:color w:val="000000"/>
          <w:lang w:eastAsia="en-AU"/>
        </w:rPr>
        <w:br w:type="page"/>
      </w:r>
    </w:p>
    <w:p w14:paraId="70018401" w14:textId="77777777"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363CA" w14:paraId="462D1917"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532182C" w14:textId="77777777" w:rsidR="00742B09" w:rsidRPr="001E694D" w:rsidRDefault="00742B0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DD6028F" w14:textId="77777777"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29094EC7"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286BFC"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8C37A36"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E345763"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877390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4E0FD96F"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1FEBA7"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4A04AD3"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4633C5E"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545427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5ACE22F0"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1557C2"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AD47E8D"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507AF3C" w14:textId="77777777" w:rsidR="00742B09" w:rsidRPr="001E694D" w:rsidRDefault="00742B0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2DA3344" w14:textId="77777777" w:rsidR="00742B09" w:rsidRPr="001E694D" w:rsidRDefault="00742B0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7ED8075" w14:textId="77777777" w:rsidR="00742B09" w:rsidRPr="001E694D" w:rsidRDefault="00742B0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D65F0A7" w14:textId="7F43E15D" w:rsidR="00742B09" w:rsidRPr="001E694D" w:rsidRDefault="00394F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Non-c</w:t>
            </w:r>
            <w:r w:rsidR="00742B09" w:rsidRPr="001E694D">
              <w:rPr>
                <w:rFonts w:ascii="Open Sans" w:hAnsi="Open Sans" w:cs="Open Sans"/>
              </w:rPr>
              <w:t>ompliant</w:t>
            </w:r>
          </w:p>
        </w:tc>
      </w:tr>
      <w:tr w:rsidR="00A363CA" w14:paraId="0B030B9B"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1F3D16"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6773E0D"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7943004" w14:textId="77777777" w:rsidR="00742B09" w:rsidRPr="001E694D" w:rsidRDefault="006840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129889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4F53F8A6"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E1006B"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8D9CACE"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6463B0C" w14:textId="77777777" w:rsidR="00742B09" w:rsidRPr="001E694D" w:rsidRDefault="006840F4"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923461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63009ABF"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76E878"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3C14093"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7D72059"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5932754"/>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0D482087"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3D75DE"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5DF8F61"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C8C4BE3"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888187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bl>
    <w:p w14:paraId="2314A573" w14:textId="77777777" w:rsidR="00742B09" w:rsidRPr="003E162B" w:rsidRDefault="00742B09" w:rsidP="00D87E7C">
      <w:pPr>
        <w:pStyle w:val="Heading20"/>
        <w:rPr>
          <w:rFonts w:ascii="Open Sans" w:hAnsi="Open Sans" w:cs="Open Sans"/>
          <w:color w:val="781E77"/>
        </w:rPr>
      </w:pPr>
      <w:r w:rsidRPr="003E162B">
        <w:rPr>
          <w:rFonts w:ascii="Open Sans" w:hAnsi="Open Sans" w:cs="Open Sans"/>
          <w:color w:val="781E77"/>
        </w:rPr>
        <w:t>Findings</w:t>
      </w:r>
    </w:p>
    <w:p w14:paraId="56560715" w14:textId="08E7443B" w:rsidR="002C57E6" w:rsidRPr="005B1A55" w:rsidRDefault="002C57E6" w:rsidP="00FB5EDA">
      <w:pPr>
        <w:rPr>
          <w:rFonts w:ascii="Open Sans" w:eastAsia="Times New Roman" w:hAnsi="Open Sans" w:cs="Open Sans"/>
          <w:color w:val="000000"/>
          <w:lang w:eastAsia="en-AU"/>
        </w:rPr>
      </w:pPr>
      <w:r w:rsidRPr="005B1A55">
        <w:rPr>
          <w:rFonts w:ascii="Open Sans" w:eastAsia="Times New Roman" w:hAnsi="Open Sans" w:cs="Open Sans"/>
          <w:color w:val="000000"/>
          <w:lang w:eastAsia="en-AU"/>
        </w:rPr>
        <w:t xml:space="preserve">This Quality Standard is non-compliant as </w:t>
      </w:r>
      <w:r>
        <w:rPr>
          <w:rFonts w:ascii="Open Sans" w:eastAsia="Times New Roman" w:hAnsi="Open Sans" w:cs="Open Sans"/>
          <w:color w:val="000000"/>
          <w:lang w:eastAsia="en-AU"/>
        </w:rPr>
        <w:t>one</w:t>
      </w:r>
      <w:r w:rsidRPr="005B1A55">
        <w:rPr>
          <w:rFonts w:ascii="Open Sans" w:eastAsia="Times New Roman" w:hAnsi="Open Sans" w:cs="Open Sans"/>
          <w:color w:val="000000"/>
          <w:lang w:eastAsia="en-AU"/>
        </w:rPr>
        <w:t xml:space="preserve"> of </w:t>
      </w:r>
      <w:r>
        <w:rPr>
          <w:rFonts w:ascii="Open Sans" w:eastAsia="Times New Roman" w:hAnsi="Open Sans" w:cs="Open Sans"/>
          <w:color w:val="000000"/>
          <w:lang w:eastAsia="en-AU"/>
        </w:rPr>
        <w:t>7</w:t>
      </w:r>
      <w:r w:rsidRPr="005B1A55">
        <w:rPr>
          <w:rFonts w:ascii="Open Sans" w:eastAsia="Times New Roman" w:hAnsi="Open Sans" w:cs="Open Sans"/>
          <w:color w:val="000000"/>
          <w:lang w:eastAsia="en-AU"/>
        </w:rPr>
        <w:t xml:space="preserve"> Requirements have been found non-compliant. The non-compliance relates to the following:</w:t>
      </w:r>
    </w:p>
    <w:p w14:paraId="3D5AA6F1" w14:textId="16630512" w:rsidR="002C57E6" w:rsidRPr="005B1A55" w:rsidRDefault="00F61E08" w:rsidP="0020507B">
      <w:pPr>
        <w:pStyle w:val="ListParagraph"/>
        <w:numPr>
          <w:ilvl w:val="0"/>
          <w:numId w:val="13"/>
        </w:numPr>
        <w:rPr>
          <w:rFonts w:ascii="Open Sans" w:eastAsia="Times New Roman" w:hAnsi="Open Sans" w:cs="Open Sans"/>
          <w:color w:val="000000"/>
          <w:lang w:eastAsia="en-AU"/>
        </w:rPr>
      </w:pPr>
      <w:r>
        <w:rPr>
          <w:rFonts w:ascii="Open Sans" w:eastAsia="Times New Roman" w:hAnsi="Open Sans" w:cs="Open Sans"/>
          <w:color w:val="000000"/>
          <w:lang w:eastAsia="en-AU"/>
        </w:rPr>
        <w:t xml:space="preserve">The service’s </w:t>
      </w:r>
      <w:r w:rsidR="00494075">
        <w:rPr>
          <w:rFonts w:ascii="Open Sans" w:eastAsia="Times New Roman" w:hAnsi="Open Sans" w:cs="Open Sans"/>
          <w:color w:val="000000"/>
          <w:lang w:eastAsia="en-AU"/>
        </w:rPr>
        <w:t xml:space="preserve">lifestyle program does not </w:t>
      </w:r>
      <w:r w:rsidR="00CD0A3F">
        <w:rPr>
          <w:rFonts w:ascii="Open Sans" w:eastAsia="Times New Roman" w:hAnsi="Open Sans" w:cs="Open Sans"/>
          <w:color w:val="000000"/>
          <w:lang w:eastAsia="en-AU"/>
        </w:rPr>
        <w:t>cate</w:t>
      </w:r>
      <w:r w:rsidR="00494075">
        <w:rPr>
          <w:rFonts w:ascii="Open Sans" w:eastAsia="Times New Roman" w:hAnsi="Open Sans" w:cs="Open Sans"/>
          <w:color w:val="000000"/>
          <w:lang w:eastAsia="en-AU"/>
        </w:rPr>
        <w:t>r</w:t>
      </w:r>
      <w:r w:rsidR="00CD0A3F">
        <w:rPr>
          <w:rFonts w:ascii="Open Sans" w:eastAsia="Times New Roman" w:hAnsi="Open Sans" w:cs="Open Sans"/>
          <w:color w:val="000000"/>
          <w:lang w:eastAsia="en-AU"/>
        </w:rPr>
        <w:t xml:space="preserve"> to the diverse needs and interests of consumers</w:t>
      </w:r>
      <w:r w:rsidR="004E530D">
        <w:rPr>
          <w:rFonts w:ascii="Open Sans" w:eastAsia="Times New Roman" w:hAnsi="Open Sans" w:cs="Open Sans"/>
          <w:color w:val="000000"/>
          <w:lang w:eastAsia="en-AU"/>
        </w:rPr>
        <w:t>, encouraging consumers’ participation inside the service environment, social relationships, and to do things of interest to them.</w:t>
      </w:r>
      <w:r w:rsidR="00CD0A3F">
        <w:rPr>
          <w:rFonts w:ascii="Open Sans" w:eastAsia="Times New Roman" w:hAnsi="Open Sans" w:cs="Open Sans"/>
          <w:color w:val="000000"/>
          <w:lang w:eastAsia="en-AU"/>
        </w:rPr>
        <w:t xml:space="preserve"> </w:t>
      </w:r>
    </w:p>
    <w:p w14:paraId="7F1BEEB2" w14:textId="277CD17E" w:rsidR="002C57E6" w:rsidRPr="002C57E6" w:rsidRDefault="002C57E6" w:rsidP="00FB5EDA">
      <w:pPr>
        <w:rPr>
          <w:rFonts w:ascii="Open Sans" w:eastAsia="Times New Roman" w:hAnsi="Open Sans" w:cs="Open Sans"/>
          <w:color w:val="000000"/>
          <w:lang w:eastAsia="en-AU"/>
        </w:rPr>
      </w:pPr>
      <w:r w:rsidRPr="005B1A55">
        <w:rPr>
          <w:rFonts w:ascii="Open Sans" w:eastAsia="Times New Roman" w:hAnsi="Open Sans" w:cs="Open Sans"/>
          <w:color w:val="000000"/>
          <w:lang w:eastAsia="en-AU"/>
        </w:rPr>
        <w:lastRenderedPageBreak/>
        <w:t xml:space="preserve">I have made this decision </w:t>
      </w:r>
      <w:r w:rsidR="00DA5D4B">
        <w:rPr>
          <w:rFonts w:ascii="Open Sans" w:eastAsia="Times New Roman" w:hAnsi="Open Sans" w:cs="Open Sans"/>
          <w:color w:val="000000"/>
          <w:lang w:eastAsia="en-AU"/>
        </w:rPr>
        <w:t xml:space="preserve">based </w:t>
      </w:r>
      <w:r w:rsidRPr="005B1A55">
        <w:rPr>
          <w:rFonts w:ascii="Open Sans" w:eastAsia="Times New Roman" w:hAnsi="Open Sans" w:cs="Open Sans"/>
          <w:color w:val="000000"/>
          <w:lang w:eastAsia="en-AU"/>
        </w:rPr>
        <w:t xml:space="preserve">on the following analysis. </w:t>
      </w:r>
    </w:p>
    <w:p w14:paraId="14855BBB" w14:textId="4ABE3C4B" w:rsidR="00145BBE" w:rsidRPr="00B64CF7" w:rsidRDefault="00145BBE" w:rsidP="00FB5EDA">
      <w:pPr>
        <w:rPr>
          <w:rFonts w:ascii="Open Sans" w:hAnsi="Open Sans" w:cs="Open Sans"/>
          <w:b/>
          <w:bCs/>
          <w:u w:val="single"/>
        </w:rPr>
      </w:pPr>
      <w:r w:rsidRPr="00B64CF7">
        <w:rPr>
          <w:rFonts w:ascii="Open Sans" w:hAnsi="Open Sans" w:cs="Open Sans"/>
          <w:b/>
          <w:bCs/>
          <w:u w:val="single"/>
        </w:rPr>
        <w:t>Requirement 4(3)(</w:t>
      </w:r>
      <w:r w:rsidR="00F27D1B">
        <w:rPr>
          <w:rFonts w:ascii="Open Sans" w:hAnsi="Open Sans" w:cs="Open Sans"/>
          <w:b/>
          <w:bCs/>
          <w:u w:val="single"/>
        </w:rPr>
        <w:t>c</w:t>
      </w:r>
      <w:r w:rsidRPr="00B64CF7">
        <w:rPr>
          <w:rFonts w:ascii="Open Sans" w:hAnsi="Open Sans" w:cs="Open Sans"/>
          <w:b/>
          <w:bCs/>
          <w:u w:val="single"/>
        </w:rPr>
        <w:t>)</w:t>
      </w:r>
    </w:p>
    <w:p w14:paraId="3A26132F" w14:textId="2E4DDD71" w:rsidR="00F305AC" w:rsidRDefault="00554ED2" w:rsidP="00FB5EDA">
      <w:pPr>
        <w:rPr>
          <w:rFonts w:ascii="Open Sans" w:hAnsi="Open Sans" w:cs="Open Sans"/>
        </w:rPr>
      </w:pPr>
      <w:r w:rsidRPr="00B64CF7">
        <w:rPr>
          <w:rFonts w:ascii="Open Sans" w:hAnsi="Open Sans" w:cs="Open Sans"/>
        </w:rPr>
        <w:t xml:space="preserve">The </w:t>
      </w:r>
      <w:r w:rsidR="00B64CF7" w:rsidRPr="00B64CF7">
        <w:rPr>
          <w:rFonts w:ascii="Open Sans" w:hAnsi="Open Sans" w:cs="Open Sans"/>
        </w:rPr>
        <w:t>R</w:t>
      </w:r>
      <w:r w:rsidRPr="00B64CF7">
        <w:rPr>
          <w:rFonts w:ascii="Open Sans" w:hAnsi="Open Sans" w:cs="Open Sans"/>
        </w:rPr>
        <w:t xml:space="preserve">eview </w:t>
      </w:r>
      <w:r w:rsidR="001764D9" w:rsidRPr="00B64CF7">
        <w:rPr>
          <w:rFonts w:ascii="Open Sans" w:hAnsi="Open Sans" w:cs="Open Sans"/>
        </w:rPr>
        <w:t>a</w:t>
      </w:r>
      <w:r w:rsidRPr="00B64CF7">
        <w:rPr>
          <w:rFonts w:ascii="Open Sans" w:hAnsi="Open Sans" w:cs="Open Sans"/>
        </w:rPr>
        <w:t xml:space="preserve">udit report </w:t>
      </w:r>
      <w:r w:rsidR="00212F50">
        <w:rPr>
          <w:rFonts w:ascii="Open Sans" w:hAnsi="Open Sans" w:cs="Open Sans"/>
        </w:rPr>
        <w:t xml:space="preserve">identified </w:t>
      </w:r>
      <w:r w:rsidR="0029018F" w:rsidRPr="00B64CF7">
        <w:rPr>
          <w:rFonts w:ascii="Open Sans" w:hAnsi="Open Sans" w:cs="Open Sans"/>
        </w:rPr>
        <w:t xml:space="preserve">the service did not demonstrate services and supports for daily living catered to the diverse needs and interests of consumers, </w:t>
      </w:r>
      <w:r w:rsidR="00212F50">
        <w:rPr>
          <w:rFonts w:ascii="Open Sans" w:hAnsi="Open Sans" w:cs="Open Sans"/>
        </w:rPr>
        <w:t>including consumers</w:t>
      </w:r>
      <w:r w:rsidR="0029018F" w:rsidRPr="00B64CF7">
        <w:rPr>
          <w:rFonts w:ascii="Open Sans" w:hAnsi="Open Sans" w:cs="Open Sans"/>
        </w:rPr>
        <w:t xml:space="preserve"> in the service’s memory support unit. </w:t>
      </w:r>
      <w:r w:rsidR="00F305AC">
        <w:rPr>
          <w:rFonts w:ascii="Open Sans" w:hAnsi="Open Sans" w:cs="Open Sans"/>
        </w:rPr>
        <w:t>This includes:</w:t>
      </w:r>
    </w:p>
    <w:p w14:paraId="1B4AAEC1" w14:textId="0642E400" w:rsidR="00F305AC" w:rsidRPr="00FB5EDA" w:rsidRDefault="00927DAB" w:rsidP="0020507B">
      <w:pPr>
        <w:pStyle w:val="NormalArial"/>
        <w:numPr>
          <w:ilvl w:val="0"/>
          <w:numId w:val="13"/>
        </w:numPr>
        <w:rPr>
          <w:rFonts w:ascii="Open Sans" w:hAnsi="Open Sans" w:cs="Open Sans"/>
        </w:rPr>
      </w:pPr>
      <w:r w:rsidRPr="00FB5EDA">
        <w:rPr>
          <w:rFonts w:ascii="Open Sans" w:hAnsi="Open Sans" w:cs="Open Sans"/>
        </w:rPr>
        <w:t xml:space="preserve">Consumers from various cultures </w:t>
      </w:r>
      <w:r w:rsidR="00703333" w:rsidRPr="00FB5EDA">
        <w:rPr>
          <w:rFonts w:ascii="Open Sans" w:hAnsi="Open Sans" w:cs="Open Sans"/>
        </w:rPr>
        <w:t>voiced their desire to experience more cultural activities and celebrations related to their cultural background</w:t>
      </w:r>
      <w:r w:rsidR="007B33C5" w:rsidRPr="00FB5EDA">
        <w:rPr>
          <w:rFonts w:ascii="Open Sans" w:hAnsi="Open Sans" w:cs="Open Sans"/>
        </w:rPr>
        <w:t xml:space="preserve">. </w:t>
      </w:r>
      <w:r w:rsidR="00222BA8" w:rsidRPr="00FB5EDA">
        <w:rPr>
          <w:rFonts w:ascii="Open Sans" w:hAnsi="Open Sans" w:cs="Open Sans"/>
        </w:rPr>
        <w:t>Other co</w:t>
      </w:r>
      <w:r w:rsidRPr="00FB5EDA">
        <w:rPr>
          <w:rFonts w:ascii="Open Sans" w:hAnsi="Open Sans" w:cs="Open Sans"/>
        </w:rPr>
        <w:t>nsumers expressed disappointment in a Remembrance Day ceremony not being held at the service.</w:t>
      </w:r>
    </w:p>
    <w:p w14:paraId="066BC188" w14:textId="76587B38" w:rsidR="00F305AC" w:rsidRPr="00FB5EDA" w:rsidRDefault="00D04E23" w:rsidP="0020507B">
      <w:pPr>
        <w:pStyle w:val="NormalArial"/>
        <w:numPr>
          <w:ilvl w:val="0"/>
          <w:numId w:val="13"/>
        </w:numPr>
        <w:rPr>
          <w:rFonts w:ascii="Open Sans" w:hAnsi="Open Sans" w:cs="Open Sans"/>
        </w:rPr>
      </w:pPr>
      <w:r w:rsidRPr="00FB5EDA">
        <w:rPr>
          <w:rFonts w:ascii="Open Sans" w:hAnsi="Open Sans" w:cs="Open Sans"/>
        </w:rPr>
        <w:t xml:space="preserve">Poor participation was observed for several </w:t>
      </w:r>
      <w:r w:rsidR="007B33C5" w:rsidRPr="00FB5EDA">
        <w:rPr>
          <w:rFonts w:ascii="Open Sans" w:hAnsi="Open Sans" w:cs="Open Sans"/>
        </w:rPr>
        <w:t xml:space="preserve">activities </w:t>
      </w:r>
      <w:r w:rsidRPr="00FB5EDA">
        <w:rPr>
          <w:rFonts w:ascii="Open Sans" w:hAnsi="Open Sans" w:cs="Open Sans"/>
        </w:rPr>
        <w:t xml:space="preserve">with </w:t>
      </w:r>
      <w:r w:rsidR="003B50CB" w:rsidRPr="00FB5EDA">
        <w:rPr>
          <w:rFonts w:ascii="Open Sans" w:hAnsi="Open Sans" w:cs="Open Sans"/>
        </w:rPr>
        <w:t xml:space="preserve">no more than 2 consumers </w:t>
      </w:r>
      <w:r w:rsidRPr="00FB5EDA">
        <w:rPr>
          <w:rFonts w:ascii="Open Sans" w:hAnsi="Open Sans" w:cs="Open Sans"/>
        </w:rPr>
        <w:t>attending</w:t>
      </w:r>
      <w:r w:rsidR="003B50CB" w:rsidRPr="00FB5EDA">
        <w:rPr>
          <w:rFonts w:ascii="Open Sans" w:hAnsi="Open Sans" w:cs="Open Sans"/>
        </w:rPr>
        <w:t>. Consumers said, and s</w:t>
      </w:r>
      <w:r w:rsidR="007B33C5" w:rsidRPr="00FB5EDA">
        <w:rPr>
          <w:rFonts w:ascii="Open Sans" w:hAnsi="Open Sans" w:cs="Open Sans"/>
        </w:rPr>
        <w:t xml:space="preserve">taff </w:t>
      </w:r>
      <w:r w:rsidR="003B50CB" w:rsidRPr="00FB5EDA">
        <w:rPr>
          <w:rFonts w:ascii="Open Sans" w:hAnsi="Open Sans" w:cs="Open Sans"/>
        </w:rPr>
        <w:t>confirmed,</w:t>
      </w:r>
      <w:r w:rsidR="007B33C5" w:rsidRPr="00FB5EDA">
        <w:rPr>
          <w:rFonts w:ascii="Open Sans" w:hAnsi="Open Sans" w:cs="Open Sans"/>
        </w:rPr>
        <w:t xml:space="preserve"> </w:t>
      </w:r>
      <w:r w:rsidR="003B50CB" w:rsidRPr="00FB5EDA">
        <w:rPr>
          <w:rFonts w:ascii="Open Sans" w:hAnsi="Open Sans" w:cs="Open Sans"/>
        </w:rPr>
        <w:t>consumers decline attending</w:t>
      </w:r>
      <w:r w:rsidRPr="00FB5EDA">
        <w:rPr>
          <w:rFonts w:ascii="Open Sans" w:hAnsi="Open Sans" w:cs="Open Sans"/>
        </w:rPr>
        <w:t xml:space="preserve"> activities</w:t>
      </w:r>
      <w:r w:rsidR="003B50CB" w:rsidRPr="00FB5EDA">
        <w:rPr>
          <w:rFonts w:ascii="Open Sans" w:hAnsi="Open Sans" w:cs="Open Sans"/>
        </w:rPr>
        <w:t xml:space="preserve"> stating the</w:t>
      </w:r>
      <w:r w:rsidRPr="00FB5EDA">
        <w:rPr>
          <w:rFonts w:ascii="Open Sans" w:hAnsi="Open Sans" w:cs="Open Sans"/>
        </w:rPr>
        <w:t>se</w:t>
      </w:r>
      <w:r w:rsidR="003B50CB" w:rsidRPr="00FB5EDA">
        <w:rPr>
          <w:rFonts w:ascii="Open Sans" w:hAnsi="Open Sans" w:cs="Open Sans"/>
        </w:rPr>
        <w:t xml:space="preserve"> are boring and repetitive. </w:t>
      </w:r>
      <w:r w:rsidR="008D1524" w:rsidRPr="00FB5EDA">
        <w:rPr>
          <w:rFonts w:ascii="Open Sans" w:hAnsi="Open Sans" w:cs="Open Sans"/>
        </w:rPr>
        <w:t xml:space="preserve">Weekend activities consist solely of movies and colouring stations. </w:t>
      </w:r>
    </w:p>
    <w:p w14:paraId="157BEBAA" w14:textId="656B2887" w:rsidR="00F305AC" w:rsidRPr="00FB5EDA" w:rsidRDefault="003B50CB" w:rsidP="0020507B">
      <w:pPr>
        <w:pStyle w:val="NormalArial"/>
        <w:numPr>
          <w:ilvl w:val="0"/>
          <w:numId w:val="13"/>
        </w:numPr>
        <w:rPr>
          <w:rFonts w:ascii="Open Sans" w:hAnsi="Open Sans" w:cs="Open Sans"/>
        </w:rPr>
      </w:pPr>
      <w:r w:rsidRPr="00FB5EDA">
        <w:rPr>
          <w:rFonts w:ascii="Open Sans" w:hAnsi="Open Sans" w:cs="Open Sans"/>
        </w:rPr>
        <w:t xml:space="preserve">Consumers and representatives said, and the </w:t>
      </w:r>
      <w:r w:rsidR="00A350D4" w:rsidRPr="00FB5EDA">
        <w:rPr>
          <w:rFonts w:ascii="Open Sans" w:hAnsi="Open Sans" w:cs="Open Sans"/>
        </w:rPr>
        <w:t>a</w:t>
      </w:r>
      <w:r w:rsidRPr="00FB5EDA">
        <w:rPr>
          <w:rFonts w:ascii="Open Sans" w:hAnsi="Open Sans" w:cs="Open Sans"/>
        </w:rPr>
        <w:t xml:space="preserve">ssessment </w:t>
      </w:r>
      <w:r w:rsidR="00A350D4" w:rsidRPr="00FB5EDA">
        <w:rPr>
          <w:rFonts w:ascii="Open Sans" w:hAnsi="Open Sans" w:cs="Open Sans"/>
        </w:rPr>
        <w:t>t</w:t>
      </w:r>
      <w:r w:rsidRPr="00FB5EDA">
        <w:rPr>
          <w:rFonts w:ascii="Open Sans" w:hAnsi="Open Sans" w:cs="Open Sans"/>
        </w:rPr>
        <w:t>eam observed, multiple scheduled activities being cancelled</w:t>
      </w:r>
      <w:r w:rsidR="00160A2B" w:rsidRPr="00FB5EDA">
        <w:rPr>
          <w:rFonts w:ascii="Open Sans" w:hAnsi="Open Sans" w:cs="Open Sans"/>
        </w:rPr>
        <w:t xml:space="preserve"> without notification to consumers. </w:t>
      </w:r>
    </w:p>
    <w:p w14:paraId="54DF4F46" w14:textId="0C944121" w:rsidR="00F305AC" w:rsidRPr="00FB5EDA" w:rsidRDefault="00FC30C8" w:rsidP="0020507B">
      <w:pPr>
        <w:pStyle w:val="NormalArial"/>
        <w:numPr>
          <w:ilvl w:val="0"/>
          <w:numId w:val="13"/>
        </w:numPr>
        <w:rPr>
          <w:rFonts w:ascii="Open Sans" w:hAnsi="Open Sans" w:cs="Open Sans"/>
        </w:rPr>
      </w:pPr>
      <w:r w:rsidRPr="00FB5EDA">
        <w:rPr>
          <w:rFonts w:ascii="Open Sans" w:hAnsi="Open Sans" w:cs="Open Sans"/>
        </w:rPr>
        <w:t xml:space="preserve">Some </w:t>
      </w:r>
      <w:r w:rsidR="003B50CB" w:rsidRPr="00FB5EDA">
        <w:rPr>
          <w:rFonts w:ascii="Open Sans" w:hAnsi="Open Sans" w:cs="Open Sans"/>
        </w:rPr>
        <w:t>staff were unable to describe how they engage with consumers in accordance with their personal interests and preferences</w:t>
      </w:r>
      <w:r w:rsidRPr="00FB5EDA">
        <w:rPr>
          <w:rFonts w:ascii="Open Sans" w:hAnsi="Open Sans" w:cs="Open Sans"/>
        </w:rPr>
        <w:t xml:space="preserve">. </w:t>
      </w:r>
    </w:p>
    <w:p w14:paraId="640A7E82" w14:textId="1189114D" w:rsidR="00F35424" w:rsidRPr="00FB5EDA" w:rsidRDefault="00FB2615" w:rsidP="0020507B">
      <w:pPr>
        <w:pStyle w:val="NormalArial"/>
        <w:numPr>
          <w:ilvl w:val="0"/>
          <w:numId w:val="13"/>
        </w:numPr>
        <w:rPr>
          <w:rFonts w:ascii="Open Sans" w:hAnsi="Open Sans" w:cs="Open Sans"/>
        </w:rPr>
      </w:pPr>
      <w:r w:rsidRPr="00FB5EDA">
        <w:rPr>
          <w:rFonts w:ascii="Open Sans" w:hAnsi="Open Sans" w:cs="Open Sans"/>
        </w:rPr>
        <w:t xml:space="preserve">The service has established lifestyle care plans, however </w:t>
      </w:r>
      <w:r w:rsidR="00EE3A35" w:rsidRPr="00FB5EDA">
        <w:rPr>
          <w:rFonts w:ascii="Open Sans" w:hAnsi="Open Sans" w:cs="Open Sans"/>
        </w:rPr>
        <w:t xml:space="preserve">charting under </w:t>
      </w:r>
      <w:r w:rsidR="00D87B9C" w:rsidRPr="00FB5EDA">
        <w:rPr>
          <w:rFonts w:ascii="Open Sans" w:hAnsi="Open Sans" w:cs="Open Sans"/>
        </w:rPr>
        <w:t>diversional care plans inaccurately record</w:t>
      </w:r>
      <w:r w:rsidR="00DF7794" w:rsidRPr="00FB5EDA">
        <w:rPr>
          <w:rFonts w:ascii="Open Sans" w:hAnsi="Open Sans" w:cs="Open Sans"/>
        </w:rPr>
        <w:t>s</w:t>
      </w:r>
      <w:r w:rsidR="00D87B9C" w:rsidRPr="00FB5EDA">
        <w:rPr>
          <w:rFonts w:ascii="Open Sans" w:hAnsi="Open Sans" w:cs="Open Sans"/>
        </w:rPr>
        <w:t xml:space="preserve"> consumers’ participation in activities and attendance times</w:t>
      </w:r>
      <w:r w:rsidR="00070F1A" w:rsidRPr="00FB5EDA">
        <w:rPr>
          <w:rFonts w:ascii="Open Sans" w:hAnsi="Open Sans" w:cs="Open Sans"/>
        </w:rPr>
        <w:t>.</w:t>
      </w:r>
      <w:r w:rsidR="00EE3A35" w:rsidRPr="00FB5EDA">
        <w:rPr>
          <w:rFonts w:ascii="Open Sans" w:hAnsi="Open Sans" w:cs="Open Sans"/>
        </w:rPr>
        <w:t xml:space="preserve"> </w:t>
      </w:r>
    </w:p>
    <w:p w14:paraId="1E19CDDD" w14:textId="691AF2C3" w:rsidR="00D87B9C" w:rsidRPr="00FB5EDA" w:rsidRDefault="00D32625" w:rsidP="0020507B">
      <w:pPr>
        <w:pStyle w:val="NormalArial"/>
        <w:numPr>
          <w:ilvl w:val="0"/>
          <w:numId w:val="13"/>
        </w:numPr>
        <w:rPr>
          <w:rFonts w:ascii="Open Sans" w:hAnsi="Open Sans" w:cs="Open Sans"/>
        </w:rPr>
      </w:pPr>
      <w:r w:rsidRPr="00FB5EDA">
        <w:rPr>
          <w:rFonts w:ascii="Open Sans" w:hAnsi="Open Sans" w:cs="Open Sans"/>
        </w:rPr>
        <w:t>Repre</w:t>
      </w:r>
      <w:r w:rsidR="00A53079" w:rsidRPr="00FB5EDA">
        <w:rPr>
          <w:rFonts w:ascii="Open Sans" w:hAnsi="Open Sans" w:cs="Open Sans"/>
        </w:rPr>
        <w:t>s</w:t>
      </w:r>
      <w:r w:rsidRPr="00FB5EDA">
        <w:rPr>
          <w:rFonts w:ascii="Open Sans" w:hAnsi="Open Sans" w:cs="Open Sans"/>
        </w:rPr>
        <w:t>entatives of consumers in the memory support unit exp</w:t>
      </w:r>
      <w:r w:rsidR="000A5C03" w:rsidRPr="00FB5EDA">
        <w:rPr>
          <w:rFonts w:ascii="Open Sans" w:hAnsi="Open Sans" w:cs="Open Sans"/>
        </w:rPr>
        <w:t>ressed concerns</w:t>
      </w:r>
      <w:r w:rsidR="00782547" w:rsidRPr="00FB5EDA">
        <w:rPr>
          <w:rFonts w:ascii="Open Sans" w:hAnsi="Open Sans" w:cs="Open Sans"/>
        </w:rPr>
        <w:t xml:space="preserve"> regarding lack of stimulation for consumers</w:t>
      </w:r>
      <w:r w:rsidR="004B4034" w:rsidRPr="00FB5EDA">
        <w:rPr>
          <w:rFonts w:ascii="Open Sans" w:hAnsi="Open Sans" w:cs="Open Sans"/>
        </w:rPr>
        <w:t xml:space="preserve">. The daily activities schedule for the memory support unit did not </w:t>
      </w:r>
      <w:r w:rsidR="007E1626" w:rsidRPr="00FB5EDA">
        <w:rPr>
          <w:rFonts w:ascii="Open Sans" w:hAnsi="Open Sans" w:cs="Open Sans"/>
        </w:rPr>
        <w:t xml:space="preserve">align with activities being </w:t>
      </w:r>
      <w:r w:rsidR="00963EA8" w:rsidRPr="00FB5EDA">
        <w:rPr>
          <w:rFonts w:ascii="Open Sans" w:hAnsi="Open Sans" w:cs="Open Sans"/>
        </w:rPr>
        <w:t xml:space="preserve">conducted. Activities </w:t>
      </w:r>
      <w:r w:rsidR="000F5E07" w:rsidRPr="00FB5EDA">
        <w:rPr>
          <w:rFonts w:ascii="Open Sans" w:hAnsi="Open Sans" w:cs="Open Sans"/>
        </w:rPr>
        <w:t xml:space="preserve">were observed </w:t>
      </w:r>
      <w:r w:rsidR="00963EA8" w:rsidRPr="00FB5EDA">
        <w:rPr>
          <w:rFonts w:ascii="Open Sans" w:hAnsi="Open Sans" w:cs="Open Sans"/>
        </w:rPr>
        <w:t>lack</w:t>
      </w:r>
      <w:r w:rsidR="00782547" w:rsidRPr="00FB5EDA">
        <w:rPr>
          <w:rFonts w:ascii="Open Sans" w:hAnsi="Open Sans" w:cs="Open Sans"/>
        </w:rPr>
        <w:t>ing</w:t>
      </w:r>
      <w:r w:rsidR="00963EA8" w:rsidRPr="00FB5EDA">
        <w:rPr>
          <w:rFonts w:ascii="Open Sans" w:hAnsi="Open Sans" w:cs="Open Sans"/>
        </w:rPr>
        <w:t xml:space="preserve"> staff engagement and interaction with consumers. </w:t>
      </w:r>
    </w:p>
    <w:p w14:paraId="31438488" w14:textId="22B10478" w:rsidR="00070F1A" w:rsidRPr="005D00B5" w:rsidRDefault="00070F1A" w:rsidP="00FB5EDA">
      <w:pPr>
        <w:rPr>
          <w:rFonts w:ascii="Open Sans" w:hAnsi="Open Sans" w:cs="Open Sans"/>
        </w:rPr>
      </w:pPr>
      <w:r w:rsidRPr="00B64CF7">
        <w:rPr>
          <w:rFonts w:ascii="Open Sans" w:hAnsi="Open Sans" w:cs="Open Sans"/>
        </w:rPr>
        <w:t>The service was previously found non-compliant in this Requirement following a Site Audit dated 26 - 29 September 2023 and an assessment contact dated 18</w:t>
      </w:r>
      <w:r w:rsidR="006A198E">
        <w:rPr>
          <w:rFonts w:ascii="Open Sans" w:hAnsi="Open Sans" w:cs="Open Sans"/>
        </w:rPr>
        <w:t xml:space="preserve"> </w:t>
      </w:r>
      <w:r w:rsidRPr="00B64CF7">
        <w:rPr>
          <w:rFonts w:ascii="Open Sans" w:hAnsi="Open Sans" w:cs="Open Sans"/>
        </w:rPr>
        <w:t>-19 June 2024. The non-compliance was specifically in relation to lack of lifestyle activities catering to consumers’ needs and interests</w:t>
      </w:r>
      <w:r w:rsidR="009F5EA7" w:rsidRPr="00B64CF7">
        <w:rPr>
          <w:rFonts w:ascii="Open Sans" w:hAnsi="Open Sans" w:cs="Open Sans"/>
        </w:rPr>
        <w:t xml:space="preserve">; </w:t>
      </w:r>
      <w:r w:rsidR="00674B7F">
        <w:rPr>
          <w:rFonts w:ascii="Open Sans" w:hAnsi="Open Sans" w:cs="Open Sans"/>
        </w:rPr>
        <w:t xml:space="preserve">incomplete </w:t>
      </w:r>
      <w:r w:rsidR="009F5EA7" w:rsidRPr="00B64CF7">
        <w:rPr>
          <w:rFonts w:ascii="Open Sans" w:hAnsi="Open Sans" w:cs="Open Sans"/>
        </w:rPr>
        <w:t xml:space="preserve">lifestyle care plans; lack of lifestyle staff </w:t>
      </w:r>
      <w:r w:rsidR="00646801" w:rsidRPr="00B64CF7">
        <w:rPr>
          <w:rFonts w:ascii="Open Sans" w:hAnsi="Open Sans" w:cs="Open Sans"/>
        </w:rPr>
        <w:t xml:space="preserve">for the memory support unit </w:t>
      </w:r>
      <w:r w:rsidR="002D7E7A" w:rsidRPr="00B64CF7">
        <w:rPr>
          <w:rFonts w:ascii="Open Sans" w:hAnsi="Open Sans" w:cs="Open Sans"/>
        </w:rPr>
        <w:t>and no availability of lifestyle staff on weekends</w:t>
      </w:r>
      <w:r w:rsidR="009F5EA7" w:rsidRPr="00B64CF7">
        <w:rPr>
          <w:rFonts w:ascii="Open Sans" w:hAnsi="Open Sans" w:cs="Open Sans"/>
        </w:rPr>
        <w:t xml:space="preserve">; </w:t>
      </w:r>
      <w:r w:rsidR="005616C5" w:rsidRPr="00B64CF7">
        <w:rPr>
          <w:rFonts w:ascii="Open Sans" w:hAnsi="Open Sans" w:cs="Open Sans"/>
        </w:rPr>
        <w:t xml:space="preserve">and lack of </w:t>
      </w:r>
      <w:r w:rsidR="005616C5" w:rsidRPr="005D00B5">
        <w:rPr>
          <w:rFonts w:ascii="Open Sans" w:hAnsi="Open Sans" w:cs="Open Sans"/>
        </w:rPr>
        <w:t>staff knowledge regarding consumers’ individual lifestyle need</w:t>
      </w:r>
      <w:r w:rsidR="009710FA" w:rsidRPr="005D00B5">
        <w:rPr>
          <w:rFonts w:ascii="Open Sans" w:hAnsi="Open Sans" w:cs="Open Sans"/>
        </w:rPr>
        <w:t xml:space="preserve">s. </w:t>
      </w:r>
      <w:r w:rsidR="0079742F" w:rsidRPr="005D00B5">
        <w:rPr>
          <w:rFonts w:ascii="Open Sans" w:hAnsi="Open Sans" w:cs="Open Sans"/>
        </w:rPr>
        <w:t>T</w:t>
      </w:r>
      <w:r w:rsidR="009710FA" w:rsidRPr="005D00B5">
        <w:rPr>
          <w:rFonts w:ascii="Open Sans" w:hAnsi="Open Sans" w:cs="Open Sans"/>
        </w:rPr>
        <w:t>he service has</w:t>
      </w:r>
      <w:r w:rsidR="0079742F" w:rsidRPr="005D00B5">
        <w:rPr>
          <w:rFonts w:ascii="Open Sans" w:hAnsi="Open Sans" w:cs="Open Sans"/>
        </w:rPr>
        <w:t xml:space="preserve"> since</w:t>
      </w:r>
      <w:r w:rsidR="009710FA" w:rsidRPr="005D00B5">
        <w:rPr>
          <w:rFonts w:ascii="Open Sans" w:hAnsi="Open Sans" w:cs="Open Sans"/>
        </w:rPr>
        <w:t xml:space="preserve"> implemented some improvement</w:t>
      </w:r>
      <w:r w:rsidR="002345E8">
        <w:rPr>
          <w:rFonts w:ascii="Open Sans" w:hAnsi="Open Sans" w:cs="Open Sans"/>
        </w:rPr>
        <w:t>s</w:t>
      </w:r>
      <w:r w:rsidR="009710FA" w:rsidRPr="005D00B5">
        <w:rPr>
          <w:rFonts w:ascii="Open Sans" w:hAnsi="Open Sans" w:cs="Open Sans"/>
        </w:rPr>
        <w:t xml:space="preserve"> such as </w:t>
      </w:r>
      <w:r w:rsidR="002345E8">
        <w:rPr>
          <w:rFonts w:ascii="Open Sans" w:hAnsi="Open Sans" w:cs="Open Sans"/>
        </w:rPr>
        <w:t>recruiting lifestyle staff</w:t>
      </w:r>
      <w:r w:rsidR="001A5181">
        <w:rPr>
          <w:rFonts w:ascii="Open Sans" w:hAnsi="Open Sans" w:cs="Open Sans"/>
        </w:rPr>
        <w:t>,</w:t>
      </w:r>
      <w:r w:rsidR="002345E8">
        <w:rPr>
          <w:rFonts w:ascii="Open Sans" w:hAnsi="Open Sans" w:cs="Open Sans"/>
        </w:rPr>
        <w:t xml:space="preserve"> </w:t>
      </w:r>
      <w:r w:rsidR="00BF068B" w:rsidRPr="005D00B5">
        <w:rPr>
          <w:rFonts w:ascii="Open Sans" w:hAnsi="Open Sans" w:cs="Open Sans"/>
        </w:rPr>
        <w:t>establishing lifestyle care plans</w:t>
      </w:r>
      <w:r w:rsidR="001A5181">
        <w:rPr>
          <w:rFonts w:ascii="Open Sans" w:hAnsi="Open Sans" w:cs="Open Sans"/>
        </w:rPr>
        <w:t>,</w:t>
      </w:r>
      <w:r w:rsidR="00FB2615" w:rsidRPr="005D00B5">
        <w:rPr>
          <w:rFonts w:ascii="Open Sans" w:hAnsi="Open Sans" w:cs="Open Sans"/>
        </w:rPr>
        <w:t xml:space="preserve"> and introducing a dedicated activity calendar for the memory support unit</w:t>
      </w:r>
      <w:r w:rsidR="0079742F" w:rsidRPr="005D00B5">
        <w:rPr>
          <w:rFonts w:ascii="Open Sans" w:hAnsi="Open Sans" w:cs="Open Sans"/>
        </w:rPr>
        <w:t>; however,</w:t>
      </w:r>
      <w:r w:rsidR="009710FA" w:rsidRPr="005D00B5">
        <w:rPr>
          <w:rFonts w:ascii="Open Sans" w:hAnsi="Open Sans" w:cs="Open Sans"/>
        </w:rPr>
        <w:t xml:space="preserve"> </w:t>
      </w:r>
      <w:r w:rsidR="00BF068B" w:rsidRPr="005D00B5">
        <w:rPr>
          <w:rFonts w:ascii="Open Sans" w:hAnsi="Open Sans" w:cs="Open Sans"/>
        </w:rPr>
        <w:t xml:space="preserve">improvement actions have </w:t>
      </w:r>
      <w:r w:rsidR="001A5181">
        <w:rPr>
          <w:rFonts w:ascii="Open Sans" w:hAnsi="Open Sans" w:cs="Open Sans"/>
        </w:rPr>
        <w:t xml:space="preserve">either not </w:t>
      </w:r>
      <w:r w:rsidR="00BF068B" w:rsidRPr="005D00B5">
        <w:rPr>
          <w:rFonts w:ascii="Open Sans" w:hAnsi="Open Sans" w:cs="Open Sans"/>
        </w:rPr>
        <w:t xml:space="preserve">been </w:t>
      </w:r>
      <w:r w:rsidR="00680E13">
        <w:rPr>
          <w:rFonts w:ascii="Open Sans" w:hAnsi="Open Sans" w:cs="Open Sans"/>
        </w:rPr>
        <w:t>fully</w:t>
      </w:r>
      <w:r w:rsidR="001A5181">
        <w:rPr>
          <w:rFonts w:ascii="Open Sans" w:hAnsi="Open Sans" w:cs="Open Sans"/>
        </w:rPr>
        <w:t xml:space="preserve"> implemented or not </w:t>
      </w:r>
      <w:r w:rsidR="00F5517E">
        <w:rPr>
          <w:rFonts w:ascii="Open Sans" w:hAnsi="Open Sans" w:cs="Open Sans"/>
        </w:rPr>
        <w:t xml:space="preserve">been </w:t>
      </w:r>
      <w:r w:rsidR="001A5181">
        <w:rPr>
          <w:rFonts w:ascii="Open Sans" w:hAnsi="Open Sans" w:cs="Open Sans"/>
        </w:rPr>
        <w:t xml:space="preserve">evaluated for effectiveness. </w:t>
      </w:r>
    </w:p>
    <w:p w14:paraId="18C7C4ED" w14:textId="764A87EF" w:rsidR="00CD4F8D" w:rsidRDefault="0005730D" w:rsidP="00FB5EDA">
      <w:pPr>
        <w:rPr>
          <w:rFonts w:ascii="Open Sans" w:hAnsi="Open Sans" w:cs="Open Sans"/>
        </w:rPr>
      </w:pPr>
      <w:r w:rsidRPr="005D00B5">
        <w:rPr>
          <w:rFonts w:ascii="Open Sans" w:hAnsi="Open Sans" w:cs="Open Sans"/>
        </w:rPr>
        <w:lastRenderedPageBreak/>
        <w:t xml:space="preserve">The Provider’s response </w:t>
      </w:r>
      <w:r w:rsidR="00374F59">
        <w:rPr>
          <w:rFonts w:ascii="Open Sans" w:hAnsi="Open Sans" w:cs="Open Sans"/>
        </w:rPr>
        <w:t xml:space="preserve">acknowledged continued efforts are required to strengthen the service’s lifestyle program to ensure </w:t>
      </w:r>
      <w:r w:rsidR="00BB7B08">
        <w:rPr>
          <w:rFonts w:ascii="Open Sans" w:hAnsi="Open Sans" w:cs="Open Sans"/>
        </w:rPr>
        <w:t xml:space="preserve">it </w:t>
      </w:r>
      <w:r w:rsidR="00374F59">
        <w:rPr>
          <w:rFonts w:ascii="Open Sans" w:hAnsi="Open Sans" w:cs="Open Sans"/>
        </w:rPr>
        <w:t>cater</w:t>
      </w:r>
      <w:r w:rsidR="00BB7B08">
        <w:rPr>
          <w:rFonts w:ascii="Open Sans" w:hAnsi="Open Sans" w:cs="Open Sans"/>
        </w:rPr>
        <w:t>s</w:t>
      </w:r>
      <w:r w:rsidR="00374F59">
        <w:rPr>
          <w:rFonts w:ascii="Open Sans" w:hAnsi="Open Sans" w:cs="Open Sans"/>
        </w:rPr>
        <w:t xml:space="preserve"> to consumers’</w:t>
      </w:r>
      <w:r w:rsidR="00B91E27">
        <w:rPr>
          <w:rFonts w:ascii="Open Sans" w:hAnsi="Open Sans" w:cs="Open Sans"/>
        </w:rPr>
        <w:t xml:space="preserve"> individual </w:t>
      </w:r>
      <w:r w:rsidR="00374F59">
        <w:rPr>
          <w:rFonts w:ascii="Open Sans" w:hAnsi="Open Sans" w:cs="Open Sans"/>
        </w:rPr>
        <w:t>needs</w:t>
      </w:r>
      <w:r w:rsidR="00B91E27">
        <w:rPr>
          <w:rFonts w:ascii="Open Sans" w:hAnsi="Open Sans" w:cs="Open Sans"/>
        </w:rPr>
        <w:t xml:space="preserve"> and interests</w:t>
      </w:r>
      <w:r w:rsidR="00374F59">
        <w:rPr>
          <w:rFonts w:ascii="Open Sans" w:hAnsi="Open Sans" w:cs="Open Sans"/>
        </w:rPr>
        <w:t xml:space="preserve">. </w:t>
      </w:r>
      <w:r w:rsidR="00AE4FE5">
        <w:rPr>
          <w:rFonts w:ascii="Open Sans" w:hAnsi="Open Sans" w:cs="Open Sans"/>
        </w:rPr>
        <w:t xml:space="preserve">The Provider advised of immediate corrective actions implemented such as an apology provided to consumers </w:t>
      </w:r>
      <w:r w:rsidR="00313F55">
        <w:rPr>
          <w:rFonts w:ascii="Open Sans" w:hAnsi="Open Sans" w:cs="Open Sans"/>
        </w:rPr>
        <w:t>for the service’s oversight in not celebrating</w:t>
      </w:r>
      <w:r w:rsidR="00AE4FE5">
        <w:rPr>
          <w:rFonts w:ascii="Open Sans" w:hAnsi="Open Sans" w:cs="Open Sans"/>
        </w:rPr>
        <w:t xml:space="preserve"> </w:t>
      </w:r>
      <w:r w:rsidR="00FF64C3">
        <w:rPr>
          <w:rFonts w:ascii="Open Sans" w:hAnsi="Open Sans" w:cs="Open Sans"/>
        </w:rPr>
        <w:t>Remembrance Day</w:t>
      </w:r>
      <w:r w:rsidR="00313F55">
        <w:rPr>
          <w:rFonts w:ascii="Open Sans" w:hAnsi="Open Sans" w:cs="Open Sans"/>
        </w:rPr>
        <w:t xml:space="preserve">; establishing a stand-alone events calendar </w:t>
      </w:r>
      <w:r w:rsidR="00004A95">
        <w:rPr>
          <w:rFonts w:ascii="Open Sans" w:hAnsi="Open Sans" w:cs="Open Sans"/>
        </w:rPr>
        <w:t>for</w:t>
      </w:r>
      <w:r w:rsidR="00313F55">
        <w:rPr>
          <w:rFonts w:ascii="Open Sans" w:hAnsi="Open Sans" w:cs="Open Sans"/>
        </w:rPr>
        <w:t xml:space="preserve"> various cultural </w:t>
      </w:r>
      <w:r w:rsidR="00DA452F">
        <w:rPr>
          <w:rFonts w:ascii="Open Sans" w:hAnsi="Open Sans" w:cs="Open Sans"/>
        </w:rPr>
        <w:t xml:space="preserve">days and special events; </w:t>
      </w:r>
      <w:r w:rsidR="00E50FD7">
        <w:rPr>
          <w:rFonts w:ascii="Open Sans" w:hAnsi="Open Sans" w:cs="Open Sans"/>
        </w:rPr>
        <w:t>review of the lifestyle schedule by the service’s consumer advocates</w:t>
      </w:r>
      <w:r w:rsidR="00FF64C3">
        <w:rPr>
          <w:rFonts w:ascii="Open Sans" w:hAnsi="Open Sans" w:cs="Open Sans"/>
        </w:rPr>
        <w:t>;</w:t>
      </w:r>
      <w:r w:rsidR="003B79D9">
        <w:rPr>
          <w:rFonts w:ascii="Open Sans" w:hAnsi="Open Sans" w:cs="Open Sans"/>
        </w:rPr>
        <w:t xml:space="preserve"> and consultation</w:t>
      </w:r>
      <w:r w:rsidR="0014421C">
        <w:rPr>
          <w:rFonts w:ascii="Open Sans" w:hAnsi="Open Sans" w:cs="Open Sans"/>
        </w:rPr>
        <w:t xml:space="preserve"> </w:t>
      </w:r>
      <w:r w:rsidR="003B79D9">
        <w:rPr>
          <w:rFonts w:ascii="Open Sans" w:hAnsi="Open Sans" w:cs="Open Sans"/>
        </w:rPr>
        <w:t>with the consumer cohort</w:t>
      </w:r>
      <w:r w:rsidR="00E50FD7">
        <w:rPr>
          <w:rFonts w:ascii="Open Sans" w:hAnsi="Open Sans" w:cs="Open Sans"/>
        </w:rPr>
        <w:t xml:space="preserve"> </w:t>
      </w:r>
      <w:r w:rsidR="005C4B4C">
        <w:rPr>
          <w:rFonts w:ascii="Open Sans" w:hAnsi="Open Sans" w:cs="Open Sans"/>
        </w:rPr>
        <w:t>to</w:t>
      </w:r>
      <w:r w:rsidR="003B79D9">
        <w:rPr>
          <w:rFonts w:ascii="Open Sans" w:hAnsi="Open Sans" w:cs="Open Sans"/>
        </w:rPr>
        <w:t xml:space="preserve"> redesign the lifestyle </w:t>
      </w:r>
      <w:r w:rsidR="006C3AB3">
        <w:rPr>
          <w:rFonts w:ascii="Open Sans" w:hAnsi="Open Sans" w:cs="Open Sans"/>
        </w:rPr>
        <w:t xml:space="preserve">schedule. The Provider further advised </w:t>
      </w:r>
      <w:r w:rsidR="00F5517E">
        <w:rPr>
          <w:rFonts w:ascii="Open Sans" w:hAnsi="Open Sans" w:cs="Open Sans"/>
        </w:rPr>
        <w:t xml:space="preserve">the organisation’s </w:t>
      </w:r>
      <w:r w:rsidR="006C3AB3" w:rsidRPr="00214927">
        <w:rPr>
          <w:rFonts w:ascii="Open Sans" w:hAnsi="Open Sans" w:cs="Open Sans"/>
        </w:rPr>
        <w:t xml:space="preserve">Board </w:t>
      </w:r>
      <w:r w:rsidR="00F5517E" w:rsidRPr="00214927">
        <w:rPr>
          <w:rFonts w:ascii="Open Sans" w:hAnsi="Open Sans" w:cs="Open Sans"/>
        </w:rPr>
        <w:t xml:space="preserve">has approved </w:t>
      </w:r>
      <w:r w:rsidR="00D928F7" w:rsidRPr="00214927">
        <w:rPr>
          <w:rFonts w:ascii="Open Sans" w:hAnsi="Open Sans" w:cs="Open Sans"/>
        </w:rPr>
        <w:t xml:space="preserve">extensive </w:t>
      </w:r>
      <w:r w:rsidR="006C3AB3" w:rsidRPr="00214927">
        <w:rPr>
          <w:rFonts w:ascii="Open Sans" w:hAnsi="Open Sans" w:cs="Open Sans"/>
        </w:rPr>
        <w:t>refurbishment of the</w:t>
      </w:r>
      <w:r w:rsidR="00D928F7" w:rsidRPr="00214927">
        <w:rPr>
          <w:rFonts w:ascii="Open Sans" w:hAnsi="Open Sans" w:cs="Open Sans"/>
        </w:rPr>
        <w:t xml:space="preserve"> service’s</w:t>
      </w:r>
      <w:r w:rsidR="006C3AB3" w:rsidRPr="00214927">
        <w:rPr>
          <w:rFonts w:ascii="Open Sans" w:hAnsi="Open Sans" w:cs="Open Sans"/>
        </w:rPr>
        <w:t xml:space="preserve"> memory support unit</w:t>
      </w:r>
      <w:r w:rsidR="00F5517E" w:rsidRPr="00214927">
        <w:rPr>
          <w:rFonts w:ascii="Open Sans" w:hAnsi="Open Sans" w:cs="Open Sans"/>
        </w:rPr>
        <w:t>.</w:t>
      </w:r>
      <w:r w:rsidR="00377E08" w:rsidRPr="00214927">
        <w:rPr>
          <w:rFonts w:ascii="Open Sans" w:hAnsi="Open Sans" w:cs="Open Sans"/>
        </w:rPr>
        <w:t xml:space="preserve"> </w:t>
      </w:r>
      <w:r w:rsidR="00F5517E" w:rsidRPr="00214927">
        <w:rPr>
          <w:rFonts w:ascii="Open Sans" w:hAnsi="Open Sans" w:cs="Open Sans"/>
        </w:rPr>
        <w:t>N</w:t>
      </w:r>
      <w:r w:rsidR="0014421C" w:rsidRPr="00214927">
        <w:rPr>
          <w:rFonts w:ascii="Open Sans" w:hAnsi="Open Sans" w:cs="Open Sans"/>
        </w:rPr>
        <w:t xml:space="preserve">ew sensory stimulation activities </w:t>
      </w:r>
      <w:r w:rsidR="00377E08" w:rsidRPr="00214927">
        <w:rPr>
          <w:rFonts w:ascii="Open Sans" w:hAnsi="Open Sans" w:cs="Open Sans"/>
        </w:rPr>
        <w:t xml:space="preserve">are </w:t>
      </w:r>
      <w:r w:rsidR="0014421C" w:rsidRPr="00214927">
        <w:rPr>
          <w:rFonts w:ascii="Open Sans" w:hAnsi="Open Sans" w:cs="Open Sans"/>
        </w:rPr>
        <w:t xml:space="preserve">to be introduced for consumers. </w:t>
      </w:r>
      <w:r w:rsidR="002F2494" w:rsidRPr="00214927">
        <w:rPr>
          <w:rFonts w:ascii="Open Sans" w:hAnsi="Open Sans" w:cs="Open Sans"/>
        </w:rPr>
        <w:t>Lifestyle staff will undergo training through external providers</w:t>
      </w:r>
      <w:r w:rsidR="0099002B" w:rsidRPr="00214927">
        <w:rPr>
          <w:rFonts w:ascii="Open Sans" w:hAnsi="Open Sans" w:cs="Open Sans"/>
        </w:rPr>
        <w:t xml:space="preserve">. Oversight and management of the service’s lifestyle program and the need for </w:t>
      </w:r>
      <w:r w:rsidR="00125ED0" w:rsidRPr="00214927">
        <w:rPr>
          <w:rFonts w:ascii="Open Sans" w:hAnsi="Open Sans" w:cs="Open Sans"/>
        </w:rPr>
        <w:t xml:space="preserve">a more </w:t>
      </w:r>
      <w:r w:rsidR="0099002B" w:rsidRPr="00214927">
        <w:rPr>
          <w:rFonts w:ascii="Open Sans" w:hAnsi="Open Sans" w:cs="Open Sans"/>
        </w:rPr>
        <w:t xml:space="preserve">suitably </w:t>
      </w:r>
      <w:r w:rsidR="00125ED0" w:rsidRPr="00214927">
        <w:rPr>
          <w:rFonts w:ascii="Open Sans" w:hAnsi="Open Sans" w:cs="Open Sans"/>
        </w:rPr>
        <w:t xml:space="preserve">experienced and </w:t>
      </w:r>
      <w:r w:rsidR="0099002B" w:rsidRPr="00214927">
        <w:rPr>
          <w:rFonts w:ascii="Open Sans" w:hAnsi="Open Sans" w:cs="Open Sans"/>
        </w:rPr>
        <w:t xml:space="preserve">qualified </w:t>
      </w:r>
      <w:r w:rsidR="00125ED0" w:rsidRPr="00214927">
        <w:rPr>
          <w:rFonts w:ascii="Open Sans" w:hAnsi="Open Sans" w:cs="Open Sans"/>
        </w:rPr>
        <w:t xml:space="preserve">person to drive the program is currently under review. </w:t>
      </w:r>
      <w:r w:rsidR="00AE5445" w:rsidRPr="00214927">
        <w:rPr>
          <w:rFonts w:ascii="Open Sans" w:hAnsi="Open Sans" w:cs="Open Sans"/>
        </w:rPr>
        <w:t>Improvements are planned for completion between December 2024 – March 2025.</w:t>
      </w:r>
      <w:r w:rsidR="00AE5445">
        <w:rPr>
          <w:rFonts w:ascii="Open Sans" w:hAnsi="Open Sans" w:cs="Open Sans"/>
        </w:rPr>
        <w:t xml:space="preserve"> </w:t>
      </w:r>
    </w:p>
    <w:p w14:paraId="08826B1B" w14:textId="6CB2A402" w:rsidR="0005730D" w:rsidRPr="005D00B5" w:rsidRDefault="0005730D" w:rsidP="00FB5EDA">
      <w:pPr>
        <w:rPr>
          <w:rFonts w:ascii="Open Sans" w:hAnsi="Open Sans" w:cs="Open Sans"/>
        </w:rPr>
      </w:pPr>
      <w:r w:rsidRPr="005D00B5">
        <w:rPr>
          <w:rFonts w:ascii="Open Sans" w:hAnsi="Open Sans" w:cs="Open Sans"/>
        </w:rPr>
        <w:t xml:space="preserve">Having considered the </w:t>
      </w:r>
      <w:r w:rsidR="00B64CF7" w:rsidRPr="005D00B5">
        <w:rPr>
          <w:rFonts w:ascii="Open Sans" w:hAnsi="Open Sans" w:cs="Open Sans"/>
        </w:rPr>
        <w:t>R</w:t>
      </w:r>
      <w:r w:rsidRPr="005D00B5">
        <w:rPr>
          <w:rFonts w:ascii="Open Sans" w:hAnsi="Open Sans" w:cs="Open Sans"/>
        </w:rPr>
        <w:t>eview audit report and the Provider’s response, I</w:t>
      </w:r>
      <w:r w:rsidR="00AE5445">
        <w:rPr>
          <w:rFonts w:ascii="Open Sans" w:hAnsi="Open Sans" w:cs="Open Sans"/>
        </w:rPr>
        <w:t xml:space="preserve"> find </w:t>
      </w:r>
      <w:r w:rsidR="00571418">
        <w:rPr>
          <w:rFonts w:ascii="Open Sans" w:hAnsi="Open Sans" w:cs="Open Sans"/>
        </w:rPr>
        <w:t>defici</w:t>
      </w:r>
      <w:r w:rsidR="00BA5AEF">
        <w:rPr>
          <w:rFonts w:ascii="Open Sans" w:hAnsi="Open Sans" w:cs="Open Sans"/>
        </w:rPr>
        <w:t>encies</w:t>
      </w:r>
      <w:r w:rsidR="00571418">
        <w:rPr>
          <w:rFonts w:ascii="Open Sans" w:hAnsi="Open Sans" w:cs="Open Sans"/>
        </w:rPr>
        <w:t xml:space="preserve"> remain ongoing. </w:t>
      </w:r>
      <w:r w:rsidR="001F748D">
        <w:rPr>
          <w:rFonts w:ascii="Open Sans" w:hAnsi="Open Sans" w:cs="Open Sans"/>
        </w:rPr>
        <w:t xml:space="preserve">Consumers are not currently supported to participate in </w:t>
      </w:r>
      <w:r w:rsidR="00BB7B08">
        <w:rPr>
          <w:rFonts w:ascii="Open Sans" w:hAnsi="Open Sans" w:cs="Open Sans"/>
        </w:rPr>
        <w:t xml:space="preserve">meaningful and engaging activities within the service </w:t>
      </w:r>
      <w:r w:rsidR="000A5D99">
        <w:rPr>
          <w:rFonts w:ascii="Open Sans" w:hAnsi="Open Sans" w:cs="Open Sans"/>
        </w:rPr>
        <w:t>and to do things of interest to them. Planned improvements</w:t>
      </w:r>
      <w:r w:rsidR="002C40AF">
        <w:rPr>
          <w:rFonts w:ascii="Open Sans" w:hAnsi="Open Sans" w:cs="Open Sans"/>
        </w:rPr>
        <w:t xml:space="preserve"> will require time for implementation and </w:t>
      </w:r>
      <w:r w:rsidR="009A37E3">
        <w:rPr>
          <w:rFonts w:ascii="Open Sans" w:hAnsi="Open Sans" w:cs="Open Sans"/>
        </w:rPr>
        <w:t xml:space="preserve">testing </w:t>
      </w:r>
      <w:r w:rsidR="002C40AF">
        <w:rPr>
          <w:rFonts w:ascii="Open Sans" w:hAnsi="Open Sans" w:cs="Open Sans"/>
        </w:rPr>
        <w:t>to demonstrate their effectiveness and sustainability</w:t>
      </w:r>
      <w:r w:rsidR="00CD1816">
        <w:rPr>
          <w:rFonts w:ascii="Open Sans" w:hAnsi="Open Sans" w:cs="Open Sans"/>
        </w:rPr>
        <w:t>.</w:t>
      </w:r>
      <w:r w:rsidR="00AE5445">
        <w:rPr>
          <w:rFonts w:ascii="Open Sans" w:hAnsi="Open Sans" w:cs="Open Sans"/>
        </w:rPr>
        <w:t xml:space="preserve"> </w:t>
      </w:r>
    </w:p>
    <w:p w14:paraId="213C40E8" w14:textId="44B527C5" w:rsidR="0005730D" w:rsidRPr="00B64CF7" w:rsidRDefault="0005730D" w:rsidP="00FB5EDA">
      <w:pPr>
        <w:rPr>
          <w:rFonts w:ascii="Open Sans" w:hAnsi="Open Sans" w:cs="Open Sans"/>
        </w:rPr>
      </w:pPr>
      <w:r w:rsidRPr="005D00B5">
        <w:rPr>
          <w:rFonts w:ascii="Open Sans" w:hAnsi="Open Sans" w:cs="Open Sans"/>
        </w:rPr>
        <w:t>I, therefore, find this Requirement non-compliant.</w:t>
      </w:r>
      <w:r w:rsidRPr="00B64CF7">
        <w:rPr>
          <w:rFonts w:ascii="Open Sans" w:hAnsi="Open Sans" w:cs="Open Sans"/>
        </w:rPr>
        <w:t xml:space="preserve"> </w:t>
      </w:r>
    </w:p>
    <w:p w14:paraId="1E680DF4" w14:textId="418B1DF1" w:rsidR="004949E0" w:rsidRPr="00B64CF7" w:rsidRDefault="0005730D" w:rsidP="00FB5EDA">
      <w:pPr>
        <w:rPr>
          <w:rFonts w:ascii="Open Sans" w:eastAsia="Arial" w:hAnsi="Open Sans" w:cs="Open Sans"/>
          <w:b/>
          <w:bCs/>
          <w:u w:val="single"/>
          <w:lang w:val="en-US" w:eastAsia="en-AU"/>
        </w:rPr>
      </w:pPr>
      <w:r w:rsidRPr="00B64CF7">
        <w:rPr>
          <w:rFonts w:ascii="Open Sans" w:eastAsia="Arial" w:hAnsi="Open Sans" w:cs="Open Sans"/>
          <w:b/>
          <w:bCs/>
          <w:u w:val="single"/>
          <w:lang w:val="en-US" w:eastAsia="en-AU"/>
        </w:rPr>
        <w:t>I find all other Requirements within this Standard compliant as:</w:t>
      </w:r>
    </w:p>
    <w:p w14:paraId="397CC294" w14:textId="051940AA" w:rsidR="004949E0" w:rsidRPr="00B64CF7" w:rsidRDefault="005A3C78" w:rsidP="00FB5EDA">
      <w:pPr>
        <w:rPr>
          <w:rFonts w:ascii="Open Sans" w:hAnsi="Open Sans" w:cs="Open Sans"/>
        </w:rPr>
      </w:pPr>
      <w:r w:rsidRPr="00B64CF7">
        <w:rPr>
          <w:rFonts w:ascii="Open Sans" w:hAnsi="Open Sans" w:cs="Open Sans"/>
        </w:rPr>
        <w:t>Consumers</w:t>
      </w:r>
      <w:r w:rsidR="00A50B03" w:rsidRPr="00B64CF7">
        <w:rPr>
          <w:rFonts w:ascii="Open Sans" w:hAnsi="Open Sans" w:cs="Open Sans"/>
        </w:rPr>
        <w:t xml:space="preserve"> and </w:t>
      </w:r>
      <w:r w:rsidRPr="00B64CF7">
        <w:rPr>
          <w:rFonts w:ascii="Open Sans" w:hAnsi="Open Sans" w:cs="Open Sans"/>
        </w:rPr>
        <w:t xml:space="preserve">representatives said </w:t>
      </w:r>
      <w:r w:rsidR="008B1E9E" w:rsidRPr="00B64CF7">
        <w:rPr>
          <w:rFonts w:ascii="Open Sans" w:hAnsi="Open Sans" w:cs="Open Sans"/>
        </w:rPr>
        <w:t>the service provides safe and effective services and supports to assist</w:t>
      </w:r>
      <w:r w:rsidRPr="00B64CF7">
        <w:rPr>
          <w:rFonts w:ascii="Open Sans" w:hAnsi="Open Sans" w:cs="Open Sans"/>
        </w:rPr>
        <w:t xml:space="preserve"> consumers to remain independent </w:t>
      </w:r>
      <w:r w:rsidR="008B1E9E" w:rsidRPr="00B64CF7">
        <w:rPr>
          <w:rFonts w:ascii="Open Sans" w:hAnsi="Open Sans" w:cs="Open Sans"/>
        </w:rPr>
        <w:t>and</w:t>
      </w:r>
      <w:r w:rsidRPr="00B64CF7">
        <w:rPr>
          <w:rFonts w:ascii="Open Sans" w:hAnsi="Open Sans" w:cs="Open Sans"/>
        </w:rPr>
        <w:t xml:space="preserve"> maintain </w:t>
      </w:r>
      <w:r w:rsidR="009407D4" w:rsidRPr="00B64CF7">
        <w:rPr>
          <w:rFonts w:ascii="Open Sans" w:hAnsi="Open Sans" w:cs="Open Sans"/>
        </w:rPr>
        <w:t xml:space="preserve">their wellbeing and </w:t>
      </w:r>
      <w:r w:rsidRPr="00B64CF7">
        <w:rPr>
          <w:rFonts w:ascii="Open Sans" w:hAnsi="Open Sans" w:cs="Open Sans"/>
        </w:rPr>
        <w:t xml:space="preserve">quality of life. Care planning documentation </w:t>
      </w:r>
      <w:r w:rsidR="00AD4A4A" w:rsidRPr="00B64CF7">
        <w:rPr>
          <w:rFonts w:ascii="Open Sans" w:hAnsi="Open Sans" w:cs="Open Sans"/>
        </w:rPr>
        <w:t>and handover notes include information to guide staff regarding t</w:t>
      </w:r>
      <w:r w:rsidRPr="00B64CF7">
        <w:rPr>
          <w:rFonts w:ascii="Open Sans" w:hAnsi="Open Sans" w:cs="Open Sans"/>
        </w:rPr>
        <w:t>he support consumers require to remain independent.</w:t>
      </w:r>
      <w:r w:rsidR="009407D4" w:rsidRPr="00B64CF7">
        <w:rPr>
          <w:rFonts w:ascii="Open Sans" w:hAnsi="Open Sans" w:cs="Open Sans"/>
        </w:rPr>
        <w:t xml:space="preserve"> Staff demonstrated knowledge of the individual needs of consumers and </w:t>
      </w:r>
      <w:r w:rsidR="00ED6D42" w:rsidRPr="00B64CF7">
        <w:rPr>
          <w:rFonts w:ascii="Open Sans" w:hAnsi="Open Sans" w:cs="Open Sans"/>
        </w:rPr>
        <w:t>the supports provide</w:t>
      </w:r>
      <w:r w:rsidR="00D03281" w:rsidRPr="00B64CF7">
        <w:rPr>
          <w:rFonts w:ascii="Open Sans" w:hAnsi="Open Sans" w:cs="Open Sans"/>
        </w:rPr>
        <w:t>d</w:t>
      </w:r>
      <w:r w:rsidR="00ED6D42" w:rsidRPr="00B64CF7">
        <w:rPr>
          <w:rFonts w:ascii="Open Sans" w:hAnsi="Open Sans" w:cs="Open Sans"/>
        </w:rPr>
        <w:t xml:space="preserve"> to them</w:t>
      </w:r>
      <w:r w:rsidR="00CD1816" w:rsidRPr="00B64CF7">
        <w:rPr>
          <w:rFonts w:ascii="Open Sans" w:hAnsi="Open Sans" w:cs="Open Sans"/>
        </w:rPr>
        <w:t xml:space="preserve">. </w:t>
      </w:r>
    </w:p>
    <w:p w14:paraId="00B66FCD" w14:textId="05AD1FE1" w:rsidR="00150E26" w:rsidRPr="005437A7" w:rsidRDefault="00851AB2" w:rsidP="00FB5EDA">
      <w:pPr>
        <w:rPr>
          <w:rFonts w:ascii="Open Sans" w:hAnsi="Open Sans" w:cs="Open Sans"/>
        </w:rPr>
      </w:pPr>
      <w:r w:rsidRPr="00B64CF7">
        <w:rPr>
          <w:rFonts w:ascii="Open Sans" w:hAnsi="Open Sans" w:cs="Open Sans"/>
        </w:rPr>
        <w:t>Consumer</w:t>
      </w:r>
      <w:r w:rsidR="008B1E9E" w:rsidRPr="00B64CF7">
        <w:rPr>
          <w:rFonts w:ascii="Open Sans" w:hAnsi="Open Sans" w:cs="Open Sans"/>
        </w:rPr>
        <w:t xml:space="preserve">s and representatives </w:t>
      </w:r>
      <w:r w:rsidRPr="00B64CF7">
        <w:rPr>
          <w:rFonts w:ascii="Open Sans" w:hAnsi="Open Sans" w:cs="Open Sans"/>
        </w:rPr>
        <w:t>said services and support</w:t>
      </w:r>
      <w:r w:rsidR="008B1E9E" w:rsidRPr="00B64CF7">
        <w:rPr>
          <w:rFonts w:ascii="Open Sans" w:hAnsi="Open Sans" w:cs="Open Sans"/>
        </w:rPr>
        <w:t>s</w:t>
      </w:r>
      <w:r w:rsidR="0098750B" w:rsidRPr="00B64CF7">
        <w:rPr>
          <w:rFonts w:ascii="Open Sans" w:hAnsi="Open Sans" w:cs="Open Sans"/>
        </w:rPr>
        <w:t xml:space="preserve"> provided</w:t>
      </w:r>
      <w:r w:rsidRPr="00B64CF7">
        <w:rPr>
          <w:rFonts w:ascii="Open Sans" w:hAnsi="Open Sans" w:cs="Open Sans"/>
        </w:rPr>
        <w:t xml:space="preserve"> assist consumers’ emotional and spiritual wellbeing. Staff described </w:t>
      </w:r>
      <w:r w:rsidR="007B234C" w:rsidRPr="00B64CF7">
        <w:rPr>
          <w:rFonts w:ascii="Open Sans" w:hAnsi="Open Sans" w:cs="Open Sans"/>
        </w:rPr>
        <w:t xml:space="preserve">various ways </w:t>
      </w:r>
      <w:r w:rsidRPr="00B64CF7">
        <w:rPr>
          <w:rFonts w:ascii="Open Sans" w:hAnsi="Open Sans" w:cs="Open Sans"/>
        </w:rPr>
        <w:t>they support consumers</w:t>
      </w:r>
      <w:r w:rsidR="000972D0" w:rsidRPr="00B64CF7">
        <w:rPr>
          <w:rFonts w:ascii="Open Sans" w:hAnsi="Open Sans" w:cs="Open Sans"/>
        </w:rPr>
        <w:t>’</w:t>
      </w:r>
      <w:r w:rsidRPr="00B64CF7">
        <w:rPr>
          <w:rFonts w:ascii="Open Sans" w:hAnsi="Open Sans" w:cs="Open Sans"/>
        </w:rPr>
        <w:t xml:space="preserve"> emotional and spiritual wellbeing</w:t>
      </w:r>
      <w:r w:rsidR="007B234C" w:rsidRPr="00B64CF7">
        <w:rPr>
          <w:rFonts w:ascii="Open Sans" w:hAnsi="Open Sans" w:cs="Open Sans"/>
        </w:rPr>
        <w:t xml:space="preserve">. </w:t>
      </w:r>
      <w:r w:rsidR="0098750B" w:rsidRPr="00B64CF7">
        <w:rPr>
          <w:rFonts w:ascii="Open Sans" w:hAnsi="Open Sans" w:cs="Open Sans"/>
        </w:rPr>
        <w:t xml:space="preserve">If consumers are identified as feeling low, the service organises referrals to mental health services, one-on-one support </w:t>
      </w:r>
      <w:r w:rsidR="0098750B" w:rsidRPr="005437A7">
        <w:rPr>
          <w:rFonts w:ascii="Open Sans" w:hAnsi="Open Sans" w:cs="Open Sans"/>
        </w:rPr>
        <w:t>from lifestyle staff, and/or visits from a pastor as per the consumer</w:t>
      </w:r>
      <w:r w:rsidR="00E759E3" w:rsidRPr="005437A7">
        <w:rPr>
          <w:rFonts w:ascii="Open Sans" w:hAnsi="Open Sans" w:cs="Open Sans"/>
        </w:rPr>
        <w:t>’s</w:t>
      </w:r>
      <w:r w:rsidR="0098750B" w:rsidRPr="005437A7">
        <w:rPr>
          <w:rFonts w:ascii="Open Sans" w:hAnsi="Open Sans" w:cs="Open Sans"/>
        </w:rPr>
        <w:t xml:space="preserve"> needs. </w:t>
      </w:r>
      <w:r w:rsidR="007B234C" w:rsidRPr="005437A7">
        <w:rPr>
          <w:rFonts w:ascii="Open Sans" w:hAnsi="Open Sans" w:cs="Open Sans"/>
        </w:rPr>
        <w:t xml:space="preserve">Care </w:t>
      </w:r>
      <w:r w:rsidR="00150E26" w:rsidRPr="005437A7">
        <w:rPr>
          <w:rFonts w:ascii="Open Sans" w:hAnsi="Open Sans" w:cs="Open Sans"/>
        </w:rPr>
        <w:t>p</w:t>
      </w:r>
      <w:r w:rsidR="007B234C" w:rsidRPr="005437A7">
        <w:rPr>
          <w:rFonts w:ascii="Open Sans" w:hAnsi="Open Sans" w:cs="Open Sans"/>
        </w:rPr>
        <w:t>lan</w:t>
      </w:r>
      <w:r w:rsidR="00E759E3" w:rsidRPr="005437A7">
        <w:rPr>
          <w:rFonts w:ascii="Open Sans" w:hAnsi="Open Sans" w:cs="Open Sans"/>
        </w:rPr>
        <w:t>s</w:t>
      </w:r>
      <w:r w:rsidR="007B234C" w:rsidRPr="005437A7">
        <w:rPr>
          <w:rFonts w:ascii="Open Sans" w:hAnsi="Open Sans" w:cs="Open Sans"/>
        </w:rPr>
        <w:t xml:space="preserve"> include informatio</w:t>
      </w:r>
      <w:r w:rsidR="0098750B" w:rsidRPr="005437A7">
        <w:rPr>
          <w:rFonts w:ascii="Open Sans" w:hAnsi="Open Sans" w:cs="Open Sans"/>
        </w:rPr>
        <w:t>n to guide staff practice regarding each consumer’s emotional and spiritual wellbeing ne</w:t>
      </w:r>
      <w:r w:rsidR="00C15DA7" w:rsidRPr="005437A7">
        <w:rPr>
          <w:rFonts w:ascii="Open Sans" w:hAnsi="Open Sans" w:cs="Open Sans"/>
        </w:rPr>
        <w:t>ed</w:t>
      </w:r>
      <w:r w:rsidR="00745310" w:rsidRPr="005437A7">
        <w:rPr>
          <w:rFonts w:ascii="Open Sans" w:hAnsi="Open Sans" w:cs="Open Sans"/>
        </w:rPr>
        <w:t>s</w:t>
      </w:r>
      <w:r w:rsidR="00CD1816" w:rsidRPr="005437A7">
        <w:rPr>
          <w:rFonts w:ascii="Open Sans" w:hAnsi="Open Sans" w:cs="Open Sans"/>
        </w:rPr>
        <w:t xml:space="preserve">. </w:t>
      </w:r>
    </w:p>
    <w:p w14:paraId="46CCB954" w14:textId="339194FD" w:rsidR="00A53079" w:rsidRDefault="008172C2" w:rsidP="00FB5EDA">
      <w:pPr>
        <w:rPr>
          <w:rFonts w:ascii="Open Sans" w:hAnsi="Open Sans" w:cs="Open Sans"/>
        </w:rPr>
      </w:pPr>
      <w:r w:rsidRPr="005437A7">
        <w:rPr>
          <w:rFonts w:ascii="Open Sans" w:hAnsi="Open Sans" w:cs="Open Sans"/>
        </w:rPr>
        <w:t>Consumers</w:t>
      </w:r>
      <w:r w:rsidR="003B7D55" w:rsidRPr="005437A7">
        <w:rPr>
          <w:rFonts w:ascii="Open Sans" w:hAnsi="Open Sans" w:cs="Open Sans"/>
        </w:rPr>
        <w:t xml:space="preserve"> and </w:t>
      </w:r>
      <w:r w:rsidRPr="005437A7">
        <w:rPr>
          <w:rFonts w:ascii="Open Sans" w:hAnsi="Open Sans" w:cs="Open Sans"/>
        </w:rPr>
        <w:t>representatives said</w:t>
      </w:r>
      <w:r w:rsidR="00240D21" w:rsidRPr="005437A7">
        <w:rPr>
          <w:rFonts w:ascii="Open Sans" w:hAnsi="Open Sans" w:cs="Open Sans"/>
        </w:rPr>
        <w:t xml:space="preserve"> information regarding the consume</w:t>
      </w:r>
      <w:r w:rsidR="00662EDA" w:rsidRPr="005437A7">
        <w:rPr>
          <w:rFonts w:ascii="Open Sans" w:hAnsi="Open Sans" w:cs="Open Sans"/>
        </w:rPr>
        <w:t xml:space="preserve">r is communicated effectively. </w:t>
      </w:r>
      <w:r w:rsidRPr="005437A7">
        <w:rPr>
          <w:rFonts w:ascii="Open Sans" w:hAnsi="Open Sans" w:cs="Open Sans"/>
        </w:rPr>
        <w:t xml:space="preserve">Staff said </w:t>
      </w:r>
      <w:r w:rsidR="0060012C">
        <w:rPr>
          <w:rFonts w:ascii="Open Sans" w:hAnsi="Open Sans" w:cs="Open Sans"/>
        </w:rPr>
        <w:t xml:space="preserve">information regarding consumers </w:t>
      </w:r>
      <w:r w:rsidRPr="005437A7">
        <w:rPr>
          <w:rFonts w:ascii="Open Sans" w:hAnsi="Open Sans" w:cs="Open Sans"/>
        </w:rPr>
        <w:t>is</w:t>
      </w:r>
      <w:r w:rsidR="003B7D55" w:rsidRPr="005437A7">
        <w:rPr>
          <w:rFonts w:ascii="Open Sans" w:hAnsi="Open Sans" w:cs="Open Sans"/>
        </w:rPr>
        <w:t xml:space="preserve"> </w:t>
      </w:r>
      <w:r w:rsidRPr="005437A7">
        <w:rPr>
          <w:rFonts w:ascii="Open Sans" w:hAnsi="Open Sans" w:cs="Open Sans"/>
        </w:rPr>
        <w:t>shared through handover and</w:t>
      </w:r>
      <w:r w:rsidR="00C251F2">
        <w:rPr>
          <w:rFonts w:ascii="Open Sans" w:hAnsi="Open Sans" w:cs="Open Sans"/>
        </w:rPr>
        <w:t xml:space="preserve"> care plans</w:t>
      </w:r>
      <w:r w:rsidRPr="005437A7">
        <w:rPr>
          <w:rFonts w:ascii="Open Sans" w:hAnsi="Open Sans" w:cs="Open Sans"/>
        </w:rPr>
        <w:t xml:space="preserve">. </w:t>
      </w:r>
      <w:r w:rsidR="00A6787C" w:rsidRPr="005437A7">
        <w:rPr>
          <w:rFonts w:ascii="Open Sans" w:hAnsi="Open Sans" w:cs="Open Sans"/>
        </w:rPr>
        <w:t xml:space="preserve">Changes to dietary requirements are </w:t>
      </w:r>
      <w:r w:rsidR="0067752E" w:rsidRPr="005437A7">
        <w:rPr>
          <w:rFonts w:ascii="Open Sans" w:hAnsi="Open Sans" w:cs="Open Sans"/>
        </w:rPr>
        <w:t xml:space="preserve">effectively communicated to kitchen staff. </w:t>
      </w:r>
      <w:r w:rsidRPr="005437A7">
        <w:rPr>
          <w:rFonts w:ascii="Open Sans" w:hAnsi="Open Sans" w:cs="Open Sans"/>
        </w:rPr>
        <w:t>Care</w:t>
      </w:r>
      <w:r w:rsidR="0060012C">
        <w:rPr>
          <w:rFonts w:ascii="Open Sans" w:hAnsi="Open Sans" w:cs="Open Sans"/>
        </w:rPr>
        <w:t xml:space="preserve"> </w:t>
      </w:r>
      <w:r w:rsidRPr="005437A7">
        <w:rPr>
          <w:rFonts w:ascii="Open Sans" w:hAnsi="Open Sans" w:cs="Open Sans"/>
        </w:rPr>
        <w:t xml:space="preserve">documentation identified </w:t>
      </w:r>
      <w:r w:rsidRPr="005437A7">
        <w:rPr>
          <w:rFonts w:ascii="Open Sans" w:hAnsi="Open Sans" w:cs="Open Sans"/>
        </w:rPr>
        <w:lastRenderedPageBreak/>
        <w:t>consumer information is communicated with others to ensure service and supports are delivered without disrupti</w:t>
      </w:r>
      <w:r w:rsidR="001804B0" w:rsidRPr="005437A7">
        <w:rPr>
          <w:rFonts w:ascii="Open Sans" w:hAnsi="Open Sans" w:cs="Open Sans"/>
        </w:rPr>
        <w:t>on</w:t>
      </w:r>
      <w:r w:rsidR="007E4F4B" w:rsidRPr="005437A7">
        <w:rPr>
          <w:rFonts w:ascii="Open Sans" w:hAnsi="Open Sans" w:cs="Open Sans"/>
        </w:rPr>
        <w:t xml:space="preserve">. </w:t>
      </w:r>
    </w:p>
    <w:p w14:paraId="674D936C" w14:textId="36EEA548" w:rsidR="00984817" w:rsidRPr="00B64CF7" w:rsidRDefault="00984817" w:rsidP="00FB5EDA">
      <w:pPr>
        <w:rPr>
          <w:rFonts w:ascii="Open Sans" w:hAnsi="Open Sans" w:cs="Open Sans"/>
        </w:rPr>
      </w:pPr>
      <w:r w:rsidRPr="00A93F8B">
        <w:rPr>
          <w:rFonts w:ascii="Open Sans" w:hAnsi="Open Sans" w:cs="Open Sans"/>
        </w:rPr>
        <w:t xml:space="preserve">The service demonstrated </w:t>
      </w:r>
      <w:r w:rsidR="004361A0" w:rsidRPr="00A93F8B">
        <w:rPr>
          <w:rFonts w:ascii="Open Sans" w:hAnsi="Open Sans" w:cs="Open Sans"/>
        </w:rPr>
        <w:t xml:space="preserve">effective </w:t>
      </w:r>
      <w:r w:rsidRPr="00A93F8B">
        <w:rPr>
          <w:rFonts w:ascii="Open Sans" w:hAnsi="Open Sans" w:cs="Open Sans"/>
        </w:rPr>
        <w:t>processes</w:t>
      </w:r>
      <w:r w:rsidR="004361A0" w:rsidRPr="00A93F8B">
        <w:rPr>
          <w:rFonts w:ascii="Open Sans" w:hAnsi="Open Sans" w:cs="Open Sans"/>
        </w:rPr>
        <w:t xml:space="preserve"> </w:t>
      </w:r>
      <w:r w:rsidRPr="00A93F8B">
        <w:rPr>
          <w:rFonts w:ascii="Open Sans" w:hAnsi="Open Sans" w:cs="Open Sans"/>
        </w:rPr>
        <w:t>to provide referrals to other providers of care and services. Consumers described having access to</w:t>
      </w:r>
      <w:r w:rsidR="004361A0" w:rsidRPr="00A93F8B">
        <w:rPr>
          <w:rFonts w:ascii="Open Sans" w:hAnsi="Open Sans" w:cs="Open Sans"/>
        </w:rPr>
        <w:t xml:space="preserve"> hairdressing</w:t>
      </w:r>
      <w:r w:rsidR="007C45DF" w:rsidRPr="00A93F8B">
        <w:rPr>
          <w:rFonts w:ascii="Open Sans" w:hAnsi="Open Sans" w:cs="Open Sans"/>
        </w:rPr>
        <w:t xml:space="preserve">, </w:t>
      </w:r>
      <w:r w:rsidR="004361A0" w:rsidRPr="00A93F8B">
        <w:rPr>
          <w:rFonts w:ascii="Open Sans" w:hAnsi="Open Sans" w:cs="Open Sans"/>
        </w:rPr>
        <w:t>physiotherapy</w:t>
      </w:r>
      <w:r w:rsidR="007C45DF" w:rsidRPr="00A93F8B">
        <w:rPr>
          <w:rFonts w:ascii="Open Sans" w:hAnsi="Open Sans" w:cs="Open Sans"/>
        </w:rPr>
        <w:t>, and other services based on their needs</w:t>
      </w:r>
      <w:r w:rsidRPr="00A93F8B">
        <w:rPr>
          <w:rFonts w:ascii="Open Sans" w:hAnsi="Open Sans" w:cs="Open Sans"/>
        </w:rPr>
        <w:t xml:space="preserve">. </w:t>
      </w:r>
      <w:r w:rsidR="006E4445" w:rsidRPr="00A93F8B">
        <w:rPr>
          <w:rFonts w:ascii="Open Sans" w:hAnsi="Open Sans" w:cs="Open Sans"/>
        </w:rPr>
        <w:t>S</w:t>
      </w:r>
      <w:r w:rsidRPr="00A93F8B">
        <w:rPr>
          <w:rFonts w:ascii="Open Sans" w:hAnsi="Open Sans" w:cs="Open Sans"/>
        </w:rPr>
        <w:t xml:space="preserve">taff explained the process they follow should consumers require </w:t>
      </w:r>
      <w:r w:rsidR="006E4445" w:rsidRPr="00A93F8B">
        <w:rPr>
          <w:rFonts w:ascii="Open Sans" w:hAnsi="Open Sans" w:cs="Open Sans"/>
        </w:rPr>
        <w:t xml:space="preserve">referrals to </w:t>
      </w:r>
      <w:r w:rsidR="00D77981" w:rsidRPr="00A93F8B">
        <w:rPr>
          <w:rFonts w:ascii="Open Sans" w:hAnsi="Open Sans" w:cs="Open Sans"/>
        </w:rPr>
        <w:t xml:space="preserve">the visiting pastor or </w:t>
      </w:r>
      <w:r w:rsidR="006E4445" w:rsidRPr="00A93F8B">
        <w:rPr>
          <w:rFonts w:ascii="Open Sans" w:hAnsi="Open Sans" w:cs="Open Sans"/>
        </w:rPr>
        <w:t xml:space="preserve">mental health support services. </w:t>
      </w:r>
      <w:r w:rsidRPr="00A93F8B">
        <w:rPr>
          <w:rFonts w:ascii="Open Sans" w:hAnsi="Open Sans" w:cs="Open Sans"/>
        </w:rPr>
        <w:t>Review of care planning documentation evidenced recording of referrals to other health p</w:t>
      </w:r>
      <w:r w:rsidR="007C45DF" w:rsidRPr="00A93F8B">
        <w:rPr>
          <w:rFonts w:ascii="Open Sans" w:hAnsi="Open Sans" w:cs="Open Sans"/>
        </w:rPr>
        <w:t>rofessionals and p</w:t>
      </w:r>
      <w:r w:rsidRPr="00A93F8B">
        <w:rPr>
          <w:rFonts w:ascii="Open Sans" w:hAnsi="Open Sans" w:cs="Open Sans"/>
        </w:rPr>
        <w:t>roviders</w:t>
      </w:r>
      <w:r w:rsidR="007C45DF" w:rsidRPr="00A93F8B">
        <w:rPr>
          <w:rFonts w:ascii="Open Sans" w:hAnsi="Open Sans" w:cs="Open Sans"/>
        </w:rPr>
        <w:t>.</w:t>
      </w:r>
      <w:r w:rsidR="007C45DF" w:rsidRPr="00B64CF7">
        <w:rPr>
          <w:rFonts w:ascii="Open Sans" w:hAnsi="Open Sans" w:cs="Open Sans"/>
        </w:rPr>
        <w:t xml:space="preserve"> </w:t>
      </w:r>
    </w:p>
    <w:p w14:paraId="5613217C" w14:textId="740BDE63" w:rsidR="00542837" w:rsidRPr="00B64CF7" w:rsidRDefault="00542837" w:rsidP="00FB5EDA">
      <w:pPr>
        <w:rPr>
          <w:rFonts w:ascii="Open Sans" w:hAnsi="Open Sans" w:cs="Open Sans"/>
        </w:rPr>
      </w:pPr>
      <w:r w:rsidRPr="00B64CF7">
        <w:rPr>
          <w:rFonts w:ascii="Open Sans" w:hAnsi="Open Sans" w:cs="Open Sans"/>
        </w:rPr>
        <w:t xml:space="preserve">Consumers </w:t>
      </w:r>
      <w:r w:rsidR="00D77981" w:rsidRPr="00B64CF7">
        <w:rPr>
          <w:rFonts w:ascii="Open Sans" w:hAnsi="Open Sans" w:cs="Open Sans"/>
        </w:rPr>
        <w:t xml:space="preserve">provided positive </w:t>
      </w:r>
      <w:r w:rsidRPr="00B64CF7">
        <w:rPr>
          <w:rFonts w:ascii="Open Sans" w:hAnsi="Open Sans" w:cs="Open Sans"/>
        </w:rPr>
        <w:t xml:space="preserve">feedback regarding the </w:t>
      </w:r>
      <w:r w:rsidR="00036C87" w:rsidRPr="00B64CF7">
        <w:rPr>
          <w:rFonts w:ascii="Open Sans" w:hAnsi="Open Sans" w:cs="Open Sans"/>
        </w:rPr>
        <w:t xml:space="preserve">variety, </w:t>
      </w:r>
      <w:r w:rsidRPr="00B64CF7">
        <w:rPr>
          <w:rFonts w:ascii="Open Sans" w:hAnsi="Open Sans" w:cs="Open Sans"/>
        </w:rPr>
        <w:t>quality</w:t>
      </w:r>
      <w:r w:rsidR="00036C87" w:rsidRPr="00B64CF7">
        <w:rPr>
          <w:rFonts w:ascii="Open Sans" w:hAnsi="Open Sans" w:cs="Open Sans"/>
        </w:rPr>
        <w:t>,</w:t>
      </w:r>
      <w:r w:rsidRPr="00B64CF7">
        <w:rPr>
          <w:rFonts w:ascii="Open Sans" w:hAnsi="Open Sans" w:cs="Open Sans"/>
        </w:rPr>
        <w:t xml:space="preserve"> and quantity of meals provided. Kitchen and care staff de</w:t>
      </w:r>
      <w:r w:rsidR="00107E88" w:rsidRPr="00B64CF7">
        <w:rPr>
          <w:rFonts w:ascii="Open Sans" w:hAnsi="Open Sans" w:cs="Open Sans"/>
        </w:rPr>
        <w:t xml:space="preserve">monstrated knowledge of individual consumers’ dietary requirements and the processes to ensure they receive the correct meals. The service implements a rotating monthly menu with </w:t>
      </w:r>
      <w:r w:rsidR="00376893" w:rsidRPr="00B64CF7">
        <w:rPr>
          <w:rFonts w:ascii="Open Sans" w:hAnsi="Open Sans" w:cs="Open Sans"/>
        </w:rPr>
        <w:t xml:space="preserve">feedback sought via consumer meetings, food focus meetings, </w:t>
      </w:r>
      <w:r w:rsidR="005B12A7">
        <w:rPr>
          <w:rFonts w:ascii="Open Sans" w:hAnsi="Open Sans" w:cs="Open Sans"/>
        </w:rPr>
        <w:t xml:space="preserve">and other mechanisms. </w:t>
      </w:r>
    </w:p>
    <w:p w14:paraId="5CFB2F01" w14:textId="50E7BF24" w:rsidR="00C243EB" w:rsidRDefault="00BB1AC4" w:rsidP="00FB5EDA">
      <w:pPr>
        <w:rPr>
          <w:rFonts w:ascii="Open Sans" w:hAnsi="Open Sans" w:cs="Open Sans"/>
        </w:rPr>
      </w:pPr>
      <w:r w:rsidRPr="00B64CF7">
        <w:rPr>
          <w:rFonts w:ascii="Open Sans" w:hAnsi="Open Sans" w:cs="Open Sans"/>
        </w:rPr>
        <w:t>Consumers</w:t>
      </w:r>
      <w:r w:rsidR="00704A72" w:rsidRPr="00B64CF7">
        <w:rPr>
          <w:rFonts w:ascii="Open Sans" w:hAnsi="Open Sans" w:cs="Open Sans"/>
        </w:rPr>
        <w:t xml:space="preserve"> and </w:t>
      </w:r>
      <w:r w:rsidRPr="00B64CF7">
        <w:rPr>
          <w:rFonts w:ascii="Open Sans" w:hAnsi="Open Sans" w:cs="Open Sans"/>
        </w:rPr>
        <w:t>representatives expressed satisfaction with the equipment</w:t>
      </w:r>
      <w:r w:rsidR="006A541D" w:rsidRPr="00B64CF7">
        <w:rPr>
          <w:rFonts w:ascii="Open Sans" w:hAnsi="Open Sans" w:cs="Open Sans"/>
        </w:rPr>
        <w:t xml:space="preserve"> available for consumers’ daily living needs. E</w:t>
      </w:r>
      <w:r w:rsidRPr="00B64CF7">
        <w:rPr>
          <w:rFonts w:ascii="Open Sans" w:hAnsi="Open Sans" w:cs="Open Sans"/>
        </w:rPr>
        <w:t xml:space="preserve">quipment </w:t>
      </w:r>
      <w:r w:rsidR="006A541D" w:rsidRPr="00B64CF7">
        <w:rPr>
          <w:rFonts w:ascii="Open Sans" w:hAnsi="Open Sans" w:cs="Open Sans"/>
        </w:rPr>
        <w:t xml:space="preserve">was </w:t>
      </w:r>
      <w:r w:rsidRPr="00B64CF7">
        <w:rPr>
          <w:rFonts w:ascii="Open Sans" w:hAnsi="Open Sans" w:cs="Open Sans"/>
        </w:rPr>
        <w:t>observed to be</w:t>
      </w:r>
      <w:r w:rsidR="006A541D" w:rsidRPr="00B64CF7">
        <w:rPr>
          <w:rFonts w:ascii="Open Sans" w:hAnsi="Open Sans" w:cs="Open Sans"/>
        </w:rPr>
        <w:t xml:space="preserve"> kept</w:t>
      </w:r>
      <w:r w:rsidRPr="00B64CF7">
        <w:rPr>
          <w:rFonts w:ascii="Open Sans" w:hAnsi="Open Sans" w:cs="Open Sans"/>
        </w:rPr>
        <w:t xml:space="preserve"> clean and well</w:t>
      </w:r>
      <w:r w:rsidR="003438E5" w:rsidRPr="00B64CF7">
        <w:rPr>
          <w:rFonts w:ascii="Open Sans" w:hAnsi="Open Sans" w:cs="Open Sans"/>
        </w:rPr>
        <w:t>-</w:t>
      </w:r>
      <w:r w:rsidRPr="00B64CF7">
        <w:rPr>
          <w:rFonts w:ascii="Open Sans" w:hAnsi="Open Sans" w:cs="Open Sans"/>
        </w:rPr>
        <w:t xml:space="preserve">maintained. </w:t>
      </w:r>
      <w:r w:rsidR="0020320A" w:rsidRPr="00B64CF7">
        <w:rPr>
          <w:rFonts w:ascii="Open Sans" w:hAnsi="Open Sans" w:cs="Open Sans"/>
        </w:rPr>
        <w:t xml:space="preserve">Staff said </w:t>
      </w:r>
      <w:r w:rsidRPr="00B64CF7">
        <w:rPr>
          <w:rFonts w:ascii="Open Sans" w:hAnsi="Open Sans" w:cs="Open Sans"/>
        </w:rPr>
        <w:t>they receive training to safely assist consumers to use mobility equipment</w:t>
      </w:r>
      <w:r w:rsidR="0020320A" w:rsidRPr="00B64CF7">
        <w:rPr>
          <w:rFonts w:ascii="Open Sans" w:hAnsi="Open Sans" w:cs="Open Sans"/>
        </w:rPr>
        <w:t xml:space="preserve"> and were observed cleaning equipment between use</w:t>
      </w:r>
      <w:r w:rsidRPr="00B64CF7">
        <w:rPr>
          <w:rFonts w:ascii="Open Sans" w:hAnsi="Open Sans" w:cs="Open Sans"/>
        </w:rPr>
        <w:t>.</w:t>
      </w:r>
      <w:r w:rsidR="00174EDB" w:rsidRPr="00B64CF7">
        <w:rPr>
          <w:rFonts w:ascii="Open Sans" w:hAnsi="Open Sans" w:cs="Open Sans"/>
        </w:rPr>
        <w:t xml:space="preserve"> </w:t>
      </w:r>
      <w:r w:rsidR="00BE0259" w:rsidRPr="00B64CF7">
        <w:rPr>
          <w:rFonts w:ascii="Open Sans" w:hAnsi="Open Sans" w:cs="Open Sans"/>
        </w:rPr>
        <w:t>Maintenance</w:t>
      </w:r>
      <w:r w:rsidR="00174EDB" w:rsidRPr="00B64CF7">
        <w:rPr>
          <w:rFonts w:ascii="Open Sans" w:hAnsi="Open Sans" w:cs="Open Sans"/>
        </w:rPr>
        <w:t xml:space="preserve"> staff described preventative maintenance schedules and processes to </w:t>
      </w:r>
      <w:r w:rsidR="00BE0259" w:rsidRPr="00B64CF7">
        <w:rPr>
          <w:rFonts w:ascii="Open Sans" w:hAnsi="Open Sans" w:cs="Open Sans"/>
        </w:rPr>
        <w:t xml:space="preserve">report and action maintenance requests. </w:t>
      </w:r>
    </w:p>
    <w:p w14:paraId="380D2E36" w14:textId="77777777" w:rsidR="00FB5EDA" w:rsidRDefault="00FB5EDA">
      <w:pPr>
        <w:spacing w:after="160" w:line="259" w:lineRule="auto"/>
        <w:rPr>
          <w:rFonts w:ascii="Open Sans" w:hAnsi="Open Sans" w:cs="Open Sans"/>
        </w:rPr>
      </w:pPr>
      <w:r>
        <w:rPr>
          <w:rFonts w:ascii="Open Sans" w:hAnsi="Open Sans" w:cs="Open Sans"/>
          <w:b/>
          <w:bCs/>
        </w:rPr>
        <w:br w:type="page"/>
      </w:r>
    </w:p>
    <w:p w14:paraId="39C2CA3F" w14:textId="25F80CBB"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363CA" w14:paraId="7287B27F"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0D59B32" w14:textId="77777777" w:rsidR="00742B09" w:rsidRPr="001E694D" w:rsidRDefault="00742B0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DAF8B82" w14:textId="77777777"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4217AE56"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D7A749"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E398865"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0323B3F"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328229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085B3F66"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87F9E7"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88AD287"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0BB8D6B" w14:textId="77777777" w:rsidR="00742B09" w:rsidRPr="001E694D" w:rsidRDefault="00742B0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62CE577" w14:textId="77777777" w:rsidR="00742B09" w:rsidRPr="001E694D" w:rsidRDefault="00742B0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36BC46B"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560172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7056850D"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9BEFB7"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C481A26"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51FCF0A" w14:textId="77777777" w:rsidR="00742B09" w:rsidRPr="001E694D" w:rsidRDefault="006840F4"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545017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bl>
    <w:p w14:paraId="423B3C6F" w14:textId="77777777" w:rsidR="00742B09" w:rsidRPr="003E162B" w:rsidRDefault="00742B09" w:rsidP="002B0C90">
      <w:pPr>
        <w:pStyle w:val="Heading20"/>
        <w:rPr>
          <w:rFonts w:ascii="Open Sans" w:hAnsi="Open Sans" w:cs="Open Sans"/>
          <w:color w:val="781E77"/>
        </w:rPr>
      </w:pPr>
      <w:r w:rsidRPr="003E162B">
        <w:rPr>
          <w:rFonts w:ascii="Open Sans" w:hAnsi="Open Sans" w:cs="Open Sans"/>
          <w:color w:val="781E77"/>
        </w:rPr>
        <w:t>Findings</w:t>
      </w:r>
    </w:p>
    <w:p w14:paraId="3E9C60E8" w14:textId="77777777" w:rsidR="00746AC6" w:rsidRPr="00921CED" w:rsidRDefault="00746AC6" w:rsidP="00FB5EDA">
      <w:pPr>
        <w:rPr>
          <w:rFonts w:ascii="Open Sans" w:eastAsia="Arial" w:hAnsi="Open Sans" w:cs="Open Sans"/>
          <w:b/>
          <w:bCs/>
          <w:u w:val="single"/>
          <w:lang w:eastAsia="en-AU"/>
        </w:rPr>
      </w:pPr>
      <w:r w:rsidRPr="00921CED">
        <w:rPr>
          <w:rFonts w:ascii="Open Sans" w:eastAsia="Arial" w:hAnsi="Open Sans" w:cs="Open Sans"/>
          <w:b/>
          <w:bCs/>
          <w:u w:val="single"/>
          <w:lang w:eastAsia="en-AU"/>
        </w:rPr>
        <w:t>Requirement 5(3)(b)</w:t>
      </w:r>
    </w:p>
    <w:p w14:paraId="248CD8F2" w14:textId="19654EB8" w:rsidR="003A55D7" w:rsidRPr="00921CED" w:rsidRDefault="000A4FF9" w:rsidP="00FB5EDA">
      <w:pPr>
        <w:rPr>
          <w:rFonts w:ascii="Open Sans" w:eastAsia="Arial" w:hAnsi="Open Sans" w:cs="Open Sans"/>
          <w:lang w:eastAsia="en-AU"/>
        </w:rPr>
      </w:pPr>
      <w:r w:rsidRPr="00921CED">
        <w:rPr>
          <w:rFonts w:ascii="Open Sans" w:eastAsia="Arial" w:hAnsi="Open Sans" w:cs="Open Sans"/>
          <w:lang w:eastAsia="en-AU"/>
        </w:rPr>
        <w:t>Consumers and representatives provided positive feedback regarding the cleanliness and maintenance of the service envi</w:t>
      </w:r>
      <w:r w:rsidR="00CD7D0C" w:rsidRPr="00921CED">
        <w:rPr>
          <w:rFonts w:ascii="Open Sans" w:eastAsia="Arial" w:hAnsi="Open Sans" w:cs="Open Sans"/>
          <w:lang w:eastAsia="en-AU"/>
        </w:rPr>
        <w:t xml:space="preserve">ronment and the ability for consumers to move freely inside and outside the service. </w:t>
      </w:r>
      <w:r w:rsidR="00746AC6" w:rsidRPr="00921CED">
        <w:rPr>
          <w:rFonts w:ascii="Open Sans" w:eastAsia="Arial" w:hAnsi="Open Sans" w:cs="Open Sans"/>
          <w:lang w:eastAsia="en-AU"/>
        </w:rPr>
        <w:t xml:space="preserve">The service was observed to be </w:t>
      </w:r>
      <w:r w:rsidR="00CD7D0C" w:rsidRPr="00921CED">
        <w:rPr>
          <w:rFonts w:ascii="Open Sans" w:eastAsia="Arial" w:hAnsi="Open Sans" w:cs="Open Sans"/>
          <w:lang w:eastAsia="en-AU"/>
        </w:rPr>
        <w:t xml:space="preserve">kept </w:t>
      </w:r>
      <w:r w:rsidR="00746AC6" w:rsidRPr="00921CED">
        <w:rPr>
          <w:rFonts w:ascii="Open Sans" w:eastAsia="Arial" w:hAnsi="Open Sans" w:cs="Open Sans"/>
          <w:lang w:eastAsia="en-AU"/>
        </w:rPr>
        <w:t>clean and well</w:t>
      </w:r>
      <w:r w:rsidRPr="00921CED">
        <w:rPr>
          <w:rFonts w:ascii="Open Sans" w:eastAsia="Arial" w:hAnsi="Open Sans" w:cs="Open Sans"/>
          <w:lang w:eastAsia="en-AU"/>
        </w:rPr>
        <w:t>-</w:t>
      </w:r>
      <w:r w:rsidR="00746AC6" w:rsidRPr="00921CED">
        <w:rPr>
          <w:rFonts w:ascii="Open Sans" w:eastAsia="Arial" w:hAnsi="Open Sans" w:cs="Open Sans"/>
          <w:lang w:eastAsia="en-AU"/>
        </w:rPr>
        <w:t>maintained</w:t>
      </w:r>
      <w:r w:rsidR="00CD7D0C" w:rsidRPr="00921CED">
        <w:rPr>
          <w:rFonts w:ascii="Open Sans" w:eastAsia="Arial" w:hAnsi="Open Sans" w:cs="Open Sans"/>
          <w:lang w:eastAsia="en-AU"/>
        </w:rPr>
        <w:t xml:space="preserve">, with consumers moving </w:t>
      </w:r>
      <w:r w:rsidR="00272E67" w:rsidRPr="00921CED">
        <w:rPr>
          <w:rFonts w:ascii="Open Sans" w:eastAsia="Arial" w:hAnsi="Open Sans" w:cs="Open Sans"/>
          <w:lang w:eastAsia="en-AU"/>
        </w:rPr>
        <w:t>independently or with staff assistance</w:t>
      </w:r>
      <w:r w:rsidR="00CD7D0C" w:rsidRPr="00921CED">
        <w:rPr>
          <w:rFonts w:ascii="Open Sans" w:eastAsia="Arial" w:hAnsi="Open Sans" w:cs="Open Sans"/>
          <w:lang w:eastAsia="en-AU"/>
        </w:rPr>
        <w:t xml:space="preserve"> throughout the service</w:t>
      </w:r>
      <w:r w:rsidR="00603451" w:rsidRPr="00921CED">
        <w:rPr>
          <w:rFonts w:ascii="Open Sans" w:eastAsia="Arial" w:hAnsi="Open Sans" w:cs="Open Sans"/>
          <w:lang w:eastAsia="en-AU"/>
        </w:rPr>
        <w:t xml:space="preserve">. A designated smoking area is available to consumers </w:t>
      </w:r>
      <w:r w:rsidR="007C20DE" w:rsidRPr="00921CED">
        <w:rPr>
          <w:rFonts w:ascii="Open Sans" w:eastAsia="Arial" w:hAnsi="Open Sans" w:cs="Open Sans"/>
          <w:lang w:eastAsia="en-AU"/>
        </w:rPr>
        <w:t xml:space="preserve">equipped with appropriate seating, signage, and fire safety equipment. </w:t>
      </w:r>
    </w:p>
    <w:p w14:paraId="2DBB802B" w14:textId="6506EF32" w:rsidR="003A55D7" w:rsidRPr="00921CED" w:rsidRDefault="003A55D7" w:rsidP="00FB5EDA">
      <w:pPr>
        <w:rPr>
          <w:rFonts w:ascii="Open Sans" w:eastAsia="Arial" w:hAnsi="Open Sans" w:cs="Open Sans"/>
          <w:lang w:eastAsia="en-AU"/>
        </w:rPr>
      </w:pPr>
      <w:r w:rsidRPr="00921CED">
        <w:rPr>
          <w:rFonts w:ascii="Open Sans" w:eastAsia="Arial" w:hAnsi="Open Sans" w:cs="Open Sans"/>
          <w:lang w:eastAsia="en-AU"/>
        </w:rPr>
        <w:t xml:space="preserve">The service’s memory support unit includes a large secure outdoor area which was observed accessible to consumers. Representatives </w:t>
      </w:r>
      <w:r w:rsidR="009E10C2" w:rsidRPr="00921CED">
        <w:rPr>
          <w:rFonts w:ascii="Open Sans" w:eastAsia="Arial" w:hAnsi="Open Sans" w:cs="Open Sans"/>
          <w:lang w:eastAsia="en-AU"/>
        </w:rPr>
        <w:t xml:space="preserve">of consumers in the memory support unit commented positively regarding consumers’ freedom of access to the secure outdoor area. </w:t>
      </w:r>
      <w:r w:rsidR="005D5CB5">
        <w:rPr>
          <w:rFonts w:ascii="Open Sans" w:eastAsia="Arial" w:hAnsi="Open Sans" w:cs="Open Sans"/>
          <w:lang w:eastAsia="en-AU"/>
        </w:rPr>
        <w:t xml:space="preserve">Additionally, the Provider’s response as identified under Requirement 4(3)(c) advises of Board approval for extensive refurbishment to the indoor and outdoor memory support unit environment in coming months. </w:t>
      </w:r>
    </w:p>
    <w:p w14:paraId="6762F34D" w14:textId="59146463" w:rsidR="007D21B9" w:rsidRPr="0098444F" w:rsidRDefault="007C20DE" w:rsidP="00FB5EDA">
      <w:pPr>
        <w:rPr>
          <w:rFonts w:ascii="Open Sans" w:eastAsia="Arial" w:hAnsi="Open Sans" w:cs="Open Sans"/>
          <w:lang w:eastAsia="en-AU"/>
        </w:rPr>
      </w:pPr>
      <w:bookmarkStart w:id="5" w:name="_Hlk184198423"/>
      <w:r w:rsidRPr="0098444F">
        <w:rPr>
          <w:rFonts w:ascii="Open Sans" w:eastAsia="Arial" w:hAnsi="Open Sans" w:cs="Open Sans"/>
          <w:lang w:eastAsia="en-AU"/>
        </w:rPr>
        <w:t xml:space="preserve">The service was previously found non-compliant in this Requirement following a Site </w:t>
      </w:r>
      <w:r w:rsidR="00ED5D3D">
        <w:rPr>
          <w:rFonts w:ascii="Open Sans" w:eastAsia="Arial" w:hAnsi="Open Sans" w:cs="Open Sans"/>
          <w:lang w:eastAsia="en-AU"/>
        </w:rPr>
        <w:t>a</w:t>
      </w:r>
      <w:r w:rsidRPr="0098444F">
        <w:rPr>
          <w:rFonts w:ascii="Open Sans" w:eastAsia="Arial" w:hAnsi="Open Sans" w:cs="Open Sans"/>
          <w:lang w:eastAsia="en-AU"/>
        </w:rPr>
        <w:t>udit dated 26 - 29 September 2023 and an assessment contact dated 18</w:t>
      </w:r>
      <w:r w:rsidR="000E4083">
        <w:rPr>
          <w:rFonts w:ascii="Open Sans" w:eastAsia="Arial" w:hAnsi="Open Sans" w:cs="Open Sans"/>
          <w:lang w:eastAsia="en-AU"/>
        </w:rPr>
        <w:t xml:space="preserve"> </w:t>
      </w:r>
      <w:r w:rsidRPr="0098444F">
        <w:rPr>
          <w:rFonts w:ascii="Open Sans" w:eastAsia="Arial" w:hAnsi="Open Sans" w:cs="Open Sans"/>
          <w:lang w:eastAsia="en-AU"/>
        </w:rPr>
        <w:t xml:space="preserve">-19 June 2024. </w:t>
      </w:r>
      <w:r w:rsidR="00287624" w:rsidRPr="0098444F">
        <w:rPr>
          <w:rFonts w:ascii="Open Sans" w:eastAsia="Arial" w:hAnsi="Open Sans" w:cs="Open Sans"/>
          <w:lang w:eastAsia="en-AU"/>
        </w:rPr>
        <w:t>The non-compliance was specifically due to lack of access t</w:t>
      </w:r>
      <w:r w:rsidR="007700B5" w:rsidRPr="0098444F">
        <w:rPr>
          <w:rFonts w:ascii="Open Sans" w:eastAsia="Arial" w:hAnsi="Open Sans" w:cs="Open Sans"/>
          <w:lang w:eastAsia="en-AU"/>
        </w:rPr>
        <w:t>o</w:t>
      </w:r>
      <w:r w:rsidR="00CC091D">
        <w:rPr>
          <w:rFonts w:ascii="Open Sans" w:eastAsia="Arial" w:hAnsi="Open Sans" w:cs="Open Sans"/>
          <w:lang w:eastAsia="en-AU"/>
        </w:rPr>
        <w:t xml:space="preserve"> the secure</w:t>
      </w:r>
      <w:r w:rsidR="007700B5" w:rsidRPr="0098444F">
        <w:rPr>
          <w:rFonts w:ascii="Open Sans" w:eastAsia="Arial" w:hAnsi="Open Sans" w:cs="Open Sans"/>
          <w:lang w:eastAsia="en-AU"/>
        </w:rPr>
        <w:t xml:space="preserve"> outdoor area for consumers within the memory support unit; and lack of </w:t>
      </w:r>
      <w:r w:rsidR="00365D6E" w:rsidRPr="0098444F">
        <w:rPr>
          <w:rFonts w:ascii="Open Sans" w:eastAsia="Arial" w:hAnsi="Open Sans" w:cs="Open Sans"/>
          <w:lang w:eastAsia="en-AU"/>
        </w:rPr>
        <w:t xml:space="preserve">consumer </w:t>
      </w:r>
      <w:r w:rsidR="007700B5" w:rsidRPr="0098444F">
        <w:rPr>
          <w:rFonts w:ascii="Open Sans" w:eastAsia="Arial" w:hAnsi="Open Sans" w:cs="Open Sans"/>
          <w:lang w:eastAsia="en-AU"/>
        </w:rPr>
        <w:t xml:space="preserve">access to </w:t>
      </w:r>
      <w:r w:rsidR="00365D6E" w:rsidRPr="0098444F">
        <w:rPr>
          <w:rFonts w:ascii="Open Sans" w:eastAsia="Arial" w:hAnsi="Open Sans" w:cs="Open Sans"/>
          <w:lang w:eastAsia="en-AU"/>
        </w:rPr>
        <w:t>residential floors within the service</w:t>
      </w:r>
      <w:r w:rsidR="00A90CD1" w:rsidRPr="0098444F">
        <w:rPr>
          <w:rFonts w:ascii="Open Sans" w:eastAsia="Arial" w:hAnsi="Open Sans" w:cs="Open Sans"/>
          <w:lang w:eastAsia="en-AU"/>
        </w:rPr>
        <w:t>’s main</w:t>
      </w:r>
      <w:r w:rsidR="00365D6E" w:rsidRPr="0098444F">
        <w:rPr>
          <w:rFonts w:ascii="Open Sans" w:eastAsia="Arial" w:hAnsi="Open Sans" w:cs="Open Sans"/>
          <w:lang w:eastAsia="en-AU"/>
        </w:rPr>
        <w:t xml:space="preserve"> building due to consumers not having been assessed for their ability to use a coded keypad </w:t>
      </w:r>
      <w:r w:rsidR="00A90CD1" w:rsidRPr="0098444F">
        <w:rPr>
          <w:rFonts w:ascii="Open Sans" w:eastAsia="Arial" w:hAnsi="Open Sans" w:cs="Open Sans"/>
          <w:lang w:eastAsia="en-AU"/>
        </w:rPr>
        <w:t>to access the elevato</w:t>
      </w:r>
      <w:r w:rsidR="00571962" w:rsidRPr="0098444F">
        <w:rPr>
          <w:rFonts w:ascii="Open Sans" w:eastAsia="Arial" w:hAnsi="Open Sans" w:cs="Open Sans"/>
          <w:lang w:eastAsia="en-AU"/>
        </w:rPr>
        <w:t>r. The service demonstrated the following actions have been implemented to remediate these defici</w:t>
      </w:r>
      <w:r w:rsidR="00806CF5">
        <w:rPr>
          <w:rFonts w:ascii="Open Sans" w:eastAsia="Arial" w:hAnsi="Open Sans" w:cs="Open Sans"/>
          <w:lang w:eastAsia="en-AU"/>
        </w:rPr>
        <w:t>encies</w:t>
      </w:r>
      <w:r w:rsidR="00571962" w:rsidRPr="0098444F">
        <w:rPr>
          <w:rFonts w:ascii="Open Sans" w:eastAsia="Arial" w:hAnsi="Open Sans" w:cs="Open Sans"/>
          <w:lang w:eastAsia="en-AU"/>
        </w:rPr>
        <w:t xml:space="preserve">: </w:t>
      </w:r>
    </w:p>
    <w:bookmarkEnd w:id="5"/>
    <w:p w14:paraId="22B7F5F2" w14:textId="1FCF9676" w:rsidR="00746AC6" w:rsidRPr="00FB5EDA" w:rsidRDefault="007D21B9" w:rsidP="0020507B">
      <w:pPr>
        <w:pStyle w:val="NormalArial"/>
        <w:numPr>
          <w:ilvl w:val="0"/>
          <w:numId w:val="22"/>
        </w:numPr>
        <w:rPr>
          <w:rFonts w:ascii="Open Sans" w:hAnsi="Open Sans" w:cs="Open Sans"/>
        </w:rPr>
      </w:pPr>
      <w:r w:rsidRPr="00FB5EDA">
        <w:rPr>
          <w:rFonts w:ascii="Open Sans" w:hAnsi="Open Sans" w:cs="Open Sans"/>
        </w:rPr>
        <w:lastRenderedPageBreak/>
        <w:t>D</w:t>
      </w:r>
      <w:r w:rsidR="00746AC6" w:rsidRPr="00FB5EDA">
        <w:rPr>
          <w:rFonts w:ascii="Open Sans" w:hAnsi="Open Sans" w:cs="Open Sans"/>
        </w:rPr>
        <w:t>oors allowing access to the secure outdoor</w:t>
      </w:r>
      <w:r w:rsidRPr="00FB5EDA">
        <w:rPr>
          <w:rFonts w:ascii="Open Sans" w:hAnsi="Open Sans" w:cs="Open Sans"/>
        </w:rPr>
        <w:t xml:space="preserve"> </w:t>
      </w:r>
      <w:r w:rsidR="00746AC6" w:rsidRPr="00FB5EDA">
        <w:rPr>
          <w:rFonts w:ascii="Open Sans" w:hAnsi="Open Sans" w:cs="Open Sans"/>
        </w:rPr>
        <w:t>area in the memory support unit have been opened to support free movement</w:t>
      </w:r>
      <w:r w:rsidRPr="00FB5EDA">
        <w:rPr>
          <w:rFonts w:ascii="Open Sans" w:hAnsi="Open Sans" w:cs="Open Sans"/>
        </w:rPr>
        <w:t xml:space="preserve">. </w:t>
      </w:r>
    </w:p>
    <w:p w14:paraId="203EC10E" w14:textId="2B34461A" w:rsidR="007D21B9" w:rsidRPr="00FB5EDA" w:rsidRDefault="007D21B9" w:rsidP="0020507B">
      <w:pPr>
        <w:pStyle w:val="NormalArial"/>
        <w:numPr>
          <w:ilvl w:val="0"/>
          <w:numId w:val="22"/>
        </w:numPr>
        <w:rPr>
          <w:rFonts w:ascii="Open Sans" w:hAnsi="Open Sans" w:cs="Open Sans"/>
        </w:rPr>
      </w:pPr>
      <w:r w:rsidRPr="00FB5EDA">
        <w:rPr>
          <w:rFonts w:ascii="Open Sans" w:hAnsi="Open Sans" w:cs="Open Sans"/>
        </w:rPr>
        <w:t>The height of the</w:t>
      </w:r>
      <w:r w:rsidR="006375A8" w:rsidRPr="00FB5EDA">
        <w:rPr>
          <w:rFonts w:ascii="Open Sans" w:hAnsi="Open Sans" w:cs="Open Sans"/>
        </w:rPr>
        <w:t xml:space="preserve"> coded keypad has been adjusted to enable all consumers to access this, with the </w:t>
      </w:r>
      <w:r w:rsidR="00C76D6B" w:rsidRPr="00FB5EDA">
        <w:rPr>
          <w:rFonts w:ascii="Open Sans" w:hAnsi="Open Sans" w:cs="Open Sans"/>
        </w:rPr>
        <w:t xml:space="preserve">4-digit code clearly displayed beside the keypad. Assessments have been conducted for all consumers requiring access across all floors of the </w:t>
      </w:r>
      <w:r w:rsidR="00C33335" w:rsidRPr="00FB5EDA">
        <w:rPr>
          <w:rFonts w:ascii="Open Sans" w:hAnsi="Open Sans" w:cs="Open Sans"/>
        </w:rPr>
        <w:t>service’s</w:t>
      </w:r>
      <w:r w:rsidR="00C76D6B" w:rsidRPr="00FB5EDA">
        <w:rPr>
          <w:rFonts w:ascii="Open Sans" w:hAnsi="Open Sans" w:cs="Open Sans"/>
        </w:rPr>
        <w:t xml:space="preserve"> main building via the elevator to ensure their capacity to use the keypad. Appr</w:t>
      </w:r>
      <w:r w:rsidR="00C33335" w:rsidRPr="00FB5EDA">
        <w:rPr>
          <w:rFonts w:ascii="Open Sans" w:hAnsi="Open Sans" w:cs="Open Sans"/>
        </w:rPr>
        <w:t>o</w:t>
      </w:r>
      <w:r w:rsidR="00C76D6B" w:rsidRPr="00FB5EDA">
        <w:rPr>
          <w:rFonts w:ascii="Open Sans" w:hAnsi="Open Sans" w:cs="Open Sans"/>
        </w:rPr>
        <w:t>priate envi</w:t>
      </w:r>
      <w:r w:rsidR="00C33335" w:rsidRPr="00FB5EDA">
        <w:rPr>
          <w:rFonts w:ascii="Open Sans" w:hAnsi="Open Sans" w:cs="Open Sans"/>
        </w:rPr>
        <w:t>ronme</w:t>
      </w:r>
      <w:r w:rsidR="00C76D6B" w:rsidRPr="00FB5EDA">
        <w:rPr>
          <w:rFonts w:ascii="Open Sans" w:hAnsi="Open Sans" w:cs="Open Sans"/>
        </w:rPr>
        <w:t xml:space="preserve">ntal restraint authorisation and consent forms have been completed for any consumers assessed as not having capacity to use the keypad independently. </w:t>
      </w:r>
    </w:p>
    <w:p w14:paraId="3C71E45B" w14:textId="3FCADF98" w:rsidR="00C76D6B" w:rsidRPr="008751CD" w:rsidRDefault="00C76D6B" w:rsidP="00FB5EDA">
      <w:pPr>
        <w:rPr>
          <w:rFonts w:ascii="Open Sans" w:eastAsia="Arial" w:hAnsi="Open Sans" w:cs="Open Sans"/>
          <w:lang w:eastAsia="en-AU"/>
        </w:rPr>
      </w:pPr>
      <w:r w:rsidRPr="008751CD">
        <w:rPr>
          <w:rFonts w:ascii="Open Sans" w:eastAsia="Arial" w:hAnsi="Open Sans" w:cs="Open Sans"/>
          <w:lang w:eastAsia="en-AU"/>
        </w:rPr>
        <w:t xml:space="preserve">Based on the information recorded above, and the positive feedback </w:t>
      </w:r>
      <w:r w:rsidR="00591312">
        <w:rPr>
          <w:rFonts w:ascii="Open Sans" w:eastAsia="Arial" w:hAnsi="Open Sans" w:cs="Open Sans"/>
          <w:lang w:eastAsia="en-AU"/>
        </w:rPr>
        <w:t xml:space="preserve">received </w:t>
      </w:r>
      <w:r w:rsidRPr="008751CD">
        <w:rPr>
          <w:rFonts w:ascii="Open Sans" w:eastAsia="Arial" w:hAnsi="Open Sans" w:cs="Open Sans"/>
          <w:lang w:eastAsia="en-AU"/>
        </w:rPr>
        <w:t xml:space="preserve">from consumers/representatives, I find this Requirement compliant. </w:t>
      </w:r>
    </w:p>
    <w:p w14:paraId="49A14F9D" w14:textId="741DAA2C" w:rsidR="00746AC6" w:rsidRPr="001129FE" w:rsidRDefault="00746AC6" w:rsidP="00FB5EDA">
      <w:pPr>
        <w:rPr>
          <w:rFonts w:ascii="Open Sans" w:eastAsia="Arial" w:hAnsi="Open Sans" w:cs="Open Sans"/>
          <w:b/>
          <w:bCs/>
          <w:u w:val="single"/>
          <w:lang w:eastAsia="en-AU"/>
        </w:rPr>
      </w:pPr>
      <w:r w:rsidRPr="001129FE">
        <w:rPr>
          <w:rFonts w:ascii="Open Sans" w:eastAsia="Arial" w:hAnsi="Open Sans" w:cs="Open Sans"/>
          <w:b/>
          <w:bCs/>
          <w:u w:val="single"/>
          <w:lang w:eastAsia="en-AU"/>
        </w:rPr>
        <w:t>I find all other Requirements within this Standard compliant as:</w:t>
      </w:r>
    </w:p>
    <w:p w14:paraId="6AE73039" w14:textId="3E26AF5B" w:rsidR="0098444F" w:rsidRDefault="00675A08" w:rsidP="00FB5EDA">
      <w:pPr>
        <w:rPr>
          <w:rFonts w:ascii="Open Sans" w:eastAsia="Arial" w:hAnsi="Open Sans" w:cs="Open Sans"/>
          <w:lang w:eastAsia="en-AU"/>
        </w:rPr>
      </w:pPr>
      <w:r w:rsidRPr="00675A08">
        <w:rPr>
          <w:rFonts w:ascii="Open Sans" w:eastAsia="Arial" w:hAnsi="Open Sans" w:cs="Open Sans"/>
          <w:lang w:eastAsia="en-AU"/>
        </w:rPr>
        <w:t>Consumers</w:t>
      </w:r>
      <w:r w:rsidR="00746AC6" w:rsidRPr="00291B7E">
        <w:rPr>
          <w:rFonts w:ascii="Open Sans" w:eastAsia="Arial" w:hAnsi="Open Sans" w:cs="Open Sans"/>
          <w:lang w:eastAsia="en-AU"/>
        </w:rPr>
        <w:t xml:space="preserve"> and </w:t>
      </w:r>
      <w:r w:rsidRPr="00675A08">
        <w:rPr>
          <w:rFonts w:ascii="Open Sans" w:eastAsia="Arial" w:hAnsi="Open Sans" w:cs="Open Sans"/>
          <w:lang w:eastAsia="en-AU"/>
        </w:rPr>
        <w:t>representatives said</w:t>
      </w:r>
      <w:r w:rsidR="00CE12BC" w:rsidRPr="00291B7E">
        <w:rPr>
          <w:rFonts w:ascii="Open Sans" w:eastAsia="Arial" w:hAnsi="Open Sans" w:cs="Open Sans"/>
          <w:lang w:eastAsia="en-AU"/>
        </w:rPr>
        <w:t>, and observations identified,</w:t>
      </w:r>
      <w:r w:rsidRPr="00675A08">
        <w:rPr>
          <w:rFonts w:ascii="Open Sans" w:eastAsia="Arial" w:hAnsi="Open Sans" w:cs="Open Sans"/>
          <w:lang w:eastAsia="en-AU"/>
        </w:rPr>
        <w:t xml:space="preserve"> the service is welcoming and easy to navigate</w:t>
      </w:r>
      <w:r w:rsidR="00F97B53" w:rsidRPr="00291B7E">
        <w:rPr>
          <w:rFonts w:ascii="Open Sans" w:eastAsia="Arial" w:hAnsi="Open Sans" w:cs="Open Sans"/>
          <w:lang w:eastAsia="en-AU"/>
        </w:rPr>
        <w:t xml:space="preserve"> with wide hallways</w:t>
      </w:r>
      <w:r w:rsidR="005D7F20">
        <w:rPr>
          <w:rFonts w:ascii="Open Sans" w:eastAsia="Arial" w:hAnsi="Open Sans" w:cs="Open Sans"/>
          <w:lang w:eastAsia="en-AU"/>
        </w:rPr>
        <w:t>,</w:t>
      </w:r>
      <w:r w:rsidR="00F97B53" w:rsidRPr="00291B7E">
        <w:rPr>
          <w:rFonts w:ascii="Open Sans" w:eastAsia="Arial" w:hAnsi="Open Sans" w:cs="Open Sans"/>
          <w:lang w:eastAsia="en-AU"/>
        </w:rPr>
        <w:t xml:space="preserve"> adequate signage</w:t>
      </w:r>
      <w:r w:rsidR="005D7F20">
        <w:rPr>
          <w:rFonts w:ascii="Open Sans" w:eastAsia="Arial" w:hAnsi="Open Sans" w:cs="Open Sans"/>
          <w:lang w:eastAsia="en-AU"/>
        </w:rPr>
        <w:t>,</w:t>
      </w:r>
      <w:r w:rsidR="00F97B53" w:rsidRPr="00291B7E">
        <w:rPr>
          <w:rFonts w:ascii="Open Sans" w:eastAsia="Arial" w:hAnsi="Open Sans" w:cs="Open Sans"/>
          <w:lang w:eastAsia="en-AU"/>
        </w:rPr>
        <w:t xml:space="preserve"> and </w:t>
      </w:r>
      <w:r w:rsidR="00B34905" w:rsidRPr="00291B7E">
        <w:rPr>
          <w:rFonts w:ascii="Open Sans" w:eastAsia="Arial" w:hAnsi="Open Sans" w:cs="Open Sans"/>
          <w:lang w:eastAsia="en-AU"/>
        </w:rPr>
        <w:t>access to large communal areas for socialising</w:t>
      </w:r>
      <w:r w:rsidR="00F97B53" w:rsidRPr="00291B7E">
        <w:rPr>
          <w:rFonts w:ascii="Open Sans" w:eastAsia="Arial" w:hAnsi="Open Sans" w:cs="Open Sans"/>
          <w:lang w:eastAsia="en-AU"/>
        </w:rPr>
        <w:t>.</w:t>
      </w:r>
      <w:r w:rsidR="00B34905" w:rsidRPr="00291B7E">
        <w:rPr>
          <w:rFonts w:ascii="Open Sans" w:eastAsia="Arial" w:hAnsi="Open Sans" w:cs="Open Sans"/>
          <w:lang w:eastAsia="en-AU"/>
        </w:rPr>
        <w:t xml:space="preserve"> </w:t>
      </w:r>
      <w:r w:rsidR="00F97B53" w:rsidRPr="00291B7E">
        <w:rPr>
          <w:rFonts w:ascii="Open Sans" w:eastAsia="Arial" w:hAnsi="Open Sans" w:cs="Open Sans"/>
          <w:lang w:eastAsia="en-AU"/>
        </w:rPr>
        <w:t>Outdoor areas provide adequate seating and shade</w:t>
      </w:r>
      <w:r w:rsidR="00DE6B58" w:rsidRPr="00291B7E">
        <w:rPr>
          <w:rFonts w:ascii="Open Sans" w:eastAsia="Arial" w:hAnsi="Open Sans" w:cs="Open Sans"/>
          <w:lang w:eastAsia="en-AU"/>
        </w:rPr>
        <w:t>d spaces</w:t>
      </w:r>
      <w:r w:rsidR="00F97B53" w:rsidRPr="00291B7E">
        <w:rPr>
          <w:rFonts w:ascii="Open Sans" w:eastAsia="Arial" w:hAnsi="Open Sans" w:cs="Open Sans"/>
          <w:lang w:eastAsia="en-AU"/>
        </w:rPr>
        <w:t xml:space="preserve">. </w:t>
      </w:r>
      <w:r w:rsidR="00B34905" w:rsidRPr="00291B7E">
        <w:rPr>
          <w:rFonts w:ascii="Open Sans" w:eastAsia="Arial" w:hAnsi="Open Sans" w:cs="Open Sans"/>
          <w:lang w:eastAsia="en-AU"/>
        </w:rPr>
        <w:t xml:space="preserve">Consumers are encouraged to </w:t>
      </w:r>
      <w:r w:rsidR="0002188E" w:rsidRPr="00291B7E">
        <w:rPr>
          <w:rFonts w:ascii="Open Sans" w:eastAsia="Arial" w:hAnsi="Open Sans" w:cs="Open Sans"/>
          <w:lang w:eastAsia="en-AU"/>
        </w:rPr>
        <w:t>personalise their rooms reflecting their individual prefe</w:t>
      </w:r>
      <w:r w:rsidR="0098444F">
        <w:rPr>
          <w:rFonts w:ascii="Open Sans" w:eastAsia="Arial" w:hAnsi="Open Sans" w:cs="Open Sans"/>
          <w:lang w:eastAsia="en-AU"/>
        </w:rPr>
        <w:t xml:space="preserve">rences. </w:t>
      </w:r>
    </w:p>
    <w:p w14:paraId="6F99DD9D" w14:textId="03E10771" w:rsidR="009A1346" w:rsidRPr="00291B7E" w:rsidRDefault="0098444F" w:rsidP="00FB5EDA">
      <w:pPr>
        <w:rPr>
          <w:rFonts w:ascii="Open Sans" w:eastAsia="Arial" w:hAnsi="Open Sans" w:cs="Open Sans"/>
          <w:lang w:eastAsia="en-AU"/>
        </w:rPr>
      </w:pPr>
      <w:r>
        <w:rPr>
          <w:rFonts w:ascii="Open Sans" w:eastAsia="Arial" w:hAnsi="Open Sans" w:cs="Open Sans"/>
          <w:lang w:eastAsia="en-AU"/>
        </w:rPr>
        <w:t>The</w:t>
      </w:r>
      <w:r w:rsidR="009A1346" w:rsidRPr="00291B7E">
        <w:rPr>
          <w:rFonts w:ascii="Open Sans" w:eastAsia="Arial" w:hAnsi="Open Sans" w:cs="Open Sans"/>
          <w:lang w:eastAsia="en-AU"/>
        </w:rPr>
        <w:t xml:space="preserve"> service demonstrated furniture, fittings, and equipm</w:t>
      </w:r>
      <w:r w:rsidR="009A1346" w:rsidRPr="00A73EEA">
        <w:rPr>
          <w:rFonts w:ascii="Open Sans" w:eastAsia="Arial" w:hAnsi="Open Sans" w:cs="Open Sans"/>
          <w:lang w:eastAsia="en-AU"/>
        </w:rPr>
        <w:t xml:space="preserve">ent </w:t>
      </w:r>
      <w:r w:rsidR="00DE6B58" w:rsidRPr="00A73EEA">
        <w:rPr>
          <w:rFonts w:ascii="Open Sans" w:eastAsia="Arial" w:hAnsi="Open Sans" w:cs="Open Sans"/>
          <w:lang w:eastAsia="en-AU"/>
        </w:rPr>
        <w:t>ar</w:t>
      </w:r>
      <w:r w:rsidR="009A1346" w:rsidRPr="00A73EEA">
        <w:rPr>
          <w:rFonts w:ascii="Open Sans" w:eastAsia="Arial" w:hAnsi="Open Sans" w:cs="Open Sans"/>
          <w:lang w:eastAsia="en-AU"/>
        </w:rPr>
        <w:t xml:space="preserve">e </w:t>
      </w:r>
      <w:r w:rsidR="00DE6B58" w:rsidRPr="00A73EEA">
        <w:rPr>
          <w:rFonts w:ascii="Open Sans" w:eastAsia="Arial" w:hAnsi="Open Sans" w:cs="Open Sans"/>
          <w:lang w:eastAsia="en-AU"/>
        </w:rPr>
        <w:t xml:space="preserve">kept </w:t>
      </w:r>
      <w:r w:rsidR="009A1346" w:rsidRPr="00A73EEA">
        <w:rPr>
          <w:rFonts w:ascii="Open Sans" w:eastAsia="Arial" w:hAnsi="Open Sans" w:cs="Open Sans"/>
          <w:lang w:eastAsia="en-AU"/>
        </w:rPr>
        <w:t>saf</w:t>
      </w:r>
      <w:r w:rsidR="009A1346" w:rsidRPr="00291B7E">
        <w:rPr>
          <w:rFonts w:ascii="Open Sans" w:eastAsia="Arial" w:hAnsi="Open Sans" w:cs="Open Sans"/>
          <w:lang w:eastAsia="en-AU"/>
        </w:rPr>
        <w:t>e, clean, well</w:t>
      </w:r>
      <w:r w:rsidR="00DE6B58" w:rsidRPr="00291B7E">
        <w:rPr>
          <w:rFonts w:ascii="Open Sans" w:eastAsia="Arial" w:hAnsi="Open Sans" w:cs="Open Sans"/>
          <w:lang w:eastAsia="en-AU"/>
        </w:rPr>
        <w:t>-</w:t>
      </w:r>
      <w:r w:rsidR="009A1346" w:rsidRPr="00291B7E">
        <w:rPr>
          <w:rFonts w:ascii="Open Sans" w:eastAsia="Arial" w:hAnsi="Open Sans" w:cs="Open Sans"/>
          <w:lang w:eastAsia="en-AU"/>
        </w:rPr>
        <w:t>maintained</w:t>
      </w:r>
      <w:r w:rsidR="00925E49" w:rsidRPr="00291B7E">
        <w:rPr>
          <w:rFonts w:ascii="Open Sans" w:eastAsia="Arial" w:hAnsi="Open Sans" w:cs="Open Sans"/>
          <w:lang w:eastAsia="en-AU"/>
        </w:rPr>
        <w:t>,</w:t>
      </w:r>
      <w:r w:rsidR="009A1346" w:rsidRPr="00291B7E">
        <w:rPr>
          <w:rFonts w:ascii="Open Sans" w:eastAsia="Arial" w:hAnsi="Open Sans" w:cs="Open Sans"/>
          <w:lang w:eastAsia="en-AU"/>
        </w:rPr>
        <w:t xml:space="preserve"> and suitable for consumer use. Consumers</w:t>
      </w:r>
      <w:r w:rsidR="00FD71B5" w:rsidRPr="00291B7E">
        <w:rPr>
          <w:rFonts w:ascii="Open Sans" w:eastAsia="Arial" w:hAnsi="Open Sans" w:cs="Open Sans"/>
          <w:lang w:eastAsia="en-AU"/>
        </w:rPr>
        <w:t xml:space="preserve"> said maintenance requests are attended to promptly. Staff demonstrated knowledge of reporting processes for </w:t>
      </w:r>
      <w:r w:rsidR="00AF78DC" w:rsidRPr="00291B7E">
        <w:rPr>
          <w:rFonts w:ascii="Open Sans" w:eastAsia="Arial" w:hAnsi="Open Sans" w:cs="Open Sans"/>
          <w:lang w:eastAsia="en-AU"/>
        </w:rPr>
        <w:t xml:space="preserve">repair to equipment. </w:t>
      </w:r>
      <w:r w:rsidR="001129FE" w:rsidRPr="00291B7E">
        <w:rPr>
          <w:rFonts w:ascii="Open Sans" w:eastAsia="Arial" w:hAnsi="Open Sans" w:cs="Open Sans"/>
          <w:lang w:eastAsia="en-AU"/>
        </w:rPr>
        <w:t xml:space="preserve">A preventative maintenance schedule is implemented which identified regular equipment safety checks. </w:t>
      </w:r>
      <w:r w:rsidR="00AF78DC" w:rsidRPr="00291B7E">
        <w:rPr>
          <w:rFonts w:ascii="Open Sans" w:eastAsia="Arial" w:hAnsi="Open Sans" w:cs="Open Sans"/>
          <w:lang w:eastAsia="en-AU"/>
        </w:rPr>
        <w:t xml:space="preserve">Review of documentation such as maintenance logbooks identified prompt resolution of reported maintenance issues. </w:t>
      </w:r>
    </w:p>
    <w:p w14:paraId="198F3CBB" w14:textId="77777777" w:rsidR="00FB5EDA" w:rsidRDefault="00FB5EDA">
      <w:pPr>
        <w:spacing w:after="160" w:line="259" w:lineRule="auto"/>
        <w:rPr>
          <w:rFonts w:ascii="Open Sans" w:eastAsia="Arial" w:hAnsi="Open Sans" w:cs="Open Sans"/>
          <w:lang w:eastAsia="en-AU"/>
        </w:rPr>
      </w:pPr>
      <w:r>
        <w:rPr>
          <w:rFonts w:ascii="Open Sans" w:eastAsia="Arial" w:hAnsi="Open Sans" w:cs="Open Sans"/>
          <w:b/>
          <w:bCs/>
          <w:lang w:eastAsia="en-AU"/>
        </w:rPr>
        <w:br w:type="page"/>
      </w:r>
    </w:p>
    <w:p w14:paraId="2B34CCFF" w14:textId="06A5969A"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363CA" w14:paraId="2BD20E42"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3A90D3C" w14:textId="77777777" w:rsidR="00742B09" w:rsidRPr="001E694D" w:rsidRDefault="00742B0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76D6BEC" w14:textId="77777777"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72107FC0"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79C56E"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E97E36E"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3FCBDF6"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342167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4453A513"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01CC7A"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60E5B88"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FDA49F3"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310100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2D31E9B4"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F0B3C6"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82DA605"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A46E7A8"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609797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5F4FCB89" w14:textId="77777777" w:rsidTr="00A363CA">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DF77C7"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0E0301E2"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46C06DB" w14:textId="77777777" w:rsidR="00742B09" w:rsidRPr="001E694D" w:rsidRDefault="006840F4"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283197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bl>
    <w:p w14:paraId="134027A8" w14:textId="77777777" w:rsidR="00742B09" w:rsidRPr="003E162B" w:rsidRDefault="00742B09" w:rsidP="00D87E7C">
      <w:pPr>
        <w:pStyle w:val="Heading20"/>
        <w:rPr>
          <w:rFonts w:ascii="Open Sans" w:hAnsi="Open Sans" w:cs="Open Sans"/>
          <w:color w:val="781E77"/>
        </w:rPr>
      </w:pPr>
      <w:r w:rsidRPr="003E162B">
        <w:rPr>
          <w:rFonts w:ascii="Open Sans" w:hAnsi="Open Sans" w:cs="Open Sans"/>
          <w:color w:val="781E77"/>
        </w:rPr>
        <w:t>Findings</w:t>
      </w:r>
    </w:p>
    <w:p w14:paraId="0C985777" w14:textId="3D4E3609" w:rsidR="00701DC0" w:rsidRDefault="00DF609B" w:rsidP="00FB5EDA">
      <w:pPr>
        <w:rPr>
          <w:rFonts w:ascii="Open Sans" w:eastAsia="Arial" w:hAnsi="Open Sans" w:cs="Open Sans"/>
          <w:lang w:eastAsia="en-AU"/>
        </w:rPr>
      </w:pPr>
      <w:r w:rsidRPr="00C87077">
        <w:rPr>
          <w:rFonts w:ascii="Open Sans" w:eastAsia="Arial" w:hAnsi="Open Sans" w:cs="Open Sans"/>
          <w:lang w:eastAsia="en-AU"/>
        </w:rPr>
        <w:t>C</w:t>
      </w:r>
      <w:r w:rsidR="00E468F1" w:rsidRPr="00E468F1">
        <w:rPr>
          <w:rFonts w:ascii="Open Sans" w:eastAsia="Arial" w:hAnsi="Open Sans" w:cs="Open Sans"/>
          <w:lang w:eastAsia="en-AU"/>
        </w:rPr>
        <w:t>onsumers</w:t>
      </w:r>
      <w:r w:rsidRPr="00C87077">
        <w:rPr>
          <w:rFonts w:ascii="Open Sans" w:eastAsia="Arial" w:hAnsi="Open Sans" w:cs="Open Sans"/>
          <w:lang w:eastAsia="en-AU"/>
        </w:rPr>
        <w:t xml:space="preserve"> and </w:t>
      </w:r>
      <w:r w:rsidR="00E468F1" w:rsidRPr="00E468F1">
        <w:rPr>
          <w:rFonts w:ascii="Open Sans" w:eastAsia="Arial" w:hAnsi="Open Sans" w:cs="Open Sans"/>
          <w:lang w:eastAsia="en-AU"/>
        </w:rPr>
        <w:t>representatives said they are supported and encouraged to provide feedback or make a complaint and felt comfortable in voicing their concerns.</w:t>
      </w:r>
      <w:r w:rsidR="00CB39A5" w:rsidRPr="00C87077">
        <w:rPr>
          <w:rFonts w:ascii="Open Sans" w:eastAsia="Arial" w:hAnsi="Open Sans" w:cs="Open Sans"/>
          <w:lang w:eastAsia="en-AU"/>
        </w:rPr>
        <w:t xml:space="preserve"> Management described, and review of documentation identified, consumers and representatives are supported to provide feedback or raise a complaint in various ways including through monthly meetings, speaking with staff or management directly, or completing feedback forms. </w:t>
      </w:r>
      <w:r w:rsidR="00632162" w:rsidRPr="00C87077">
        <w:rPr>
          <w:rFonts w:ascii="Open Sans" w:eastAsia="Arial" w:hAnsi="Open Sans" w:cs="Open Sans"/>
          <w:lang w:eastAsia="en-AU"/>
        </w:rPr>
        <w:t>Staff described how they support consumers who wished to provide feedback or make a compl</w:t>
      </w:r>
      <w:r w:rsidR="00701DC0">
        <w:rPr>
          <w:rFonts w:ascii="Open Sans" w:eastAsia="Arial" w:hAnsi="Open Sans" w:cs="Open Sans"/>
          <w:lang w:eastAsia="en-AU"/>
        </w:rPr>
        <w:t xml:space="preserve">aint. </w:t>
      </w:r>
    </w:p>
    <w:p w14:paraId="39F1DE85" w14:textId="60CF14A9" w:rsidR="00701DC0" w:rsidRDefault="00701DC0" w:rsidP="00FB5EDA">
      <w:pPr>
        <w:rPr>
          <w:rFonts w:ascii="Open Sans" w:eastAsia="Arial" w:hAnsi="Open Sans" w:cs="Open Sans"/>
          <w:lang w:eastAsia="en-AU"/>
        </w:rPr>
      </w:pPr>
      <w:r>
        <w:rPr>
          <w:rFonts w:ascii="Open Sans" w:eastAsia="Arial" w:hAnsi="Open Sans" w:cs="Open Sans"/>
          <w:lang w:eastAsia="en-AU"/>
        </w:rPr>
        <w:t xml:space="preserve">Consumers </w:t>
      </w:r>
      <w:r w:rsidR="003921C6" w:rsidRPr="00C87077">
        <w:rPr>
          <w:rFonts w:ascii="Open Sans" w:eastAsia="Arial" w:hAnsi="Open Sans" w:cs="Open Sans"/>
          <w:lang w:eastAsia="en-AU"/>
        </w:rPr>
        <w:t xml:space="preserve">and </w:t>
      </w:r>
      <w:r w:rsidR="00C76D08" w:rsidRPr="00C87077">
        <w:rPr>
          <w:rFonts w:ascii="Open Sans" w:eastAsia="Arial" w:hAnsi="Open Sans" w:cs="Open Sans"/>
          <w:lang w:eastAsia="en-AU"/>
        </w:rPr>
        <w:t xml:space="preserve">representatives </w:t>
      </w:r>
      <w:r w:rsidR="003921C6" w:rsidRPr="00C87077">
        <w:rPr>
          <w:rFonts w:ascii="Open Sans" w:eastAsia="Arial" w:hAnsi="Open Sans" w:cs="Open Sans"/>
          <w:lang w:eastAsia="en-AU"/>
        </w:rPr>
        <w:t xml:space="preserve">said they </w:t>
      </w:r>
      <w:r w:rsidR="0099044E">
        <w:rPr>
          <w:rFonts w:ascii="Open Sans" w:eastAsia="Arial" w:hAnsi="Open Sans" w:cs="Open Sans"/>
          <w:lang w:eastAsia="en-AU"/>
        </w:rPr>
        <w:t>a</w:t>
      </w:r>
      <w:r w:rsidR="003921C6" w:rsidRPr="00C87077">
        <w:rPr>
          <w:rFonts w:ascii="Open Sans" w:eastAsia="Arial" w:hAnsi="Open Sans" w:cs="Open Sans"/>
          <w:lang w:eastAsia="en-AU"/>
        </w:rPr>
        <w:t xml:space="preserve">re aware of advocacy and language services available to consumers. </w:t>
      </w:r>
      <w:r w:rsidR="00C76D08" w:rsidRPr="00C87077">
        <w:rPr>
          <w:rFonts w:ascii="Open Sans" w:eastAsia="Arial" w:hAnsi="Open Sans" w:cs="Open Sans"/>
          <w:lang w:eastAsia="en-AU"/>
        </w:rPr>
        <w:t xml:space="preserve">Staff </w:t>
      </w:r>
      <w:r w:rsidR="003921C6" w:rsidRPr="00C87077">
        <w:rPr>
          <w:rFonts w:ascii="Open Sans" w:eastAsia="Arial" w:hAnsi="Open Sans" w:cs="Open Sans"/>
          <w:lang w:eastAsia="en-AU"/>
        </w:rPr>
        <w:t xml:space="preserve">demonstrated knowledge of access to advocacy agencies and interpreting </w:t>
      </w:r>
      <w:r w:rsidR="004E0E06" w:rsidRPr="00C87077">
        <w:rPr>
          <w:rFonts w:ascii="Open Sans" w:eastAsia="Arial" w:hAnsi="Open Sans" w:cs="Open Sans"/>
          <w:lang w:eastAsia="en-AU"/>
        </w:rPr>
        <w:t xml:space="preserve">services to assist consumers who may require these services. </w:t>
      </w:r>
      <w:r w:rsidR="001150FC" w:rsidRPr="00C87077">
        <w:rPr>
          <w:rFonts w:ascii="Open Sans" w:eastAsia="Arial" w:hAnsi="Open Sans" w:cs="Open Sans"/>
          <w:lang w:eastAsia="en-AU"/>
        </w:rPr>
        <w:t>Information on advocacy and interpreter services and external complaints agencies</w:t>
      </w:r>
      <w:r w:rsidR="001014EB" w:rsidRPr="00C87077">
        <w:rPr>
          <w:rFonts w:ascii="Open Sans" w:eastAsia="Arial" w:hAnsi="Open Sans" w:cs="Open Sans"/>
          <w:lang w:eastAsia="en-AU"/>
        </w:rPr>
        <w:t xml:space="preserve"> is included in the service’s consumer handbook and</w:t>
      </w:r>
      <w:r w:rsidR="001150FC" w:rsidRPr="00C87077">
        <w:rPr>
          <w:rFonts w:ascii="Open Sans" w:eastAsia="Arial" w:hAnsi="Open Sans" w:cs="Open Sans"/>
          <w:lang w:eastAsia="en-AU"/>
        </w:rPr>
        <w:t xml:space="preserve"> was observed available </w:t>
      </w:r>
      <w:r w:rsidR="001014EB" w:rsidRPr="00C87077">
        <w:rPr>
          <w:rFonts w:ascii="Open Sans" w:eastAsia="Arial" w:hAnsi="Open Sans" w:cs="Open Sans"/>
          <w:lang w:eastAsia="en-AU"/>
        </w:rPr>
        <w:t xml:space="preserve">via brochures and posters </w:t>
      </w:r>
      <w:r w:rsidR="001150FC" w:rsidRPr="00C87077">
        <w:rPr>
          <w:rFonts w:ascii="Open Sans" w:eastAsia="Arial" w:hAnsi="Open Sans" w:cs="Open Sans"/>
          <w:lang w:eastAsia="en-AU"/>
        </w:rPr>
        <w:t>throughout the</w:t>
      </w:r>
      <w:r>
        <w:rPr>
          <w:rFonts w:ascii="Open Sans" w:eastAsia="Arial" w:hAnsi="Open Sans" w:cs="Open Sans"/>
          <w:lang w:eastAsia="en-AU"/>
        </w:rPr>
        <w:t xml:space="preserve"> service. </w:t>
      </w:r>
    </w:p>
    <w:p w14:paraId="5BE43A15" w14:textId="04B4A4DC" w:rsidR="00701DC0" w:rsidRDefault="00701DC0" w:rsidP="00FB5EDA">
      <w:pPr>
        <w:rPr>
          <w:rFonts w:ascii="Open Sans" w:eastAsia="Arial" w:hAnsi="Open Sans" w:cs="Open Sans"/>
        </w:rPr>
      </w:pPr>
      <w:r>
        <w:rPr>
          <w:rFonts w:ascii="Open Sans" w:eastAsia="Arial" w:hAnsi="Open Sans" w:cs="Open Sans"/>
          <w:lang w:eastAsia="en-AU"/>
        </w:rPr>
        <w:t xml:space="preserve">Consumers </w:t>
      </w:r>
      <w:r w:rsidR="00780074" w:rsidRPr="00C87077">
        <w:rPr>
          <w:rFonts w:ascii="Open Sans" w:eastAsia="Arial" w:hAnsi="Open Sans" w:cs="Open Sans"/>
          <w:lang w:eastAsia="en-AU"/>
        </w:rPr>
        <w:t xml:space="preserve">and </w:t>
      </w:r>
      <w:r w:rsidR="00D42A67" w:rsidRPr="00C87077">
        <w:rPr>
          <w:rFonts w:ascii="Open Sans" w:eastAsia="Arial" w:hAnsi="Open Sans" w:cs="Open Sans"/>
          <w:lang w:eastAsia="en-AU"/>
        </w:rPr>
        <w:t>representatives</w:t>
      </w:r>
      <w:r w:rsidR="00780074" w:rsidRPr="00C87077">
        <w:rPr>
          <w:rFonts w:ascii="Open Sans" w:eastAsia="Arial" w:hAnsi="Open Sans" w:cs="Open Sans"/>
          <w:lang w:eastAsia="en-AU"/>
        </w:rPr>
        <w:t xml:space="preserve"> said management are responsive to feedback and complaints and </w:t>
      </w:r>
      <w:r w:rsidR="003E4458" w:rsidRPr="00C87077">
        <w:rPr>
          <w:rFonts w:ascii="Open Sans" w:eastAsia="Arial" w:hAnsi="Open Sans" w:cs="Open Sans"/>
          <w:lang w:eastAsia="en-AU"/>
        </w:rPr>
        <w:t xml:space="preserve">provided examples </w:t>
      </w:r>
      <w:r w:rsidR="001B2C79">
        <w:rPr>
          <w:rFonts w:ascii="Open Sans" w:eastAsia="Arial" w:hAnsi="Open Sans" w:cs="Open Sans"/>
          <w:lang w:eastAsia="en-AU"/>
        </w:rPr>
        <w:t xml:space="preserve">of </w:t>
      </w:r>
      <w:r w:rsidR="00C972C7">
        <w:rPr>
          <w:rFonts w:ascii="Open Sans" w:eastAsia="Arial" w:hAnsi="Open Sans" w:cs="Open Sans"/>
          <w:lang w:eastAsia="en-AU"/>
        </w:rPr>
        <w:t>how</w:t>
      </w:r>
      <w:r w:rsidR="003E4458" w:rsidRPr="00C87077">
        <w:rPr>
          <w:rFonts w:ascii="Open Sans" w:eastAsia="Arial" w:hAnsi="Open Sans" w:cs="Open Sans"/>
          <w:lang w:eastAsia="en-AU"/>
        </w:rPr>
        <w:t xml:space="preserve"> their concerns have been resolved promptly</w:t>
      </w:r>
      <w:r w:rsidR="00780074" w:rsidRPr="00C87077">
        <w:rPr>
          <w:rFonts w:ascii="Open Sans" w:eastAsia="Arial" w:hAnsi="Open Sans" w:cs="Open Sans"/>
          <w:lang w:eastAsia="en-AU"/>
        </w:rPr>
        <w:t xml:space="preserve">. Management and staff demonstrated knowledge of the </w:t>
      </w:r>
      <w:r w:rsidR="00CB1506" w:rsidRPr="00C87077">
        <w:rPr>
          <w:rFonts w:ascii="Open Sans" w:eastAsia="Arial" w:hAnsi="Open Sans" w:cs="Open Sans"/>
          <w:lang w:eastAsia="en-AU"/>
        </w:rPr>
        <w:t>service’s</w:t>
      </w:r>
      <w:r w:rsidR="00780074" w:rsidRPr="00C87077">
        <w:rPr>
          <w:rFonts w:ascii="Open Sans" w:eastAsia="Arial" w:hAnsi="Open Sans" w:cs="Open Sans"/>
          <w:lang w:eastAsia="en-AU"/>
        </w:rPr>
        <w:t xml:space="preserve"> processes to </w:t>
      </w:r>
      <w:r w:rsidR="00CB1506" w:rsidRPr="00C87077">
        <w:rPr>
          <w:rFonts w:ascii="Open Sans" w:eastAsia="Arial" w:hAnsi="Open Sans" w:cs="Open Sans"/>
          <w:lang w:eastAsia="en-AU"/>
        </w:rPr>
        <w:t>address feedback and complaints. Policies, procedures</w:t>
      </w:r>
      <w:r w:rsidR="00C972C7">
        <w:rPr>
          <w:rFonts w:ascii="Open Sans" w:eastAsia="Arial" w:hAnsi="Open Sans" w:cs="Open Sans"/>
          <w:lang w:eastAsia="en-AU"/>
        </w:rPr>
        <w:t>,</w:t>
      </w:r>
      <w:r w:rsidR="00CB1506" w:rsidRPr="00C87077">
        <w:rPr>
          <w:rFonts w:ascii="Open Sans" w:eastAsia="Arial" w:hAnsi="Open Sans" w:cs="Open Sans"/>
          <w:lang w:eastAsia="en-AU"/>
        </w:rPr>
        <w:t xml:space="preserve"> and training on feedback and complaints handling and open disclosure are available to guide staff practice. </w:t>
      </w:r>
      <w:r w:rsidR="00592003" w:rsidRPr="00C87077">
        <w:rPr>
          <w:rFonts w:ascii="Open Sans" w:eastAsia="Arial" w:hAnsi="Open Sans" w:cs="Open Sans"/>
          <w:lang w:eastAsia="en-AU"/>
        </w:rPr>
        <w:t xml:space="preserve">Review of the </w:t>
      </w:r>
      <w:r w:rsidR="00627E06" w:rsidRPr="00C87077">
        <w:rPr>
          <w:rFonts w:ascii="Open Sans" w:eastAsia="Arial" w:hAnsi="Open Sans" w:cs="Open Sans"/>
          <w:lang w:eastAsia="en-AU"/>
        </w:rPr>
        <w:t>service’s</w:t>
      </w:r>
      <w:r w:rsidR="00592003" w:rsidRPr="00C87077">
        <w:rPr>
          <w:rFonts w:ascii="Open Sans" w:eastAsia="Arial" w:hAnsi="Open Sans" w:cs="Open Sans"/>
          <w:lang w:eastAsia="en-AU"/>
        </w:rPr>
        <w:t xml:space="preserve"> feedback and complaints</w:t>
      </w:r>
      <w:r w:rsidR="00592003" w:rsidRPr="00C87077">
        <w:rPr>
          <w:rFonts w:ascii="Open Sans" w:eastAsia="Arial" w:hAnsi="Open Sans" w:cs="Open Sans"/>
        </w:rPr>
        <w:t xml:space="preserve"> register identified </w:t>
      </w:r>
      <w:r w:rsidR="00627E06" w:rsidRPr="00C87077">
        <w:rPr>
          <w:rFonts w:ascii="Open Sans" w:eastAsia="Arial" w:hAnsi="Open Sans" w:cs="Open Sans"/>
        </w:rPr>
        <w:t>complaints are addressed in a timely manner and open disclosure is docume</w:t>
      </w:r>
      <w:r>
        <w:rPr>
          <w:rFonts w:ascii="Open Sans" w:eastAsia="Arial" w:hAnsi="Open Sans" w:cs="Open Sans"/>
        </w:rPr>
        <w:t xml:space="preserve">nted. </w:t>
      </w:r>
    </w:p>
    <w:p w14:paraId="3A0ED1E7" w14:textId="1EDF6DAE" w:rsidR="00701DC0" w:rsidRDefault="00701DC0" w:rsidP="00FB5EDA">
      <w:pPr>
        <w:rPr>
          <w:rFonts w:ascii="Open Sans" w:eastAsia="Arial" w:hAnsi="Open Sans" w:cs="Open Sans"/>
        </w:rPr>
      </w:pPr>
      <w:r>
        <w:rPr>
          <w:rFonts w:ascii="Open Sans" w:eastAsia="Arial" w:hAnsi="Open Sans" w:cs="Open Sans"/>
        </w:rPr>
        <w:lastRenderedPageBreak/>
        <w:t xml:space="preserve">Consumers </w:t>
      </w:r>
      <w:r w:rsidR="0084045C" w:rsidRPr="00C87077">
        <w:rPr>
          <w:rFonts w:ascii="Open Sans" w:eastAsia="Arial" w:hAnsi="Open Sans" w:cs="Open Sans"/>
        </w:rPr>
        <w:t>and r</w:t>
      </w:r>
      <w:r w:rsidR="004100E3" w:rsidRPr="00C87077">
        <w:rPr>
          <w:rFonts w:ascii="Open Sans" w:eastAsia="Arial" w:hAnsi="Open Sans" w:cs="Open Sans"/>
        </w:rPr>
        <w:t xml:space="preserve">epresentatives </w:t>
      </w:r>
      <w:r w:rsidR="0084045C" w:rsidRPr="00C87077">
        <w:rPr>
          <w:rFonts w:ascii="Open Sans" w:eastAsia="Arial" w:hAnsi="Open Sans" w:cs="Open Sans"/>
        </w:rPr>
        <w:t>felt c</w:t>
      </w:r>
      <w:r w:rsidR="004100E3" w:rsidRPr="00C87077">
        <w:rPr>
          <w:rFonts w:ascii="Open Sans" w:eastAsia="Arial" w:hAnsi="Open Sans" w:cs="Open Sans"/>
        </w:rPr>
        <w:t>onfident the service uses feedback and complaints to improve the quality of care and services</w:t>
      </w:r>
      <w:r w:rsidR="0084045C" w:rsidRPr="00C87077">
        <w:rPr>
          <w:rFonts w:ascii="Open Sans" w:eastAsia="Arial" w:hAnsi="Open Sans" w:cs="Open Sans"/>
        </w:rPr>
        <w:t xml:space="preserve">. </w:t>
      </w:r>
      <w:r w:rsidR="004100E3" w:rsidRPr="00C87077">
        <w:rPr>
          <w:rFonts w:ascii="Open Sans" w:eastAsia="Arial" w:hAnsi="Open Sans" w:cs="Open Sans"/>
        </w:rPr>
        <w:t xml:space="preserve">Management advised the service </w:t>
      </w:r>
      <w:r w:rsidR="0084045C" w:rsidRPr="00C87077">
        <w:rPr>
          <w:rFonts w:ascii="Open Sans" w:eastAsia="Arial" w:hAnsi="Open Sans" w:cs="Open Sans"/>
        </w:rPr>
        <w:t xml:space="preserve">conducts monthly </w:t>
      </w:r>
      <w:r w:rsidR="003F4DFD" w:rsidRPr="00C87077">
        <w:rPr>
          <w:rFonts w:ascii="Open Sans" w:eastAsia="Arial" w:hAnsi="Open Sans" w:cs="Open Sans"/>
        </w:rPr>
        <w:t xml:space="preserve">trending and </w:t>
      </w:r>
      <w:r w:rsidR="004100E3" w:rsidRPr="00C87077">
        <w:rPr>
          <w:rFonts w:ascii="Open Sans" w:eastAsia="Arial" w:hAnsi="Open Sans" w:cs="Open Sans"/>
        </w:rPr>
        <w:t xml:space="preserve">analyses </w:t>
      </w:r>
      <w:r w:rsidR="003F4DFD" w:rsidRPr="00C87077">
        <w:rPr>
          <w:rFonts w:ascii="Open Sans" w:eastAsia="Arial" w:hAnsi="Open Sans" w:cs="Open Sans"/>
        </w:rPr>
        <w:t xml:space="preserve">of feedback and complaints and uses this information to inform continuous improvement activities. </w:t>
      </w:r>
      <w:r w:rsidR="008907E1" w:rsidRPr="00C87077">
        <w:rPr>
          <w:rFonts w:ascii="Open Sans" w:eastAsia="Arial" w:hAnsi="Open Sans" w:cs="Open Sans"/>
        </w:rPr>
        <w:t>Management and staff described how feedback and complaints are discussed during staff and consumer/representative meetings</w:t>
      </w:r>
      <w:r w:rsidR="00E47390" w:rsidRPr="00C87077">
        <w:rPr>
          <w:rFonts w:ascii="Open Sans" w:eastAsia="Arial" w:hAnsi="Open Sans" w:cs="Open Sans"/>
        </w:rPr>
        <w:t>, and at handover</w:t>
      </w:r>
      <w:r w:rsidR="009861EF" w:rsidRPr="00C87077">
        <w:rPr>
          <w:rFonts w:ascii="Open Sans" w:eastAsia="Arial" w:hAnsi="Open Sans" w:cs="Open Sans"/>
        </w:rPr>
        <w:t xml:space="preserve"> to enhance problem solving and identify improvement measures</w:t>
      </w:r>
      <w:r w:rsidR="00E47390" w:rsidRPr="00C87077">
        <w:rPr>
          <w:rFonts w:ascii="Open Sans" w:eastAsia="Arial" w:hAnsi="Open Sans" w:cs="Open Sans"/>
        </w:rPr>
        <w:t xml:space="preserve">. The </w:t>
      </w:r>
      <w:r w:rsidR="003F4DFD" w:rsidRPr="00C87077">
        <w:rPr>
          <w:rFonts w:ascii="Open Sans" w:eastAsia="Arial" w:hAnsi="Open Sans" w:cs="Open Sans"/>
        </w:rPr>
        <w:t xml:space="preserve">service’s plan for continuous improvement </w:t>
      </w:r>
      <w:r w:rsidR="00E47390" w:rsidRPr="00C87077">
        <w:rPr>
          <w:rFonts w:ascii="Open Sans" w:eastAsia="Arial" w:hAnsi="Open Sans" w:cs="Open Sans"/>
        </w:rPr>
        <w:t xml:space="preserve">evidenced </w:t>
      </w:r>
      <w:r w:rsidR="003F4DFD" w:rsidRPr="00C87077">
        <w:rPr>
          <w:rFonts w:ascii="Open Sans" w:eastAsia="Arial" w:hAnsi="Open Sans" w:cs="Open Sans"/>
        </w:rPr>
        <w:t>various improvements made in response to feedback and complain</w:t>
      </w:r>
      <w:r>
        <w:rPr>
          <w:rFonts w:ascii="Open Sans" w:eastAsia="Arial" w:hAnsi="Open Sans" w:cs="Open Sans"/>
        </w:rPr>
        <w:t xml:space="preserve">ts. </w:t>
      </w:r>
    </w:p>
    <w:p w14:paraId="29803515" w14:textId="65975026" w:rsidR="00742B09" w:rsidRPr="00701DC0" w:rsidRDefault="00701DC0" w:rsidP="00FB5EDA">
      <w:pPr>
        <w:rPr>
          <w:rFonts w:ascii="Open Sans" w:hAnsi="Open Sans" w:cs="Open Sans"/>
          <w:color w:val="000000"/>
        </w:rPr>
      </w:pPr>
      <w:r>
        <w:rPr>
          <w:rFonts w:ascii="Open Sans" w:eastAsia="Arial" w:hAnsi="Open Sans" w:cs="Open Sans"/>
        </w:rPr>
        <w:t xml:space="preserve">Based </w:t>
      </w:r>
      <w:r w:rsidR="00E858AF" w:rsidRPr="00C87077">
        <w:rPr>
          <w:rFonts w:ascii="Open Sans" w:hAnsi="Open Sans" w:cs="Open Sans"/>
        </w:rPr>
        <w:t xml:space="preserve">on the information recorded above, I find all Requirements within this Standard compliant. </w:t>
      </w:r>
      <w:r w:rsidR="00742B09" w:rsidRPr="00C87077">
        <w:rPr>
          <w:rFonts w:ascii="Open Sans" w:hAnsi="Open Sans" w:cs="Open Sans"/>
        </w:rPr>
        <w:br w:type="page"/>
      </w:r>
    </w:p>
    <w:p w14:paraId="368131B5" w14:textId="77777777"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363CA" w14:paraId="1A3F8600"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5CC6BF" w14:textId="77777777" w:rsidR="00742B09" w:rsidRPr="001E694D" w:rsidRDefault="00742B0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34146A2" w14:textId="77777777"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665F6D65"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047CFA"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13B4787"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A33F589"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556548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10DC9911"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F4B9B8"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885B59D"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C9525EB"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190434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7424AE24"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E8DBD7"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546CFEC"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38A384A6"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229013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600431AF"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39931D"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1CD9913"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7764A11" w14:textId="7A3E928B" w:rsidR="00742B09" w:rsidRPr="001E694D" w:rsidRDefault="0064057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Non-compliant</w:t>
            </w:r>
          </w:p>
        </w:tc>
      </w:tr>
      <w:tr w:rsidR="00A363CA" w14:paraId="68120200" w14:textId="77777777" w:rsidTr="00A363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F2F9AB"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5360C899"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2FC6741" w14:textId="77777777" w:rsidR="00742B09" w:rsidRPr="001E694D" w:rsidRDefault="006840F4"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472436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bl>
    <w:p w14:paraId="15E3AE97" w14:textId="77777777" w:rsidR="00742B09" w:rsidRPr="003E162B" w:rsidRDefault="00742B09" w:rsidP="002B0C90">
      <w:pPr>
        <w:pStyle w:val="Heading20"/>
        <w:rPr>
          <w:rFonts w:ascii="Open Sans" w:hAnsi="Open Sans" w:cs="Open Sans"/>
          <w:color w:val="781E77"/>
        </w:rPr>
      </w:pPr>
      <w:r w:rsidRPr="003E162B">
        <w:rPr>
          <w:rFonts w:ascii="Open Sans" w:hAnsi="Open Sans" w:cs="Open Sans"/>
          <w:color w:val="781E77"/>
        </w:rPr>
        <w:t>Findings</w:t>
      </w:r>
    </w:p>
    <w:p w14:paraId="22C22923" w14:textId="0EF1C9DB" w:rsidR="0000477C" w:rsidRPr="005B1A55" w:rsidRDefault="0000477C" w:rsidP="00FB5EDA">
      <w:pPr>
        <w:rPr>
          <w:rFonts w:ascii="Open Sans" w:eastAsia="Times New Roman" w:hAnsi="Open Sans" w:cs="Open Sans"/>
          <w:color w:val="000000"/>
          <w:lang w:eastAsia="en-AU"/>
        </w:rPr>
      </w:pPr>
      <w:r w:rsidRPr="005B1A55">
        <w:rPr>
          <w:rFonts w:ascii="Open Sans" w:eastAsia="Times New Roman" w:hAnsi="Open Sans" w:cs="Open Sans"/>
          <w:color w:val="000000"/>
          <w:lang w:eastAsia="en-AU"/>
        </w:rPr>
        <w:t xml:space="preserve">This Quality Standard is non-compliant as </w:t>
      </w:r>
      <w:r>
        <w:rPr>
          <w:rFonts w:ascii="Open Sans" w:eastAsia="Times New Roman" w:hAnsi="Open Sans" w:cs="Open Sans"/>
          <w:color w:val="000000"/>
          <w:lang w:eastAsia="en-AU"/>
        </w:rPr>
        <w:t xml:space="preserve">one </w:t>
      </w:r>
      <w:r w:rsidRPr="005B1A55">
        <w:rPr>
          <w:rFonts w:ascii="Open Sans" w:eastAsia="Times New Roman" w:hAnsi="Open Sans" w:cs="Open Sans"/>
          <w:color w:val="000000"/>
          <w:lang w:eastAsia="en-AU"/>
        </w:rPr>
        <w:t>of 5 Requirements ha</w:t>
      </w:r>
      <w:r w:rsidR="00CD641A">
        <w:rPr>
          <w:rFonts w:ascii="Open Sans" w:eastAsia="Times New Roman" w:hAnsi="Open Sans" w:cs="Open Sans"/>
          <w:color w:val="000000"/>
          <w:lang w:eastAsia="en-AU"/>
        </w:rPr>
        <w:t>s</w:t>
      </w:r>
      <w:r w:rsidRPr="005B1A55">
        <w:rPr>
          <w:rFonts w:ascii="Open Sans" w:eastAsia="Times New Roman" w:hAnsi="Open Sans" w:cs="Open Sans"/>
          <w:color w:val="000000"/>
          <w:lang w:eastAsia="en-AU"/>
        </w:rPr>
        <w:t xml:space="preserve"> been found non-compliant. The non-compliance relates to the following:</w:t>
      </w:r>
    </w:p>
    <w:p w14:paraId="0DB0E462" w14:textId="5793A5AE" w:rsidR="0000477C" w:rsidRPr="005B1A55" w:rsidRDefault="00CD641A" w:rsidP="0020507B">
      <w:pPr>
        <w:pStyle w:val="ListParagraph"/>
        <w:numPr>
          <w:ilvl w:val="0"/>
          <w:numId w:val="13"/>
        </w:numPr>
        <w:rPr>
          <w:rFonts w:ascii="Open Sans" w:eastAsia="Times New Roman" w:hAnsi="Open Sans" w:cs="Open Sans"/>
          <w:color w:val="000000"/>
          <w:lang w:eastAsia="en-AU"/>
        </w:rPr>
      </w:pPr>
      <w:r>
        <w:rPr>
          <w:rFonts w:ascii="Open Sans" w:eastAsia="Times New Roman" w:hAnsi="Open Sans" w:cs="Open Sans"/>
          <w:color w:val="000000"/>
          <w:lang w:eastAsia="en-AU"/>
        </w:rPr>
        <w:t xml:space="preserve">Not demonstrating registered staff and lifestyle staff are appropriately trained, equipped, and supported to deliver outcomes required under the Quality Standards. </w:t>
      </w:r>
    </w:p>
    <w:p w14:paraId="755D9DBF" w14:textId="14515542" w:rsidR="0000477C" w:rsidRPr="0000477C" w:rsidRDefault="0000477C" w:rsidP="00FB5EDA">
      <w:pPr>
        <w:rPr>
          <w:rFonts w:ascii="Open Sans" w:eastAsia="Times New Roman" w:hAnsi="Open Sans" w:cs="Open Sans"/>
          <w:color w:val="000000"/>
          <w:lang w:eastAsia="en-AU"/>
        </w:rPr>
      </w:pPr>
      <w:r w:rsidRPr="005B1A55">
        <w:rPr>
          <w:rFonts w:ascii="Open Sans" w:eastAsia="Times New Roman" w:hAnsi="Open Sans" w:cs="Open Sans"/>
          <w:color w:val="000000"/>
          <w:lang w:eastAsia="en-AU"/>
        </w:rPr>
        <w:t xml:space="preserve">I have made this decision </w:t>
      </w:r>
      <w:r w:rsidR="0056561D">
        <w:rPr>
          <w:rFonts w:ascii="Open Sans" w:eastAsia="Times New Roman" w:hAnsi="Open Sans" w:cs="Open Sans"/>
          <w:color w:val="000000"/>
          <w:lang w:eastAsia="en-AU"/>
        </w:rPr>
        <w:t xml:space="preserve">based </w:t>
      </w:r>
      <w:r w:rsidRPr="005B1A55">
        <w:rPr>
          <w:rFonts w:ascii="Open Sans" w:eastAsia="Times New Roman" w:hAnsi="Open Sans" w:cs="Open Sans"/>
          <w:color w:val="000000"/>
          <w:lang w:eastAsia="en-AU"/>
        </w:rPr>
        <w:t xml:space="preserve">on the following analysis. </w:t>
      </w:r>
    </w:p>
    <w:p w14:paraId="28618351" w14:textId="64D5B3BF" w:rsidR="0027285C" w:rsidRPr="00260D0E" w:rsidRDefault="0027285C" w:rsidP="00FB5EDA">
      <w:pPr>
        <w:pStyle w:val="NormalArial"/>
        <w:rPr>
          <w:rFonts w:ascii="Open Sans" w:hAnsi="Open Sans" w:cs="Open Sans"/>
          <w:b/>
          <w:bCs/>
          <w:u w:val="single"/>
        </w:rPr>
      </w:pPr>
      <w:r w:rsidRPr="00260D0E">
        <w:rPr>
          <w:rFonts w:ascii="Open Sans" w:hAnsi="Open Sans" w:cs="Open Sans"/>
          <w:b/>
          <w:bCs/>
          <w:u w:val="single"/>
        </w:rPr>
        <w:t>Requirement 7(3)(a)</w:t>
      </w:r>
    </w:p>
    <w:p w14:paraId="688C74F2" w14:textId="3477B564" w:rsidR="001573BA" w:rsidRPr="00260D0E" w:rsidRDefault="009C5EDD" w:rsidP="00FB5EDA">
      <w:pPr>
        <w:pStyle w:val="NormalArial"/>
        <w:rPr>
          <w:rFonts w:ascii="Open Sans" w:hAnsi="Open Sans" w:cs="Open Sans"/>
        </w:rPr>
      </w:pPr>
      <w:r w:rsidRPr="00260D0E">
        <w:rPr>
          <w:rFonts w:ascii="Open Sans" w:hAnsi="Open Sans" w:cs="Open Sans"/>
        </w:rPr>
        <w:t>Most c</w:t>
      </w:r>
      <w:r w:rsidR="003A183A" w:rsidRPr="00260D0E">
        <w:rPr>
          <w:rFonts w:ascii="Open Sans" w:hAnsi="Open Sans" w:cs="Open Sans"/>
        </w:rPr>
        <w:t>onsumers</w:t>
      </w:r>
      <w:r w:rsidR="0027285C" w:rsidRPr="00260D0E">
        <w:rPr>
          <w:rFonts w:ascii="Open Sans" w:hAnsi="Open Sans" w:cs="Open Sans"/>
        </w:rPr>
        <w:t xml:space="preserve"> and </w:t>
      </w:r>
      <w:r w:rsidR="003A183A" w:rsidRPr="00260D0E">
        <w:rPr>
          <w:rFonts w:ascii="Open Sans" w:hAnsi="Open Sans" w:cs="Open Sans"/>
        </w:rPr>
        <w:t xml:space="preserve">representatives said staffing enables the provision of care and services in a timely manner. Review of rosters and allocation sheets demonstrated vacant shifts are generally filled and staff said they have enough time to </w:t>
      </w:r>
      <w:r w:rsidR="0056561D">
        <w:rPr>
          <w:rFonts w:ascii="Open Sans" w:hAnsi="Open Sans" w:cs="Open Sans"/>
        </w:rPr>
        <w:t>complete their duties</w:t>
      </w:r>
      <w:r w:rsidR="003A183A" w:rsidRPr="00260D0E">
        <w:rPr>
          <w:rFonts w:ascii="Open Sans" w:hAnsi="Open Sans" w:cs="Open Sans"/>
        </w:rPr>
        <w:t>.</w:t>
      </w:r>
      <w:r w:rsidRPr="00260D0E">
        <w:rPr>
          <w:rFonts w:ascii="Open Sans" w:hAnsi="Open Sans" w:cs="Open Sans"/>
        </w:rPr>
        <w:t xml:space="preserve"> </w:t>
      </w:r>
      <w:r w:rsidR="003A183A" w:rsidRPr="00260D0E">
        <w:rPr>
          <w:rFonts w:ascii="Open Sans" w:hAnsi="Open Sans" w:cs="Open Sans"/>
        </w:rPr>
        <w:t xml:space="preserve">Management advised the service conducts </w:t>
      </w:r>
      <w:r w:rsidRPr="00260D0E">
        <w:rPr>
          <w:rFonts w:ascii="Open Sans" w:hAnsi="Open Sans" w:cs="Open Sans"/>
        </w:rPr>
        <w:t xml:space="preserve">monthly </w:t>
      </w:r>
      <w:r w:rsidR="003A183A" w:rsidRPr="00260D0E">
        <w:rPr>
          <w:rFonts w:ascii="Open Sans" w:hAnsi="Open Sans" w:cs="Open Sans"/>
        </w:rPr>
        <w:t>call bell auditing and any extended response times are investigated to identify the cause</w:t>
      </w:r>
      <w:r w:rsidRPr="00260D0E">
        <w:rPr>
          <w:rFonts w:ascii="Open Sans" w:hAnsi="Open Sans" w:cs="Open Sans"/>
        </w:rPr>
        <w:t xml:space="preserve"> and prevent </w:t>
      </w:r>
      <w:r w:rsidRPr="003937B6">
        <w:rPr>
          <w:rFonts w:ascii="Open Sans" w:hAnsi="Open Sans" w:cs="Open Sans"/>
        </w:rPr>
        <w:t>recurrence</w:t>
      </w:r>
      <w:r w:rsidR="003A183A" w:rsidRPr="003937B6">
        <w:rPr>
          <w:rFonts w:ascii="Open Sans" w:hAnsi="Open Sans" w:cs="Open Sans"/>
        </w:rPr>
        <w:t xml:space="preserve">. </w:t>
      </w:r>
      <w:r w:rsidRPr="003937B6">
        <w:rPr>
          <w:rFonts w:ascii="Open Sans" w:hAnsi="Open Sans" w:cs="Open Sans"/>
        </w:rPr>
        <w:t xml:space="preserve">Review of recent monthly call bell reports identified an average response </w:t>
      </w:r>
      <w:r w:rsidRPr="00887CA9">
        <w:rPr>
          <w:rFonts w:ascii="Open Sans" w:hAnsi="Open Sans" w:cs="Open Sans"/>
        </w:rPr>
        <w:t xml:space="preserve">time of 4 minutes. </w:t>
      </w:r>
      <w:r w:rsidR="003A183A" w:rsidRPr="00887CA9">
        <w:rPr>
          <w:rFonts w:ascii="Open Sans" w:hAnsi="Open Sans" w:cs="Open Sans"/>
        </w:rPr>
        <w:t xml:space="preserve">The organisation </w:t>
      </w:r>
      <w:r w:rsidR="00F97ED1" w:rsidRPr="00887CA9">
        <w:rPr>
          <w:rFonts w:ascii="Open Sans" w:hAnsi="Open Sans" w:cs="Open Sans"/>
        </w:rPr>
        <w:t xml:space="preserve">has </w:t>
      </w:r>
      <w:r w:rsidR="003A183A" w:rsidRPr="00887CA9">
        <w:rPr>
          <w:rFonts w:ascii="Open Sans" w:hAnsi="Open Sans" w:cs="Open Sans"/>
        </w:rPr>
        <w:t xml:space="preserve">created 2 new clinical roles to support the service’s registered staff, as well as a </w:t>
      </w:r>
      <w:r w:rsidR="00954768" w:rsidRPr="00887CA9">
        <w:rPr>
          <w:rFonts w:ascii="Open Sans" w:hAnsi="Open Sans" w:cs="Open Sans"/>
        </w:rPr>
        <w:t>G</w:t>
      </w:r>
      <w:r w:rsidR="003A183A" w:rsidRPr="00887CA9">
        <w:rPr>
          <w:rFonts w:ascii="Open Sans" w:hAnsi="Open Sans" w:cs="Open Sans"/>
        </w:rPr>
        <w:t xml:space="preserve">roup manager role to provide oversight of clinical and operational performance of the </w:t>
      </w:r>
      <w:r w:rsidR="00954768" w:rsidRPr="00887CA9">
        <w:rPr>
          <w:rFonts w:ascii="Open Sans" w:hAnsi="Open Sans" w:cs="Open Sans"/>
        </w:rPr>
        <w:t xml:space="preserve">service. </w:t>
      </w:r>
    </w:p>
    <w:p w14:paraId="4E61E80B" w14:textId="69E7F575" w:rsidR="003A183A" w:rsidRPr="00E3413A" w:rsidRDefault="001573BA" w:rsidP="00FB5EDA">
      <w:pPr>
        <w:pStyle w:val="NormalArial"/>
        <w:rPr>
          <w:rFonts w:ascii="Open Sans" w:hAnsi="Open Sans" w:cs="Open Sans"/>
        </w:rPr>
      </w:pPr>
      <w:bookmarkStart w:id="6" w:name="_Hlk184199085"/>
      <w:r w:rsidRPr="00E3413A">
        <w:rPr>
          <w:rFonts w:ascii="Open Sans" w:hAnsi="Open Sans" w:cs="Open Sans"/>
        </w:rPr>
        <w:lastRenderedPageBreak/>
        <w:t>The service was previously found non-compliant in this Requirement following a</w:t>
      </w:r>
      <w:r w:rsidR="00147981">
        <w:rPr>
          <w:rFonts w:ascii="Open Sans" w:hAnsi="Open Sans" w:cs="Open Sans"/>
        </w:rPr>
        <w:t xml:space="preserve">n assessment contact dated </w:t>
      </w:r>
      <w:r w:rsidR="00D64B23">
        <w:rPr>
          <w:rFonts w:ascii="Open Sans" w:hAnsi="Open Sans" w:cs="Open Sans"/>
        </w:rPr>
        <w:t xml:space="preserve">14 </w:t>
      </w:r>
      <w:r w:rsidR="00AA0060">
        <w:rPr>
          <w:rFonts w:ascii="Open Sans" w:hAnsi="Open Sans" w:cs="Open Sans"/>
        </w:rPr>
        <w:t xml:space="preserve">- </w:t>
      </w:r>
      <w:r w:rsidR="00D64B23">
        <w:rPr>
          <w:rFonts w:ascii="Open Sans" w:hAnsi="Open Sans" w:cs="Open Sans"/>
        </w:rPr>
        <w:t xml:space="preserve">15 June 2023, a </w:t>
      </w:r>
      <w:r w:rsidRPr="00E3413A">
        <w:rPr>
          <w:rFonts w:ascii="Open Sans" w:hAnsi="Open Sans" w:cs="Open Sans"/>
        </w:rPr>
        <w:t xml:space="preserve">Site </w:t>
      </w:r>
      <w:r w:rsidR="00302441">
        <w:rPr>
          <w:rFonts w:ascii="Open Sans" w:hAnsi="Open Sans" w:cs="Open Sans"/>
        </w:rPr>
        <w:t>a</w:t>
      </w:r>
      <w:r w:rsidRPr="00E3413A">
        <w:rPr>
          <w:rFonts w:ascii="Open Sans" w:hAnsi="Open Sans" w:cs="Open Sans"/>
        </w:rPr>
        <w:t>udit dated 26 - 29 September 2023</w:t>
      </w:r>
      <w:r w:rsidR="00D64B23">
        <w:rPr>
          <w:rFonts w:ascii="Open Sans" w:hAnsi="Open Sans" w:cs="Open Sans"/>
        </w:rPr>
        <w:t>,</w:t>
      </w:r>
      <w:r w:rsidRPr="00E3413A">
        <w:rPr>
          <w:rFonts w:ascii="Open Sans" w:hAnsi="Open Sans" w:cs="Open Sans"/>
        </w:rPr>
        <w:t xml:space="preserve"> and an assessment contact dated 18-19 June 2024. The non-compliance was specifically due to </w:t>
      </w:r>
      <w:r w:rsidR="00145DC5" w:rsidRPr="00E3413A">
        <w:rPr>
          <w:rFonts w:ascii="Open Sans" w:hAnsi="Open Sans" w:cs="Open Sans"/>
        </w:rPr>
        <w:t>delayed response to call bells</w:t>
      </w:r>
      <w:r w:rsidR="00405A2E" w:rsidRPr="00E3413A">
        <w:rPr>
          <w:rFonts w:ascii="Open Sans" w:hAnsi="Open Sans" w:cs="Open Sans"/>
        </w:rPr>
        <w:t xml:space="preserve"> and lack of call bell data analysis/review</w:t>
      </w:r>
      <w:r w:rsidR="00145DC5" w:rsidRPr="00E3413A">
        <w:rPr>
          <w:rFonts w:ascii="Open Sans" w:hAnsi="Open Sans" w:cs="Open Sans"/>
        </w:rPr>
        <w:t xml:space="preserve">; </w:t>
      </w:r>
      <w:r w:rsidR="00AA0060">
        <w:rPr>
          <w:rFonts w:ascii="Open Sans" w:hAnsi="Open Sans" w:cs="Open Sans"/>
        </w:rPr>
        <w:t>lack of</w:t>
      </w:r>
      <w:r w:rsidR="00145DC5" w:rsidRPr="00E3413A">
        <w:rPr>
          <w:rFonts w:ascii="Open Sans" w:hAnsi="Open Sans" w:cs="Open Sans"/>
        </w:rPr>
        <w:t xml:space="preserve"> lifestyle staff; </w:t>
      </w:r>
      <w:r w:rsidR="00405A2E" w:rsidRPr="00E3413A">
        <w:rPr>
          <w:rFonts w:ascii="Open Sans" w:hAnsi="Open Sans" w:cs="Open Sans"/>
        </w:rPr>
        <w:t xml:space="preserve">and clinical management stating they </w:t>
      </w:r>
      <w:r w:rsidR="00C62E0C" w:rsidRPr="00E3413A">
        <w:rPr>
          <w:rFonts w:ascii="Open Sans" w:hAnsi="Open Sans" w:cs="Open Sans"/>
        </w:rPr>
        <w:t xml:space="preserve">have no time to </w:t>
      </w:r>
      <w:r w:rsidR="00D31F82">
        <w:rPr>
          <w:rFonts w:ascii="Open Sans" w:hAnsi="Open Sans" w:cs="Open Sans"/>
        </w:rPr>
        <w:t xml:space="preserve">complete their duties and to </w:t>
      </w:r>
      <w:r w:rsidR="00C62E0C" w:rsidRPr="00E3413A">
        <w:rPr>
          <w:rFonts w:ascii="Open Sans" w:hAnsi="Open Sans" w:cs="Open Sans"/>
        </w:rPr>
        <w:t>performance manage underperforming staff.</w:t>
      </w:r>
      <w:r w:rsidR="00405A2E" w:rsidRPr="00E3413A">
        <w:rPr>
          <w:rFonts w:ascii="Open Sans" w:hAnsi="Open Sans" w:cs="Open Sans"/>
        </w:rPr>
        <w:t xml:space="preserve"> </w:t>
      </w:r>
      <w:r w:rsidRPr="00E3413A">
        <w:rPr>
          <w:rFonts w:ascii="Open Sans" w:hAnsi="Open Sans" w:cs="Open Sans"/>
        </w:rPr>
        <w:t>The service demonstrated the following actions have been implemented to remediate these defici</w:t>
      </w:r>
      <w:r w:rsidR="00806CF5">
        <w:rPr>
          <w:rFonts w:ascii="Open Sans" w:hAnsi="Open Sans" w:cs="Open Sans"/>
        </w:rPr>
        <w:t>encies</w:t>
      </w:r>
      <w:r w:rsidRPr="00E3413A">
        <w:rPr>
          <w:rFonts w:ascii="Open Sans" w:hAnsi="Open Sans" w:cs="Open Sans"/>
        </w:rPr>
        <w:t xml:space="preserve">: </w:t>
      </w:r>
    </w:p>
    <w:bookmarkEnd w:id="6"/>
    <w:p w14:paraId="5D425975" w14:textId="77777777" w:rsidR="00CD4F8D" w:rsidRPr="00F31F58" w:rsidRDefault="003A183A" w:rsidP="0020507B">
      <w:pPr>
        <w:pStyle w:val="NormalArial"/>
        <w:numPr>
          <w:ilvl w:val="0"/>
          <w:numId w:val="13"/>
        </w:numPr>
        <w:rPr>
          <w:rFonts w:ascii="Open Sans" w:hAnsi="Open Sans" w:cs="Open Sans"/>
        </w:rPr>
      </w:pPr>
      <w:r w:rsidRPr="00F31F58">
        <w:rPr>
          <w:rFonts w:ascii="Open Sans" w:hAnsi="Open Sans" w:cs="Open Sans"/>
        </w:rPr>
        <w:t>Implementation of a new workforce management system to allow the service to ensure coverage of shifts within the roster and enable staff to ‘bid’ for vacant shifts.</w:t>
      </w:r>
      <w:bookmarkStart w:id="7" w:name="_Hlk184199800"/>
    </w:p>
    <w:p w14:paraId="5C143BF1" w14:textId="7562757E" w:rsidR="003A183A" w:rsidRPr="00F31F58" w:rsidRDefault="003A183A" w:rsidP="0020507B">
      <w:pPr>
        <w:pStyle w:val="NormalArial"/>
        <w:numPr>
          <w:ilvl w:val="0"/>
          <w:numId w:val="13"/>
        </w:numPr>
        <w:rPr>
          <w:rFonts w:ascii="Open Sans" w:hAnsi="Open Sans" w:cs="Open Sans"/>
        </w:rPr>
      </w:pPr>
      <w:r w:rsidRPr="00F31F58">
        <w:rPr>
          <w:rFonts w:ascii="Open Sans" w:hAnsi="Open Sans" w:cs="Open Sans"/>
        </w:rPr>
        <w:t xml:space="preserve">Creation of 3 care staff ‘float’ roles </w:t>
      </w:r>
      <w:r w:rsidR="00321054" w:rsidRPr="00F31F58">
        <w:rPr>
          <w:rFonts w:ascii="Open Sans" w:hAnsi="Open Sans" w:cs="Open Sans"/>
        </w:rPr>
        <w:t xml:space="preserve">to </w:t>
      </w:r>
      <w:r w:rsidR="00357781" w:rsidRPr="00F31F58">
        <w:rPr>
          <w:rFonts w:ascii="Open Sans" w:hAnsi="Open Sans" w:cs="Open Sans"/>
        </w:rPr>
        <w:t>provide additional support to consumers between residential wings where required</w:t>
      </w:r>
      <w:r w:rsidR="0068139D" w:rsidRPr="00F31F58">
        <w:rPr>
          <w:rFonts w:ascii="Open Sans" w:hAnsi="Open Sans" w:cs="Open Sans"/>
        </w:rPr>
        <w:t>, including manual handling</w:t>
      </w:r>
      <w:r w:rsidR="00357781" w:rsidRPr="00F31F58">
        <w:rPr>
          <w:rFonts w:ascii="Open Sans" w:hAnsi="Open Sans" w:cs="Open Sans"/>
        </w:rPr>
        <w:t xml:space="preserve">. </w:t>
      </w:r>
    </w:p>
    <w:bookmarkEnd w:id="7"/>
    <w:p w14:paraId="0F4C64D2" w14:textId="0AF41943" w:rsidR="003A183A" w:rsidRPr="00F31F58" w:rsidRDefault="003A183A" w:rsidP="0020507B">
      <w:pPr>
        <w:pStyle w:val="NormalArial"/>
        <w:numPr>
          <w:ilvl w:val="0"/>
          <w:numId w:val="13"/>
        </w:numPr>
        <w:rPr>
          <w:rFonts w:ascii="Open Sans" w:hAnsi="Open Sans" w:cs="Open Sans"/>
        </w:rPr>
      </w:pPr>
      <w:r w:rsidRPr="00F31F58">
        <w:rPr>
          <w:rFonts w:ascii="Open Sans" w:hAnsi="Open Sans" w:cs="Open Sans"/>
        </w:rPr>
        <w:t xml:space="preserve">Recruitment of 3 lifestyle staff in addition to the </w:t>
      </w:r>
      <w:r w:rsidR="00606D16" w:rsidRPr="00F31F58">
        <w:rPr>
          <w:rFonts w:ascii="Open Sans" w:hAnsi="Open Sans" w:cs="Open Sans"/>
        </w:rPr>
        <w:t>L</w:t>
      </w:r>
      <w:r w:rsidRPr="00F31F58">
        <w:rPr>
          <w:rFonts w:ascii="Open Sans" w:hAnsi="Open Sans" w:cs="Open Sans"/>
        </w:rPr>
        <w:t>ifestyle coordinator, with each being dedicated to a section of the service, including the memory support unit.</w:t>
      </w:r>
    </w:p>
    <w:p w14:paraId="00C47EB8" w14:textId="2E656BAF" w:rsidR="003A183A" w:rsidRPr="00F31F58" w:rsidRDefault="003A183A" w:rsidP="0020507B">
      <w:pPr>
        <w:pStyle w:val="NormalArial"/>
        <w:numPr>
          <w:ilvl w:val="0"/>
          <w:numId w:val="13"/>
        </w:numPr>
        <w:rPr>
          <w:rFonts w:ascii="Open Sans" w:hAnsi="Open Sans" w:cs="Open Sans"/>
        </w:rPr>
      </w:pPr>
      <w:r w:rsidRPr="00F31F58">
        <w:rPr>
          <w:rFonts w:ascii="Open Sans" w:hAnsi="Open Sans" w:cs="Open Sans"/>
        </w:rPr>
        <w:t xml:space="preserve">Monthly reporting on call bell response times as well as weekly monitoring of response times by </w:t>
      </w:r>
      <w:r w:rsidR="00357781" w:rsidRPr="00F31F58">
        <w:rPr>
          <w:rFonts w:ascii="Open Sans" w:hAnsi="Open Sans" w:cs="Open Sans"/>
        </w:rPr>
        <w:t>management</w:t>
      </w:r>
      <w:r w:rsidRPr="00F31F58">
        <w:rPr>
          <w:rFonts w:ascii="Open Sans" w:hAnsi="Open Sans" w:cs="Open Sans"/>
        </w:rPr>
        <w:t xml:space="preserve"> to enable contemporaneous investigation of any identified extended response times.</w:t>
      </w:r>
    </w:p>
    <w:p w14:paraId="0D3E15B0" w14:textId="5179D8E2" w:rsidR="003A183A" w:rsidRPr="00F31F58" w:rsidRDefault="003A183A" w:rsidP="0020507B">
      <w:pPr>
        <w:pStyle w:val="NormalArial"/>
        <w:numPr>
          <w:ilvl w:val="0"/>
          <w:numId w:val="13"/>
        </w:numPr>
        <w:rPr>
          <w:rFonts w:ascii="Open Sans" w:hAnsi="Open Sans" w:cs="Open Sans"/>
        </w:rPr>
      </w:pPr>
      <w:r w:rsidRPr="00F31F58">
        <w:rPr>
          <w:rFonts w:ascii="Open Sans" w:hAnsi="Open Sans" w:cs="Open Sans"/>
        </w:rPr>
        <w:t>Implementation of a register to track and monitor the performance of staff, manag</w:t>
      </w:r>
      <w:r w:rsidR="00C87FB2" w:rsidRPr="00F31F58">
        <w:rPr>
          <w:rFonts w:ascii="Open Sans" w:hAnsi="Open Sans" w:cs="Open Sans"/>
        </w:rPr>
        <w:t>e</w:t>
      </w:r>
      <w:r w:rsidRPr="00F31F58">
        <w:rPr>
          <w:rFonts w:ascii="Open Sans" w:hAnsi="Open Sans" w:cs="Open Sans"/>
        </w:rPr>
        <w:t xml:space="preserve"> underperforming staff, and ensur</w:t>
      </w:r>
      <w:r w:rsidR="00C87FB2" w:rsidRPr="00F31F58">
        <w:rPr>
          <w:rFonts w:ascii="Open Sans" w:hAnsi="Open Sans" w:cs="Open Sans"/>
        </w:rPr>
        <w:t>e</w:t>
      </w:r>
      <w:r w:rsidRPr="00F31F58">
        <w:rPr>
          <w:rFonts w:ascii="Open Sans" w:hAnsi="Open Sans" w:cs="Open Sans"/>
        </w:rPr>
        <w:t xml:space="preserve"> staff performance appraisals are u</w:t>
      </w:r>
      <w:r w:rsidR="0068139D" w:rsidRPr="00F31F58">
        <w:rPr>
          <w:rFonts w:ascii="Open Sans" w:hAnsi="Open Sans" w:cs="Open Sans"/>
        </w:rPr>
        <w:t xml:space="preserve">p to </w:t>
      </w:r>
      <w:r w:rsidRPr="00F31F58">
        <w:rPr>
          <w:rFonts w:ascii="Open Sans" w:hAnsi="Open Sans" w:cs="Open Sans"/>
        </w:rPr>
        <w:t xml:space="preserve">date. </w:t>
      </w:r>
    </w:p>
    <w:p w14:paraId="19A2988A" w14:textId="471F8912" w:rsidR="00B41269" w:rsidRDefault="00B41269" w:rsidP="00FB5EDA">
      <w:pPr>
        <w:pStyle w:val="NormalArial"/>
        <w:rPr>
          <w:rFonts w:ascii="Open Sans" w:hAnsi="Open Sans" w:cs="Open Sans"/>
        </w:rPr>
      </w:pPr>
      <w:r>
        <w:rPr>
          <w:rFonts w:ascii="Open Sans" w:hAnsi="Open Sans" w:cs="Open Sans"/>
        </w:rPr>
        <w:t xml:space="preserve">The Provider’s response includes additional information </w:t>
      </w:r>
      <w:bookmarkStart w:id="8" w:name="_Hlk184979516"/>
      <w:r>
        <w:rPr>
          <w:rFonts w:ascii="Open Sans" w:hAnsi="Open Sans" w:cs="Open Sans"/>
        </w:rPr>
        <w:t>on recent recruitment to fill newly created Quality assurance nurse and Group clinical lead positions</w:t>
      </w:r>
      <w:r w:rsidR="00700283">
        <w:rPr>
          <w:rFonts w:ascii="Open Sans" w:hAnsi="Open Sans" w:cs="Open Sans"/>
        </w:rPr>
        <w:t xml:space="preserve"> </w:t>
      </w:r>
      <w:r w:rsidR="00F805C8">
        <w:rPr>
          <w:rFonts w:ascii="Open Sans" w:hAnsi="Open Sans" w:cs="Open Sans"/>
        </w:rPr>
        <w:t xml:space="preserve">at the organisational level </w:t>
      </w:r>
      <w:r w:rsidR="00620747">
        <w:rPr>
          <w:rFonts w:ascii="Open Sans" w:hAnsi="Open Sans" w:cs="Open Sans"/>
        </w:rPr>
        <w:t xml:space="preserve">to ensure </w:t>
      </w:r>
      <w:r w:rsidR="00F805C8">
        <w:rPr>
          <w:rFonts w:ascii="Open Sans" w:hAnsi="Open Sans" w:cs="Open Sans"/>
        </w:rPr>
        <w:t xml:space="preserve">clinical auditing, mentoring, </w:t>
      </w:r>
      <w:r w:rsidR="00700283">
        <w:rPr>
          <w:rFonts w:ascii="Open Sans" w:hAnsi="Open Sans" w:cs="Open Sans"/>
        </w:rPr>
        <w:t xml:space="preserve">oversight and support to the service’s clinical management team. A third clinical nurse </w:t>
      </w:r>
      <w:r w:rsidR="00CC43A8">
        <w:rPr>
          <w:rFonts w:ascii="Open Sans" w:hAnsi="Open Sans" w:cs="Open Sans"/>
        </w:rPr>
        <w:t xml:space="preserve">manager </w:t>
      </w:r>
      <w:r w:rsidR="00700283">
        <w:rPr>
          <w:rFonts w:ascii="Open Sans" w:hAnsi="Open Sans" w:cs="Open Sans"/>
        </w:rPr>
        <w:t xml:space="preserve">has been recruited </w:t>
      </w:r>
      <w:r w:rsidR="00CC43A8">
        <w:rPr>
          <w:rFonts w:ascii="Open Sans" w:hAnsi="Open Sans" w:cs="Open Sans"/>
        </w:rPr>
        <w:t xml:space="preserve">to the service </w:t>
      </w:r>
      <w:r w:rsidR="00700283">
        <w:rPr>
          <w:rFonts w:ascii="Open Sans" w:hAnsi="Open Sans" w:cs="Open Sans"/>
        </w:rPr>
        <w:t>and</w:t>
      </w:r>
      <w:r w:rsidR="00CC43A8">
        <w:rPr>
          <w:rFonts w:ascii="Open Sans" w:hAnsi="Open Sans" w:cs="Open Sans"/>
        </w:rPr>
        <w:t xml:space="preserve"> the service’s Head of care position vacant at the time of the Review audit has been filled since 2 December 2024</w:t>
      </w:r>
      <w:r w:rsidR="00CD1816">
        <w:rPr>
          <w:rFonts w:ascii="Open Sans" w:hAnsi="Open Sans" w:cs="Open Sans"/>
        </w:rPr>
        <w:t xml:space="preserve">. </w:t>
      </w:r>
    </w:p>
    <w:bookmarkEnd w:id="8"/>
    <w:p w14:paraId="5CBE9BC3" w14:textId="3A2B9306" w:rsidR="0095439F" w:rsidRDefault="0095439F" w:rsidP="00FB5EDA">
      <w:pPr>
        <w:pStyle w:val="NormalArial"/>
        <w:rPr>
          <w:rFonts w:ascii="Open Sans" w:hAnsi="Open Sans" w:cs="Open Sans"/>
        </w:rPr>
      </w:pPr>
      <w:r>
        <w:rPr>
          <w:rFonts w:ascii="Open Sans" w:hAnsi="Open Sans" w:cs="Open Sans"/>
        </w:rPr>
        <w:t xml:space="preserve">I note additional information brought forward under other Requirements in the Review audit report </w:t>
      </w:r>
      <w:r w:rsidR="00F14B9E">
        <w:rPr>
          <w:rFonts w:ascii="Open Sans" w:hAnsi="Open Sans" w:cs="Open Sans"/>
        </w:rPr>
        <w:t xml:space="preserve">in relation to </w:t>
      </w:r>
      <w:r w:rsidR="00A644A5">
        <w:rPr>
          <w:rFonts w:ascii="Open Sans" w:hAnsi="Open Sans" w:cs="Open Sans"/>
        </w:rPr>
        <w:t>non-</w:t>
      </w:r>
      <w:r w:rsidR="00F14B9E">
        <w:rPr>
          <w:rFonts w:ascii="Open Sans" w:hAnsi="Open Sans" w:cs="Open Sans"/>
        </w:rPr>
        <w:t xml:space="preserve">compliance with care minutes </w:t>
      </w:r>
      <w:r w:rsidR="00A644A5">
        <w:rPr>
          <w:rFonts w:ascii="Open Sans" w:hAnsi="Open Sans" w:cs="Open Sans"/>
        </w:rPr>
        <w:t>and</w:t>
      </w:r>
      <w:r w:rsidR="00F14B9E">
        <w:rPr>
          <w:rFonts w:ascii="Open Sans" w:hAnsi="Open Sans" w:cs="Open Sans"/>
        </w:rPr>
        <w:t xml:space="preserve"> clinical management</w:t>
      </w:r>
      <w:r w:rsidR="00463EDC">
        <w:rPr>
          <w:rFonts w:ascii="Open Sans" w:hAnsi="Open Sans" w:cs="Open Sans"/>
        </w:rPr>
        <w:t xml:space="preserve"> being required to</w:t>
      </w:r>
      <w:r w:rsidR="00F14B9E">
        <w:rPr>
          <w:rFonts w:ascii="Open Sans" w:hAnsi="Open Sans" w:cs="Open Sans"/>
        </w:rPr>
        <w:t xml:space="preserve"> </w:t>
      </w:r>
      <w:r w:rsidR="00463EDC">
        <w:rPr>
          <w:rFonts w:ascii="Open Sans" w:hAnsi="Open Sans" w:cs="Open Sans"/>
        </w:rPr>
        <w:t>complete</w:t>
      </w:r>
      <w:r w:rsidR="00F14B9E">
        <w:rPr>
          <w:rFonts w:ascii="Open Sans" w:hAnsi="Open Sans" w:cs="Open Sans"/>
        </w:rPr>
        <w:t xml:space="preserve"> work </w:t>
      </w:r>
      <w:r w:rsidR="00463EDC">
        <w:rPr>
          <w:rFonts w:ascii="Open Sans" w:hAnsi="Open Sans" w:cs="Open Sans"/>
        </w:rPr>
        <w:t xml:space="preserve">of </w:t>
      </w:r>
      <w:r w:rsidR="00F14B9E">
        <w:rPr>
          <w:rFonts w:ascii="Open Sans" w:hAnsi="Open Sans" w:cs="Open Sans"/>
        </w:rPr>
        <w:t>registered staff</w:t>
      </w:r>
      <w:r w:rsidR="00463EDC">
        <w:rPr>
          <w:rFonts w:ascii="Open Sans" w:hAnsi="Open Sans" w:cs="Open Sans"/>
        </w:rPr>
        <w:t xml:space="preserve"> preventing effective clinical oversight</w:t>
      </w:r>
      <w:r w:rsidR="009B27ED">
        <w:rPr>
          <w:rFonts w:ascii="Open Sans" w:hAnsi="Open Sans" w:cs="Open Sans"/>
        </w:rPr>
        <w:t>. I have considered these matters within the context of regulatory compliance, workforce governance</w:t>
      </w:r>
      <w:r w:rsidR="003C1DCC">
        <w:rPr>
          <w:rFonts w:ascii="Open Sans" w:hAnsi="Open Sans" w:cs="Open Sans"/>
        </w:rPr>
        <w:t>,</w:t>
      </w:r>
      <w:r w:rsidR="009B27ED">
        <w:rPr>
          <w:rFonts w:ascii="Open Sans" w:hAnsi="Open Sans" w:cs="Open Sans"/>
        </w:rPr>
        <w:t xml:space="preserve"> and clinical governance</w:t>
      </w:r>
      <w:r w:rsidR="00F94995">
        <w:rPr>
          <w:rFonts w:ascii="Open Sans" w:hAnsi="Open Sans" w:cs="Open Sans"/>
        </w:rPr>
        <w:t xml:space="preserve"> under Requirements 8(3)(c) and 8(3)(e)</w:t>
      </w:r>
      <w:r w:rsidR="00BA4B26">
        <w:rPr>
          <w:rFonts w:ascii="Open Sans" w:hAnsi="Open Sans" w:cs="Open Sans"/>
        </w:rPr>
        <w:t xml:space="preserve">. In forming my view of compliance in this Requirement, I have placed greater weight on feedback from consumers/representatives and staff regarding </w:t>
      </w:r>
      <w:r w:rsidR="00A644A5">
        <w:rPr>
          <w:rFonts w:ascii="Open Sans" w:hAnsi="Open Sans" w:cs="Open Sans"/>
        </w:rPr>
        <w:t>adequacy of staff numbers at the service</w:t>
      </w:r>
      <w:r w:rsidR="00C1258D">
        <w:rPr>
          <w:rFonts w:ascii="Open Sans" w:hAnsi="Open Sans" w:cs="Open Sans"/>
        </w:rPr>
        <w:t xml:space="preserve"> and the improvements made in this regard</w:t>
      </w:r>
      <w:r w:rsidR="00CD1816">
        <w:rPr>
          <w:rFonts w:ascii="Open Sans" w:hAnsi="Open Sans" w:cs="Open Sans"/>
        </w:rPr>
        <w:t xml:space="preserve">. </w:t>
      </w:r>
    </w:p>
    <w:p w14:paraId="101B707C" w14:textId="7B49538A" w:rsidR="007479A0" w:rsidRPr="00E3413A" w:rsidRDefault="00C87FB2" w:rsidP="00FB5EDA">
      <w:pPr>
        <w:pStyle w:val="NormalArial"/>
        <w:rPr>
          <w:rFonts w:ascii="Open Sans" w:hAnsi="Open Sans" w:cs="Open Sans"/>
        </w:rPr>
      </w:pPr>
      <w:r w:rsidRPr="00E3413A">
        <w:rPr>
          <w:rFonts w:ascii="Open Sans" w:hAnsi="Open Sans" w:cs="Open Sans"/>
        </w:rPr>
        <w:lastRenderedPageBreak/>
        <w:t xml:space="preserve">Based on the information recorded above, I find this Requirement compliant. </w:t>
      </w:r>
    </w:p>
    <w:p w14:paraId="5E628607" w14:textId="504D5AF1" w:rsidR="00C87FB2" w:rsidRPr="00BC32F8" w:rsidRDefault="00C87FB2" w:rsidP="00FB5EDA">
      <w:pPr>
        <w:rPr>
          <w:rFonts w:ascii="Open Sans" w:eastAsia="Arial" w:hAnsi="Open Sans" w:cs="Open Sans"/>
          <w:b/>
          <w:bCs/>
          <w:u w:val="single"/>
        </w:rPr>
      </w:pPr>
      <w:r w:rsidRPr="00BC32F8">
        <w:rPr>
          <w:rFonts w:ascii="Open Sans" w:eastAsia="Arial" w:hAnsi="Open Sans" w:cs="Open Sans"/>
          <w:b/>
          <w:bCs/>
          <w:u w:val="single"/>
        </w:rPr>
        <w:t>Requirement 7(3)(b)</w:t>
      </w:r>
    </w:p>
    <w:p w14:paraId="5B376279" w14:textId="08B2FE45" w:rsidR="009F5352" w:rsidRPr="00BC32F8" w:rsidRDefault="009F5352" w:rsidP="00FB5EDA">
      <w:pPr>
        <w:rPr>
          <w:rFonts w:ascii="Open Sans" w:eastAsia="Arial" w:hAnsi="Open Sans" w:cs="Open Sans"/>
        </w:rPr>
      </w:pPr>
      <w:r w:rsidRPr="00BC32F8">
        <w:rPr>
          <w:rFonts w:ascii="Open Sans" w:eastAsia="Arial" w:hAnsi="Open Sans" w:cs="Open Sans"/>
        </w:rPr>
        <w:t>Consumers</w:t>
      </w:r>
      <w:r w:rsidR="00C87FB2" w:rsidRPr="00BC32F8">
        <w:rPr>
          <w:rFonts w:ascii="Open Sans" w:eastAsia="Arial" w:hAnsi="Open Sans" w:cs="Open Sans"/>
        </w:rPr>
        <w:t xml:space="preserve"> and </w:t>
      </w:r>
      <w:r w:rsidRPr="00BC32F8">
        <w:rPr>
          <w:rFonts w:ascii="Open Sans" w:eastAsia="Arial" w:hAnsi="Open Sans" w:cs="Open Sans"/>
        </w:rPr>
        <w:t xml:space="preserve">representatives provided positive feedback </w:t>
      </w:r>
      <w:r w:rsidR="00C87FB2" w:rsidRPr="00BC32F8">
        <w:rPr>
          <w:rFonts w:ascii="Open Sans" w:eastAsia="Arial" w:hAnsi="Open Sans" w:cs="Open Sans"/>
        </w:rPr>
        <w:t>regarding</w:t>
      </w:r>
      <w:r w:rsidRPr="00BC32F8">
        <w:rPr>
          <w:rFonts w:ascii="Open Sans" w:eastAsia="Arial" w:hAnsi="Open Sans" w:cs="Open Sans"/>
        </w:rPr>
        <w:t xml:space="preserve"> workforce interactions and confirmed staff are kind, caring</w:t>
      </w:r>
      <w:r w:rsidR="00C87FB2" w:rsidRPr="00BC32F8">
        <w:rPr>
          <w:rFonts w:ascii="Open Sans" w:eastAsia="Arial" w:hAnsi="Open Sans" w:cs="Open Sans"/>
        </w:rPr>
        <w:t>,</w:t>
      </w:r>
      <w:r w:rsidRPr="00BC32F8">
        <w:rPr>
          <w:rFonts w:ascii="Open Sans" w:eastAsia="Arial" w:hAnsi="Open Sans" w:cs="Open Sans"/>
        </w:rPr>
        <w:t xml:space="preserve"> and treat consumers well. Management </w:t>
      </w:r>
      <w:r w:rsidR="00023F36" w:rsidRPr="00BC32F8">
        <w:rPr>
          <w:rFonts w:ascii="Open Sans" w:eastAsia="Arial" w:hAnsi="Open Sans" w:cs="Open Sans"/>
        </w:rPr>
        <w:t xml:space="preserve">described how the service utilises </w:t>
      </w:r>
      <w:r w:rsidRPr="00BC32F8">
        <w:rPr>
          <w:rFonts w:ascii="Open Sans" w:eastAsia="Arial" w:hAnsi="Open Sans" w:cs="Open Sans"/>
        </w:rPr>
        <w:t xml:space="preserve">regular observations </w:t>
      </w:r>
      <w:r w:rsidR="00023F36" w:rsidRPr="00BC32F8">
        <w:rPr>
          <w:rFonts w:ascii="Open Sans" w:eastAsia="Arial" w:hAnsi="Open Sans" w:cs="Open Sans"/>
        </w:rPr>
        <w:t>and</w:t>
      </w:r>
      <w:r w:rsidRPr="00BC32F8">
        <w:rPr>
          <w:rFonts w:ascii="Open Sans" w:eastAsia="Arial" w:hAnsi="Open Sans" w:cs="Open Sans"/>
        </w:rPr>
        <w:t xml:space="preserve"> consumer/representative feedback to monitor staff behaviour and ensure interactions between staff and consumers meet the organisation’s expectations. Review of care documentation identified staff use respectful language when describing consumers’ care needs</w:t>
      </w:r>
      <w:r w:rsidR="00DD17FE" w:rsidRPr="00BC32F8">
        <w:rPr>
          <w:rFonts w:ascii="Open Sans" w:eastAsia="Arial" w:hAnsi="Open Sans" w:cs="Open Sans"/>
        </w:rPr>
        <w:t xml:space="preserve"> and information regarding their diversity and preferences is documented to guide staff practice</w:t>
      </w:r>
      <w:r w:rsidRPr="00BC32F8">
        <w:rPr>
          <w:rFonts w:ascii="Open Sans" w:eastAsia="Arial" w:hAnsi="Open Sans" w:cs="Open Sans"/>
        </w:rPr>
        <w:t>.</w:t>
      </w:r>
      <w:r w:rsidR="00023F36" w:rsidRPr="00BC32F8">
        <w:rPr>
          <w:rFonts w:ascii="Open Sans" w:eastAsia="Arial" w:hAnsi="Open Sans" w:cs="Open Sans"/>
        </w:rPr>
        <w:t xml:space="preserve"> </w:t>
      </w:r>
      <w:r w:rsidR="00DD17FE" w:rsidRPr="00BC32F8">
        <w:rPr>
          <w:rFonts w:ascii="Open Sans" w:eastAsia="Arial" w:hAnsi="Open Sans" w:cs="Open Sans"/>
        </w:rPr>
        <w:t xml:space="preserve">Staff were </w:t>
      </w:r>
      <w:r w:rsidRPr="00BC32F8">
        <w:rPr>
          <w:rFonts w:ascii="Open Sans" w:eastAsia="Arial" w:hAnsi="Open Sans" w:cs="Open Sans"/>
        </w:rPr>
        <w:t>observed interacting with consumers respectfully and in a kind and caring manner.</w:t>
      </w:r>
    </w:p>
    <w:p w14:paraId="72E2860C" w14:textId="33470D9A" w:rsidR="00DD17FE" w:rsidRPr="00BC32F8" w:rsidRDefault="00DD17FE" w:rsidP="00FB5EDA">
      <w:pPr>
        <w:rPr>
          <w:rFonts w:ascii="Open Sans" w:eastAsia="Arial" w:hAnsi="Open Sans" w:cs="Open Sans"/>
        </w:rPr>
      </w:pPr>
      <w:r w:rsidRPr="00BC32F8">
        <w:rPr>
          <w:rFonts w:ascii="Open Sans" w:eastAsia="Arial" w:hAnsi="Open Sans" w:cs="Open Sans"/>
        </w:rPr>
        <w:t xml:space="preserve">Based on the information </w:t>
      </w:r>
      <w:r w:rsidR="00066467" w:rsidRPr="00BC32F8">
        <w:rPr>
          <w:rFonts w:ascii="Open Sans" w:eastAsia="Arial" w:hAnsi="Open Sans" w:cs="Open Sans"/>
        </w:rPr>
        <w:t xml:space="preserve">recorded above, I find this Requirement compliant. </w:t>
      </w:r>
    </w:p>
    <w:p w14:paraId="59CF58E2" w14:textId="72F45399" w:rsidR="00DD17FE" w:rsidRPr="00BC32F8" w:rsidRDefault="00DD17FE" w:rsidP="00FB5EDA">
      <w:pPr>
        <w:rPr>
          <w:rFonts w:ascii="Open Sans" w:eastAsia="Arial" w:hAnsi="Open Sans" w:cs="Open Sans"/>
          <w:b/>
          <w:bCs/>
          <w:u w:val="single"/>
        </w:rPr>
      </w:pPr>
      <w:r w:rsidRPr="00BC32F8">
        <w:rPr>
          <w:rFonts w:ascii="Open Sans" w:eastAsia="Arial" w:hAnsi="Open Sans" w:cs="Open Sans"/>
          <w:b/>
          <w:bCs/>
          <w:u w:val="single"/>
        </w:rPr>
        <w:t>Requirement 7(3)(</w:t>
      </w:r>
      <w:r w:rsidR="00B61E3C" w:rsidRPr="00BC32F8">
        <w:rPr>
          <w:rFonts w:ascii="Open Sans" w:eastAsia="Arial" w:hAnsi="Open Sans" w:cs="Open Sans"/>
          <w:b/>
          <w:bCs/>
          <w:u w:val="single"/>
        </w:rPr>
        <w:t>c</w:t>
      </w:r>
      <w:r w:rsidRPr="00BC32F8">
        <w:rPr>
          <w:rFonts w:ascii="Open Sans" w:eastAsia="Arial" w:hAnsi="Open Sans" w:cs="Open Sans"/>
          <w:b/>
          <w:bCs/>
          <w:u w:val="single"/>
        </w:rPr>
        <w:t>)</w:t>
      </w:r>
    </w:p>
    <w:p w14:paraId="70A18144" w14:textId="74D07F31" w:rsidR="006F7471" w:rsidRPr="00BC32F8" w:rsidRDefault="006F7471" w:rsidP="00FB5EDA">
      <w:pPr>
        <w:rPr>
          <w:rFonts w:ascii="Open Sans" w:eastAsia="Arial" w:hAnsi="Open Sans" w:cs="Open Sans"/>
        </w:rPr>
      </w:pPr>
      <w:r w:rsidRPr="00BC32F8">
        <w:rPr>
          <w:rFonts w:ascii="Open Sans" w:eastAsia="Arial" w:hAnsi="Open Sans" w:cs="Open Sans"/>
        </w:rPr>
        <w:t>Consumers</w:t>
      </w:r>
      <w:r w:rsidR="00066467" w:rsidRPr="00BC32F8">
        <w:rPr>
          <w:rFonts w:ascii="Open Sans" w:eastAsia="Arial" w:hAnsi="Open Sans" w:cs="Open Sans"/>
        </w:rPr>
        <w:t xml:space="preserve"> and </w:t>
      </w:r>
      <w:r w:rsidRPr="00BC32F8">
        <w:rPr>
          <w:rFonts w:ascii="Open Sans" w:eastAsia="Arial" w:hAnsi="Open Sans" w:cs="Open Sans"/>
        </w:rPr>
        <w:t>representatives said they felt the workforce is competent and staff have the knowledge to deliver care and services</w:t>
      </w:r>
      <w:r w:rsidR="00066467" w:rsidRPr="00BC32F8">
        <w:rPr>
          <w:rFonts w:ascii="Open Sans" w:eastAsia="Arial" w:hAnsi="Open Sans" w:cs="Open Sans"/>
        </w:rPr>
        <w:t xml:space="preserve"> according to their role</w:t>
      </w:r>
      <w:r w:rsidRPr="00BC32F8">
        <w:rPr>
          <w:rFonts w:ascii="Open Sans" w:eastAsia="Arial" w:hAnsi="Open Sans" w:cs="Open Sans"/>
        </w:rPr>
        <w:t xml:space="preserve">. </w:t>
      </w:r>
      <w:r w:rsidR="00321F86" w:rsidRPr="00BC32F8">
        <w:rPr>
          <w:rFonts w:ascii="Open Sans" w:eastAsia="Arial" w:hAnsi="Open Sans" w:cs="Open Sans"/>
        </w:rPr>
        <w:t xml:space="preserve">Staff described the training, professional development, and supervision they receive during orientation and on an ongoing basis. Management advised and staff confirmed additional training is provided where requested or identified during performance development processes. </w:t>
      </w:r>
      <w:r w:rsidRPr="00BC32F8">
        <w:rPr>
          <w:rFonts w:ascii="Open Sans" w:eastAsia="Arial" w:hAnsi="Open Sans" w:cs="Open Sans"/>
        </w:rPr>
        <w:t xml:space="preserve">Management discussed how new staff provide </w:t>
      </w:r>
      <w:r w:rsidR="00223565" w:rsidRPr="00BC32F8">
        <w:rPr>
          <w:rFonts w:ascii="Open Sans" w:eastAsia="Arial" w:hAnsi="Open Sans" w:cs="Open Sans"/>
        </w:rPr>
        <w:t xml:space="preserve">documentary </w:t>
      </w:r>
      <w:r w:rsidRPr="00BC32F8">
        <w:rPr>
          <w:rFonts w:ascii="Open Sans" w:eastAsia="Arial" w:hAnsi="Open Sans" w:cs="Open Sans"/>
        </w:rPr>
        <w:t xml:space="preserve">evidence of qualifications and suitability to undertake their role prior to commencement. </w:t>
      </w:r>
      <w:r w:rsidR="00223565" w:rsidRPr="00BC32F8">
        <w:rPr>
          <w:rFonts w:ascii="Open Sans" w:eastAsia="Arial" w:hAnsi="Open Sans" w:cs="Open Sans"/>
        </w:rPr>
        <w:t xml:space="preserve">Processes are in place to track and monitor staff </w:t>
      </w:r>
      <w:r w:rsidRPr="00BC32F8">
        <w:rPr>
          <w:rFonts w:ascii="Open Sans" w:eastAsia="Arial" w:hAnsi="Open Sans" w:cs="Open Sans"/>
        </w:rPr>
        <w:t>registration</w:t>
      </w:r>
      <w:r w:rsidR="00223565" w:rsidRPr="00BC32F8">
        <w:rPr>
          <w:rFonts w:ascii="Open Sans" w:eastAsia="Arial" w:hAnsi="Open Sans" w:cs="Open Sans"/>
        </w:rPr>
        <w:t>s</w:t>
      </w:r>
      <w:r w:rsidRPr="00BC32F8">
        <w:rPr>
          <w:rFonts w:ascii="Open Sans" w:eastAsia="Arial" w:hAnsi="Open Sans" w:cs="Open Sans"/>
        </w:rPr>
        <w:t xml:space="preserve"> and police checks</w:t>
      </w:r>
      <w:r w:rsidR="00223565" w:rsidRPr="00BC32F8">
        <w:rPr>
          <w:rFonts w:ascii="Open Sans" w:eastAsia="Arial" w:hAnsi="Open Sans" w:cs="Open Sans"/>
        </w:rPr>
        <w:t xml:space="preserve">. </w:t>
      </w:r>
      <w:r w:rsidRPr="00BC32F8">
        <w:rPr>
          <w:rFonts w:ascii="Open Sans" w:eastAsia="Arial" w:hAnsi="Open Sans" w:cs="Open Sans"/>
        </w:rPr>
        <w:t xml:space="preserve">Management advised staff competency is determined through line manager feedback, </w:t>
      </w:r>
      <w:r w:rsidR="008D4126">
        <w:rPr>
          <w:rFonts w:ascii="Open Sans" w:eastAsia="Arial" w:hAnsi="Open Sans" w:cs="Open Sans"/>
        </w:rPr>
        <w:t xml:space="preserve">competency assessments, </w:t>
      </w:r>
      <w:r w:rsidRPr="00BC32F8">
        <w:rPr>
          <w:rFonts w:ascii="Open Sans" w:eastAsia="Arial" w:hAnsi="Open Sans" w:cs="Open Sans"/>
        </w:rPr>
        <w:t>performance appraisals, consumer/representative feedback</w:t>
      </w:r>
      <w:r w:rsidR="00A622C9">
        <w:rPr>
          <w:rFonts w:ascii="Open Sans" w:eastAsia="Arial" w:hAnsi="Open Sans" w:cs="Open Sans"/>
        </w:rPr>
        <w:t>,</w:t>
      </w:r>
      <w:r w:rsidRPr="00BC32F8">
        <w:rPr>
          <w:rFonts w:ascii="Open Sans" w:eastAsia="Arial" w:hAnsi="Open Sans" w:cs="Open Sans"/>
        </w:rPr>
        <w:t xml:space="preserve"> and surveys.</w:t>
      </w:r>
    </w:p>
    <w:p w14:paraId="739C7780" w14:textId="23DC7652" w:rsidR="00C538C5" w:rsidRDefault="00890CD7" w:rsidP="00FB5EDA">
      <w:pPr>
        <w:rPr>
          <w:rFonts w:ascii="Open Sans" w:eastAsia="Arial" w:hAnsi="Open Sans" w:cs="Open Sans"/>
        </w:rPr>
      </w:pPr>
      <w:r w:rsidRPr="00890CD7">
        <w:rPr>
          <w:rFonts w:ascii="Open Sans" w:eastAsia="Arial" w:hAnsi="Open Sans" w:cs="Open Sans"/>
        </w:rPr>
        <w:t xml:space="preserve">The service was previously found non-compliant in this Requirement following a Site </w:t>
      </w:r>
      <w:r w:rsidR="008D4126">
        <w:rPr>
          <w:rFonts w:ascii="Open Sans" w:eastAsia="Arial" w:hAnsi="Open Sans" w:cs="Open Sans"/>
        </w:rPr>
        <w:t>a</w:t>
      </w:r>
      <w:r w:rsidRPr="00890CD7">
        <w:rPr>
          <w:rFonts w:ascii="Open Sans" w:eastAsia="Arial" w:hAnsi="Open Sans" w:cs="Open Sans"/>
        </w:rPr>
        <w:t>udit dated 26 - 29 September 2023 and an assessment contact dated 18</w:t>
      </w:r>
      <w:r w:rsidR="008D4126">
        <w:rPr>
          <w:rFonts w:ascii="Open Sans" w:eastAsia="Arial" w:hAnsi="Open Sans" w:cs="Open Sans"/>
        </w:rPr>
        <w:t xml:space="preserve"> </w:t>
      </w:r>
      <w:r w:rsidRPr="00890CD7">
        <w:rPr>
          <w:rFonts w:ascii="Open Sans" w:eastAsia="Arial" w:hAnsi="Open Sans" w:cs="Open Sans"/>
        </w:rPr>
        <w:t>-19 June 2024. The non-compliance was specifically due to</w:t>
      </w:r>
      <w:r>
        <w:rPr>
          <w:rFonts w:ascii="Open Sans" w:eastAsia="Arial" w:hAnsi="Open Sans" w:cs="Open Sans"/>
        </w:rPr>
        <w:t xml:space="preserve"> </w:t>
      </w:r>
      <w:r w:rsidR="007614A1">
        <w:rPr>
          <w:rFonts w:ascii="Open Sans" w:eastAsia="Arial" w:hAnsi="Open Sans" w:cs="Open Sans"/>
        </w:rPr>
        <w:t xml:space="preserve">consumer/representative feedback regarding </w:t>
      </w:r>
      <w:r w:rsidR="004C3740">
        <w:rPr>
          <w:rFonts w:ascii="Open Sans" w:eastAsia="Arial" w:hAnsi="Open Sans" w:cs="Open Sans"/>
        </w:rPr>
        <w:t xml:space="preserve">lack of </w:t>
      </w:r>
      <w:r w:rsidR="007614A1">
        <w:rPr>
          <w:rFonts w:ascii="Open Sans" w:eastAsia="Arial" w:hAnsi="Open Sans" w:cs="Open Sans"/>
        </w:rPr>
        <w:t>staff competency</w:t>
      </w:r>
      <w:r w:rsidR="004C3740">
        <w:rPr>
          <w:rFonts w:ascii="Open Sans" w:eastAsia="Arial" w:hAnsi="Open Sans" w:cs="Open Sans"/>
        </w:rPr>
        <w:t xml:space="preserve"> resulting in </w:t>
      </w:r>
      <w:r w:rsidR="006961A4">
        <w:rPr>
          <w:rFonts w:ascii="Open Sans" w:eastAsia="Arial" w:hAnsi="Open Sans" w:cs="Open Sans"/>
        </w:rPr>
        <w:t>instances of</w:t>
      </w:r>
      <w:r w:rsidR="009519AC">
        <w:rPr>
          <w:rFonts w:ascii="Open Sans" w:eastAsia="Arial" w:hAnsi="Open Sans" w:cs="Open Sans"/>
        </w:rPr>
        <w:t xml:space="preserve"> consumers experiencing</w:t>
      </w:r>
      <w:r w:rsidR="006961A4">
        <w:rPr>
          <w:rFonts w:ascii="Open Sans" w:eastAsia="Arial" w:hAnsi="Open Sans" w:cs="Open Sans"/>
        </w:rPr>
        <w:t xml:space="preserve"> indignity </w:t>
      </w:r>
      <w:r w:rsidR="009519AC">
        <w:rPr>
          <w:rFonts w:ascii="Open Sans" w:eastAsia="Arial" w:hAnsi="Open Sans" w:cs="Open Sans"/>
        </w:rPr>
        <w:t>and/or rough handling</w:t>
      </w:r>
      <w:r w:rsidR="007614A1">
        <w:rPr>
          <w:rFonts w:ascii="Open Sans" w:eastAsia="Arial" w:hAnsi="Open Sans" w:cs="Open Sans"/>
        </w:rPr>
        <w:t xml:space="preserve">; </w:t>
      </w:r>
      <w:r w:rsidR="0054164F">
        <w:rPr>
          <w:rFonts w:ascii="Open Sans" w:eastAsia="Arial" w:hAnsi="Open Sans" w:cs="Open Sans"/>
        </w:rPr>
        <w:t>staff stating they require more training to manage challenging behaviours;</w:t>
      </w:r>
      <w:r w:rsidRPr="00890CD7">
        <w:rPr>
          <w:rFonts w:ascii="Open Sans" w:eastAsia="Arial" w:hAnsi="Open Sans" w:cs="Open Sans"/>
        </w:rPr>
        <w:t xml:space="preserve"> </w:t>
      </w:r>
      <w:r w:rsidR="0054164F">
        <w:rPr>
          <w:rFonts w:ascii="Open Sans" w:eastAsia="Arial" w:hAnsi="Open Sans" w:cs="Open Sans"/>
        </w:rPr>
        <w:t xml:space="preserve">care staff advising </w:t>
      </w:r>
      <w:r w:rsidR="003E7563">
        <w:rPr>
          <w:rFonts w:ascii="Open Sans" w:eastAsia="Arial" w:hAnsi="Open Sans" w:cs="Open Sans"/>
        </w:rPr>
        <w:t xml:space="preserve">they are rushed due to staff shortages resulting in unsafe </w:t>
      </w:r>
      <w:r w:rsidR="00C26524">
        <w:rPr>
          <w:rFonts w:ascii="Open Sans" w:eastAsia="Arial" w:hAnsi="Open Sans" w:cs="Open Sans"/>
        </w:rPr>
        <w:t>work practices</w:t>
      </w:r>
      <w:r w:rsidR="003E7563">
        <w:rPr>
          <w:rFonts w:ascii="Open Sans" w:eastAsia="Arial" w:hAnsi="Open Sans" w:cs="Open Sans"/>
        </w:rPr>
        <w:t>;</w:t>
      </w:r>
      <w:r>
        <w:rPr>
          <w:rFonts w:ascii="Open Sans" w:eastAsia="Arial" w:hAnsi="Open Sans" w:cs="Open Sans"/>
        </w:rPr>
        <w:t xml:space="preserve"> </w:t>
      </w:r>
      <w:r w:rsidR="003E7563">
        <w:rPr>
          <w:rFonts w:ascii="Open Sans" w:eastAsia="Arial" w:hAnsi="Open Sans" w:cs="Open Sans"/>
        </w:rPr>
        <w:t>and lack of staff knowledge regarding serious incident reporting, restrictive practices</w:t>
      </w:r>
      <w:r w:rsidR="00526DC2">
        <w:rPr>
          <w:rFonts w:ascii="Open Sans" w:eastAsia="Arial" w:hAnsi="Open Sans" w:cs="Open Sans"/>
        </w:rPr>
        <w:t>,</w:t>
      </w:r>
      <w:r w:rsidR="003E7563">
        <w:rPr>
          <w:rFonts w:ascii="Open Sans" w:eastAsia="Arial" w:hAnsi="Open Sans" w:cs="Open Sans"/>
        </w:rPr>
        <w:t xml:space="preserve"> and post-fall management. </w:t>
      </w:r>
      <w:r w:rsidRPr="00890CD7">
        <w:rPr>
          <w:rFonts w:ascii="Open Sans" w:eastAsia="Arial" w:hAnsi="Open Sans" w:cs="Open Sans"/>
        </w:rPr>
        <w:t>The service demonstrated the following actions have been implemented to remediate these defici</w:t>
      </w:r>
      <w:r w:rsidR="00401124">
        <w:rPr>
          <w:rFonts w:ascii="Open Sans" w:eastAsia="Arial" w:hAnsi="Open Sans" w:cs="Open Sans"/>
        </w:rPr>
        <w:t>encies</w:t>
      </w:r>
      <w:r w:rsidR="00C538C5">
        <w:rPr>
          <w:rFonts w:ascii="Open Sans" w:eastAsia="Arial" w:hAnsi="Open Sans" w:cs="Open Sans"/>
        </w:rPr>
        <w:t xml:space="preserve">: </w:t>
      </w:r>
    </w:p>
    <w:p w14:paraId="59C9E440" w14:textId="53C1B839" w:rsidR="004B6427" w:rsidRPr="00F31F58" w:rsidRDefault="00C33DFE" w:rsidP="0020507B">
      <w:pPr>
        <w:pStyle w:val="NormalArial"/>
        <w:numPr>
          <w:ilvl w:val="0"/>
          <w:numId w:val="25"/>
        </w:numPr>
        <w:rPr>
          <w:rFonts w:ascii="Open Sans" w:hAnsi="Open Sans" w:cs="Open Sans"/>
        </w:rPr>
      </w:pPr>
      <w:r w:rsidRPr="00BC32F8">
        <w:t>E</w:t>
      </w:r>
      <w:r w:rsidRPr="00F31F58">
        <w:rPr>
          <w:rFonts w:ascii="Open Sans" w:hAnsi="Open Sans" w:cs="Open Sans"/>
        </w:rPr>
        <w:t xml:space="preserve">nsuring staff undertake </w:t>
      </w:r>
      <w:r w:rsidR="00D63D2F" w:rsidRPr="00F31F58">
        <w:rPr>
          <w:rFonts w:ascii="Open Sans" w:hAnsi="Open Sans" w:cs="Open Sans"/>
        </w:rPr>
        <w:t xml:space="preserve">a range of </w:t>
      </w:r>
      <w:r w:rsidR="004957B7" w:rsidRPr="00F31F58">
        <w:rPr>
          <w:rFonts w:ascii="Open Sans" w:hAnsi="Open Sans" w:cs="Open Sans"/>
        </w:rPr>
        <w:t xml:space="preserve">online and face to face training </w:t>
      </w:r>
      <w:r w:rsidRPr="00F31F58">
        <w:rPr>
          <w:rFonts w:ascii="Open Sans" w:hAnsi="Open Sans" w:cs="Open Sans"/>
        </w:rPr>
        <w:t>workshops</w:t>
      </w:r>
      <w:r w:rsidR="00FA244A" w:rsidRPr="00F31F58">
        <w:rPr>
          <w:rFonts w:ascii="Open Sans" w:hAnsi="Open Sans" w:cs="Open Sans"/>
        </w:rPr>
        <w:t>,</w:t>
      </w:r>
      <w:r w:rsidRPr="00F31F58">
        <w:rPr>
          <w:rFonts w:ascii="Open Sans" w:hAnsi="Open Sans" w:cs="Open Sans"/>
        </w:rPr>
        <w:t xml:space="preserve"> including through external providers</w:t>
      </w:r>
      <w:r w:rsidR="004957B7" w:rsidRPr="00F31F58">
        <w:rPr>
          <w:rFonts w:ascii="Open Sans" w:hAnsi="Open Sans" w:cs="Open Sans"/>
        </w:rPr>
        <w:t xml:space="preserve"> in dementia care, serious incident reporting, manual handling</w:t>
      </w:r>
      <w:r w:rsidR="004B6427" w:rsidRPr="00F31F58">
        <w:rPr>
          <w:rFonts w:ascii="Open Sans" w:hAnsi="Open Sans" w:cs="Open Sans"/>
        </w:rPr>
        <w:t xml:space="preserve">, and minimising the use of restrictive practices. </w:t>
      </w:r>
    </w:p>
    <w:p w14:paraId="5C9DA139" w14:textId="13CB8E55" w:rsidR="006F7471" w:rsidRPr="00F31F58" w:rsidRDefault="006F7471" w:rsidP="0020507B">
      <w:pPr>
        <w:pStyle w:val="NormalArial"/>
        <w:numPr>
          <w:ilvl w:val="0"/>
          <w:numId w:val="25"/>
        </w:numPr>
        <w:rPr>
          <w:rFonts w:ascii="Open Sans" w:hAnsi="Open Sans" w:cs="Open Sans"/>
        </w:rPr>
      </w:pPr>
      <w:r w:rsidRPr="00F31F58">
        <w:rPr>
          <w:rFonts w:ascii="Open Sans" w:hAnsi="Open Sans" w:cs="Open Sans"/>
        </w:rPr>
        <w:lastRenderedPageBreak/>
        <w:t xml:space="preserve">Provision of training </w:t>
      </w:r>
      <w:r w:rsidR="0068139D" w:rsidRPr="00F31F58">
        <w:rPr>
          <w:rFonts w:ascii="Open Sans" w:hAnsi="Open Sans" w:cs="Open Sans"/>
        </w:rPr>
        <w:t>and knowledge testing for</w:t>
      </w:r>
      <w:r w:rsidRPr="00F31F58">
        <w:rPr>
          <w:rFonts w:ascii="Open Sans" w:hAnsi="Open Sans" w:cs="Open Sans"/>
        </w:rPr>
        <w:t xml:space="preserve"> registered staff and clinical management on psychotropic registers</w:t>
      </w:r>
      <w:r w:rsidR="0068139D" w:rsidRPr="00F31F58">
        <w:rPr>
          <w:rFonts w:ascii="Open Sans" w:hAnsi="Open Sans" w:cs="Open Sans"/>
        </w:rPr>
        <w:t>, behaviour support plans</w:t>
      </w:r>
      <w:r w:rsidR="00526DC2" w:rsidRPr="00F31F58">
        <w:rPr>
          <w:rFonts w:ascii="Open Sans" w:hAnsi="Open Sans" w:cs="Open Sans"/>
        </w:rPr>
        <w:t>,</w:t>
      </w:r>
      <w:r w:rsidR="0068139D" w:rsidRPr="00F31F58">
        <w:rPr>
          <w:rFonts w:ascii="Open Sans" w:hAnsi="Open Sans" w:cs="Open Sans"/>
        </w:rPr>
        <w:t xml:space="preserve"> and restraint. </w:t>
      </w:r>
    </w:p>
    <w:p w14:paraId="2F8C9CE0" w14:textId="77777777" w:rsidR="006F7471" w:rsidRPr="00F31F58" w:rsidRDefault="006F7471" w:rsidP="0020507B">
      <w:pPr>
        <w:pStyle w:val="NormalArial"/>
        <w:numPr>
          <w:ilvl w:val="0"/>
          <w:numId w:val="25"/>
        </w:numPr>
        <w:rPr>
          <w:rFonts w:ascii="Open Sans" w:hAnsi="Open Sans" w:cs="Open Sans"/>
        </w:rPr>
      </w:pPr>
      <w:r w:rsidRPr="00F31F58">
        <w:rPr>
          <w:rFonts w:ascii="Open Sans" w:hAnsi="Open Sans" w:cs="Open Sans"/>
        </w:rPr>
        <w:t>Provision of a 4-day clinical training program for registered staff on clinical skills and leadership.</w:t>
      </w:r>
    </w:p>
    <w:p w14:paraId="0329326A" w14:textId="77777777" w:rsidR="0068139D" w:rsidRPr="00F31F58" w:rsidRDefault="0068139D" w:rsidP="0020507B">
      <w:pPr>
        <w:pStyle w:val="NormalArial"/>
        <w:numPr>
          <w:ilvl w:val="0"/>
          <w:numId w:val="25"/>
        </w:numPr>
        <w:rPr>
          <w:rFonts w:ascii="Open Sans" w:hAnsi="Open Sans" w:cs="Open Sans"/>
        </w:rPr>
      </w:pPr>
      <w:r w:rsidRPr="00F31F58">
        <w:rPr>
          <w:rFonts w:ascii="Open Sans" w:hAnsi="Open Sans" w:cs="Open Sans"/>
        </w:rPr>
        <w:t xml:space="preserve">Creation of 3 care staff ‘float’ roles to provide additional support to consumers between residential wings where required, including manual handling. </w:t>
      </w:r>
    </w:p>
    <w:p w14:paraId="60C5CAA6" w14:textId="3A07DFD6" w:rsidR="00744A76" w:rsidRDefault="002539A6" w:rsidP="00FB5EDA">
      <w:pPr>
        <w:rPr>
          <w:rFonts w:ascii="Open Sans" w:eastAsia="Arial" w:hAnsi="Open Sans" w:cs="Open Sans"/>
        </w:rPr>
      </w:pPr>
      <w:r>
        <w:rPr>
          <w:rFonts w:ascii="Open Sans" w:eastAsia="Arial" w:hAnsi="Open Sans" w:cs="Open Sans"/>
        </w:rPr>
        <w:t xml:space="preserve">In forming my view of compliance with this Requirement, I have </w:t>
      </w:r>
      <w:r w:rsidR="00D50823">
        <w:rPr>
          <w:rFonts w:ascii="Open Sans" w:eastAsia="Arial" w:hAnsi="Open Sans" w:cs="Open Sans"/>
        </w:rPr>
        <w:t>placed weight on consumer/representative feedback regarding staff competency</w:t>
      </w:r>
      <w:r w:rsidR="007E3076">
        <w:rPr>
          <w:rFonts w:ascii="Open Sans" w:eastAsia="Arial" w:hAnsi="Open Sans" w:cs="Open Sans"/>
        </w:rPr>
        <w:t xml:space="preserve"> and evidence identifying</w:t>
      </w:r>
      <w:r w:rsidR="0001082B">
        <w:rPr>
          <w:rFonts w:ascii="Open Sans" w:eastAsia="Arial" w:hAnsi="Open Sans" w:cs="Open Sans"/>
        </w:rPr>
        <w:t xml:space="preserve"> defici</w:t>
      </w:r>
      <w:r w:rsidR="00401124">
        <w:rPr>
          <w:rFonts w:ascii="Open Sans" w:eastAsia="Arial" w:hAnsi="Open Sans" w:cs="Open Sans"/>
        </w:rPr>
        <w:t>encies</w:t>
      </w:r>
      <w:r w:rsidR="007E3076">
        <w:rPr>
          <w:rFonts w:ascii="Open Sans" w:eastAsia="Arial" w:hAnsi="Open Sans" w:cs="Open Sans"/>
        </w:rPr>
        <w:t xml:space="preserve"> have for the most part been addressed</w:t>
      </w:r>
      <w:r w:rsidR="00B75F06">
        <w:rPr>
          <w:rFonts w:ascii="Open Sans" w:eastAsia="Arial" w:hAnsi="Open Sans" w:cs="Open Sans"/>
        </w:rPr>
        <w:t>,</w:t>
      </w:r>
      <w:r w:rsidR="007E3076">
        <w:rPr>
          <w:rFonts w:ascii="Open Sans" w:eastAsia="Arial" w:hAnsi="Open Sans" w:cs="Open Sans"/>
        </w:rPr>
        <w:t xml:space="preserve"> </w:t>
      </w:r>
      <w:r w:rsidR="00930F66">
        <w:rPr>
          <w:rFonts w:ascii="Open Sans" w:eastAsia="Arial" w:hAnsi="Open Sans" w:cs="Open Sans"/>
        </w:rPr>
        <w:t>and staff have demonstrated knowledge of serious incident reporting and restrictive practice</w:t>
      </w:r>
      <w:r w:rsidR="008B5704">
        <w:rPr>
          <w:rFonts w:ascii="Open Sans" w:eastAsia="Arial" w:hAnsi="Open Sans" w:cs="Open Sans"/>
        </w:rPr>
        <w:t>s</w:t>
      </w:r>
      <w:r w:rsidR="00930F66">
        <w:rPr>
          <w:rFonts w:ascii="Open Sans" w:eastAsia="Arial" w:hAnsi="Open Sans" w:cs="Open Sans"/>
        </w:rPr>
        <w:t>.</w:t>
      </w:r>
      <w:r w:rsidR="001F01DF">
        <w:rPr>
          <w:rFonts w:ascii="Open Sans" w:eastAsia="Arial" w:hAnsi="Open Sans" w:cs="Open Sans"/>
        </w:rPr>
        <w:t xml:space="preserve"> </w:t>
      </w:r>
      <w:r w:rsidR="00930F66">
        <w:rPr>
          <w:rFonts w:ascii="Open Sans" w:eastAsia="Arial" w:hAnsi="Open Sans" w:cs="Open Sans"/>
        </w:rPr>
        <w:t xml:space="preserve">I note </w:t>
      </w:r>
      <w:r>
        <w:rPr>
          <w:rFonts w:ascii="Open Sans" w:eastAsia="Arial" w:hAnsi="Open Sans" w:cs="Open Sans"/>
        </w:rPr>
        <w:t xml:space="preserve">ongoing concerns remain regarding the </w:t>
      </w:r>
      <w:r w:rsidR="00F05768">
        <w:rPr>
          <w:rFonts w:ascii="Open Sans" w:eastAsia="Arial" w:hAnsi="Open Sans" w:cs="Open Sans"/>
        </w:rPr>
        <w:t>training</w:t>
      </w:r>
      <w:r>
        <w:rPr>
          <w:rFonts w:ascii="Open Sans" w:eastAsia="Arial" w:hAnsi="Open Sans" w:cs="Open Sans"/>
        </w:rPr>
        <w:t xml:space="preserve"> of registered staff and lifestyle staff</w:t>
      </w:r>
      <w:r w:rsidR="00930F66">
        <w:rPr>
          <w:rFonts w:ascii="Open Sans" w:eastAsia="Arial" w:hAnsi="Open Sans" w:cs="Open Sans"/>
        </w:rPr>
        <w:t>,</w:t>
      </w:r>
      <w:r w:rsidR="004D0092">
        <w:rPr>
          <w:rFonts w:ascii="Open Sans" w:eastAsia="Arial" w:hAnsi="Open Sans" w:cs="Open Sans"/>
        </w:rPr>
        <w:t xml:space="preserve"> as well as gaps in serious incident reporting and completi</w:t>
      </w:r>
      <w:r w:rsidR="00423422">
        <w:rPr>
          <w:rFonts w:ascii="Open Sans" w:eastAsia="Arial" w:hAnsi="Open Sans" w:cs="Open Sans"/>
        </w:rPr>
        <w:t>o</w:t>
      </w:r>
      <w:r w:rsidR="004D0092">
        <w:rPr>
          <w:rFonts w:ascii="Open Sans" w:eastAsia="Arial" w:hAnsi="Open Sans" w:cs="Open Sans"/>
        </w:rPr>
        <w:t xml:space="preserve">n of behaviour support plans. </w:t>
      </w:r>
      <w:r>
        <w:rPr>
          <w:rFonts w:ascii="Open Sans" w:eastAsia="Arial" w:hAnsi="Open Sans" w:cs="Open Sans"/>
        </w:rPr>
        <w:t>I have considered this within the context of</w:t>
      </w:r>
      <w:r w:rsidR="00695B26">
        <w:rPr>
          <w:rFonts w:ascii="Open Sans" w:eastAsia="Arial" w:hAnsi="Open Sans" w:cs="Open Sans"/>
        </w:rPr>
        <w:t xml:space="preserve"> the service</w:t>
      </w:r>
      <w:r w:rsidR="008373FF">
        <w:rPr>
          <w:rFonts w:ascii="Open Sans" w:eastAsia="Arial" w:hAnsi="Open Sans" w:cs="Open Sans"/>
        </w:rPr>
        <w:t xml:space="preserve">’s </w:t>
      </w:r>
      <w:r w:rsidR="0001082B">
        <w:rPr>
          <w:rFonts w:ascii="Open Sans" w:eastAsia="Arial" w:hAnsi="Open Sans" w:cs="Open Sans"/>
        </w:rPr>
        <w:t xml:space="preserve">lack of </w:t>
      </w:r>
      <w:r w:rsidR="008373FF">
        <w:rPr>
          <w:rFonts w:ascii="Open Sans" w:eastAsia="Arial" w:hAnsi="Open Sans" w:cs="Open Sans"/>
        </w:rPr>
        <w:t xml:space="preserve">clinical oversight and monitoring </w:t>
      </w:r>
      <w:r w:rsidR="00AB2680">
        <w:rPr>
          <w:rFonts w:ascii="Open Sans" w:eastAsia="Arial" w:hAnsi="Open Sans" w:cs="Open Sans"/>
        </w:rPr>
        <w:t xml:space="preserve">as part of workforce governance and </w:t>
      </w:r>
      <w:r w:rsidR="0001082B">
        <w:rPr>
          <w:rFonts w:ascii="Open Sans" w:eastAsia="Arial" w:hAnsi="Open Sans" w:cs="Open Sans"/>
        </w:rPr>
        <w:t>clinical governance under Requirement</w:t>
      </w:r>
      <w:r w:rsidR="00E934AA">
        <w:rPr>
          <w:rFonts w:ascii="Open Sans" w:eastAsia="Arial" w:hAnsi="Open Sans" w:cs="Open Sans"/>
        </w:rPr>
        <w:t>s</w:t>
      </w:r>
      <w:r w:rsidR="0001082B">
        <w:rPr>
          <w:rFonts w:ascii="Open Sans" w:eastAsia="Arial" w:hAnsi="Open Sans" w:cs="Open Sans"/>
        </w:rPr>
        <w:t xml:space="preserve"> </w:t>
      </w:r>
      <w:r w:rsidR="00E934AA">
        <w:rPr>
          <w:rFonts w:ascii="Open Sans" w:eastAsia="Arial" w:hAnsi="Open Sans" w:cs="Open Sans"/>
        </w:rPr>
        <w:t xml:space="preserve">8(3)(c) and </w:t>
      </w:r>
      <w:r w:rsidR="0001082B">
        <w:rPr>
          <w:rFonts w:ascii="Open Sans" w:eastAsia="Arial" w:hAnsi="Open Sans" w:cs="Open Sans"/>
        </w:rPr>
        <w:t xml:space="preserve">8(3)(e), as well as </w:t>
      </w:r>
      <w:r w:rsidR="00AB2680">
        <w:rPr>
          <w:rFonts w:ascii="Open Sans" w:eastAsia="Arial" w:hAnsi="Open Sans" w:cs="Open Sans"/>
        </w:rPr>
        <w:t>the service</w:t>
      </w:r>
      <w:r w:rsidR="00695B26">
        <w:rPr>
          <w:rFonts w:ascii="Open Sans" w:eastAsia="Arial" w:hAnsi="Open Sans" w:cs="Open Sans"/>
        </w:rPr>
        <w:t xml:space="preserve"> </w:t>
      </w:r>
      <w:r w:rsidR="0001082B">
        <w:rPr>
          <w:rFonts w:ascii="Open Sans" w:eastAsia="Arial" w:hAnsi="Open Sans" w:cs="Open Sans"/>
        </w:rPr>
        <w:t xml:space="preserve">not </w:t>
      </w:r>
      <w:r w:rsidR="00695B26">
        <w:rPr>
          <w:rFonts w:ascii="Open Sans" w:eastAsia="Arial" w:hAnsi="Open Sans" w:cs="Open Sans"/>
        </w:rPr>
        <w:t>ensuring these staff are appropriately trained, equipped and supported to perform their roles</w:t>
      </w:r>
      <w:r w:rsidR="0001082B">
        <w:rPr>
          <w:rFonts w:ascii="Open Sans" w:eastAsia="Arial" w:hAnsi="Open Sans" w:cs="Open Sans"/>
        </w:rPr>
        <w:t xml:space="preserve"> under Requirement 7(3)(d). </w:t>
      </w:r>
    </w:p>
    <w:p w14:paraId="788AC291" w14:textId="6896BD44" w:rsidR="00C538C5" w:rsidRPr="00BC32F8" w:rsidRDefault="00C538C5" w:rsidP="00FB5EDA">
      <w:pPr>
        <w:rPr>
          <w:rFonts w:ascii="Open Sans" w:eastAsia="Arial" w:hAnsi="Open Sans" w:cs="Open Sans"/>
        </w:rPr>
      </w:pPr>
      <w:r w:rsidRPr="00BC32F8">
        <w:rPr>
          <w:rFonts w:ascii="Open Sans" w:eastAsia="Arial" w:hAnsi="Open Sans" w:cs="Open Sans"/>
        </w:rPr>
        <w:t xml:space="preserve">Based on the information recorded above, I find this Requirement compliant. </w:t>
      </w:r>
    </w:p>
    <w:p w14:paraId="3EBCDF0A" w14:textId="673E2349" w:rsidR="00C538C5" w:rsidRPr="00BC32F8" w:rsidRDefault="00C538C5" w:rsidP="00FB5EDA">
      <w:pPr>
        <w:rPr>
          <w:rFonts w:ascii="Open Sans" w:eastAsia="Arial" w:hAnsi="Open Sans" w:cs="Open Sans"/>
          <w:b/>
          <w:bCs/>
          <w:u w:val="single"/>
        </w:rPr>
      </w:pPr>
      <w:r w:rsidRPr="00BC32F8">
        <w:rPr>
          <w:rFonts w:ascii="Open Sans" w:eastAsia="Arial" w:hAnsi="Open Sans" w:cs="Open Sans"/>
          <w:b/>
          <w:bCs/>
          <w:u w:val="single"/>
        </w:rPr>
        <w:t>Requirement 7(3)(d)</w:t>
      </w:r>
    </w:p>
    <w:p w14:paraId="3106E4AF" w14:textId="2DC0608C" w:rsidR="00400B93" w:rsidRDefault="00164CDC" w:rsidP="00FB5EDA">
      <w:pPr>
        <w:rPr>
          <w:rFonts w:ascii="Open Sans" w:eastAsia="Arial" w:hAnsi="Open Sans" w:cs="Open Sans"/>
        </w:rPr>
      </w:pPr>
      <w:r w:rsidRPr="00BC32F8">
        <w:rPr>
          <w:rFonts w:ascii="Open Sans" w:eastAsia="Arial" w:hAnsi="Open Sans" w:cs="Open Sans"/>
        </w:rPr>
        <w:t xml:space="preserve">The Review </w:t>
      </w:r>
      <w:r w:rsidR="00123684">
        <w:rPr>
          <w:rFonts w:ascii="Open Sans" w:eastAsia="Arial" w:hAnsi="Open Sans" w:cs="Open Sans"/>
        </w:rPr>
        <w:t>a</w:t>
      </w:r>
      <w:r w:rsidRPr="00BC32F8">
        <w:rPr>
          <w:rFonts w:ascii="Open Sans" w:eastAsia="Arial" w:hAnsi="Open Sans" w:cs="Open Sans"/>
        </w:rPr>
        <w:t xml:space="preserve">udit report brought forward information identifying </w:t>
      </w:r>
      <w:r w:rsidR="00400B93">
        <w:rPr>
          <w:rFonts w:ascii="Open Sans" w:eastAsia="Arial" w:hAnsi="Open Sans" w:cs="Open Sans"/>
        </w:rPr>
        <w:t>w</w:t>
      </w:r>
      <w:r w:rsidR="0085542E">
        <w:rPr>
          <w:rFonts w:ascii="Open Sans" w:eastAsia="Arial" w:hAnsi="Open Sans" w:cs="Open Sans"/>
        </w:rPr>
        <w:t>hilst t</w:t>
      </w:r>
      <w:r w:rsidR="0019751D" w:rsidRPr="0085542E">
        <w:rPr>
          <w:rFonts w:ascii="Open Sans" w:eastAsia="Arial" w:hAnsi="Open Sans" w:cs="Open Sans"/>
        </w:rPr>
        <w:t xml:space="preserve">he service has established a mandatory staff training program and demonstrated 100% compliance, </w:t>
      </w:r>
      <w:r w:rsidR="00400B93">
        <w:rPr>
          <w:rFonts w:ascii="Open Sans" w:eastAsia="Arial" w:hAnsi="Open Sans" w:cs="Open Sans"/>
        </w:rPr>
        <w:t xml:space="preserve">the service has not demonstrated </w:t>
      </w:r>
      <w:r w:rsidR="0085542E">
        <w:rPr>
          <w:rFonts w:ascii="Open Sans" w:eastAsia="Arial" w:hAnsi="Open Sans" w:cs="Open Sans"/>
        </w:rPr>
        <w:t xml:space="preserve">lifestyle staff and registered staff </w:t>
      </w:r>
      <w:r w:rsidR="00400B93">
        <w:rPr>
          <w:rFonts w:ascii="Open Sans" w:eastAsia="Arial" w:hAnsi="Open Sans" w:cs="Open Sans"/>
        </w:rPr>
        <w:t xml:space="preserve">are appropriately trained, supported, and equipped to perform their roles. This included: </w:t>
      </w:r>
    </w:p>
    <w:p w14:paraId="0CDC4AC3" w14:textId="40C09901" w:rsidR="00A448C2" w:rsidRPr="00F31F58" w:rsidRDefault="00B95B86" w:rsidP="0020507B">
      <w:pPr>
        <w:pStyle w:val="NormalArial"/>
        <w:numPr>
          <w:ilvl w:val="0"/>
          <w:numId w:val="24"/>
        </w:numPr>
        <w:rPr>
          <w:rFonts w:ascii="Open Sans" w:hAnsi="Open Sans" w:cs="Open Sans"/>
        </w:rPr>
      </w:pPr>
      <w:r w:rsidRPr="00F31F58">
        <w:rPr>
          <w:rFonts w:ascii="Open Sans" w:hAnsi="Open Sans" w:cs="Open Sans"/>
        </w:rPr>
        <w:t>L</w:t>
      </w:r>
      <w:r w:rsidR="00D90415" w:rsidRPr="00F31F58">
        <w:rPr>
          <w:rFonts w:ascii="Open Sans" w:hAnsi="Open Sans" w:cs="Open Sans"/>
        </w:rPr>
        <w:t>ifestyle activities are either not being consistently conducted and/or do not support the needs and interests of consumers.</w:t>
      </w:r>
      <w:r w:rsidR="002D7433" w:rsidRPr="00F31F58">
        <w:rPr>
          <w:rFonts w:ascii="Open Sans" w:hAnsi="Open Sans" w:cs="Open Sans"/>
        </w:rPr>
        <w:t xml:space="preserve"> </w:t>
      </w:r>
      <w:r w:rsidR="00A61312" w:rsidRPr="00F31F58">
        <w:rPr>
          <w:rFonts w:ascii="Open Sans" w:hAnsi="Open Sans" w:cs="Open Sans"/>
        </w:rPr>
        <w:t>Incorrect recording of c</w:t>
      </w:r>
      <w:r w:rsidR="00EE32FD" w:rsidRPr="00F31F58">
        <w:rPr>
          <w:rFonts w:ascii="Open Sans" w:hAnsi="Open Sans" w:cs="Open Sans"/>
        </w:rPr>
        <w:t xml:space="preserve">onsumer attendance </w:t>
      </w:r>
      <w:r w:rsidR="00A61312" w:rsidRPr="00F31F58">
        <w:rPr>
          <w:rFonts w:ascii="Open Sans" w:hAnsi="Open Sans" w:cs="Open Sans"/>
        </w:rPr>
        <w:t>under diversional care plans.</w:t>
      </w:r>
      <w:r w:rsidR="00E55588" w:rsidRPr="00F31F58">
        <w:rPr>
          <w:rFonts w:ascii="Open Sans" w:hAnsi="Open Sans" w:cs="Open Sans"/>
        </w:rPr>
        <w:t xml:space="preserve"> Lack of communication </w:t>
      </w:r>
      <w:r w:rsidR="00742F83" w:rsidRPr="00F31F58">
        <w:rPr>
          <w:rFonts w:ascii="Open Sans" w:hAnsi="Open Sans" w:cs="Open Sans"/>
        </w:rPr>
        <w:t xml:space="preserve">with consumers and representatives </w:t>
      </w:r>
      <w:r w:rsidR="00E55588" w:rsidRPr="00F31F58">
        <w:rPr>
          <w:rFonts w:ascii="Open Sans" w:hAnsi="Open Sans" w:cs="Open Sans"/>
        </w:rPr>
        <w:t>regarding new or cancelled activities.</w:t>
      </w:r>
      <w:r w:rsidR="00A61312" w:rsidRPr="00F31F58">
        <w:rPr>
          <w:rFonts w:ascii="Open Sans" w:hAnsi="Open Sans" w:cs="Open Sans"/>
        </w:rPr>
        <w:t xml:space="preserve"> </w:t>
      </w:r>
      <w:r w:rsidR="005D5E94" w:rsidRPr="00F31F58">
        <w:rPr>
          <w:rFonts w:ascii="Open Sans" w:hAnsi="Open Sans" w:cs="Open Sans"/>
        </w:rPr>
        <w:t xml:space="preserve">Refer to Requirement 4(3)(c) for further information. </w:t>
      </w:r>
    </w:p>
    <w:p w14:paraId="1A0769A7" w14:textId="2066422B" w:rsidR="00F26755" w:rsidRPr="00F31F58" w:rsidRDefault="00A448C2" w:rsidP="0020507B">
      <w:pPr>
        <w:pStyle w:val="NormalArial"/>
        <w:numPr>
          <w:ilvl w:val="0"/>
          <w:numId w:val="24"/>
        </w:numPr>
        <w:rPr>
          <w:rFonts w:ascii="Open Sans" w:hAnsi="Open Sans" w:cs="Open Sans"/>
        </w:rPr>
      </w:pPr>
      <w:r w:rsidRPr="00F31F58">
        <w:rPr>
          <w:rFonts w:ascii="Open Sans" w:hAnsi="Open Sans" w:cs="Open Sans"/>
        </w:rPr>
        <w:t xml:space="preserve">Concerns regarding </w:t>
      </w:r>
      <w:r w:rsidR="00A920C9" w:rsidRPr="00F31F58">
        <w:rPr>
          <w:rFonts w:ascii="Open Sans" w:hAnsi="Open Sans" w:cs="Open Sans"/>
        </w:rPr>
        <w:t>training of</w:t>
      </w:r>
      <w:r w:rsidR="00BF3E8E" w:rsidRPr="00F31F58">
        <w:rPr>
          <w:rFonts w:ascii="Open Sans" w:hAnsi="Open Sans" w:cs="Open Sans"/>
        </w:rPr>
        <w:t xml:space="preserve"> registered staff </w:t>
      </w:r>
      <w:r w:rsidR="00CB4980" w:rsidRPr="00F31F58">
        <w:rPr>
          <w:rFonts w:ascii="Open Sans" w:hAnsi="Open Sans" w:cs="Open Sans"/>
        </w:rPr>
        <w:t>to perform their duties effectively</w:t>
      </w:r>
      <w:r w:rsidR="00A37191" w:rsidRPr="00F31F58">
        <w:rPr>
          <w:rFonts w:ascii="Open Sans" w:hAnsi="Open Sans" w:cs="Open Sans"/>
        </w:rPr>
        <w:t>. This</w:t>
      </w:r>
      <w:r w:rsidR="00CB4980" w:rsidRPr="00F31F58">
        <w:rPr>
          <w:rFonts w:ascii="Open Sans" w:hAnsi="Open Sans" w:cs="Open Sans"/>
        </w:rPr>
        <w:t xml:space="preserve"> </w:t>
      </w:r>
      <w:r w:rsidR="00C268F9" w:rsidRPr="00F31F58">
        <w:rPr>
          <w:rFonts w:ascii="Open Sans" w:hAnsi="Open Sans" w:cs="Open Sans"/>
        </w:rPr>
        <w:t>includ</w:t>
      </w:r>
      <w:r w:rsidR="00A37191" w:rsidRPr="00F31F58">
        <w:rPr>
          <w:rFonts w:ascii="Open Sans" w:hAnsi="Open Sans" w:cs="Open Sans"/>
        </w:rPr>
        <w:t>es</w:t>
      </w:r>
      <w:r w:rsidR="00C268F9" w:rsidRPr="00F31F58">
        <w:rPr>
          <w:rFonts w:ascii="Open Sans" w:hAnsi="Open Sans" w:cs="Open Sans"/>
        </w:rPr>
        <w:t xml:space="preserve"> but </w:t>
      </w:r>
      <w:r w:rsidR="00A37191" w:rsidRPr="00F31F58">
        <w:rPr>
          <w:rFonts w:ascii="Open Sans" w:hAnsi="Open Sans" w:cs="Open Sans"/>
        </w:rPr>
        <w:t xml:space="preserve">is </w:t>
      </w:r>
      <w:r w:rsidR="00C268F9" w:rsidRPr="00F31F58">
        <w:rPr>
          <w:rFonts w:ascii="Open Sans" w:hAnsi="Open Sans" w:cs="Open Sans"/>
        </w:rPr>
        <w:t xml:space="preserve">not limited </w:t>
      </w:r>
      <w:r w:rsidR="00BF3E8E" w:rsidRPr="00F31F58">
        <w:rPr>
          <w:rFonts w:ascii="Open Sans" w:hAnsi="Open Sans" w:cs="Open Sans"/>
        </w:rPr>
        <w:t>to</w:t>
      </w:r>
      <w:r w:rsidR="00073B6F" w:rsidRPr="00F31F58">
        <w:rPr>
          <w:rFonts w:ascii="Open Sans" w:hAnsi="Open Sans" w:cs="Open Sans"/>
        </w:rPr>
        <w:t>,</w:t>
      </w:r>
      <w:r w:rsidR="00E51A70" w:rsidRPr="00F31F58">
        <w:rPr>
          <w:rFonts w:ascii="Open Sans" w:hAnsi="Open Sans" w:cs="Open Sans"/>
        </w:rPr>
        <w:t xml:space="preserve"> </w:t>
      </w:r>
      <w:r w:rsidR="002167C3" w:rsidRPr="00F31F58">
        <w:rPr>
          <w:rFonts w:ascii="Open Sans" w:hAnsi="Open Sans" w:cs="Open Sans"/>
        </w:rPr>
        <w:t xml:space="preserve">lack of </w:t>
      </w:r>
      <w:r w:rsidR="0079067D" w:rsidRPr="00F31F58">
        <w:rPr>
          <w:rFonts w:ascii="Open Sans" w:hAnsi="Open Sans" w:cs="Open Sans"/>
        </w:rPr>
        <w:t xml:space="preserve">individualised behaviour support plans; </w:t>
      </w:r>
      <w:r w:rsidR="002167C3" w:rsidRPr="00F31F58">
        <w:rPr>
          <w:rFonts w:ascii="Open Sans" w:hAnsi="Open Sans" w:cs="Open Sans"/>
        </w:rPr>
        <w:t>not e</w:t>
      </w:r>
      <w:r w:rsidR="00E51A70" w:rsidRPr="00F31F58">
        <w:rPr>
          <w:rFonts w:ascii="Open Sans" w:hAnsi="Open Sans" w:cs="Open Sans"/>
        </w:rPr>
        <w:t>nsur</w:t>
      </w:r>
      <w:r w:rsidR="00A14D2D" w:rsidRPr="00F31F58">
        <w:rPr>
          <w:rFonts w:ascii="Open Sans" w:hAnsi="Open Sans" w:cs="Open Sans"/>
        </w:rPr>
        <w:t>ing</w:t>
      </w:r>
      <w:r w:rsidR="00E51A70" w:rsidRPr="00F31F58">
        <w:rPr>
          <w:rFonts w:ascii="Open Sans" w:hAnsi="Open Sans" w:cs="Open Sans"/>
        </w:rPr>
        <w:t xml:space="preserve"> appropriate wound management;</w:t>
      </w:r>
      <w:r w:rsidR="0079067D" w:rsidRPr="00F31F58">
        <w:rPr>
          <w:rFonts w:ascii="Open Sans" w:hAnsi="Open Sans" w:cs="Open Sans"/>
        </w:rPr>
        <w:t xml:space="preserve"> </w:t>
      </w:r>
      <w:r w:rsidR="002167C3" w:rsidRPr="00F31F58">
        <w:rPr>
          <w:rFonts w:ascii="Open Sans" w:hAnsi="Open Sans" w:cs="Open Sans"/>
        </w:rPr>
        <w:t xml:space="preserve">not effectively </w:t>
      </w:r>
      <w:r w:rsidR="00BF3E8E" w:rsidRPr="00F31F58">
        <w:rPr>
          <w:rFonts w:ascii="Open Sans" w:hAnsi="Open Sans" w:cs="Open Sans"/>
        </w:rPr>
        <w:t>manag</w:t>
      </w:r>
      <w:r w:rsidR="00A14D2D" w:rsidRPr="00F31F58">
        <w:rPr>
          <w:rFonts w:ascii="Open Sans" w:hAnsi="Open Sans" w:cs="Open Sans"/>
        </w:rPr>
        <w:t>ing</w:t>
      </w:r>
      <w:r w:rsidR="00BF3E8E" w:rsidRPr="00F31F58">
        <w:rPr>
          <w:rFonts w:ascii="Open Sans" w:hAnsi="Open Sans" w:cs="Open Sans"/>
        </w:rPr>
        <w:t xml:space="preserve"> pain for consumers at end of lif</w:t>
      </w:r>
      <w:r w:rsidR="00EE32FD" w:rsidRPr="00F31F58">
        <w:rPr>
          <w:rFonts w:ascii="Open Sans" w:hAnsi="Open Sans" w:cs="Open Sans"/>
        </w:rPr>
        <w:t>e;</w:t>
      </w:r>
      <w:r w:rsidR="00BF3E8E" w:rsidRPr="00F31F58">
        <w:rPr>
          <w:rFonts w:ascii="Open Sans" w:hAnsi="Open Sans" w:cs="Open Sans"/>
        </w:rPr>
        <w:t xml:space="preserve"> PEG</w:t>
      </w:r>
      <w:r w:rsidR="00EE32FD" w:rsidRPr="00F31F58">
        <w:rPr>
          <w:rFonts w:ascii="Open Sans" w:hAnsi="Open Sans" w:cs="Open Sans"/>
        </w:rPr>
        <w:t xml:space="preserve"> management and enteral feeding; </w:t>
      </w:r>
      <w:r w:rsidR="003C3C5E" w:rsidRPr="00F31F58">
        <w:rPr>
          <w:rFonts w:ascii="Open Sans" w:hAnsi="Open Sans" w:cs="Open Sans"/>
        </w:rPr>
        <w:t>not i</w:t>
      </w:r>
      <w:r w:rsidR="00A920C9" w:rsidRPr="00F31F58">
        <w:rPr>
          <w:rFonts w:ascii="Open Sans" w:hAnsi="Open Sans" w:cs="Open Sans"/>
        </w:rPr>
        <w:t xml:space="preserve">dentifying </w:t>
      </w:r>
      <w:r w:rsidR="003C3C5E" w:rsidRPr="00F31F58">
        <w:rPr>
          <w:rFonts w:ascii="Open Sans" w:hAnsi="Open Sans" w:cs="Open Sans"/>
        </w:rPr>
        <w:t xml:space="preserve">and responding to deterioration; </w:t>
      </w:r>
      <w:r w:rsidR="00EE32FD" w:rsidRPr="00F31F58">
        <w:rPr>
          <w:rFonts w:ascii="Open Sans" w:hAnsi="Open Sans" w:cs="Open Sans"/>
        </w:rPr>
        <w:t xml:space="preserve">and </w:t>
      </w:r>
      <w:r w:rsidR="003C3C5E" w:rsidRPr="00F31F58">
        <w:rPr>
          <w:rFonts w:ascii="Open Sans" w:hAnsi="Open Sans" w:cs="Open Sans"/>
        </w:rPr>
        <w:t xml:space="preserve">not </w:t>
      </w:r>
      <w:r w:rsidR="00CB4980" w:rsidRPr="00F31F58">
        <w:rPr>
          <w:rFonts w:ascii="Open Sans" w:hAnsi="Open Sans" w:cs="Open Sans"/>
        </w:rPr>
        <w:t xml:space="preserve">ensuring </w:t>
      </w:r>
      <w:r w:rsidR="00AE3F02" w:rsidRPr="00F31F58">
        <w:rPr>
          <w:rFonts w:ascii="Open Sans" w:hAnsi="Open Sans" w:cs="Open Sans"/>
        </w:rPr>
        <w:t xml:space="preserve">consistent and </w:t>
      </w:r>
      <w:r w:rsidR="00CB4980" w:rsidRPr="00F31F58">
        <w:rPr>
          <w:rFonts w:ascii="Open Sans" w:hAnsi="Open Sans" w:cs="Open Sans"/>
        </w:rPr>
        <w:t xml:space="preserve">appropriate </w:t>
      </w:r>
      <w:r w:rsidR="00A14D2D" w:rsidRPr="00F31F58">
        <w:rPr>
          <w:rFonts w:ascii="Open Sans" w:hAnsi="Open Sans" w:cs="Open Sans"/>
        </w:rPr>
        <w:t>documentation and record</w:t>
      </w:r>
      <w:r w:rsidR="00AE3F02" w:rsidRPr="00F31F58">
        <w:rPr>
          <w:rFonts w:ascii="Open Sans" w:hAnsi="Open Sans" w:cs="Open Sans"/>
        </w:rPr>
        <w:t>-</w:t>
      </w:r>
      <w:r w:rsidR="00A14D2D" w:rsidRPr="00F31F58">
        <w:rPr>
          <w:rFonts w:ascii="Open Sans" w:hAnsi="Open Sans" w:cs="Open Sans"/>
        </w:rPr>
        <w:t xml:space="preserve">keeping </w:t>
      </w:r>
      <w:r w:rsidR="0015509A" w:rsidRPr="00F31F58">
        <w:rPr>
          <w:rFonts w:ascii="Open Sans" w:hAnsi="Open Sans" w:cs="Open Sans"/>
        </w:rPr>
        <w:t>as</w:t>
      </w:r>
      <w:r w:rsidR="00BF3E8E" w:rsidRPr="00F31F58">
        <w:rPr>
          <w:rFonts w:ascii="Open Sans" w:hAnsi="Open Sans" w:cs="Open Sans"/>
        </w:rPr>
        <w:t xml:space="preserve"> </w:t>
      </w:r>
      <w:r w:rsidR="00D46685" w:rsidRPr="00F31F58">
        <w:rPr>
          <w:rFonts w:ascii="Open Sans" w:hAnsi="Open Sans" w:cs="Open Sans"/>
        </w:rPr>
        <w:t xml:space="preserve">identified under Standards 2 and 3. </w:t>
      </w:r>
    </w:p>
    <w:p w14:paraId="549633A0" w14:textId="75186CDC" w:rsidR="00F26755" w:rsidRPr="00F31F58" w:rsidRDefault="00D90415" w:rsidP="0020507B">
      <w:pPr>
        <w:pStyle w:val="NormalArial"/>
        <w:numPr>
          <w:ilvl w:val="0"/>
          <w:numId w:val="24"/>
        </w:numPr>
        <w:rPr>
          <w:rFonts w:ascii="Open Sans" w:hAnsi="Open Sans" w:cs="Open Sans"/>
        </w:rPr>
      </w:pPr>
      <w:r w:rsidRPr="00F31F58">
        <w:rPr>
          <w:rFonts w:ascii="Open Sans" w:hAnsi="Open Sans" w:cs="Open Sans"/>
        </w:rPr>
        <w:lastRenderedPageBreak/>
        <w:t>C</w:t>
      </w:r>
      <w:r w:rsidR="005E1E4B" w:rsidRPr="00F31F58">
        <w:rPr>
          <w:rFonts w:ascii="Open Sans" w:hAnsi="Open Sans" w:cs="Open Sans"/>
        </w:rPr>
        <w:t>linical management advised they are completing tasks usually assigned to registered staff</w:t>
      </w:r>
      <w:r w:rsidR="00FF7433" w:rsidRPr="00F31F58">
        <w:rPr>
          <w:rFonts w:ascii="Open Sans" w:hAnsi="Open Sans" w:cs="Open Sans"/>
        </w:rPr>
        <w:t xml:space="preserve"> due to their lack of capability,</w:t>
      </w:r>
      <w:r w:rsidR="005E1E4B" w:rsidRPr="00F31F58">
        <w:rPr>
          <w:rFonts w:ascii="Open Sans" w:hAnsi="Open Sans" w:cs="Open Sans"/>
        </w:rPr>
        <w:t xml:space="preserve"> preventing effective clinical oversight and monitoring from occurring.</w:t>
      </w:r>
      <w:r w:rsidR="005C1435" w:rsidRPr="00F31F58">
        <w:rPr>
          <w:rFonts w:ascii="Open Sans" w:hAnsi="Open Sans" w:cs="Open Sans"/>
        </w:rPr>
        <w:t xml:space="preserve"> </w:t>
      </w:r>
    </w:p>
    <w:p w14:paraId="62AA32B0" w14:textId="46D3643F" w:rsidR="00A621F5" w:rsidRPr="0011506B" w:rsidRDefault="00A621F5" w:rsidP="00FB5EDA">
      <w:pPr>
        <w:rPr>
          <w:rFonts w:ascii="Open Sans" w:eastAsia="Arial" w:hAnsi="Open Sans" w:cs="Open Sans"/>
        </w:rPr>
      </w:pPr>
      <w:r w:rsidRPr="004C62EF">
        <w:rPr>
          <w:rFonts w:ascii="Open Sans" w:eastAsia="Arial" w:hAnsi="Open Sans" w:cs="Open Sans"/>
        </w:rPr>
        <w:t>The Provider’s response acknowledges further training and support required by lifestyle and registered staff. The</w:t>
      </w:r>
      <w:r w:rsidR="00A33A5E" w:rsidRPr="004C62EF">
        <w:rPr>
          <w:rFonts w:ascii="Open Sans" w:eastAsia="Arial" w:hAnsi="Open Sans" w:cs="Open Sans"/>
        </w:rPr>
        <w:t xml:space="preserve"> Provider advised recruitment of a third clinical manager to strengthen the</w:t>
      </w:r>
      <w:r w:rsidR="00BE701C">
        <w:rPr>
          <w:rFonts w:ascii="Open Sans" w:eastAsia="Arial" w:hAnsi="Open Sans" w:cs="Open Sans"/>
        </w:rPr>
        <w:t xml:space="preserve"> service’s</w:t>
      </w:r>
      <w:r w:rsidR="00A33A5E" w:rsidRPr="004C62EF">
        <w:rPr>
          <w:rFonts w:ascii="Open Sans" w:eastAsia="Arial" w:hAnsi="Open Sans" w:cs="Open Sans"/>
        </w:rPr>
        <w:t xml:space="preserve"> clinical management team and </w:t>
      </w:r>
      <w:r w:rsidR="00B1311B" w:rsidRPr="004C62EF">
        <w:rPr>
          <w:rFonts w:ascii="Open Sans" w:eastAsia="Arial" w:hAnsi="Open Sans" w:cs="Open Sans"/>
        </w:rPr>
        <w:t xml:space="preserve">recent recruitment to fill the vacant Head of care position will alleviate the workload of clinical management and ensure provision of </w:t>
      </w:r>
      <w:r w:rsidR="004C1774">
        <w:rPr>
          <w:rFonts w:ascii="Open Sans" w:eastAsia="Arial" w:hAnsi="Open Sans" w:cs="Open Sans"/>
        </w:rPr>
        <w:t>appropriate o</w:t>
      </w:r>
      <w:r w:rsidR="00B1311B" w:rsidRPr="004C62EF">
        <w:rPr>
          <w:rFonts w:ascii="Open Sans" w:eastAsia="Arial" w:hAnsi="Open Sans" w:cs="Open Sans"/>
        </w:rPr>
        <w:t xml:space="preserve">versight and support to registered staff. The </w:t>
      </w:r>
      <w:r w:rsidRPr="0011506B">
        <w:rPr>
          <w:rFonts w:ascii="Open Sans" w:eastAsia="Arial" w:hAnsi="Open Sans" w:cs="Open Sans"/>
        </w:rPr>
        <w:t xml:space="preserve">Provider </w:t>
      </w:r>
      <w:r w:rsidR="00CA7F42" w:rsidRPr="0011506B">
        <w:rPr>
          <w:rFonts w:ascii="Open Sans" w:eastAsia="Arial" w:hAnsi="Open Sans" w:cs="Open Sans"/>
        </w:rPr>
        <w:t>submitted supporting documentation to evidence</w:t>
      </w:r>
      <w:r w:rsidRPr="0011506B">
        <w:rPr>
          <w:rFonts w:ascii="Open Sans" w:eastAsia="Arial" w:hAnsi="Open Sans" w:cs="Open Sans"/>
        </w:rPr>
        <w:t xml:space="preserve"> </w:t>
      </w:r>
      <w:r w:rsidR="00547C7B" w:rsidRPr="0011506B">
        <w:rPr>
          <w:rFonts w:ascii="Open Sans" w:eastAsia="Arial" w:hAnsi="Open Sans" w:cs="Open Sans"/>
        </w:rPr>
        <w:t xml:space="preserve">planned improvement actions including </w:t>
      </w:r>
      <w:r w:rsidR="00B1311B" w:rsidRPr="0011506B">
        <w:rPr>
          <w:rFonts w:ascii="Open Sans" w:eastAsia="Arial" w:hAnsi="Open Sans" w:cs="Open Sans"/>
        </w:rPr>
        <w:t xml:space="preserve">a </w:t>
      </w:r>
      <w:r w:rsidR="00BE701C">
        <w:rPr>
          <w:rFonts w:ascii="Open Sans" w:eastAsia="Arial" w:hAnsi="Open Sans" w:cs="Open Sans"/>
        </w:rPr>
        <w:t>3-</w:t>
      </w:r>
      <w:r w:rsidR="00B1311B" w:rsidRPr="0011506B">
        <w:rPr>
          <w:rFonts w:ascii="Open Sans" w:eastAsia="Arial" w:hAnsi="Open Sans" w:cs="Open Sans"/>
        </w:rPr>
        <w:t xml:space="preserve">day </w:t>
      </w:r>
      <w:r w:rsidR="00547C7B" w:rsidRPr="0011506B">
        <w:rPr>
          <w:rFonts w:ascii="Open Sans" w:eastAsia="Arial" w:hAnsi="Open Sans" w:cs="Open Sans"/>
        </w:rPr>
        <w:t>intensive training program for lifestyle staff,</w:t>
      </w:r>
      <w:r w:rsidR="00B1311B" w:rsidRPr="0011506B">
        <w:rPr>
          <w:rFonts w:ascii="Open Sans" w:eastAsia="Arial" w:hAnsi="Open Sans" w:cs="Open Sans"/>
        </w:rPr>
        <w:t xml:space="preserve"> a 4</w:t>
      </w:r>
      <w:r w:rsidR="00BE701C">
        <w:rPr>
          <w:rFonts w:ascii="Open Sans" w:eastAsia="Arial" w:hAnsi="Open Sans" w:cs="Open Sans"/>
        </w:rPr>
        <w:t>-</w:t>
      </w:r>
      <w:r w:rsidR="00B1311B" w:rsidRPr="0011506B">
        <w:rPr>
          <w:rFonts w:ascii="Open Sans" w:eastAsia="Arial" w:hAnsi="Open Sans" w:cs="Open Sans"/>
        </w:rPr>
        <w:t xml:space="preserve">day </w:t>
      </w:r>
      <w:r w:rsidR="00DF1B31" w:rsidRPr="0011506B">
        <w:rPr>
          <w:rFonts w:ascii="Open Sans" w:eastAsia="Arial" w:hAnsi="Open Sans" w:cs="Open Sans"/>
        </w:rPr>
        <w:t xml:space="preserve">professional development program </w:t>
      </w:r>
      <w:r w:rsidR="00B1311B" w:rsidRPr="0011506B">
        <w:rPr>
          <w:rFonts w:ascii="Open Sans" w:eastAsia="Arial" w:hAnsi="Open Sans" w:cs="Open Sans"/>
        </w:rPr>
        <w:t xml:space="preserve">for registered staff, and a range of </w:t>
      </w:r>
      <w:r w:rsidR="004A1AE7" w:rsidRPr="0011506B">
        <w:rPr>
          <w:rFonts w:ascii="Open Sans" w:eastAsia="Arial" w:hAnsi="Open Sans" w:cs="Open Sans"/>
        </w:rPr>
        <w:t>education and training sessions</w:t>
      </w:r>
      <w:r w:rsidR="001C59E9" w:rsidRPr="0011506B">
        <w:rPr>
          <w:rFonts w:ascii="Open Sans" w:eastAsia="Arial" w:hAnsi="Open Sans" w:cs="Open Sans"/>
        </w:rPr>
        <w:t xml:space="preserve"> </w:t>
      </w:r>
      <w:r w:rsidR="004C1774">
        <w:rPr>
          <w:rFonts w:ascii="Open Sans" w:eastAsia="Arial" w:hAnsi="Open Sans" w:cs="Open Sans"/>
        </w:rPr>
        <w:t xml:space="preserve">under the service’s </w:t>
      </w:r>
      <w:r w:rsidR="001C59E9" w:rsidRPr="0011506B">
        <w:rPr>
          <w:rFonts w:ascii="Open Sans" w:eastAsia="Arial" w:hAnsi="Open Sans" w:cs="Open Sans"/>
        </w:rPr>
        <w:t>education calendar. Improvement actions are to be completed between January</w:t>
      </w:r>
      <w:r w:rsidR="00FF6B0A">
        <w:rPr>
          <w:rFonts w:ascii="Open Sans" w:eastAsia="Arial" w:hAnsi="Open Sans" w:cs="Open Sans"/>
        </w:rPr>
        <w:t xml:space="preserve"> - </w:t>
      </w:r>
      <w:r w:rsidR="001C59E9" w:rsidRPr="0011506B">
        <w:rPr>
          <w:rFonts w:ascii="Open Sans" w:eastAsia="Arial" w:hAnsi="Open Sans" w:cs="Open Sans"/>
        </w:rPr>
        <w:t>April 2025</w:t>
      </w:r>
      <w:r w:rsidR="00CD1816" w:rsidRPr="0011506B">
        <w:rPr>
          <w:rFonts w:ascii="Open Sans" w:eastAsia="Arial" w:hAnsi="Open Sans" w:cs="Open Sans"/>
        </w:rPr>
        <w:t xml:space="preserve">. </w:t>
      </w:r>
    </w:p>
    <w:p w14:paraId="75041502" w14:textId="49780B12" w:rsidR="0064057B" w:rsidRPr="00BC32F8" w:rsidRDefault="0064057B" w:rsidP="00FB5EDA">
      <w:pPr>
        <w:rPr>
          <w:rFonts w:ascii="Open Sans" w:eastAsia="Arial" w:hAnsi="Open Sans" w:cs="Open Sans"/>
        </w:rPr>
      </w:pPr>
      <w:r w:rsidRPr="0011506B">
        <w:rPr>
          <w:rFonts w:ascii="Open Sans" w:eastAsia="Arial" w:hAnsi="Open Sans" w:cs="Open Sans"/>
        </w:rPr>
        <w:t>Having considered the Review audit report and the Provider’s response, I</w:t>
      </w:r>
      <w:r w:rsidR="004C62EF" w:rsidRPr="0011506B">
        <w:rPr>
          <w:rFonts w:ascii="Open Sans" w:eastAsia="Arial" w:hAnsi="Open Sans" w:cs="Open Sans"/>
        </w:rPr>
        <w:t xml:space="preserve"> find the service has not demonstrated </w:t>
      </w:r>
      <w:r w:rsidR="004E7746" w:rsidRPr="0011506B">
        <w:rPr>
          <w:rFonts w:ascii="Open Sans" w:eastAsia="Arial" w:hAnsi="Open Sans" w:cs="Open Sans"/>
        </w:rPr>
        <w:t>lifestyle staff and registered staff are currently appropriately trained, supported, and equipped to</w:t>
      </w:r>
      <w:r w:rsidR="00AB74E2" w:rsidRPr="0011506B">
        <w:rPr>
          <w:rFonts w:ascii="Open Sans" w:eastAsia="Arial" w:hAnsi="Open Sans" w:cs="Open Sans"/>
        </w:rPr>
        <w:t xml:space="preserve"> deliver outcomes under the </w:t>
      </w:r>
      <w:r w:rsidR="00A309C5">
        <w:rPr>
          <w:rFonts w:ascii="Open Sans" w:eastAsia="Arial" w:hAnsi="Open Sans" w:cs="Open Sans"/>
        </w:rPr>
        <w:t>Q</w:t>
      </w:r>
      <w:r w:rsidR="00AB74E2" w:rsidRPr="0011506B">
        <w:rPr>
          <w:rFonts w:ascii="Open Sans" w:eastAsia="Arial" w:hAnsi="Open Sans" w:cs="Open Sans"/>
        </w:rPr>
        <w:t xml:space="preserve">uality </w:t>
      </w:r>
      <w:r w:rsidR="00A309C5">
        <w:rPr>
          <w:rFonts w:ascii="Open Sans" w:eastAsia="Arial" w:hAnsi="Open Sans" w:cs="Open Sans"/>
        </w:rPr>
        <w:t>S</w:t>
      </w:r>
      <w:r w:rsidR="00AB74E2" w:rsidRPr="0011506B">
        <w:rPr>
          <w:rFonts w:ascii="Open Sans" w:eastAsia="Arial" w:hAnsi="Open Sans" w:cs="Open Sans"/>
        </w:rPr>
        <w:t xml:space="preserve">tandards. </w:t>
      </w:r>
      <w:r w:rsidR="001C589E" w:rsidRPr="0011506B">
        <w:rPr>
          <w:rFonts w:ascii="Open Sans" w:eastAsia="Arial" w:hAnsi="Open Sans" w:cs="Open Sans"/>
        </w:rPr>
        <w:t xml:space="preserve">Improvement actions in the form of </w:t>
      </w:r>
      <w:r w:rsidR="0028416B" w:rsidRPr="0011506B">
        <w:rPr>
          <w:rFonts w:ascii="Open Sans" w:eastAsia="Arial" w:hAnsi="Open Sans" w:cs="Open Sans"/>
        </w:rPr>
        <w:t xml:space="preserve">staff </w:t>
      </w:r>
      <w:r w:rsidR="001C589E" w:rsidRPr="0011506B">
        <w:rPr>
          <w:rFonts w:ascii="Open Sans" w:eastAsia="Arial" w:hAnsi="Open Sans" w:cs="Open Sans"/>
        </w:rPr>
        <w:t>education and training will require ti</w:t>
      </w:r>
      <w:r w:rsidR="00E92983" w:rsidRPr="0011506B">
        <w:rPr>
          <w:rFonts w:ascii="Open Sans" w:eastAsia="Arial" w:hAnsi="Open Sans" w:cs="Open Sans"/>
        </w:rPr>
        <w:t xml:space="preserve">me </w:t>
      </w:r>
      <w:r w:rsidR="00C049FF" w:rsidRPr="0011506B">
        <w:rPr>
          <w:rFonts w:ascii="Open Sans" w:eastAsia="Arial" w:hAnsi="Open Sans" w:cs="Open Sans"/>
        </w:rPr>
        <w:t>to be embedded within</w:t>
      </w:r>
      <w:r w:rsidR="00C049FF">
        <w:rPr>
          <w:rFonts w:ascii="Open Sans" w:eastAsia="Arial" w:hAnsi="Open Sans" w:cs="Open Sans"/>
        </w:rPr>
        <w:t xml:space="preserve"> the service’s processes and</w:t>
      </w:r>
      <w:r w:rsidR="001C589E">
        <w:rPr>
          <w:rFonts w:ascii="Open Sans" w:eastAsia="Arial" w:hAnsi="Open Sans" w:cs="Open Sans"/>
        </w:rPr>
        <w:t xml:space="preserve"> testing to demonstrate effectiveness. </w:t>
      </w:r>
    </w:p>
    <w:p w14:paraId="77A0AE2B" w14:textId="0EF18419" w:rsidR="0064057B" w:rsidRPr="00BC32F8" w:rsidRDefault="0064057B" w:rsidP="00FB5EDA">
      <w:pPr>
        <w:rPr>
          <w:rFonts w:ascii="Open Sans" w:eastAsia="Arial" w:hAnsi="Open Sans" w:cs="Open Sans"/>
        </w:rPr>
      </w:pPr>
      <w:r w:rsidRPr="00BC32F8">
        <w:rPr>
          <w:rFonts w:ascii="Open Sans" w:eastAsia="Arial" w:hAnsi="Open Sans" w:cs="Open Sans"/>
        </w:rPr>
        <w:t xml:space="preserve">I, therefore, find this Requirement non-compliant. </w:t>
      </w:r>
    </w:p>
    <w:p w14:paraId="6E03258B" w14:textId="48656895" w:rsidR="008E5E6F" w:rsidRPr="00BC32F8" w:rsidRDefault="008E5E6F" w:rsidP="00FB5EDA">
      <w:pPr>
        <w:rPr>
          <w:rFonts w:ascii="Open Sans" w:eastAsia="Arial" w:hAnsi="Open Sans" w:cs="Open Sans"/>
          <w:b/>
          <w:bCs/>
          <w:u w:val="single"/>
        </w:rPr>
      </w:pPr>
      <w:r w:rsidRPr="00BC32F8">
        <w:rPr>
          <w:rFonts w:ascii="Open Sans" w:eastAsia="Arial" w:hAnsi="Open Sans" w:cs="Open Sans"/>
          <w:b/>
          <w:bCs/>
          <w:u w:val="single"/>
        </w:rPr>
        <w:t>Requirement 7(3)(e)</w:t>
      </w:r>
    </w:p>
    <w:p w14:paraId="3A8E23B2" w14:textId="68A5A124" w:rsidR="004B0B40" w:rsidRPr="00BC32F8" w:rsidRDefault="004B0B40" w:rsidP="00FB5EDA">
      <w:pPr>
        <w:rPr>
          <w:rFonts w:ascii="Open Sans" w:eastAsia="Arial" w:hAnsi="Open Sans" w:cs="Open Sans"/>
        </w:rPr>
      </w:pPr>
      <w:r w:rsidRPr="00BC32F8">
        <w:rPr>
          <w:rFonts w:ascii="Open Sans" w:eastAsia="Arial" w:hAnsi="Open Sans" w:cs="Open Sans"/>
        </w:rPr>
        <w:t xml:space="preserve">The service </w:t>
      </w:r>
      <w:r w:rsidR="00772B0F" w:rsidRPr="00BC32F8">
        <w:rPr>
          <w:rFonts w:ascii="Open Sans" w:eastAsia="Arial" w:hAnsi="Open Sans" w:cs="Open Sans"/>
        </w:rPr>
        <w:t xml:space="preserve">demonstrated systems </w:t>
      </w:r>
      <w:r w:rsidR="008E724A" w:rsidRPr="00BC32F8">
        <w:rPr>
          <w:rFonts w:ascii="Open Sans" w:eastAsia="Arial" w:hAnsi="Open Sans" w:cs="Open Sans"/>
        </w:rPr>
        <w:t xml:space="preserve">and processes </w:t>
      </w:r>
      <w:r w:rsidR="00772B0F" w:rsidRPr="00BC32F8">
        <w:rPr>
          <w:rFonts w:ascii="Open Sans" w:eastAsia="Arial" w:hAnsi="Open Sans" w:cs="Open Sans"/>
        </w:rPr>
        <w:t>in place to regularly assess, monitor</w:t>
      </w:r>
      <w:r w:rsidR="00A923B7" w:rsidRPr="00BC32F8">
        <w:rPr>
          <w:rFonts w:ascii="Open Sans" w:eastAsia="Arial" w:hAnsi="Open Sans" w:cs="Open Sans"/>
        </w:rPr>
        <w:t>,</w:t>
      </w:r>
      <w:r w:rsidR="00772B0F" w:rsidRPr="00BC32F8">
        <w:rPr>
          <w:rFonts w:ascii="Open Sans" w:eastAsia="Arial" w:hAnsi="Open Sans" w:cs="Open Sans"/>
        </w:rPr>
        <w:t xml:space="preserve"> and review staff performance. Staff confirmed they </w:t>
      </w:r>
      <w:r w:rsidRPr="00BC32F8">
        <w:rPr>
          <w:rFonts w:ascii="Open Sans" w:eastAsia="Arial" w:hAnsi="Open Sans" w:cs="Open Sans"/>
        </w:rPr>
        <w:t xml:space="preserve">have participated in performance appraisals and </w:t>
      </w:r>
      <w:r w:rsidR="007A6A84" w:rsidRPr="00BC32F8">
        <w:rPr>
          <w:rFonts w:ascii="Open Sans" w:eastAsia="Arial" w:hAnsi="Open Sans" w:cs="Open Sans"/>
        </w:rPr>
        <w:t>can</w:t>
      </w:r>
      <w:r w:rsidR="00772B0F" w:rsidRPr="00BC32F8">
        <w:rPr>
          <w:rFonts w:ascii="Open Sans" w:eastAsia="Arial" w:hAnsi="Open Sans" w:cs="Open Sans"/>
        </w:rPr>
        <w:t xml:space="preserve"> request specific training relevant to their role.</w:t>
      </w:r>
      <w:r w:rsidR="007A6A84" w:rsidRPr="00BC32F8">
        <w:rPr>
          <w:rFonts w:ascii="Open Sans" w:eastAsia="Arial" w:hAnsi="Open Sans" w:cs="Open Sans"/>
        </w:rPr>
        <w:t xml:space="preserve"> Clinical and service management </w:t>
      </w:r>
      <w:r w:rsidR="001546DA" w:rsidRPr="00BC32F8">
        <w:rPr>
          <w:rFonts w:ascii="Open Sans" w:eastAsia="Arial" w:hAnsi="Open Sans" w:cs="Open Sans"/>
        </w:rPr>
        <w:t>advised staff performance is monitored through observations, analysis of clinical data</w:t>
      </w:r>
      <w:r w:rsidR="00FE4EB3" w:rsidRPr="00BC32F8">
        <w:rPr>
          <w:rFonts w:ascii="Open Sans" w:eastAsia="Arial" w:hAnsi="Open Sans" w:cs="Open Sans"/>
        </w:rPr>
        <w:t>,</w:t>
      </w:r>
      <w:r w:rsidR="001546DA" w:rsidRPr="00BC32F8">
        <w:rPr>
          <w:rFonts w:ascii="Open Sans" w:eastAsia="Arial" w:hAnsi="Open Sans" w:cs="Open Sans"/>
        </w:rPr>
        <w:t xml:space="preserve"> and consumer/representative feedback. Review of documentation identified staff performance appraisals are up to date</w:t>
      </w:r>
      <w:r w:rsidR="00F650D4" w:rsidRPr="00BC32F8">
        <w:rPr>
          <w:rFonts w:ascii="Open Sans" w:eastAsia="Arial" w:hAnsi="Open Sans" w:cs="Open Sans"/>
        </w:rPr>
        <w:t xml:space="preserve"> and includ</w:t>
      </w:r>
      <w:r w:rsidR="004D6159" w:rsidRPr="00BC32F8">
        <w:rPr>
          <w:rFonts w:ascii="Open Sans" w:eastAsia="Arial" w:hAnsi="Open Sans" w:cs="Open Sans"/>
        </w:rPr>
        <w:t xml:space="preserve">e staff and manager input and areas for further training and development. </w:t>
      </w:r>
    </w:p>
    <w:p w14:paraId="57049F7A" w14:textId="6EFB13E0" w:rsidR="00203379" w:rsidRPr="00BC32F8" w:rsidRDefault="00203379" w:rsidP="00FB5EDA">
      <w:pPr>
        <w:rPr>
          <w:rFonts w:ascii="Open Sans" w:eastAsia="Arial" w:hAnsi="Open Sans" w:cs="Open Sans"/>
        </w:rPr>
      </w:pPr>
      <w:bookmarkStart w:id="9" w:name="_Hlk184203077"/>
      <w:r w:rsidRPr="0098444F">
        <w:rPr>
          <w:rFonts w:ascii="Open Sans" w:eastAsia="Arial" w:hAnsi="Open Sans" w:cs="Open Sans"/>
        </w:rPr>
        <w:t xml:space="preserve">The service was previously found non-compliant in this Requirement following a Site </w:t>
      </w:r>
      <w:r w:rsidR="004B4F71">
        <w:rPr>
          <w:rFonts w:ascii="Open Sans" w:eastAsia="Arial" w:hAnsi="Open Sans" w:cs="Open Sans"/>
        </w:rPr>
        <w:t>a</w:t>
      </w:r>
      <w:r w:rsidRPr="0098444F">
        <w:rPr>
          <w:rFonts w:ascii="Open Sans" w:eastAsia="Arial" w:hAnsi="Open Sans" w:cs="Open Sans"/>
        </w:rPr>
        <w:t>udit dated 26 - 29 September 2023 and an assessment contact dated 18</w:t>
      </w:r>
      <w:r w:rsidR="0011506B">
        <w:rPr>
          <w:rFonts w:ascii="Open Sans" w:eastAsia="Arial" w:hAnsi="Open Sans" w:cs="Open Sans"/>
        </w:rPr>
        <w:t xml:space="preserve"> </w:t>
      </w:r>
      <w:r w:rsidRPr="0098444F">
        <w:rPr>
          <w:rFonts w:ascii="Open Sans" w:eastAsia="Arial" w:hAnsi="Open Sans" w:cs="Open Sans"/>
        </w:rPr>
        <w:t>-19 June 2024. The non-compliance was specifically due to</w:t>
      </w:r>
      <w:r>
        <w:rPr>
          <w:rFonts w:ascii="Open Sans" w:eastAsia="Arial" w:hAnsi="Open Sans" w:cs="Open Sans"/>
        </w:rPr>
        <w:t xml:space="preserve"> performance appraisals </w:t>
      </w:r>
      <w:r w:rsidR="004B7849">
        <w:rPr>
          <w:rFonts w:ascii="Open Sans" w:eastAsia="Arial" w:hAnsi="Open Sans" w:cs="Open Sans"/>
        </w:rPr>
        <w:t>not having</w:t>
      </w:r>
      <w:r>
        <w:rPr>
          <w:rFonts w:ascii="Open Sans" w:eastAsia="Arial" w:hAnsi="Open Sans" w:cs="Open Sans"/>
        </w:rPr>
        <w:t xml:space="preserve"> been conducted in 12 months; </w:t>
      </w:r>
      <w:r w:rsidR="00A37F0F">
        <w:rPr>
          <w:rFonts w:ascii="Open Sans" w:eastAsia="Arial" w:hAnsi="Open Sans" w:cs="Open Sans"/>
        </w:rPr>
        <w:t>lack of a performance management system; and clinical management stating they did not have time to manage underperforming staff.</w:t>
      </w:r>
      <w:r w:rsidRPr="0098444F">
        <w:rPr>
          <w:rFonts w:ascii="Open Sans" w:eastAsia="Arial" w:hAnsi="Open Sans" w:cs="Open Sans"/>
        </w:rPr>
        <w:t xml:space="preserve"> The service demonstrated the following actions</w:t>
      </w:r>
      <w:r w:rsidR="00930186">
        <w:rPr>
          <w:rFonts w:ascii="Open Sans" w:eastAsia="Arial" w:hAnsi="Open Sans" w:cs="Open Sans"/>
        </w:rPr>
        <w:t xml:space="preserve"> have been taken</w:t>
      </w:r>
      <w:r w:rsidRPr="0098444F">
        <w:rPr>
          <w:rFonts w:ascii="Open Sans" w:eastAsia="Arial" w:hAnsi="Open Sans" w:cs="Open Sans"/>
        </w:rPr>
        <w:t xml:space="preserve">: </w:t>
      </w:r>
    </w:p>
    <w:bookmarkEnd w:id="9"/>
    <w:p w14:paraId="1E670E59" w14:textId="36246FFC" w:rsidR="000A4223" w:rsidRPr="00FB5EDA" w:rsidRDefault="000A4223" w:rsidP="0020507B">
      <w:pPr>
        <w:pStyle w:val="NormalArial"/>
        <w:numPr>
          <w:ilvl w:val="0"/>
          <w:numId w:val="23"/>
        </w:numPr>
        <w:rPr>
          <w:rFonts w:ascii="Open Sans" w:hAnsi="Open Sans" w:cs="Open Sans"/>
        </w:rPr>
      </w:pPr>
      <w:r w:rsidRPr="00FB5EDA">
        <w:rPr>
          <w:rFonts w:ascii="Open Sans" w:hAnsi="Open Sans" w:cs="Open Sans"/>
        </w:rPr>
        <w:t>Implement</w:t>
      </w:r>
      <w:r w:rsidR="003762DA" w:rsidRPr="00FB5EDA">
        <w:rPr>
          <w:rFonts w:ascii="Open Sans" w:hAnsi="Open Sans" w:cs="Open Sans"/>
        </w:rPr>
        <w:t>ing</w:t>
      </w:r>
      <w:r w:rsidRPr="00FB5EDA">
        <w:rPr>
          <w:rFonts w:ascii="Open Sans" w:hAnsi="Open Sans" w:cs="Open Sans"/>
        </w:rPr>
        <w:t xml:space="preserve"> a workforce performance assessment policy </w:t>
      </w:r>
      <w:r w:rsidR="00844E74" w:rsidRPr="00FB5EDA">
        <w:rPr>
          <w:rFonts w:ascii="Open Sans" w:hAnsi="Open Sans" w:cs="Open Sans"/>
        </w:rPr>
        <w:t xml:space="preserve">to establish the requirement for </w:t>
      </w:r>
      <w:r w:rsidRPr="00FB5EDA">
        <w:rPr>
          <w:rFonts w:ascii="Open Sans" w:hAnsi="Open Sans" w:cs="Open Sans"/>
        </w:rPr>
        <w:t xml:space="preserve">probationary and ongoing performance </w:t>
      </w:r>
      <w:r w:rsidR="008F2B0B" w:rsidRPr="00FB5EDA">
        <w:rPr>
          <w:rFonts w:ascii="Open Sans" w:hAnsi="Open Sans" w:cs="Open Sans"/>
        </w:rPr>
        <w:t>appraisals</w:t>
      </w:r>
      <w:r w:rsidRPr="00FB5EDA">
        <w:rPr>
          <w:rFonts w:ascii="Open Sans" w:hAnsi="Open Sans" w:cs="Open Sans"/>
        </w:rPr>
        <w:t>, as well as processes for managing underperformance.</w:t>
      </w:r>
    </w:p>
    <w:p w14:paraId="729E214E" w14:textId="24B226EB" w:rsidR="000A4223" w:rsidRPr="00FB5EDA" w:rsidRDefault="00F72827" w:rsidP="0020507B">
      <w:pPr>
        <w:pStyle w:val="NormalArial"/>
        <w:numPr>
          <w:ilvl w:val="0"/>
          <w:numId w:val="23"/>
        </w:numPr>
        <w:rPr>
          <w:rFonts w:ascii="Open Sans" w:hAnsi="Open Sans" w:cs="Open Sans"/>
        </w:rPr>
      </w:pPr>
      <w:r w:rsidRPr="00FB5EDA">
        <w:rPr>
          <w:rFonts w:ascii="Open Sans" w:hAnsi="Open Sans" w:cs="Open Sans"/>
        </w:rPr>
        <w:lastRenderedPageBreak/>
        <w:t>Establishing a performance management system and register to</w:t>
      </w:r>
      <w:r w:rsidR="000A4223" w:rsidRPr="00FB5EDA">
        <w:rPr>
          <w:rFonts w:ascii="Open Sans" w:hAnsi="Open Sans" w:cs="Open Sans"/>
        </w:rPr>
        <w:t xml:space="preserve"> track and monitor performance appraisal</w:t>
      </w:r>
      <w:r w:rsidR="0019180A" w:rsidRPr="00FB5EDA">
        <w:rPr>
          <w:rFonts w:ascii="Open Sans" w:hAnsi="Open Sans" w:cs="Open Sans"/>
        </w:rPr>
        <w:t>s for all staff</w:t>
      </w:r>
      <w:r w:rsidR="008F2B0B" w:rsidRPr="00FB5EDA">
        <w:rPr>
          <w:rFonts w:ascii="Open Sans" w:hAnsi="Open Sans" w:cs="Open Sans"/>
        </w:rPr>
        <w:t>,</w:t>
      </w:r>
      <w:r w:rsidR="0019180A" w:rsidRPr="00FB5EDA">
        <w:rPr>
          <w:rFonts w:ascii="Open Sans" w:hAnsi="Open Sans" w:cs="Open Sans"/>
        </w:rPr>
        <w:t xml:space="preserve"> including</w:t>
      </w:r>
      <w:r w:rsidR="000A4223" w:rsidRPr="00FB5EDA">
        <w:rPr>
          <w:rFonts w:ascii="Open Sans" w:hAnsi="Open Sans" w:cs="Open Sans"/>
        </w:rPr>
        <w:t xml:space="preserve"> clinical and service management.</w:t>
      </w:r>
    </w:p>
    <w:p w14:paraId="3B04F598" w14:textId="62D64799" w:rsidR="002E178D" w:rsidRPr="00FB5EDA" w:rsidRDefault="002E178D" w:rsidP="0020507B">
      <w:pPr>
        <w:pStyle w:val="NormalArial"/>
        <w:numPr>
          <w:ilvl w:val="0"/>
          <w:numId w:val="23"/>
        </w:numPr>
        <w:rPr>
          <w:rFonts w:ascii="Open Sans" w:hAnsi="Open Sans" w:cs="Open Sans"/>
        </w:rPr>
      </w:pPr>
      <w:r w:rsidRPr="00FB5EDA">
        <w:rPr>
          <w:rFonts w:ascii="Open Sans" w:hAnsi="Open Sans" w:cs="Open Sans"/>
        </w:rPr>
        <w:t xml:space="preserve">Completing outstanding performance appraisals. </w:t>
      </w:r>
    </w:p>
    <w:p w14:paraId="6B761250" w14:textId="246A2DF4" w:rsidR="00A37F0F" w:rsidRPr="00FB5EDA" w:rsidRDefault="00F72827" w:rsidP="0020507B">
      <w:pPr>
        <w:pStyle w:val="NormalArial"/>
        <w:numPr>
          <w:ilvl w:val="0"/>
          <w:numId w:val="23"/>
        </w:numPr>
        <w:rPr>
          <w:rFonts w:ascii="Open Sans" w:hAnsi="Open Sans" w:cs="Open Sans"/>
        </w:rPr>
      </w:pPr>
      <w:r w:rsidRPr="00FB5EDA">
        <w:rPr>
          <w:rFonts w:ascii="Open Sans" w:hAnsi="Open Sans" w:cs="Open Sans"/>
        </w:rPr>
        <w:t xml:space="preserve">Undertaking formal performance management of staff, where required. </w:t>
      </w:r>
    </w:p>
    <w:p w14:paraId="524406A6" w14:textId="5D673881" w:rsidR="00742B09" w:rsidRPr="001E694D" w:rsidRDefault="00D21462" w:rsidP="00FB5EDA">
      <w:pPr>
        <w:rPr>
          <w:rFonts w:ascii="Open Sans" w:hAnsi="Open Sans" w:cs="Open Sans"/>
        </w:rPr>
      </w:pPr>
      <w:r w:rsidRPr="00BC32F8">
        <w:rPr>
          <w:rFonts w:ascii="Open Sans" w:eastAsia="Arial" w:hAnsi="Open Sans" w:cs="Open Sans"/>
        </w:rPr>
        <w:t>Based on the information recorded above, I find this Requirement compliant.</w:t>
      </w:r>
      <w:r>
        <w:rPr>
          <w:rFonts w:ascii="Open Sans" w:hAnsi="Open Sans" w:cs="Open Sans"/>
        </w:rPr>
        <w:t xml:space="preserve"> </w:t>
      </w:r>
      <w:r w:rsidR="00742B09" w:rsidRPr="001E694D">
        <w:rPr>
          <w:rFonts w:ascii="Open Sans" w:hAnsi="Open Sans" w:cs="Open Sans"/>
        </w:rPr>
        <w:br w:type="page"/>
      </w:r>
    </w:p>
    <w:p w14:paraId="16BFEF31" w14:textId="77777777" w:rsidR="00742B09" w:rsidRPr="001E694D" w:rsidRDefault="00742B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363CA" w14:paraId="7DCE1F61" w14:textId="77777777" w:rsidTr="00A36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C47D8F5" w14:textId="77777777" w:rsidR="00742B09" w:rsidRPr="001E694D" w:rsidRDefault="00742B0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B5B04A6" w14:textId="77777777" w:rsidR="00742B09" w:rsidRPr="001E694D" w:rsidRDefault="00742B0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63CA" w14:paraId="6DD98C1A" w14:textId="77777777" w:rsidTr="00A363C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796CC97"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F339C8B"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1A093240" w14:textId="77777777" w:rsidR="00742B09" w:rsidRPr="001E694D" w:rsidRDefault="006840F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045178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21A6BF76"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DE0ACE4"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F5592F3"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0F3523D" w14:textId="77777777" w:rsidR="00742B09" w:rsidRPr="001E694D" w:rsidRDefault="006840F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478740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42B09" w:rsidRPr="001E694D">
                  <w:rPr>
                    <w:rFonts w:ascii="Open Sans" w:hAnsi="Open Sans" w:cs="Open Sans"/>
                  </w:rPr>
                  <w:t>Compliant</w:t>
                </w:r>
              </w:sdtContent>
            </w:sdt>
          </w:p>
        </w:tc>
      </w:tr>
      <w:tr w:rsidR="00A363CA" w14:paraId="3DB9411C" w14:textId="77777777" w:rsidTr="00A363C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50BC86B"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0146D58"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AB36C7D" w14:textId="77777777" w:rsidR="00742B09" w:rsidRPr="001E694D" w:rsidRDefault="00742B0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055AEA2" w14:textId="77777777" w:rsidR="00742B09" w:rsidRPr="001E694D" w:rsidRDefault="00742B0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2195F4F" w14:textId="77777777" w:rsidR="00742B09" w:rsidRPr="001E694D" w:rsidRDefault="00742B0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26A271A" w14:textId="77777777" w:rsidR="00742B09" w:rsidRPr="001E694D" w:rsidRDefault="00742B0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D6ADC47" w14:textId="77777777" w:rsidR="00742B09" w:rsidRPr="001E694D" w:rsidRDefault="00742B0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7913C60" w14:textId="77777777" w:rsidR="00742B09" w:rsidRPr="001E694D" w:rsidRDefault="00742B0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9C60BA2" w14:textId="765DEC3F" w:rsidR="00742B09" w:rsidRPr="001E694D" w:rsidRDefault="006357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color w:val="auto"/>
              </w:rPr>
              <w:t>Non-compliant</w:t>
            </w:r>
          </w:p>
        </w:tc>
      </w:tr>
      <w:tr w:rsidR="00A363CA" w14:paraId="10EC7B64" w14:textId="77777777" w:rsidTr="00A363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703A15F"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15276F4" w14:textId="77777777" w:rsidR="00742B09" w:rsidRPr="001E694D" w:rsidRDefault="00742B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3AA4662" w14:textId="77777777" w:rsidR="00742B09" w:rsidRPr="001E694D" w:rsidRDefault="00742B0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65AEBF9" w14:textId="77777777" w:rsidR="00742B09" w:rsidRPr="001E694D" w:rsidRDefault="00742B0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91BAF83" w14:textId="77777777" w:rsidR="00742B09" w:rsidRPr="001E694D" w:rsidRDefault="00742B0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628F866" w14:textId="77777777" w:rsidR="00742B09" w:rsidRPr="001E694D" w:rsidRDefault="00742B0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CCE49A7" w14:textId="2BD785A5" w:rsidR="00742B09" w:rsidRPr="001E694D" w:rsidRDefault="006357F0" w:rsidP="006357F0">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6357F0">
              <w:rPr>
                <w:rFonts w:ascii="Open Sans" w:hAnsi="Open Sans" w:cs="Open Sans"/>
                <w:color w:val="auto"/>
              </w:rPr>
              <w:t>Non- c</w:t>
            </w:r>
            <w:r w:rsidR="00742B09" w:rsidRPr="006357F0">
              <w:rPr>
                <w:rFonts w:ascii="Open Sans" w:hAnsi="Open Sans" w:cs="Open Sans"/>
                <w:color w:val="auto"/>
              </w:rPr>
              <w:t>ompliant</w:t>
            </w:r>
          </w:p>
        </w:tc>
      </w:tr>
      <w:tr w:rsidR="00A363CA" w14:paraId="5C9D9CC5" w14:textId="77777777" w:rsidTr="00A363C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B465835" w14:textId="77777777" w:rsidR="00742B09" w:rsidRPr="001E694D" w:rsidRDefault="00742B0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4B2E1E4" w14:textId="77777777" w:rsidR="00742B09" w:rsidRPr="001E694D" w:rsidRDefault="00742B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D90AC3D" w14:textId="77777777" w:rsidR="00742B09" w:rsidRPr="001E694D" w:rsidRDefault="00742B0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22C73C8" w14:textId="77777777" w:rsidR="00742B09" w:rsidRPr="001E694D" w:rsidRDefault="00742B0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E628E68" w14:textId="77777777" w:rsidR="00742B09" w:rsidRPr="001E694D" w:rsidRDefault="00742B0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5FE01F2" w14:textId="047709CF" w:rsidR="00742B09" w:rsidRPr="001E694D" w:rsidRDefault="006357F0" w:rsidP="006357F0">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6357F0">
              <w:rPr>
                <w:rFonts w:ascii="Open Sans" w:hAnsi="Open Sans" w:cs="Open Sans"/>
                <w:color w:val="auto"/>
              </w:rPr>
              <w:t>Non-co</w:t>
            </w:r>
            <w:r w:rsidR="00742B09" w:rsidRPr="006357F0">
              <w:rPr>
                <w:rFonts w:ascii="Open Sans" w:hAnsi="Open Sans" w:cs="Open Sans"/>
                <w:color w:val="auto"/>
              </w:rPr>
              <w:t>mpliant</w:t>
            </w:r>
          </w:p>
        </w:tc>
      </w:tr>
    </w:tbl>
    <w:p w14:paraId="4C0DA26B" w14:textId="27BD7446" w:rsidR="002903BB" w:rsidRPr="00360BC5" w:rsidRDefault="00742B09" w:rsidP="00360BC5">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653178A" w14:textId="77777777" w:rsidR="00852353" w:rsidRPr="005B1A55" w:rsidRDefault="00852353" w:rsidP="00F31F58">
      <w:pPr>
        <w:rPr>
          <w:rFonts w:ascii="Open Sans" w:eastAsia="Times New Roman" w:hAnsi="Open Sans" w:cs="Open Sans"/>
          <w:color w:val="000000"/>
          <w:lang w:eastAsia="en-AU"/>
        </w:rPr>
      </w:pPr>
      <w:r w:rsidRPr="005B1A55">
        <w:rPr>
          <w:rFonts w:ascii="Open Sans" w:eastAsia="Times New Roman" w:hAnsi="Open Sans" w:cs="Open Sans"/>
          <w:color w:val="000000"/>
          <w:lang w:eastAsia="en-AU"/>
        </w:rPr>
        <w:t>This Quality Standard is non-compliant as 3 of 5 Requirements have been found non-compliant. The non-compliance relates to the following:</w:t>
      </w:r>
    </w:p>
    <w:p w14:paraId="2B6FF733" w14:textId="32B4B2C0" w:rsidR="00852353" w:rsidRPr="00F31F58" w:rsidRDefault="00852353" w:rsidP="0020507B">
      <w:pPr>
        <w:pStyle w:val="NormalArial"/>
        <w:numPr>
          <w:ilvl w:val="0"/>
          <w:numId w:val="30"/>
        </w:numPr>
        <w:rPr>
          <w:rFonts w:ascii="Open Sans" w:hAnsi="Open Sans" w:cs="Open Sans"/>
          <w:lang w:eastAsia="en-AU"/>
        </w:rPr>
      </w:pPr>
      <w:r w:rsidRPr="00F31F58">
        <w:rPr>
          <w:rFonts w:ascii="Open Sans" w:hAnsi="Open Sans" w:cs="Open Sans"/>
          <w:lang w:eastAsia="en-AU"/>
        </w:rPr>
        <w:t>Not demonstrating effective organisation</w:t>
      </w:r>
      <w:r w:rsidR="00E97F63" w:rsidRPr="00F31F58">
        <w:rPr>
          <w:rFonts w:ascii="Open Sans" w:hAnsi="Open Sans" w:cs="Open Sans"/>
          <w:lang w:eastAsia="en-AU"/>
        </w:rPr>
        <w:t>-</w:t>
      </w:r>
      <w:r w:rsidRPr="00F31F58">
        <w:rPr>
          <w:rFonts w:ascii="Open Sans" w:hAnsi="Open Sans" w:cs="Open Sans"/>
          <w:lang w:eastAsia="en-AU"/>
        </w:rPr>
        <w:t xml:space="preserve">wide governance systems in relation to continuous improvement, workforce governance, and regulatory compliance. </w:t>
      </w:r>
    </w:p>
    <w:p w14:paraId="1717927E" w14:textId="3EC52FCC" w:rsidR="00852353" w:rsidRPr="00F31F58" w:rsidRDefault="000C5F14" w:rsidP="0020507B">
      <w:pPr>
        <w:pStyle w:val="NormalArial"/>
        <w:numPr>
          <w:ilvl w:val="0"/>
          <w:numId w:val="30"/>
        </w:numPr>
        <w:rPr>
          <w:rFonts w:ascii="Open Sans" w:hAnsi="Open Sans" w:cs="Open Sans"/>
          <w:lang w:eastAsia="en-AU"/>
        </w:rPr>
      </w:pPr>
      <w:r w:rsidRPr="00F31F58">
        <w:rPr>
          <w:rFonts w:ascii="Open Sans" w:hAnsi="Open Sans" w:cs="Open Sans"/>
          <w:lang w:eastAsia="en-AU"/>
        </w:rPr>
        <w:t xml:space="preserve">Not demonstrating </w:t>
      </w:r>
      <w:r w:rsidR="00A5668A" w:rsidRPr="00F31F58">
        <w:rPr>
          <w:rFonts w:ascii="Open Sans" w:hAnsi="Open Sans" w:cs="Open Sans"/>
          <w:lang w:eastAsia="en-AU"/>
        </w:rPr>
        <w:t xml:space="preserve">effective systems and processes to ensure management of high-impact and high-prevalence risks and consistent serious incident reporting. </w:t>
      </w:r>
    </w:p>
    <w:p w14:paraId="1590D54E" w14:textId="79C10233" w:rsidR="00A5668A" w:rsidRPr="00F31F58" w:rsidRDefault="00A5668A" w:rsidP="0020507B">
      <w:pPr>
        <w:pStyle w:val="NormalArial"/>
        <w:numPr>
          <w:ilvl w:val="0"/>
          <w:numId w:val="30"/>
        </w:numPr>
        <w:rPr>
          <w:rFonts w:ascii="Open Sans" w:hAnsi="Open Sans" w:cs="Open Sans"/>
          <w:lang w:eastAsia="en-AU"/>
        </w:rPr>
      </w:pPr>
      <w:r w:rsidRPr="00F31F58">
        <w:rPr>
          <w:rFonts w:ascii="Open Sans" w:hAnsi="Open Sans" w:cs="Open Sans"/>
          <w:lang w:eastAsia="en-AU"/>
        </w:rPr>
        <w:t xml:space="preserve">Ineffective clinical governance systems and practices. </w:t>
      </w:r>
    </w:p>
    <w:p w14:paraId="3E15D9D8" w14:textId="03D4D5B7" w:rsidR="00852353" w:rsidRPr="00852353" w:rsidRDefault="00852353" w:rsidP="00F31F58">
      <w:pPr>
        <w:rPr>
          <w:rFonts w:ascii="Open Sans" w:eastAsia="Times New Roman" w:hAnsi="Open Sans" w:cs="Open Sans"/>
          <w:color w:val="000000"/>
          <w:lang w:eastAsia="en-AU"/>
        </w:rPr>
      </w:pPr>
      <w:r w:rsidRPr="00852353">
        <w:rPr>
          <w:rFonts w:ascii="Open Sans" w:eastAsia="Times New Roman" w:hAnsi="Open Sans" w:cs="Open Sans"/>
          <w:color w:val="000000"/>
          <w:lang w:eastAsia="en-AU"/>
        </w:rPr>
        <w:t>I have made this decision on the following analysis.</w:t>
      </w:r>
    </w:p>
    <w:p w14:paraId="38781A57" w14:textId="13D71A3A" w:rsidR="002903BB" w:rsidRPr="00B7676D" w:rsidRDefault="002903BB" w:rsidP="00F31F58">
      <w:pPr>
        <w:rPr>
          <w:rFonts w:ascii="Open Sans" w:eastAsia="Times New Roman" w:hAnsi="Open Sans" w:cs="Open Sans"/>
          <w:b/>
          <w:color w:val="000000"/>
          <w:u w:val="single"/>
          <w:lang w:eastAsia="en-AU"/>
        </w:rPr>
      </w:pPr>
      <w:r w:rsidRPr="00B7676D">
        <w:rPr>
          <w:rFonts w:ascii="Open Sans" w:eastAsia="Times New Roman" w:hAnsi="Open Sans" w:cs="Open Sans"/>
          <w:b/>
          <w:color w:val="000000"/>
          <w:u w:val="single"/>
          <w:lang w:eastAsia="en-AU"/>
        </w:rPr>
        <w:t>Requirement 8(3)(a)</w:t>
      </w:r>
    </w:p>
    <w:p w14:paraId="5110B466" w14:textId="596AEC93" w:rsidR="00032C40" w:rsidRPr="00B7676D" w:rsidRDefault="00032C40" w:rsidP="00F31F58">
      <w:pPr>
        <w:rPr>
          <w:rFonts w:ascii="Open Sans" w:eastAsia="Times New Roman" w:hAnsi="Open Sans" w:cs="Open Sans"/>
          <w:bCs/>
          <w:color w:val="000000"/>
          <w:lang w:eastAsia="en-AU"/>
        </w:rPr>
      </w:pPr>
      <w:r w:rsidRPr="00B7676D">
        <w:rPr>
          <w:rFonts w:ascii="Open Sans" w:eastAsia="Times New Roman" w:hAnsi="Open Sans" w:cs="Open Sans"/>
          <w:bCs/>
          <w:color w:val="000000"/>
          <w:lang w:eastAsia="en-AU"/>
        </w:rPr>
        <w:t>Consumers</w:t>
      </w:r>
      <w:r w:rsidR="00360BC5" w:rsidRPr="00B7676D">
        <w:rPr>
          <w:rFonts w:ascii="Open Sans" w:eastAsia="Times New Roman" w:hAnsi="Open Sans" w:cs="Open Sans"/>
          <w:bCs/>
          <w:color w:val="000000"/>
          <w:lang w:eastAsia="en-AU"/>
        </w:rPr>
        <w:t xml:space="preserve"> and </w:t>
      </w:r>
      <w:r w:rsidRPr="00B7676D">
        <w:rPr>
          <w:rFonts w:ascii="Open Sans" w:eastAsia="Times New Roman" w:hAnsi="Open Sans" w:cs="Open Sans"/>
          <w:bCs/>
          <w:color w:val="000000"/>
          <w:lang w:eastAsia="en-AU"/>
        </w:rPr>
        <w:t xml:space="preserve">representatives </w:t>
      </w:r>
      <w:r w:rsidR="001267B5" w:rsidRPr="00B7676D">
        <w:rPr>
          <w:rFonts w:ascii="Open Sans" w:eastAsia="Times New Roman" w:hAnsi="Open Sans" w:cs="Open Sans"/>
          <w:bCs/>
          <w:color w:val="000000"/>
          <w:lang w:eastAsia="en-AU"/>
        </w:rPr>
        <w:t>felt the service is well run and</w:t>
      </w:r>
      <w:r w:rsidRPr="00B7676D">
        <w:rPr>
          <w:rFonts w:ascii="Open Sans" w:eastAsia="Times New Roman" w:hAnsi="Open Sans" w:cs="Open Sans"/>
          <w:bCs/>
          <w:color w:val="000000"/>
          <w:lang w:eastAsia="en-AU"/>
        </w:rPr>
        <w:t xml:space="preserve"> </w:t>
      </w:r>
      <w:r w:rsidR="001267B5" w:rsidRPr="00B7676D">
        <w:rPr>
          <w:rFonts w:ascii="Open Sans" w:eastAsia="Times New Roman" w:hAnsi="Open Sans" w:cs="Open Sans"/>
          <w:bCs/>
          <w:color w:val="000000"/>
          <w:lang w:eastAsia="en-AU"/>
        </w:rPr>
        <w:t xml:space="preserve">they </w:t>
      </w:r>
      <w:r w:rsidRPr="00B7676D">
        <w:rPr>
          <w:rFonts w:ascii="Open Sans" w:eastAsia="Times New Roman" w:hAnsi="Open Sans" w:cs="Open Sans"/>
          <w:bCs/>
          <w:color w:val="000000"/>
          <w:lang w:eastAsia="en-AU"/>
        </w:rPr>
        <w:t xml:space="preserve">have multiple opportunities to provide feedback on care and services </w:t>
      </w:r>
      <w:r w:rsidR="00360BC5" w:rsidRPr="00B7676D">
        <w:rPr>
          <w:rFonts w:ascii="Open Sans" w:eastAsia="Times New Roman" w:hAnsi="Open Sans" w:cs="Open Sans"/>
          <w:bCs/>
          <w:color w:val="000000"/>
          <w:lang w:eastAsia="en-AU"/>
        </w:rPr>
        <w:t>which is considered by management. Management described</w:t>
      </w:r>
      <w:r w:rsidRPr="00B7676D">
        <w:rPr>
          <w:rFonts w:ascii="Open Sans" w:eastAsia="Times New Roman" w:hAnsi="Open Sans" w:cs="Open Sans"/>
          <w:bCs/>
          <w:color w:val="000000"/>
          <w:lang w:eastAsia="en-AU"/>
        </w:rPr>
        <w:t xml:space="preserve"> various avenues for consumers to be involved in the </w:t>
      </w:r>
      <w:r w:rsidR="00681CC0" w:rsidRPr="00B7676D">
        <w:rPr>
          <w:rFonts w:ascii="Open Sans" w:eastAsia="Times New Roman" w:hAnsi="Open Sans" w:cs="Open Sans"/>
          <w:bCs/>
          <w:color w:val="000000"/>
          <w:lang w:eastAsia="en-AU"/>
        </w:rPr>
        <w:t xml:space="preserve">development and evaluation </w:t>
      </w:r>
      <w:r w:rsidRPr="00B7676D">
        <w:rPr>
          <w:rFonts w:ascii="Open Sans" w:eastAsia="Times New Roman" w:hAnsi="Open Sans" w:cs="Open Sans"/>
          <w:bCs/>
          <w:color w:val="000000"/>
          <w:lang w:eastAsia="en-AU"/>
        </w:rPr>
        <w:t>of care and services</w:t>
      </w:r>
      <w:r w:rsidR="00681CC0" w:rsidRPr="00B7676D">
        <w:rPr>
          <w:rFonts w:ascii="Open Sans" w:eastAsia="Times New Roman" w:hAnsi="Open Sans" w:cs="Open Sans"/>
          <w:bCs/>
          <w:color w:val="000000"/>
          <w:lang w:eastAsia="en-AU"/>
        </w:rPr>
        <w:t xml:space="preserve"> including but not limited to, monthly consumer meetings and quarterly representative meetings, periodic surveys, and feedback and complaints mechanisms.</w:t>
      </w:r>
      <w:r w:rsidR="00770854" w:rsidRPr="00B7676D">
        <w:rPr>
          <w:rFonts w:ascii="Open Sans" w:eastAsia="Times New Roman" w:hAnsi="Open Sans" w:cs="Open Sans"/>
          <w:bCs/>
          <w:color w:val="000000"/>
          <w:lang w:eastAsia="en-AU"/>
        </w:rPr>
        <w:t xml:space="preserve"> </w:t>
      </w:r>
      <w:r w:rsidR="00971B67" w:rsidRPr="00B7676D">
        <w:rPr>
          <w:rFonts w:ascii="Open Sans" w:eastAsia="Times New Roman" w:hAnsi="Open Sans" w:cs="Open Sans"/>
          <w:bCs/>
          <w:color w:val="000000"/>
          <w:lang w:eastAsia="en-AU"/>
        </w:rPr>
        <w:t>Two of the service’s consumers participate in q</w:t>
      </w:r>
      <w:r w:rsidR="00770854" w:rsidRPr="00B7676D">
        <w:rPr>
          <w:rFonts w:ascii="Open Sans" w:eastAsia="Times New Roman" w:hAnsi="Open Sans" w:cs="Open Sans"/>
          <w:bCs/>
          <w:color w:val="000000"/>
          <w:lang w:eastAsia="en-AU"/>
        </w:rPr>
        <w:t xml:space="preserve">uarterly quality care advisory body meetings. </w:t>
      </w:r>
      <w:r w:rsidR="00650B39" w:rsidRPr="00B7676D">
        <w:rPr>
          <w:rFonts w:ascii="Open Sans" w:eastAsia="Times New Roman" w:hAnsi="Open Sans" w:cs="Open Sans"/>
          <w:bCs/>
          <w:color w:val="000000"/>
          <w:lang w:eastAsia="en-AU"/>
        </w:rPr>
        <w:t xml:space="preserve">Review of the service’s plan for continuous improvement identified improvements to care and services </w:t>
      </w:r>
      <w:r w:rsidR="00971B67" w:rsidRPr="00B7676D">
        <w:rPr>
          <w:rFonts w:ascii="Open Sans" w:eastAsia="Times New Roman" w:hAnsi="Open Sans" w:cs="Open Sans"/>
          <w:bCs/>
          <w:color w:val="000000"/>
          <w:lang w:eastAsia="en-AU"/>
        </w:rPr>
        <w:t>in response to</w:t>
      </w:r>
      <w:r w:rsidR="00650B39" w:rsidRPr="00B7676D">
        <w:rPr>
          <w:rFonts w:ascii="Open Sans" w:eastAsia="Times New Roman" w:hAnsi="Open Sans" w:cs="Open Sans"/>
          <w:bCs/>
          <w:color w:val="000000"/>
          <w:lang w:eastAsia="en-AU"/>
        </w:rPr>
        <w:t xml:space="preserve"> consumer and representative feedback. </w:t>
      </w:r>
    </w:p>
    <w:p w14:paraId="6EE3EF71" w14:textId="6512262A" w:rsidR="00650B39" w:rsidRPr="00B7676D" w:rsidRDefault="00650B39" w:rsidP="00F31F58">
      <w:pPr>
        <w:rPr>
          <w:rFonts w:ascii="Open Sans" w:eastAsia="Times New Roman" w:hAnsi="Open Sans" w:cs="Open Sans"/>
          <w:bCs/>
          <w:color w:val="000000"/>
          <w:lang w:eastAsia="en-AU"/>
        </w:rPr>
      </w:pPr>
      <w:r w:rsidRPr="00B7676D">
        <w:rPr>
          <w:rFonts w:ascii="Open Sans" w:eastAsia="Times New Roman" w:hAnsi="Open Sans" w:cs="Open Sans"/>
          <w:bCs/>
          <w:color w:val="000000"/>
          <w:lang w:eastAsia="en-AU"/>
        </w:rPr>
        <w:t xml:space="preserve">Based on the information recorded above, I find this Requirement compliant. </w:t>
      </w:r>
    </w:p>
    <w:p w14:paraId="3CAA28F2" w14:textId="4E24C492" w:rsidR="00650B39" w:rsidRPr="00B7676D" w:rsidRDefault="00650B39" w:rsidP="00F31F58">
      <w:pPr>
        <w:rPr>
          <w:rFonts w:ascii="Open Sans" w:hAnsi="Open Sans" w:cs="Open Sans"/>
          <w:b/>
          <w:bCs/>
          <w:u w:val="single"/>
        </w:rPr>
      </w:pPr>
      <w:r w:rsidRPr="00B7676D">
        <w:rPr>
          <w:rFonts w:ascii="Open Sans" w:hAnsi="Open Sans" w:cs="Open Sans"/>
          <w:b/>
          <w:bCs/>
          <w:u w:val="single"/>
        </w:rPr>
        <w:t>Requirement 8(3)(b)</w:t>
      </w:r>
    </w:p>
    <w:p w14:paraId="5B59B930" w14:textId="6DA15C78" w:rsidR="0097633F" w:rsidRPr="00B7676D" w:rsidRDefault="00153B0D" w:rsidP="00F31F58">
      <w:pPr>
        <w:rPr>
          <w:rFonts w:ascii="Open Sans" w:eastAsia="Tahoma" w:hAnsi="Open Sans" w:cs="Open Sans"/>
          <w:color w:val="auto"/>
        </w:rPr>
      </w:pPr>
      <w:r w:rsidRPr="00B7676D">
        <w:rPr>
          <w:rFonts w:ascii="Open Sans" w:hAnsi="Open Sans" w:cs="Open Sans"/>
        </w:rPr>
        <w:t xml:space="preserve">Consumers and representatives said consumers feel safe </w:t>
      </w:r>
      <w:r w:rsidR="003D36EA" w:rsidRPr="00B7676D">
        <w:rPr>
          <w:rFonts w:ascii="Open Sans" w:hAnsi="Open Sans" w:cs="Open Sans"/>
        </w:rPr>
        <w:t xml:space="preserve">and respected </w:t>
      </w:r>
      <w:r w:rsidRPr="00B7676D">
        <w:rPr>
          <w:rFonts w:ascii="Open Sans" w:hAnsi="Open Sans" w:cs="Open Sans"/>
        </w:rPr>
        <w:t xml:space="preserve">at the service and </w:t>
      </w:r>
      <w:r w:rsidR="00A309C5" w:rsidRPr="00B7676D">
        <w:rPr>
          <w:rFonts w:ascii="Open Sans" w:hAnsi="Open Sans" w:cs="Open Sans"/>
        </w:rPr>
        <w:t>are</w:t>
      </w:r>
      <w:r w:rsidR="003D36EA" w:rsidRPr="00B7676D">
        <w:rPr>
          <w:rFonts w:ascii="Open Sans" w:hAnsi="Open Sans" w:cs="Open Sans"/>
        </w:rPr>
        <w:t xml:space="preserve"> </w:t>
      </w:r>
      <w:r w:rsidR="006F1E26" w:rsidRPr="00B7676D">
        <w:rPr>
          <w:rFonts w:ascii="Open Sans" w:hAnsi="Open Sans" w:cs="Open Sans"/>
        </w:rPr>
        <w:t>confident</w:t>
      </w:r>
      <w:r w:rsidR="003D36EA" w:rsidRPr="00B7676D">
        <w:rPr>
          <w:rFonts w:ascii="Open Sans" w:hAnsi="Open Sans" w:cs="Open Sans"/>
        </w:rPr>
        <w:t xml:space="preserve"> in the service addressing</w:t>
      </w:r>
      <w:r w:rsidR="006F1E26" w:rsidRPr="00B7676D">
        <w:rPr>
          <w:rFonts w:ascii="Open Sans" w:hAnsi="Open Sans" w:cs="Open Sans"/>
        </w:rPr>
        <w:t xml:space="preserve"> feedback and complaints</w:t>
      </w:r>
      <w:r w:rsidR="003D36EA" w:rsidRPr="00B7676D">
        <w:rPr>
          <w:rFonts w:ascii="Open Sans" w:hAnsi="Open Sans" w:cs="Open Sans"/>
        </w:rPr>
        <w:t xml:space="preserve"> appropriately</w:t>
      </w:r>
      <w:r w:rsidR="006F1E26" w:rsidRPr="00B7676D">
        <w:rPr>
          <w:rFonts w:ascii="Open Sans" w:hAnsi="Open Sans" w:cs="Open Sans"/>
        </w:rPr>
        <w:t xml:space="preserve">. </w:t>
      </w:r>
      <w:r w:rsidR="006218EE" w:rsidRPr="00B7676D">
        <w:rPr>
          <w:rFonts w:ascii="Open Sans" w:hAnsi="Open Sans" w:cs="Open Sans"/>
        </w:rPr>
        <w:t>M</w:t>
      </w:r>
      <w:r w:rsidR="0097633F" w:rsidRPr="00B7676D">
        <w:rPr>
          <w:rFonts w:ascii="Open Sans" w:hAnsi="Open Sans" w:cs="Open Sans"/>
        </w:rPr>
        <w:t>anagement</w:t>
      </w:r>
      <w:r w:rsidR="006218EE" w:rsidRPr="00B7676D">
        <w:rPr>
          <w:rFonts w:ascii="Open Sans" w:hAnsi="Open Sans" w:cs="Open Sans"/>
        </w:rPr>
        <w:t xml:space="preserve"> described how the governing body monitors the service’s compliance with </w:t>
      </w:r>
      <w:r w:rsidR="0097633F" w:rsidRPr="00B7676D">
        <w:rPr>
          <w:rFonts w:ascii="Open Sans" w:hAnsi="Open Sans" w:cs="Open Sans"/>
        </w:rPr>
        <w:t xml:space="preserve">the Quality </w:t>
      </w:r>
      <w:r w:rsidR="00904636" w:rsidRPr="00B7676D">
        <w:rPr>
          <w:rFonts w:ascii="Open Sans" w:hAnsi="Open Sans" w:cs="Open Sans"/>
        </w:rPr>
        <w:t>Standards</w:t>
      </w:r>
      <w:r w:rsidR="00692CFD" w:rsidRPr="00B7676D">
        <w:rPr>
          <w:rFonts w:ascii="Open Sans" w:hAnsi="Open Sans" w:cs="Open Sans"/>
        </w:rPr>
        <w:t xml:space="preserve">. </w:t>
      </w:r>
      <w:r w:rsidR="00E57A65" w:rsidRPr="00B7676D">
        <w:rPr>
          <w:rFonts w:ascii="Open Sans" w:eastAsia="Tahoma" w:hAnsi="Open Sans" w:cs="Open Sans"/>
          <w:color w:val="auto"/>
        </w:rPr>
        <w:t>Regular meeting</w:t>
      </w:r>
      <w:r w:rsidR="00624475">
        <w:rPr>
          <w:rFonts w:ascii="Open Sans" w:eastAsia="Tahoma" w:hAnsi="Open Sans" w:cs="Open Sans"/>
          <w:color w:val="auto"/>
        </w:rPr>
        <w:t>s</w:t>
      </w:r>
      <w:r w:rsidR="00E57A65" w:rsidRPr="00B7676D">
        <w:rPr>
          <w:rFonts w:ascii="Open Sans" w:eastAsia="Tahoma" w:hAnsi="Open Sans" w:cs="Open Sans"/>
          <w:color w:val="auto"/>
        </w:rPr>
        <w:t xml:space="preserve"> and reporting processes are established to ensure communication of information </w:t>
      </w:r>
      <w:r w:rsidR="00692CFD" w:rsidRPr="00B7676D">
        <w:rPr>
          <w:rFonts w:ascii="Open Sans" w:eastAsia="Tahoma" w:hAnsi="Open Sans" w:cs="Open Sans"/>
          <w:color w:val="auto"/>
        </w:rPr>
        <w:t xml:space="preserve">across various areas </w:t>
      </w:r>
      <w:r w:rsidR="00484629" w:rsidRPr="00B7676D">
        <w:rPr>
          <w:rFonts w:ascii="Open Sans" w:eastAsia="Tahoma" w:hAnsi="Open Sans" w:cs="Open Sans"/>
          <w:color w:val="auto"/>
        </w:rPr>
        <w:t xml:space="preserve">to the Board. </w:t>
      </w:r>
      <w:r w:rsidR="00F12A34" w:rsidRPr="00B7676D">
        <w:rPr>
          <w:rFonts w:ascii="Open Sans" w:eastAsia="Tahoma" w:hAnsi="Open Sans" w:cs="Open Sans"/>
          <w:color w:val="auto"/>
        </w:rPr>
        <w:t>F</w:t>
      </w:r>
      <w:r w:rsidR="0097633F" w:rsidRPr="00B7676D">
        <w:rPr>
          <w:rFonts w:ascii="Open Sans" w:eastAsia="Tahoma" w:hAnsi="Open Sans" w:cs="Open Sans"/>
          <w:color w:val="auto"/>
        </w:rPr>
        <w:t>ortnightly manager meetings</w:t>
      </w:r>
      <w:r w:rsidR="00F12A34" w:rsidRPr="00B7676D">
        <w:rPr>
          <w:rFonts w:ascii="Open Sans" w:eastAsia="Tahoma" w:hAnsi="Open Sans" w:cs="Open Sans"/>
          <w:color w:val="auto"/>
        </w:rPr>
        <w:t xml:space="preserve"> are conducted to provide operational and clinical updates to the Chief Executive Officer</w:t>
      </w:r>
      <w:r w:rsidR="00F033D8" w:rsidRPr="00B7676D">
        <w:rPr>
          <w:rFonts w:ascii="Open Sans" w:eastAsia="Tahoma" w:hAnsi="Open Sans" w:cs="Open Sans"/>
          <w:color w:val="auto"/>
        </w:rPr>
        <w:t xml:space="preserve">. </w:t>
      </w:r>
      <w:r w:rsidR="00150684" w:rsidRPr="00B7676D">
        <w:rPr>
          <w:rFonts w:ascii="Open Sans" w:eastAsia="Tahoma" w:hAnsi="Open Sans" w:cs="Open Sans"/>
          <w:color w:val="auto"/>
        </w:rPr>
        <w:t>Monthly quality and compliance improvement committee meetings</w:t>
      </w:r>
      <w:r w:rsidR="00623BA7" w:rsidRPr="00B7676D">
        <w:rPr>
          <w:rFonts w:ascii="Open Sans" w:eastAsia="Tahoma" w:hAnsi="Open Sans" w:cs="Open Sans"/>
          <w:color w:val="auto"/>
        </w:rPr>
        <w:t xml:space="preserve"> have been commenced</w:t>
      </w:r>
      <w:r w:rsidR="00150684" w:rsidRPr="00B7676D">
        <w:rPr>
          <w:rFonts w:ascii="Open Sans" w:eastAsia="Tahoma" w:hAnsi="Open Sans" w:cs="Open Sans"/>
          <w:color w:val="auto"/>
        </w:rPr>
        <w:t xml:space="preserve"> report</w:t>
      </w:r>
      <w:r w:rsidR="00623BA7" w:rsidRPr="00B7676D">
        <w:rPr>
          <w:rFonts w:ascii="Open Sans" w:eastAsia="Tahoma" w:hAnsi="Open Sans" w:cs="Open Sans"/>
          <w:color w:val="auto"/>
        </w:rPr>
        <w:t>ing</w:t>
      </w:r>
      <w:r w:rsidR="00150684" w:rsidRPr="00B7676D">
        <w:rPr>
          <w:rFonts w:ascii="Open Sans" w:eastAsia="Tahoma" w:hAnsi="Open Sans" w:cs="Open Sans"/>
          <w:color w:val="auto"/>
        </w:rPr>
        <w:t xml:space="preserve"> to the Board.</w:t>
      </w:r>
      <w:r w:rsidR="00150684" w:rsidRPr="00B7676D">
        <w:rPr>
          <w:rFonts w:ascii="Open Sans" w:hAnsi="Open Sans" w:cs="Open Sans"/>
        </w:rPr>
        <w:t xml:space="preserve"> </w:t>
      </w:r>
    </w:p>
    <w:p w14:paraId="01645655" w14:textId="752EAAE8" w:rsidR="003D36EA" w:rsidRPr="00B7676D" w:rsidRDefault="003D36EA" w:rsidP="00F31F58">
      <w:pPr>
        <w:rPr>
          <w:rFonts w:ascii="Open Sans" w:eastAsia="Tahoma" w:hAnsi="Open Sans" w:cs="Open Sans"/>
          <w:color w:val="auto"/>
          <w:lang w:eastAsia="en-AU"/>
        </w:rPr>
      </w:pPr>
      <w:r w:rsidRPr="00B7676D">
        <w:rPr>
          <w:rFonts w:ascii="Open Sans" w:eastAsia="Arial" w:hAnsi="Open Sans" w:cs="Open Sans"/>
          <w:lang w:eastAsia="en-AU"/>
        </w:rPr>
        <w:t xml:space="preserve">The service was previously found non-compliant in this Requirement following a Site </w:t>
      </w:r>
      <w:r w:rsidR="00FA7ECE">
        <w:rPr>
          <w:rFonts w:ascii="Open Sans" w:eastAsia="Arial" w:hAnsi="Open Sans" w:cs="Open Sans"/>
          <w:lang w:eastAsia="en-AU"/>
        </w:rPr>
        <w:t>a</w:t>
      </w:r>
      <w:r w:rsidRPr="00B7676D">
        <w:rPr>
          <w:rFonts w:ascii="Open Sans" w:eastAsia="Arial" w:hAnsi="Open Sans" w:cs="Open Sans"/>
          <w:lang w:eastAsia="en-AU"/>
        </w:rPr>
        <w:t>udit dated 26 - 29 September 2023 and an assessment contact dated 18</w:t>
      </w:r>
      <w:r w:rsidR="006A3333" w:rsidRPr="00B7676D">
        <w:rPr>
          <w:rFonts w:ascii="Open Sans" w:eastAsia="Arial" w:hAnsi="Open Sans" w:cs="Open Sans"/>
          <w:lang w:eastAsia="en-AU"/>
        </w:rPr>
        <w:t xml:space="preserve"> </w:t>
      </w:r>
      <w:r w:rsidRPr="00B7676D">
        <w:rPr>
          <w:rFonts w:ascii="Open Sans" w:eastAsia="Arial" w:hAnsi="Open Sans" w:cs="Open Sans"/>
          <w:lang w:eastAsia="en-AU"/>
        </w:rPr>
        <w:t>-19 June 2024. The non-compliance was specifically due to</w:t>
      </w:r>
      <w:r w:rsidR="00920C77" w:rsidRPr="00B7676D">
        <w:rPr>
          <w:rFonts w:ascii="Open Sans" w:eastAsia="Arial" w:hAnsi="Open Sans" w:cs="Open Sans"/>
          <w:lang w:eastAsia="en-AU"/>
        </w:rPr>
        <w:t xml:space="preserve"> in</w:t>
      </w:r>
      <w:r w:rsidR="00034FE7" w:rsidRPr="00B7676D">
        <w:rPr>
          <w:rFonts w:ascii="Open Sans" w:eastAsia="Arial" w:hAnsi="Open Sans" w:cs="Open Sans"/>
          <w:lang w:eastAsia="en-AU"/>
        </w:rPr>
        <w:t>effective in</w:t>
      </w:r>
      <w:r w:rsidR="00920C77" w:rsidRPr="00B7676D">
        <w:rPr>
          <w:rFonts w:ascii="Open Sans" w:eastAsia="Arial" w:hAnsi="Open Sans" w:cs="Open Sans"/>
          <w:lang w:eastAsia="en-AU"/>
        </w:rPr>
        <w:t xml:space="preserve">formation management and incident reporting systems; </w:t>
      </w:r>
      <w:r w:rsidR="00084DD9" w:rsidRPr="00B7676D">
        <w:rPr>
          <w:rFonts w:ascii="Open Sans" w:eastAsia="Arial" w:hAnsi="Open Sans" w:cs="Open Sans"/>
          <w:lang w:eastAsia="en-AU"/>
        </w:rPr>
        <w:t xml:space="preserve">information on insufficient staffing not being provided to the Board; </w:t>
      </w:r>
      <w:r w:rsidR="00961937" w:rsidRPr="00B7676D">
        <w:rPr>
          <w:rFonts w:ascii="Open Sans" w:eastAsia="Arial" w:hAnsi="Open Sans" w:cs="Open Sans"/>
          <w:lang w:eastAsia="en-AU"/>
        </w:rPr>
        <w:t xml:space="preserve">lack of clinical monitoring; and </w:t>
      </w:r>
      <w:r w:rsidR="00961937" w:rsidRPr="00B7676D">
        <w:rPr>
          <w:rFonts w:ascii="Open Sans" w:eastAsia="Arial" w:hAnsi="Open Sans" w:cs="Open Sans"/>
          <w:lang w:eastAsia="en-AU"/>
        </w:rPr>
        <w:lastRenderedPageBreak/>
        <w:t>consumer/representative</w:t>
      </w:r>
      <w:r w:rsidR="004652A2" w:rsidRPr="00B7676D">
        <w:rPr>
          <w:rFonts w:ascii="Open Sans" w:eastAsia="Arial" w:hAnsi="Open Sans" w:cs="Open Sans"/>
          <w:lang w:eastAsia="en-AU"/>
        </w:rPr>
        <w:t xml:space="preserve"> feedback</w:t>
      </w:r>
      <w:r w:rsidR="00961937" w:rsidRPr="00B7676D">
        <w:rPr>
          <w:rFonts w:ascii="Open Sans" w:eastAsia="Arial" w:hAnsi="Open Sans" w:cs="Open Sans"/>
          <w:lang w:eastAsia="en-AU"/>
        </w:rPr>
        <w:t xml:space="preserve"> </w:t>
      </w:r>
      <w:r w:rsidR="00D350AD" w:rsidRPr="00B7676D">
        <w:rPr>
          <w:rFonts w:ascii="Open Sans" w:eastAsia="Arial" w:hAnsi="Open Sans" w:cs="Open Sans"/>
          <w:lang w:eastAsia="en-AU"/>
        </w:rPr>
        <w:t>expressing concerns regarding lack of safety, dignity, and fear of reprisal</w:t>
      </w:r>
      <w:r w:rsidR="00A038A5" w:rsidRPr="00B7676D">
        <w:rPr>
          <w:rFonts w:ascii="Open Sans" w:eastAsia="Arial" w:hAnsi="Open Sans" w:cs="Open Sans"/>
          <w:lang w:eastAsia="en-AU"/>
        </w:rPr>
        <w:t>.</w:t>
      </w:r>
      <w:r w:rsidRPr="00B7676D">
        <w:rPr>
          <w:rFonts w:ascii="Open Sans" w:eastAsia="Arial" w:hAnsi="Open Sans" w:cs="Open Sans"/>
          <w:lang w:eastAsia="en-AU"/>
        </w:rPr>
        <w:t xml:space="preserve"> The service demonstrated the following actions have been implemented: </w:t>
      </w:r>
    </w:p>
    <w:p w14:paraId="1CE177A1" w14:textId="19CB2CBE" w:rsidR="0097633F" w:rsidRPr="00F31F58" w:rsidRDefault="0097633F" w:rsidP="0020507B">
      <w:pPr>
        <w:pStyle w:val="NormalArial"/>
        <w:numPr>
          <w:ilvl w:val="0"/>
          <w:numId w:val="29"/>
        </w:numPr>
        <w:rPr>
          <w:rFonts w:ascii="Open Sans" w:hAnsi="Open Sans" w:cs="Open Sans"/>
        </w:rPr>
      </w:pPr>
      <w:r w:rsidRPr="00F31F58">
        <w:rPr>
          <w:rFonts w:ascii="Open Sans" w:hAnsi="Open Sans" w:cs="Open Sans"/>
        </w:rPr>
        <w:t xml:space="preserve">The organisation established a new mechanism within their incident management system for recording incidents </w:t>
      </w:r>
      <w:r w:rsidR="00C35FB9" w:rsidRPr="00F31F58">
        <w:rPr>
          <w:rFonts w:ascii="Open Sans" w:hAnsi="Open Sans" w:cs="Open Sans"/>
        </w:rPr>
        <w:t xml:space="preserve">falling under the Serious Incident Response Scheme. </w:t>
      </w:r>
      <w:r w:rsidR="00A11220" w:rsidRPr="00F31F58">
        <w:rPr>
          <w:rFonts w:ascii="Open Sans" w:hAnsi="Open Sans" w:cs="Open Sans"/>
        </w:rPr>
        <w:t xml:space="preserve">Whilst </w:t>
      </w:r>
      <w:r w:rsidR="0071462D" w:rsidRPr="00F31F58">
        <w:rPr>
          <w:rFonts w:ascii="Open Sans" w:hAnsi="Open Sans" w:cs="Open Sans"/>
        </w:rPr>
        <w:t xml:space="preserve">some </w:t>
      </w:r>
      <w:r w:rsidR="00A11220" w:rsidRPr="00F31F58">
        <w:rPr>
          <w:rFonts w:ascii="Open Sans" w:hAnsi="Open Sans" w:cs="Open Sans"/>
        </w:rPr>
        <w:t xml:space="preserve">gaps were identified in </w:t>
      </w:r>
      <w:r w:rsidR="0071462D" w:rsidRPr="00F31F58">
        <w:rPr>
          <w:rFonts w:ascii="Open Sans" w:hAnsi="Open Sans" w:cs="Open Sans"/>
        </w:rPr>
        <w:t xml:space="preserve">consistent </w:t>
      </w:r>
      <w:r w:rsidR="00A11220" w:rsidRPr="00F31F58">
        <w:rPr>
          <w:rFonts w:ascii="Open Sans" w:hAnsi="Open Sans" w:cs="Open Sans"/>
        </w:rPr>
        <w:t xml:space="preserve">reporting of incidents, this information has been considered within the context of Requirement 8(3)(c) and </w:t>
      </w:r>
      <w:r w:rsidR="008A2B39" w:rsidRPr="00F31F58">
        <w:rPr>
          <w:rFonts w:ascii="Open Sans" w:hAnsi="Open Sans" w:cs="Open Sans"/>
        </w:rPr>
        <w:t>8(3)</w:t>
      </w:r>
      <w:r w:rsidR="00A11220" w:rsidRPr="00F31F58">
        <w:rPr>
          <w:rFonts w:ascii="Open Sans" w:hAnsi="Open Sans" w:cs="Open Sans"/>
        </w:rPr>
        <w:t xml:space="preserve">(d) below. </w:t>
      </w:r>
    </w:p>
    <w:p w14:paraId="1B435F00" w14:textId="77777777" w:rsidR="008B624E" w:rsidRPr="00F31F58" w:rsidRDefault="008B624E" w:rsidP="0020507B">
      <w:pPr>
        <w:pStyle w:val="NormalArial"/>
        <w:numPr>
          <w:ilvl w:val="0"/>
          <w:numId w:val="29"/>
        </w:numPr>
        <w:rPr>
          <w:rFonts w:ascii="Open Sans" w:hAnsi="Open Sans" w:cs="Open Sans"/>
        </w:rPr>
      </w:pPr>
      <w:r w:rsidRPr="00F31F58">
        <w:rPr>
          <w:rFonts w:ascii="Open Sans" w:hAnsi="Open Sans" w:cs="Open Sans"/>
        </w:rPr>
        <w:t>Regular reporting to the Board which includes information on occupancy, care minutes, and workforce planning to enable oversight of staffing sufficiency.</w:t>
      </w:r>
    </w:p>
    <w:p w14:paraId="7AA2CC72" w14:textId="09E5B8ED" w:rsidR="008B624E" w:rsidRPr="00F31F58" w:rsidRDefault="008B624E" w:rsidP="0020507B">
      <w:pPr>
        <w:pStyle w:val="NormalArial"/>
        <w:numPr>
          <w:ilvl w:val="0"/>
          <w:numId w:val="29"/>
        </w:numPr>
        <w:rPr>
          <w:rFonts w:ascii="Open Sans" w:hAnsi="Open Sans" w:cs="Open Sans"/>
        </w:rPr>
      </w:pPr>
      <w:r w:rsidRPr="00F31F58">
        <w:rPr>
          <w:rFonts w:ascii="Open Sans" w:hAnsi="Open Sans" w:cs="Open Sans"/>
        </w:rPr>
        <w:t xml:space="preserve">Commencement of quality care and compliance committee meetings to review clinical </w:t>
      </w:r>
      <w:r w:rsidR="003A4800" w:rsidRPr="00F31F58">
        <w:rPr>
          <w:rFonts w:ascii="Open Sans" w:hAnsi="Open Sans" w:cs="Open Sans"/>
        </w:rPr>
        <w:t xml:space="preserve">indicators, </w:t>
      </w:r>
      <w:r w:rsidRPr="00F31F58">
        <w:rPr>
          <w:rFonts w:ascii="Open Sans" w:hAnsi="Open Sans" w:cs="Open Sans"/>
        </w:rPr>
        <w:t>operational performance</w:t>
      </w:r>
      <w:r w:rsidR="00A11220" w:rsidRPr="00F31F58">
        <w:rPr>
          <w:rFonts w:ascii="Open Sans" w:hAnsi="Open Sans" w:cs="Open Sans"/>
        </w:rPr>
        <w:t>, and risks</w:t>
      </w:r>
      <w:r w:rsidR="00692CFD" w:rsidRPr="00F31F58">
        <w:rPr>
          <w:rFonts w:ascii="Open Sans" w:hAnsi="Open Sans" w:cs="Open Sans"/>
        </w:rPr>
        <w:t>, and to report this information to the Board</w:t>
      </w:r>
      <w:r w:rsidR="00CD1816" w:rsidRPr="00F31F58">
        <w:rPr>
          <w:rFonts w:ascii="Open Sans" w:hAnsi="Open Sans" w:cs="Open Sans"/>
        </w:rPr>
        <w:t xml:space="preserve">. </w:t>
      </w:r>
    </w:p>
    <w:p w14:paraId="28A262D3" w14:textId="0EE4AD2A" w:rsidR="008B624E" w:rsidRPr="00F31F58" w:rsidRDefault="0097633F" w:rsidP="0020507B">
      <w:pPr>
        <w:pStyle w:val="NormalArial"/>
        <w:numPr>
          <w:ilvl w:val="0"/>
          <w:numId w:val="29"/>
        </w:numPr>
        <w:rPr>
          <w:rFonts w:ascii="Open Sans" w:hAnsi="Open Sans" w:cs="Open Sans"/>
        </w:rPr>
      </w:pPr>
      <w:r w:rsidRPr="00F31F58">
        <w:rPr>
          <w:rFonts w:ascii="Open Sans" w:hAnsi="Open Sans" w:cs="Open Sans"/>
        </w:rPr>
        <w:t>Provision of training</w:t>
      </w:r>
      <w:r w:rsidR="00A038A5" w:rsidRPr="00F31F58">
        <w:rPr>
          <w:rFonts w:ascii="Open Sans" w:hAnsi="Open Sans" w:cs="Open Sans"/>
        </w:rPr>
        <w:t xml:space="preserve"> to</w:t>
      </w:r>
      <w:r w:rsidRPr="00F31F58">
        <w:rPr>
          <w:rFonts w:ascii="Open Sans" w:hAnsi="Open Sans" w:cs="Open Sans"/>
        </w:rPr>
        <w:t xml:space="preserve"> staff on</w:t>
      </w:r>
      <w:r w:rsidR="004978E7" w:rsidRPr="00F31F58">
        <w:rPr>
          <w:rFonts w:ascii="Open Sans" w:hAnsi="Open Sans" w:cs="Open Sans"/>
        </w:rPr>
        <w:t xml:space="preserve"> consumer dignity and choice,</w:t>
      </w:r>
      <w:r w:rsidRPr="00F31F58">
        <w:rPr>
          <w:rFonts w:ascii="Open Sans" w:hAnsi="Open Sans" w:cs="Open Sans"/>
        </w:rPr>
        <w:t xml:space="preserve"> manual handling</w:t>
      </w:r>
      <w:r w:rsidR="004978E7" w:rsidRPr="00F31F58">
        <w:rPr>
          <w:rFonts w:ascii="Open Sans" w:hAnsi="Open Sans" w:cs="Open Sans"/>
        </w:rPr>
        <w:t>,</w:t>
      </w:r>
      <w:r w:rsidRPr="00F31F58">
        <w:rPr>
          <w:rFonts w:ascii="Open Sans" w:hAnsi="Open Sans" w:cs="Open Sans"/>
        </w:rPr>
        <w:t xml:space="preserve"> a</w:t>
      </w:r>
      <w:r w:rsidR="00A038A5" w:rsidRPr="00F31F58">
        <w:rPr>
          <w:rFonts w:ascii="Open Sans" w:hAnsi="Open Sans" w:cs="Open Sans"/>
        </w:rPr>
        <w:t>nd serious incident reporting.</w:t>
      </w:r>
      <w:r w:rsidRPr="00F31F58">
        <w:rPr>
          <w:rFonts w:ascii="Open Sans" w:hAnsi="Open Sans" w:cs="Open Sans"/>
        </w:rPr>
        <w:t xml:space="preserve"> </w:t>
      </w:r>
    </w:p>
    <w:p w14:paraId="4524F7BB" w14:textId="28C843E4" w:rsidR="0097633F" w:rsidRPr="00F31F58" w:rsidRDefault="006579E4" w:rsidP="0020507B">
      <w:pPr>
        <w:pStyle w:val="NormalArial"/>
        <w:numPr>
          <w:ilvl w:val="0"/>
          <w:numId w:val="29"/>
        </w:numPr>
        <w:rPr>
          <w:rFonts w:ascii="Open Sans" w:hAnsi="Open Sans" w:cs="Open Sans"/>
        </w:rPr>
      </w:pPr>
      <w:r w:rsidRPr="00F31F58">
        <w:rPr>
          <w:rFonts w:ascii="Open Sans" w:hAnsi="Open Sans" w:cs="Open Sans"/>
        </w:rPr>
        <w:t>Various improvement actions to encourage feedback and complaints including letters to consumer/representatives, initiating a quarterly representatives meeting</w:t>
      </w:r>
      <w:r w:rsidR="00BB0629" w:rsidRPr="00F31F58">
        <w:rPr>
          <w:rFonts w:ascii="Open Sans" w:hAnsi="Open Sans" w:cs="Open Sans"/>
        </w:rPr>
        <w:t>, and including feedback and complaints as a standard agenda item in monthly consumer meetings.</w:t>
      </w:r>
      <w:r w:rsidR="0097633F" w:rsidRPr="00F31F58">
        <w:rPr>
          <w:rFonts w:ascii="Open Sans" w:hAnsi="Open Sans" w:cs="Open Sans"/>
        </w:rPr>
        <w:t xml:space="preserve"> </w:t>
      </w:r>
    </w:p>
    <w:p w14:paraId="0C6D69A7" w14:textId="05DC6145" w:rsidR="00913B70" w:rsidRPr="00B7676D" w:rsidRDefault="00913B70" w:rsidP="00F31F58">
      <w:pPr>
        <w:rPr>
          <w:rFonts w:ascii="Open Sans" w:hAnsi="Open Sans" w:cs="Open Sans"/>
        </w:rPr>
      </w:pPr>
      <w:r w:rsidRPr="00B7676D">
        <w:rPr>
          <w:rFonts w:ascii="Open Sans" w:hAnsi="Open Sans" w:cs="Open Sans"/>
        </w:rPr>
        <w:t xml:space="preserve">Based on information recorded above, I find this Requirement compliant. </w:t>
      </w:r>
    </w:p>
    <w:p w14:paraId="02A3C75B" w14:textId="6F46AC93" w:rsidR="00913B70" w:rsidRPr="00B7676D" w:rsidRDefault="00913B70" w:rsidP="00F31F58">
      <w:pPr>
        <w:rPr>
          <w:rFonts w:ascii="Open Sans" w:eastAsia="Times New Roman" w:hAnsi="Open Sans" w:cs="Open Sans"/>
          <w:b/>
          <w:bCs/>
          <w:color w:val="auto"/>
          <w:u w:val="single"/>
          <w:lang w:eastAsia="en-AU"/>
        </w:rPr>
      </w:pPr>
      <w:r w:rsidRPr="00B7676D">
        <w:rPr>
          <w:rFonts w:ascii="Open Sans" w:eastAsia="Times New Roman" w:hAnsi="Open Sans" w:cs="Open Sans"/>
          <w:b/>
          <w:bCs/>
          <w:color w:val="auto"/>
          <w:u w:val="single"/>
          <w:lang w:eastAsia="en-AU"/>
        </w:rPr>
        <w:t>Requirement 8(3)(c)</w:t>
      </w:r>
    </w:p>
    <w:p w14:paraId="5F053B63" w14:textId="6E3FD51B" w:rsidR="00843BAF" w:rsidRPr="00B7676D" w:rsidRDefault="00E34FA3" w:rsidP="00F31F58">
      <w:pPr>
        <w:rPr>
          <w:rFonts w:ascii="Open Sans" w:eastAsia="Arial" w:hAnsi="Open Sans" w:cs="Open Sans"/>
          <w:lang w:eastAsia="en-AU"/>
        </w:rPr>
      </w:pPr>
      <w:r w:rsidRPr="00B7676D">
        <w:rPr>
          <w:rFonts w:ascii="Open Sans" w:eastAsia="Arial" w:hAnsi="Open Sans" w:cs="Open Sans"/>
          <w:lang w:eastAsia="en-AU"/>
        </w:rPr>
        <w:t xml:space="preserve">The service was previously found non-compliant in this Requirement following a Site </w:t>
      </w:r>
      <w:r w:rsidR="006135D2">
        <w:rPr>
          <w:rFonts w:ascii="Open Sans" w:eastAsia="Arial" w:hAnsi="Open Sans" w:cs="Open Sans"/>
          <w:lang w:eastAsia="en-AU"/>
        </w:rPr>
        <w:t>a</w:t>
      </w:r>
      <w:r w:rsidRPr="00B7676D">
        <w:rPr>
          <w:rFonts w:ascii="Open Sans" w:eastAsia="Arial" w:hAnsi="Open Sans" w:cs="Open Sans"/>
          <w:lang w:eastAsia="en-AU"/>
        </w:rPr>
        <w:t>udit dated 26 - 29 September 2023 and an assessment contact dated 18</w:t>
      </w:r>
      <w:r w:rsidR="00D648B8">
        <w:rPr>
          <w:rFonts w:ascii="Open Sans" w:eastAsia="Arial" w:hAnsi="Open Sans" w:cs="Open Sans"/>
          <w:lang w:eastAsia="en-AU"/>
        </w:rPr>
        <w:t xml:space="preserve"> </w:t>
      </w:r>
      <w:r w:rsidRPr="00B7676D">
        <w:rPr>
          <w:rFonts w:ascii="Open Sans" w:eastAsia="Arial" w:hAnsi="Open Sans" w:cs="Open Sans"/>
          <w:lang w:eastAsia="en-AU"/>
        </w:rPr>
        <w:t xml:space="preserve">-19 June 2024. The non-compliance was specifically </w:t>
      </w:r>
      <w:r w:rsidR="00C06996" w:rsidRPr="00B7676D">
        <w:rPr>
          <w:rFonts w:ascii="Open Sans" w:eastAsia="Arial" w:hAnsi="Open Sans" w:cs="Open Sans"/>
          <w:lang w:eastAsia="en-AU"/>
        </w:rPr>
        <w:t>in relation to</w:t>
      </w:r>
      <w:r w:rsidR="00843BAF" w:rsidRPr="00B7676D">
        <w:rPr>
          <w:rFonts w:ascii="Open Sans" w:eastAsia="Arial" w:hAnsi="Open Sans" w:cs="Open Sans"/>
          <w:lang w:eastAsia="en-AU"/>
        </w:rPr>
        <w:t>:</w:t>
      </w:r>
    </w:p>
    <w:p w14:paraId="6498BB8D" w14:textId="364E5F30" w:rsidR="004E0859" w:rsidRPr="00F31F58" w:rsidRDefault="00843BAF" w:rsidP="0020507B">
      <w:pPr>
        <w:pStyle w:val="NormalArial"/>
        <w:numPr>
          <w:ilvl w:val="0"/>
          <w:numId w:val="28"/>
        </w:numPr>
        <w:rPr>
          <w:rFonts w:ascii="Open Sans" w:eastAsia="Tahoma" w:hAnsi="Open Sans" w:cs="Open Sans"/>
          <w:color w:val="auto"/>
          <w:lang w:eastAsia="en-AU"/>
        </w:rPr>
      </w:pPr>
      <w:r w:rsidRPr="00F31F58">
        <w:rPr>
          <w:rFonts w:ascii="Open Sans" w:hAnsi="Open Sans" w:cs="Open Sans"/>
          <w:lang w:eastAsia="en-AU"/>
        </w:rPr>
        <w:t xml:space="preserve">Information management: </w:t>
      </w:r>
      <w:r w:rsidR="00EF16CD" w:rsidRPr="00F31F58">
        <w:rPr>
          <w:rFonts w:ascii="Open Sans" w:hAnsi="Open Sans" w:cs="Open Sans"/>
          <w:lang w:eastAsia="en-AU"/>
        </w:rPr>
        <w:t xml:space="preserve">inability of new and agency staff to access the electronic care management system; </w:t>
      </w:r>
      <w:r w:rsidR="004E0859" w:rsidRPr="00F31F58">
        <w:rPr>
          <w:rFonts w:ascii="Open Sans" w:hAnsi="Open Sans" w:cs="Open Sans"/>
          <w:lang w:eastAsia="en-AU"/>
        </w:rPr>
        <w:t xml:space="preserve">lack of </w:t>
      </w:r>
      <w:r w:rsidR="000B2FC9" w:rsidRPr="00F31F58">
        <w:rPr>
          <w:rFonts w:ascii="Open Sans" w:hAnsi="Open Sans" w:cs="Open Sans"/>
          <w:lang w:eastAsia="en-AU"/>
        </w:rPr>
        <w:t xml:space="preserve">staff </w:t>
      </w:r>
      <w:r w:rsidR="004E0859" w:rsidRPr="00F31F58">
        <w:rPr>
          <w:rFonts w:ascii="Open Sans" w:hAnsi="Open Sans" w:cs="Open Sans"/>
          <w:lang w:eastAsia="en-AU"/>
        </w:rPr>
        <w:t xml:space="preserve">handovers; </w:t>
      </w:r>
      <w:r w:rsidR="00F23363" w:rsidRPr="00F31F58">
        <w:rPr>
          <w:rFonts w:ascii="Open Sans" w:hAnsi="Open Sans" w:cs="Open Sans"/>
          <w:lang w:eastAsia="en-AU"/>
        </w:rPr>
        <w:t xml:space="preserve">and </w:t>
      </w:r>
      <w:r w:rsidR="00593545" w:rsidRPr="00F31F58">
        <w:rPr>
          <w:rFonts w:ascii="Open Sans" w:hAnsi="Open Sans" w:cs="Open Sans"/>
          <w:lang w:eastAsia="en-AU"/>
        </w:rPr>
        <w:t xml:space="preserve">ineffective </w:t>
      </w:r>
      <w:r w:rsidR="004E0859" w:rsidRPr="00F31F58">
        <w:rPr>
          <w:rFonts w:ascii="Open Sans" w:hAnsi="Open Sans" w:cs="Open Sans"/>
          <w:lang w:eastAsia="en-AU"/>
        </w:rPr>
        <w:t xml:space="preserve">information management </w:t>
      </w:r>
      <w:r w:rsidR="00593545" w:rsidRPr="00F31F58">
        <w:rPr>
          <w:rFonts w:ascii="Open Sans" w:hAnsi="Open Sans" w:cs="Open Sans"/>
          <w:lang w:eastAsia="en-AU"/>
        </w:rPr>
        <w:t>systems</w:t>
      </w:r>
      <w:r w:rsidR="004E0859" w:rsidRPr="00F31F58">
        <w:rPr>
          <w:rFonts w:ascii="Open Sans" w:hAnsi="Open Sans" w:cs="Open Sans"/>
          <w:lang w:eastAsia="en-AU"/>
        </w:rPr>
        <w:t xml:space="preserve">. </w:t>
      </w:r>
    </w:p>
    <w:p w14:paraId="28DD4985" w14:textId="053038E6" w:rsidR="001E5F95" w:rsidRPr="00F31F58" w:rsidRDefault="001E5F95" w:rsidP="0020507B">
      <w:pPr>
        <w:pStyle w:val="NormalArial"/>
        <w:numPr>
          <w:ilvl w:val="0"/>
          <w:numId w:val="28"/>
        </w:numPr>
        <w:rPr>
          <w:rFonts w:ascii="Open Sans" w:eastAsia="Tahoma" w:hAnsi="Open Sans" w:cs="Open Sans"/>
          <w:color w:val="auto"/>
          <w:lang w:eastAsia="en-AU"/>
        </w:rPr>
      </w:pPr>
      <w:r w:rsidRPr="00F31F58">
        <w:rPr>
          <w:rFonts w:ascii="Open Sans" w:hAnsi="Open Sans" w:cs="Open Sans"/>
          <w:lang w:eastAsia="en-AU"/>
        </w:rPr>
        <w:t xml:space="preserve">Continuous improvement: lack of monitoring and review processes for improvement actions within the service’s plan for continuous improvement. </w:t>
      </w:r>
    </w:p>
    <w:p w14:paraId="5853F33C" w14:textId="04BDC933" w:rsidR="001E5F95" w:rsidRPr="00F31F58" w:rsidRDefault="001E5F95" w:rsidP="0020507B">
      <w:pPr>
        <w:pStyle w:val="NormalArial"/>
        <w:numPr>
          <w:ilvl w:val="0"/>
          <w:numId w:val="28"/>
        </w:numPr>
        <w:rPr>
          <w:rFonts w:ascii="Open Sans" w:eastAsia="Tahoma" w:hAnsi="Open Sans" w:cs="Open Sans"/>
          <w:color w:val="auto"/>
          <w:lang w:eastAsia="en-AU"/>
        </w:rPr>
      </w:pPr>
      <w:r w:rsidRPr="00F31F58">
        <w:rPr>
          <w:rFonts w:ascii="Open Sans" w:hAnsi="Open Sans" w:cs="Open Sans"/>
          <w:lang w:eastAsia="en-AU"/>
        </w:rPr>
        <w:t xml:space="preserve">Workforce governance: insufficient staff; ineffective workforce planning; and staff stating they are rushed and do not have enough time to complete their duties. </w:t>
      </w:r>
    </w:p>
    <w:p w14:paraId="5CEDE594" w14:textId="41FE308F" w:rsidR="004E0859" w:rsidRPr="00F31F58" w:rsidRDefault="004E0859" w:rsidP="0020507B">
      <w:pPr>
        <w:pStyle w:val="NormalArial"/>
        <w:numPr>
          <w:ilvl w:val="0"/>
          <w:numId w:val="28"/>
        </w:numPr>
        <w:rPr>
          <w:rFonts w:ascii="Open Sans" w:eastAsia="Tahoma" w:hAnsi="Open Sans" w:cs="Open Sans"/>
          <w:color w:val="auto"/>
          <w:lang w:eastAsia="en-AU"/>
        </w:rPr>
      </w:pPr>
      <w:r w:rsidRPr="00F31F58">
        <w:rPr>
          <w:rFonts w:ascii="Open Sans" w:hAnsi="Open Sans" w:cs="Open Sans"/>
          <w:lang w:eastAsia="en-AU"/>
        </w:rPr>
        <w:t>Regulatory compliance:</w:t>
      </w:r>
      <w:r w:rsidR="00FB0FAE" w:rsidRPr="00F31F58">
        <w:rPr>
          <w:rFonts w:ascii="Open Sans" w:hAnsi="Open Sans" w:cs="Open Sans"/>
          <w:lang w:eastAsia="en-AU"/>
        </w:rPr>
        <w:t xml:space="preserve"> lack o</w:t>
      </w:r>
      <w:r w:rsidR="003A336D" w:rsidRPr="00F31F58">
        <w:rPr>
          <w:rFonts w:ascii="Open Sans" w:hAnsi="Open Sans" w:cs="Open Sans"/>
          <w:lang w:eastAsia="en-AU"/>
        </w:rPr>
        <w:t xml:space="preserve">f staff knowledge and monitoring </w:t>
      </w:r>
      <w:r w:rsidR="00E539AE" w:rsidRPr="00F31F58">
        <w:rPr>
          <w:rFonts w:ascii="Open Sans" w:hAnsi="Open Sans" w:cs="Open Sans"/>
          <w:lang w:eastAsia="en-AU"/>
        </w:rPr>
        <w:t xml:space="preserve">processes </w:t>
      </w:r>
      <w:r w:rsidR="003A336D" w:rsidRPr="00F31F58">
        <w:rPr>
          <w:rFonts w:ascii="Open Sans" w:hAnsi="Open Sans" w:cs="Open Sans"/>
          <w:lang w:eastAsia="en-AU"/>
        </w:rPr>
        <w:t xml:space="preserve">related to </w:t>
      </w:r>
      <w:r w:rsidR="00FB0FAE" w:rsidRPr="00F31F58">
        <w:rPr>
          <w:rFonts w:ascii="Open Sans" w:hAnsi="Open Sans" w:cs="Open Sans"/>
          <w:lang w:eastAsia="en-AU"/>
        </w:rPr>
        <w:t xml:space="preserve">restrictive practices and serious incident reporting. </w:t>
      </w:r>
    </w:p>
    <w:p w14:paraId="38E1535C" w14:textId="179DE51C" w:rsidR="00843BAF" w:rsidRPr="00F31F58" w:rsidRDefault="004E0859" w:rsidP="0020507B">
      <w:pPr>
        <w:pStyle w:val="NormalArial"/>
        <w:numPr>
          <w:ilvl w:val="0"/>
          <w:numId w:val="28"/>
        </w:numPr>
        <w:rPr>
          <w:rFonts w:ascii="Open Sans" w:eastAsia="Tahoma" w:hAnsi="Open Sans" w:cs="Open Sans"/>
          <w:color w:val="auto"/>
          <w:lang w:eastAsia="en-AU"/>
        </w:rPr>
      </w:pPr>
      <w:r w:rsidRPr="00F31F58">
        <w:rPr>
          <w:rFonts w:ascii="Open Sans" w:hAnsi="Open Sans" w:cs="Open Sans"/>
          <w:lang w:eastAsia="en-AU"/>
        </w:rPr>
        <w:lastRenderedPageBreak/>
        <w:t>Feedback and complaints:</w:t>
      </w:r>
      <w:r w:rsidR="00A60DFC" w:rsidRPr="00F31F58">
        <w:rPr>
          <w:rFonts w:ascii="Open Sans" w:hAnsi="Open Sans" w:cs="Open Sans"/>
          <w:lang w:eastAsia="en-AU"/>
        </w:rPr>
        <w:t xml:space="preserve"> inconsistent recording of feedback and complaints and </w:t>
      </w:r>
      <w:r w:rsidR="00F621FA" w:rsidRPr="00F31F58">
        <w:rPr>
          <w:rFonts w:ascii="Open Sans" w:hAnsi="Open Sans" w:cs="Open Sans"/>
          <w:lang w:eastAsia="en-AU"/>
        </w:rPr>
        <w:t>fear of reprisal expressed by</w:t>
      </w:r>
      <w:r w:rsidR="00A60DFC" w:rsidRPr="00F31F58">
        <w:rPr>
          <w:rFonts w:ascii="Open Sans" w:hAnsi="Open Sans" w:cs="Open Sans"/>
          <w:lang w:eastAsia="en-AU"/>
        </w:rPr>
        <w:t xml:space="preserve"> consumers and representatives</w:t>
      </w:r>
      <w:r w:rsidR="00F621FA" w:rsidRPr="00F31F58">
        <w:rPr>
          <w:rFonts w:ascii="Open Sans" w:hAnsi="Open Sans" w:cs="Open Sans"/>
          <w:lang w:eastAsia="en-AU"/>
        </w:rPr>
        <w:t>.</w:t>
      </w:r>
    </w:p>
    <w:p w14:paraId="3D3F87BF" w14:textId="4BB183E0" w:rsidR="009E1D93" w:rsidRPr="00B7676D" w:rsidRDefault="00E34FA3" w:rsidP="00F31F58">
      <w:pPr>
        <w:rPr>
          <w:rFonts w:ascii="Open Sans" w:eastAsia="Arial" w:hAnsi="Open Sans" w:cs="Open Sans"/>
          <w:lang w:eastAsia="en-AU"/>
        </w:rPr>
      </w:pPr>
      <w:r w:rsidRPr="00B7676D">
        <w:rPr>
          <w:rFonts w:ascii="Open Sans" w:eastAsia="Arial" w:hAnsi="Open Sans" w:cs="Open Sans"/>
          <w:lang w:eastAsia="en-AU"/>
        </w:rPr>
        <w:t xml:space="preserve">The </w:t>
      </w:r>
      <w:r w:rsidR="009E1D93" w:rsidRPr="00B7676D">
        <w:rPr>
          <w:rFonts w:ascii="Open Sans" w:eastAsia="Arial" w:hAnsi="Open Sans" w:cs="Open Sans"/>
          <w:lang w:eastAsia="en-AU"/>
        </w:rPr>
        <w:t>Review audit report identified:</w:t>
      </w:r>
    </w:p>
    <w:p w14:paraId="2F80484E" w14:textId="37994D4C" w:rsidR="00FD6F13" w:rsidRPr="00F31F58" w:rsidRDefault="009E1D93" w:rsidP="0020507B">
      <w:pPr>
        <w:pStyle w:val="NormalArial"/>
        <w:numPr>
          <w:ilvl w:val="0"/>
          <w:numId w:val="27"/>
        </w:numPr>
        <w:rPr>
          <w:rFonts w:ascii="Open Sans" w:eastAsia="Tahoma" w:hAnsi="Open Sans" w:cs="Open Sans"/>
          <w:color w:val="auto"/>
          <w:lang w:eastAsia="en-AU"/>
        </w:rPr>
      </w:pPr>
      <w:r w:rsidRPr="00F31F58">
        <w:rPr>
          <w:rFonts w:ascii="Open Sans" w:hAnsi="Open Sans" w:cs="Open Sans"/>
          <w:lang w:eastAsia="en-AU"/>
        </w:rPr>
        <w:t>Information management</w:t>
      </w:r>
    </w:p>
    <w:p w14:paraId="0B160D13" w14:textId="3811DC69" w:rsidR="00AD49FC" w:rsidRPr="00F31F58" w:rsidRDefault="00FD6F13" w:rsidP="0020507B">
      <w:pPr>
        <w:pStyle w:val="NormalArial"/>
        <w:numPr>
          <w:ilvl w:val="0"/>
          <w:numId w:val="27"/>
        </w:numPr>
        <w:rPr>
          <w:rFonts w:ascii="Open Sans" w:hAnsi="Open Sans" w:cs="Open Sans"/>
          <w:lang w:eastAsia="en-AU"/>
        </w:rPr>
      </w:pPr>
      <w:r w:rsidRPr="00F31F58">
        <w:rPr>
          <w:rFonts w:ascii="Open Sans" w:hAnsi="Open Sans" w:cs="Open Sans"/>
          <w:lang w:eastAsia="en-AU"/>
        </w:rPr>
        <w:t>T</w:t>
      </w:r>
      <w:r w:rsidR="007B5A24" w:rsidRPr="00F31F58">
        <w:rPr>
          <w:rFonts w:ascii="Open Sans" w:hAnsi="Open Sans" w:cs="Open Sans"/>
          <w:lang w:eastAsia="en-AU"/>
        </w:rPr>
        <w:t>he service has implemented various improvements including regular staff handovers</w:t>
      </w:r>
      <w:r w:rsidR="00D734DA" w:rsidRPr="00F31F58">
        <w:rPr>
          <w:rFonts w:ascii="Open Sans" w:hAnsi="Open Sans" w:cs="Open Sans"/>
          <w:lang w:eastAsia="en-AU"/>
        </w:rPr>
        <w:t xml:space="preserve"> and</w:t>
      </w:r>
      <w:r w:rsidR="007B5A24" w:rsidRPr="00F31F58">
        <w:rPr>
          <w:rFonts w:ascii="Open Sans" w:hAnsi="Open Sans" w:cs="Open Sans"/>
          <w:lang w:eastAsia="en-AU"/>
        </w:rPr>
        <w:t xml:space="preserve"> staff meetings</w:t>
      </w:r>
      <w:r w:rsidR="00540C81" w:rsidRPr="00F31F58">
        <w:rPr>
          <w:rFonts w:ascii="Open Sans" w:hAnsi="Open Sans" w:cs="Open Sans"/>
          <w:lang w:eastAsia="en-AU"/>
        </w:rPr>
        <w:t>;</w:t>
      </w:r>
      <w:r w:rsidR="00017C8C" w:rsidRPr="00F31F58">
        <w:rPr>
          <w:rFonts w:ascii="Open Sans" w:hAnsi="Open Sans" w:cs="Open Sans"/>
          <w:lang w:eastAsia="en-AU"/>
        </w:rPr>
        <w:t xml:space="preserve"> written handover sheets</w:t>
      </w:r>
      <w:r w:rsidR="00540C81" w:rsidRPr="00F31F58">
        <w:rPr>
          <w:rFonts w:ascii="Open Sans" w:hAnsi="Open Sans" w:cs="Open Sans"/>
          <w:lang w:eastAsia="en-AU"/>
        </w:rPr>
        <w:t>;</w:t>
      </w:r>
      <w:r w:rsidR="007148C7" w:rsidRPr="00F31F58">
        <w:rPr>
          <w:rFonts w:ascii="Open Sans" w:hAnsi="Open Sans" w:cs="Open Sans"/>
          <w:lang w:eastAsia="en-AU"/>
        </w:rPr>
        <w:t xml:space="preserve"> </w:t>
      </w:r>
      <w:r w:rsidR="00D734DA" w:rsidRPr="00F31F58">
        <w:rPr>
          <w:rFonts w:ascii="Open Sans" w:hAnsi="Open Sans" w:cs="Open Sans"/>
          <w:lang w:eastAsia="en-AU"/>
        </w:rPr>
        <w:t>staff</w:t>
      </w:r>
      <w:r w:rsidR="00017C8C" w:rsidRPr="00F31F58">
        <w:rPr>
          <w:rFonts w:ascii="Open Sans" w:hAnsi="Open Sans" w:cs="Open Sans"/>
          <w:lang w:eastAsia="en-AU"/>
        </w:rPr>
        <w:t xml:space="preserve"> training</w:t>
      </w:r>
      <w:r w:rsidR="00D734DA" w:rsidRPr="00F31F58">
        <w:rPr>
          <w:rFonts w:ascii="Open Sans" w:hAnsi="Open Sans" w:cs="Open Sans"/>
          <w:lang w:eastAsia="en-AU"/>
        </w:rPr>
        <w:t xml:space="preserve"> on the </w:t>
      </w:r>
      <w:r w:rsidR="007148C7" w:rsidRPr="00F31F58">
        <w:rPr>
          <w:rFonts w:ascii="Open Sans" w:hAnsi="Open Sans" w:cs="Open Sans"/>
          <w:lang w:eastAsia="en-AU"/>
        </w:rPr>
        <w:t>electronic information management system</w:t>
      </w:r>
      <w:r w:rsidR="00AF65BC" w:rsidRPr="00F31F58">
        <w:rPr>
          <w:rFonts w:ascii="Open Sans" w:hAnsi="Open Sans" w:cs="Open Sans"/>
          <w:lang w:eastAsia="en-AU"/>
        </w:rPr>
        <w:t>;</w:t>
      </w:r>
      <w:r w:rsidR="00D734DA" w:rsidRPr="00F31F58">
        <w:rPr>
          <w:rFonts w:ascii="Open Sans" w:hAnsi="Open Sans" w:cs="Open Sans"/>
          <w:lang w:eastAsia="en-AU"/>
        </w:rPr>
        <w:t xml:space="preserve"> access to policies and procedures</w:t>
      </w:r>
      <w:r w:rsidR="001D7C83" w:rsidRPr="00F31F58">
        <w:rPr>
          <w:rFonts w:ascii="Open Sans" w:hAnsi="Open Sans" w:cs="Open Sans"/>
          <w:lang w:eastAsia="en-AU"/>
        </w:rPr>
        <w:t xml:space="preserve"> via </w:t>
      </w:r>
      <w:r w:rsidR="00540C81" w:rsidRPr="00F31F58">
        <w:rPr>
          <w:rFonts w:ascii="Open Sans" w:hAnsi="Open Sans" w:cs="Open Sans"/>
          <w:lang w:eastAsia="en-AU"/>
        </w:rPr>
        <w:t xml:space="preserve">an </w:t>
      </w:r>
      <w:r w:rsidR="001D7C83" w:rsidRPr="00F31F58">
        <w:rPr>
          <w:rFonts w:ascii="Open Sans" w:hAnsi="Open Sans" w:cs="Open Sans"/>
          <w:lang w:eastAsia="en-AU"/>
        </w:rPr>
        <w:t>intranet</w:t>
      </w:r>
      <w:r w:rsidR="00540C81" w:rsidRPr="00F31F58">
        <w:rPr>
          <w:rFonts w:ascii="Open Sans" w:hAnsi="Open Sans" w:cs="Open Sans"/>
          <w:lang w:eastAsia="en-AU"/>
        </w:rPr>
        <w:t xml:space="preserve"> page; </w:t>
      </w:r>
      <w:r w:rsidR="00CC24EB" w:rsidRPr="00F31F58">
        <w:rPr>
          <w:rFonts w:ascii="Open Sans" w:hAnsi="Open Sans" w:cs="Open Sans"/>
          <w:lang w:eastAsia="en-AU"/>
        </w:rPr>
        <w:t xml:space="preserve">and </w:t>
      </w:r>
      <w:r w:rsidR="00762919" w:rsidRPr="00F31F58">
        <w:rPr>
          <w:rFonts w:ascii="Open Sans" w:hAnsi="Open Sans" w:cs="Open Sans"/>
          <w:lang w:eastAsia="en-AU"/>
        </w:rPr>
        <w:t>weekly analysis and reporting of information</w:t>
      </w:r>
      <w:r w:rsidR="001D7C83" w:rsidRPr="00F31F58">
        <w:rPr>
          <w:rFonts w:ascii="Open Sans" w:hAnsi="Open Sans" w:cs="Open Sans"/>
          <w:lang w:eastAsia="en-AU"/>
        </w:rPr>
        <w:t xml:space="preserve">. However, the Review audit report identified inconsistencies in </w:t>
      </w:r>
      <w:r w:rsidR="00363675" w:rsidRPr="00F31F58">
        <w:rPr>
          <w:rFonts w:ascii="Open Sans" w:hAnsi="Open Sans" w:cs="Open Sans"/>
          <w:lang w:eastAsia="en-AU"/>
        </w:rPr>
        <w:t xml:space="preserve">documenting of consumers’ </w:t>
      </w:r>
      <w:r w:rsidR="00EA0D4A" w:rsidRPr="00F31F58">
        <w:rPr>
          <w:rFonts w:ascii="Open Sans" w:hAnsi="Open Sans" w:cs="Open Sans"/>
          <w:lang w:eastAsia="en-AU"/>
        </w:rPr>
        <w:t xml:space="preserve">information as identified under Standards 2 and 3, and therefore recommended ongoing non-compliance. </w:t>
      </w:r>
    </w:p>
    <w:p w14:paraId="5E86A191" w14:textId="17CBC277" w:rsidR="0028292F" w:rsidRPr="00F31F58" w:rsidRDefault="00931340" w:rsidP="0020507B">
      <w:pPr>
        <w:pStyle w:val="NormalArial"/>
        <w:numPr>
          <w:ilvl w:val="0"/>
          <w:numId w:val="27"/>
        </w:numPr>
        <w:rPr>
          <w:rFonts w:ascii="Open Sans" w:eastAsia="Tahoma" w:hAnsi="Open Sans" w:cs="Open Sans"/>
          <w:color w:val="auto"/>
          <w:lang w:eastAsia="en-AU"/>
        </w:rPr>
      </w:pPr>
      <w:r w:rsidRPr="00F31F58">
        <w:rPr>
          <w:rFonts w:ascii="Open Sans" w:hAnsi="Open Sans" w:cs="Open Sans"/>
          <w:lang w:eastAsia="en-AU"/>
        </w:rPr>
        <w:t>Continuous improvement</w:t>
      </w:r>
      <w:r w:rsidR="00073B6F" w:rsidRPr="00F31F58">
        <w:rPr>
          <w:rFonts w:ascii="Open Sans" w:hAnsi="Open Sans" w:cs="Open Sans"/>
          <w:lang w:eastAsia="en-AU"/>
        </w:rPr>
        <w:t>:</w:t>
      </w:r>
    </w:p>
    <w:p w14:paraId="65939402" w14:textId="4C3C9299" w:rsidR="0028292F" w:rsidRPr="00F31F58" w:rsidRDefault="0028292F" w:rsidP="0020507B">
      <w:pPr>
        <w:pStyle w:val="NormalArial"/>
        <w:numPr>
          <w:ilvl w:val="0"/>
          <w:numId w:val="27"/>
        </w:numPr>
        <w:rPr>
          <w:rFonts w:ascii="Open Sans" w:hAnsi="Open Sans" w:cs="Open Sans"/>
          <w:lang w:eastAsia="en-AU"/>
        </w:rPr>
      </w:pPr>
      <w:r w:rsidRPr="00F31F58">
        <w:rPr>
          <w:rFonts w:ascii="Open Sans" w:hAnsi="Open Sans" w:cs="Open Sans"/>
          <w:lang w:eastAsia="en-AU"/>
        </w:rPr>
        <w:t>T</w:t>
      </w:r>
      <w:r w:rsidR="00931340" w:rsidRPr="00F31F58">
        <w:rPr>
          <w:rFonts w:ascii="Open Sans" w:hAnsi="Open Sans" w:cs="Open Sans"/>
          <w:lang w:eastAsia="en-AU"/>
        </w:rPr>
        <w:t>he service’s continuous improvement</w:t>
      </w:r>
      <w:r w:rsidR="002B2C58" w:rsidRPr="00F31F58">
        <w:rPr>
          <w:rFonts w:ascii="Open Sans" w:hAnsi="Open Sans" w:cs="Open Sans"/>
          <w:lang w:eastAsia="en-AU"/>
        </w:rPr>
        <w:t xml:space="preserve"> plan</w:t>
      </w:r>
      <w:r w:rsidR="00931340" w:rsidRPr="00F31F58">
        <w:rPr>
          <w:rFonts w:ascii="Open Sans" w:hAnsi="Open Sans" w:cs="Open Sans"/>
          <w:lang w:eastAsia="en-AU"/>
        </w:rPr>
        <w:t xml:space="preserve"> has been updated to include a section on evaluation of improvement actions. Continuous improvement is monitored via fortnightly heads of department meetings and monthly quality and improvement committee meetings and is reported to the Board. The</w:t>
      </w:r>
      <w:r w:rsidR="002B2C58" w:rsidRPr="00F31F58">
        <w:rPr>
          <w:rFonts w:ascii="Open Sans" w:hAnsi="Open Sans" w:cs="Open Sans"/>
          <w:lang w:eastAsia="en-AU"/>
        </w:rPr>
        <w:t xml:space="preserve"> </w:t>
      </w:r>
      <w:r w:rsidR="00931340" w:rsidRPr="00F31F58">
        <w:rPr>
          <w:rFonts w:ascii="Open Sans" w:hAnsi="Open Sans" w:cs="Open Sans"/>
          <w:lang w:eastAsia="en-AU"/>
        </w:rPr>
        <w:t xml:space="preserve">continuous improvement </w:t>
      </w:r>
      <w:r w:rsidR="002B2C58" w:rsidRPr="00F31F58">
        <w:rPr>
          <w:rFonts w:ascii="Open Sans" w:hAnsi="Open Sans" w:cs="Open Sans"/>
          <w:lang w:eastAsia="en-AU"/>
        </w:rPr>
        <w:t xml:space="preserve">plan </w:t>
      </w:r>
      <w:r w:rsidR="003F7823" w:rsidRPr="00F31F58">
        <w:rPr>
          <w:rFonts w:ascii="Open Sans" w:hAnsi="Open Sans" w:cs="Open Sans"/>
          <w:lang w:eastAsia="en-AU"/>
        </w:rPr>
        <w:t>demonstrates</w:t>
      </w:r>
      <w:r w:rsidR="002B2C58" w:rsidRPr="00F31F58">
        <w:rPr>
          <w:rFonts w:ascii="Open Sans" w:hAnsi="Open Sans" w:cs="Open Sans"/>
          <w:lang w:eastAsia="en-AU"/>
        </w:rPr>
        <w:t xml:space="preserve"> </w:t>
      </w:r>
      <w:r w:rsidR="00931340" w:rsidRPr="00F31F58">
        <w:rPr>
          <w:rFonts w:ascii="Open Sans" w:hAnsi="Open Sans" w:cs="Open Sans"/>
          <w:lang w:eastAsia="en-AU"/>
        </w:rPr>
        <w:t>improvement areas are identified via various sources</w:t>
      </w:r>
      <w:r w:rsidR="003F30CB" w:rsidRPr="00F31F58">
        <w:rPr>
          <w:rFonts w:ascii="Open Sans" w:hAnsi="Open Sans" w:cs="Open Sans"/>
          <w:lang w:eastAsia="en-AU"/>
        </w:rPr>
        <w:t xml:space="preserve">. </w:t>
      </w:r>
      <w:r w:rsidR="005935BE" w:rsidRPr="00F31F58">
        <w:rPr>
          <w:rFonts w:ascii="Open Sans" w:hAnsi="Open Sans" w:cs="Open Sans"/>
          <w:lang w:eastAsia="en-AU"/>
        </w:rPr>
        <w:t xml:space="preserve">The Review audit report </w:t>
      </w:r>
      <w:r w:rsidR="00486980" w:rsidRPr="00F31F58">
        <w:rPr>
          <w:rFonts w:ascii="Open Sans" w:hAnsi="Open Sans" w:cs="Open Sans"/>
          <w:lang w:eastAsia="en-AU"/>
        </w:rPr>
        <w:t>recommended the service</w:t>
      </w:r>
      <w:r w:rsidR="00090E07" w:rsidRPr="00F31F58">
        <w:rPr>
          <w:rFonts w:ascii="Open Sans" w:hAnsi="Open Sans" w:cs="Open Sans"/>
          <w:lang w:eastAsia="en-AU"/>
        </w:rPr>
        <w:t xml:space="preserve"> has returned to compliance in relation to continuous improvement</w:t>
      </w:r>
      <w:r w:rsidR="00CD1816" w:rsidRPr="00F31F58">
        <w:rPr>
          <w:rFonts w:ascii="Open Sans" w:hAnsi="Open Sans" w:cs="Open Sans"/>
          <w:lang w:eastAsia="en-AU"/>
        </w:rPr>
        <w:t xml:space="preserve">. </w:t>
      </w:r>
    </w:p>
    <w:p w14:paraId="22C94EF4" w14:textId="72974B42" w:rsidR="0028292F" w:rsidRPr="00F31F58" w:rsidRDefault="00931340" w:rsidP="0020507B">
      <w:pPr>
        <w:pStyle w:val="NormalArial"/>
        <w:numPr>
          <w:ilvl w:val="0"/>
          <w:numId w:val="27"/>
        </w:numPr>
        <w:rPr>
          <w:rFonts w:ascii="Open Sans" w:eastAsia="Tahoma" w:hAnsi="Open Sans" w:cs="Open Sans"/>
          <w:color w:val="auto"/>
          <w:lang w:eastAsia="en-AU"/>
        </w:rPr>
      </w:pPr>
      <w:r w:rsidRPr="00F31F58">
        <w:rPr>
          <w:rFonts w:ascii="Open Sans" w:eastAsia="Tahoma" w:hAnsi="Open Sans" w:cs="Open Sans"/>
          <w:color w:val="auto"/>
          <w:lang w:eastAsia="en-AU"/>
        </w:rPr>
        <w:t>Financial governance</w:t>
      </w:r>
      <w:r w:rsidR="00073B6F" w:rsidRPr="00F31F58">
        <w:rPr>
          <w:rFonts w:ascii="Open Sans" w:eastAsia="Tahoma" w:hAnsi="Open Sans" w:cs="Open Sans"/>
          <w:color w:val="auto"/>
          <w:lang w:eastAsia="en-AU"/>
        </w:rPr>
        <w:t>:</w:t>
      </w:r>
    </w:p>
    <w:p w14:paraId="75851410" w14:textId="3F19B57E" w:rsidR="00931340" w:rsidRPr="00F31F58" w:rsidRDefault="0028292F" w:rsidP="0020507B">
      <w:pPr>
        <w:pStyle w:val="NormalArial"/>
        <w:numPr>
          <w:ilvl w:val="0"/>
          <w:numId w:val="27"/>
        </w:numPr>
        <w:rPr>
          <w:rFonts w:ascii="Open Sans" w:eastAsia="Tahoma" w:hAnsi="Open Sans" w:cs="Open Sans"/>
          <w:color w:val="auto"/>
          <w:lang w:eastAsia="en-AU"/>
        </w:rPr>
      </w:pPr>
      <w:r w:rsidRPr="00F31F58">
        <w:rPr>
          <w:rFonts w:ascii="Open Sans" w:eastAsia="Tahoma" w:hAnsi="Open Sans" w:cs="Open Sans"/>
          <w:color w:val="auto"/>
          <w:lang w:eastAsia="en-AU"/>
        </w:rPr>
        <w:t>M</w:t>
      </w:r>
      <w:r w:rsidR="00146DF3" w:rsidRPr="00F31F58">
        <w:rPr>
          <w:rFonts w:ascii="Open Sans" w:eastAsia="Tahoma" w:hAnsi="Open Sans" w:cs="Open Sans"/>
          <w:color w:val="auto"/>
          <w:lang w:eastAsia="en-AU"/>
        </w:rPr>
        <w:t xml:space="preserve">anagement described financial </w:t>
      </w:r>
      <w:r w:rsidR="00CE6FE4" w:rsidRPr="00F31F58">
        <w:rPr>
          <w:rFonts w:ascii="Open Sans" w:eastAsia="Tahoma" w:hAnsi="Open Sans" w:cs="Open Sans"/>
          <w:color w:val="auto"/>
          <w:lang w:eastAsia="en-AU"/>
        </w:rPr>
        <w:t>governance</w:t>
      </w:r>
      <w:r w:rsidR="00146DF3" w:rsidRPr="00F31F58">
        <w:rPr>
          <w:rFonts w:ascii="Open Sans" w:eastAsia="Tahoma" w:hAnsi="Open Sans" w:cs="Open Sans"/>
          <w:color w:val="auto"/>
          <w:lang w:eastAsia="en-AU"/>
        </w:rPr>
        <w:t xml:space="preserve"> processes in place and how they seek changes to budget </w:t>
      </w:r>
      <w:r w:rsidR="003A027D" w:rsidRPr="00F31F58">
        <w:rPr>
          <w:rFonts w:ascii="Open Sans" w:eastAsia="Tahoma" w:hAnsi="Open Sans" w:cs="Open Sans"/>
          <w:color w:val="auto"/>
          <w:lang w:eastAsia="en-AU"/>
        </w:rPr>
        <w:t xml:space="preserve">and expenditure to support the changing needs of consumers. </w:t>
      </w:r>
    </w:p>
    <w:p w14:paraId="0094B344" w14:textId="5C8A2FFD" w:rsidR="0028292F" w:rsidRPr="00F31F58" w:rsidRDefault="00485BA9" w:rsidP="0020507B">
      <w:pPr>
        <w:pStyle w:val="NormalArial"/>
        <w:numPr>
          <w:ilvl w:val="0"/>
          <w:numId w:val="27"/>
        </w:numPr>
        <w:rPr>
          <w:rFonts w:ascii="Open Sans" w:eastAsia="Tahoma" w:hAnsi="Open Sans" w:cs="Open Sans"/>
          <w:color w:val="auto"/>
          <w:lang w:eastAsia="en-AU"/>
        </w:rPr>
      </w:pPr>
      <w:r w:rsidRPr="00F31F58">
        <w:rPr>
          <w:rFonts w:ascii="Open Sans" w:hAnsi="Open Sans" w:cs="Open Sans"/>
          <w:lang w:eastAsia="en-AU"/>
        </w:rPr>
        <w:t>Workforce governance</w:t>
      </w:r>
      <w:r w:rsidR="00073B6F" w:rsidRPr="00F31F58">
        <w:rPr>
          <w:rFonts w:ascii="Open Sans" w:hAnsi="Open Sans" w:cs="Open Sans"/>
          <w:lang w:eastAsia="en-AU"/>
        </w:rPr>
        <w:t>:</w:t>
      </w:r>
    </w:p>
    <w:p w14:paraId="6BDE783F" w14:textId="0ECAA2BB" w:rsidR="0028292F" w:rsidRPr="00F31F58" w:rsidRDefault="0028292F" w:rsidP="0020507B">
      <w:pPr>
        <w:pStyle w:val="NormalArial"/>
        <w:numPr>
          <w:ilvl w:val="0"/>
          <w:numId w:val="27"/>
        </w:numPr>
        <w:rPr>
          <w:rFonts w:ascii="Open Sans" w:hAnsi="Open Sans" w:cs="Open Sans"/>
          <w:lang w:eastAsia="en-AU"/>
        </w:rPr>
      </w:pPr>
      <w:r w:rsidRPr="00F31F58">
        <w:rPr>
          <w:rFonts w:ascii="Open Sans" w:hAnsi="Open Sans" w:cs="Open Sans"/>
          <w:lang w:eastAsia="en-AU"/>
        </w:rPr>
        <w:t>A</w:t>
      </w:r>
      <w:r w:rsidR="00485BA9" w:rsidRPr="00F31F58">
        <w:rPr>
          <w:rFonts w:ascii="Open Sans" w:hAnsi="Open Sans" w:cs="Open Sans"/>
          <w:lang w:eastAsia="en-AU"/>
        </w:rPr>
        <w:t xml:space="preserve"> range of improvements have been implemented including a new workforce management system; monthly call bell analysis and reporting; recruitment of new lifestyle staff and clinical staff; creation of ‘float’ care staff roles; new performance management policies, processes and systems; and provision of staff training on various topics. </w:t>
      </w:r>
    </w:p>
    <w:p w14:paraId="7EE329E0" w14:textId="6BFD2113" w:rsidR="00485BA9" w:rsidRPr="00F31F58" w:rsidRDefault="00485BA9" w:rsidP="0020507B">
      <w:pPr>
        <w:pStyle w:val="NormalArial"/>
        <w:numPr>
          <w:ilvl w:val="0"/>
          <w:numId w:val="27"/>
        </w:numPr>
        <w:rPr>
          <w:rFonts w:ascii="Open Sans" w:hAnsi="Open Sans" w:cs="Open Sans"/>
          <w:lang w:eastAsia="en-AU"/>
        </w:rPr>
      </w:pPr>
      <w:r w:rsidRPr="00F31F58">
        <w:rPr>
          <w:rFonts w:ascii="Open Sans" w:hAnsi="Open Sans" w:cs="Open Sans"/>
          <w:lang w:eastAsia="en-AU"/>
        </w:rPr>
        <w:t>However, the Review audit report</w:t>
      </w:r>
      <w:r w:rsidR="006C2843" w:rsidRPr="00F31F58">
        <w:rPr>
          <w:rFonts w:ascii="Open Sans" w:hAnsi="Open Sans" w:cs="Open Sans"/>
          <w:lang w:eastAsia="en-AU"/>
        </w:rPr>
        <w:t xml:space="preserve"> recommended ongoing non-compliance</w:t>
      </w:r>
      <w:r w:rsidR="003D2E0B" w:rsidRPr="00F31F58">
        <w:rPr>
          <w:rFonts w:ascii="Open Sans" w:hAnsi="Open Sans" w:cs="Open Sans"/>
          <w:lang w:eastAsia="en-AU"/>
        </w:rPr>
        <w:t>. This was specifically</w:t>
      </w:r>
      <w:r w:rsidR="006C2843" w:rsidRPr="00F31F58">
        <w:rPr>
          <w:rFonts w:ascii="Open Sans" w:hAnsi="Open Sans" w:cs="Open Sans"/>
          <w:lang w:eastAsia="en-AU"/>
        </w:rPr>
        <w:t xml:space="preserve"> due to</w:t>
      </w:r>
      <w:r w:rsidR="003D2E0B" w:rsidRPr="00F31F58">
        <w:rPr>
          <w:rFonts w:ascii="Open Sans" w:hAnsi="Open Sans" w:cs="Open Sans"/>
          <w:lang w:eastAsia="en-AU"/>
        </w:rPr>
        <w:t xml:space="preserve"> the organisation’s workforce governance systems and processes not </w:t>
      </w:r>
      <w:r w:rsidR="00F80EDF" w:rsidRPr="00F31F58">
        <w:rPr>
          <w:rFonts w:ascii="Open Sans" w:hAnsi="Open Sans" w:cs="Open Sans"/>
          <w:lang w:eastAsia="en-AU"/>
        </w:rPr>
        <w:t>identifying</w:t>
      </w:r>
      <w:r w:rsidRPr="00F31F58">
        <w:rPr>
          <w:rFonts w:ascii="Open Sans" w:hAnsi="Open Sans" w:cs="Open Sans"/>
          <w:lang w:eastAsia="en-AU"/>
        </w:rPr>
        <w:t xml:space="preserve"> </w:t>
      </w:r>
      <w:r w:rsidR="00664009" w:rsidRPr="00F31F58">
        <w:rPr>
          <w:rFonts w:ascii="Open Sans" w:hAnsi="Open Sans" w:cs="Open Sans"/>
          <w:lang w:eastAsia="en-AU"/>
        </w:rPr>
        <w:t xml:space="preserve">lifestyle staff and registered staff </w:t>
      </w:r>
      <w:r w:rsidR="00F80EDF" w:rsidRPr="00F31F58">
        <w:rPr>
          <w:rFonts w:ascii="Open Sans" w:hAnsi="Open Sans" w:cs="Open Sans"/>
          <w:lang w:eastAsia="en-AU"/>
        </w:rPr>
        <w:t xml:space="preserve">are </w:t>
      </w:r>
      <w:r w:rsidR="00664009" w:rsidRPr="00F31F58">
        <w:rPr>
          <w:rFonts w:ascii="Open Sans" w:hAnsi="Open Sans" w:cs="Open Sans"/>
          <w:lang w:eastAsia="en-AU"/>
        </w:rPr>
        <w:t xml:space="preserve">not </w:t>
      </w:r>
      <w:r w:rsidR="00D42ECA" w:rsidRPr="00F31F58">
        <w:rPr>
          <w:rFonts w:ascii="Open Sans" w:hAnsi="Open Sans" w:cs="Open Sans"/>
          <w:lang w:eastAsia="en-AU"/>
        </w:rPr>
        <w:t xml:space="preserve">being </w:t>
      </w:r>
      <w:r w:rsidR="00664009" w:rsidRPr="00F31F58">
        <w:rPr>
          <w:rFonts w:ascii="Open Sans" w:hAnsi="Open Sans" w:cs="Open Sans"/>
          <w:lang w:eastAsia="en-AU"/>
        </w:rPr>
        <w:t xml:space="preserve">appropriately trained, equipped, and supported to </w:t>
      </w:r>
      <w:r w:rsidR="007E4EB3" w:rsidRPr="00F31F58">
        <w:rPr>
          <w:rFonts w:ascii="Open Sans" w:hAnsi="Open Sans" w:cs="Open Sans"/>
          <w:lang w:eastAsia="en-AU"/>
        </w:rPr>
        <w:t>perform their role</w:t>
      </w:r>
      <w:r w:rsidR="007942FF" w:rsidRPr="00F31F58">
        <w:rPr>
          <w:rFonts w:ascii="Open Sans" w:hAnsi="Open Sans" w:cs="Open Sans"/>
          <w:lang w:eastAsia="en-AU"/>
        </w:rPr>
        <w:t>;</w:t>
      </w:r>
      <w:r w:rsidR="007E4EB3" w:rsidRPr="00F31F58">
        <w:rPr>
          <w:rFonts w:ascii="Open Sans" w:hAnsi="Open Sans" w:cs="Open Sans"/>
          <w:lang w:eastAsia="en-AU"/>
        </w:rPr>
        <w:t xml:space="preserve"> and c</w:t>
      </w:r>
      <w:r w:rsidR="00D42ECA" w:rsidRPr="00F31F58">
        <w:rPr>
          <w:rFonts w:ascii="Open Sans" w:hAnsi="Open Sans" w:cs="Open Sans"/>
          <w:lang w:eastAsia="en-AU"/>
        </w:rPr>
        <w:t xml:space="preserve">linical management </w:t>
      </w:r>
      <w:r w:rsidR="005F0150" w:rsidRPr="00F31F58">
        <w:rPr>
          <w:rFonts w:ascii="Open Sans" w:hAnsi="Open Sans" w:cs="Open Sans"/>
          <w:lang w:eastAsia="en-AU"/>
        </w:rPr>
        <w:t>having to perform the duties of registered staff resulting in</w:t>
      </w:r>
      <w:r w:rsidR="00C211FF" w:rsidRPr="00F31F58">
        <w:rPr>
          <w:rFonts w:ascii="Open Sans" w:hAnsi="Open Sans" w:cs="Open Sans"/>
          <w:lang w:eastAsia="en-AU"/>
        </w:rPr>
        <w:t xml:space="preserve"> their inability to ensure</w:t>
      </w:r>
      <w:r w:rsidR="005F0150" w:rsidRPr="00F31F58">
        <w:rPr>
          <w:rFonts w:ascii="Open Sans" w:hAnsi="Open Sans" w:cs="Open Sans"/>
          <w:lang w:eastAsia="en-AU"/>
        </w:rPr>
        <w:t xml:space="preserve"> clinical monitoring and oversight</w:t>
      </w:r>
      <w:r w:rsidR="006C2843" w:rsidRPr="00F31F58">
        <w:rPr>
          <w:rFonts w:ascii="Open Sans" w:hAnsi="Open Sans" w:cs="Open Sans"/>
          <w:lang w:eastAsia="en-AU"/>
        </w:rPr>
        <w:t xml:space="preserve">. </w:t>
      </w:r>
      <w:r w:rsidRPr="00F31F58">
        <w:rPr>
          <w:rFonts w:ascii="Open Sans" w:hAnsi="Open Sans" w:cs="Open Sans"/>
          <w:lang w:eastAsia="en-AU"/>
        </w:rPr>
        <w:t xml:space="preserve"> </w:t>
      </w:r>
    </w:p>
    <w:p w14:paraId="337D18C7" w14:textId="77777777" w:rsidR="00DA2F35" w:rsidRPr="00F31F58" w:rsidRDefault="00AD49FC" w:rsidP="0020507B">
      <w:pPr>
        <w:pStyle w:val="NormalArial"/>
        <w:numPr>
          <w:ilvl w:val="0"/>
          <w:numId w:val="27"/>
        </w:numPr>
        <w:rPr>
          <w:rFonts w:ascii="Open Sans" w:eastAsia="Tahoma" w:hAnsi="Open Sans" w:cs="Open Sans"/>
          <w:color w:val="auto"/>
          <w:lang w:eastAsia="en-AU"/>
        </w:rPr>
      </w:pPr>
      <w:r w:rsidRPr="00F31F58">
        <w:rPr>
          <w:rFonts w:ascii="Open Sans" w:hAnsi="Open Sans" w:cs="Open Sans"/>
          <w:lang w:eastAsia="en-AU"/>
        </w:rPr>
        <w:lastRenderedPageBreak/>
        <w:t>Regulatory compliance</w:t>
      </w:r>
      <w:r w:rsidR="0028292F" w:rsidRPr="00F31F58">
        <w:rPr>
          <w:rFonts w:ascii="Open Sans" w:hAnsi="Open Sans" w:cs="Open Sans"/>
          <w:lang w:eastAsia="en-AU"/>
        </w:rPr>
        <w:t xml:space="preserve">: </w:t>
      </w:r>
    </w:p>
    <w:p w14:paraId="34F2D07B" w14:textId="4734EB58" w:rsidR="00931340" w:rsidRPr="00F31F58" w:rsidRDefault="00DA2F35" w:rsidP="0020507B">
      <w:pPr>
        <w:pStyle w:val="NormalArial"/>
        <w:numPr>
          <w:ilvl w:val="0"/>
          <w:numId w:val="27"/>
        </w:numPr>
        <w:rPr>
          <w:rFonts w:ascii="Open Sans" w:eastAsia="Times New Roman" w:hAnsi="Open Sans" w:cs="Open Sans"/>
          <w:color w:val="000000"/>
          <w:lang w:eastAsia="en-AU"/>
        </w:rPr>
      </w:pPr>
      <w:r w:rsidRPr="00F31F58">
        <w:rPr>
          <w:rFonts w:ascii="Open Sans" w:hAnsi="Open Sans" w:cs="Open Sans"/>
          <w:lang w:eastAsia="en-AU"/>
        </w:rPr>
        <w:t>T</w:t>
      </w:r>
      <w:r w:rsidR="0028292F" w:rsidRPr="00F31F58">
        <w:rPr>
          <w:rFonts w:ascii="Open Sans" w:hAnsi="Open Sans" w:cs="Open Sans"/>
          <w:lang w:eastAsia="en-AU"/>
        </w:rPr>
        <w:t>he service has made improvements such as</w:t>
      </w:r>
      <w:r w:rsidR="00E60D31" w:rsidRPr="00F31F58">
        <w:rPr>
          <w:rFonts w:ascii="Open Sans" w:hAnsi="Open Sans" w:cs="Open Sans"/>
          <w:lang w:eastAsia="en-AU"/>
        </w:rPr>
        <w:t xml:space="preserve"> provision of training to staff on serious incident reporting and restrictive practices</w:t>
      </w:r>
      <w:r w:rsidR="00687BC7" w:rsidRPr="00F31F58">
        <w:rPr>
          <w:rFonts w:ascii="Open Sans" w:hAnsi="Open Sans" w:cs="Open Sans"/>
          <w:lang w:eastAsia="en-AU"/>
        </w:rPr>
        <w:t xml:space="preserve">. </w:t>
      </w:r>
      <w:r w:rsidR="00936688" w:rsidRPr="00F31F58">
        <w:rPr>
          <w:rFonts w:ascii="Open Sans" w:hAnsi="Open Sans" w:cs="Open Sans"/>
          <w:lang w:eastAsia="en-AU"/>
        </w:rPr>
        <w:t>However</w:t>
      </w:r>
      <w:r w:rsidR="008C0FBB" w:rsidRPr="00F31F58">
        <w:rPr>
          <w:rFonts w:ascii="Open Sans" w:hAnsi="Open Sans" w:cs="Open Sans"/>
          <w:lang w:eastAsia="en-AU"/>
        </w:rPr>
        <w:t>,</w:t>
      </w:r>
      <w:r w:rsidR="00936688" w:rsidRPr="00F31F58">
        <w:rPr>
          <w:rFonts w:ascii="Open Sans" w:hAnsi="Open Sans" w:cs="Open Sans"/>
          <w:lang w:eastAsia="en-AU"/>
        </w:rPr>
        <w:t xml:space="preserve"> </w:t>
      </w:r>
      <w:r w:rsidR="00BD164A" w:rsidRPr="00F31F58">
        <w:rPr>
          <w:rFonts w:ascii="Open Sans" w:hAnsi="Open Sans" w:cs="Open Sans"/>
          <w:lang w:eastAsia="en-AU"/>
        </w:rPr>
        <w:t>the service is not complying with regulatory obligations in relation to establishing a consumer advisory body;</w:t>
      </w:r>
      <w:r w:rsidR="00C372F0" w:rsidRPr="00F31F58">
        <w:rPr>
          <w:rFonts w:ascii="Open Sans" w:hAnsi="Open Sans" w:cs="Open Sans"/>
          <w:lang w:eastAsia="en-AU"/>
        </w:rPr>
        <w:t xml:space="preserve"> </w:t>
      </w:r>
      <w:r w:rsidR="00622E47" w:rsidRPr="00F31F58">
        <w:rPr>
          <w:rFonts w:ascii="Open Sans" w:hAnsi="Open Sans" w:cs="Open Sans"/>
          <w:lang w:eastAsia="en-AU"/>
        </w:rPr>
        <w:t xml:space="preserve">consistently </w:t>
      </w:r>
      <w:r w:rsidR="00971929" w:rsidRPr="00F31F58">
        <w:rPr>
          <w:rFonts w:ascii="Open Sans" w:eastAsia="Times New Roman" w:hAnsi="Open Sans" w:cs="Open Sans"/>
          <w:color w:val="000000"/>
          <w:lang w:eastAsia="en-AU"/>
        </w:rPr>
        <w:t>meet</w:t>
      </w:r>
      <w:r w:rsidR="00B23E50" w:rsidRPr="00F31F58">
        <w:rPr>
          <w:rFonts w:ascii="Open Sans" w:eastAsia="Times New Roman" w:hAnsi="Open Sans" w:cs="Open Sans"/>
          <w:color w:val="000000"/>
          <w:lang w:eastAsia="en-AU"/>
        </w:rPr>
        <w:t>ing</w:t>
      </w:r>
      <w:r w:rsidR="00971929" w:rsidRPr="00F31F58">
        <w:rPr>
          <w:rFonts w:ascii="Open Sans" w:eastAsia="Times New Roman" w:hAnsi="Open Sans" w:cs="Open Sans"/>
          <w:color w:val="000000"/>
          <w:lang w:eastAsia="en-AU"/>
        </w:rPr>
        <w:t xml:space="preserve"> minimum care minute requirements for care and registered staff</w:t>
      </w:r>
      <w:r w:rsidR="00B23E50" w:rsidRPr="00F31F58">
        <w:rPr>
          <w:rFonts w:ascii="Open Sans" w:eastAsia="Times New Roman" w:hAnsi="Open Sans" w:cs="Open Sans"/>
          <w:color w:val="000000"/>
          <w:lang w:eastAsia="en-AU"/>
        </w:rPr>
        <w:t xml:space="preserve">; </w:t>
      </w:r>
      <w:r w:rsidR="00C372F0" w:rsidRPr="00F31F58">
        <w:rPr>
          <w:rFonts w:ascii="Open Sans" w:eastAsia="Times New Roman" w:hAnsi="Open Sans" w:cs="Open Sans"/>
          <w:color w:val="000000"/>
          <w:lang w:eastAsia="en-AU"/>
        </w:rPr>
        <w:t xml:space="preserve">ensuring </w:t>
      </w:r>
      <w:r w:rsidR="00C50FC7" w:rsidRPr="00F31F58">
        <w:rPr>
          <w:rFonts w:ascii="Open Sans" w:eastAsia="Times New Roman" w:hAnsi="Open Sans" w:cs="Open Sans"/>
          <w:color w:val="000000"/>
          <w:lang w:eastAsia="en-AU"/>
        </w:rPr>
        <w:t>membership of the</w:t>
      </w:r>
      <w:r w:rsidR="00C372F0" w:rsidRPr="00F31F58">
        <w:rPr>
          <w:rFonts w:ascii="Open Sans" w:eastAsia="Times New Roman" w:hAnsi="Open Sans" w:cs="Open Sans"/>
          <w:color w:val="000000"/>
          <w:lang w:eastAsia="en-AU"/>
        </w:rPr>
        <w:t xml:space="preserve"> </w:t>
      </w:r>
      <w:r w:rsidR="00B23E50" w:rsidRPr="00F31F58">
        <w:rPr>
          <w:rFonts w:ascii="Open Sans" w:eastAsia="Times New Roman" w:hAnsi="Open Sans" w:cs="Open Sans"/>
          <w:color w:val="000000"/>
          <w:lang w:eastAsia="en-AU"/>
        </w:rPr>
        <w:t xml:space="preserve">organisation’s </w:t>
      </w:r>
      <w:r w:rsidR="00C50FC7" w:rsidRPr="00F31F58">
        <w:rPr>
          <w:rFonts w:ascii="Open Sans" w:eastAsia="Times New Roman" w:hAnsi="Open Sans" w:cs="Open Sans"/>
          <w:color w:val="000000"/>
          <w:lang w:eastAsia="en-AU"/>
        </w:rPr>
        <w:t>governing body</w:t>
      </w:r>
      <w:r w:rsidR="006F53A6" w:rsidRPr="00F31F58">
        <w:rPr>
          <w:rFonts w:ascii="Open Sans" w:eastAsia="Times New Roman" w:hAnsi="Open Sans" w:cs="Open Sans"/>
          <w:color w:val="000000"/>
          <w:lang w:eastAsia="en-AU"/>
        </w:rPr>
        <w:t xml:space="preserve"> includes a majority of </w:t>
      </w:r>
      <w:r w:rsidR="00607B93" w:rsidRPr="00F31F58">
        <w:rPr>
          <w:rFonts w:ascii="Open Sans" w:eastAsia="Times New Roman" w:hAnsi="Open Sans" w:cs="Open Sans"/>
          <w:color w:val="000000"/>
          <w:lang w:eastAsia="en-AU"/>
        </w:rPr>
        <w:t>independent non-executive members</w:t>
      </w:r>
      <w:r w:rsidR="002D7D33" w:rsidRPr="00F31F58">
        <w:rPr>
          <w:rFonts w:ascii="Open Sans" w:eastAsia="Times New Roman" w:hAnsi="Open Sans" w:cs="Open Sans"/>
          <w:color w:val="000000"/>
          <w:lang w:eastAsia="en-AU"/>
        </w:rPr>
        <w:t xml:space="preserve">; and ensuring consistent reporting of serious incidents </w:t>
      </w:r>
      <w:r w:rsidR="00622E47" w:rsidRPr="00F31F58">
        <w:rPr>
          <w:rFonts w:ascii="Open Sans" w:eastAsia="Times New Roman" w:hAnsi="Open Sans" w:cs="Open Sans"/>
          <w:color w:val="000000"/>
          <w:lang w:eastAsia="en-AU"/>
        </w:rPr>
        <w:t>under</w:t>
      </w:r>
      <w:r w:rsidR="002D7D33" w:rsidRPr="00F31F58">
        <w:rPr>
          <w:rFonts w:ascii="Open Sans" w:eastAsia="Times New Roman" w:hAnsi="Open Sans" w:cs="Open Sans"/>
          <w:color w:val="000000"/>
          <w:lang w:eastAsia="en-AU"/>
        </w:rPr>
        <w:t xml:space="preserve"> the Serious Incident Response Scheme. </w:t>
      </w:r>
    </w:p>
    <w:p w14:paraId="21A64BFE" w14:textId="77777777" w:rsidR="00184B66" w:rsidRPr="00F31F58" w:rsidRDefault="00AD49FC" w:rsidP="0020507B">
      <w:pPr>
        <w:pStyle w:val="NormalArial"/>
        <w:numPr>
          <w:ilvl w:val="0"/>
          <w:numId w:val="27"/>
        </w:numPr>
        <w:rPr>
          <w:rFonts w:ascii="Open Sans" w:eastAsia="Tahoma" w:hAnsi="Open Sans" w:cs="Open Sans"/>
          <w:color w:val="auto"/>
          <w:lang w:eastAsia="en-AU"/>
        </w:rPr>
      </w:pPr>
      <w:r w:rsidRPr="00F31F58">
        <w:rPr>
          <w:rFonts w:ascii="Open Sans" w:hAnsi="Open Sans" w:cs="Open Sans"/>
          <w:lang w:eastAsia="en-AU"/>
        </w:rPr>
        <w:t>Feedback and complaints</w:t>
      </w:r>
      <w:r w:rsidR="002A2F6C" w:rsidRPr="00F31F58">
        <w:rPr>
          <w:rFonts w:ascii="Open Sans" w:hAnsi="Open Sans" w:cs="Open Sans"/>
          <w:lang w:eastAsia="en-AU"/>
        </w:rPr>
        <w:t>:</w:t>
      </w:r>
    </w:p>
    <w:p w14:paraId="52394D57" w14:textId="245FD46A" w:rsidR="00BD0CB9" w:rsidRPr="00F31F58" w:rsidRDefault="00184B66" w:rsidP="0020507B">
      <w:pPr>
        <w:pStyle w:val="NormalArial"/>
        <w:numPr>
          <w:ilvl w:val="0"/>
          <w:numId w:val="27"/>
        </w:numPr>
        <w:rPr>
          <w:rFonts w:ascii="Open Sans" w:eastAsia="Tahoma" w:hAnsi="Open Sans" w:cs="Open Sans"/>
          <w:color w:val="auto"/>
          <w:lang w:eastAsia="en-AU"/>
        </w:rPr>
      </w:pPr>
      <w:r w:rsidRPr="00F31F58">
        <w:rPr>
          <w:rFonts w:ascii="Open Sans" w:hAnsi="Open Sans" w:cs="Open Sans"/>
          <w:lang w:eastAsia="en-AU"/>
        </w:rPr>
        <w:t>T</w:t>
      </w:r>
      <w:r w:rsidR="002A2F6C" w:rsidRPr="00F31F58">
        <w:rPr>
          <w:rFonts w:ascii="Open Sans" w:hAnsi="Open Sans" w:cs="Open Sans"/>
          <w:lang w:eastAsia="en-AU"/>
        </w:rPr>
        <w:t xml:space="preserve">he service has made various improvements </w:t>
      </w:r>
      <w:r w:rsidRPr="00F31F58">
        <w:rPr>
          <w:rFonts w:ascii="Open Sans" w:hAnsi="Open Sans" w:cs="Open Sans"/>
          <w:lang w:eastAsia="en-AU"/>
        </w:rPr>
        <w:t>such as</w:t>
      </w:r>
      <w:r w:rsidR="002A2F6C" w:rsidRPr="00F31F58">
        <w:rPr>
          <w:rFonts w:ascii="Open Sans" w:hAnsi="Open Sans" w:cs="Open Sans"/>
          <w:lang w:eastAsia="en-AU"/>
        </w:rPr>
        <w:t xml:space="preserve"> implementing a feedback and complaints handling policy</w:t>
      </w:r>
      <w:r w:rsidR="00E87F63" w:rsidRPr="00F31F58">
        <w:rPr>
          <w:rFonts w:ascii="Open Sans" w:hAnsi="Open Sans" w:cs="Open Sans"/>
          <w:lang w:eastAsia="en-AU"/>
        </w:rPr>
        <w:t>; commencing quarterly meetings</w:t>
      </w:r>
      <w:r w:rsidR="00DA2F35" w:rsidRPr="00F31F58">
        <w:rPr>
          <w:rFonts w:ascii="Open Sans" w:hAnsi="Open Sans" w:cs="Open Sans"/>
          <w:lang w:eastAsia="en-AU"/>
        </w:rPr>
        <w:t xml:space="preserve"> with representatives</w:t>
      </w:r>
      <w:r w:rsidR="00E87F63" w:rsidRPr="00F31F58">
        <w:rPr>
          <w:rFonts w:ascii="Open Sans" w:hAnsi="Open Sans" w:cs="Open Sans"/>
          <w:lang w:eastAsia="en-AU"/>
        </w:rPr>
        <w:t xml:space="preserve">; </w:t>
      </w:r>
      <w:r w:rsidR="00DA2F35" w:rsidRPr="00F31F58">
        <w:rPr>
          <w:rFonts w:ascii="Open Sans" w:hAnsi="Open Sans" w:cs="Open Sans"/>
          <w:lang w:eastAsia="en-AU"/>
        </w:rPr>
        <w:t>e</w:t>
      </w:r>
      <w:r w:rsidR="00E87F63" w:rsidRPr="00F31F58">
        <w:rPr>
          <w:rFonts w:ascii="Open Sans" w:hAnsi="Open Sans" w:cs="Open Sans"/>
          <w:lang w:eastAsia="en-AU"/>
        </w:rPr>
        <w:t>ncourag</w:t>
      </w:r>
      <w:r w:rsidR="00DA2F35" w:rsidRPr="00F31F58">
        <w:rPr>
          <w:rFonts w:ascii="Open Sans" w:hAnsi="Open Sans" w:cs="Open Sans"/>
          <w:lang w:eastAsia="en-AU"/>
        </w:rPr>
        <w:t>ing submission of</w:t>
      </w:r>
      <w:r w:rsidR="00E87F63" w:rsidRPr="00F31F58">
        <w:rPr>
          <w:rFonts w:ascii="Open Sans" w:hAnsi="Open Sans" w:cs="Open Sans"/>
          <w:lang w:eastAsia="en-AU"/>
        </w:rPr>
        <w:t xml:space="preserve"> feedback and complaints; and regularly discussing these via monthly consumer meetings.</w:t>
      </w:r>
      <w:r w:rsidR="00910EEF" w:rsidRPr="00F31F58">
        <w:rPr>
          <w:rFonts w:ascii="Open Sans" w:hAnsi="Open Sans" w:cs="Open Sans"/>
          <w:lang w:eastAsia="en-AU"/>
        </w:rPr>
        <w:t xml:space="preserve"> Consumers and representatives provided positive feedback regarding feedback and complaints mechanisms and</w:t>
      </w:r>
      <w:r w:rsidR="00B75083" w:rsidRPr="00F31F58">
        <w:rPr>
          <w:rFonts w:ascii="Open Sans" w:hAnsi="Open Sans" w:cs="Open Sans"/>
          <w:lang w:eastAsia="en-AU"/>
        </w:rPr>
        <w:t xml:space="preserve"> expressed confidence in the service addressing </w:t>
      </w:r>
      <w:r w:rsidR="003F70D0" w:rsidRPr="00F31F58">
        <w:rPr>
          <w:rFonts w:ascii="Open Sans" w:hAnsi="Open Sans" w:cs="Open Sans"/>
          <w:lang w:eastAsia="en-AU"/>
        </w:rPr>
        <w:t>complaints</w:t>
      </w:r>
      <w:r w:rsidR="00B75083" w:rsidRPr="00F31F58">
        <w:rPr>
          <w:rFonts w:ascii="Open Sans" w:hAnsi="Open Sans" w:cs="Open Sans"/>
          <w:lang w:eastAsia="en-AU"/>
        </w:rPr>
        <w:t xml:space="preserve"> appropriately.</w:t>
      </w:r>
      <w:r w:rsidR="004170C9" w:rsidRPr="00F31F58">
        <w:rPr>
          <w:rFonts w:ascii="Open Sans" w:hAnsi="Open Sans" w:cs="Open Sans"/>
          <w:lang w:eastAsia="en-AU"/>
        </w:rPr>
        <w:t xml:space="preserve"> </w:t>
      </w:r>
      <w:r w:rsidR="00D7447C" w:rsidRPr="00F31F58">
        <w:rPr>
          <w:rFonts w:ascii="Open Sans" w:hAnsi="Open Sans" w:cs="Open Sans"/>
          <w:lang w:eastAsia="en-AU"/>
        </w:rPr>
        <w:t xml:space="preserve">The Review audit report recommended the service has returned to compliance in this regard. </w:t>
      </w:r>
    </w:p>
    <w:p w14:paraId="3465EEB4" w14:textId="6CFBE028" w:rsidR="007568BD" w:rsidRPr="00B7676D" w:rsidRDefault="007568BD" w:rsidP="00F31F58">
      <w:pPr>
        <w:rPr>
          <w:rFonts w:ascii="Open Sans" w:eastAsia="Arial" w:hAnsi="Open Sans" w:cs="Open Sans"/>
          <w:color w:val="auto"/>
          <w:lang w:eastAsia="en-AU"/>
        </w:rPr>
      </w:pPr>
      <w:r w:rsidRPr="00B7676D">
        <w:rPr>
          <w:rFonts w:ascii="Open Sans" w:eastAsia="Arial" w:hAnsi="Open Sans" w:cs="Open Sans"/>
          <w:color w:val="auto"/>
          <w:lang w:eastAsia="en-AU"/>
        </w:rPr>
        <w:t xml:space="preserve">I am satisfied the service has demonstrated effective systems in relation to feedback and complaints and financial governance. </w:t>
      </w:r>
    </w:p>
    <w:p w14:paraId="2AB2F8FD" w14:textId="4E4F899E" w:rsidR="00F773E6" w:rsidRPr="00F31F58" w:rsidRDefault="00F773E6" w:rsidP="00F31F58">
      <w:pPr>
        <w:pStyle w:val="NormalArial"/>
        <w:rPr>
          <w:rFonts w:ascii="Open Sans" w:hAnsi="Open Sans" w:cs="Open Sans"/>
        </w:rPr>
      </w:pPr>
      <w:r w:rsidRPr="00F31F58">
        <w:rPr>
          <w:rFonts w:ascii="Open Sans" w:hAnsi="Open Sans" w:cs="Open Sans"/>
        </w:rPr>
        <w:t xml:space="preserve">Regarding information management, I have formed a different view to the assessment team as I have placed weight on the significant improvements to information management systems and processes implemented at the service. I do not consider incomplete/inconsistent </w:t>
      </w:r>
      <w:r w:rsidR="00C034BF" w:rsidRPr="00F31F58">
        <w:rPr>
          <w:rFonts w:ascii="Open Sans" w:hAnsi="Open Sans" w:cs="Open Sans"/>
        </w:rPr>
        <w:t xml:space="preserve">clinical </w:t>
      </w:r>
      <w:r w:rsidRPr="00F31F58">
        <w:rPr>
          <w:rFonts w:ascii="Open Sans" w:hAnsi="Open Sans" w:cs="Open Sans"/>
        </w:rPr>
        <w:t xml:space="preserve">documentation under Standard 2 and 3 demonstrates ineffective information management systems. I attribute this to ineffective clinical oversight and monitoring. </w:t>
      </w:r>
    </w:p>
    <w:p w14:paraId="7E3F3D26" w14:textId="2308A4D6" w:rsidR="004E5A90" w:rsidRPr="00F31F58" w:rsidRDefault="00F773E6" w:rsidP="00F31F58">
      <w:pPr>
        <w:pStyle w:val="NormalArial"/>
        <w:rPr>
          <w:rFonts w:ascii="Open Sans" w:hAnsi="Open Sans" w:cs="Open Sans"/>
        </w:rPr>
      </w:pPr>
      <w:r w:rsidRPr="00F31F58">
        <w:rPr>
          <w:rFonts w:ascii="Open Sans" w:hAnsi="Open Sans" w:cs="Open Sans"/>
        </w:rPr>
        <w:t>Regarding continuous improvement, I have formed a different view to the assessment team as I have considered the service’s history of non-compliance. Whilst the Provider has demonstrated a return to compliance in 6 Requirements, ongoing non-compliance remains for 6 Requirements due to the service not completing improvement actions and/or not evaluating these for effectiveness. The Review audit report additionally identified a further 6 Requirements as non-compliant</w:t>
      </w:r>
      <w:r w:rsidR="004A23DE" w:rsidRPr="00F31F58">
        <w:rPr>
          <w:rFonts w:ascii="Open Sans" w:hAnsi="Open Sans" w:cs="Open Sans"/>
        </w:rPr>
        <w:t>.</w:t>
      </w:r>
      <w:r w:rsidR="00146FC1" w:rsidRPr="00F31F58">
        <w:rPr>
          <w:rFonts w:ascii="Open Sans" w:hAnsi="Open Sans" w:cs="Open Sans"/>
        </w:rPr>
        <w:t xml:space="preserve"> </w:t>
      </w:r>
      <w:r w:rsidR="004A23DE" w:rsidRPr="00F31F58">
        <w:rPr>
          <w:rFonts w:ascii="Open Sans" w:hAnsi="Open Sans" w:cs="Open Sans"/>
        </w:rPr>
        <w:t>T</w:t>
      </w:r>
      <w:r w:rsidRPr="00F31F58">
        <w:rPr>
          <w:rFonts w:ascii="Open Sans" w:hAnsi="Open Sans" w:cs="Open Sans"/>
        </w:rPr>
        <w:t>his includes a recurrence of previously identified defici</w:t>
      </w:r>
      <w:r w:rsidR="00530323" w:rsidRPr="00F31F58">
        <w:rPr>
          <w:rFonts w:ascii="Open Sans" w:hAnsi="Open Sans" w:cs="Open Sans"/>
        </w:rPr>
        <w:t>encies</w:t>
      </w:r>
      <w:r w:rsidRPr="00F31F58">
        <w:rPr>
          <w:rFonts w:ascii="Open Sans" w:hAnsi="Open Sans" w:cs="Open Sans"/>
        </w:rPr>
        <w:t xml:space="preserve"> under Requirements which had only recently returned to compliance in the performance assessment conducted 18 – 19 June 2024. The organisation’s continuous improvements systems have failed to self-identify gaps and remediate these in a timely manner. </w:t>
      </w:r>
    </w:p>
    <w:p w14:paraId="734DEB80" w14:textId="1D3B0D73" w:rsidR="0090392B" w:rsidRPr="00B7676D" w:rsidRDefault="004E5A90" w:rsidP="00F31F58">
      <w:pPr>
        <w:pStyle w:val="NormalArial"/>
      </w:pPr>
      <w:r w:rsidRPr="00F31F58">
        <w:rPr>
          <w:rFonts w:ascii="Open Sans" w:hAnsi="Open Sans" w:cs="Open Sans"/>
        </w:rPr>
        <w:t>Regarding workforce governance, in addition</w:t>
      </w:r>
      <w:r w:rsidR="00820DD9" w:rsidRPr="00F31F58">
        <w:rPr>
          <w:rFonts w:ascii="Open Sans" w:hAnsi="Open Sans" w:cs="Open Sans"/>
        </w:rPr>
        <w:t xml:space="preserve"> to</w:t>
      </w:r>
      <w:r w:rsidRPr="00F31F58">
        <w:rPr>
          <w:rFonts w:ascii="Open Sans" w:hAnsi="Open Sans" w:cs="Open Sans"/>
        </w:rPr>
        <w:t xml:space="preserve"> issues identified </w:t>
      </w:r>
      <w:r w:rsidR="00820DD9" w:rsidRPr="00F31F58">
        <w:rPr>
          <w:rFonts w:ascii="Open Sans" w:hAnsi="Open Sans" w:cs="Open Sans"/>
        </w:rPr>
        <w:t xml:space="preserve">in the Review audit report </w:t>
      </w:r>
      <w:r w:rsidRPr="00F31F58">
        <w:rPr>
          <w:rFonts w:ascii="Open Sans" w:hAnsi="Open Sans" w:cs="Open Sans"/>
        </w:rPr>
        <w:t xml:space="preserve">I have also considered the service’s history of </w:t>
      </w:r>
      <w:r w:rsidR="00852C39" w:rsidRPr="00F31F58">
        <w:rPr>
          <w:rFonts w:ascii="Open Sans" w:hAnsi="Open Sans" w:cs="Open Sans"/>
        </w:rPr>
        <w:t xml:space="preserve">high turnover of </w:t>
      </w:r>
      <w:r w:rsidR="00006AB1" w:rsidRPr="00F31F58">
        <w:rPr>
          <w:rFonts w:ascii="Open Sans" w:hAnsi="Open Sans" w:cs="Open Sans"/>
        </w:rPr>
        <w:lastRenderedPageBreak/>
        <w:t>senior m</w:t>
      </w:r>
      <w:r w:rsidR="00105DCE" w:rsidRPr="00F31F58">
        <w:rPr>
          <w:rFonts w:ascii="Open Sans" w:hAnsi="Open Sans" w:cs="Open Sans"/>
        </w:rPr>
        <w:t>anagement</w:t>
      </w:r>
      <w:r w:rsidR="00006AB1" w:rsidRPr="00F31F58">
        <w:rPr>
          <w:rFonts w:ascii="Open Sans" w:hAnsi="Open Sans" w:cs="Open Sans"/>
        </w:rPr>
        <w:t xml:space="preserve"> and</w:t>
      </w:r>
      <w:r w:rsidR="00105DCE" w:rsidRPr="00F31F58">
        <w:rPr>
          <w:rFonts w:ascii="Open Sans" w:hAnsi="Open Sans" w:cs="Open Sans"/>
        </w:rPr>
        <w:t xml:space="preserve"> </w:t>
      </w:r>
      <w:r w:rsidR="007C34BF" w:rsidRPr="00F31F58">
        <w:rPr>
          <w:rFonts w:ascii="Open Sans" w:hAnsi="Open Sans" w:cs="Open Sans"/>
        </w:rPr>
        <w:t>clinical staff</w:t>
      </w:r>
      <w:r w:rsidR="00DA1622" w:rsidRPr="00F31F58">
        <w:rPr>
          <w:rFonts w:ascii="Open Sans" w:hAnsi="Open Sans" w:cs="Open Sans"/>
        </w:rPr>
        <w:t>, including</w:t>
      </w:r>
      <w:r w:rsidR="00B55EDC" w:rsidRPr="00F31F58">
        <w:rPr>
          <w:rFonts w:ascii="Open Sans" w:hAnsi="Open Sans" w:cs="Open Sans"/>
        </w:rPr>
        <w:t xml:space="preserve"> </w:t>
      </w:r>
      <w:r w:rsidR="000528D6" w:rsidRPr="00F31F58">
        <w:rPr>
          <w:rFonts w:ascii="Open Sans" w:hAnsi="Open Sans" w:cs="Open Sans"/>
        </w:rPr>
        <w:t xml:space="preserve">extended periods </w:t>
      </w:r>
      <w:r w:rsidR="00DA1622" w:rsidRPr="00F31F58">
        <w:rPr>
          <w:rFonts w:ascii="Open Sans" w:hAnsi="Open Sans" w:cs="Open Sans"/>
        </w:rPr>
        <w:t>of vacancy in these</w:t>
      </w:r>
      <w:r w:rsidR="000528D6" w:rsidRPr="00F31F58">
        <w:rPr>
          <w:rFonts w:ascii="Open Sans" w:hAnsi="Open Sans" w:cs="Open Sans"/>
        </w:rPr>
        <w:t xml:space="preserve"> </w:t>
      </w:r>
      <w:r w:rsidRPr="00F31F58">
        <w:rPr>
          <w:rFonts w:ascii="Open Sans" w:hAnsi="Open Sans" w:cs="Open Sans"/>
        </w:rPr>
        <w:t>positions</w:t>
      </w:r>
      <w:r w:rsidR="00DA1622" w:rsidRPr="00F31F58">
        <w:rPr>
          <w:rFonts w:ascii="Open Sans" w:hAnsi="Open Sans" w:cs="Open Sans"/>
        </w:rPr>
        <w:t>.</w:t>
      </w:r>
      <w:r w:rsidR="000528D6" w:rsidRPr="00F31F58">
        <w:rPr>
          <w:rFonts w:ascii="Open Sans" w:hAnsi="Open Sans" w:cs="Open Sans"/>
        </w:rPr>
        <w:t xml:space="preserve"> </w:t>
      </w:r>
      <w:r w:rsidR="002544BD" w:rsidRPr="00F31F58">
        <w:rPr>
          <w:rFonts w:ascii="Open Sans" w:hAnsi="Open Sans" w:cs="Open Sans"/>
        </w:rPr>
        <w:t>The Provider</w:t>
      </w:r>
      <w:r w:rsidR="00130B26" w:rsidRPr="00F31F58">
        <w:rPr>
          <w:rFonts w:ascii="Open Sans" w:hAnsi="Open Sans" w:cs="Open Sans"/>
        </w:rPr>
        <w:t>’s response</w:t>
      </w:r>
      <w:r w:rsidR="002544BD" w:rsidRPr="00F31F58">
        <w:rPr>
          <w:rFonts w:ascii="Open Sans" w:hAnsi="Open Sans" w:cs="Open Sans"/>
        </w:rPr>
        <w:t xml:space="preserve"> acknowledge</w:t>
      </w:r>
      <w:r w:rsidR="00130B26" w:rsidRPr="00F31F58">
        <w:rPr>
          <w:rFonts w:ascii="Open Sans" w:hAnsi="Open Sans" w:cs="Open Sans"/>
        </w:rPr>
        <w:t>s</w:t>
      </w:r>
      <w:r w:rsidR="002544BD" w:rsidRPr="00F31F58">
        <w:rPr>
          <w:rFonts w:ascii="Open Sans" w:hAnsi="Open Sans" w:cs="Open Sans"/>
        </w:rPr>
        <w:t xml:space="preserve"> this is the first time since February 2024 that there is a full clinical management team in place at the service.</w:t>
      </w:r>
      <w:r w:rsidR="00B55EDC" w:rsidRPr="00F31F58">
        <w:rPr>
          <w:rFonts w:ascii="Open Sans" w:hAnsi="Open Sans" w:cs="Open Sans"/>
        </w:rPr>
        <w:t xml:space="preserve"> </w:t>
      </w:r>
      <w:r w:rsidR="00E176E4" w:rsidRPr="00F31F58">
        <w:rPr>
          <w:rFonts w:ascii="Open Sans" w:hAnsi="Open Sans" w:cs="Open Sans"/>
        </w:rPr>
        <w:t>Stability in</w:t>
      </w:r>
      <w:r w:rsidR="00C00987" w:rsidRPr="00F31F58">
        <w:rPr>
          <w:rFonts w:ascii="Open Sans" w:hAnsi="Open Sans" w:cs="Open Sans"/>
        </w:rPr>
        <w:t xml:space="preserve"> </w:t>
      </w:r>
      <w:r w:rsidR="00C0629D" w:rsidRPr="00F31F58">
        <w:rPr>
          <w:rFonts w:ascii="Open Sans" w:hAnsi="Open Sans" w:cs="Open Sans"/>
        </w:rPr>
        <w:t>management and senor clinical roles is imperative to the service’s</w:t>
      </w:r>
      <w:r w:rsidR="00FF36FB" w:rsidRPr="00F31F58">
        <w:rPr>
          <w:rFonts w:ascii="Open Sans" w:hAnsi="Open Sans" w:cs="Open Sans"/>
        </w:rPr>
        <w:t xml:space="preserve"> progress against planned improvements to</w:t>
      </w:r>
      <w:r w:rsidR="000F3A84" w:rsidRPr="00F31F58">
        <w:rPr>
          <w:rFonts w:ascii="Open Sans" w:hAnsi="Open Sans" w:cs="Open Sans"/>
        </w:rPr>
        <w:t xml:space="preserve"> ensure a</w:t>
      </w:r>
      <w:r w:rsidR="00C0629D" w:rsidRPr="00F31F58">
        <w:rPr>
          <w:rFonts w:ascii="Open Sans" w:hAnsi="Open Sans" w:cs="Open Sans"/>
        </w:rPr>
        <w:t xml:space="preserve"> return to compliance.</w:t>
      </w:r>
      <w:r w:rsidR="00E176E4" w:rsidRPr="00F31F58">
        <w:rPr>
          <w:rFonts w:ascii="Open Sans" w:hAnsi="Open Sans" w:cs="Open Sans"/>
        </w:rPr>
        <w:t xml:space="preserve"> </w:t>
      </w:r>
      <w:r w:rsidR="00C0629D" w:rsidRPr="00F31F58">
        <w:rPr>
          <w:rFonts w:ascii="Open Sans" w:hAnsi="Open Sans" w:cs="Open Sans"/>
        </w:rPr>
        <w:t xml:space="preserve">I am not satisfied the Provider has demonstrated </w:t>
      </w:r>
      <w:r w:rsidR="0002609E" w:rsidRPr="00F31F58">
        <w:rPr>
          <w:rFonts w:ascii="Open Sans" w:hAnsi="Open Sans" w:cs="Open Sans"/>
        </w:rPr>
        <w:t xml:space="preserve">effective </w:t>
      </w:r>
      <w:r w:rsidR="00C0629D" w:rsidRPr="00F31F58">
        <w:rPr>
          <w:rFonts w:ascii="Open Sans" w:hAnsi="Open Sans" w:cs="Open Sans"/>
        </w:rPr>
        <w:t>workforce governance</w:t>
      </w:r>
      <w:r w:rsidR="0002609E" w:rsidRPr="00F31F58">
        <w:rPr>
          <w:rFonts w:ascii="Open Sans" w:hAnsi="Open Sans" w:cs="Open Sans"/>
        </w:rPr>
        <w:t xml:space="preserve"> at present to support this</w:t>
      </w:r>
      <w:r w:rsidR="00CD1816" w:rsidRPr="00B7676D">
        <w:t xml:space="preserve">. </w:t>
      </w:r>
      <w:r w:rsidR="0002609E" w:rsidRPr="00B7676D">
        <w:t xml:space="preserve">     </w:t>
      </w:r>
    </w:p>
    <w:p w14:paraId="43C0B1F4" w14:textId="3694589C" w:rsidR="0090392B" w:rsidRPr="00F31F58" w:rsidRDefault="00DC460E" w:rsidP="00F31F58">
      <w:pPr>
        <w:pStyle w:val="NormalArial"/>
        <w:rPr>
          <w:rFonts w:ascii="Open Sans" w:hAnsi="Open Sans" w:cs="Open Sans"/>
        </w:rPr>
      </w:pPr>
      <w:r w:rsidRPr="00F31F58">
        <w:rPr>
          <w:rFonts w:ascii="Open Sans" w:hAnsi="Open Sans" w:cs="Open Sans"/>
          <w:lang w:eastAsia="en-AU"/>
        </w:rPr>
        <w:t xml:space="preserve">The Provider’s response </w:t>
      </w:r>
      <w:r w:rsidR="008258CA" w:rsidRPr="00F31F58">
        <w:rPr>
          <w:rFonts w:ascii="Open Sans" w:hAnsi="Open Sans" w:cs="Open Sans"/>
          <w:lang w:eastAsia="en-AU"/>
        </w:rPr>
        <w:t>includes</w:t>
      </w:r>
      <w:r w:rsidR="00091A95" w:rsidRPr="00F31F58">
        <w:rPr>
          <w:rFonts w:ascii="Open Sans" w:hAnsi="Open Sans" w:cs="Open Sans"/>
          <w:lang w:eastAsia="en-AU"/>
        </w:rPr>
        <w:t xml:space="preserve"> information on </w:t>
      </w:r>
      <w:r w:rsidR="00DC4B4A" w:rsidRPr="00F31F58">
        <w:rPr>
          <w:rFonts w:ascii="Open Sans" w:hAnsi="Open Sans" w:cs="Open Sans"/>
          <w:lang w:eastAsia="en-AU"/>
        </w:rPr>
        <w:t>various c</w:t>
      </w:r>
      <w:r w:rsidR="00091A95" w:rsidRPr="00F31F58">
        <w:rPr>
          <w:rFonts w:ascii="Open Sans" w:hAnsi="Open Sans" w:cs="Open Sans"/>
          <w:lang w:eastAsia="en-AU"/>
        </w:rPr>
        <w:t>orrective actions and planned improvements</w:t>
      </w:r>
      <w:r w:rsidR="008E5775" w:rsidRPr="00F31F58">
        <w:rPr>
          <w:rFonts w:ascii="Open Sans" w:hAnsi="Open Sans" w:cs="Open Sans"/>
          <w:lang w:eastAsia="en-AU"/>
        </w:rPr>
        <w:t>. Specifically</w:t>
      </w:r>
      <w:r w:rsidR="00091A95" w:rsidRPr="00F31F58">
        <w:rPr>
          <w:rFonts w:ascii="Open Sans" w:hAnsi="Open Sans" w:cs="Open Sans"/>
          <w:lang w:eastAsia="en-AU"/>
        </w:rPr>
        <w:t xml:space="preserve"> </w:t>
      </w:r>
      <w:r w:rsidR="008E5775" w:rsidRPr="00F31F58">
        <w:rPr>
          <w:rFonts w:ascii="Open Sans" w:hAnsi="Open Sans" w:cs="Open Sans"/>
          <w:lang w:eastAsia="en-AU"/>
        </w:rPr>
        <w:t>i</w:t>
      </w:r>
      <w:r w:rsidR="002B5541" w:rsidRPr="00F31F58">
        <w:rPr>
          <w:rFonts w:ascii="Open Sans" w:hAnsi="Open Sans" w:cs="Open Sans"/>
          <w:lang w:eastAsia="en-AU"/>
        </w:rPr>
        <w:t>n relation to</w:t>
      </w:r>
      <w:r w:rsidR="00091A95" w:rsidRPr="00F31F58">
        <w:rPr>
          <w:rFonts w:ascii="Open Sans" w:hAnsi="Open Sans" w:cs="Open Sans"/>
          <w:lang w:eastAsia="en-AU"/>
        </w:rPr>
        <w:t xml:space="preserve"> </w:t>
      </w:r>
      <w:r w:rsidR="00DC4B4A" w:rsidRPr="00F31F58">
        <w:rPr>
          <w:rFonts w:ascii="Open Sans" w:hAnsi="Open Sans" w:cs="Open Sans"/>
          <w:lang w:eastAsia="en-AU"/>
        </w:rPr>
        <w:t xml:space="preserve">regulatory compliance, the Provider has advised </w:t>
      </w:r>
      <w:r w:rsidR="00DB07D1" w:rsidRPr="00F31F58">
        <w:rPr>
          <w:rFonts w:ascii="Open Sans" w:hAnsi="Open Sans" w:cs="Open Sans"/>
          <w:lang w:eastAsia="en-AU"/>
        </w:rPr>
        <w:t xml:space="preserve">expressions of interest have </w:t>
      </w:r>
      <w:r w:rsidR="00A41D23" w:rsidRPr="00F31F58">
        <w:rPr>
          <w:rFonts w:ascii="Open Sans" w:hAnsi="Open Sans" w:cs="Open Sans"/>
          <w:lang w:eastAsia="en-AU"/>
        </w:rPr>
        <w:t xml:space="preserve">now </w:t>
      </w:r>
      <w:r w:rsidR="00DB07D1" w:rsidRPr="00F31F58">
        <w:rPr>
          <w:rFonts w:ascii="Open Sans" w:hAnsi="Open Sans" w:cs="Open Sans"/>
          <w:lang w:eastAsia="en-AU"/>
        </w:rPr>
        <w:t>been sought</w:t>
      </w:r>
      <w:r w:rsidR="00A41D23" w:rsidRPr="00F31F58">
        <w:rPr>
          <w:rFonts w:ascii="Open Sans" w:hAnsi="Open Sans" w:cs="Open Sans"/>
          <w:lang w:eastAsia="en-AU"/>
        </w:rPr>
        <w:t xml:space="preserve"> from consumers and representatives</w:t>
      </w:r>
      <w:r w:rsidR="00DB07D1" w:rsidRPr="00F31F58">
        <w:rPr>
          <w:rFonts w:ascii="Open Sans" w:hAnsi="Open Sans" w:cs="Open Sans"/>
          <w:lang w:eastAsia="en-AU"/>
        </w:rPr>
        <w:t xml:space="preserve"> to form a consumer advisory body. </w:t>
      </w:r>
      <w:r w:rsidR="00314FFD" w:rsidRPr="00F31F58">
        <w:rPr>
          <w:rFonts w:ascii="Open Sans" w:hAnsi="Open Sans" w:cs="Open Sans"/>
          <w:lang w:eastAsia="en-AU"/>
        </w:rPr>
        <w:t xml:space="preserve">The </w:t>
      </w:r>
      <w:r w:rsidR="00F03F29" w:rsidRPr="00F31F58">
        <w:rPr>
          <w:rFonts w:ascii="Open Sans" w:hAnsi="Open Sans" w:cs="Open Sans"/>
          <w:lang w:eastAsia="en-AU"/>
        </w:rPr>
        <w:t>Provider has refuted calculations regarding care minutes cited in the Review audit report and</w:t>
      </w:r>
      <w:r w:rsidR="00314FFD" w:rsidRPr="00F31F58">
        <w:rPr>
          <w:rFonts w:ascii="Open Sans" w:hAnsi="Open Sans" w:cs="Open Sans"/>
          <w:lang w:eastAsia="en-AU"/>
        </w:rPr>
        <w:t xml:space="preserve"> maintains it is currently meeting care minute targets</w:t>
      </w:r>
      <w:r w:rsidR="00CF7E5A" w:rsidRPr="00F31F58">
        <w:rPr>
          <w:rFonts w:ascii="Open Sans" w:hAnsi="Open Sans" w:cs="Open Sans"/>
          <w:lang w:eastAsia="en-AU"/>
        </w:rPr>
        <w:t>;</w:t>
      </w:r>
      <w:r w:rsidR="00314FFD" w:rsidRPr="00F31F58">
        <w:rPr>
          <w:rFonts w:ascii="Open Sans" w:hAnsi="Open Sans" w:cs="Open Sans"/>
          <w:lang w:eastAsia="en-AU"/>
        </w:rPr>
        <w:t xml:space="preserve"> however</w:t>
      </w:r>
      <w:r w:rsidR="003A547E" w:rsidRPr="00F31F58">
        <w:rPr>
          <w:rFonts w:ascii="Open Sans" w:hAnsi="Open Sans" w:cs="Open Sans"/>
          <w:lang w:eastAsia="en-AU"/>
        </w:rPr>
        <w:t>,</w:t>
      </w:r>
      <w:r w:rsidR="00314FFD" w:rsidRPr="00F31F58">
        <w:rPr>
          <w:rFonts w:ascii="Open Sans" w:hAnsi="Open Sans" w:cs="Open Sans"/>
          <w:lang w:eastAsia="en-AU"/>
        </w:rPr>
        <w:t xml:space="preserve"> no supporting documentation </w:t>
      </w:r>
      <w:r w:rsidR="007C4D97" w:rsidRPr="00F31F58">
        <w:rPr>
          <w:rFonts w:ascii="Open Sans" w:hAnsi="Open Sans" w:cs="Open Sans"/>
          <w:lang w:eastAsia="en-AU"/>
        </w:rPr>
        <w:t>h</w:t>
      </w:r>
      <w:r w:rsidR="00314FFD" w:rsidRPr="00F31F58">
        <w:rPr>
          <w:rFonts w:ascii="Open Sans" w:hAnsi="Open Sans" w:cs="Open Sans"/>
          <w:lang w:eastAsia="en-AU"/>
        </w:rPr>
        <w:t xml:space="preserve">as been provided to evidence this. </w:t>
      </w:r>
      <w:r w:rsidR="00CF7E5A" w:rsidRPr="00F31F58">
        <w:rPr>
          <w:rFonts w:ascii="Open Sans" w:hAnsi="Open Sans" w:cs="Open Sans"/>
          <w:lang w:eastAsia="en-AU"/>
        </w:rPr>
        <w:t>Regarding the</w:t>
      </w:r>
      <w:r w:rsidR="00C507AE" w:rsidRPr="00F31F58">
        <w:rPr>
          <w:rFonts w:ascii="Open Sans" w:hAnsi="Open Sans" w:cs="Open Sans"/>
          <w:lang w:eastAsia="en-AU"/>
        </w:rPr>
        <w:t xml:space="preserve"> organisation’s Board structure, the Provider has advised </w:t>
      </w:r>
      <w:r w:rsidR="00A21CEE" w:rsidRPr="00F31F58">
        <w:rPr>
          <w:rFonts w:ascii="Open Sans" w:hAnsi="Open Sans" w:cs="Open Sans"/>
          <w:lang w:eastAsia="en-AU"/>
        </w:rPr>
        <w:t xml:space="preserve">it has applied for a review of the </w:t>
      </w:r>
      <w:r w:rsidR="00417681" w:rsidRPr="00F31F58">
        <w:rPr>
          <w:rFonts w:ascii="Open Sans" w:hAnsi="Open Sans" w:cs="Open Sans"/>
          <w:lang w:eastAsia="en-AU"/>
        </w:rPr>
        <w:t xml:space="preserve">Commission’s </w:t>
      </w:r>
      <w:r w:rsidR="00A21CEE" w:rsidRPr="00F31F58">
        <w:rPr>
          <w:rFonts w:ascii="Open Sans" w:hAnsi="Open Sans" w:cs="Open Sans"/>
          <w:lang w:eastAsia="en-AU"/>
        </w:rPr>
        <w:t xml:space="preserve">decision </w:t>
      </w:r>
      <w:r w:rsidR="00417681" w:rsidRPr="00F31F58">
        <w:rPr>
          <w:rFonts w:ascii="Open Sans" w:hAnsi="Open Sans" w:cs="Open Sans"/>
          <w:lang w:eastAsia="en-AU"/>
        </w:rPr>
        <w:t>on</w:t>
      </w:r>
      <w:r w:rsidR="00A21CEE" w:rsidRPr="00F31F58">
        <w:rPr>
          <w:rFonts w:ascii="Open Sans" w:hAnsi="Open Sans" w:cs="Open Sans"/>
          <w:lang w:eastAsia="en-AU"/>
        </w:rPr>
        <w:t xml:space="preserve"> governing body requirements. </w:t>
      </w:r>
      <w:r w:rsidR="00EA0974" w:rsidRPr="00F31F58">
        <w:rPr>
          <w:rFonts w:ascii="Open Sans" w:hAnsi="Open Sans" w:cs="Open Sans"/>
          <w:lang w:eastAsia="en-AU"/>
        </w:rPr>
        <w:t>D</w:t>
      </w:r>
      <w:r w:rsidR="00B71199" w:rsidRPr="00F31F58">
        <w:rPr>
          <w:rFonts w:ascii="Open Sans" w:hAnsi="Open Sans" w:cs="Open Sans"/>
          <w:lang w:eastAsia="en-AU"/>
        </w:rPr>
        <w:t>elays in</w:t>
      </w:r>
      <w:r w:rsidR="00133BEC" w:rsidRPr="00F31F58">
        <w:rPr>
          <w:rFonts w:ascii="Open Sans" w:hAnsi="Open Sans" w:cs="Open Sans"/>
          <w:lang w:eastAsia="en-AU"/>
        </w:rPr>
        <w:t xml:space="preserve"> </w:t>
      </w:r>
      <w:r w:rsidR="00B71199" w:rsidRPr="00F31F58">
        <w:rPr>
          <w:rFonts w:ascii="Open Sans" w:hAnsi="Open Sans" w:cs="Open Sans"/>
          <w:lang w:eastAsia="en-AU"/>
        </w:rPr>
        <w:t xml:space="preserve">reporting for some incidents </w:t>
      </w:r>
      <w:r w:rsidR="00EA0974" w:rsidRPr="00F31F58">
        <w:rPr>
          <w:rFonts w:ascii="Open Sans" w:hAnsi="Open Sans" w:cs="Open Sans"/>
          <w:lang w:eastAsia="en-AU"/>
        </w:rPr>
        <w:t xml:space="preserve">was acknowledged </w:t>
      </w:r>
      <w:r w:rsidR="00133BEC" w:rsidRPr="00F31F58">
        <w:rPr>
          <w:rFonts w:ascii="Open Sans" w:hAnsi="Open Sans" w:cs="Open Sans"/>
          <w:lang w:eastAsia="en-AU"/>
        </w:rPr>
        <w:t>and improvement</w:t>
      </w:r>
      <w:r w:rsidR="00AA0473" w:rsidRPr="00F31F58">
        <w:rPr>
          <w:rFonts w:ascii="Open Sans" w:hAnsi="Open Sans" w:cs="Open Sans"/>
          <w:lang w:eastAsia="en-AU"/>
        </w:rPr>
        <w:t>s</w:t>
      </w:r>
      <w:r w:rsidR="00F3490D" w:rsidRPr="00F31F58">
        <w:rPr>
          <w:rFonts w:ascii="Open Sans" w:hAnsi="Open Sans" w:cs="Open Sans"/>
          <w:lang w:eastAsia="en-AU"/>
        </w:rPr>
        <w:t xml:space="preserve"> </w:t>
      </w:r>
      <w:r w:rsidR="00AA0473" w:rsidRPr="00F31F58">
        <w:rPr>
          <w:rFonts w:ascii="Open Sans" w:hAnsi="Open Sans" w:cs="Open Sans"/>
          <w:lang w:eastAsia="en-AU"/>
        </w:rPr>
        <w:t>made</w:t>
      </w:r>
      <w:r w:rsidR="00B0036E" w:rsidRPr="00F31F58">
        <w:rPr>
          <w:rFonts w:ascii="Open Sans" w:hAnsi="Open Sans" w:cs="Open Sans"/>
          <w:lang w:eastAsia="en-AU"/>
        </w:rPr>
        <w:t xml:space="preserve"> as outlined under Requirement 8(3)(d)</w:t>
      </w:r>
      <w:r w:rsidR="00AA0473" w:rsidRPr="00F31F58">
        <w:rPr>
          <w:rFonts w:ascii="Open Sans" w:hAnsi="Open Sans" w:cs="Open Sans"/>
          <w:lang w:eastAsia="en-AU"/>
        </w:rPr>
        <w:t>.</w:t>
      </w:r>
      <w:r w:rsidR="00562629" w:rsidRPr="00F31F58">
        <w:rPr>
          <w:rFonts w:ascii="Open Sans" w:hAnsi="Open Sans" w:cs="Open Sans"/>
          <w:lang w:eastAsia="en-AU"/>
        </w:rPr>
        <w:t xml:space="preserve"> </w:t>
      </w:r>
      <w:r w:rsidR="002A6901" w:rsidRPr="00F31F58">
        <w:rPr>
          <w:rFonts w:ascii="Open Sans" w:hAnsi="Open Sans" w:cs="Open Sans"/>
          <w:lang w:eastAsia="en-AU"/>
        </w:rPr>
        <w:t>I am not satisfied the Provider is currently meeting its r</w:t>
      </w:r>
      <w:r w:rsidR="00806A1F" w:rsidRPr="00F31F58">
        <w:rPr>
          <w:rFonts w:ascii="Open Sans" w:hAnsi="Open Sans" w:cs="Open Sans"/>
          <w:lang w:eastAsia="en-AU"/>
        </w:rPr>
        <w:t>egulatory compliance responsibilities</w:t>
      </w:r>
      <w:r w:rsidR="002A6901" w:rsidRPr="00F31F58">
        <w:rPr>
          <w:rFonts w:ascii="Open Sans" w:hAnsi="Open Sans" w:cs="Open Sans"/>
          <w:lang w:eastAsia="en-AU"/>
        </w:rPr>
        <w:t xml:space="preserve">. </w:t>
      </w:r>
    </w:p>
    <w:p w14:paraId="5B9B71AC" w14:textId="79245843" w:rsidR="00A737D4" w:rsidRPr="00F31F58" w:rsidRDefault="005A07BE" w:rsidP="00F31F58">
      <w:pPr>
        <w:pStyle w:val="NormalArial"/>
        <w:rPr>
          <w:rFonts w:ascii="Open Sans" w:hAnsi="Open Sans" w:cs="Open Sans"/>
        </w:rPr>
      </w:pPr>
      <w:r w:rsidRPr="00F31F58">
        <w:rPr>
          <w:rFonts w:ascii="Open Sans" w:hAnsi="Open Sans" w:cs="Open Sans"/>
        </w:rPr>
        <w:t>Having considered the Review audit report and the Provider’s response, I find defici</w:t>
      </w:r>
      <w:r w:rsidR="00072183" w:rsidRPr="00F31F58">
        <w:rPr>
          <w:rFonts w:ascii="Open Sans" w:hAnsi="Open Sans" w:cs="Open Sans"/>
        </w:rPr>
        <w:t>encies</w:t>
      </w:r>
      <w:r w:rsidRPr="00F31F58">
        <w:rPr>
          <w:rFonts w:ascii="Open Sans" w:hAnsi="Open Sans" w:cs="Open Sans"/>
        </w:rPr>
        <w:t xml:space="preserve"> in </w:t>
      </w:r>
      <w:r w:rsidR="00894A84" w:rsidRPr="00F31F58">
        <w:rPr>
          <w:rFonts w:ascii="Open Sans" w:hAnsi="Open Sans" w:cs="Open Sans"/>
        </w:rPr>
        <w:t xml:space="preserve">continuous improvement, workforce governance, and regulatory compliance remain. </w:t>
      </w:r>
    </w:p>
    <w:p w14:paraId="31B08275" w14:textId="2B4FBB12" w:rsidR="00A737D4" w:rsidRPr="00F31F58" w:rsidRDefault="00A737D4" w:rsidP="00F31F58">
      <w:pPr>
        <w:pStyle w:val="NormalArial"/>
        <w:rPr>
          <w:rFonts w:ascii="Open Sans" w:hAnsi="Open Sans" w:cs="Open Sans"/>
        </w:rPr>
      </w:pPr>
      <w:r w:rsidRPr="00F31F58">
        <w:rPr>
          <w:rFonts w:ascii="Open Sans" w:hAnsi="Open Sans" w:cs="Open Sans"/>
        </w:rPr>
        <w:t xml:space="preserve">I, therefore, find this Requirement non-compliant. </w:t>
      </w:r>
    </w:p>
    <w:p w14:paraId="3CF935C5" w14:textId="7F8254A0" w:rsidR="00742B09" w:rsidRPr="00B7676D" w:rsidRDefault="004B5765" w:rsidP="00F31F58">
      <w:pPr>
        <w:pStyle w:val="NormalArial"/>
        <w:rPr>
          <w:rFonts w:ascii="Open Sans" w:hAnsi="Open Sans" w:cs="Open Sans"/>
          <w:b/>
          <w:bCs/>
          <w:color w:val="auto"/>
          <w:u w:val="single"/>
        </w:rPr>
      </w:pPr>
      <w:r w:rsidRPr="00B7676D">
        <w:rPr>
          <w:rFonts w:ascii="Open Sans" w:hAnsi="Open Sans" w:cs="Open Sans"/>
          <w:b/>
          <w:bCs/>
          <w:color w:val="auto"/>
          <w:u w:val="single"/>
        </w:rPr>
        <w:t>Requirement 8(3)(d)</w:t>
      </w:r>
    </w:p>
    <w:p w14:paraId="0C7966A8" w14:textId="372B0B3B" w:rsidR="000A0703" w:rsidRPr="00B7676D" w:rsidRDefault="00646C0F" w:rsidP="00F31F58">
      <w:pPr>
        <w:rPr>
          <w:rFonts w:ascii="Open Sans" w:eastAsia="Times New Roman" w:hAnsi="Open Sans" w:cs="Open Sans"/>
          <w:color w:val="auto"/>
          <w:lang w:eastAsia="en-AU"/>
        </w:rPr>
      </w:pPr>
      <w:r w:rsidRPr="00B7676D">
        <w:rPr>
          <w:rFonts w:ascii="Open Sans" w:eastAsia="Times New Roman" w:hAnsi="Open Sans" w:cs="Open Sans"/>
          <w:color w:val="auto"/>
          <w:lang w:eastAsia="en-AU"/>
        </w:rPr>
        <w:t>The</w:t>
      </w:r>
      <w:r w:rsidR="003E7580" w:rsidRPr="00B7676D">
        <w:rPr>
          <w:rFonts w:ascii="Open Sans" w:eastAsia="Times New Roman" w:hAnsi="Open Sans" w:cs="Open Sans"/>
          <w:color w:val="auto"/>
          <w:lang w:eastAsia="en-AU"/>
        </w:rPr>
        <w:t xml:space="preserve"> Review audit report identified the following defici</w:t>
      </w:r>
      <w:r w:rsidR="00072183">
        <w:rPr>
          <w:rFonts w:ascii="Open Sans" w:eastAsia="Times New Roman" w:hAnsi="Open Sans" w:cs="Open Sans"/>
          <w:color w:val="auto"/>
          <w:lang w:eastAsia="en-AU"/>
        </w:rPr>
        <w:t>encies</w:t>
      </w:r>
      <w:r w:rsidR="003E7580" w:rsidRPr="00B7676D">
        <w:rPr>
          <w:rFonts w:ascii="Open Sans" w:eastAsia="Times New Roman" w:hAnsi="Open Sans" w:cs="Open Sans"/>
          <w:color w:val="auto"/>
          <w:lang w:eastAsia="en-AU"/>
        </w:rPr>
        <w:t xml:space="preserve"> in relation to </w:t>
      </w:r>
      <w:r w:rsidR="000A0703" w:rsidRPr="00B7676D">
        <w:rPr>
          <w:rFonts w:ascii="Open Sans" w:eastAsia="Times New Roman" w:hAnsi="Open Sans" w:cs="Open Sans"/>
          <w:color w:val="auto"/>
          <w:lang w:eastAsia="en-AU"/>
        </w:rPr>
        <w:t>the management of high</w:t>
      </w:r>
      <w:r w:rsidR="00A55F0C" w:rsidRPr="00B7676D">
        <w:rPr>
          <w:rFonts w:ascii="Open Sans" w:eastAsia="Times New Roman" w:hAnsi="Open Sans" w:cs="Open Sans"/>
          <w:color w:val="auto"/>
          <w:lang w:eastAsia="en-AU"/>
        </w:rPr>
        <w:t>-</w:t>
      </w:r>
      <w:r w:rsidR="000A0703" w:rsidRPr="00B7676D">
        <w:rPr>
          <w:rFonts w:ascii="Open Sans" w:eastAsia="Times New Roman" w:hAnsi="Open Sans" w:cs="Open Sans"/>
          <w:color w:val="auto"/>
          <w:lang w:eastAsia="en-AU"/>
        </w:rPr>
        <w:t>impact and high</w:t>
      </w:r>
      <w:r w:rsidR="00A55F0C" w:rsidRPr="00B7676D">
        <w:rPr>
          <w:rFonts w:ascii="Open Sans" w:eastAsia="Times New Roman" w:hAnsi="Open Sans" w:cs="Open Sans"/>
          <w:color w:val="auto"/>
          <w:lang w:eastAsia="en-AU"/>
        </w:rPr>
        <w:t>-</w:t>
      </w:r>
      <w:r w:rsidR="000A0703" w:rsidRPr="00B7676D">
        <w:rPr>
          <w:rFonts w:ascii="Open Sans" w:eastAsia="Times New Roman" w:hAnsi="Open Sans" w:cs="Open Sans"/>
          <w:color w:val="auto"/>
          <w:lang w:eastAsia="en-AU"/>
        </w:rPr>
        <w:t>prevalence risks to consumers</w:t>
      </w:r>
      <w:r w:rsidR="001C59A1" w:rsidRPr="00B7676D">
        <w:rPr>
          <w:rFonts w:ascii="Open Sans" w:eastAsia="Times New Roman" w:hAnsi="Open Sans" w:cs="Open Sans"/>
          <w:color w:val="auto"/>
          <w:lang w:eastAsia="en-AU"/>
        </w:rPr>
        <w:t xml:space="preserve"> at the service</w:t>
      </w:r>
      <w:r w:rsidR="000A0703" w:rsidRPr="00B7676D">
        <w:rPr>
          <w:rFonts w:ascii="Open Sans" w:eastAsia="Times New Roman" w:hAnsi="Open Sans" w:cs="Open Sans"/>
          <w:color w:val="auto"/>
          <w:lang w:eastAsia="en-AU"/>
        </w:rPr>
        <w:t xml:space="preserve"> and serious incident reporting</w:t>
      </w:r>
      <w:r w:rsidR="001C59A1" w:rsidRPr="00B7676D">
        <w:rPr>
          <w:rFonts w:ascii="Open Sans" w:eastAsia="Times New Roman" w:hAnsi="Open Sans" w:cs="Open Sans"/>
          <w:color w:val="auto"/>
          <w:lang w:eastAsia="en-AU"/>
        </w:rPr>
        <w:t>:</w:t>
      </w:r>
    </w:p>
    <w:p w14:paraId="6B0A2E1C" w14:textId="7659D0A9" w:rsidR="002B46C7" w:rsidRPr="00F31F58" w:rsidRDefault="00B06904" w:rsidP="0020507B">
      <w:pPr>
        <w:pStyle w:val="NormalArial"/>
        <w:numPr>
          <w:ilvl w:val="0"/>
          <w:numId w:val="12"/>
        </w:numPr>
        <w:rPr>
          <w:rFonts w:ascii="Open Sans" w:hAnsi="Open Sans" w:cs="Open Sans"/>
        </w:rPr>
      </w:pPr>
      <w:r w:rsidRPr="00F31F58">
        <w:rPr>
          <w:rFonts w:ascii="Open Sans" w:hAnsi="Open Sans" w:cs="Open Sans"/>
        </w:rPr>
        <w:t>P</w:t>
      </w:r>
      <w:r w:rsidR="002B46C7" w:rsidRPr="00F31F58">
        <w:rPr>
          <w:rFonts w:ascii="Open Sans" w:hAnsi="Open Sans" w:cs="Open Sans"/>
        </w:rPr>
        <w:t>olicies and procedures on managing high</w:t>
      </w:r>
      <w:r w:rsidR="00A10F1E" w:rsidRPr="00F31F58">
        <w:rPr>
          <w:rFonts w:ascii="Open Sans" w:hAnsi="Open Sans" w:cs="Open Sans"/>
        </w:rPr>
        <w:t>-</w:t>
      </w:r>
      <w:r w:rsidR="002B46C7" w:rsidRPr="00F31F58">
        <w:rPr>
          <w:rFonts w:ascii="Open Sans" w:hAnsi="Open Sans" w:cs="Open Sans"/>
        </w:rPr>
        <w:t>impact and high</w:t>
      </w:r>
      <w:r w:rsidR="00A10F1E" w:rsidRPr="00F31F58">
        <w:rPr>
          <w:rFonts w:ascii="Open Sans" w:hAnsi="Open Sans" w:cs="Open Sans"/>
        </w:rPr>
        <w:t>-</w:t>
      </w:r>
      <w:r w:rsidR="002B46C7" w:rsidRPr="00F31F58">
        <w:rPr>
          <w:rFonts w:ascii="Open Sans" w:hAnsi="Open Sans" w:cs="Open Sans"/>
        </w:rPr>
        <w:t xml:space="preserve"> prevalence risks </w:t>
      </w:r>
      <w:r w:rsidR="000B730E" w:rsidRPr="00F31F58">
        <w:rPr>
          <w:rFonts w:ascii="Open Sans" w:hAnsi="Open Sans" w:cs="Open Sans"/>
        </w:rPr>
        <w:t xml:space="preserve">are </w:t>
      </w:r>
      <w:r w:rsidR="00CC19CA" w:rsidRPr="00F31F58">
        <w:rPr>
          <w:rFonts w:ascii="Open Sans" w:hAnsi="Open Sans" w:cs="Open Sans"/>
        </w:rPr>
        <w:t>available,</w:t>
      </w:r>
      <w:r w:rsidR="000B730E" w:rsidRPr="00F31F58">
        <w:rPr>
          <w:rFonts w:ascii="Open Sans" w:hAnsi="Open Sans" w:cs="Open Sans"/>
        </w:rPr>
        <w:t xml:space="preserve"> and monitoring processes established</w:t>
      </w:r>
      <w:r w:rsidRPr="00F31F58">
        <w:rPr>
          <w:rFonts w:ascii="Open Sans" w:hAnsi="Open Sans" w:cs="Open Sans"/>
        </w:rPr>
        <w:t>. However,</w:t>
      </w:r>
      <w:r w:rsidR="000B730E" w:rsidRPr="00F31F58">
        <w:rPr>
          <w:rFonts w:ascii="Open Sans" w:hAnsi="Open Sans" w:cs="Open Sans"/>
        </w:rPr>
        <w:t xml:space="preserve"> these are not being effectively implemented</w:t>
      </w:r>
      <w:r w:rsidRPr="00F31F58">
        <w:rPr>
          <w:rFonts w:ascii="Open Sans" w:hAnsi="Open Sans" w:cs="Open Sans"/>
        </w:rPr>
        <w:t xml:space="preserve"> and risks to consumers are not </w:t>
      </w:r>
      <w:r w:rsidR="00356C0C" w:rsidRPr="00F31F58">
        <w:rPr>
          <w:rFonts w:ascii="Open Sans" w:hAnsi="Open Sans" w:cs="Open Sans"/>
        </w:rPr>
        <w:t>being effectively managed as identified under Requirement 3(3)(b)</w:t>
      </w:r>
      <w:r w:rsidR="00CD1816" w:rsidRPr="00F31F58">
        <w:rPr>
          <w:rFonts w:ascii="Open Sans" w:hAnsi="Open Sans" w:cs="Open Sans"/>
        </w:rPr>
        <w:t xml:space="preserve">. </w:t>
      </w:r>
    </w:p>
    <w:p w14:paraId="1FB00126" w14:textId="1253E378" w:rsidR="000A0703" w:rsidRPr="00F31F58" w:rsidRDefault="00CC43C3" w:rsidP="0020507B">
      <w:pPr>
        <w:pStyle w:val="NormalArial"/>
        <w:numPr>
          <w:ilvl w:val="0"/>
          <w:numId w:val="12"/>
        </w:numPr>
        <w:rPr>
          <w:rFonts w:ascii="Open Sans" w:hAnsi="Open Sans" w:cs="Open Sans"/>
        </w:rPr>
      </w:pPr>
      <w:r w:rsidRPr="00F31F58">
        <w:rPr>
          <w:rFonts w:ascii="Open Sans" w:hAnsi="Open Sans" w:cs="Open Sans"/>
        </w:rPr>
        <w:t xml:space="preserve">Whilst staff have been provided training on serious incident reporting and demonstrated sound knowledge of this, a number of serious incidents were identified as not having been reported </w:t>
      </w:r>
      <w:r w:rsidR="009A04FD" w:rsidRPr="00F31F58">
        <w:rPr>
          <w:rFonts w:ascii="Open Sans" w:hAnsi="Open Sans" w:cs="Open Sans"/>
        </w:rPr>
        <w:t xml:space="preserve">under the Serious Incident Response Scheme </w:t>
      </w:r>
      <w:r w:rsidRPr="00F31F58">
        <w:rPr>
          <w:rFonts w:ascii="Open Sans" w:hAnsi="Open Sans" w:cs="Open Sans"/>
        </w:rPr>
        <w:t>or</w:t>
      </w:r>
      <w:r w:rsidR="00472D1B" w:rsidRPr="00F31F58">
        <w:rPr>
          <w:rFonts w:ascii="Open Sans" w:hAnsi="Open Sans" w:cs="Open Sans"/>
          <w:color w:val="FF0000"/>
        </w:rPr>
        <w:t xml:space="preserve"> </w:t>
      </w:r>
      <w:r w:rsidRPr="00F31F58">
        <w:rPr>
          <w:rFonts w:ascii="Open Sans" w:hAnsi="Open Sans" w:cs="Open Sans"/>
        </w:rPr>
        <w:t>reported outside of mandatory reporting timeframes. This include</w:t>
      </w:r>
      <w:r w:rsidR="00525F87" w:rsidRPr="00F31F58">
        <w:rPr>
          <w:rFonts w:ascii="Open Sans" w:hAnsi="Open Sans" w:cs="Open Sans"/>
        </w:rPr>
        <w:t>d</w:t>
      </w:r>
      <w:r w:rsidR="004F3D01" w:rsidRPr="00F31F58">
        <w:rPr>
          <w:rFonts w:ascii="Open Sans" w:hAnsi="Open Sans" w:cs="Open Sans"/>
        </w:rPr>
        <w:t xml:space="preserve"> </w:t>
      </w:r>
      <w:r w:rsidR="009F696F" w:rsidRPr="00F31F58">
        <w:rPr>
          <w:rFonts w:ascii="Open Sans" w:hAnsi="Open Sans" w:cs="Open Sans"/>
        </w:rPr>
        <w:t xml:space="preserve">2 </w:t>
      </w:r>
      <w:r w:rsidRPr="00F31F58">
        <w:rPr>
          <w:rFonts w:ascii="Open Sans" w:hAnsi="Open Sans" w:cs="Open Sans"/>
        </w:rPr>
        <w:t>incidents where</w:t>
      </w:r>
      <w:r w:rsidR="009F696F" w:rsidRPr="00F31F58">
        <w:rPr>
          <w:rFonts w:ascii="Open Sans" w:hAnsi="Open Sans" w:cs="Open Sans"/>
        </w:rPr>
        <w:t xml:space="preserve"> maggots were identified in consumers’ wounds</w:t>
      </w:r>
      <w:r w:rsidR="00CD1816" w:rsidRPr="00F31F58">
        <w:rPr>
          <w:rFonts w:ascii="Open Sans" w:hAnsi="Open Sans" w:cs="Open Sans"/>
        </w:rPr>
        <w:t xml:space="preserve">. </w:t>
      </w:r>
    </w:p>
    <w:p w14:paraId="157A8EAA" w14:textId="41949EC2" w:rsidR="00646C0F" w:rsidRPr="00F31F58" w:rsidRDefault="004F3D01" w:rsidP="0020507B">
      <w:pPr>
        <w:pStyle w:val="NormalArial"/>
        <w:numPr>
          <w:ilvl w:val="0"/>
          <w:numId w:val="12"/>
        </w:numPr>
        <w:rPr>
          <w:rFonts w:ascii="Open Sans" w:hAnsi="Open Sans" w:cs="Open Sans"/>
        </w:rPr>
      </w:pPr>
      <w:r w:rsidRPr="00F31F58">
        <w:rPr>
          <w:rFonts w:ascii="Open Sans" w:hAnsi="Open Sans" w:cs="Open Sans"/>
        </w:rPr>
        <w:lastRenderedPageBreak/>
        <w:t>R</w:t>
      </w:r>
      <w:r w:rsidR="008019C5" w:rsidRPr="00F31F58">
        <w:rPr>
          <w:rFonts w:ascii="Open Sans" w:hAnsi="Open Sans" w:cs="Open Sans"/>
        </w:rPr>
        <w:t xml:space="preserve">eview of behaviour charts </w:t>
      </w:r>
      <w:r w:rsidR="0035690A" w:rsidRPr="00F31F58">
        <w:rPr>
          <w:rFonts w:ascii="Open Sans" w:hAnsi="Open Sans" w:cs="Open Sans"/>
        </w:rPr>
        <w:t xml:space="preserve">evidenced </w:t>
      </w:r>
      <w:r w:rsidR="008019C5" w:rsidRPr="00F31F58">
        <w:rPr>
          <w:rFonts w:ascii="Open Sans" w:hAnsi="Open Sans" w:cs="Open Sans"/>
        </w:rPr>
        <w:t>several in</w:t>
      </w:r>
      <w:r w:rsidR="00990C44" w:rsidRPr="00F31F58">
        <w:rPr>
          <w:rFonts w:ascii="Open Sans" w:hAnsi="Open Sans" w:cs="Open Sans"/>
        </w:rPr>
        <w:t>stances</w:t>
      </w:r>
      <w:r w:rsidR="008019C5" w:rsidRPr="00F31F58">
        <w:rPr>
          <w:rFonts w:ascii="Open Sans" w:hAnsi="Open Sans" w:cs="Open Sans"/>
        </w:rPr>
        <w:t xml:space="preserve"> of physical and verbal altercations between consumers that had not been </w:t>
      </w:r>
      <w:r w:rsidR="00990C44" w:rsidRPr="00F31F58">
        <w:rPr>
          <w:rFonts w:ascii="Open Sans" w:hAnsi="Open Sans" w:cs="Open Sans"/>
        </w:rPr>
        <w:t>identified</w:t>
      </w:r>
      <w:r w:rsidR="008019C5" w:rsidRPr="00F31F58">
        <w:rPr>
          <w:rFonts w:ascii="Open Sans" w:hAnsi="Open Sans" w:cs="Open Sans"/>
        </w:rPr>
        <w:t xml:space="preserve"> as an incident. </w:t>
      </w:r>
    </w:p>
    <w:p w14:paraId="3FD870A8" w14:textId="303C00CD" w:rsidR="00D56AA9" w:rsidRPr="00F31F58" w:rsidRDefault="00990C44" w:rsidP="00F31F58">
      <w:pPr>
        <w:pStyle w:val="NormalArial"/>
        <w:rPr>
          <w:rFonts w:ascii="Open Sans" w:hAnsi="Open Sans" w:cs="Open Sans"/>
          <w:lang w:eastAsia="en-AU"/>
        </w:rPr>
      </w:pPr>
      <w:r w:rsidRPr="00F31F58">
        <w:rPr>
          <w:rFonts w:ascii="Open Sans" w:hAnsi="Open Sans" w:cs="Open Sans"/>
          <w:lang w:eastAsia="en-AU"/>
        </w:rPr>
        <w:t>The Provider’s response</w:t>
      </w:r>
      <w:r w:rsidR="00B242EC" w:rsidRPr="00F31F58">
        <w:rPr>
          <w:rFonts w:ascii="Open Sans" w:hAnsi="Open Sans" w:cs="Open Sans"/>
          <w:lang w:eastAsia="en-AU"/>
        </w:rPr>
        <w:t xml:space="preserve"> includes information on a new risk and incident management system </w:t>
      </w:r>
      <w:r w:rsidR="005D2C5C" w:rsidRPr="00F31F58">
        <w:rPr>
          <w:rFonts w:ascii="Open Sans" w:hAnsi="Open Sans" w:cs="Open Sans"/>
          <w:lang w:eastAsia="en-AU"/>
        </w:rPr>
        <w:t>implemented</w:t>
      </w:r>
      <w:r w:rsidR="00B242EC" w:rsidRPr="00F31F58">
        <w:rPr>
          <w:rFonts w:ascii="Open Sans" w:hAnsi="Open Sans" w:cs="Open Sans"/>
          <w:lang w:eastAsia="en-AU"/>
        </w:rPr>
        <w:t xml:space="preserve"> at the service since</w:t>
      </w:r>
      <w:r w:rsidR="005F00F9" w:rsidRPr="00F31F58">
        <w:rPr>
          <w:rFonts w:ascii="Open Sans" w:hAnsi="Open Sans" w:cs="Open Sans"/>
          <w:lang w:eastAsia="en-AU"/>
        </w:rPr>
        <w:t xml:space="preserve"> early</w:t>
      </w:r>
      <w:r w:rsidR="00B242EC" w:rsidRPr="00F31F58">
        <w:rPr>
          <w:rFonts w:ascii="Open Sans" w:hAnsi="Open Sans" w:cs="Open Sans"/>
          <w:lang w:eastAsia="en-AU"/>
        </w:rPr>
        <w:t xml:space="preserve"> December 2024 </w:t>
      </w:r>
      <w:r w:rsidR="00024495" w:rsidRPr="00F31F58">
        <w:rPr>
          <w:rFonts w:ascii="Open Sans" w:hAnsi="Open Sans" w:cs="Open Sans"/>
          <w:lang w:eastAsia="en-AU"/>
        </w:rPr>
        <w:t xml:space="preserve">and strengthened incident identification, escalation, </w:t>
      </w:r>
      <w:r w:rsidR="005D2C5C" w:rsidRPr="00F31F58">
        <w:rPr>
          <w:rFonts w:ascii="Open Sans" w:hAnsi="Open Sans" w:cs="Open Sans"/>
          <w:lang w:eastAsia="en-AU"/>
        </w:rPr>
        <w:t>r</w:t>
      </w:r>
      <w:r w:rsidR="00024495" w:rsidRPr="00F31F58">
        <w:rPr>
          <w:rFonts w:ascii="Open Sans" w:hAnsi="Open Sans" w:cs="Open Sans"/>
          <w:lang w:eastAsia="en-AU"/>
        </w:rPr>
        <w:t>eporting</w:t>
      </w:r>
      <w:r w:rsidR="005D2C5C" w:rsidRPr="00F31F58">
        <w:rPr>
          <w:rFonts w:ascii="Open Sans" w:hAnsi="Open Sans" w:cs="Open Sans"/>
          <w:lang w:eastAsia="en-AU"/>
        </w:rPr>
        <w:t>, and oversight</w:t>
      </w:r>
      <w:r w:rsidR="00024495" w:rsidRPr="00F31F58">
        <w:rPr>
          <w:rFonts w:ascii="Open Sans" w:hAnsi="Open Sans" w:cs="Open Sans"/>
          <w:lang w:eastAsia="en-AU"/>
        </w:rPr>
        <w:t xml:space="preserve"> processes. </w:t>
      </w:r>
      <w:r w:rsidR="000C7D0D" w:rsidRPr="00F31F58">
        <w:rPr>
          <w:rFonts w:ascii="Open Sans" w:hAnsi="Open Sans" w:cs="Open Sans"/>
          <w:lang w:eastAsia="en-AU"/>
        </w:rPr>
        <w:t xml:space="preserve">Newly created </w:t>
      </w:r>
      <w:r w:rsidR="00024495" w:rsidRPr="00F31F58">
        <w:rPr>
          <w:rFonts w:ascii="Open Sans" w:hAnsi="Open Sans" w:cs="Open Sans"/>
          <w:lang w:eastAsia="en-AU"/>
        </w:rPr>
        <w:t xml:space="preserve">Quality assurance nurse </w:t>
      </w:r>
      <w:r w:rsidR="000C7D0D" w:rsidRPr="00F31F58">
        <w:rPr>
          <w:rFonts w:ascii="Open Sans" w:hAnsi="Open Sans" w:cs="Open Sans"/>
          <w:lang w:eastAsia="en-AU"/>
        </w:rPr>
        <w:t xml:space="preserve">and Group clinical lead positions have been filled </w:t>
      </w:r>
      <w:r w:rsidR="00B32C38" w:rsidRPr="00F31F58">
        <w:rPr>
          <w:rFonts w:ascii="Open Sans" w:hAnsi="Open Sans" w:cs="Open Sans"/>
          <w:lang w:eastAsia="en-AU"/>
        </w:rPr>
        <w:t xml:space="preserve">at the organisational </w:t>
      </w:r>
      <w:r w:rsidR="000F2C6F" w:rsidRPr="00F31F58">
        <w:rPr>
          <w:rFonts w:ascii="Open Sans" w:hAnsi="Open Sans" w:cs="Open Sans"/>
          <w:lang w:eastAsia="en-AU"/>
        </w:rPr>
        <w:t xml:space="preserve">level </w:t>
      </w:r>
      <w:r w:rsidR="000C7D0D" w:rsidRPr="00F31F58">
        <w:rPr>
          <w:rFonts w:ascii="Open Sans" w:hAnsi="Open Sans" w:cs="Open Sans"/>
          <w:lang w:eastAsia="en-AU"/>
        </w:rPr>
        <w:t xml:space="preserve">to ensure clinical auditing, mentoring, oversight and support to the service’s clinical management team. </w:t>
      </w:r>
      <w:r w:rsidR="0076032C" w:rsidRPr="00F31F58">
        <w:rPr>
          <w:rFonts w:ascii="Open Sans" w:hAnsi="Open Sans" w:cs="Open Sans"/>
          <w:lang w:eastAsia="en-AU"/>
        </w:rPr>
        <w:t>There is now i</w:t>
      </w:r>
      <w:r w:rsidR="005D2C5C" w:rsidRPr="00F31F58">
        <w:rPr>
          <w:rFonts w:ascii="Open Sans" w:hAnsi="Open Sans" w:cs="Open Sans"/>
          <w:lang w:eastAsia="en-AU"/>
        </w:rPr>
        <w:t xml:space="preserve">ncreased support to </w:t>
      </w:r>
      <w:r w:rsidR="00552298" w:rsidRPr="00F31F58">
        <w:rPr>
          <w:rFonts w:ascii="Open Sans" w:hAnsi="Open Sans" w:cs="Open Sans"/>
          <w:lang w:eastAsia="en-AU"/>
        </w:rPr>
        <w:t>registered staff</w:t>
      </w:r>
      <w:r w:rsidR="005D2C5C" w:rsidRPr="00F31F58">
        <w:rPr>
          <w:rFonts w:ascii="Open Sans" w:hAnsi="Open Sans" w:cs="Open Sans"/>
          <w:lang w:eastAsia="en-AU"/>
        </w:rPr>
        <w:t xml:space="preserve"> via recruitment of a third clinical manager and </w:t>
      </w:r>
      <w:r w:rsidR="0038350C" w:rsidRPr="00F31F58">
        <w:rPr>
          <w:rFonts w:ascii="Open Sans" w:hAnsi="Open Sans" w:cs="Open Sans"/>
          <w:lang w:eastAsia="en-AU"/>
        </w:rPr>
        <w:t>filling of the vacant Head of care position.</w:t>
      </w:r>
      <w:r w:rsidR="005D46F9" w:rsidRPr="00F31F58">
        <w:rPr>
          <w:rFonts w:ascii="Open Sans" w:hAnsi="Open Sans" w:cs="Open Sans"/>
          <w:lang w:eastAsia="en-AU"/>
        </w:rPr>
        <w:t xml:space="preserve"> </w:t>
      </w:r>
    </w:p>
    <w:p w14:paraId="56E37920" w14:textId="6C128FFD" w:rsidR="007942BC" w:rsidRPr="00F31F58" w:rsidRDefault="00990C44" w:rsidP="00F31F58">
      <w:pPr>
        <w:pStyle w:val="NormalArial"/>
        <w:rPr>
          <w:rFonts w:ascii="Open Sans" w:hAnsi="Open Sans" w:cs="Open Sans"/>
          <w:lang w:eastAsia="en-AU"/>
        </w:rPr>
      </w:pPr>
      <w:r w:rsidRPr="00F31F58">
        <w:rPr>
          <w:rFonts w:ascii="Open Sans" w:hAnsi="Open Sans" w:cs="Open Sans"/>
          <w:lang w:eastAsia="en-AU"/>
        </w:rPr>
        <w:t>Having considered the Review audit report and the Provider’s response, I find defic</w:t>
      </w:r>
      <w:r w:rsidR="00072183" w:rsidRPr="00F31F58">
        <w:rPr>
          <w:rFonts w:ascii="Open Sans" w:hAnsi="Open Sans" w:cs="Open Sans"/>
          <w:lang w:eastAsia="en-AU"/>
        </w:rPr>
        <w:t>iencies</w:t>
      </w:r>
      <w:r w:rsidRPr="00F31F58">
        <w:rPr>
          <w:rFonts w:ascii="Open Sans" w:hAnsi="Open Sans" w:cs="Open Sans"/>
          <w:lang w:eastAsia="en-AU"/>
        </w:rPr>
        <w:t xml:space="preserve"> remain. </w:t>
      </w:r>
      <w:bookmarkStart w:id="10" w:name="_Hlk184825860"/>
      <w:r w:rsidR="00A553D9" w:rsidRPr="00F31F58">
        <w:rPr>
          <w:rFonts w:ascii="Open Sans" w:hAnsi="Open Sans" w:cs="Open Sans"/>
          <w:lang w:eastAsia="en-AU"/>
        </w:rPr>
        <w:t>I</w:t>
      </w:r>
      <w:r w:rsidR="001B4F3D" w:rsidRPr="00F31F58">
        <w:rPr>
          <w:rFonts w:ascii="Open Sans" w:hAnsi="Open Sans" w:cs="Open Sans"/>
          <w:lang w:eastAsia="en-AU"/>
        </w:rPr>
        <w:t>n forming my view, I have also</w:t>
      </w:r>
      <w:r w:rsidR="00EE5C43" w:rsidRPr="00F31F58">
        <w:rPr>
          <w:rFonts w:ascii="Open Sans" w:hAnsi="Open Sans" w:cs="Open Sans"/>
          <w:lang w:eastAsia="en-AU"/>
        </w:rPr>
        <w:t xml:space="preserve"> taken int</w:t>
      </w:r>
      <w:r w:rsidR="008B7B6D" w:rsidRPr="00F31F58">
        <w:rPr>
          <w:rFonts w:ascii="Open Sans" w:hAnsi="Open Sans" w:cs="Open Sans"/>
          <w:lang w:eastAsia="en-AU"/>
        </w:rPr>
        <w:t xml:space="preserve">o consideration </w:t>
      </w:r>
      <w:r w:rsidR="00A553D9" w:rsidRPr="00F31F58">
        <w:rPr>
          <w:rFonts w:ascii="Open Sans" w:hAnsi="Open Sans" w:cs="Open Sans"/>
          <w:lang w:eastAsia="en-AU"/>
        </w:rPr>
        <w:t>th</w:t>
      </w:r>
      <w:r w:rsidR="00AC749B" w:rsidRPr="00F31F58">
        <w:rPr>
          <w:rFonts w:ascii="Open Sans" w:hAnsi="Open Sans" w:cs="Open Sans"/>
          <w:lang w:eastAsia="en-AU"/>
        </w:rPr>
        <w:t>e service ha</w:t>
      </w:r>
      <w:r w:rsidR="00165443" w:rsidRPr="00F31F58">
        <w:rPr>
          <w:rFonts w:ascii="Open Sans" w:hAnsi="Open Sans" w:cs="Open Sans"/>
          <w:lang w:eastAsia="en-AU"/>
        </w:rPr>
        <w:t>d</w:t>
      </w:r>
      <w:r w:rsidR="00AC749B" w:rsidRPr="00F31F58">
        <w:rPr>
          <w:rFonts w:ascii="Open Sans" w:hAnsi="Open Sans" w:cs="Open Sans"/>
          <w:lang w:eastAsia="en-AU"/>
        </w:rPr>
        <w:t xml:space="preserve"> only recently returned to compliance in this </w:t>
      </w:r>
      <w:r w:rsidR="00A553D9" w:rsidRPr="00F31F58">
        <w:rPr>
          <w:rFonts w:ascii="Open Sans" w:hAnsi="Open Sans" w:cs="Open Sans"/>
          <w:lang w:eastAsia="en-AU"/>
        </w:rPr>
        <w:t xml:space="preserve">Requirement </w:t>
      </w:r>
      <w:r w:rsidR="00172FDB" w:rsidRPr="00F31F58">
        <w:rPr>
          <w:rFonts w:ascii="Open Sans" w:hAnsi="Open Sans" w:cs="Open Sans"/>
          <w:lang w:eastAsia="en-AU"/>
        </w:rPr>
        <w:t>under the performance assessment conducted 18 – 19 June</w:t>
      </w:r>
      <w:r w:rsidR="00A553D9" w:rsidRPr="00F31F58">
        <w:rPr>
          <w:rFonts w:ascii="Open Sans" w:hAnsi="Open Sans" w:cs="Open Sans"/>
          <w:lang w:eastAsia="en-AU"/>
        </w:rPr>
        <w:t xml:space="preserve"> 2024.</w:t>
      </w:r>
      <w:r w:rsidR="00EE5C43" w:rsidRPr="00F31F58">
        <w:rPr>
          <w:rFonts w:ascii="Open Sans" w:hAnsi="Open Sans" w:cs="Open Sans"/>
          <w:lang w:eastAsia="en-AU"/>
        </w:rPr>
        <w:t xml:space="preserve"> </w:t>
      </w:r>
      <w:r w:rsidR="005E640B" w:rsidRPr="00F31F58">
        <w:rPr>
          <w:rFonts w:ascii="Open Sans" w:hAnsi="Open Sans" w:cs="Open Sans"/>
          <w:lang w:eastAsia="en-AU"/>
        </w:rPr>
        <w:t>Previously identified defici</w:t>
      </w:r>
      <w:r w:rsidR="00B249B3" w:rsidRPr="00F31F58">
        <w:rPr>
          <w:rFonts w:ascii="Open Sans" w:hAnsi="Open Sans" w:cs="Open Sans"/>
          <w:lang w:eastAsia="en-AU"/>
        </w:rPr>
        <w:t>encies</w:t>
      </w:r>
      <w:r w:rsidR="005E640B" w:rsidRPr="00F31F58">
        <w:rPr>
          <w:rFonts w:ascii="Open Sans" w:hAnsi="Open Sans" w:cs="Open Sans"/>
          <w:lang w:eastAsia="en-AU"/>
        </w:rPr>
        <w:t xml:space="preserve"> have reoccurred, and i</w:t>
      </w:r>
      <w:r w:rsidR="00EE5C43" w:rsidRPr="00F31F58">
        <w:rPr>
          <w:rFonts w:ascii="Open Sans" w:hAnsi="Open Sans" w:cs="Open Sans"/>
          <w:lang w:eastAsia="en-AU"/>
        </w:rPr>
        <w:t xml:space="preserve">mprovement actions have not </w:t>
      </w:r>
      <w:r w:rsidR="00163796" w:rsidRPr="00F31F58">
        <w:rPr>
          <w:rFonts w:ascii="Open Sans" w:hAnsi="Open Sans" w:cs="Open Sans"/>
          <w:lang w:eastAsia="en-AU"/>
        </w:rPr>
        <w:t>been sustainable. Further</w:t>
      </w:r>
      <w:r w:rsidR="00A553D9" w:rsidRPr="00F31F58">
        <w:rPr>
          <w:rFonts w:ascii="Open Sans" w:hAnsi="Open Sans" w:cs="Open Sans"/>
          <w:lang w:eastAsia="en-AU"/>
        </w:rPr>
        <w:t xml:space="preserve"> </w:t>
      </w:r>
      <w:r w:rsidR="00163796" w:rsidRPr="00F31F58">
        <w:rPr>
          <w:rFonts w:ascii="Open Sans" w:hAnsi="Open Sans" w:cs="Open Sans"/>
          <w:lang w:eastAsia="en-AU"/>
        </w:rPr>
        <w:t>i</w:t>
      </w:r>
      <w:r w:rsidRPr="00F31F58">
        <w:rPr>
          <w:rFonts w:ascii="Open Sans" w:hAnsi="Open Sans" w:cs="Open Sans"/>
          <w:lang w:eastAsia="en-AU"/>
        </w:rPr>
        <w:t>mprovement</w:t>
      </w:r>
      <w:r w:rsidR="00163796" w:rsidRPr="00F31F58">
        <w:rPr>
          <w:rFonts w:ascii="Open Sans" w:hAnsi="Open Sans" w:cs="Open Sans"/>
          <w:lang w:eastAsia="en-AU"/>
        </w:rPr>
        <w:t xml:space="preserve">s </w:t>
      </w:r>
      <w:r w:rsidR="00A553D9" w:rsidRPr="00F31F58">
        <w:rPr>
          <w:rFonts w:ascii="Open Sans" w:hAnsi="Open Sans" w:cs="Open Sans"/>
          <w:lang w:eastAsia="en-AU"/>
        </w:rPr>
        <w:t>w</w:t>
      </w:r>
      <w:r w:rsidRPr="00F31F58">
        <w:rPr>
          <w:rFonts w:ascii="Open Sans" w:hAnsi="Open Sans" w:cs="Open Sans"/>
          <w:lang w:eastAsia="en-AU"/>
        </w:rPr>
        <w:t xml:space="preserve">ill require </w:t>
      </w:r>
      <w:r w:rsidR="00A553D9" w:rsidRPr="00F31F58">
        <w:rPr>
          <w:rFonts w:ascii="Open Sans" w:hAnsi="Open Sans" w:cs="Open Sans"/>
          <w:lang w:eastAsia="en-AU"/>
        </w:rPr>
        <w:t xml:space="preserve">time to be embedded within the service’s processes and </w:t>
      </w:r>
      <w:r w:rsidR="00D87981" w:rsidRPr="00F31F58">
        <w:rPr>
          <w:rFonts w:ascii="Open Sans" w:hAnsi="Open Sans" w:cs="Open Sans"/>
          <w:lang w:eastAsia="en-AU"/>
        </w:rPr>
        <w:t xml:space="preserve">testing to demonstrate their effectiveness and sustainability. </w:t>
      </w:r>
      <w:bookmarkEnd w:id="10"/>
    </w:p>
    <w:p w14:paraId="3009FA78" w14:textId="375E643A" w:rsidR="00E87100" w:rsidRPr="00F31F58" w:rsidRDefault="00990C44" w:rsidP="00F31F58">
      <w:pPr>
        <w:pStyle w:val="NormalArial"/>
        <w:rPr>
          <w:rFonts w:ascii="Open Sans" w:hAnsi="Open Sans" w:cs="Open Sans"/>
          <w:lang w:eastAsia="en-AU"/>
        </w:rPr>
      </w:pPr>
      <w:r w:rsidRPr="00F31F58">
        <w:rPr>
          <w:rFonts w:ascii="Open Sans" w:hAnsi="Open Sans" w:cs="Open Sans"/>
          <w:lang w:eastAsia="en-AU"/>
        </w:rPr>
        <w:t>I, therefore, find this Requirement</w:t>
      </w:r>
      <w:r w:rsidR="001F1CAF" w:rsidRPr="00F31F58">
        <w:rPr>
          <w:rFonts w:ascii="Open Sans" w:hAnsi="Open Sans" w:cs="Open Sans"/>
          <w:lang w:eastAsia="en-AU"/>
        </w:rPr>
        <w:t xml:space="preserve"> </w:t>
      </w:r>
      <w:r w:rsidRPr="00F31F58">
        <w:rPr>
          <w:rFonts w:ascii="Open Sans" w:hAnsi="Open Sans" w:cs="Open Sans"/>
          <w:lang w:eastAsia="en-AU"/>
        </w:rPr>
        <w:t xml:space="preserve">non-compliant. </w:t>
      </w:r>
      <w:bookmarkStart w:id="11" w:name="_Hlk126921913"/>
    </w:p>
    <w:p w14:paraId="20EF262F" w14:textId="748EA4C5" w:rsidR="00E87100" w:rsidRPr="00B7676D" w:rsidRDefault="00E87100" w:rsidP="00F31F58">
      <w:pPr>
        <w:rPr>
          <w:rFonts w:ascii="Open Sans" w:hAnsi="Open Sans" w:cs="Open Sans"/>
          <w:b/>
          <w:bCs/>
          <w:color w:val="auto"/>
          <w:u w:val="single"/>
        </w:rPr>
      </w:pPr>
      <w:r w:rsidRPr="00B7676D">
        <w:rPr>
          <w:rFonts w:ascii="Open Sans" w:hAnsi="Open Sans" w:cs="Open Sans"/>
          <w:b/>
          <w:bCs/>
          <w:color w:val="auto"/>
          <w:u w:val="single"/>
        </w:rPr>
        <w:t>Requirement 8(3)(e)</w:t>
      </w:r>
    </w:p>
    <w:p w14:paraId="581E6355" w14:textId="0C885B39" w:rsidR="00571603" w:rsidRPr="00B7676D" w:rsidRDefault="00B17606" w:rsidP="00F31F58">
      <w:pPr>
        <w:rPr>
          <w:rFonts w:ascii="Open Sans" w:eastAsia="Arial" w:hAnsi="Open Sans" w:cs="Open Sans"/>
          <w:lang w:eastAsia="en-AU"/>
        </w:rPr>
      </w:pPr>
      <w:r w:rsidRPr="00B7676D">
        <w:rPr>
          <w:rFonts w:ascii="Open Sans" w:eastAsia="Arial" w:hAnsi="Open Sans" w:cs="Open Sans"/>
          <w:lang w:eastAsia="en-AU"/>
        </w:rPr>
        <w:t xml:space="preserve">The service was previously found non-compliant in this Requirement following a Site </w:t>
      </w:r>
      <w:r w:rsidR="00165443">
        <w:rPr>
          <w:rFonts w:ascii="Open Sans" w:eastAsia="Arial" w:hAnsi="Open Sans" w:cs="Open Sans"/>
          <w:lang w:eastAsia="en-AU"/>
        </w:rPr>
        <w:t>a</w:t>
      </w:r>
      <w:r w:rsidRPr="00B7676D">
        <w:rPr>
          <w:rFonts w:ascii="Open Sans" w:eastAsia="Arial" w:hAnsi="Open Sans" w:cs="Open Sans"/>
          <w:lang w:eastAsia="en-AU"/>
        </w:rPr>
        <w:t>udit dated 26 - 29 September 2023 and an assessment contact dated 18</w:t>
      </w:r>
      <w:r w:rsidR="00DA7535" w:rsidRPr="00B7676D">
        <w:rPr>
          <w:rFonts w:ascii="Open Sans" w:eastAsia="Arial" w:hAnsi="Open Sans" w:cs="Open Sans"/>
          <w:lang w:eastAsia="en-AU"/>
        </w:rPr>
        <w:t xml:space="preserve"> </w:t>
      </w:r>
      <w:r w:rsidRPr="00B7676D">
        <w:rPr>
          <w:rFonts w:ascii="Open Sans" w:eastAsia="Arial" w:hAnsi="Open Sans" w:cs="Open Sans"/>
          <w:lang w:eastAsia="en-AU"/>
        </w:rPr>
        <w:t xml:space="preserve">-19 June 2024. The non-compliance </w:t>
      </w:r>
      <w:r w:rsidR="00B820E5" w:rsidRPr="00B7676D">
        <w:rPr>
          <w:rFonts w:ascii="Open Sans" w:eastAsia="Arial" w:hAnsi="Open Sans" w:cs="Open Sans"/>
          <w:lang w:eastAsia="en-AU"/>
        </w:rPr>
        <w:t>related to l</w:t>
      </w:r>
      <w:r w:rsidR="009A51BA" w:rsidRPr="00B7676D">
        <w:rPr>
          <w:rFonts w:ascii="Open Sans" w:eastAsia="Arial" w:hAnsi="Open Sans" w:cs="Open Sans"/>
          <w:lang w:eastAsia="en-AU"/>
        </w:rPr>
        <w:t>ack of systems and processes to monitor clinical governance</w:t>
      </w:r>
      <w:r w:rsidR="0035587F" w:rsidRPr="00B7676D">
        <w:rPr>
          <w:rFonts w:ascii="Open Sans" w:eastAsia="Arial" w:hAnsi="Open Sans" w:cs="Open Sans"/>
          <w:lang w:eastAsia="en-AU"/>
        </w:rPr>
        <w:t xml:space="preserve"> and </w:t>
      </w:r>
      <w:r w:rsidR="009A51BA" w:rsidRPr="00B7676D">
        <w:rPr>
          <w:rFonts w:ascii="Open Sans" w:eastAsia="Arial" w:hAnsi="Open Sans" w:cs="Open Sans"/>
          <w:lang w:eastAsia="en-AU"/>
        </w:rPr>
        <w:t>ensure incident reporting</w:t>
      </w:r>
      <w:r w:rsidR="00A622AE" w:rsidRPr="00B7676D">
        <w:rPr>
          <w:rFonts w:ascii="Open Sans" w:eastAsia="Arial" w:hAnsi="Open Sans" w:cs="Open Sans"/>
          <w:lang w:eastAsia="en-AU"/>
        </w:rPr>
        <w:t xml:space="preserve">; </w:t>
      </w:r>
      <w:r w:rsidR="00191AFE">
        <w:rPr>
          <w:rFonts w:ascii="Open Sans" w:eastAsia="Arial" w:hAnsi="Open Sans" w:cs="Open Sans"/>
          <w:lang w:eastAsia="en-AU"/>
        </w:rPr>
        <w:t xml:space="preserve">inconsistent </w:t>
      </w:r>
      <w:r w:rsidR="0035587F" w:rsidRPr="00B7676D">
        <w:rPr>
          <w:rFonts w:ascii="Open Sans" w:eastAsia="Arial" w:hAnsi="Open Sans" w:cs="Open Sans"/>
          <w:lang w:eastAsia="en-AU"/>
        </w:rPr>
        <w:t xml:space="preserve">pain assessments and post-fall neurological observations; and </w:t>
      </w:r>
      <w:r w:rsidR="00A622AE" w:rsidRPr="00B7676D">
        <w:rPr>
          <w:rFonts w:ascii="Open Sans" w:eastAsia="Arial" w:hAnsi="Open Sans" w:cs="Open Sans"/>
          <w:lang w:eastAsia="en-AU"/>
        </w:rPr>
        <w:t xml:space="preserve">lack of staff knowledge and </w:t>
      </w:r>
      <w:r w:rsidR="009A51BA" w:rsidRPr="00B7676D">
        <w:rPr>
          <w:rFonts w:ascii="Open Sans" w:eastAsia="Arial" w:hAnsi="Open Sans" w:cs="Open Sans"/>
          <w:lang w:eastAsia="en-AU"/>
        </w:rPr>
        <w:t>management of restrictive practices</w:t>
      </w:r>
      <w:r w:rsidR="0035587F" w:rsidRPr="00B7676D">
        <w:rPr>
          <w:rFonts w:ascii="Open Sans" w:eastAsia="Arial" w:hAnsi="Open Sans" w:cs="Open Sans"/>
          <w:lang w:eastAsia="en-AU"/>
        </w:rPr>
        <w:t xml:space="preserve">. </w:t>
      </w:r>
    </w:p>
    <w:p w14:paraId="0F9880F3" w14:textId="108DC3F6" w:rsidR="0082125B" w:rsidRPr="00B7676D" w:rsidRDefault="00CD16B6" w:rsidP="00F31F58">
      <w:pPr>
        <w:rPr>
          <w:rFonts w:ascii="Open Sans" w:hAnsi="Open Sans" w:cs="Open Sans"/>
          <w:color w:val="000000"/>
          <w:highlight w:val="yellow"/>
        </w:rPr>
      </w:pPr>
      <w:r w:rsidRPr="00B7676D">
        <w:rPr>
          <w:rFonts w:ascii="Open Sans" w:eastAsia="Arial" w:hAnsi="Open Sans" w:cs="Open Sans"/>
          <w:lang w:eastAsia="en-AU"/>
        </w:rPr>
        <w:t xml:space="preserve">The Review audit report </w:t>
      </w:r>
      <w:r w:rsidR="0082125B" w:rsidRPr="00B7676D">
        <w:rPr>
          <w:rFonts w:ascii="Open Sans" w:eastAsia="Arial" w:hAnsi="Open Sans" w:cs="Open Sans"/>
          <w:lang w:eastAsia="en-AU"/>
        </w:rPr>
        <w:t xml:space="preserve">identified the service has implemented improvements to strengthen clinical governance such as extensive staff training and education, </w:t>
      </w:r>
      <w:r w:rsidR="0082125B" w:rsidRPr="00B7676D">
        <w:rPr>
          <w:rFonts w:ascii="Open Sans" w:hAnsi="Open Sans" w:cs="Open Sans"/>
          <w:color w:val="000000"/>
        </w:rPr>
        <w:t xml:space="preserve">monthly clinical trending and analyses, and </w:t>
      </w:r>
      <w:r w:rsidR="001F30CF" w:rsidRPr="00B7676D">
        <w:rPr>
          <w:rFonts w:ascii="Open Sans" w:hAnsi="Open Sans" w:cs="Open Sans"/>
          <w:color w:val="000000"/>
        </w:rPr>
        <w:t xml:space="preserve">conducting </w:t>
      </w:r>
      <w:r w:rsidR="0082125B" w:rsidRPr="00B7676D">
        <w:rPr>
          <w:rFonts w:ascii="Open Sans" w:hAnsi="Open Sans" w:cs="Open Sans"/>
          <w:color w:val="000000"/>
        </w:rPr>
        <w:t xml:space="preserve">fortnightly clinical meetings to discuss high risk consumers. </w:t>
      </w:r>
      <w:r w:rsidR="0082125B" w:rsidRPr="00B7676D">
        <w:rPr>
          <w:rFonts w:ascii="Open Sans" w:eastAsia="Arial" w:hAnsi="Open Sans" w:cs="Open Sans"/>
          <w:lang w:eastAsia="en-AU"/>
        </w:rPr>
        <w:t xml:space="preserve">The organisation has established </w:t>
      </w:r>
      <w:r w:rsidR="006055BE">
        <w:rPr>
          <w:rFonts w:ascii="Open Sans" w:eastAsia="Arial" w:hAnsi="Open Sans" w:cs="Open Sans"/>
          <w:lang w:eastAsia="en-AU"/>
        </w:rPr>
        <w:t>and filled new</w:t>
      </w:r>
      <w:r w:rsidR="0082125B" w:rsidRPr="00B7676D">
        <w:rPr>
          <w:rFonts w:ascii="Open Sans" w:eastAsia="Arial" w:hAnsi="Open Sans" w:cs="Open Sans"/>
          <w:lang w:eastAsia="en-AU"/>
        </w:rPr>
        <w:t xml:space="preserve"> roles of Group manager</w:t>
      </w:r>
      <w:r w:rsidR="006055BE">
        <w:rPr>
          <w:rFonts w:ascii="Open Sans" w:eastAsia="Arial" w:hAnsi="Open Sans" w:cs="Open Sans"/>
          <w:lang w:eastAsia="en-AU"/>
        </w:rPr>
        <w:t xml:space="preserve"> </w:t>
      </w:r>
      <w:r w:rsidR="0082125B" w:rsidRPr="00B7676D">
        <w:rPr>
          <w:rFonts w:ascii="Open Sans" w:eastAsia="Arial" w:hAnsi="Open Sans" w:cs="Open Sans"/>
          <w:lang w:eastAsia="en-AU"/>
        </w:rPr>
        <w:t xml:space="preserve">and Quality assurance nurse to provide oversight and support to the service’s clinical </w:t>
      </w:r>
      <w:r w:rsidR="00FE0BCD" w:rsidRPr="00B7676D">
        <w:rPr>
          <w:rFonts w:ascii="Open Sans" w:eastAsia="Arial" w:hAnsi="Open Sans" w:cs="Open Sans"/>
          <w:lang w:eastAsia="en-AU"/>
        </w:rPr>
        <w:t>management team.</w:t>
      </w:r>
      <w:r w:rsidR="00D72A49" w:rsidRPr="00B7676D">
        <w:rPr>
          <w:rFonts w:ascii="Open Sans" w:eastAsia="Arial" w:hAnsi="Open Sans" w:cs="Open Sans"/>
          <w:lang w:eastAsia="en-AU"/>
        </w:rPr>
        <w:t xml:space="preserve"> </w:t>
      </w:r>
      <w:r w:rsidR="009465E2" w:rsidRPr="00B7676D">
        <w:rPr>
          <w:rFonts w:ascii="Open Sans" w:eastAsia="Arial" w:hAnsi="Open Sans" w:cs="Open Sans"/>
          <w:lang w:eastAsia="en-AU"/>
        </w:rPr>
        <w:t xml:space="preserve">However, the Review audit report </w:t>
      </w:r>
      <w:r w:rsidR="00DA7535" w:rsidRPr="00B7676D">
        <w:rPr>
          <w:rFonts w:ascii="Open Sans" w:eastAsia="Arial" w:hAnsi="Open Sans" w:cs="Open Sans"/>
          <w:lang w:eastAsia="en-AU"/>
        </w:rPr>
        <w:t>identified</w:t>
      </w:r>
      <w:r w:rsidR="0082125B" w:rsidRPr="00B7676D">
        <w:rPr>
          <w:rFonts w:ascii="Open Sans" w:eastAsia="Arial" w:hAnsi="Open Sans" w:cs="Open Sans"/>
          <w:lang w:eastAsia="en-AU"/>
        </w:rPr>
        <w:t>:</w:t>
      </w:r>
    </w:p>
    <w:p w14:paraId="247B3C55" w14:textId="03AEC311" w:rsidR="00995E3B" w:rsidRPr="00F31F58" w:rsidRDefault="0082125B" w:rsidP="0020507B">
      <w:pPr>
        <w:pStyle w:val="NormalArial"/>
        <w:numPr>
          <w:ilvl w:val="0"/>
          <w:numId w:val="26"/>
        </w:numPr>
        <w:rPr>
          <w:rFonts w:ascii="Open Sans" w:hAnsi="Open Sans" w:cs="Open Sans"/>
          <w:lang w:eastAsia="en-AU"/>
        </w:rPr>
      </w:pPr>
      <w:r w:rsidRPr="00F31F58">
        <w:rPr>
          <w:rFonts w:ascii="Open Sans" w:hAnsi="Open Sans" w:cs="Open Sans"/>
          <w:lang w:eastAsia="en-AU"/>
        </w:rPr>
        <w:t>C</w:t>
      </w:r>
      <w:r w:rsidR="001A3A9B" w:rsidRPr="00F31F58">
        <w:rPr>
          <w:rFonts w:ascii="Open Sans" w:hAnsi="Open Sans" w:cs="Open Sans"/>
          <w:lang w:eastAsia="en-AU"/>
        </w:rPr>
        <w:t xml:space="preserve">linical monitoring and oversight processes are </w:t>
      </w:r>
      <w:r w:rsidR="00197300" w:rsidRPr="00F31F58">
        <w:rPr>
          <w:rFonts w:ascii="Open Sans" w:hAnsi="Open Sans" w:cs="Open Sans"/>
          <w:lang w:eastAsia="en-AU"/>
        </w:rPr>
        <w:t xml:space="preserve">inactive, </w:t>
      </w:r>
      <w:r w:rsidR="001A3A9B" w:rsidRPr="00F31F58">
        <w:rPr>
          <w:rFonts w:ascii="Open Sans" w:hAnsi="Open Sans" w:cs="Open Sans"/>
          <w:lang w:eastAsia="en-AU"/>
        </w:rPr>
        <w:t>not consistently occurring</w:t>
      </w:r>
      <w:r w:rsidR="00197300" w:rsidRPr="00F31F58">
        <w:rPr>
          <w:rFonts w:ascii="Open Sans" w:hAnsi="Open Sans" w:cs="Open Sans"/>
          <w:lang w:eastAsia="en-AU"/>
        </w:rPr>
        <w:t>,</w:t>
      </w:r>
      <w:r w:rsidR="001A3A9B" w:rsidRPr="00F31F58">
        <w:rPr>
          <w:rFonts w:ascii="Open Sans" w:hAnsi="Open Sans" w:cs="Open Sans"/>
          <w:lang w:eastAsia="en-AU"/>
        </w:rPr>
        <w:t xml:space="preserve"> or </w:t>
      </w:r>
      <w:r w:rsidR="00897615" w:rsidRPr="00F31F58">
        <w:rPr>
          <w:rFonts w:ascii="Open Sans" w:hAnsi="Open Sans" w:cs="Open Sans"/>
          <w:lang w:eastAsia="en-AU"/>
        </w:rPr>
        <w:t xml:space="preserve">are </w:t>
      </w:r>
      <w:r w:rsidR="001A3A9B" w:rsidRPr="00F31F58">
        <w:rPr>
          <w:rFonts w:ascii="Open Sans" w:hAnsi="Open Sans" w:cs="Open Sans"/>
          <w:lang w:eastAsia="en-AU"/>
        </w:rPr>
        <w:t xml:space="preserve">ineffective. </w:t>
      </w:r>
    </w:p>
    <w:p w14:paraId="640823EF" w14:textId="548C468C" w:rsidR="0098620B" w:rsidRPr="00F31F58" w:rsidRDefault="00B57F57" w:rsidP="0020507B">
      <w:pPr>
        <w:pStyle w:val="NormalArial"/>
        <w:numPr>
          <w:ilvl w:val="0"/>
          <w:numId w:val="26"/>
        </w:numPr>
        <w:rPr>
          <w:rFonts w:ascii="Open Sans" w:hAnsi="Open Sans" w:cs="Open Sans"/>
          <w:lang w:eastAsia="en-AU"/>
        </w:rPr>
      </w:pPr>
      <w:r w:rsidRPr="00F31F58">
        <w:rPr>
          <w:rFonts w:ascii="Open Sans" w:hAnsi="Open Sans" w:cs="Open Sans"/>
          <w:lang w:eastAsia="en-AU"/>
        </w:rPr>
        <w:t xml:space="preserve">Clinical management are completing tasks ordinarily allocated to registered staff preventing </w:t>
      </w:r>
      <w:r w:rsidR="00335686" w:rsidRPr="00F31F58">
        <w:rPr>
          <w:rFonts w:ascii="Open Sans" w:hAnsi="Open Sans" w:cs="Open Sans"/>
          <w:lang w:eastAsia="en-AU"/>
        </w:rPr>
        <w:t xml:space="preserve">them from ensuring </w:t>
      </w:r>
      <w:r w:rsidRPr="00F31F58">
        <w:rPr>
          <w:rFonts w:ascii="Open Sans" w:hAnsi="Open Sans" w:cs="Open Sans"/>
          <w:lang w:eastAsia="en-AU"/>
        </w:rPr>
        <w:t xml:space="preserve">effective </w:t>
      </w:r>
      <w:r w:rsidR="00335686" w:rsidRPr="00F31F58">
        <w:rPr>
          <w:rFonts w:ascii="Open Sans" w:hAnsi="Open Sans" w:cs="Open Sans"/>
          <w:lang w:eastAsia="en-AU"/>
        </w:rPr>
        <w:t xml:space="preserve">clinical </w:t>
      </w:r>
      <w:r w:rsidRPr="00F31F58">
        <w:rPr>
          <w:rFonts w:ascii="Open Sans" w:hAnsi="Open Sans" w:cs="Open Sans"/>
          <w:lang w:eastAsia="en-AU"/>
        </w:rPr>
        <w:t>monitoring and oversight</w:t>
      </w:r>
      <w:r w:rsidR="00335686" w:rsidRPr="00F31F58">
        <w:rPr>
          <w:rFonts w:ascii="Open Sans" w:hAnsi="Open Sans" w:cs="Open Sans"/>
          <w:lang w:eastAsia="en-AU"/>
        </w:rPr>
        <w:t>.</w:t>
      </w:r>
    </w:p>
    <w:p w14:paraId="5FBC475F" w14:textId="79BBA234" w:rsidR="0098620B" w:rsidRPr="00F31F58" w:rsidRDefault="00BE2609" w:rsidP="0020507B">
      <w:pPr>
        <w:pStyle w:val="NormalArial"/>
        <w:numPr>
          <w:ilvl w:val="0"/>
          <w:numId w:val="26"/>
        </w:numPr>
        <w:rPr>
          <w:rFonts w:ascii="Open Sans" w:hAnsi="Open Sans" w:cs="Open Sans"/>
          <w:lang w:eastAsia="en-AU"/>
        </w:rPr>
      </w:pPr>
      <w:r w:rsidRPr="00F31F58">
        <w:rPr>
          <w:rFonts w:ascii="Open Sans" w:hAnsi="Open Sans" w:cs="Open Sans"/>
          <w:color w:val="auto"/>
        </w:rPr>
        <w:lastRenderedPageBreak/>
        <w:t>B</w:t>
      </w:r>
      <w:r w:rsidR="00571603" w:rsidRPr="00F31F58">
        <w:rPr>
          <w:rFonts w:ascii="Open Sans" w:hAnsi="Open Sans" w:cs="Open Sans"/>
          <w:color w:val="auto"/>
        </w:rPr>
        <w:t xml:space="preserve">ehaviour support plans for consumers are either generic or incomplete. </w:t>
      </w:r>
    </w:p>
    <w:p w14:paraId="5F2AA452" w14:textId="24EF7EE1" w:rsidR="003D17E7" w:rsidRPr="00F31F58" w:rsidRDefault="003D17E7" w:rsidP="0020507B">
      <w:pPr>
        <w:pStyle w:val="NormalArial"/>
        <w:numPr>
          <w:ilvl w:val="0"/>
          <w:numId w:val="26"/>
        </w:numPr>
        <w:rPr>
          <w:rFonts w:ascii="Open Sans" w:hAnsi="Open Sans" w:cs="Open Sans"/>
          <w:lang w:eastAsia="en-AU"/>
        </w:rPr>
      </w:pPr>
      <w:r w:rsidRPr="00F31F58">
        <w:rPr>
          <w:rFonts w:ascii="Open Sans" w:hAnsi="Open Sans" w:cs="Open Sans"/>
        </w:rPr>
        <w:t>Registered staff are not trained, equipped, and supported to perform their roles</w:t>
      </w:r>
      <w:r w:rsidR="008749D8" w:rsidRPr="00F31F58">
        <w:rPr>
          <w:rFonts w:ascii="Open Sans" w:hAnsi="Open Sans" w:cs="Open Sans"/>
        </w:rPr>
        <w:t>.</w:t>
      </w:r>
    </w:p>
    <w:p w14:paraId="366FA970" w14:textId="7463B21A" w:rsidR="00822E36" w:rsidRPr="00F31F58" w:rsidRDefault="00822E36" w:rsidP="0020507B">
      <w:pPr>
        <w:pStyle w:val="NormalArial"/>
        <w:numPr>
          <w:ilvl w:val="0"/>
          <w:numId w:val="26"/>
        </w:numPr>
        <w:rPr>
          <w:rFonts w:ascii="Open Sans" w:hAnsi="Open Sans" w:cs="Open Sans"/>
          <w:lang w:eastAsia="en-AU"/>
        </w:rPr>
      </w:pPr>
      <w:r w:rsidRPr="00F31F58">
        <w:rPr>
          <w:rFonts w:ascii="Open Sans" w:hAnsi="Open Sans" w:cs="Open Sans"/>
        </w:rPr>
        <w:t>Previous deficits in relation to</w:t>
      </w:r>
      <w:r w:rsidR="00305AC6" w:rsidRPr="00F31F58">
        <w:rPr>
          <w:rFonts w:ascii="Open Sans" w:hAnsi="Open Sans" w:cs="Open Sans"/>
        </w:rPr>
        <w:t xml:space="preserve"> </w:t>
      </w:r>
      <w:r w:rsidR="00751AAD" w:rsidRPr="00F31F58">
        <w:rPr>
          <w:rFonts w:ascii="Open Sans" w:hAnsi="Open Sans" w:cs="Open Sans"/>
        </w:rPr>
        <w:t xml:space="preserve">inconsistent </w:t>
      </w:r>
      <w:r w:rsidR="00305AC6" w:rsidRPr="00F31F58">
        <w:rPr>
          <w:rFonts w:ascii="Open Sans" w:hAnsi="Open Sans" w:cs="Open Sans"/>
        </w:rPr>
        <w:t xml:space="preserve">pain assessments and </w:t>
      </w:r>
      <w:r w:rsidRPr="00F31F58">
        <w:rPr>
          <w:rFonts w:ascii="Open Sans" w:hAnsi="Open Sans" w:cs="Open Sans"/>
        </w:rPr>
        <w:t>post-fall neurological observations, inconsistent incident reporting,</w:t>
      </w:r>
      <w:r w:rsidR="00751AAD" w:rsidRPr="00F31F58">
        <w:rPr>
          <w:rFonts w:ascii="Open Sans" w:hAnsi="Open Sans" w:cs="Open Sans"/>
        </w:rPr>
        <w:t xml:space="preserve"> and lack of</w:t>
      </w:r>
      <w:r w:rsidRPr="00F31F58">
        <w:rPr>
          <w:rFonts w:ascii="Open Sans" w:hAnsi="Open Sans" w:cs="Open Sans"/>
        </w:rPr>
        <w:t xml:space="preserve"> management of restrictive practices remain ongoing</w:t>
      </w:r>
      <w:r w:rsidR="00EE0FFE" w:rsidRPr="00F31F58">
        <w:rPr>
          <w:rFonts w:ascii="Open Sans" w:hAnsi="Open Sans" w:cs="Open Sans"/>
        </w:rPr>
        <w:t>.</w:t>
      </w:r>
    </w:p>
    <w:p w14:paraId="5E5244C1" w14:textId="12E33304" w:rsidR="00B17606" w:rsidRPr="00F31F58" w:rsidRDefault="00571603" w:rsidP="0020507B">
      <w:pPr>
        <w:pStyle w:val="NormalArial"/>
        <w:numPr>
          <w:ilvl w:val="0"/>
          <w:numId w:val="26"/>
        </w:numPr>
        <w:rPr>
          <w:rFonts w:ascii="Open Sans" w:hAnsi="Open Sans" w:cs="Open Sans"/>
          <w:lang w:eastAsia="en-AU"/>
        </w:rPr>
      </w:pPr>
      <w:r w:rsidRPr="00F31F58">
        <w:rPr>
          <w:rFonts w:ascii="Open Sans" w:hAnsi="Open Sans" w:cs="Open Sans"/>
          <w:lang w:eastAsia="en-AU"/>
        </w:rPr>
        <w:t xml:space="preserve">Gaps </w:t>
      </w:r>
      <w:r w:rsidR="00CE37E5" w:rsidRPr="00F31F58">
        <w:rPr>
          <w:rFonts w:ascii="Open Sans" w:hAnsi="Open Sans" w:cs="Open Sans"/>
          <w:lang w:eastAsia="en-AU"/>
        </w:rPr>
        <w:t>in clinical assessment, planning, and care delivery for consumers</w:t>
      </w:r>
      <w:r w:rsidRPr="00F31F58">
        <w:rPr>
          <w:rFonts w:ascii="Open Sans" w:hAnsi="Open Sans" w:cs="Open Sans"/>
          <w:lang w:eastAsia="en-AU"/>
        </w:rPr>
        <w:t xml:space="preserve"> have not been </w:t>
      </w:r>
      <w:r w:rsidR="00276691" w:rsidRPr="00F31F58">
        <w:rPr>
          <w:rFonts w:ascii="Open Sans" w:hAnsi="Open Sans" w:cs="Open Sans"/>
          <w:lang w:eastAsia="en-AU"/>
        </w:rPr>
        <w:t>self-</w:t>
      </w:r>
      <w:r w:rsidRPr="00F31F58">
        <w:rPr>
          <w:rFonts w:ascii="Open Sans" w:hAnsi="Open Sans" w:cs="Open Sans"/>
          <w:lang w:eastAsia="en-AU"/>
        </w:rPr>
        <w:t>identified by the service</w:t>
      </w:r>
      <w:r w:rsidR="00276691" w:rsidRPr="00F31F58">
        <w:rPr>
          <w:rFonts w:ascii="Open Sans" w:hAnsi="Open Sans" w:cs="Open Sans"/>
          <w:lang w:eastAsia="en-AU"/>
        </w:rPr>
        <w:t xml:space="preserve"> and remediated. </w:t>
      </w:r>
    </w:p>
    <w:bookmarkEnd w:id="11"/>
    <w:p w14:paraId="6A14454B" w14:textId="77777777" w:rsidR="00AA257C" w:rsidRDefault="002A1275" w:rsidP="00F31F58">
      <w:pPr>
        <w:rPr>
          <w:rFonts w:ascii="Open Sans" w:eastAsia="Arial" w:hAnsi="Open Sans" w:cs="Open Sans"/>
        </w:rPr>
      </w:pPr>
      <w:r w:rsidRPr="00B7676D">
        <w:rPr>
          <w:rFonts w:ascii="Open Sans" w:eastAsia="Arial" w:hAnsi="Open Sans" w:cs="Open Sans"/>
        </w:rPr>
        <w:t>The Provider</w:t>
      </w:r>
      <w:r w:rsidR="00B519A5" w:rsidRPr="00B7676D">
        <w:rPr>
          <w:rFonts w:ascii="Open Sans" w:eastAsia="Arial" w:hAnsi="Open Sans" w:cs="Open Sans"/>
        </w:rPr>
        <w:t>’s response advises of increased support and training for clinical management and registered staff,</w:t>
      </w:r>
      <w:r w:rsidR="00854E33" w:rsidRPr="00B7676D">
        <w:rPr>
          <w:rFonts w:ascii="Open Sans" w:eastAsia="Arial" w:hAnsi="Open Sans" w:cs="Open Sans"/>
        </w:rPr>
        <w:t xml:space="preserve"> mentoring </w:t>
      </w:r>
      <w:r w:rsidR="00903F55" w:rsidRPr="00B7676D">
        <w:rPr>
          <w:rFonts w:ascii="Open Sans" w:eastAsia="Arial" w:hAnsi="Open Sans" w:cs="Open Sans"/>
        </w:rPr>
        <w:t>sessions with the Group manager and Group clinical lead</w:t>
      </w:r>
      <w:r w:rsidR="00554112" w:rsidRPr="00B7676D">
        <w:rPr>
          <w:rFonts w:ascii="Open Sans" w:eastAsia="Arial" w:hAnsi="Open Sans" w:cs="Open Sans"/>
        </w:rPr>
        <w:t>,</w:t>
      </w:r>
      <w:r w:rsidR="00903F55" w:rsidRPr="00B7676D">
        <w:rPr>
          <w:rFonts w:ascii="Open Sans" w:eastAsia="Arial" w:hAnsi="Open Sans" w:cs="Open Sans"/>
        </w:rPr>
        <w:t xml:space="preserve"> </w:t>
      </w:r>
      <w:r w:rsidR="00854E33" w:rsidRPr="00B7676D">
        <w:rPr>
          <w:rFonts w:ascii="Open Sans" w:eastAsia="Arial" w:hAnsi="Open Sans" w:cs="Open Sans"/>
        </w:rPr>
        <w:t xml:space="preserve">and commencement of an internal auditing program. </w:t>
      </w:r>
      <w:r w:rsidR="00C47AF9" w:rsidRPr="00B7676D">
        <w:rPr>
          <w:rFonts w:ascii="Open Sans" w:eastAsia="Arial" w:hAnsi="Open Sans" w:cs="Open Sans"/>
        </w:rPr>
        <w:t>Various other planned improvements</w:t>
      </w:r>
      <w:r w:rsidR="00586A03" w:rsidRPr="00B7676D">
        <w:rPr>
          <w:rFonts w:ascii="Open Sans" w:eastAsia="Arial" w:hAnsi="Open Sans" w:cs="Open Sans"/>
        </w:rPr>
        <w:t xml:space="preserve"> </w:t>
      </w:r>
      <w:r w:rsidR="00C47AF9" w:rsidRPr="00B7676D">
        <w:rPr>
          <w:rFonts w:ascii="Open Sans" w:eastAsia="Arial" w:hAnsi="Open Sans" w:cs="Open Sans"/>
        </w:rPr>
        <w:t xml:space="preserve">are outlined </w:t>
      </w:r>
      <w:r w:rsidR="00A9417B">
        <w:rPr>
          <w:rFonts w:ascii="Open Sans" w:eastAsia="Arial" w:hAnsi="Open Sans" w:cs="Open Sans"/>
        </w:rPr>
        <w:t xml:space="preserve">under other Requirements within this report. </w:t>
      </w:r>
    </w:p>
    <w:p w14:paraId="6216E26B" w14:textId="26B34E13" w:rsidR="002A1275" w:rsidRPr="00B7676D" w:rsidRDefault="002A1275" w:rsidP="00F31F58">
      <w:pPr>
        <w:rPr>
          <w:rFonts w:ascii="Open Sans" w:eastAsia="Arial" w:hAnsi="Open Sans" w:cs="Open Sans"/>
        </w:rPr>
      </w:pPr>
      <w:r w:rsidRPr="00B7676D">
        <w:rPr>
          <w:rFonts w:ascii="Open Sans" w:eastAsia="Arial" w:hAnsi="Open Sans" w:cs="Open Sans"/>
        </w:rPr>
        <w:t>Having considered the Review audit report and Provider’s response, I find defici</w:t>
      </w:r>
      <w:r w:rsidR="000217A6">
        <w:rPr>
          <w:rFonts w:ascii="Open Sans" w:eastAsia="Arial" w:hAnsi="Open Sans" w:cs="Open Sans"/>
        </w:rPr>
        <w:t>encies</w:t>
      </w:r>
      <w:r w:rsidRPr="00B7676D">
        <w:rPr>
          <w:rFonts w:ascii="Open Sans" w:eastAsia="Arial" w:hAnsi="Open Sans" w:cs="Open Sans"/>
        </w:rPr>
        <w:t xml:space="preserve"> remain. </w:t>
      </w:r>
      <w:r w:rsidR="000D215D" w:rsidRPr="00B7676D">
        <w:rPr>
          <w:rFonts w:ascii="Open Sans" w:eastAsia="Arial" w:hAnsi="Open Sans" w:cs="Open Sans"/>
        </w:rPr>
        <w:t xml:space="preserve">I acknowledge the Provider’s efforts to strengthen clinical </w:t>
      </w:r>
      <w:r w:rsidR="00F44484" w:rsidRPr="00B7676D">
        <w:rPr>
          <w:rFonts w:ascii="Open Sans" w:eastAsia="Arial" w:hAnsi="Open Sans" w:cs="Open Sans"/>
        </w:rPr>
        <w:t>governance</w:t>
      </w:r>
      <w:r w:rsidR="007E55C6">
        <w:rPr>
          <w:rFonts w:ascii="Open Sans" w:eastAsia="Arial" w:hAnsi="Open Sans" w:cs="Open Sans"/>
        </w:rPr>
        <w:t xml:space="preserve"> at the service</w:t>
      </w:r>
      <w:r w:rsidR="008749D8">
        <w:rPr>
          <w:rFonts w:ascii="Open Sans" w:eastAsia="Arial" w:hAnsi="Open Sans" w:cs="Open Sans"/>
        </w:rPr>
        <w:t>. However,</w:t>
      </w:r>
      <w:r w:rsidR="007E55C6">
        <w:rPr>
          <w:rFonts w:ascii="Open Sans" w:eastAsia="Arial" w:hAnsi="Open Sans" w:cs="Open Sans"/>
        </w:rPr>
        <w:t xml:space="preserve"> I consider the</w:t>
      </w:r>
      <w:r w:rsidR="00D65144">
        <w:rPr>
          <w:rFonts w:ascii="Open Sans" w:eastAsia="Arial" w:hAnsi="Open Sans" w:cs="Open Sans"/>
        </w:rPr>
        <w:t>se</w:t>
      </w:r>
      <w:r w:rsidR="000773C0">
        <w:rPr>
          <w:rFonts w:ascii="Open Sans" w:eastAsia="Arial" w:hAnsi="Open Sans" w:cs="Open Sans"/>
        </w:rPr>
        <w:t xml:space="preserve"> </w:t>
      </w:r>
      <w:r w:rsidR="00CB3DD1">
        <w:rPr>
          <w:rFonts w:ascii="Open Sans" w:eastAsia="Arial" w:hAnsi="Open Sans" w:cs="Open Sans"/>
        </w:rPr>
        <w:t>clinical governance systems and processes</w:t>
      </w:r>
      <w:r w:rsidR="00D846C5">
        <w:rPr>
          <w:rFonts w:ascii="Open Sans" w:eastAsia="Arial" w:hAnsi="Open Sans" w:cs="Open Sans"/>
        </w:rPr>
        <w:t xml:space="preserve"> to be</w:t>
      </w:r>
      <w:r w:rsidR="00544C4F">
        <w:rPr>
          <w:rFonts w:ascii="Open Sans" w:eastAsia="Arial" w:hAnsi="Open Sans" w:cs="Open Sans"/>
        </w:rPr>
        <w:t xml:space="preserve"> currently at a </w:t>
      </w:r>
      <w:r w:rsidR="00CB3DD1">
        <w:rPr>
          <w:rFonts w:ascii="Open Sans" w:eastAsia="Arial" w:hAnsi="Open Sans" w:cs="Open Sans"/>
        </w:rPr>
        <w:t xml:space="preserve">developing stage. </w:t>
      </w:r>
      <w:r w:rsidR="003F61C1">
        <w:rPr>
          <w:rFonts w:ascii="Open Sans" w:eastAsia="Arial" w:hAnsi="Open Sans" w:cs="Open Sans"/>
        </w:rPr>
        <w:t xml:space="preserve">Stability within the service’s clinical management team </w:t>
      </w:r>
      <w:r w:rsidR="007421A5">
        <w:rPr>
          <w:rFonts w:ascii="Open Sans" w:eastAsia="Arial" w:hAnsi="Open Sans" w:cs="Open Sans"/>
        </w:rPr>
        <w:t>is</w:t>
      </w:r>
      <w:r w:rsidR="003F61C1">
        <w:rPr>
          <w:rFonts w:ascii="Open Sans" w:eastAsia="Arial" w:hAnsi="Open Sans" w:cs="Open Sans"/>
        </w:rPr>
        <w:t xml:space="preserve"> critical </w:t>
      </w:r>
      <w:r w:rsidR="00D17277">
        <w:rPr>
          <w:rFonts w:ascii="Open Sans" w:eastAsia="Arial" w:hAnsi="Open Sans" w:cs="Open Sans"/>
        </w:rPr>
        <w:t xml:space="preserve">to </w:t>
      </w:r>
      <w:r w:rsidR="00E3139F">
        <w:rPr>
          <w:rFonts w:ascii="Open Sans" w:eastAsia="Arial" w:hAnsi="Open Sans" w:cs="Open Sans"/>
        </w:rPr>
        <w:t>effective clinical governance and I am not satisfied the Pr</w:t>
      </w:r>
      <w:r w:rsidR="00176899">
        <w:rPr>
          <w:rFonts w:ascii="Open Sans" w:eastAsia="Arial" w:hAnsi="Open Sans" w:cs="Open Sans"/>
        </w:rPr>
        <w:t xml:space="preserve">ovider </w:t>
      </w:r>
      <w:r w:rsidR="003E241C">
        <w:rPr>
          <w:rFonts w:ascii="Open Sans" w:eastAsia="Arial" w:hAnsi="Open Sans" w:cs="Open Sans"/>
        </w:rPr>
        <w:t xml:space="preserve">has </w:t>
      </w:r>
      <w:r w:rsidR="00176899">
        <w:rPr>
          <w:rFonts w:ascii="Open Sans" w:eastAsia="Arial" w:hAnsi="Open Sans" w:cs="Open Sans"/>
        </w:rPr>
        <w:t>demonstrate</w:t>
      </w:r>
      <w:r w:rsidR="003E241C">
        <w:rPr>
          <w:rFonts w:ascii="Open Sans" w:eastAsia="Arial" w:hAnsi="Open Sans" w:cs="Open Sans"/>
        </w:rPr>
        <w:t>d</w:t>
      </w:r>
      <w:r w:rsidR="00176899">
        <w:rPr>
          <w:rFonts w:ascii="Open Sans" w:eastAsia="Arial" w:hAnsi="Open Sans" w:cs="Open Sans"/>
        </w:rPr>
        <w:t xml:space="preserve"> satisfactory workforce governance at present to ensure t</w:t>
      </w:r>
      <w:r w:rsidR="003E241C">
        <w:rPr>
          <w:rFonts w:ascii="Open Sans" w:eastAsia="Arial" w:hAnsi="Open Sans" w:cs="Open Sans"/>
        </w:rPr>
        <w:t>his</w:t>
      </w:r>
      <w:r w:rsidR="00176899">
        <w:rPr>
          <w:rFonts w:ascii="Open Sans" w:eastAsia="Arial" w:hAnsi="Open Sans" w:cs="Open Sans"/>
        </w:rPr>
        <w:t xml:space="preserve">. </w:t>
      </w:r>
      <w:r w:rsidR="008C0720" w:rsidRPr="00B7676D">
        <w:rPr>
          <w:rFonts w:ascii="Open Sans" w:eastAsia="Arial" w:hAnsi="Open Sans" w:cs="Open Sans"/>
        </w:rPr>
        <w:t>Improvement actions will require time to be embedded within the service’s processes and t</w:t>
      </w:r>
      <w:r w:rsidR="00817DC7">
        <w:rPr>
          <w:rFonts w:ascii="Open Sans" w:eastAsia="Arial" w:hAnsi="Open Sans" w:cs="Open Sans"/>
        </w:rPr>
        <w:t>esting to</w:t>
      </w:r>
      <w:r w:rsidR="008C0720" w:rsidRPr="00B7676D">
        <w:rPr>
          <w:rFonts w:ascii="Open Sans" w:eastAsia="Arial" w:hAnsi="Open Sans" w:cs="Open Sans"/>
        </w:rPr>
        <w:t xml:space="preserve"> demonstrate their effectiveness and sustainability. </w:t>
      </w:r>
    </w:p>
    <w:p w14:paraId="535BE7C9" w14:textId="2D96CDF8" w:rsidR="00646C0F" w:rsidRPr="00B7676D" w:rsidRDefault="002A1275" w:rsidP="00F31F58">
      <w:pPr>
        <w:rPr>
          <w:rFonts w:ascii="Open Sans" w:eastAsia="Arial" w:hAnsi="Open Sans" w:cs="Open Sans"/>
        </w:rPr>
      </w:pPr>
      <w:r w:rsidRPr="00B7676D">
        <w:rPr>
          <w:rFonts w:ascii="Open Sans" w:eastAsia="Arial" w:hAnsi="Open Sans" w:cs="Open Sans"/>
        </w:rPr>
        <w:t>I, therefore, find this Requirement non-compliant</w:t>
      </w:r>
      <w:r w:rsidR="009173CB" w:rsidRPr="00B7676D">
        <w:rPr>
          <w:rFonts w:ascii="Open Sans" w:eastAsia="Arial" w:hAnsi="Open Sans" w:cs="Open Sans"/>
        </w:rPr>
        <w:t xml:space="preserve">. </w:t>
      </w:r>
    </w:p>
    <w:sectPr w:rsidR="00646C0F" w:rsidRPr="00B7676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C83F" w14:textId="77777777" w:rsidR="00FA40BD" w:rsidRDefault="00FA40BD">
      <w:pPr>
        <w:spacing w:after="0"/>
      </w:pPr>
      <w:r>
        <w:separator/>
      </w:r>
    </w:p>
  </w:endnote>
  <w:endnote w:type="continuationSeparator" w:id="0">
    <w:p w14:paraId="27094102" w14:textId="77777777" w:rsidR="00FA40BD" w:rsidRDefault="00FA40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329" w14:textId="77777777" w:rsidR="00742B09" w:rsidRPr="00DF37F2" w:rsidRDefault="00742B09" w:rsidP="00DF37F2">
    <w:pPr>
      <w:pStyle w:val="FooterArial9"/>
      <w:rPr>
        <w:rStyle w:val="FooterBold"/>
        <w:rFonts w:ascii="Arial" w:hAnsi="Arial"/>
        <w:b w:val="0"/>
      </w:rPr>
    </w:pPr>
    <w:bookmarkStart w:id="12" w:name="_Hlk144301213"/>
    <w:r w:rsidRPr="00DF37F2">
      <w:rPr>
        <w:rStyle w:val="FooterBold"/>
        <w:rFonts w:ascii="Arial" w:hAnsi="Arial"/>
        <w:b w:val="0"/>
      </w:rPr>
      <w:t xml:space="preserve">Name of service: </w:t>
    </w:r>
    <w:r w:rsidRPr="00D3376F">
      <w:rPr>
        <w:rFonts w:cs="Times New Roman"/>
        <w:color w:val="auto"/>
        <w:szCs w:val="18"/>
      </w:rPr>
      <w:t>Merrimac Park Private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1F89170" w14:textId="77777777" w:rsidR="00742B09" w:rsidRPr="00DF37F2" w:rsidRDefault="00742B0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5746</w:t>
    </w:r>
    <w:bookmarkEnd w:id="12"/>
    <w:r w:rsidRPr="00DF37F2">
      <w:rPr>
        <w:rStyle w:val="FooterBold"/>
        <w:rFonts w:ascii="Arial" w:hAnsi="Arial"/>
        <w:b w:val="0"/>
      </w:rPr>
      <w:tab/>
      <w:t xml:space="preserve">OFFICIAL: Sensitive </w:t>
    </w:r>
  </w:p>
  <w:p w14:paraId="07F0293E" w14:textId="77777777" w:rsidR="00742B09" w:rsidRPr="00DF37F2" w:rsidRDefault="00742B0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A75A" w14:textId="77777777" w:rsidR="00742B09" w:rsidRDefault="00742B0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BBC9" w14:textId="77777777" w:rsidR="00FA40BD" w:rsidRDefault="00FA40BD" w:rsidP="00D71F88">
      <w:pPr>
        <w:spacing w:after="0"/>
      </w:pPr>
      <w:r>
        <w:separator/>
      </w:r>
    </w:p>
  </w:footnote>
  <w:footnote w:type="continuationSeparator" w:id="0">
    <w:p w14:paraId="7EE3713A" w14:textId="77777777" w:rsidR="00FA40BD" w:rsidRDefault="00FA40BD" w:rsidP="00D71F88">
      <w:pPr>
        <w:spacing w:after="0"/>
      </w:pPr>
      <w:r>
        <w:continuationSeparator/>
      </w:r>
    </w:p>
  </w:footnote>
  <w:footnote w:id="1">
    <w:p w14:paraId="6AAB26C3" w14:textId="4AFF1248" w:rsidR="00742B09" w:rsidRDefault="00742B0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8204E">
        <w:rPr>
          <w:rFonts w:ascii="Arial" w:hAnsi="Arial"/>
          <w:color w:val="auto"/>
          <w:sz w:val="20"/>
          <w:szCs w:val="20"/>
        </w:rPr>
        <w:t xml:space="preserve">section 76A of the </w:t>
      </w:r>
      <w:r w:rsidRPr="00443CA4">
        <w:rPr>
          <w:rFonts w:ascii="Arial" w:hAnsi="Arial"/>
          <w:sz w:val="20"/>
          <w:szCs w:val="20"/>
        </w:rPr>
        <w:t>Aged Care Quality and Safety Commission Rules 2018.</w:t>
      </w:r>
    </w:p>
    <w:p w14:paraId="42FAFDC0" w14:textId="77777777" w:rsidR="00742B09" w:rsidRDefault="00742B0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16B6" w14:textId="77777777" w:rsidR="00742B09" w:rsidRDefault="00742B09">
    <w:pPr>
      <w:pStyle w:val="Header"/>
    </w:pPr>
    <w:r>
      <w:rPr>
        <w:noProof/>
        <w:color w:val="2B579A"/>
        <w:shd w:val="clear" w:color="auto" w:fill="E6E6E6"/>
        <w:lang w:val="en-US"/>
      </w:rPr>
      <w:drawing>
        <wp:anchor distT="0" distB="0" distL="114300" distR="114300" simplePos="0" relativeHeight="251658241" behindDoc="1" locked="0" layoutInCell="1" allowOverlap="1" wp14:anchorId="376A10A6" wp14:editId="7B0D7E8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4ABD" w14:textId="77777777" w:rsidR="00742B09" w:rsidRDefault="00742B09">
    <w:pPr>
      <w:pStyle w:val="Header"/>
    </w:pPr>
    <w:r>
      <w:rPr>
        <w:noProof/>
      </w:rPr>
      <w:drawing>
        <wp:anchor distT="0" distB="0" distL="114300" distR="114300" simplePos="0" relativeHeight="251658240" behindDoc="0" locked="0" layoutInCell="1" allowOverlap="1" wp14:anchorId="4FBBF328" wp14:editId="786C37F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376"/>
    <w:multiLevelType w:val="hybridMultilevel"/>
    <w:tmpl w:val="C672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020B1"/>
    <w:multiLevelType w:val="hybridMultilevel"/>
    <w:tmpl w:val="E376B314"/>
    <w:lvl w:ilvl="0" w:tplc="10784BBC">
      <w:start w:val="1"/>
      <w:numFmt w:val="lowerRoman"/>
      <w:lvlText w:val="(%1)"/>
      <w:lvlJc w:val="left"/>
      <w:pPr>
        <w:ind w:left="1080" w:hanging="720"/>
      </w:pPr>
      <w:rPr>
        <w:rFonts w:hint="default"/>
      </w:rPr>
    </w:lvl>
    <w:lvl w:ilvl="1" w:tplc="BD5AB9E0" w:tentative="1">
      <w:start w:val="1"/>
      <w:numFmt w:val="lowerLetter"/>
      <w:lvlText w:val="%2."/>
      <w:lvlJc w:val="left"/>
      <w:pPr>
        <w:ind w:left="1440" w:hanging="360"/>
      </w:pPr>
    </w:lvl>
    <w:lvl w:ilvl="2" w:tplc="49FA6662" w:tentative="1">
      <w:start w:val="1"/>
      <w:numFmt w:val="lowerRoman"/>
      <w:lvlText w:val="%3."/>
      <w:lvlJc w:val="right"/>
      <w:pPr>
        <w:ind w:left="2160" w:hanging="180"/>
      </w:pPr>
    </w:lvl>
    <w:lvl w:ilvl="3" w:tplc="15026196" w:tentative="1">
      <w:start w:val="1"/>
      <w:numFmt w:val="decimal"/>
      <w:lvlText w:val="%4."/>
      <w:lvlJc w:val="left"/>
      <w:pPr>
        <w:ind w:left="2880" w:hanging="360"/>
      </w:pPr>
    </w:lvl>
    <w:lvl w:ilvl="4" w:tplc="34FACB88" w:tentative="1">
      <w:start w:val="1"/>
      <w:numFmt w:val="lowerLetter"/>
      <w:lvlText w:val="%5."/>
      <w:lvlJc w:val="left"/>
      <w:pPr>
        <w:ind w:left="3600" w:hanging="360"/>
      </w:pPr>
    </w:lvl>
    <w:lvl w:ilvl="5" w:tplc="B6685FEC" w:tentative="1">
      <w:start w:val="1"/>
      <w:numFmt w:val="lowerRoman"/>
      <w:lvlText w:val="%6."/>
      <w:lvlJc w:val="right"/>
      <w:pPr>
        <w:ind w:left="4320" w:hanging="180"/>
      </w:pPr>
    </w:lvl>
    <w:lvl w:ilvl="6" w:tplc="3C6C7A86" w:tentative="1">
      <w:start w:val="1"/>
      <w:numFmt w:val="decimal"/>
      <w:lvlText w:val="%7."/>
      <w:lvlJc w:val="left"/>
      <w:pPr>
        <w:ind w:left="5040" w:hanging="360"/>
      </w:pPr>
    </w:lvl>
    <w:lvl w:ilvl="7" w:tplc="EF7881A0" w:tentative="1">
      <w:start w:val="1"/>
      <w:numFmt w:val="lowerLetter"/>
      <w:lvlText w:val="%8."/>
      <w:lvlJc w:val="left"/>
      <w:pPr>
        <w:ind w:left="5760" w:hanging="360"/>
      </w:pPr>
    </w:lvl>
    <w:lvl w:ilvl="8" w:tplc="7FC2D6A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29EA1E8">
      <w:start w:val="1"/>
      <w:numFmt w:val="lowerRoman"/>
      <w:lvlText w:val="(%1)"/>
      <w:lvlJc w:val="left"/>
      <w:pPr>
        <w:ind w:left="1080" w:hanging="720"/>
      </w:pPr>
      <w:rPr>
        <w:rFonts w:hint="default"/>
      </w:rPr>
    </w:lvl>
    <w:lvl w:ilvl="1" w:tplc="C8249AD8" w:tentative="1">
      <w:start w:val="1"/>
      <w:numFmt w:val="lowerLetter"/>
      <w:lvlText w:val="%2."/>
      <w:lvlJc w:val="left"/>
      <w:pPr>
        <w:ind w:left="1440" w:hanging="360"/>
      </w:pPr>
    </w:lvl>
    <w:lvl w:ilvl="2" w:tplc="B89A62C8" w:tentative="1">
      <w:start w:val="1"/>
      <w:numFmt w:val="lowerRoman"/>
      <w:lvlText w:val="%3."/>
      <w:lvlJc w:val="right"/>
      <w:pPr>
        <w:ind w:left="2160" w:hanging="180"/>
      </w:pPr>
    </w:lvl>
    <w:lvl w:ilvl="3" w:tplc="293C3364" w:tentative="1">
      <w:start w:val="1"/>
      <w:numFmt w:val="decimal"/>
      <w:lvlText w:val="%4."/>
      <w:lvlJc w:val="left"/>
      <w:pPr>
        <w:ind w:left="2880" w:hanging="360"/>
      </w:pPr>
    </w:lvl>
    <w:lvl w:ilvl="4" w:tplc="F8C4271E" w:tentative="1">
      <w:start w:val="1"/>
      <w:numFmt w:val="lowerLetter"/>
      <w:lvlText w:val="%5."/>
      <w:lvlJc w:val="left"/>
      <w:pPr>
        <w:ind w:left="3600" w:hanging="360"/>
      </w:pPr>
    </w:lvl>
    <w:lvl w:ilvl="5" w:tplc="34A8930E" w:tentative="1">
      <w:start w:val="1"/>
      <w:numFmt w:val="lowerRoman"/>
      <w:lvlText w:val="%6."/>
      <w:lvlJc w:val="right"/>
      <w:pPr>
        <w:ind w:left="4320" w:hanging="180"/>
      </w:pPr>
    </w:lvl>
    <w:lvl w:ilvl="6" w:tplc="2AC41BCC" w:tentative="1">
      <w:start w:val="1"/>
      <w:numFmt w:val="decimal"/>
      <w:lvlText w:val="%7."/>
      <w:lvlJc w:val="left"/>
      <w:pPr>
        <w:ind w:left="5040" w:hanging="360"/>
      </w:pPr>
    </w:lvl>
    <w:lvl w:ilvl="7" w:tplc="E5741058" w:tentative="1">
      <w:start w:val="1"/>
      <w:numFmt w:val="lowerLetter"/>
      <w:lvlText w:val="%8."/>
      <w:lvlJc w:val="left"/>
      <w:pPr>
        <w:ind w:left="5760" w:hanging="360"/>
      </w:pPr>
    </w:lvl>
    <w:lvl w:ilvl="8" w:tplc="4322D82C" w:tentative="1">
      <w:start w:val="1"/>
      <w:numFmt w:val="lowerRoman"/>
      <w:lvlText w:val="%9."/>
      <w:lvlJc w:val="right"/>
      <w:pPr>
        <w:ind w:left="6480" w:hanging="180"/>
      </w:pPr>
    </w:lvl>
  </w:abstractNum>
  <w:abstractNum w:abstractNumId="3" w15:restartNumberingAfterBreak="0">
    <w:nsid w:val="10F36486"/>
    <w:multiLevelType w:val="hybridMultilevel"/>
    <w:tmpl w:val="821E5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E603E"/>
    <w:multiLevelType w:val="hybridMultilevel"/>
    <w:tmpl w:val="C68EC94A"/>
    <w:lvl w:ilvl="0" w:tplc="77E61970">
      <w:start w:val="1"/>
      <w:numFmt w:val="lowerRoman"/>
      <w:lvlText w:val="(%1)"/>
      <w:lvlJc w:val="left"/>
      <w:pPr>
        <w:ind w:left="1080" w:hanging="720"/>
      </w:pPr>
      <w:rPr>
        <w:rFonts w:hint="default"/>
      </w:rPr>
    </w:lvl>
    <w:lvl w:ilvl="1" w:tplc="291EE81C" w:tentative="1">
      <w:start w:val="1"/>
      <w:numFmt w:val="lowerLetter"/>
      <w:lvlText w:val="%2."/>
      <w:lvlJc w:val="left"/>
      <w:pPr>
        <w:ind w:left="1440" w:hanging="360"/>
      </w:pPr>
    </w:lvl>
    <w:lvl w:ilvl="2" w:tplc="24620CDC" w:tentative="1">
      <w:start w:val="1"/>
      <w:numFmt w:val="lowerRoman"/>
      <w:lvlText w:val="%3."/>
      <w:lvlJc w:val="right"/>
      <w:pPr>
        <w:ind w:left="2160" w:hanging="180"/>
      </w:pPr>
    </w:lvl>
    <w:lvl w:ilvl="3" w:tplc="C88084CC" w:tentative="1">
      <w:start w:val="1"/>
      <w:numFmt w:val="decimal"/>
      <w:lvlText w:val="%4."/>
      <w:lvlJc w:val="left"/>
      <w:pPr>
        <w:ind w:left="2880" w:hanging="360"/>
      </w:pPr>
    </w:lvl>
    <w:lvl w:ilvl="4" w:tplc="1C10DC84" w:tentative="1">
      <w:start w:val="1"/>
      <w:numFmt w:val="lowerLetter"/>
      <w:lvlText w:val="%5."/>
      <w:lvlJc w:val="left"/>
      <w:pPr>
        <w:ind w:left="3600" w:hanging="360"/>
      </w:pPr>
    </w:lvl>
    <w:lvl w:ilvl="5" w:tplc="73341AB0" w:tentative="1">
      <w:start w:val="1"/>
      <w:numFmt w:val="lowerRoman"/>
      <w:lvlText w:val="%6."/>
      <w:lvlJc w:val="right"/>
      <w:pPr>
        <w:ind w:left="4320" w:hanging="180"/>
      </w:pPr>
    </w:lvl>
    <w:lvl w:ilvl="6" w:tplc="30BAAEE0" w:tentative="1">
      <w:start w:val="1"/>
      <w:numFmt w:val="decimal"/>
      <w:lvlText w:val="%7."/>
      <w:lvlJc w:val="left"/>
      <w:pPr>
        <w:ind w:left="5040" w:hanging="360"/>
      </w:pPr>
    </w:lvl>
    <w:lvl w:ilvl="7" w:tplc="3CF26F1E" w:tentative="1">
      <w:start w:val="1"/>
      <w:numFmt w:val="lowerLetter"/>
      <w:lvlText w:val="%8."/>
      <w:lvlJc w:val="left"/>
      <w:pPr>
        <w:ind w:left="5760" w:hanging="360"/>
      </w:pPr>
    </w:lvl>
    <w:lvl w:ilvl="8" w:tplc="34483CE4" w:tentative="1">
      <w:start w:val="1"/>
      <w:numFmt w:val="lowerRoman"/>
      <w:lvlText w:val="%9."/>
      <w:lvlJc w:val="right"/>
      <w:pPr>
        <w:ind w:left="6480" w:hanging="180"/>
      </w:pPr>
    </w:lvl>
  </w:abstractNum>
  <w:abstractNum w:abstractNumId="5" w15:restartNumberingAfterBreak="0">
    <w:nsid w:val="154E06BD"/>
    <w:multiLevelType w:val="hybridMultilevel"/>
    <w:tmpl w:val="64D2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030E3"/>
    <w:multiLevelType w:val="hybridMultilevel"/>
    <w:tmpl w:val="6192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342AC"/>
    <w:multiLevelType w:val="hybridMultilevel"/>
    <w:tmpl w:val="12548ADC"/>
    <w:lvl w:ilvl="0" w:tplc="31E22970">
      <w:start w:val="1"/>
      <w:numFmt w:val="bullet"/>
      <w:lvlText w:val=""/>
      <w:lvlJc w:val="left"/>
      <w:pPr>
        <w:ind w:left="720" w:hanging="360"/>
      </w:pPr>
      <w:rPr>
        <w:rFonts w:ascii="Symbol" w:hAnsi="Symbol" w:hint="default"/>
        <w:color w:val="auto"/>
        <w:sz w:val="24"/>
        <w:szCs w:val="24"/>
      </w:rPr>
    </w:lvl>
    <w:lvl w:ilvl="1" w:tplc="303A714E" w:tentative="1">
      <w:start w:val="1"/>
      <w:numFmt w:val="bullet"/>
      <w:lvlText w:val="o"/>
      <w:lvlJc w:val="left"/>
      <w:pPr>
        <w:ind w:left="1440" w:hanging="360"/>
      </w:pPr>
      <w:rPr>
        <w:rFonts w:ascii="Courier New" w:hAnsi="Courier New" w:cs="Courier New" w:hint="default"/>
      </w:rPr>
    </w:lvl>
    <w:lvl w:ilvl="2" w:tplc="1AB2A36C" w:tentative="1">
      <w:start w:val="1"/>
      <w:numFmt w:val="bullet"/>
      <w:lvlText w:val=""/>
      <w:lvlJc w:val="left"/>
      <w:pPr>
        <w:ind w:left="2160" w:hanging="360"/>
      </w:pPr>
      <w:rPr>
        <w:rFonts w:ascii="Wingdings" w:hAnsi="Wingdings" w:hint="default"/>
      </w:rPr>
    </w:lvl>
    <w:lvl w:ilvl="3" w:tplc="F018912C" w:tentative="1">
      <w:start w:val="1"/>
      <w:numFmt w:val="bullet"/>
      <w:lvlText w:val=""/>
      <w:lvlJc w:val="left"/>
      <w:pPr>
        <w:ind w:left="2880" w:hanging="360"/>
      </w:pPr>
      <w:rPr>
        <w:rFonts w:ascii="Symbol" w:hAnsi="Symbol" w:hint="default"/>
      </w:rPr>
    </w:lvl>
    <w:lvl w:ilvl="4" w:tplc="CB9EEDC6" w:tentative="1">
      <w:start w:val="1"/>
      <w:numFmt w:val="bullet"/>
      <w:lvlText w:val="o"/>
      <w:lvlJc w:val="left"/>
      <w:pPr>
        <w:ind w:left="3600" w:hanging="360"/>
      </w:pPr>
      <w:rPr>
        <w:rFonts w:ascii="Courier New" w:hAnsi="Courier New" w:cs="Courier New" w:hint="default"/>
      </w:rPr>
    </w:lvl>
    <w:lvl w:ilvl="5" w:tplc="502AE658" w:tentative="1">
      <w:start w:val="1"/>
      <w:numFmt w:val="bullet"/>
      <w:lvlText w:val=""/>
      <w:lvlJc w:val="left"/>
      <w:pPr>
        <w:ind w:left="4320" w:hanging="360"/>
      </w:pPr>
      <w:rPr>
        <w:rFonts w:ascii="Wingdings" w:hAnsi="Wingdings" w:hint="default"/>
      </w:rPr>
    </w:lvl>
    <w:lvl w:ilvl="6" w:tplc="431E2F1A" w:tentative="1">
      <w:start w:val="1"/>
      <w:numFmt w:val="bullet"/>
      <w:lvlText w:val=""/>
      <w:lvlJc w:val="left"/>
      <w:pPr>
        <w:ind w:left="5040" w:hanging="360"/>
      </w:pPr>
      <w:rPr>
        <w:rFonts w:ascii="Symbol" w:hAnsi="Symbol" w:hint="default"/>
      </w:rPr>
    </w:lvl>
    <w:lvl w:ilvl="7" w:tplc="6E1467B8" w:tentative="1">
      <w:start w:val="1"/>
      <w:numFmt w:val="bullet"/>
      <w:lvlText w:val="o"/>
      <w:lvlJc w:val="left"/>
      <w:pPr>
        <w:ind w:left="5760" w:hanging="360"/>
      </w:pPr>
      <w:rPr>
        <w:rFonts w:ascii="Courier New" w:hAnsi="Courier New" w:cs="Courier New" w:hint="default"/>
      </w:rPr>
    </w:lvl>
    <w:lvl w:ilvl="8" w:tplc="60EC9D0C" w:tentative="1">
      <w:start w:val="1"/>
      <w:numFmt w:val="bullet"/>
      <w:lvlText w:val=""/>
      <w:lvlJc w:val="left"/>
      <w:pPr>
        <w:ind w:left="6480" w:hanging="360"/>
      </w:pPr>
      <w:rPr>
        <w:rFonts w:ascii="Wingdings" w:hAnsi="Wingdings" w:hint="default"/>
      </w:rPr>
    </w:lvl>
  </w:abstractNum>
  <w:abstractNum w:abstractNumId="8" w15:restartNumberingAfterBreak="0">
    <w:nsid w:val="1B1F247B"/>
    <w:multiLevelType w:val="hybridMultilevel"/>
    <w:tmpl w:val="0716342C"/>
    <w:lvl w:ilvl="0" w:tplc="C9741A78">
      <w:start w:val="1"/>
      <w:numFmt w:val="lowerRoman"/>
      <w:lvlText w:val="(%1)"/>
      <w:lvlJc w:val="left"/>
      <w:pPr>
        <w:ind w:left="1080" w:hanging="720"/>
      </w:pPr>
      <w:rPr>
        <w:rFonts w:hint="default"/>
      </w:rPr>
    </w:lvl>
    <w:lvl w:ilvl="1" w:tplc="B720EBB6" w:tentative="1">
      <w:start w:val="1"/>
      <w:numFmt w:val="lowerLetter"/>
      <w:lvlText w:val="%2."/>
      <w:lvlJc w:val="left"/>
      <w:pPr>
        <w:ind w:left="1440" w:hanging="360"/>
      </w:pPr>
    </w:lvl>
    <w:lvl w:ilvl="2" w:tplc="49C0B1B6" w:tentative="1">
      <w:start w:val="1"/>
      <w:numFmt w:val="lowerRoman"/>
      <w:lvlText w:val="%3."/>
      <w:lvlJc w:val="right"/>
      <w:pPr>
        <w:ind w:left="2160" w:hanging="180"/>
      </w:pPr>
    </w:lvl>
    <w:lvl w:ilvl="3" w:tplc="03565162" w:tentative="1">
      <w:start w:val="1"/>
      <w:numFmt w:val="decimal"/>
      <w:lvlText w:val="%4."/>
      <w:lvlJc w:val="left"/>
      <w:pPr>
        <w:ind w:left="2880" w:hanging="360"/>
      </w:pPr>
    </w:lvl>
    <w:lvl w:ilvl="4" w:tplc="B79C7A00" w:tentative="1">
      <w:start w:val="1"/>
      <w:numFmt w:val="lowerLetter"/>
      <w:lvlText w:val="%5."/>
      <w:lvlJc w:val="left"/>
      <w:pPr>
        <w:ind w:left="3600" w:hanging="360"/>
      </w:pPr>
    </w:lvl>
    <w:lvl w:ilvl="5" w:tplc="EA1A92E6" w:tentative="1">
      <w:start w:val="1"/>
      <w:numFmt w:val="lowerRoman"/>
      <w:lvlText w:val="%6."/>
      <w:lvlJc w:val="right"/>
      <w:pPr>
        <w:ind w:left="4320" w:hanging="180"/>
      </w:pPr>
    </w:lvl>
    <w:lvl w:ilvl="6" w:tplc="F7EA6AF4" w:tentative="1">
      <w:start w:val="1"/>
      <w:numFmt w:val="decimal"/>
      <w:lvlText w:val="%7."/>
      <w:lvlJc w:val="left"/>
      <w:pPr>
        <w:ind w:left="5040" w:hanging="360"/>
      </w:pPr>
    </w:lvl>
    <w:lvl w:ilvl="7" w:tplc="6AB653EA" w:tentative="1">
      <w:start w:val="1"/>
      <w:numFmt w:val="lowerLetter"/>
      <w:lvlText w:val="%8."/>
      <w:lvlJc w:val="left"/>
      <w:pPr>
        <w:ind w:left="5760" w:hanging="360"/>
      </w:pPr>
    </w:lvl>
    <w:lvl w:ilvl="8" w:tplc="BF3A949E" w:tentative="1">
      <w:start w:val="1"/>
      <w:numFmt w:val="lowerRoman"/>
      <w:lvlText w:val="%9."/>
      <w:lvlJc w:val="right"/>
      <w:pPr>
        <w:ind w:left="6480" w:hanging="180"/>
      </w:pPr>
    </w:lvl>
  </w:abstractNum>
  <w:abstractNum w:abstractNumId="9" w15:restartNumberingAfterBreak="0">
    <w:nsid w:val="271A3CD8"/>
    <w:multiLevelType w:val="hybridMultilevel"/>
    <w:tmpl w:val="D8ACE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31854"/>
    <w:multiLevelType w:val="hybridMultilevel"/>
    <w:tmpl w:val="E5B28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665839"/>
    <w:multiLevelType w:val="hybridMultilevel"/>
    <w:tmpl w:val="7FA67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65746"/>
    <w:multiLevelType w:val="hybridMultilevel"/>
    <w:tmpl w:val="0C58F3FE"/>
    <w:lvl w:ilvl="0" w:tplc="DB12C506">
      <w:start w:val="1"/>
      <w:numFmt w:val="lowerRoman"/>
      <w:lvlText w:val="(%1)"/>
      <w:lvlJc w:val="left"/>
      <w:pPr>
        <w:ind w:left="1080" w:hanging="720"/>
      </w:pPr>
      <w:rPr>
        <w:rFonts w:hint="default"/>
      </w:rPr>
    </w:lvl>
    <w:lvl w:ilvl="1" w:tplc="251267D0" w:tentative="1">
      <w:start w:val="1"/>
      <w:numFmt w:val="lowerLetter"/>
      <w:lvlText w:val="%2."/>
      <w:lvlJc w:val="left"/>
      <w:pPr>
        <w:ind w:left="1440" w:hanging="360"/>
      </w:pPr>
    </w:lvl>
    <w:lvl w:ilvl="2" w:tplc="34D413FC" w:tentative="1">
      <w:start w:val="1"/>
      <w:numFmt w:val="lowerRoman"/>
      <w:lvlText w:val="%3."/>
      <w:lvlJc w:val="right"/>
      <w:pPr>
        <w:ind w:left="2160" w:hanging="180"/>
      </w:pPr>
    </w:lvl>
    <w:lvl w:ilvl="3" w:tplc="F222AE24" w:tentative="1">
      <w:start w:val="1"/>
      <w:numFmt w:val="decimal"/>
      <w:lvlText w:val="%4."/>
      <w:lvlJc w:val="left"/>
      <w:pPr>
        <w:ind w:left="2880" w:hanging="360"/>
      </w:pPr>
    </w:lvl>
    <w:lvl w:ilvl="4" w:tplc="3F7CDD2C" w:tentative="1">
      <w:start w:val="1"/>
      <w:numFmt w:val="lowerLetter"/>
      <w:lvlText w:val="%5."/>
      <w:lvlJc w:val="left"/>
      <w:pPr>
        <w:ind w:left="3600" w:hanging="360"/>
      </w:pPr>
    </w:lvl>
    <w:lvl w:ilvl="5" w:tplc="75388358" w:tentative="1">
      <w:start w:val="1"/>
      <w:numFmt w:val="lowerRoman"/>
      <w:lvlText w:val="%6."/>
      <w:lvlJc w:val="right"/>
      <w:pPr>
        <w:ind w:left="4320" w:hanging="180"/>
      </w:pPr>
    </w:lvl>
    <w:lvl w:ilvl="6" w:tplc="70C6F1CA" w:tentative="1">
      <w:start w:val="1"/>
      <w:numFmt w:val="decimal"/>
      <w:lvlText w:val="%7."/>
      <w:lvlJc w:val="left"/>
      <w:pPr>
        <w:ind w:left="5040" w:hanging="360"/>
      </w:pPr>
    </w:lvl>
    <w:lvl w:ilvl="7" w:tplc="6F848C28" w:tentative="1">
      <w:start w:val="1"/>
      <w:numFmt w:val="lowerLetter"/>
      <w:lvlText w:val="%8."/>
      <w:lvlJc w:val="left"/>
      <w:pPr>
        <w:ind w:left="5760" w:hanging="360"/>
      </w:pPr>
    </w:lvl>
    <w:lvl w:ilvl="8" w:tplc="825EF1A0" w:tentative="1">
      <w:start w:val="1"/>
      <w:numFmt w:val="lowerRoman"/>
      <w:lvlText w:val="%9."/>
      <w:lvlJc w:val="right"/>
      <w:pPr>
        <w:ind w:left="6480" w:hanging="180"/>
      </w:pPr>
    </w:lvl>
  </w:abstractNum>
  <w:abstractNum w:abstractNumId="13" w15:restartNumberingAfterBreak="0">
    <w:nsid w:val="303A55B1"/>
    <w:multiLevelType w:val="hybridMultilevel"/>
    <w:tmpl w:val="59A452EE"/>
    <w:lvl w:ilvl="0" w:tplc="09D455CE">
      <w:start w:val="1"/>
      <w:numFmt w:val="lowerRoman"/>
      <w:lvlText w:val="(%1)"/>
      <w:lvlJc w:val="left"/>
      <w:pPr>
        <w:ind w:left="1080" w:hanging="720"/>
      </w:pPr>
      <w:rPr>
        <w:rFonts w:hint="default"/>
      </w:rPr>
    </w:lvl>
    <w:lvl w:ilvl="1" w:tplc="5AA25422" w:tentative="1">
      <w:start w:val="1"/>
      <w:numFmt w:val="lowerLetter"/>
      <w:lvlText w:val="%2."/>
      <w:lvlJc w:val="left"/>
      <w:pPr>
        <w:ind w:left="1440" w:hanging="360"/>
      </w:pPr>
    </w:lvl>
    <w:lvl w:ilvl="2" w:tplc="FC784FE8" w:tentative="1">
      <w:start w:val="1"/>
      <w:numFmt w:val="lowerRoman"/>
      <w:lvlText w:val="%3."/>
      <w:lvlJc w:val="right"/>
      <w:pPr>
        <w:ind w:left="2160" w:hanging="180"/>
      </w:pPr>
    </w:lvl>
    <w:lvl w:ilvl="3" w:tplc="EA705FB4" w:tentative="1">
      <w:start w:val="1"/>
      <w:numFmt w:val="decimal"/>
      <w:lvlText w:val="%4."/>
      <w:lvlJc w:val="left"/>
      <w:pPr>
        <w:ind w:left="2880" w:hanging="360"/>
      </w:pPr>
    </w:lvl>
    <w:lvl w:ilvl="4" w:tplc="181653DC" w:tentative="1">
      <w:start w:val="1"/>
      <w:numFmt w:val="lowerLetter"/>
      <w:lvlText w:val="%5."/>
      <w:lvlJc w:val="left"/>
      <w:pPr>
        <w:ind w:left="3600" w:hanging="360"/>
      </w:pPr>
    </w:lvl>
    <w:lvl w:ilvl="5" w:tplc="B052B136" w:tentative="1">
      <w:start w:val="1"/>
      <w:numFmt w:val="lowerRoman"/>
      <w:lvlText w:val="%6."/>
      <w:lvlJc w:val="right"/>
      <w:pPr>
        <w:ind w:left="4320" w:hanging="180"/>
      </w:pPr>
    </w:lvl>
    <w:lvl w:ilvl="6" w:tplc="E0B05EE8" w:tentative="1">
      <w:start w:val="1"/>
      <w:numFmt w:val="decimal"/>
      <w:lvlText w:val="%7."/>
      <w:lvlJc w:val="left"/>
      <w:pPr>
        <w:ind w:left="5040" w:hanging="360"/>
      </w:pPr>
    </w:lvl>
    <w:lvl w:ilvl="7" w:tplc="5922C42E" w:tentative="1">
      <w:start w:val="1"/>
      <w:numFmt w:val="lowerLetter"/>
      <w:lvlText w:val="%8."/>
      <w:lvlJc w:val="left"/>
      <w:pPr>
        <w:ind w:left="5760" w:hanging="360"/>
      </w:pPr>
    </w:lvl>
    <w:lvl w:ilvl="8" w:tplc="AE72C5F4" w:tentative="1">
      <w:start w:val="1"/>
      <w:numFmt w:val="lowerRoman"/>
      <w:lvlText w:val="%9."/>
      <w:lvlJc w:val="right"/>
      <w:pPr>
        <w:ind w:left="6480" w:hanging="180"/>
      </w:pPr>
    </w:lvl>
  </w:abstractNum>
  <w:abstractNum w:abstractNumId="14" w15:restartNumberingAfterBreak="0">
    <w:nsid w:val="333F2729"/>
    <w:multiLevelType w:val="hybridMultilevel"/>
    <w:tmpl w:val="2880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1448E"/>
    <w:multiLevelType w:val="hybridMultilevel"/>
    <w:tmpl w:val="D0AE350E"/>
    <w:lvl w:ilvl="0" w:tplc="1B747880">
      <w:start w:val="1"/>
      <w:numFmt w:val="lowerRoman"/>
      <w:lvlText w:val="(%1)"/>
      <w:lvlJc w:val="left"/>
      <w:pPr>
        <w:ind w:left="1080" w:hanging="720"/>
      </w:pPr>
      <w:rPr>
        <w:rFonts w:hint="default"/>
      </w:rPr>
    </w:lvl>
    <w:lvl w:ilvl="1" w:tplc="394EF38C" w:tentative="1">
      <w:start w:val="1"/>
      <w:numFmt w:val="lowerLetter"/>
      <w:lvlText w:val="%2."/>
      <w:lvlJc w:val="left"/>
      <w:pPr>
        <w:ind w:left="1440" w:hanging="360"/>
      </w:pPr>
    </w:lvl>
    <w:lvl w:ilvl="2" w:tplc="E3224FAC" w:tentative="1">
      <w:start w:val="1"/>
      <w:numFmt w:val="lowerRoman"/>
      <w:lvlText w:val="%3."/>
      <w:lvlJc w:val="right"/>
      <w:pPr>
        <w:ind w:left="2160" w:hanging="180"/>
      </w:pPr>
    </w:lvl>
    <w:lvl w:ilvl="3" w:tplc="ECF4164E" w:tentative="1">
      <w:start w:val="1"/>
      <w:numFmt w:val="decimal"/>
      <w:lvlText w:val="%4."/>
      <w:lvlJc w:val="left"/>
      <w:pPr>
        <w:ind w:left="2880" w:hanging="360"/>
      </w:pPr>
    </w:lvl>
    <w:lvl w:ilvl="4" w:tplc="EC1EBB1C" w:tentative="1">
      <w:start w:val="1"/>
      <w:numFmt w:val="lowerLetter"/>
      <w:lvlText w:val="%5."/>
      <w:lvlJc w:val="left"/>
      <w:pPr>
        <w:ind w:left="3600" w:hanging="360"/>
      </w:pPr>
    </w:lvl>
    <w:lvl w:ilvl="5" w:tplc="BA68BB3A" w:tentative="1">
      <w:start w:val="1"/>
      <w:numFmt w:val="lowerRoman"/>
      <w:lvlText w:val="%6."/>
      <w:lvlJc w:val="right"/>
      <w:pPr>
        <w:ind w:left="4320" w:hanging="180"/>
      </w:pPr>
    </w:lvl>
    <w:lvl w:ilvl="6" w:tplc="180625F0" w:tentative="1">
      <w:start w:val="1"/>
      <w:numFmt w:val="decimal"/>
      <w:lvlText w:val="%7."/>
      <w:lvlJc w:val="left"/>
      <w:pPr>
        <w:ind w:left="5040" w:hanging="360"/>
      </w:pPr>
    </w:lvl>
    <w:lvl w:ilvl="7" w:tplc="CD30468C" w:tentative="1">
      <w:start w:val="1"/>
      <w:numFmt w:val="lowerLetter"/>
      <w:lvlText w:val="%8."/>
      <w:lvlJc w:val="left"/>
      <w:pPr>
        <w:ind w:left="5760" w:hanging="360"/>
      </w:pPr>
    </w:lvl>
    <w:lvl w:ilvl="8" w:tplc="F892C0FC" w:tentative="1">
      <w:start w:val="1"/>
      <w:numFmt w:val="lowerRoman"/>
      <w:lvlText w:val="%9."/>
      <w:lvlJc w:val="right"/>
      <w:pPr>
        <w:ind w:left="6480" w:hanging="180"/>
      </w:pPr>
    </w:lvl>
  </w:abstractNum>
  <w:abstractNum w:abstractNumId="16" w15:restartNumberingAfterBreak="0">
    <w:nsid w:val="370D3CA0"/>
    <w:multiLevelType w:val="hybridMultilevel"/>
    <w:tmpl w:val="B782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D515AE"/>
    <w:multiLevelType w:val="hybridMultilevel"/>
    <w:tmpl w:val="B7388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D417F6"/>
    <w:multiLevelType w:val="hybridMultilevel"/>
    <w:tmpl w:val="E61A2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06ACD"/>
    <w:multiLevelType w:val="hybridMultilevel"/>
    <w:tmpl w:val="0088D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95616A"/>
    <w:multiLevelType w:val="hybridMultilevel"/>
    <w:tmpl w:val="790C5C02"/>
    <w:lvl w:ilvl="0" w:tplc="564C1492">
      <w:start w:val="1"/>
      <w:numFmt w:val="lowerRoman"/>
      <w:lvlText w:val="(%1)"/>
      <w:lvlJc w:val="left"/>
      <w:pPr>
        <w:ind w:left="1080" w:hanging="720"/>
      </w:pPr>
      <w:rPr>
        <w:rFonts w:hint="default"/>
      </w:rPr>
    </w:lvl>
    <w:lvl w:ilvl="1" w:tplc="95962B50" w:tentative="1">
      <w:start w:val="1"/>
      <w:numFmt w:val="lowerLetter"/>
      <w:lvlText w:val="%2."/>
      <w:lvlJc w:val="left"/>
      <w:pPr>
        <w:ind w:left="1440" w:hanging="360"/>
      </w:pPr>
    </w:lvl>
    <w:lvl w:ilvl="2" w:tplc="190422FC" w:tentative="1">
      <w:start w:val="1"/>
      <w:numFmt w:val="lowerRoman"/>
      <w:lvlText w:val="%3."/>
      <w:lvlJc w:val="right"/>
      <w:pPr>
        <w:ind w:left="2160" w:hanging="180"/>
      </w:pPr>
    </w:lvl>
    <w:lvl w:ilvl="3" w:tplc="72DC0022" w:tentative="1">
      <w:start w:val="1"/>
      <w:numFmt w:val="decimal"/>
      <w:lvlText w:val="%4."/>
      <w:lvlJc w:val="left"/>
      <w:pPr>
        <w:ind w:left="2880" w:hanging="360"/>
      </w:pPr>
    </w:lvl>
    <w:lvl w:ilvl="4" w:tplc="94FE59F6" w:tentative="1">
      <w:start w:val="1"/>
      <w:numFmt w:val="lowerLetter"/>
      <w:lvlText w:val="%5."/>
      <w:lvlJc w:val="left"/>
      <w:pPr>
        <w:ind w:left="3600" w:hanging="360"/>
      </w:pPr>
    </w:lvl>
    <w:lvl w:ilvl="5" w:tplc="937C9A6A" w:tentative="1">
      <w:start w:val="1"/>
      <w:numFmt w:val="lowerRoman"/>
      <w:lvlText w:val="%6."/>
      <w:lvlJc w:val="right"/>
      <w:pPr>
        <w:ind w:left="4320" w:hanging="180"/>
      </w:pPr>
    </w:lvl>
    <w:lvl w:ilvl="6" w:tplc="3F52962E" w:tentative="1">
      <w:start w:val="1"/>
      <w:numFmt w:val="decimal"/>
      <w:lvlText w:val="%7."/>
      <w:lvlJc w:val="left"/>
      <w:pPr>
        <w:ind w:left="5040" w:hanging="360"/>
      </w:pPr>
    </w:lvl>
    <w:lvl w:ilvl="7" w:tplc="CC1AA4D8" w:tentative="1">
      <w:start w:val="1"/>
      <w:numFmt w:val="lowerLetter"/>
      <w:lvlText w:val="%8."/>
      <w:lvlJc w:val="left"/>
      <w:pPr>
        <w:ind w:left="5760" w:hanging="360"/>
      </w:pPr>
    </w:lvl>
    <w:lvl w:ilvl="8" w:tplc="881283A8" w:tentative="1">
      <w:start w:val="1"/>
      <w:numFmt w:val="lowerRoman"/>
      <w:lvlText w:val="%9."/>
      <w:lvlJc w:val="right"/>
      <w:pPr>
        <w:ind w:left="6480" w:hanging="180"/>
      </w:pPr>
    </w:lvl>
  </w:abstractNum>
  <w:abstractNum w:abstractNumId="21" w15:restartNumberingAfterBreak="0">
    <w:nsid w:val="5C6D1CDD"/>
    <w:multiLevelType w:val="hybridMultilevel"/>
    <w:tmpl w:val="F330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D26222"/>
    <w:multiLevelType w:val="hybridMultilevel"/>
    <w:tmpl w:val="EED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0C7D85"/>
    <w:multiLevelType w:val="hybridMultilevel"/>
    <w:tmpl w:val="327C2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4C5705"/>
    <w:multiLevelType w:val="hybridMultilevel"/>
    <w:tmpl w:val="C7521458"/>
    <w:lvl w:ilvl="0" w:tplc="DDAEEF62">
      <w:start w:val="1"/>
      <w:numFmt w:val="lowerRoman"/>
      <w:lvlText w:val="(%1)"/>
      <w:lvlJc w:val="left"/>
      <w:pPr>
        <w:ind w:left="1080" w:hanging="720"/>
      </w:pPr>
      <w:rPr>
        <w:rFonts w:hint="default"/>
      </w:rPr>
    </w:lvl>
    <w:lvl w:ilvl="1" w:tplc="1F5EADA2" w:tentative="1">
      <w:start w:val="1"/>
      <w:numFmt w:val="lowerLetter"/>
      <w:lvlText w:val="%2."/>
      <w:lvlJc w:val="left"/>
      <w:pPr>
        <w:ind w:left="1440" w:hanging="360"/>
      </w:pPr>
    </w:lvl>
    <w:lvl w:ilvl="2" w:tplc="D2A0C038" w:tentative="1">
      <w:start w:val="1"/>
      <w:numFmt w:val="lowerRoman"/>
      <w:lvlText w:val="%3."/>
      <w:lvlJc w:val="right"/>
      <w:pPr>
        <w:ind w:left="2160" w:hanging="180"/>
      </w:pPr>
    </w:lvl>
    <w:lvl w:ilvl="3" w:tplc="DF28B8EC" w:tentative="1">
      <w:start w:val="1"/>
      <w:numFmt w:val="decimal"/>
      <w:lvlText w:val="%4."/>
      <w:lvlJc w:val="left"/>
      <w:pPr>
        <w:ind w:left="2880" w:hanging="360"/>
      </w:pPr>
    </w:lvl>
    <w:lvl w:ilvl="4" w:tplc="BFFCBA84" w:tentative="1">
      <w:start w:val="1"/>
      <w:numFmt w:val="lowerLetter"/>
      <w:lvlText w:val="%5."/>
      <w:lvlJc w:val="left"/>
      <w:pPr>
        <w:ind w:left="3600" w:hanging="360"/>
      </w:pPr>
    </w:lvl>
    <w:lvl w:ilvl="5" w:tplc="F4367060" w:tentative="1">
      <w:start w:val="1"/>
      <w:numFmt w:val="lowerRoman"/>
      <w:lvlText w:val="%6."/>
      <w:lvlJc w:val="right"/>
      <w:pPr>
        <w:ind w:left="4320" w:hanging="180"/>
      </w:pPr>
    </w:lvl>
    <w:lvl w:ilvl="6" w:tplc="82CA1D24" w:tentative="1">
      <w:start w:val="1"/>
      <w:numFmt w:val="decimal"/>
      <w:lvlText w:val="%7."/>
      <w:lvlJc w:val="left"/>
      <w:pPr>
        <w:ind w:left="5040" w:hanging="360"/>
      </w:pPr>
    </w:lvl>
    <w:lvl w:ilvl="7" w:tplc="6A6C3FB2" w:tentative="1">
      <w:start w:val="1"/>
      <w:numFmt w:val="lowerLetter"/>
      <w:lvlText w:val="%8."/>
      <w:lvlJc w:val="left"/>
      <w:pPr>
        <w:ind w:left="5760" w:hanging="360"/>
      </w:pPr>
    </w:lvl>
    <w:lvl w:ilvl="8" w:tplc="0EBEDF24" w:tentative="1">
      <w:start w:val="1"/>
      <w:numFmt w:val="lowerRoman"/>
      <w:lvlText w:val="%9."/>
      <w:lvlJc w:val="right"/>
      <w:pPr>
        <w:ind w:left="6480" w:hanging="180"/>
      </w:pPr>
    </w:lvl>
  </w:abstractNum>
  <w:abstractNum w:abstractNumId="25" w15:restartNumberingAfterBreak="0">
    <w:nsid w:val="72464799"/>
    <w:multiLevelType w:val="hybridMultilevel"/>
    <w:tmpl w:val="FB72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4A5CD9"/>
    <w:multiLevelType w:val="hybridMultilevel"/>
    <w:tmpl w:val="8B640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DF058B"/>
    <w:multiLevelType w:val="hybridMultilevel"/>
    <w:tmpl w:val="BE96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D777CE"/>
    <w:multiLevelType w:val="hybridMultilevel"/>
    <w:tmpl w:val="F992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36870934">
    <w:abstractNumId w:val="29"/>
  </w:num>
  <w:num w:numId="2" w16cid:durableId="273439537">
    <w:abstractNumId w:val="7"/>
  </w:num>
  <w:num w:numId="3" w16cid:durableId="967975818">
    <w:abstractNumId w:val="2"/>
  </w:num>
  <w:num w:numId="4" w16cid:durableId="549803256">
    <w:abstractNumId w:val="13"/>
  </w:num>
  <w:num w:numId="5" w16cid:durableId="758215983">
    <w:abstractNumId w:val="12"/>
  </w:num>
  <w:num w:numId="6" w16cid:durableId="1924794847">
    <w:abstractNumId w:val="1"/>
  </w:num>
  <w:num w:numId="7" w16cid:durableId="286283408">
    <w:abstractNumId w:val="20"/>
  </w:num>
  <w:num w:numId="8" w16cid:durableId="1424688430">
    <w:abstractNumId w:val="8"/>
  </w:num>
  <w:num w:numId="9" w16cid:durableId="695276827">
    <w:abstractNumId w:val="15"/>
  </w:num>
  <w:num w:numId="10" w16cid:durableId="655884879">
    <w:abstractNumId w:val="4"/>
  </w:num>
  <w:num w:numId="11" w16cid:durableId="489635891">
    <w:abstractNumId w:val="24"/>
  </w:num>
  <w:num w:numId="12" w16cid:durableId="719404457">
    <w:abstractNumId w:val="16"/>
  </w:num>
  <w:num w:numId="13" w16cid:durableId="694116581">
    <w:abstractNumId w:val="27"/>
  </w:num>
  <w:num w:numId="14" w16cid:durableId="224142452">
    <w:abstractNumId w:val="17"/>
  </w:num>
  <w:num w:numId="15" w16cid:durableId="1177158402">
    <w:abstractNumId w:val="3"/>
  </w:num>
  <w:num w:numId="16" w16cid:durableId="1648703960">
    <w:abstractNumId w:val="22"/>
  </w:num>
  <w:num w:numId="17" w16cid:durableId="2123915334">
    <w:abstractNumId w:val="6"/>
  </w:num>
  <w:num w:numId="18" w16cid:durableId="126095920">
    <w:abstractNumId w:val="0"/>
  </w:num>
  <w:num w:numId="19" w16cid:durableId="719596566">
    <w:abstractNumId w:val="25"/>
  </w:num>
  <w:num w:numId="20" w16cid:durableId="1875116777">
    <w:abstractNumId w:val="21"/>
  </w:num>
  <w:num w:numId="21" w16cid:durableId="1407998836">
    <w:abstractNumId w:val="14"/>
  </w:num>
  <w:num w:numId="22" w16cid:durableId="648755564">
    <w:abstractNumId w:val="9"/>
  </w:num>
  <w:num w:numId="23" w16cid:durableId="38827465">
    <w:abstractNumId w:val="28"/>
  </w:num>
  <w:num w:numId="24" w16cid:durableId="42602841">
    <w:abstractNumId w:val="10"/>
  </w:num>
  <w:num w:numId="25" w16cid:durableId="863130113">
    <w:abstractNumId w:val="11"/>
  </w:num>
  <w:num w:numId="26" w16cid:durableId="1438216285">
    <w:abstractNumId w:val="23"/>
  </w:num>
  <w:num w:numId="27" w16cid:durableId="2126458958">
    <w:abstractNumId w:val="19"/>
  </w:num>
  <w:num w:numId="28" w16cid:durableId="1310525166">
    <w:abstractNumId w:val="5"/>
  </w:num>
  <w:num w:numId="29" w16cid:durableId="2014792628">
    <w:abstractNumId w:val="26"/>
  </w:num>
  <w:num w:numId="30" w16cid:durableId="424037419">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00FC1"/>
    <w:rsid w:val="0000183E"/>
    <w:rsid w:val="0000477C"/>
    <w:rsid w:val="00004A95"/>
    <w:rsid w:val="000060DF"/>
    <w:rsid w:val="00006AB1"/>
    <w:rsid w:val="000075B5"/>
    <w:rsid w:val="00007E4F"/>
    <w:rsid w:val="00007FF2"/>
    <w:rsid w:val="00010054"/>
    <w:rsid w:val="00010086"/>
    <w:rsid w:val="0001082B"/>
    <w:rsid w:val="0001086B"/>
    <w:rsid w:val="0001309A"/>
    <w:rsid w:val="00013428"/>
    <w:rsid w:val="0001415E"/>
    <w:rsid w:val="0001505E"/>
    <w:rsid w:val="00015AF3"/>
    <w:rsid w:val="000163D6"/>
    <w:rsid w:val="00017659"/>
    <w:rsid w:val="00017C8C"/>
    <w:rsid w:val="000217A6"/>
    <w:rsid w:val="0002188E"/>
    <w:rsid w:val="00021AED"/>
    <w:rsid w:val="00022F3E"/>
    <w:rsid w:val="00023F36"/>
    <w:rsid w:val="00024495"/>
    <w:rsid w:val="0002609E"/>
    <w:rsid w:val="000317FA"/>
    <w:rsid w:val="00031A61"/>
    <w:rsid w:val="00032C40"/>
    <w:rsid w:val="00034FE7"/>
    <w:rsid w:val="00036C87"/>
    <w:rsid w:val="00036E65"/>
    <w:rsid w:val="00040A1D"/>
    <w:rsid w:val="00041C63"/>
    <w:rsid w:val="000424FF"/>
    <w:rsid w:val="000427CD"/>
    <w:rsid w:val="000433FA"/>
    <w:rsid w:val="00043838"/>
    <w:rsid w:val="000444FE"/>
    <w:rsid w:val="00045032"/>
    <w:rsid w:val="000467F3"/>
    <w:rsid w:val="000509C3"/>
    <w:rsid w:val="00050B74"/>
    <w:rsid w:val="00050F20"/>
    <w:rsid w:val="000510D2"/>
    <w:rsid w:val="000528D6"/>
    <w:rsid w:val="00053819"/>
    <w:rsid w:val="00053D86"/>
    <w:rsid w:val="000549B8"/>
    <w:rsid w:val="00056916"/>
    <w:rsid w:val="0005730D"/>
    <w:rsid w:val="000610C7"/>
    <w:rsid w:val="00062358"/>
    <w:rsid w:val="0006453D"/>
    <w:rsid w:val="00066467"/>
    <w:rsid w:val="00070F1A"/>
    <w:rsid w:val="00072183"/>
    <w:rsid w:val="00073B6F"/>
    <w:rsid w:val="000773C0"/>
    <w:rsid w:val="000773F6"/>
    <w:rsid w:val="00077F4E"/>
    <w:rsid w:val="000816C4"/>
    <w:rsid w:val="00082007"/>
    <w:rsid w:val="00083637"/>
    <w:rsid w:val="00084DAB"/>
    <w:rsid w:val="00084DD9"/>
    <w:rsid w:val="00090E07"/>
    <w:rsid w:val="00091535"/>
    <w:rsid w:val="00091A95"/>
    <w:rsid w:val="0009202D"/>
    <w:rsid w:val="000957B7"/>
    <w:rsid w:val="000972D0"/>
    <w:rsid w:val="000A0703"/>
    <w:rsid w:val="000A0F59"/>
    <w:rsid w:val="000A235D"/>
    <w:rsid w:val="000A4223"/>
    <w:rsid w:val="000A4FF9"/>
    <w:rsid w:val="000A5AD8"/>
    <w:rsid w:val="000A5C03"/>
    <w:rsid w:val="000A5D99"/>
    <w:rsid w:val="000A718C"/>
    <w:rsid w:val="000B2DB9"/>
    <w:rsid w:val="000B2FC9"/>
    <w:rsid w:val="000B51DE"/>
    <w:rsid w:val="000B6A51"/>
    <w:rsid w:val="000B7054"/>
    <w:rsid w:val="000B730E"/>
    <w:rsid w:val="000C0D01"/>
    <w:rsid w:val="000C1DE2"/>
    <w:rsid w:val="000C224E"/>
    <w:rsid w:val="000C56BA"/>
    <w:rsid w:val="000C5F14"/>
    <w:rsid w:val="000C7D0D"/>
    <w:rsid w:val="000D0851"/>
    <w:rsid w:val="000D215D"/>
    <w:rsid w:val="000D3BAF"/>
    <w:rsid w:val="000E0765"/>
    <w:rsid w:val="000E1771"/>
    <w:rsid w:val="000E4083"/>
    <w:rsid w:val="000E76C6"/>
    <w:rsid w:val="000E77D2"/>
    <w:rsid w:val="000F0724"/>
    <w:rsid w:val="000F2C6F"/>
    <w:rsid w:val="000F3A84"/>
    <w:rsid w:val="000F58C8"/>
    <w:rsid w:val="000F5E07"/>
    <w:rsid w:val="000F6069"/>
    <w:rsid w:val="000F778A"/>
    <w:rsid w:val="00100CB7"/>
    <w:rsid w:val="001014EB"/>
    <w:rsid w:val="00105B74"/>
    <w:rsid w:val="00105DCE"/>
    <w:rsid w:val="00106140"/>
    <w:rsid w:val="00107E88"/>
    <w:rsid w:val="001129FE"/>
    <w:rsid w:val="00113967"/>
    <w:rsid w:val="00113EA7"/>
    <w:rsid w:val="0011506B"/>
    <w:rsid w:val="001150FC"/>
    <w:rsid w:val="00116A04"/>
    <w:rsid w:val="00116CA9"/>
    <w:rsid w:val="00123684"/>
    <w:rsid w:val="00125ED0"/>
    <w:rsid w:val="001267B5"/>
    <w:rsid w:val="00130B26"/>
    <w:rsid w:val="00133B8B"/>
    <w:rsid w:val="00133BEC"/>
    <w:rsid w:val="00134EBD"/>
    <w:rsid w:val="00135923"/>
    <w:rsid w:val="00135B7A"/>
    <w:rsid w:val="00135E20"/>
    <w:rsid w:val="00136360"/>
    <w:rsid w:val="00136D37"/>
    <w:rsid w:val="0014421C"/>
    <w:rsid w:val="00145BBE"/>
    <w:rsid w:val="00145DC5"/>
    <w:rsid w:val="00146DF3"/>
    <w:rsid w:val="00146FC1"/>
    <w:rsid w:val="00147981"/>
    <w:rsid w:val="001502B8"/>
    <w:rsid w:val="00150684"/>
    <w:rsid w:val="00150E26"/>
    <w:rsid w:val="00152205"/>
    <w:rsid w:val="00153B0D"/>
    <w:rsid w:val="001546DA"/>
    <w:rsid w:val="0015509A"/>
    <w:rsid w:val="001573BA"/>
    <w:rsid w:val="0016038A"/>
    <w:rsid w:val="0016074D"/>
    <w:rsid w:val="00160A2B"/>
    <w:rsid w:val="00162082"/>
    <w:rsid w:val="00162439"/>
    <w:rsid w:val="00163796"/>
    <w:rsid w:val="00163931"/>
    <w:rsid w:val="001646D7"/>
    <w:rsid w:val="00164CDC"/>
    <w:rsid w:val="00165443"/>
    <w:rsid w:val="0016679A"/>
    <w:rsid w:val="001669AC"/>
    <w:rsid w:val="00167F4D"/>
    <w:rsid w:val="00170181"/>
    <w:rsid w:val="00172ADC"/>
    <w:rsid w:val="00172FDB"/>
    <w:rsid w:val="00174EDB"/>
    <w:rsid w:val="00175473"/>
    <w:rsid w:val="001764D9"/>
    <w:rsid w:val="00176794"/>
    <w:rsid w:val="00176899"/>
    <w:rsid w:val="00177AE4"/>
    <w:rsid w:val="001804B0"/>
    <w:rsid w:val="00184A72"/>
    <w:rsid w:val="00184B66"/>
    <w:rsid w:val="00186D10"/>
    <w:rsid w:val="001872FA"/>
    <w:rsid w:val="0018753F"/>
    <w:rsid w:val="0019180A"/>
    <w:rsid w:val="00191AFE"/>
    <w:rsid w:val="00191F1E"/>
    <w:rsid w:val="00197300"/>
    <w:rsid w:val="0019751D"/>
    <w:rsid w:val="00197926"/>
    <w:rsid w:val="001A1191"/>
    <w:rsid w:val="001A2956"/>
    <w:rsid w:val="001A3A9B"/>
    <w:rsid w:val="001A5181"/>
    <w:rsid w:val="001A7A5B"/>
    <w:rsid w:val="001B1DC6"/>
    <w:rsid w:val="001B2C3C"/>
    <w:rsid w:val="001B2C79"/>
    <w:rsid w:val="001B35B1"/>
    <w:rsid w:val="001B4C5C"/>
    <w:rsid w:val="001B4F3D"/>
    <w:rsid w:val="001B6341"/>
    <w:rsid w:val="001C589E"/>
    <w:rsid w:val="001C59A1"/>
    <w:rsid w:val="001C59E9"/>
    <w:rsid w:val="001C6226"/>
    <w:rsid w:val="001C72B7"/>
    <w:rsid w:val="001C79EC"/>
    <w:rsid w:val="001D034F"/>
    <w:rsid w:val="001D198A"/>
    <w:rsid w:val="001D69C1"/>
    <w:rsid w:val="001D7831"/>
    <w:rsid w:val="001D7C83"/>
    <w:rsid w:val="001E0B50"/>
    <w:rsid w:val="001E134A"/>
    <w:rsid w:val="001E24B4"/>
    <w:rsid w:val="001E2972"/>
    <w:rsid w:val="001E4A42"/>
    <w:rsid w:val="001E553D"/>
    <w:rsid w:val="001E5F95"/>
    <w:rsid w:val="001E682C"/>
    <w:rsid w:val="001E6BF7"/>
    <w:rsid w:val="001F01DF"/>
    <w:rsid w:val="001F161E"/>
    <w:rsid w:val="001F1CAF"/>
    <w:rsid w:val="001F30CF"/>
    <w:rsid w:val="001F5607"/>
    <w:rsid w:val="001F6648"/>
    <w:rsid w:val="001F72C8"/>
    <w:rsid w:val="001F748D"/>
    <w:rsid w:val="0020042F"/>
    <w:rsid w:val="00202172"/>
    <w:rsid w:val="00202A7E"/>
    <w:rsid w:val="0020320A"/>
    <w:rsid w:val="00203379"/>
    <w:rsid w:val="0020507B"/>
    <w:rsid w:val="002101BC"/>
    <w:rsid w:val="002115D5"/>
    <w:rsid w:val="002119CD"/>
    <w:rsid w:val="00212E34"/>
    <w:rsid w:val="00212F50"/>
    <w:rsid w:val="002139B7"/>
    <w:rsid w:val="00214927"/>
    <w:rsid w:val="00214F21"/>
    <w:rsid w:val="002167C3"/>
    <w:rsid w:val="00216BBD"/>
    <w:rsid w:val="00216E65"/>
    <w:rsid w:val="00222442"/>
    <w:rsid w:val="00222BA8"/>
    <w:rsid w:val="00223565"/>
    <w:rsid w:val="00225C55"/>
    <w:rsid w:val="002330B0"/>
    <w:rsid w:val="002344AD"/>
    <w:rsid w:val="002345E8"/>
    <w:rsid w:val="0023478B"/>
    <w:rsid w:val="002347DB"/>
    <w:rsid w:val="00240D21"/>
    <w:rsid w:val="00240E1A"/>
    <w:rsid w:val="002412A5"/>
    <w:rsid w:val="00241BB4"/>
    <w:rsid w:val="00245791"/>
    <w:rsid w:val="0024651A"/>
    <w:rsid w:val="002539A6"/>
    <w:rsid w:val="002544BD"/>
    <w:rsid w:val="002575A9"/>
    <w:rsid w:val="00260833"/>
    <w:rsid w:val="00260D0E"/>
    <w:rsid w:val="002664EE"/>
    <w:rsid w:val="0027285C"/>
    <w:rsid w:val="00272AA3"/>
    <w:rsid w:val="00272BD4"/>
    <w:rsid w:val="00272E67"/>
    <w:rsid w:val="00274622"/>
    <w:rsid w:val="00276691"/>
    <w:rsid w:val="00276EF9"/>
    <w:rsid w:val="002770CB"/>
    <w:rsid w:val="0028292F"/>
    <w:rsid w:val="0028416B"/>
    <w:rsid w:val="00284C62"/>
    <w:rsid w:val="002875A5"/>
    <w:rsid w:val="00287624"/>
    <w:rsid w:val="0029018F"/>
    <w:rsid w:val="002903BB"/>
    <w:rsid w:val="00291B7E"/>
    <w:rsid w:val="002926CF"/>
    <w:rsid w:val="00292ECC"/>
    <w:rsid w:val="002967B0"/>
    <w:rsid w:val="002A10FA"/>
    <w:rsid w:val="002A1275"/>
    <w:rsid w:val="002A2F6C"/>
    <w:rsid w:val="002A6901"/>
    <w:rsid w:val="002A6B09"/>
    <w:rsid w:val="002B0FE9"/>
    <w:rsid w:val="002B2C58"/>
    <w:rsid w:val="002B3138"/>
    <w:rsid w:val="002B46C7"/>
    <w:rsid w:val="002B5541"/>
    <w:rsid w:val="002B732C"/>
    <w:rsid w:val="002B7B2B"/>
    <w:rsid w:val="002C40AF"/>
    <w:rsid w:val="002C5284"/>
    <w:rsid w:val="002C57E6"/>
    <w:rsid w:val="002C7F95"/>
    <w:rsid w:val="002D13CB"/>
    <w:rsid w:val="002D3184"/>
    <w:rsid w:val="002D5325"/>
    <w:rsid w:val="002D671C"/>
    <w:rsid w:val="002D6AA6"/>
    <w:rsid w:val="002D7433"/>
    <w:rsid w:val="002D7C23"/>
    <w:rsid w:val="002D7D33"/>
    <w:rsid w:val="002D7E7A"/>
    <w:rsid w:val="002E178D"/>
    <w:rsid w:val="002E4522"/>
    <w:rsid w:val="002E5ED4"/>
    <w:rsid w:val="002E65A8"/>
    <w:rsid w:val="002F00E2"/>
    <w:rsid w:val="002F1536"/>
    <w:rsid w:val="002F2494"/>
    <w:rsid w:val="002F45F7"/>
    <w:rsid w:val="002F7C92"/>
    <w:rsid w:val="00300C34"/>
    <w:rsid w:val="00302441"/>
    <w:rsid w:val="00302762"/>
    <w:rsid w:val="00305140"/>
    <w:rsid w:val="00305AC6"/>
    <w:rsid w:val="003060F9"/>
    <w:rsid w:val="00307C1A"/>
    <w:rsid w:val="003128BE"/>
    <w:rsid w:val="003129DD"/>
    <w:rsid w:val="00312E61"/>
    <w:rsid w:val="00313F55"/>
    <w:rsid w:val="00314FFD"/>
    <w:rsid w:val="00315E91"/>
    <w:rsid w:val="00321054"/>
    <w:rsid w:val="0032120E"/>
    <w:rsid w:val="00321E3A"/>
    <w:rsid w:val="00321F86"/>
    <w:rsid w:val="00324D9D"/>
    <w:rsid w:val="0032512C"/>
    <w:rsid w:val="003260C4"/>
    <w:rsid w:val="00332D8B"/>
    <w:rsid w:val="00333B1A"/>
    <w:rsid w:val="003344C9"/>
    <w:rsid w:val="00335686"/>
    <w:rsid w:val="0033743F"/>
    <w:rsid w:val="00341177"/>
    <w:rsid w:val="003425D7"/>
    <w:rsid w:val="003438E5"/>
    <w:rsid w:val="00343AE2"/>
    <w:rsid w:val="003445FE"/>
    <w:rsid w:val="00345F45"/>
    <w:rsid w:val="00346976"/>
    <w:rsid w:val="00350BBA"/>
    <w:rsid w:val="00352298"/>
    <w:rsid w:val="00352E3A"/>
    <w:rsid w:val="0035587F"/>
    <w:rsid w:val="0035621F"/>
    <w:rsid w:val="003564C1"/>
    <w:rsid w:val="0035690A"/>
    <w:rsid w:val="00356C0C"/>
    <w:rsid w:val="00357781"/>
    <w:rsid w:val="00357C72"/>
    <w:rsid w:val="00357FC7"/>
    <w:rsid w:val="00360BC5"/>
    <w:rsid w:val="00363675"/>
    <w:rsid w:val="00365805"/>
    <w:rsid w:val="00365D6E"/>
    <w:rsid w:val="003678BE"/>
    <w:rsid w:val="00370AB7"/>
    <w:rsid w:val="00370B42"/>
    <w:rsid w:val="0037301B"/>
    <w:rsid w:val="00374F59"/>
    <w:rsid w:val="00375779"/>
    <w:rsid w:val="003762DA"/>
    <w:rsid w:val="00376893"/>
    <w:rsid w:val="00377362"/>
    <w:rsid w:val="00377E08"/>
    <w:rsid w:val="0038350C"/>
    <w:rsid w:val="00384329"/>
    <w:rsid w:val="003862E1"/>
    <w:rsid w:val="003863B4"/>
    <w:rsid w:val="0038659A"/>
    <w:rsid w:val="0038686A"/>
    <w:rsid w:val="00386BD7"/>
    <w:rsid w:val="0038756D"/>
    <w:rsid w:val="003921C6"/>
    <w:rsid w:val="0039293D"/>
    <w:rsid w:val="0039302F"/>
    <w:rsid w:val="0039307E"/>
    <w:rsid w:val="003937B6"/>
    <w:rsid w:val="003949E8"/>
    <w:rsid w:val="00394FDC"/>
    <w:rsid w:val="00395F3A"/>
    <w:rsid w:val="003974DB"/>
    <w:rsid w:val="00397BE1"/>
    <w:rsid w:val="003A027D"/>
    <w:rsid w:val="003A183A"/>
    <w:rsid w:val="003A336D"/>
    <w:rsid w:val="003A4554"/>
    <w:rsid w:val="003A4800"/>
    <w:rsid w:val="003A547E"/>
    <w:rsid w:val="003A55D7"/>
    <w:rsid w:val="003A57AA"/>
    <w:rsid w:val="003B13AB"/>
    <w:rsid w:val="003B31D2"/>
    <w:rsid w:val="003B50CB"/>
    <w:rsid w:val="003B53C0"/>
    <w:rsid w:val="003B79D9"/>
    <w:rsid w:val="003B7D55"/>
    <w:rsid w:val="003C0915"/>
    <w:rsid w:val="003C1677"/>
    <w:rsid w:val="003C1DCC"/>
    <w:rsid w:val="003C345D"/>
    <w:rsid w:val="003C3C5E"/>
    <w:rsid w:val="003C63C6"/>
    <w:rsid w:val="003D17E7"/>
    <w:rsid w:val="003D21C3"/>
    <w:rsid w:val="003D2E0B"/>
    <w:rsid w:val="003D3116"/>
    <w:rsid w:val="003D33FC"/>
    <w:rsid w:val="003D36EA"/>
    <w:rsid w:val="003D5A6C"/>
    <w:rsid w:val="003D701D"/>
    <w:rsid w:val="003D765B"/>
    <w:rsid w:val="003D7BE7"/>
    <w:rsid w:val="003E241C"/>
    <w:rsid w:val="003E4458"/>
    <w:rsid w:val="003E7563"/>
    <w:rsid w:val="003E7580"/>
    <w:rsid w:val="003F08D2"/>
    <w:rsid w:val="003F0AF9"/>
    <w:rsid w:val="003F155F"/>
    <w:rsid w:val="003F21E7"/>
    <w:rsid w:val="003F2EE7"/>
    <w:rsid w:val="003F30CB"/>
    <w:rsid w:val="003F4DFD"/>
    <w:rsid w:val="003F61C1"/>
    <w:rsid w:val="003F70D0"/>
    <w:rsid w:val="003F7823"/>
    <w:rsid w:val="00400B93"/>
    <w:rsid w:val="00401124"/>
    <w:rsid w:val="00403BA9"/>
    <w:rsid w:val="0040430B"/>
    <w:rsid w:val="00405A2E"/>
    <w:rsid w:val="00406442"/>
    <w:rsid w:val="00406EC4"/>
    <w:rsid w:val="00407F6F"/>
    <w:rsid w:val="004100E3"/>
    <w:rsid w:val="0041023C"/>
    <w:rsid w:val="004105A3"/>
    <w:rsid w:val="00411F71"/>
    <w:rsid w:val="004146DA"/>
    <w:rsid w:val="00415229"/>
    <w:rsid w:val="004170C9"/>
    <w:rsid w:val="0041741D"/>
    <w:rsid w:val="00417681"/>
    <w:rsid w:val="00417C51"/>
    <w:rsid w:val="00420ACF"/>
    <w:rsid w:val="00423422"/>
    <w:rsid w:val="00425274"/>
    <w:rsid w:val="00426DF8"/>
    <w:rsid w:val="00433BB9"/>
    <w:rsid w:val="004361A0"/>
    <w:rsid w:val="00436953"/>
    <w:rsid w:val="00444502"/>
    <w:rsid w:val="004455DC"/>
    <w:rsid w:val="00445CE6"/>
    <w:rsid w:val="004501E2"/>
    <w:rsid w:val="00455A19"/>
    <w:rsid w:val="00456A9E"/>
    <w:rsid w:val="00461589"/>
    <w:rsid w:val="00461E0F"/>
    <w:rsid w:val="00463C96"/>
    <w:rsid w:val="00463DE8"/>
    <w:rsid w:val="00463EDC"/>
    <w:rsid w:val="00464890"/>
    <w:rsid w:val="004652A2"/>
    <w:rsid w:val="0046628C"/>
    <w:rsid w:val="0047254B"/>
    <w:rsid w:val="00472738"/>
    <w:rsid w:val="00472D1B"/>
    <w:rsid w:val="004746D5"/>
    <w:rsid w:val="0047491D"/>
    <w:rsid w:val="00474A80"/>
    <w:rsid w:val="00475679"/>
    <w:rsid w:val="00475DEB"/>
    <w:rsid w:val="00476467"/>
    <w:rsid w:val="004766D0"/>
    <w:rsid w:val="004768A2"/>
    <w:rsid w:val="0048204E"/>
    <w:rsid w:val="004825C4"/>
    <w:rsid w:val="00482A49"/>
    <w:rsid w:val="00484629"/>
    <w:rsid w:val="004849CE"/>
    <w:rsid w:val="00485B97"/>
    <w:rsid w:val="00485BA9"/>
    <w:rsid w:val="00486980"/>
    <w:rsid w:val="00486D7D"/>
    <w:rsid w:val="00490A9C"/>
    <w:rsid w:val="004918DE"/>
    <w:rsid w:val="00491BF6"/>
    <w:rsid w:val="00493720"/>
    <w:rsid w:val="00493CF8"/>
    <w:rsid w:val="00494037"/>
    <w:rsid w:val="00494075"/>
    <w:rsid w:val="004949E0"/>
    <w:rsid w:val="00494EA0"/>
    <w:rsid w:val="004957B7"/>
    <w:rsid w:val="00496444"/>
    <w:rsid w:val="0049686E"/>
    <w:rsid w:val="004978E7"/>
    <w:rsid w:val="004A0367"/>
    <w:rsid w:val="004A0F2F"/>
    <w:rsid w:val="004A1AE7"/>
    <w:rsid w:val="004A23DE"/>
    <w:rsid w:val="004A63D0"/>
    <w:rsid w:val="004B07EC"/>
    <w:rsid w:val="004B0B40"/>
    <w:rsid w:val="004B1EB2"/>
    <w:rsid w:val="004B4034"/>
    <w:rsid w:val="004B4C22"/>
    <w:rsid w:val="004B4F71"/>
    <w:rsid w:val="004B5765"/>
    <w:rsid w:val="004B6427"/>
    <w:rsid w:val="004B7849"/>
    <w:rsid w:val="004C11BE"/>
    <w:rsid w:val="004C168C"/>
    <w:rsid w:val="004C1774"/>
    <w:rsid w:val="004C3092"/>
    <w:rsid w:val="004C3740"/>
    <w:rsid w:val="004C37B3"/>
    <w:rsid w:val="004C59E3"/>
    <w:rsid w:val="004C62EF"/>
    <w:rsid w:val="004D0092"/>
    <w:rsid w:val="004D243F"/>
    <w:rsid w:val="004D24C7"/>
    <w:rsid w:val="004D51F9"/>
    <w:rsid w:val="004D6159"/>
    <w:rsid w:val="004E0859"/>
    <w:rsid w:val="004E0E06"/>
    <w:rsid w:val="004E1613"/>
    <w:rsid w:val="004E530D"/>
    <w:rsid w:val="004E5A90"/>
    <w:rsid w:val="004E5B53"/>
    <w:rsid w:val="004E7746"/>
    <w:rsid w:val="004F06F9"/>
    <w:rsid w:val="004F0C14"/>
    <w:rsid w:val="004F370A"/>
    <w:rsid w:val="004F3931"/>
    <w:rsid w:val="004F3D01"/>
    <w:rsid w:val="004F4315"/>
    <w:rsid w:val="004F6494"/>
    <w:rsid w:val="004F6F7B"/>
    <w:rsid w:val="00500532"/>
    <w:rsid w:val="0050534D"/>
    <w:rsid w:val="00506C12"/>
    <w:rsid w:val="00511F1B"/>
    <w:rsid w:val="00514BF1"/>
    <w:rsid w:val="00514D5A"/>
    <w:rsid w:val="005157B3"/>
    <w:rsid w:val="005246B9"/>
    <w:rsid w:val="00524AEB"/>
    <w:rsid w:val="00524C58"/>
    <w:rsid w:val="00524FFC"/>
    <w:rsid w:val="00525F87"/>
    <w:rsid w:val="00526DC2"/>
    <w:rsid w:val="00530323"/>
    <w:rsid w:val="00532F15"/>
    <w:rsid w:val="00533A68"/>
    <w:rsid w:val="00537855"/>
    <w:rsid w:val="00540C81"/>
    <w:rsid w:val="0054164F"/>
    <w:rsid w:val="00541B39"/>
    <w:rsid w:val="00542837"/>
    <w:rsid w:val="005437A7"/>
    <w:rsid w:val="00544C4F"/>
    <w:rsid w:val="00545003"/>
    <w:rsid w:val="00547C7B"/>
    <w:rsid w:val="00550A41"/>
    <w:rsid w:val="00550D3A"/>
    <w:rsid w:val="00551C8F"/>
    <w:rsid w:val="00551C90"/>
    <w:rsid w:val="00552298"/>
    <w:rsid w:val="00552702"/>
    <w:rsid w:val="005536E9"/>
    <w:rsid w:val="00554112"/>
    <w:rsid w:val="00554884"/>
    <w:rsid w:val="005548F9"/>
    <w:rsid w:val="00554ED2"/>
    <w:rsid w:val="00555373"/>
    <w:rsid w:val="00555D44"/>
    <w:rsid w:val="00560E80"/>
    <w:rsid w:val="005616C5"/>
    <w:rsid w:val="00562629"/>
    <w:rsid w:val="005631DA"/>
    <w:rsid w:val="00565302"/>
    <w:rsid w:val="0056561D"/>
    <w:rsid w:val="00571418"/>
    <w:rsid w:val="00571603"/>
    <w:rsid w:val="00571962"/>
    <w:rsid w:val="005805A3"/>
    <w:rsid w:val="00580A04"/>
    <w:rsid w:val="00581BA3"/>
    <w:rsid w:val="005860DC"/>
    <w:rsid w:val="00586A03"/>
    <w:rsid w:val="00590139"/>
    <w:rsid w:val="00591312"/>
    <w:rsid w:val="00592003"/>
    <w:rsid w:val="0059264C"/>
    <w:rsid w:val="00593545"/>
    <w:rsid w:val="005935BE"/>
    <w:rsid w:val="00593713"/>
    <w:rsid w:val="005A04DE"/>
    <w:rsid w:val="005A07BE"/>
    <w:rsid w:val="005A14B9"/>
    <w:rsid w:val="005A3C78"/>
    <w:rsid w:val="005A4077"/>
    <w:rsid w:val="005A4CE0"/>
    <w:rsid w:val="005A5A98"/>
    <w:rsid w:val="005B0DA2"/>
    <w:rsid w:val="005B12A7"/>
    <w:rsid w:val="005B1565"/>
    <w:rsid w:val="005B1A55"/>
    <w:rsid w:val="005B23EB"/>
    <w:rsid w:val="005B34D0"/>
    <w:rsid w:val="005B4EA5"/>
    <w:rsid w:val="005B7020"/>
    <w:rsid w:val="005C1435"/>
    <w:rsid w:val="005C3F90"/>
    <w:rsid w:val="005C4969"/>
    <w:rsid w:val="005C4B4C"/>
    <w:rsid w:val="005C782D"/>
    <w:rsid w:val="005C7A0C"/>
    <w:rsid w:val="005D00B5"/>
    <w:rsid w:val="005D0EFD"/>
    <w:rsid w:val="005D2C5C"/>
    <w:rsid w:val="005D4626"/>
    <w:rsid w:val="005D46F9"/>
    <w:rsid w:val="005D4AB9"/>
    <w:rsid w:val="005D4E5D"/>
    <w:rsid w:val="005D5CB5"/>
    <w:rsid w:val="005D5D3A"/>
    <w:rsid w:val="005D5E94"/>
    <w:rsid w:val="005D6FAE"/>
    <w:rsid w:val="005D7F20"/>
    <w:rsid w:val="005E1E4B"/>
    <w:rsid w:val="005E4980"/>
    <w:rsid w:val="005E53B4"/>
    <w:rsid w:val="005E5FB4"/>
    <w:rsid w:val="005E640B"/>
    <w:rsid w:val="005E7358"/>
    <w:rsid w:val="005E75FC"/>
    <w:rsid w:val="005E76F4"/>
    <w:rsid w:val="005F00F9"/>
    <w:rsid w:val="005F0150"/>
    <w:rsid w:val="005F060D"/>
    <w:rsid w:val="005F28D4"/>
    <w:rsid w:val="005F39C3"/>
    <w:rsid w:val="005F4E00"/>
    <w:rsid w:val="005F6C04"/>
    <w:rsid w:val="005F6C45"/>
    <w:rsid w:val="0060012C"/>
    <w:rsid w:val="00603451"/>
    <w:rsid w:val="00604479"/>
    <w:rsid w:val="00604C4C"/>
    <w:rsid w:val="006055BE"/>
    <w:rsid w:val="006067B3"/>
    <w:rsid w:val="00606D16"/>
    <w:rsid w:val="00607B93"/>
    <w:rsid w:val="006135D2"/>
    <w:rsid w:val="00617AAC"/>
    <w:rsid w:val="00620747"/>
    <w:rsid w:val="006218EE"/>
    <w:rsid w:val="00622E47"/>
    <w:rsid w:val="00623BA7"/>
    <w:rsid w:val="00624475"/>
    <w:rsid w:val="00625CBA"/>
    <w:rsid w:val="00625EE4"/>
    <w:rsid w:val="00625F49"/>
    <w:rsid w:val="006262E3"/>
    <w:rsid w:val="00626A9B"/>
    <w:rsid w:val="0062735F"/>
    <w:rsid w:val="00627E06"/>
    <w:rsid w:val="00627F0D"/>
    <w:rsid w:val="00630FC1"/>
    <w:rsid w:val="00631ABE"/>
    <w:rsid w:val="00632117"/>
    <w:rsid w:val="00632162"/>
    <w:rsid w:val="00634C46"/>
    <w:rsid w:val="006357F0"/>
    <w:rsid w:val="006375A8"/>
    <w:rsid w:val="0064057B"/>
    <w:rsid w:val="00640A22"/>
    <w:rsid w:val="00640BE8"/>
    <w:rsid w:val="00640FD4"/>
    <w:rsid w:val="00641058"/>
    <w:rsid w:val="00641A25"/>
    <w:rsid w:val="00642780"/>
    <w:rsid w:val="00643A53"/>
    <w:rsid w:val="00645002"/>
    <w:rsid w:val="00645FE8"/>
    <w:rsid w:val="00646801"/>
    <w:rsid w:val="006469C3"/>
    <w:rsid w:val="00646C0F"/>
    <w:rsid w:val="00650961"/>
    <w:rsid w:val="00650B39"/>
    <w:rsid w:val="00650D17"/>
    <w:rsid w:val="00651C8E"/>
    <w:rsid w:val="00653FC4"/>
    <w:rsid w:val="00656718"/>
    <w:rsid w:val="00657066"/>
    <w:rsid w:val="006579E4"/>
    <w:rsid w:val="00661988"/>
    <w:rsid w:val="00662EDA"/>
    <w:rsid w:val="00664009"/>
    <w:rsid w:val="00665707"/>
    <w:rsid w:val="006659E3"/>
    <w:rsid w:val="00666AB8"/>
    <w:rsid w:val="00666E29"/>
    <w:rsid w:val="00671E0A"/>
    <w:rsid w:val="006724E6"/>
    <w:rsid w:val="006724EB"/>
    <w:rsid w:val="00674B7F"/>
    <w:rsid w:val="00675A08"/>
    <w:rsid w:val="00676372"/>
    <w:rsid w:val="0067752E"/>
    <w:rsid w:val="00680E13"/>
    <w:rsid w:val="0068139D"/>
    <w:rsid w:val="00681CC0"/>
    <w:rsid w:val="00685594"/>
    <w:rsid w:val="00687BC7"/>
    <w:rsid w:val="00692CFD"/>
    <w:rsid w:val="00695020"/>
    <w:rsid w:val="00695B26"/>
    <w:rsid w:val="006961A4"/>
    <w:rsid w:val="00696A2F"/>
    <w:rsid w:val="006A082E"/>
    <w:rsid w:val="006A1045"/>
    <w:rsid w:val="006A198E"/>
    <w:rsid w:val="006A3333"/>
    <w:rsid w:val="006A541D"/>
    <w:rsid w:val="006A745A"/>
    <w:rsid w:val="006B034E"/>
    <w:rsid w:val="006B26CF"/>
    <w:rsid w:val="006B55E6"/>
    <w:rsid w:val="006B6265"/>
    <w:rsid w:val="006B6A61"/>
    <w:rsid w:val="006C0624"/>
    <w:rsid w:val="006C0F17"/>
    <w:rsid w:val="006C176B"/>
    <w:rsid w:val="006C1A54"/>
    <w:rsid w:val="006C1BEB"/>
    <w:rsid w:val="006C2843"/>
    <w:rsid w:val="006C3AB3"/>
    <w:rsid w:val="006C45E8"/>
    <w:rsid w:val="006C71B7"/>
    <w:rsid w:val="006C76D9"/>
    <w:rsid w:val="006D1F49"/>
    <w:rsid w:val="006D3191"/>
    <w:rsid w:val="006D3E77"/>
    <w:rsid w:val="006D4158"/>
    <w:rsid w:val="006D5BD0"/>
    <w:rsid w:val="006D7607"/>
    <w:rsid w:val="006E2D7F"/>
    <w:rsid w:val="006E30B3"/>
    <w:rsid w:val="006E4445"/>
    <w:rsid w:val="006E48DB"/>
    <w:rsid w:val="006F1E26"/>
    <w:rsid w:val="006F53A6"/>
    <w:rsid w:val="006F7471"/>
    <w:rsid w:val="006F7EE2"/>
    <w:rsid w:val="00700283"/>
    <w:rsid w:val="00700B51"/>
    <w:rsid w:val="00701DC0"/>
    <w:rsid w:val="00702F98"/>
    <w:rsid w:val="00703333"/>
    <w:rsid w:val="0070373C"/>
    <w:rsid w:val="00704A72"/>
    <w:rsid w:val="00706184"/>
    <w:rsid w:val="007074AB"/>
    <w:rsid w:val="00707911"/>
    <w:rsid w:val="00707D7C"/>
    <w:rsid w:val="00710D03"/>
    <w:rsid w:val="00710F5E"/>
    <w:rsid w:val="00711675"/>
    <w:rsid w:val="00711BEE"/>
    <w:rsid w:val="0071462D"/>
    <w:rsid w:val="007148C7"/>
    <w:rsid w:val="00717819"/>
    <w:rsid w:val="00717FAE"/>
    <w:rsid w:val="007210AE"/>
    <w:rsid w:val="00721B29"/>
    <w:rsid w:val="00722B4D"/>
    <w:rsid w:val="007250C9"/>
    <w:rsid w:val="0072584F"/>
    <w:rsid w:val="00730544"/>
    <w:rsid w:val="007344DD"/>
    <w:rsid w:val="00734EA0"/>
    <w:rsid w:val="00736577"/>
    <w:rsid w:val="007405BE"/>
    <w:rsid w:val="0074092F"/>
    <w:rsid w:val="00740D5D"/>
    <w:rsid w:val="00741816"/>
    <w:rsid w:val="007421A5"/>
    <w:rsid w:val="00742B09"/>
    <w:rsid w:val="00742F83"/>
    <w:rsid w:val="0074315D"/>
    <w:rsid w:val="00744A76"/>
    <w:rsid w:val="00744F46"/>
    <w:rsid w:val="00745310"/>
    <w:rsid w:val="00746AC6"/>
    <w:rsid w:val="007479A0"/>
    <w:rsid w:val="00750AD7"/>
    <w:rsid w:val="00751AAD"/>
    <w:rsid w:val="00752525"/>
    <w:rsid w:val="007534A7"/>
    <w:rsid w:val="00754CA2"/>
    <w:rsid w:val="007568BD"/>
    <w:rsid w:val="00756CD6"/>
    <w:rsid w:val="00756FEC"/>
    <w:rsid w:val="0076032C"/>
    <w:rsid w:val="00760734"/>
    <w:rsid w:val="007614A1"/>
    <w:rsid w:val="007614AB"/>
    <w:rsid w:val="00762919"/>
    <w:rsid w:val="007645DE"/>
    <w:rsid w:val="0077004C"/>
    <w:rsid w:val="007700B5"/>
    <w:rsid w:val="00770854"/>
    <w:rsid w:val="00771619"/>
    <w:rsid w:val="007717CC"/>
    <w:rsid w:val="00772B0F"/>
    <w:rsid w:val="007737D6"/>
    <w:rsid w:val="007763A9"/>
    <w:rsid w:val="0077681D"/>
    <w:rsid w:val="00776E6E"/>
    <w:rsid w:val="00780074"/>
    <w:rsid w:val="00782547"/>
    <w:rsid w:val="007839D8"/>
    <w:rsid w:val="007873D8"/>
    <w:rsid w:val="0079067D"/>
    <w:rsid w:val="00792FBF"/>
    <w:rsid w:val="00793018"/>
    <w:rsid w:val="00793454"/>
    <w:rsid w:val="007942BC"/>
    <w:rsid w:val="007942FF"/>
    <w:rsid w:val="00794979"/>
    <w:rsid w:val="0079742F"/>
    <w:rsid w:val="007A0922"/>
    <w:rsid w:val="007A0B1D"/>
    <w:rsid w:val="007A3AF0"/>
    <w:rsid w:val="007A3C9B"/>
    <w:rsid w:val="007A4252"/>
    <w:rsid w:val="007A4E3F"/>
    <w:rsid w:val="007A5958"/>
    <w:rsid w:val="007A5B52"/>
    <w:rsid w:val="007A6A84"/>
    <w:rsid w:val="007A71BD"/>
    <w:rsid w:val="007B234C"/>
    <w:rsid w:val="007B2F22"/>
    <w:rsid w:val="007B33C5"/>
    <w:rsid w:val="007B4ED8"/>
    <w:rsid w:val="007B5A24"/>
    <w:rsid w:val="007B5BC4"/>
    <w:rsid w:val="007B638F"/>
    <w:rsid w:val="007B6436"/>
    <w:rsid w:val="007C0E0F"/>
    <w:rsid w:val="007C20DE"/>
    <w:rsid w:val="007C34BF"/>
    <w:rsid w:val="007C394D"/>
    <w:rsid w:val="007C45DF"/>
    <w:rsid w:val="007C4D97"/>
    <w:rsid w:val="007C6A12"/>
    <w:rsid w:val="007D100A"/>
    <w:rsid w:val="007D1B48"/>
    <w:rsid w:val="007D1F5A"/>
    <w:rsid w:val="007D21B9"/>
    <w:rsid w:val="007D61E4"/>
    <w:rsid w:val="007D6AA4"/>
    <w:rsid w:val="007E1626"/>
    <w:rsid w:val="007E3076"/>
    <w:rsid w:val="007E315C"/>
    <w:rsid w:val="007E4EB3"/>
    <w:rsid w:val="007E4F4B"/>
    <w:rsid w:val="007E55C6"/>
    <w:rsid w:val="007F0A78"/>
    <w:rsid w:val="007F1474"/>
    <w:rsid w:val="007F1B91"/>
    <w:rsid w:val="007F3772"/>
    <w:rsid w:val="007F53FC"/>
    <w:rsid w:val="007F560A"/>
    <w:rsid w:val="007F6B75"/>
    <w:rsid w:val="007F719C"/>
    <w:rsid w:val="00800814"/>
    <w:rsid w:val="008019C5"/>
    <w:rsid w:val="00802D31"/>
    <w:rsid w:val="00803BD6"/>
    <w:rsid w:val="00806097"/>
    <w:rsid w:val="0080618B"/>
    <w:rsid w:val="0080634F"/>
    <w:rsid w:val="00806A1F"/>
    <w:rsid w:val="00806CF5"/>
    <w:rsid w:val="0081178A"/>
    <w:rsid w:val="00811D48"/>
    <w:rsid w:val="008127EF"/>
    <w:rsid w:val="008172C2"/>
    <w:rsid w:val="00817DC7"/>
    <w:rsid w:val="00820970"/>
    <w:rsid w:val="00820DD9"/>
    <w:rsid w:val="0082125B"/>
    <w:rsid w:val="008217E1"/>
    <w:rsid w:val="00822E36"/>
    <w:rsid w:val="008258CA"/>
    <w:rsid w:val="00827419"/>
    <w:rsid w:val="008360B0"/>
    <w:rsid w:val="008373FF"/>
    <w:rsid w:val="008378A1"/>
    <w:rsid w:val="0084045C"/>
    <w:rsid w:val="008411D9"/>
    <w:rsid w:val="00843BAF"/>
    <w:rsid w:val="008444E3"/>
    <w:rsid w:val="00844E23"/>
    <w:rsid w:val="00844E74"/>
    <w:rsid w:val="00845491"/>
    <w:rsid w:val="0085059F"/>
    <w:rsid w:val="00851AB2"/>
    <w:rsid w:val="00851F3A"/>
    <w:rsid w:val="00852082"/>
    <w:rsid w:val="00852353"/>
    <w:rsid w:val="00852C39"/>
    <w:rsid w:val="00853280"/>
    <w:rsid w:val="00853551"/>
    <w:rsid w:val="00854657"/>
    <w:rsid w:val="00854E33"/>
    <w:rsid w:val="0085542E"/>
    <w:rsid w:val="00861053"/>
    <w:rsid w:val="0086191D"/>
    <w:rsid w:val="0086308A"/>
    <w:rsid w:val="0086349F"/>
    <w:rsid w:val="008636F9"/>
    <w:rsid w:val="008729CA"/>
    <w:rsid w:val="00872FF9"/>
    <w:rsid w:val="008749D8"/>
    <w:rsid w:val="00874D6B"/>
    <w:rsid w:val="008751CD"/>
    <w:rsid w:val="0087709E"/>
    <w:rsid w:val="008810E6"/>
    <w:rsid w:val="00881550"/>
    <w:rsid w:val="00882E4A"/>
    <w:rsid w:val="0088332C"/>
    <w:rsid w:val="00884532"/>
    <w:rsid w:val="00885C86"/>
    <w:rsid w:val="008869D5"/>
    <w:rsid w:val="00887CA9"/>
    <w:rsid w:val="008907E1"/>
    <w:rsid w:val="00890CD7"/>
    <w:rsid w:val="0089373A"/>
    <w:rsid w:val="00894A84"/>
    <w:rsid w:val="00895CE2"/>
    <w:rsid w:val="00897615"/>
    <w:rsid w:val="008A1ABA"/>
    <w:rsid w:val="008A2B39"/>
    <w:rsid w:val="008A36B6"/>
    <w:rsid w:val="008A4819"/>
    <w:rsid w:val="008B0431"/>
    <w:rsid w:val="008B1621"/>
    <w:rsid w:val="008B1E9E"/>
    <w:rsid w:val="008B2D7E"/>
    <w:rsid w:val="008B396C"/>
    <w:rsid w:val="008B411D"/>
    <w:rsid w:val="008B4558"/>
    <w:rsid w:val="008B5704"/>
    <w:rsid w:val="008B624E"/>
    <w:rsid w:val="008B7B6D"/>
    <w:rsid w:val="008C0720"/>
    <w:rsid w:val="008C0FBB"/>
    <w:rsid w:val="008C2C0F"/>
    <w:rsid w:val="008C5A01"/>
    <w:rsid w:val="008C70A8"/>
    <w:rsid w:val="008D1524"/>
    <w:rsid w:val="008D1C67"/>
    <w:rsid w:val="008D2EAA"/>
    <w:rsid w:val="008D4126"/>
    <w:rsid w:val="008D437E"/>
    <w:rsid w:val="008E28BA"/>
    <w:rsid w:val="008E49DB"/>
    <w:rsid w:val="008E52A0"/>
    <w:rsid w:val="008E5775"/>
    <w:rsid w:val="008E5E6F"/>
    <w:rsid w:val="008E724A"/>
    <w:rsid w:val="008E7A85"/>
    <w:rsid w:val="008F131C"/>
    <w:rsid w:val="008F1B94"/>
    <w:rsid w:val="008F2B0B"/>
    <w:rsid w:val="0090392B"/>
    <w:rsid w:val="00903F55"/>
    <w:rsid w:val="00904392"/>
    <w:rsid w:val="00904636"/>
    <w:rsid w:val="00905462"/>
    <w:rsid w:val="0090673F"/>
    <w:rsid w:val="00907DB6"/>
    <w:rsid w:val="00910EEF"/>
    <w:rsid w:val="00913B70"/>
    <w:rsid w:val="0091467F"/>
    <w:rsid w:val="00916470"/>
    <w:rsid w:val="009173CB"/>
    <w:rsid w:val="00920C77"/>
    <w:rsid w:val="00921CED"/>
    <w:rsid w:val="00922D5B"/>
    <w:rsid w:val="00923073"/>
    <w:rsid w:val="00923127"/>
    <w:rsid w:val="00924328"/>
    <w:rsid w:val="00925624"/>
    <w:rsid w:val="0092594C"/>
    <w:rsid w:val="00925E49"/>
    <w:rsid w:val="00926F34"/>
    <w:rsid w:val="0092782A"/>
    <w:rsid w:val="00927DAB"/>
    <w:rsid w:val="00930186"/>
    <w:rsid w:val="00930F66"/>
    <w:rsid w:val="00931340"/>
    <w:rsid w:val="009325A1"/>
    <w:rsid w:val="00932634"/>
    <w:rsid w:val="009340BA"/>
    <w:rsid w:val="0093579B"/>
    <w:rsid w:val="00936688"/>
    <w:rsid w:val="00937DDB"/>
    <w:rsid w:val="009407D4"/>
    <w:rsid w:val="0094607D"/>
    <w:rsid w:val="009465E2"/>
    <w:rsid w:val="009519AC"/>
    <w:rsid w:val="0095401B"/>
    <w:rsid w:val="0095439F"/>
    <w:rsid w:val="00954768"/>
    <w:rsid w:val="009547B2"/>
    <w:rsid w:val="0095532C"/>
    <w:rsid w:val="0095542E"/>
    <w:rsid w:val="00961103"/>
    <w:rsid w:val="00961937"/>
    <w:rsid w:val="009625A0"/>
    <w:rsid w:val="00963EA8"/>
    <w:rsid w:val="00965168"/>
    <w:rsid w:val="00966BBE"/>
    <w:rsid w:val="009701ED"/>
    <w:rsid w:val="009710FA"/>
    <w:rsid w:val="00971929"/>
    <w:rsid w:val="00971B67"/>
    <w:rsid w:val="0097300F"/>
    <w:rsid w:val="0097315C"/>
    <w:rsid w:val="00973C96"/>
    <w:rsid w:val="0097633F"/>
    <w:rsid w:val="009802CC"/>
    <w:rsid w:val="009836A5"/>
    <w:rsid w:val="00983868"/>
    <w:rsid w:val="0098444F"/>
    <w:rsid w:val="00984817"/>
    <w:rsid w:val="009858E5"/>
    <w:rsid w:val="00985A53"/>
    <w:rsid w:val="009861EF"/>
    <w:rsid w:val="0098620B"/>
    <w:rsid w:val="0098750B"/>
    <w:rsid w:val="00987607"/>
    <w:rsid w:val="0099002B"/>
    <w:rsid w:val="0099044E"/>
    <w:rsid w:val="00990C44"/>
    <w:rsid w:val="00992DD9"/>
    <w:rsid w:val="00993DE9"/>
    <w:rsid w:val="00994870"/>
    <w:rsid w:val="00995E3B"/>
    <w:rsid w:val="0099780D"/>
    <w:rsid w:val="00997841"/>
    <w:rsid w:val="009A04FD"/>
    <w:rsid w:val="009A1346"/>
    <w:rsid w:val="009A24AD"/>
    <w:rsid w:val="009A37E3"/>
    <w:rsid w:val="009A51BA"/>
    <w:rsid w:val="009A55FE"/>
    <w:rsid w:val="009A722A"/>
    <w:rsid w:val="009B15F0"/>
    <w:rsid w:val="009B1F75"/>
    <w:rsid w:val="009B27ED"/>
    <w:rsid w:val="009B3C56"/>
    <w:rsid w:val="009B4637"/>
    <w:rsid w:val="009B6EAE"/>
    <w:rsid w:val="009B6FEE"/>
    <w:rsid w:val="009B7046"/>
    <w:rsid w:val="009C2EE9"/>
    <w:rsid w:val="009C3562"/>
    <w:rsid w:val="009C5A36"/>
    <w:rsid w:val="009C5EDD"/>
    <w:rsid w:val="009D1691"/>
    <w:rsid w:val="009D26AC"/>
    <w:rsid w:val="009D47E8"/>
    <w:rsid w:val="009D5F4F"/>
    <w:rsid w:val="009E10C2"/>
    <w:rsid w:val="009E1D93"/>
    <w:rsid w:val="009E26FB"/>
    <w:rsid w:val="009E4800"/>
    <w:rsid w:val="009E49C9"/>
    <w:rsid w:val="009E5DE0"/>
    <w:rsid w:val="009E7575"/>
    <w:rsid w:val="009F259D"/>
    <w:rsid w:val="009F3E50"/>
    <w:rsid w:val="009F4291"/>
    <w:rsid w:val="009F4D68"/>
    <w:rsid w:val="009F5352"/>
    <w:rsid w:val="009F5EA7"/>
    <w:rsid w:val="009F696F"/>
    <w:rsid w:val="00A004A1"/>
    <w:rsid w:val="00A0205F"/>
    <w:rsid w:val="00A038A5"/>
    <w:rsid w:val="00A06097"/>
    <w:rsid w:val="00A10A87"/>
    <w:rsid w:val="00A10F1E"/>
    <w:rsid w:val="00A11220"/>
    <w:rsid w:val="00A133A6"/>
    <w:rsid w:val="00A13A63"/>
    <w:rsid w:val="00A13AAE"/>
    <w:rsid w:val="00A1494B"/>
    <w:rsid w:val="00A14D2D"/>
    <w:rsid w:val="00A21CEE"/>
    <w:rsid w:val="00A23F57"/>
    <w:rsid w:val="00A24152"/>
    <w:rsid w:val="00A26227"/>
    <w:rsid w:val="00A2716A"/>
    <w:rsid w:val="00A309C5"/>
    <w:rsid w:val="00A31A61"/>
    <w:rsid w:val="00A33A5E"/>
    <w:rsid w:val="00A348A1"/>
    <w:rsid w:val="00A34E32"/>
    <w:rsid w:val="00A350D4"/>
    <w:rsid w:val="00A35CA5"/>
    <w:rsid w:val="00A3635F"/>
    <w:rsid w:val="00A363CA"/>
    <w:rsid w:val="00A36839"/>
    <w:rsid w:val="00A37035"/>
    <w:rsid w:val="00A37191"/>
    <w:rsid w:val="00A37F0F"/>
    <w:rsid w:val="00A403F2"/>
    <w:rsid w:val="00A40B06"/>
    <w:rsid w:val="00A41D23"/>
    <w:rsid w:val="00A42A91"/>
    <w:rsid w:val="00A448C2"/>
    <w:rsid w:val="00A44FD8"/>
    <w:rsid w:val="00A453E8"/>
    <w:rsid w:val="00A47288"/>
    <w:rsid w:val="00A509D5"/>
    <w:rsid w:val="00A50B03"/>
    <w:rsid w:val="00A53079"/>
    <w:rsid w:val="00A5368A"/>
    <w:rsid w:val="00A55084"/>
    <w:rsid w:val="00A553D9"/>
    <w:rsid w:val="00A55F0C"/>
    <w:rsid w:val="00A56316"/>
    <w:rsid w:val="00A5668A"/>
    <w:rsid w:val="00A57083"/>
    <w:rsid w:val="00A5717C"/>
    <w:rsid w:val="00A57F8D"/>
    <w:rsid w:val="00A60DFC"/>
    <w:rsid w:val="00A61312"/>
    <w:rsid w:val="00A61B58"/>
    <w:rsid w:val="00A621F5"/>
    <w:rsid w:val="00A622AE"/>
    <w:rsid w:val="00A622C9"/>
    <w:rsid w:val="00A6389A"/>
    <w:rsid w:val="00A641F5"/>
    <w:rsid w:val="00A644A5"/>
    <w:rsid w:val="00A66B84"/>
    <w:rsid w:val="00A6787C"/>
    <w:rsid w:val="00A7145D"/>
    <w:rsid w:val="00A735EE"/>
    <w:rsid w:val="00A737D4"/>
    <w:rsid w:val="00A73EEA"/>
    <w:rsid w:val="00A76566"/>
    <w:rsid w:val="00A81CC1"/>
    <w:rsid w:val="00A8769D"/>
    <w:rsid w:val="00A90CD1"/>
    <w:rsid w:val="00A920C9"/>
    <w:rsid w:val="00A923B7"/>
    <w:rsid w:val="00A93F8B"/>
    <w:rsid w:val="00A93FED"/>
    <w:rsid w:val="00A94110"/>
    <w:rsid w:val="00A9417B"/>
    <w:rsid w:val="00A94930"/>
    <w:rsid w:val="00A95471"/>
    <w:rsid w:val="00A97E71"/>
    <w:rsid w:val="00AA0060"/>
    <w:rsid w:val="00AA0473"/>
    <w:rsid w:val="00AA073C"/>
    <w:rsid w:val="00AA257C"/>
    <w:rsid w:val="00AA4E4F"/>
    <w:rsid w:val="00AA546D"/>
    <w:rsid w:val="00AA57E4"/>
    <w:rsid w:val="00AA6C98"/>
    <w:rsid w:val="00AB2680"/>
    <w:rsid w:val="00AB2F7D"/>
    <w:rsid w:val="00AB364F"/>
    <w:rsid w:val="00AB4D81"/>
    <w:rsid w:val="00AB74E2"/>
    <w:rsid w:val="00AB7E3B"/>
    <w:rsid w:val="00AC094F"/>
    <w:rsid w:val="00AC749B"/>
    <w:rsid w:val="00AD0B84"/>
    <w:rsid w:val="00AD49FC"/>
    <w:rsid w:val="00AD4A4A"/>
    <w:rsid w:val="00AD6C0B"/>
    <w:rsid w:val="00AE1A9C"/>
    <w:rsid w:val="00AE2AD1"/>
    <w:rsid w:val="00AE341D"/>
    <w:rsid w:val="00AE3F02"/>
    <w:rsid w:val="00AE4FE5"/>
    <w:rsid w:val="00AE5445"/>
    <w:rsid w:val="00AE5B9A"/>
    <w:rsid w:val="00AF2829"/>
    <w:rsid w:val="00AF52D8"/>
    <w:rsid w:val="00AF65BC"/>
    <w:rsid w:val="00AF78DC"/>
    <w:rsid w:val="00B0036E"/>
    <w:rsid w:val="00B041AF"/>
    <w:rsid w:val="00B04A04"/>
    <w:rsid w:val="00B06904"/>
    <w:rsid w:val="00B0764B"/>
    <w:rsid w:val="00B07E32"/>
    <w:rsid w:val="00B1311B"/>
    <w:rsid w:val="00B15F0B"/>
    <w:rsid w:val="00B17606"/>
    <w:rsid w:val="00B22362"/>
    <w:rsid w:val="00B22510"/>
    <w:rsid w:val="00B22CE6"/>
    <w:rsid w:val="00B23E50"/>
    <w:rsid w:val="00B242EC"/>
    <w:rsid w:val="00B249B3"/>
    <w:rsid w:val="00B305CF"/>
    <w:rsid w:val="00B32A6C"/>
    <w:rsid w:val="00B32C38"/>
    <w:rsid w:val="00B34905"/>
    <w:rsid w:val="00B34F91"/>
    <w:rsid w:val="00B364BF"/>
    <w:rsid w:val="00B4094A"/>
    <w:rsid w:val="00B41269"/>
    <w:rsid w:val="00B41A91"/>
    <w:rsid w:val="00B43B0B"/>
    <w:rsid w:val="00B47413"/>
    <w:rsid w:val="00B501CE"/>
    <w:rsid w:val="00B509AA"/>
    <w:rsid w:val="00B519A5"/>
    <w:rsid w:val="00B51BE0"/>
    <w:rsid w:val="00B52BB8"/>
    <w:rsid w:val="00B554C3"/>
    <w:rsid w:val="00B55EDC"/>
    <w:rsid w:val="00B57F57"/>
    <w:rsid w:val="00B603F7"/>
    <w:rsid w:val="00B61E3C"/>
    <w:rsid w:val="00B62635"/>
    <w:rsid w:val="00B62EE4"/>
    <w:rsid w:val="00B64CF7"/>
    <w:rsid w:val="00B6741D"/>
    <w:rsid w:val="00B704A2"/>
    <w:rsid w:val="00B70BAF"/>
    <w:rsid w:val="00B71199"/>
    <w:rsid w:val="00B71C94"/>
    <w:rsid w:val="00B72447"/>
    <w:rsid w:val="00B75083"/>
    <w:rsid w:val="00B75F06"/>
    <w:rsid w:val="00B7676D"/>
    <w:rsid w:val="00B7685B"/>
    <w:rsid w:val="00B805B4"/>
    <w:rsid w:val="00B820E5"/>
    <w:rsid w:val="00B820F6"/>
    <w:rsid w:val="00B83270"/>
    <w:rsid w:val="00B87957"/>
    <w:rsid w:val="00B91E27"/>
    <w:rsid w:val="00B93623"/>
    <w:rsid w:val="00B9449C"/>
    <w:rsid w:val="00B94C85"/>
    <w:rsid w:val="00B95B86"/>
    <w:rsid w:val="00B971D8"/>
    <w:rsid w:val="00BA28FF"/>
    <w:rsid w:val="00BA38BC"/>
    <w:rsid w:val="00BA4B26"/>
    <w:rsid w:val="00BA4C2A"/>
    <w:rsid w:val="00BA5AEF"/>
    <w:rsid w:val="00BA5CED"/>
    <w:rsid w:val="00BA6B4F"/>
    <w:rsid w:val="00BA76E0"/>
    <w:rsid w:val="00BB0096"/>
    <w:rsid w:val="00BB0405"/>
    <w:rsid w:val="00BB0629"/>
    <w:rsid w:val="00BB0F28"/>
    <w:rsid w:val="00BB1AC4"/>
    <w:rsid w:val="00BB25E6"/>
    <w:rsid w:val="00BB3D6D"/>
    <w:rsid w:val="00BB74D3"/>
    <w:rsid w:val="00BB7B08"/>
    <w:rsid w:val="00BC2BF6"/>
    <w:rsid w:val="00BC32F8"/>
    <w:rsid w:val="00BC3362"/>
    <w:rsid w:val="00BC3FCF"/>
    <w:rsid w:val="00BC53F2"/>
    <w:rsid w:val="00BC560B"/>
    <w:rsid w:val="00BC59DE"/>
    <w:rsid w:val="00BC7AC2"/>
    <w:rsid w:val="00BD0CB9"/>
    <w:rsid w:val="00BD164A"/>
    <w:rsid w:val="00BD323A"/>
    <w:rsid w:val="00BD33EF"/>
    <w:rsid w:val="00BD52A2"/>
    <w:rsid w:val="00BD5395"/>
    <w:rsid w:val="00BD58B0"/>
    <w:rsid w:val="00BE0074"/>
    <w:rsid w:val="00BE0259"/>
    <w:rsid w:val="00BE181A"/>
    <w:rsid w:val="00BE2609"/>
    <w:rsid w:val="00BE5204"/>
    <w:rsid w:val="00BE5A5A"/>
    <w:rsid w:val="00BE701C"/>
    <w:rsid w:val="00BE799A"/>
    <w:rsid w:val="00BF068B"/>
    <w:rsid w:val="00BF0A75"/>
    <w:rsid w:val="00BF0CF6"/>
    <w:rsid w:val="00BF12BF"/>
    <w:rsid w:val="00BF22A7"/>
    <w:rsid w:val="00BF30C2"/>
    <w:rsid w:val="00BF3E8E"/>
    <w:rsid w:val="00C00987"/>
    <w:rsid w:val="00C034BF"/>
    <w:rsid w:val="00C049FF"/>
    <w:rsid w:val="00C059FD"/>
    <w:rsid w:val="00C0629D"/>
    <w:rsid w:val="00C06996"/>
    <w:rsid w:val="00C10E03"/>
    <w:rsid w:val="00C11F5E"/>
    <w:rsid w:val="00C1258D"/>
    <w:rsid w:val="00C13DE8"/>
    <w:rsid w:val="00C14652"/>
    <w:rsid w:val="00C15DA7"/>
    <w:rsid w:val="00C17710"/>
    <w:rsid w:val="00C211FF"/>
    <w:rsid w:val="00C23925"/>
    <w:rsid w:val="00C243EB"/>
    <w:rsid w:val="00C24F66"/>
    <w:rsid w:val="00C251F2"/>
    <w:rsid w:val="00C26524"/>
    <w:rsid w:val="00C268F9"/>
    <w:rsid w:val="00C26D39"/>
    <w:rsid w:val="00C274C1"/>
    <w:rsid w:val="00C32E74"/>
    <w:rsid w:val="00C33335"/>
    <w:rsid w:val="00C33DFE"/>
    <w:rsid w:val="00C3589C"/>
    <w:rsid w:val="00C35FB9"/>
    <w:rsid w:val="00C372F0"/>
    <w:rsid w:val="00C4603D"/>
    <w:rsid w:val="00C47AF9"/>
    <w:rsid w:val="00C47E83"/>
    <w:rsid w:val="00C507AE"/>
    <w:rsid w:val="00C50FC7"/>
    <w:rsid w:val="00C51DDF"/>
    <w:rsid w:val="00C52940"/>
    <w:rsid w:val="00C52FA7"/>
    <w:rsid w:val="00C538C5"/>
    <w:rsid w:val="00C61C98"/>
    <w:rsid w:val="00C61D63"/>
    <w:rsid w:val="00C62E0C"/>
    <w:rsid w:val="00C64118"/>
    <w:rsid w:val="00C702FC"/>
    <w:rsid w:val="00C71387"/>
    <w:rsid w:val="00C71FD3"/>
    <w:rsid w:val="00C7357A"/>
    <w:rsid w:val="00C742C7"/>
    <w:rsid w:val="00C7553F"/>
    <w:rsid w:val="00C769E5"/>
    <w:rsid w:val="00C76D08"/>
    <w:rsid w:val="00C76D6B"/>
    <w:rsid w:val="00C80A44"/>
    <w:rsid w:val="00C81F29"/>
    <w:rsid w:val="00C8306D"/>
    <w:rsid w:val="00C84168"/>
    <w:rsid w:val="00C85A9C"/>
    <w:rsid w:val="00C87077"/>
    <w:rsid w:val="00C87657"/>
    <w:rsid w:val="00C879DC"/>
    <w:rsid w:val="00C87FB2"/>
    <w:rsid w:val="00C939AF"/>
    <w:rsid w:val="00C940AF"/>
    <w:rsid w:val="00C972C7"/>
    <w:rsid w:val="00CA023B"/>
    <w:rsid w:val="00CA1A07"/>
    <w:rsid w:val="00CA1CC3"/>
    <w:rsid w:val="00CA5B3B"/>
    <w:rsid w:val="00CA7F42"/>
    <w:rsid w:val="00CB0910"/>
    <w:rsid w:val="00CB0A02"/>
    <w:rsid w:val="00CB1506"/>
    <w:rsid w:val="00CB1E7A"/>
    <w:rsid w:val="00CB3098"/>
    <w:rsid w:val="00CB3640"/>
    <w:rsid w:val="00CB39A5"/>
    <w:rsid w:val="00CB3DD1"/>
    <w:rsid w:val="00CB4980"/>
    <w:rsid w:val="00CC0056"/>
    <w:rsid w:val="00CC091D"/>
    <w:rsid w:val="00CC19CA"/>
    <w:rsid w:val="00CC24EB"/>
    <w:rsid w:val="00CC2ADB"/>
    <w:rsid w:val="00CC43A8"/>
    <w:rsid w:val="00CC43C3"/>
    <w:rsid w:val="00CC4932"/>
    <w:rsid w:val="00CD0A3F"/>
    <w:rsid w:val="00CD16B6"/>
    <w:rsid w:val="00CD1816"/>
    <w:rsid w:val="00CD21C8"/>
    <w:rsid w:val="00CD2AAD"/>
    <w:rsid w:val="00CD340F"/>
    <w:rsid w:val="00CD4F8D"/>
    <w:rsid w:val="00CD567A"/>
    <w:rsid w:val="00CD5E9F"/>
    <w:rsid w:val="00CD641A"/>
    <w:rsid w:val="00CD7D0C"/>
    <w:rsid w:val="00CE12BC"/>
    <w:rsid w:val="00CE1AF1"/>
    <w:rsid w:val="00CE37E5"/>
    <w:rsid w:val="00CE44D3"/>
    <w:rsid w:val="00CE639A"/>
    <w:rsid w:val="00CE68FE"/>
    <w:rsid w:val="00CE6FE4"/>
    <w:rsid w:val="00CF0A65"/>
    <w:rsid w:val="00CF0ECD"/>
    <w:rsid w:val="00CF4219"/>
    <w:rsid w:val="00CF7E5A"/>
    <w:rsid w:val="00D004F9"/>
    <w:rsid w:val="00D031C5"/>
    <w:rsid w:val="00D03281"/>
    <w:rsid w:val="00D039DC"/>
    <w:rsid w:val="00D04E23"/>
    <w:rsid w:val="00D06591"/>
    <w:rsid w:val="00D14B8B"/>
    <w:rsid w:val="00D14E7F"/>
    <w:rsid w:val="00D15157"/>
    <w:rsid w:val="00D156BD"/>
    <w:rsid w:val="00D16A88"/>
    <w:rsid w:val="00D17277"/>
    <w:rsid w:val="00D21462"/>
    <w:rsid w:val="00D23A5C"/>
    <w:rsid w:val="00D2534B"/>
    <w:rsid w:val="00D2596F"/>
    <w:rsid w:val="00D27E2B"/>
    <w:rsid w:val="00D27E31"/>
    <w:rsid w:val="00D31665"/>
    <w:rsid w:val="00D31F82"/>
    <w:rsid w:val="00D32625"/>
    <w:rsid w:val="00D34636"/>
    <w:rsid w:val="00D34DBD"/>
    <w:rsid w:val="00D350AD"/>
    <w:rsid w:val="00D35D8F"/>
    <w:rsid w:val="00D40DD7"/>
    <w:rsid w:val="00D41C0F"/>
    <w:rsid w:val="00D42A67"/>
    <w:rsid w:val="00D42C15"/>
    <w:rsid w:val="00D42ECA"/>
    <w:rsid w:val="00D44CB4"/>
    <w:rsid w:val="00D4648C"/>
    <w:rsid w:val="00D46685"/>
    <w:rsid w:val="00D47033"/>
    <w:rsid w:val="00D50823"/>
    <w:rsid w:val="00D50E11"/>
    <w:rsid w:val="00D54408"/>
    <w:rsid w:val="00D55216"/>
    <w:rsid w:val="00D56AA9"/>
    <w:rsid w:val="00D56D02"/>
    <w:rsid w:val="00D57739"/>
    <w:rsid w:val="00D63D2F"/>
    <w:rsid w:val="00D64788"/>
    <w:rsid w:val="00D648B8"/>
    <w:rsid w:val="00D64B23"/>
    <w:rsid w:val="00D65144"/>
    <w:rsid w:val="00D6592E"/>
    <w:rsid w:val="00D72A49"/>
    <w:rsid w:val="00D72EBA"/>
    <w:rsid w:val="00D734DA"/>
    <w:rsid w:val="00D7447C"/>
    <w:rsid w:val="00D748FF"/>
    <w:rsid w:val="00D7721C"/>
    <w:rsid w:val="00D77981"/>
    <w:rsid w:val="00D83B8E"/>
    <w:rsid w:val="00D846C5"/>
    <w:rsid w:val="00D846D8"/>
    <w:rsid w:val="00D847E8"/>
    <w:rsid w:val="00D85BFB"/>
    <w:rsid w:val="00D87981"/>
    <w:rsid w:val="00D87B9C"/>
    <w:rsid w:val="00D87D27"/>
    <w:rsid w:val="00D90415"/>
    <w:rsid w:val="00D928F7"/>
    <w:rsid w:val="00D93791"/>
    <w:rsid w:val="00D93D4D"/>
    <w:rsid w:val="00D96524"/>
    <w:rsid w:val="00D9686F"/>
    <w:rsid w:val="00DA05E2"/>
    <w:rsid w:val="00DA09AF"/>
    <w:rsid w:val="00DA1622"/>
    <w:rsid w:val="00DA211F"/>
    <w:rsid w:val="00DA27B5"/>
    <w:rsid w:val="00DA2F35"/>
    <w:rsid w:val="00DA452F"/>
    <w:rsid w:val="00DA50CD"/>
    <w:rsid w:val="00DA5330"/>
    <w:rsid w:val="00DA5D4B"/>
    <w:rsid w:val="00DA5F0F"/>
    <w:rsid w:val="00DA7535"/>
    <w:rsid w:val="00DB07D1"/>
    <w:rsid w:val="00DB19A8"/>
    <w:rsid w:val="00DB2B1F"/>
    <w:rsid w:val="00DB42D1"/>
    <w:rsid w:val="00DC1891"/>
    <w:rsid w:val="00DC37C0"/>
    <w:rsid w:val="00DC460E"/>
    <w:rsid w:val="00DC4B4A"/>
    <w:rsid w:val="00DC678E"/>
    <w:rsid w:val="00DC6F9B"/>
    <w:rsid w:val="00DC7903"/>
    <w:rsid w:val="00DD0EEE"/>
    <w:rsid w:val="00DD16F2"/>
    <w:rsid w:val="00DD17FE"/>
    <w:rsid w:val="00DD3CBE"/>
    <w:rsid w:val="00DD56A4"/>
    <w:rsid w:val="00DE195A"/>
    <w:rsid w:val="00DE410D"/>
    <w:rsid w:val="00DE433F"/>
    <w:rsid w:val="00DE6B58"/>
    <w:rsid w:val="00DE6BE4"/>
    <w:rsid w:val="00DE76B5"/>
    <w:rsid w:val="00DF1B0A"/>
    <w:rsid w:val="00DF1B31"/>
    <w:rsid w:val="00DF3673"/>
    <w:rsid w:val="00DF609B"/>
    <w:rsid w:val="00DF7794"/>
    <w:rsid w:val="00E01B97"/>
    <w:rsid w:val="00E10D9B"/>
    <w:rsid w:val="00E1263E"/>
    <w:rsid w:val="00E131B8"/>
    <w:rsid w:val="00E13E31"/>
    <w:rsid w:val="00E17138"/>
    <w:rsid w:val="00E176E4"/>
    <w:rsid w:val="00E26580"/>
    <w:rsid w:val="00E3139F"/>
    <w:rsid w:val="00E33E09"/>
    <w:rsid w:val="00E3413A"/>
    <w:rsid w:val="00E34FA3"/>
    <w:rsid w:val="00E42FA4"/>
    <w:rsid w:val="00E468F1"/>
    <w:rsid w:val="00E4696F"/>
    <w:rsid w:val="00E46AF4"/>
    <w:rsid w:val="00E47390"/>
    <w:rsid w:val="00E474AC"/>
    <w:rsid w:val="00E50251"/>
    <w:rsid w:val="00E5025A"/>
    <w:rsid w:val="00E50FD7"/>
    <w:rsid w:val="00E51A70"/>
    <w:rsid w:val="00E52C3C"/>
    <w:rsid w:val="00E539AE"/>
    <w:rsid w:val="00E53C32"/>
    <w:rsid w:val="00E54EC2"/>
    <w:rsid w:val="00E55588"/>
    <w:rsid w:val="00E556DD"/>
    <w:rsid w:val="00E56562"/>
    <w:rsid w:val="00E57A65"/>
    <w:rsid w:val="00E60D31"/>
    <w:rsid w:val="00E628AF"/>
    <w:rsid w:val="00E759E3"/>
    <w:rsid w:val="00E80016"/>
    <w:rsid w:val="00E858AF"/>
    <w:rsid w:val="00E861F7"/>
    <w:rsid w:val="00E86832"/>
    <w:rsid w:val="00E86D42"/>
    <w:rsid w:val="00E87100"/>
    <w:rsid w:val="00E87BDF"/>
    <w:rsid w:val="00E87F63"/>
    <w:rsid w:val="00E9035C"/>
    <w:rsid w:val="00E9191E"/>
    <w:rsid w:val="00E92040"/>
    <w:rsid w:val="00E92983"/>
    <w:rsid w:val="00E934AA"/>
    <w:rsid w:val="00E94DEF"/>
    <w:rsid w:val="00E94ECD"/>
    <w:rsid w:val="00E97114"/>
    <w:rsid w:val="00E97F63"/>
    <w:rsid w:val="00EA0465"/>
    <w:rsid w:val="00EA0974"/>
    <w:rsid w:val="00EA0D4A"/>
    <w:rsid w:val="00EA1653"/>
    <w:rsid w:val="00EA1E20"/>
    <w:rsid w:val="00EA339A"/>
    <w:rsid w:val="00EA43F7"/>
    <w:rsid w:val="00EA47F7"/>
    <w:rsid w:val="00EA5B93"/>
    <w:rsid w:val="00EA7D07"/>
    <w:rsid w:val="00EB097C"/>
    <w:rsid w:val="00EB19C8"/>
    <w:rsid w:val="00EB1B18"/>
    <w:rsid w:val="00EB2AF5"/>
    <w:rsid w:val="00EB3BD1"/>
    <w:rsid w:val="00EC1B82"/>
    <w:rsid w:val="00EC3100"/>
    <w:rsid w:val="00EC43ED"/>
    <w:rsid w:val="00EC4601"/>
    <w:rsid w:val="00EC582A"/>
    <w:rsid w:val="00ED118A"/>
    <w:rsid w:val="00ED1A27"/>
    <w:rsid w:val="00ED2959"/>
    <w:rsid w:val="00ED29A4"/>
    <w:rsid w:val="00ED5D3D"/>
    <w:rsid w:val="00ED6D42"/>
    <w:rsid w:val="00EE00CA"/>
    <w:rsid w:val="00EE0FFE"/>
    <w:rsid w:val="00EE329B"/>
    <w:rsid w:val="00EE32FD"/>
    <w:rsid w:val="00EE3A35"/>
    <w:rsid w:val="00EE41A7"/>
    <w:rsid w:val="00EE5C43"/>
    <w:rsid w:val="00EE70BB"/>
    <w:rsid w:val="00EF16CD"/>
    <w:rsid w:val="00EF5B97"/>
    <w:rsid w:val="00EF71BF"/>
    <w:rsid w:val="00F01DAA"/>
    <w:rsid w:val="00F02A73"/>
    <w:rsid w:val="00F032F5"/>
    <w:rsid w:val="00F033D8"/>
    <w:rsid w:val="00F03F29"/>
    <w:rsid w:val="00F04965"/>
    <w:rsid w:val="00F04DDF"/>
    <w:rsid w:val="00F05768"/>
    <w:rsid w:val="00F05A1D"/>
    <w:rsid w:val="00F05F75"/>
    <w:rsid w:val="00F06D68"/>
    <w:rsid w:val="00F06DF8"/>
    <w:rsid w:val="00F12A34"/>
    <w:rsid w:val="00F14B9E"/>
    <w:rsid w:val="00F1679A"/>
    <w:rsid w:val="00F202D0"/>
    <w:rsid w:val="00F2047A"/>
    <w:rsid w:val="00F207BA"/>
    <w:rsid w:val="00F20AA7"/>
    <w:rsid w:val="00F2124E"/>
    <w:rsid w:val="00F23363"/>
    <w:rsid w:val="00F23877"/>
    <w:rsid w:val="00F25278"/>
    <w:rsid w:val="00F26755"/>
    <w:rsid w:val="00F27B0D"/>
    <w:rsid w:val="00F27D1B"/>
    <w:rsid w:val="00F305AC"/>
    <w:rsid w:val="00F31F58"/>
    <w:rsid w:val="00F3490D"/>
    <w:rsid w:val="00F35424"/>
    <w:rsid w:val="00F35C1F"/>
    <w:rsid w:val="00F4267A"/>
    <w:rsid w:val="00F44484"/>
    <w:rsid w:val="00F44C36"/>
    <w:rsid w:val="00F4568A"/>
    <w:rsid w:val="00F45AB7"/>
    <w:rsid w:val="00F4743E"/>
    <w:rsid w:val="00F516EA"/>
    <w:rsid w:val="00F53C24"/>
    <w:rsid w:val="00F54913"/>
    <w:rsid w:val="00F5517E"/>
    <w:rsid w:val="00F5549C"/>
    <w:rsid w:val="00F615B5"/>
    <w:rsid w:val="00F61E08"/>
    <w:rsid w:val="00F621FA"/>
    <w:rsid w:val="00F62367"/>
    <w:rsid w:val="00F636D4"/>
    <w:rsid w:val="00F650D4"/>
    <w:rsid w:val="00F6554B"/>
    <w:rsid w:val="00F72827"/>
    <w:rsid w:val="00F7449C"/>
    <w:rsid w:val="00F746D8"/>
    <w:rsid w:val="00F762AD"/>
    <w:rsid w:val="00F76756"/>
    <w:rsid w:val="00F773E6"/>
    <w:rsid w:val="00F77458"/>
    <w:rsid w:val="00F776F2"/>
    <w:rsid w:val="00F77D27"/>
    <w:rsid w:val="00F805C8"/>
    <w:rsid w:val="00F80EDF"/>
    <w:rsid w:val="00F81549"/>
    <w:rsid w:val="00F824FA"/>
    <w:rsid w:val="00F83AF5"/>
    <w:rsid w:val="00F83C37"/>
    <w:rsid w:val="00F858F4"/>
    <w:rsid w:val="00F87B24"/>
    <w:rsid w:val="00F92BF5"/>
    <w:rsid w:val="00F92DDF"/>
    <w:rsid w:val="00F94995"/>
    <w:rsid w:val="00F96A32"/>
    <w:rsid w:val="00F96BDC"/>
    <w:rsid w:val="00F97B53"/>
    <w:rsid w:val="00F97ED1"/>
    <w:rsid w:val="00FA244A"/>
    <w:rsid w:val="00FA40BD"/>
    <w:rsid w:val="00FA4215"/>
    <w:rsid w:val="00FA7ECE"/>
    <w:rsid w:val="00FB0FAE"/>
    <w:rsid w:val="00FB2615"/>
    <w:rsid w:val="00FB32DD"/>
    <w:rsid w:val="00FB4F7D"/>
    <w:rsid w:val="00FB5A4A"/>
    <w:rsid w:val="00FB5EDA"/>
    <w:rsid w:val="00FB6249"/>
    <w:rsid w:val="00FB7D49"/>
    <w:rsid w:val="00FC0844"/>
    <w:rsid w:val="00FC30C8"/>
    <w:rsid w:val="00FC6BFF"/>
    <w:rsid w:val="00FC6E12"/>
    <w:rsid w:val="00FC7884"/>
    <w:rsid w:val="00FC7B0F"/>
    <w:rsid w:val="00FD2306"/>
    <w:rsid w:val="00FD2C8F"/>
    <w:rsid w:val="00FD6F13"/>
    <w:rsid w:val="00FD71B5"/>
    <w:rsid w:val="00FD79D4"/>
    <w:rsid w:val="00FE0BCD"/>
    <w:rsid w:val="00FE46C5"/>
    <w:rsid w:val="00FE4EB3"/>
    <w:rsid w:val="00FE4EFD"/>
    <w:rsid w:val="00FE518C"/>
    <w:rsid w:val="00FE54D4"/>
    <w:rsid w:val="00FE5937"/>
    <w:rsid w:val="00FE5B3F"/>
    <w:rsid w:val="00FE73D1"/>
    <w:rsid w:val="00FE790F"/>
    <w:rsid w:val="00FE79AF"/>
    <w:rsid w:val="00FF16C2"/>
    <w:rsid w:val="00FF1C39"/>
    <w:rsid w:val="00FF36FB"/>
    <w:rsid w:val="00FF3FC1"/>
    <w:rsid w:val="00FF4057"/>
    <w:rsid w:val="00FF4818"/>
    <w:rsid w:val="00FF614D"/>
    <w:rsid w:val="00FF64C3"/>
    <w:rsid w:val="00FF6B0A"/>
    <w:rsid w:val="00FF7433"/>
    <w:rsid w:val="00FF76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F957"/>
  <w15:docId w15:val="{A4278322-42F6-4D92-A333-D636F382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66E29"/>
    <w:rPr>
      <w:rFonts w:ascii="Fira Sans Light" w:hAnsi="Fira Sans Light"/>
      <w:color w:val="000000" w:themeColor="text1"/>
      <w:sz w:val="24"/>
      <w:szCs w:val="24"/>
    </w:rPr>
  </w:style>
  <w:style w:type="character" w:customStyle="1" w:styleId="ui-provider">
    <w:name w:val="ui-provider"/>
    <w:basedOn w:val="DefaultParagraphFont"/>
    <w:rsid w:val="0097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810A46" w:rsidRDefault="00810A46" w:rsidP="00BF58F7">
          <w:pPr>
            <w:pStyle w:val="CB816ECE02F54F73806BE3C3BB463508"/>
          </w:pPr>
          <w:r w:rsidRPr="00D858FE">
            <w:rPr>
              <w:rStyle w:val="PlaceholderText"/>
            </w:rPr>
            <w:t>Choose an item.</w:t>
          </w:r>
        </w:p>
      </w:docPartBody>
    </w:docPart>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810A46" w:rsidRDefault="00810A46"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10A46" w:rsidRDefault="00810A46">
          <w:r w:rsidRPr="00925A3E">
            <w:rPr>
              <w:rStyle w:val="PlaceholderText"/>
            </w:rPr>
            <w:t>Click or tap to enter a date.</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810A46" w:rsidRDefault="00810A46"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810A46" w:rsidRDefault="00810A46"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810A46" w:rsidRDefault="00810A46"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810A46" w:rsidRDefault="00810A46"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810A46" w:rsidRDefault="00810A46" w:rsidP="00AF0AC5">
          <w:pPr>
            <w:pStyle w:val="71C0D99A207C4F44910E0299DF08D44E"/>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810A46" w:rsidRDefault="00810A46"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810A46" w:rsidRDefault="00810A46"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810A46" w:rsidRDefault="00810A46"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810A46" w:rsidRDefault="00810A46" w:rsidP="00AF0AC5">
          <w:pPr>
            <w:pStyle w:val="B1CA7A6A0C424367A7F7EF2BC1FBE9EC"/>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810A46" w:rsidRDefault="00810A46"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810A46" w:rsidRDefault="00810A46"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810A46" w:rsidRDefault="00810A46"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810A46" w:rsidRDefault="00810A46"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810A46" w:rsidRDefault="00810A46"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810A46" w:rsidRDefault="00810A46"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810A46" w:rsidRDefault="00810A46"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810A46" w:rsidRDefault="00810A46"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810A46" w:rsidRDefault="00810A46"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810A46" w:rsidRDefault="00810A46"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810A46" w:rsidRDefault="00810A46"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810A46" w:rsidRDefault="00810A46"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810A46" w:rsidRDefault="00810A46"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810A46" w:rsidRDefault="00810A46" w:rsidP="00AF0AC5">
          <w:pPr>
            <w:pStyle w:val="2006D617159A4DBD950ADA2AF1263BED"/>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810A46" w:rsidRDefault="00810A46"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810A46" w:rsidRDefault="00810A46"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810A46" w:rsidRDefault="00810A46" w:rsidP="00AF0AC5">
          <w:pPr>
            <w:pStyle w:val="E68977315BA747D8A554FB0E67CB3C8B"/>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46"/>
    <w:rsid w:val="000A64DE"/>
    <w:rsid w:val="000F5BCA"/>
    <w:rsid w:val="00150812"/>
    <w:rsid w:val="00214F21"/>
    <w:rsid w:val="00345F45"/>
    <w:rsid w:val="003D670D"/>
    <w:rsid w:val="004B1EB2"/>
    <w:rsid w:val="004F370A"/>
    <w:rsid w:val="005B4EA5"/>
    <w:rsid w:val="006669D7"/>
    <w:rsid w:val="0068452C"/>
    <w:rsid w:val="006E08AB"/>
    <w:rsid w:val="00744F46"/>
    <w:rsid w:val="00810A46"/>
    <w:rsid w:val="00826780"/>
    <w:rsid w:val="00987607"/>
    <w:rsid w:val="009D26AC"/>
    <w:rsid w:val="009D5F4F"/>
    <w:rsid w:val="009F3E50"/>
    <w:rsid w:val="00A57083"/>
    <w:rsid w:val="00AE5CA5"/>
    <w:rsid w:val="00B62635"/>
    <w:rsid w:val="00B63BD4"/>
    <w:rsid w:val="00B7715F"/>
    <w:rsid w:val="00BE0074"/>
    <w:rsid w:val="00C33DB7"/>
    <w:rsid w:val="00C53A59"/>
    <w:rsid w:val="00CD2AAD"/>
    <w:rsid w:val="00CD755B"/>
    <w:rsid w:val="00E37A15"/>
    <w:rsid w:val="00E54AB0"/>
    <w:rsid w:val="00EF5B97"/>
    <w:rsid w:val="00F02A73"/>
    <w:rsid w:val="00FB62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B816ECE02F54F73806BE3C3BB463508">
    <w:name w:val="CB816ECE02F54F73806BE3C3BB463508"/>
    <w:rsid w:val="00BF58F7"/>
  </w:style>
  <w:style w:type="paragraph" w:customStyle="1" w:styleId="31A6E85FD01B4416BCA5D6257A7AFB1E">
    <w:name w:val="31A6E85FD01B4416BCA5D6257A7AFB1E"/>
    <w:rsid w:val="0076019D"/>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11945</Words>
  <Characters>68092</Characters>
  <Application>Microsoft Office Word</Application>
  <DocSecurity>8</DocSecurity>
  <Lines>567</Lines>
  <Paragraphs>159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79878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2024-12-19T01:16:00Z</dcterms:created>
  <dcterms:modified xsi:type="dcterms:W3CDTF">2024-12-19T01:16:00Z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