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E6A82" w14:textId="77777777" w:rsidR="001846F2" w:rsidRPr="003217D3" w:rsidRDefault="00D027E9" w:rsidP="001846F2">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F0E6C0E" wp14:editId="1F0E6C0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7907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F0E6A83" w14:textId="77777777" w:rsidR="001846F2" w:rsidRPr="003217D3" w:rsidRDefault="00D027E9" w:rsidP="001846F2">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F0E6A84" w14:textId="77777777" w:rsidR="001846F2" w:rsidRPr="00A36AA9" w:rsidRDefault="00D027E9" w:rsidP="001846F2">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F0E6A85" w14:textId="77777777" w:rsidR="001846F2" w:rsidRPr="00A36AA9" w:rsidRDefault="00D027E9" w:rsidP="001846F2">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57B08" w14:paraId="1F0E6A88" w14:textId="77777777" w:rsidTr="00D57B08">
        <w:tc>
          <w:tcPr>
            <w:cnfStyle w:val="001000000000" w:firstRow="0" w:lastRow="0" w:firstColumn="1" w:lastColumn="0" w:oddVBand="0" w:evenVBand="0" w:oddHBand="0" w:evenHBand="0" w:firstRowFirstColumn="0" w:firstRowLastColumn="0" w:lastRowFirstColumn="0" w:lastRowLastColumn="0"/>
            <w:tcW w:w="3227" w:type="dxa"/>
          </w:tcPr>
          <w:p w14:paraId="1F0E6A86" w14:textId="77777777" w:rsidR="001846F2" w:rsidRPr="00A36AA9" w:rsidRDefault="00D027E9" w:rsidP="001846F2">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F0E6A87" w14:textId="77777777" w:rsidR="001846F2" w:rsidRPr="00A36AA9" w:rsidRDefault="00D027E9" w:rsidP="001846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M&amp;I Home Care Pty Ltd</w:t>
            </w:r>
          </w:p>
        </w:tc>
      </w:tr>
      <w:tr w:rsidR="00D57B08" w14:paraId="1F0E6A8B" w14:textId="77777777" w:rsidTr="00D57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0E6A89" w14:textId="77777777" w:rsidR="001846F2" w:rsidRPr="00A36AA9" w:rsidRDefault="00D027E9" w:rsidP="001846F2">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F0E6A8A" w14:textId="77777777" w:rsidR="001846F2" w:rsidRPr="00A36AA9" w:rsidRDefault="00D027E9" w:rsidP="001846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 Corfu Avenue TARNEIT VIC 3029</w:t>
            </w:r>
          </w:p>
        </w:tc>
      </w:tr>
      <w:tr w:rsidR="00D57B08" w14:paraId="1F0E6A8E" w14:textId="77777777" w:rsidTr="00D57B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0E6A8C" w14:textId="77777777" w:rsidR="001846F2" w:rsidRPr="00A36AA9" w:rsidRDefault="00D027E9" w:rsidP="001846F2">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F0E6A8D" w14:textId="77777777" w:rsidR="001846F2" w:rsidRPr="00A36AA9" w:rsidRDefault="00D027E9" w:rsidP="001846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301072</w:t>
            </w:r>
          </w:p>
        </w:tc>
      </w:tr>
      <w:tr w:rsidR="00D57B08" w14:paraId="1F0E6A91" w14:textId="77777777" w:rsidTr="00D57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0E6A8F" w14:textId="77777777" w:rsidR="001846F2" w:rsidRPr="00A36AA9" w:rsidRDefault="00D027E9" w:rsidP="001846F2">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F0E6A90" w14:textId="77777777" w:rsidR="001846F2" w:rsidRPr="00A36AA9" w:rsidRDefault="00D027E9" w:rsidP="001846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M&amp;I Home Care Pty Ltd</w:t>
            </w:r>
          </w:p>
        </w:tc>
      </w:tr>
      <w:tr w:rsidR="00D57B08" w14:paraId="1F0E6A94" w14:textId="77777777" w:rsidTr="00D57B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0E6A92" w14:textId="77777777" w:rsidR="001846F2" w:rsidRPr="00A36AA9" w:rsidRDefault="00D027E9" w:rsidP="001846F2">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F0E6A93" w14:textId="77777777" w:rsidR="001846F2" w:rsidRPr="00A36AA9" w:rsidRDefault="00D027E9" w:rsidP="001846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D57B08" w14:paraId="1F0E6A97" w14:textId="77777777" w:rsidTr="00D57B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0E6A95" w14:textId="77777777" w:rsidR="001846F2" w:rsidRPr="00A36AA9" w:rsidRDefault="00D027E9" w:rsidP="001846F2">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F0E6A96" w14:textId="77777777" w:rsidR="001846F2" w:rsidRPr="00A36AA9" w:rsidRDefault="00D027E9" w:rsidP="001846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12 December 2022</w:t>
            </w:r>
          </w:p>
        </w:tc>
      </w:tr>
      <w:tr w:rsidR="00D57B08" w14:paraId="1F0E6A9A" w14:textId="77777777" w:rsidTr="00D57B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0E6A98" w14:textId="77777777" w:rsidR="001846F2" w:rsidRPr="00A36AA9" w:rsidRDefault="00D027E9" w:rsidP="001846F2">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F0E6A99" w14:textId="086D918D" w:rsidR="001846F2" w:rsidRPr="00A36AA9" w:rsidRDefault="00430EEF" w:rsidP="001846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January 2023</w:t>
            </w:r>
          </w:p>
        </w:tc>
      </w:tr>
    </w:tbl>
    <w:bookmarkEnd w:id="0"/>
    <w:p w14:paraId="1F0E6A9B" w14:textId="526CBCC6" w:rsidR="001846F2" w:rsidRPr="00A36AA9" w:rsidRDefault="00D027E9" w:rsidP="001846F2">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3A599B">
        <w:t xml:space="preserve"> </w:t>
      </w:r>
      <w:r w:rsidRPr="00A36AA9">
        <w:t>2018.</w:t>
      </w:r>
      <w:r w:rsidRPr="00A36AA9">
        <w:br w:type="page"/>
      </w:r>
    </w:p>
    <w:p w14:paraId="1F0E6A9C" w14:textId="77777777" w:rsidR="001846F2" w:rsidRPr="00A36AA9" w:rsidRDefault="00D027E9" w:rsidP="001846F2">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F0E6A9D" w14:textId="099CA872" w:rsidR="001846F2" w:rsidRPr="00A36AA9" w:rsidRDefault="00D027E9" w:rsidP="001846F2">
      <w:pPr>
        <w:pStyle w:val="NormalArial"/>
      </w:pPr>
      <w:r w:rsidRPr="00A36AA9">
        <w:t xml:space="preserve">This performance report for </w:t>
      </w:r>
      <w:r w:rsidRPr="00A36AA9">
        <w:rPr>
          <w:color w:val="auto"/>
        </w:rPr>
        <w:t>M&amp;I Home Care Pty Ltd (</w:t>
      </w:r>
      <w:r w:rsidRPr="00A36AA9">
        <w:rPr>
          <w:b/>
          <w:color w:val="auto"/>
        </w:rPr>
        <w:t>the service</w:t>
      </w:r>
      <w:r w:rsidRPr="00A36AA9">
        <w:rPr>
          <w:color w:val="auto"/>
        </w:rPr>
        <w:t>) has been prepared by</w:t>
      </w:r>
      <w:r w:rsidR="00430EEF">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1F0E6A9E" w14:textId="77777777" w:rsidR="001846F2" w:rsidRPr="00A36AA9" w:rsidRDefault="00D027E9" w:rsidP="001846F2">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0E6A9F" w14:textId="77777777" w:rsidR="001846F2" w:rsidRPr="00A36AA9" w:rsidRDefault="00D027E9" w:rsidP="001846F2">
      <w:pPr>
        <w:pStyle w:val="NormalArial"/>
      </w:pPr>
      <w:r w:rsidRPr="00A36AA9">
        <w:t>The report also specifies any areas in which improvements must be made to ensure the Quality Standards are complied with.</w:t>
      </w:r>
    </w:p>
    <w:p w14:paraId="1F0E6AA0" w14:textId="77777777" w:rsidR="001846F2" w:rsidRPr="00A36AA9" w:rsidRDefault="00D027E9" w:rsidP="001846F2">
      <w:pPr>
        <w:pStyle w:val="Heading1"/>
        <w:spacing w:before="0" w:after="240" w:line="22" w:lineRule="atLeast"/>
        <w:rPr>
          <w:rFonts w:ascii="Arial" w:hAnsi="Arial" w:cs="Arial"/>
        </w:rPr>
      </w:pPr>
      <w:r w:rsidRPr="00A36AA9">
        <w:rPr>
          <w:rFonts w:ascii="Arial" w:hAnsi="Arial" w:cs="Arial"/>
        </w:rPr>
        <w:t>Services included in this assessment</w:t>
      </w:r>
    </w:p>
    <w:p w14:paraId="1F0E6AA1" w14:textId="77777777" w:rsidR="001846F2" w:rsidRPr="00A36AA9" w:rsidRDefault="00D027E9" w:rsidP="001846F2">
      <w:pPr>
        <w:pStyle w:val="NormalArial"/>
      </w:pPr>
      <w:bookmarkStart w:id="1" w:name="HcsServicesFullListWithAddress"/>
      <w:r w:rsidRPr="00A36AA9">
        <w:rPr>
          <w:b/>
          <w:bCs/>
        </w:rPr>
        <w:t>Home Care:</w:t>
      </w:r>
    </w:p>
    <w:p w14:paraId="1F0E6AA2" w14:textId="77777777" w:rsidR="001846F2" w:rsidRPr="00A36AA9" w:rsidRDefault="00D027E9" w:rsidP="001846F2">
      <w:pPr>
        <w:pStyle w:val="NormalArial"/>
        <w:numPr>
          <w:ilvl w:val="0"/>
          <w:numId w:val="21"/>
        </w:numPr>
        <w:spacing w:after="0"/>
      </w:pPr>
      <w:r w:rsidRPr="00A36AA9">
        <w:t>M&amp;I Home Care Pty Ltd, 26650, 1 Corfu Avenue, TARNEIT VIC 3029</w:t>
      </w:r>
    </w:p>
    <w:bookmarkEnd w:id="1"/>
    <w:p w14:paraId="1F0E6AA4" w14:textId="77777777" w:rsidR="001846F2" w:rsidRPr="00A36AA9" w:rsidRDefault="00D027E9" w:rsidP="002F6741">
      <w:pPr>
        <w:pStyle w:val="Heading1"/>
        <w:spacing w:before="240" w:after="240" w:line="22" w:lineRule="atLeast"/>
        <w:rPr>
          <w:rFonts w:ascii="Arial" w:hAnsi="Arial" w:cs="Arial"/>
        </w:rPr>
      </w:pPr>
      <w:r w:rsidRPr="00A36AA9">
        <w:rPr>
          <w:rFonts w:ascii="Arial" w:hAnsi="Arial" w:cs="Arial"/>
        </w:rPr>
        <w:t>Material relied on</w:t>
      </w:r>
    </w:p>
    <w:p w14:paraId="1F0E6AA5" w14:textId="77777777" w:rsidR="001846F2" w:rsidRPr="00A36AA9" w:rsidRDefault="00D027E9" w:rsidP="001846F2">
      <w:pPr>
        <w:pStyle w:val="NormalArial"/>
      </w:pPr>
      <w:r w:rsidRPr="00A36AA9">
        <w:t>The following information has been considered in preparing the performance report:</w:t>
      </w:r>
    </w:p>
    <w:p w14:paraId="01FE4CA8" w14:textId="0F4F9685" w:rsidR="00430EEF" w:rsidRPr="00430EEF" w:rsidRDefault="00D027E9" w:rsidP="001846F2">
      <w:pPr>
        <w:pStyle w:val="ListParagraph"/>
        <w:numPr>
          <w:ilvl w:val="0"/>
          <w:numId w:val="2"/>
        </w:numPr>
        <w:spacing w:line="22" w:lineRule="atLeast"/>
        <w:ind w:left="714" w:hanging="357"/>
        <w:contextualSpacing w:val="0"/>
        <w:rPr>
          <w:rFonts w:ascii="Arial" w:hAnsi="Arial" w:cs="Arial"/>
          <w:color w:val="auto"/>
        </w:rPr>
      </w:pPr>
      <w:r w:rsidRPr="00430EEF">
        <w:rPr>
          <w:rFonts w:ascii="Arial" w:hAnsi="Arial" w:cs="Arial"/>
          <w:color w:val="auto"/>
        </w:rPr>
        <w:t xml:space="preserve">the </w:t>
      </w:r>
      <w:r w:rsidR="00FC6A6A">
        <w:rPr>
          <w:rFonts w:ascii="Arial" w:hAnsi="Arial" w:cs="Arial"/>
          <w:color w:val="auto"/>
        </w:rPr>
        <w:t>A</w:t>
      </w:r>
      <w:r w:rsidRPr="00430EEF">
        <w:rPr>
          <w:rFonts w:ascii="Arial" w:hAnsi="Arial" w:cs="Arial"/>
          <w:color w:val="auto"/>
        </w:rPr>
        <w:t xml:space="preserve">ssessment </w:t>
      </w:r>
      <w:r w:rsidR="00FC6A6A">
        <w:rPr>
          <w:rFonts w:ascii="Arial" w:hAnsi="Arial" w:cs="Arial"/>
          <w:color w:val="auto"/>
        </w:rPr>
        <w:t>T</w:t>
      </w:r>
      <w:r w:rsidRPr="00430EEF">
        <w:rPr>
          <w:rFonts w:ascii="Arial" w:hAnsi="Arial" w:cs="Arial"/>
          <w:color w:val="auto"/>
        </w:rPr>
        <w:t>eam’s report for the Assessment Contact - Desk; the Assessment Contact - Desk report was informed by review of documents and interviews with staff, consumers/representatives and others</w:t>
      </w:r>
    </w:p>
    <w:p w14:paraId="1F0E6AA7" w14:textId="4E1A3334" w:rsidR="001846F2" w:rsidRPr="00430EEF" w:rsidRDefault="00D027E9" w:rsidP="001846F2">
      <w:pPr>
        <w:pStyle w:val="ListParagraph"/>
        <w:numPr>
          <w:ilvl w:val="0"/>
          <w:numId w:val="2"/>
        </w:numPr>
        <w:spacing w:line="22" w:lineRule="atLeast"/>
        <w:ind w:left="714" w:hanging="357"/>
        <w:contextualSpacing w:val="0"/>
        <w:rPr>
          <w:rFonts w:ascii="Arial" w:hAnsi="Arial" w:cs="Arial"/>
          <w:color w:val="auto"/>
        </w:rPr>
      </w:pPr>
      <w:r w:rsidRPr="00430EEF">
        <w:rPr>
          <w:rFonts w:ascii="Arial" w:hAnsi="Arial" w:cs="Arial"/>
        </w:rPr>
        <w:t xml:space="preserve">the provider’s response to the assessment </w:t>
      </w:r>
      <w:r w:rsidRPr="00430EEF">
        <w:rPr>
          <w:rFonts w:ascii="Arial" w:hAnsi="Arial" w:cs="Arial"/>
          <w:color w:val="auto"/>
        </w:rPr>
        <w:t xml:space="preserve">team’s report received </w:t>
      </w:r>
      <w:r w:rsidR="00430EEF" w:rsidRPr="00430EEF">
        <w:rPr>
          <w:rFonts w:ascii="Arial" w:hAnsi="Arial" w:cs="Arial"/>
          <w:color w:val="auto"/>
        </w:rPr>
        <w:t>6 January 2023.</w:t>
      </w:r>
    </w:p>
    <w:p w14:paraId="1F0E6AAB" w14:textId="77777777" w:rsidR="001846F2" w:rsidRPr="00D76BC8" w:rsidRDefault="00D027E9" w:rsidP="001846F2">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F0E6AAC" w14:textId="19FC43D4" w:rsidR="001846F2" w:rsidRPr="00244176" w:rsidRDefault="00D027E9" w:rsidP="001846F2">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57B08" w14:paraId="1F0E6AB2" w14:textId="77777777" w:rsidTr="00D57B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0E6AB0" w14:textId="77777777" w:rsidR="001846F2" w:rsidRPr="00A36AA9" w:rsidRDefault="00D027E9" w:rsidP="001846F2">
            <w:pPr>
              <w:keepNext/>
              <w:spacing w:before="0" w:line="22" w:lineRule="atLeast"/>
              <w:ind w:right="-109"/>
              <w:rPr>
                <w:rFonts w:ascii="Arial" w:hAnsi="Arial" w:cs="Arial"/>
              </w:rPr>
            </w:pPr>
            <w:r w:rsidRPr="00A36AA9">
              <w:rPr>
                <w:rFonts w:ascii="Arial" w:hAnsi="Arial" w:cs="Arial"/>
              </w:rPr>
              <w:t xml:space="preserve">Standard 2 </w:t>
            </w:r>
            <w:r w:rsidRPr="00430EEF">
              <w:rPr>
                <w:rFonts w:ascii="Arial" w:hAnsi="Arial" w:cs="Arial"/>
                <w:b w:val="0"/>
              </w:rPr>
              <w:t>Ongoing assessment and planning with consumers</w:t>
            </w:r>
          </w:p>
        </w:tc>
        <w:tc>
          <w:tcPr>
            <w:tcW w:w="1583" w:type="pct"/>
            <w:shd w:val="clear" w:color="auto" w:fill="auto"/>
          </w:tcPr>
          <w:p w14:paraId="1F0E6AB1" w14:textId="4043E05B" w:rsidR="001846F2" w:rsidRPr="00A36AA9" w:rsidRDefault="005B4975" w:rsidP="001846F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0EEF">
                  <w:rPr>
                    <w:rFonts w:ascii="Arial" w:hAnsi="Arial" w:cs="Arial"/>
                    <w:b w:val="0"/>
                  </w:rPr>
                  <w:t>Not applicable as not all requirements have been assessed</w:t>
                </w:r>
              </w:sdtContent>
            </w:sdt>
            <w:r w:rsidR="00D027E9" w:rsidRPr="00A36AA9">
              <w:rPr>
                <w:rFonts w:ascii="Arial" w:hAnsi="Arial" w:cs="Arial"/>
              </w:rPr>
              <w:t xml:space="preserve"> </w:t>
            </w:r>
          </w:p>
        </w:tc>
      </w:tr>
      <w:tr w:rsidR="00D57B08" w14:paraId="1F0E6AB5" w14:textId="77777777" w:rsidTr="00D57B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0E6AB3" w14:textId="77777777" w:rsidR="001846F2" w:rsidRPr="00A36AA9" w:rsidRDefault="00D027E9" w:rsidP="001846F2">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F0E6AB4" w14:textId="1171714B" w:rsidR="001846F2" w:rsidRPr="00430EEF" w:rsidRDefault="005B4975" w:rsidP="001846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0EEF" w:rsidRPr="00430EEF">
                  <w:rPr>
                    <w:rFonts w:ascii="Arial" w:hAnsi="Arial" w:cs="Arial"/>
                  </w:rPr>
                  <w:t>Not applicable as not all requirements have been assessed</w:t>
                </w:r>
              </w:sdtContent>
            </w:sdt>
            <w:r w:rsidR="00D027E9" w:rsidRPr="00430EEF">
              <w:rPr>
                <w:rFonts w:ascii="Arial" w:hAnsi="Arial" w:cs="Arial"/>
              </w:rPr>
              <w:t xml:space="preserve"> </w:t>
            </w:r>
          </w:p>
        </w:tc>
      </w:tr>
      <w:tr w:rsidR="00D57B08" w14:paraId="1F0E6AB8" w14:textId="77777777" w:rsidTr="00D57B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0E6AB6" w14:textId="77777777" w:rsidR="001846F2" w:rsidRPr="00A36AA9" w:rsidRDefault="00D027E9" w:rsidP="001846F2">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F0E6AB7" w14:textId="43B14018" w:rsidR="001846F2" w:rsidRPr="00430EEF" w:rsidRDefault="005B4975" w:rsidP="001846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0EEF" w:rsidRPr="00430EEF">
                  <w:rPr>
                    <w:rFonts w:ascii="Arial" w:hAnsi="Arial" w:cs="Arial"/>
                  </w:rPr>
                  <w:t>Not applicable as not all requirements have been assessed</w:t>
                </w:r>
              </w:sdtContent>
            </w:sdt>
            <w:r w:rsidR="00D027E9" w:rsidRPr="00430EEF">
              <w:rPr>
                <w:rFonts w:ascii="Arial" w:hAnsi="Arial" w:cs="Arial"/>
              </w:rPr>
              <w:t xml:space="preserve"> </w:t>
            </w:r>
          </w:p>
        </w:tc>
      </w:tr>
      <w:tr w:rsidR="00D57B08" w14:paraId="1F0E6AC1" w14:textId="77777777" w:rsidTr="00D57B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0E6ABF" w14:textId="77777777" w:rsidR="001846F2" w:rsidRPr="00A36AA9" w:rsidRDefault="00D027E9" w:rsidP="001846F2">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F0E6AC0" w14:textId="20E0A73D" w:rsidR="001846F2" w:rsidRPr="00430EEF" w:rsidRDefault="005B4975" w:rsidP="001846F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0EEF" w:rsidRPr="00430EEF">
                  <w:rPr>
                    <w:rFonts w:ascii="Arial" w:hAnsi="Arial" w:cs="Arial"/>
                  </w:rPr>
                  <w:t>Not applicable as not all requirements have been assessed</w:t>
                </w:r>
              </w:sdtContent>
            </w:sdt>
            <w:r w:rsidR="00D027E9" w:rsidRPr="00430EEF">
              <w:rPr>
                <w:rFonts w:ascii="Arial" w:hAnsi="Arial" w:cs="Arial"/>
              </w:rPr>
              <w:t xml:space="preserve"> </w:t>
            </w:r>
          </w:p>
        </w:tc>
      </w:tr>
      <w:tr w:rsidR="00D57B08" w14:paraId="1F0E6AC4" w14:textId="77777777" w:rsidTr="00D57B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0E6AC2" w14:textId="77777777" w:rsidR="001846F2" w:rsidRPr="00A36AA9" w:rsidRDefault="00D027E9" w:rsidP="001846F2">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F0E6AC3" w14:textId="780DC8F6" w:rsidR="001846F2" w:rsidRPr="00430EEF" w:rsidRDefault="005B4975" w:rsidP="001846F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0EEF" w:rsidRPr="00430EEF">
                  <w:rPr>
                    <w:rFonts w:ascii="Arial" w:hAnsi="Arial" w:cs="Arial"/>
                  </w:rPr>
                  <w:t>Not applicable as not all requirements have been assessed</w:t>
                </w:r>
              </w:sdtContent>
            </w:sdt>
            <w:r w:rsidR="00D027E9" w:rsidRPr="00430EEF">
              <w:rPr>
                <w:rFonts w:ascii="Arial" w:hAnsi="Arial" w:cs="Arial"/>
              </w:rPr>
              <w:t xml:space="preserve"> </w:t>
            </w:r>
          </w:p>
        </w:tc>
      </w:tr>
    </w:tbl>
    <w:p w14:paraId="10F23ECB" w14:textId="77777777" w:rsidR="00430EEF" w:rsidRPr="000C13D3" w:rsidRDefault="00430EEF" w:rsidP="00430EEF">
      <w:pPr>
        <w:pStyle w:val="NormalArial"/>
        <w:spacing w:before="120"/>
      </w:pPr>
      <w:r w:rsidRPr="000C13D3">
        <w:t>Where the Quality Standard is Met, all requirements of that Quality Standard have been assessed as Met.</w:t>
      </w:r>
    </w:p>
    <w:p w14:paraId="385FA8E5" w14:textId="77777777" w:rsidR="00430EEF" w:rsidRPr="000C13D3" w:rsidRDefault="00430EEF" w:rsidP="00430EEF">
      <w:pPr>
        <w:pStyle w:val="NormalArial"/>
        <w:spacing w:before="120"/>
      </w:pPr>
      <w:r w:rsidRPr="000C13D3">
        <w:t>Where the Quality Standard is Not Met, one or more requirements of that Quality Standard has been assessed as Not Met. Note that this does not mean that all requirements were assessed.</w:t>
      </w:r>
    </w:p>
    <w:p w14:paraId="1F0E6ADE" w14:textId="382589D2" w:rsidR="001846F2" w:rsidRPr="00A36AA9" w:rsidRDefault="00D027E9" w:rsidP="00430EEF">
      <w:pPr>
        <w:pStyle w:val="NormalArial"/>
        <w:spacing w:before="120" w:after="240"/>
      </w:pPr>
      <w:r w:rsidRPr="00A36AA9">
        <w:t>A detailed assessment is provided later in this report for each assessed Standard.</w:t>
      </w:r>
    </w:p>
    <w:p w14:paraId="1F0E6ADF" w14:textId="77777777" w:rsidR="001846F2" w:rsidRPr="00A36AA9" w:rsidRDefault="00D027E9" w:rsidP="001846F2">
      <w:pPr>
        <w:pStyle w:val="Heading1"/>
        <w:spacing w:before="0" w:after="240" w:line="22" w:lineRule="atLeast"/>
        <w:rPr>
          <w:rFonts w:ascii="Arial" w:hAnsi="Arial" w:cs="Arial"/>
        </w:rPr>
      </w:pPr>
      <w:r w:rsidRPr="00A36AA9">
        <w:rPr>
          <w:rFonts w:ascii="Arial" w:hAnsi="Arial" w:cs="Arial"/>
        </w:rPr>
        <w:t>Areas for improvement</w:t>
      </w:r>
    </w:p>
    <w:p w14:paraId="1F0E6AE1" w14:textId="77777777" w:rsidR="001846F2" w:rsidRPr="00A36AA9" w:rsidRDefault="00D027E9" w:rsidP="001846F2">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F0E6AE6" w14:textId="3DE86321" w:rsidR="001846F2" w:rsidRPr="00A36AA9" w:rsidRDefault="00D027E9" w:rsidP="001846F2">
      <w:pPr>
        <w:pStyle w:val="NormalArial"/>
      </w:pPr>
      <w:r w:rsidRPr="00A36AA9">
        <w:br w:type="page"/>
      </w:r>
    </w:p>
    <w:p w14:paraId="1F0E6B10" w14:textId="77777777" w:rsidR="001846F2" w:rsidRDefault="00D027E9" w:rsidP="001846F2">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268"/>
      </w:tblGrid>
      <w:tr w:rsidR="00FE7AB0" w14:paraId="1F0E6B14" w14:textId="77777777" w:rsidTr="00D80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1F0E6B11" w14:textId="77777777" w:rsidR="00FE7AB0" w:rsidRPr="003217D3" w:rsidRDefault="00FE7AB0" w:rsidP="001846F2">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268" w:type="dxa"/>
            <w:tcBorders>
              <w:bottom w:val="single" w:sz="4" w:space="0" w:color="BFBFBF" w:themeColor="background1" w:themeShade="BF"/>
            </w:tcBorders>
          </w:tcPr>
          <w:p w14:paraId="1F0E6B12" w14:textId="67337C76" w:rsidR="00FE7AB0" w:rsidRPr="003217D3" w:rsidRDefault="00FE7AB0" w:rsidP="001846F2">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E7AB0" w14:paraId="1F0E6B19" w14:textId="77777777" w:rsidTr="00D805D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0E6B15" w14:textId="77777777" w:rsidR="00FE7AB0" w:rsidRPr="00244176" w:rsidRDefault="00FE7AB0" w:rsidP="001846F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131" w:type="dxa"/>
            <w:shd w:val="clear" w:color="auto" w:fill="auto"/>
            <w:vAlign w:val="top"/>
          </w:tcPr>
          <w:p w14:paraId="1F0E6B16" w14:textId="77777777" w:rsidR="00FE7AB0" w:rsidRPr="00244176" w:rsidRDefault="00FE7AB0" w:rsidP="001846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vAlign w:val="top"/>
          </w:tcPr>
          <w:p w14:paraId="1F0E6B17" w14:textId="51A12F77" w:rsidR="00FE7AB0" w:rsidRPr="00CC646C" w:rsidRDefault="005B4975" w:rsidP="001846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63CC7B964C574BAAA84FBE55715DFC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798D">
                  <w:rPr>
                    <w:rFonts w:ascii="Arial" w:hAnsi="Arial" w:cs="Arial"/>
                    <w:color w:val="auto"/>
                  </w:rPr>
                  <w:t>Compliant</w:t>
                </w:r>
              </w:sdtContent>
            </w:sdt>
            <w:r w:rsidR="00FE7AB0" w:rsidRPr="00CC646C">
              <w:rPr>
                <w:rFonts w:ascii="Arial" w:hAnsi="Arial" w:cs="Arial"/>
                <w:color w:val="auto"/>
              </w:rPr>
              <w:t xml:space="preserve"> </w:t>
            </w:r>
          </w:p>
        </w:tc>
      </w:tr>
      <w:tr w:rsidR="00FE7AB0" w14:paraId="1F0E6B2F" w14:textId="77777777" w:rsidTr="00D80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0E6B2B" w14:textId="77777777" w:rsidR="00FE7AB0" w:rsidRPr="00244176" w:rsidRDefault="00FE7AB0" w:rsidP="001846F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131" w:type="dxa"/>
            <w:shd w:val="clear" w:color="auto" w:fill="auto"/>
            <w:vAlign w:val="top"/>
          </w:tcPr>
          <w:p w14:paraId="1F0E6B2C" w14:textId="77777777" w:rsidR="00FE7AB0" w:rsidRPr="00244176" w:rsidRDefault="00FE7AB0" w:rsidP="001846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68" w:type="dxa"/>
            <w:shd w:val="clear" w:color="auto" w:fill="auto"/>
            <w:vAlign w:val="top"/>
          </w:tcPr>
          <w:p w14:paraId="1F0E6B2D" w14:textId="2D5B8819" w:rsidR="00FE7AB0" w:rsidRPr="00CC646C" w:rsidRDefault="005B4975" w:rsidP="001846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0B300D9D6BD34889AC069F0107EB28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798D">
                  <w:rPr>
                    <w:rFonts w:ascii="Arial" w:hAnsi="Arial" w:cs="Arial"/>
                    <w:color w:val="auto"/>
                  </w:rPr>
                  <w:t>Compliant</w:t>
                </w:r>
              </w:sdtContent>
            </w:sdt>
            <w:r w:rsidR="00FE7AB0" w:rsidRPr="00CC646C">
              <w:rPr>
                <w:rFonts w:ascii="Arial" w:hAnsi="Arial" w:cs="Arial"/>
                <w:color w:val="auto"/>
              </w:rPr>
              <w:t xml:space="preserve"> </w:t>
            </w:r>
          </w:p>
        </w:tc>
      </w:tr>
    </w:tbl>
    <w:bookmarkEnd w:id="2"/>
    <w:p w14:paraId="1F0E6B30" w14:textId="77777777" w:rsidR="001846F2" w:rsidRDefault="00D027E9" w:rsidP="001846F2">
      <w:pPr>
        <w:pStyle w:val="Heading20"/>
        <w:tabs>
          <w:tab w:val="left" w:pos="1890"/>
        </w:tabs>
      </w:pPr>
      <w:r w:rsidRPr="00A36AA9">
        <w:t>Findings</w:t>
      </w:r>
    </w:p>
    <w:p w14:paraId="1F0E6B31" w14:textId="0192DC83" w:rsidR="00D805DE" w:rsidRDefault="003A599B" w:rsidP="00D805DE">
      <w:pPr>
        <w:pStyle w:val="NormalArial"/>
        <w:ind w:right="423"/>
      </w:pPr>
      <w:r>
        <w:t xml:space="preserve">I have relied </w:t>
      </w:r>
      <w:r w:rsidR="00FA2FA8">
        <w:t>up</w:t>
      </w:r>
      <w:r>
        <w:t xml:space="preserve">on the Assessment Team’s report and the response of the approved provider in making my decision on compliance. </w:t>
      </w:r>
    </w:p>
    <w:p w14:paraId="49D4B7C8" w14:textId="39AC5DA0" w:rsidR="003A599B" w:rsidRDefault="00FA2FA8" w:rsidP="00D805DE">
      <w:pPr>
        <w:pStyle w:val="NormalArial"/>
        <w:ind w:right="423"/>
      </w:pPr>
      <w:r>
        <w:t>The Assessment Team’s report evidences, that r</w:t>
      </w:r>
      <w:r w:rsidR="00F17BFF">
        <w:t>isk management plans include individual consumer</w:t>
      </w:r>
      <w:r>
        <w:t>’</w:t>
      </w:r>
      <w:r w:rsidR="00F17BFF">
        <w:t xml:space="preserve">s risks as well as </w:t>
      </w:r>
      <w:r>
        <w:t>general risk controls such as environmental safety.</w:t>
      </w:r>
    </w:p>
    <w:p w14:paraId="602F9BDC" w14:textId="60D74B41" w:rsidR="003A599B" w:rsidRDefault="00FA2FA8" w:rsidP="00D805DE">
      <w:pPr>
        <w:pStyle w:val="NormalArial"/>
        <w:ind w:right="423"/>
      </w:pPr>
      <w:r>
        <w:t>Documented risks captured through the assessment process for various consumers included</w:t>
      </w:r>
      <w:r w:rsidR="001C4AEC">
        <w:t>,</w:t>
      </w:r>
      <w:r>
        <w:t xml:space="preserve"> for example, pain, </w:t>
      </w:r>
      <w:r w:rsidR="001C4AEC">
        <w:t xml:space="preserve">poor </w:t>
      </w:r>
      <w:r>
        <w:t xml:space="preserve">skin integrity, falls and </w:t>
      </w:r>
      <w:r w:rsidR="001C4AEC">
        <w:t xml:space="preserve">poor </w:t>
      </w:r>
      <w:r>
        <w:t xml:space="preserve">mobility. Staff interviewed described being informed of </w:t>
      </w:r>
      <w:r w:rsidR="00632165">
        <w:t xml:space="preserve">any </w:t>
      </w:r>
      <w:r>
        <w:t>risk</w:t>
      </w:r>
      <w:r w:rsidR="00632165">
        <w:t xml:space="preserve"> relating</w:t>
      </w:r>
      <w:r>
        <w:t xml:space="preserve"> to the service they deliver for the consumer and described how they implement risk management strategies. For </w:t>
      </w:r>
      <w:r w:rsidR="008E162C">
        <w:t>example,</w:t>
      </w:r>
      <w:r>
        <w:t xml:space="preserve"> </w:t>
      </w:r>
      <w:r w:rsidR="008E162C">
        <w:t>the use of a</w:t>
      </w:r>
      <w:r>
        <w:t xml:space="preserve"> non-slip mat and </w:t>
      </w:r>
      <w:r w:rsidR="008E162C">
        <w:t xml:space="preserve">a </w:t>
      </w:r>
      <w:r>
        <w:t xml:space="preserve">shower chair for a consumer with poor mobility </w:t>
      </w:r>
      <w:r w:rsidR="00632165">
        <w:t>during</w:t>
      </w:r>
      <w:r>
        <w:t xml:space="preserve"> </w:t>
      </w:r>
      <w:r w:rsidR="00632165">
        <w:t>personal care.</w:t>
      </w:r>
    </w:p>
    <w:p w14:paraId="1A90145B" w14:textId="4D41B87A" w:rsidR="003A599B" w:rsidRDefault="008E162C" w:rsidP="00D805DE">
      <w:pPr>
        <w:pStyle w:val="NormalArial"/>
        <w:ind w:right="423"/>
      </w:pPr>
      <w:r>
        <w:t xml:space="preserve">The Assessment Team’s report evidences care planning reviews occur as scheduled and </w:t>
      </w:r>
      <w:r w:rsidR="00632165">
        <w:t xml:space="preserve">following </w:t>
      </w:r>
      <w:r>
        <w:t>incident</w:t>
      </w:r>
      <w:r w:rsidR="00632165">
        <w:t>s such as</w:t>
      </w:r>
      <w:r>
        <w:t xml:space="preserve"> a fall</w:t>
      </w:r>
      <w:r w:rsidR="00632165">
        <w:t>s</w:t>
      </w:r>
      <w:r>
        <w:t>. Representatives are satisfied that reviews occur and these trigger referrals to other health practitioners where necessary. Staff said when changes occur they receive updated information, this supports staff to deliver services safely.</w:t>
      </w:r>
      <w:r w:rsidR="00110C83">
        <w:t xml:space="preserve"> Staff also described providing feedback to care coordinators on changes to the consumer’s wellbeing and </w:t>
      </w:r>
      <w:r w:rsidR="00632165">
        <w:t>how</w:t>
      </w:r>
      <w:r w:rsidR="00110C83">
        <w:t xml:space="preserve"> this information informs care planning.</w:t>
      </w:r>
    </w:p>
    <w:p w14:paraId="2DB1BE27" w14:textId="66995E3B" w:rsidR="003A599B" w:rsidRDefault="003A599B" w:rsidP="00D805DE">
      <w:pPr>
        <w:pStyle w:val="NormalArial"/>
        <w:ind w:right="423"/>
      </w:pPr>
      <w:r>
        <w:t>Based on the evidence summarised above I am satisfied that the approved provider complies with the requirements as noted in the table above.</w:t>
      </w:r>
    </w:p>
    <w:p w14:paraId="35DC1826" w14:textId="77777777" w:rsidR="00D805DE" w:rsidRDefault="00D805DE">
      <w:pPr>
        <w:spacing w:after="160" w:line="259" w:lineRule="auto"/>
        <w:rPr>
          <w:rFonts w:ascii="Arial" w:hAnsi="Arial" w:cs="Arial"/>
        </w:rPr>
      </w:pPr>
      <w:r>
        <w:br w:type="page"/>
      </w:r>
    </w:p>
    <w:p w14:paraId="1F0E6B32" w14:textId="77777777" w:rsidR="001846F2" w:rsidRDefault="00D027E9" w:rsidP="001846F2">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131"/>
        <w:gridCol w:w="2268"/>
      </w:tblGrid>
      <w:tr w:rsidR="00FE7AB0" w14:paraId="1F0E6B36" w14:textId="77777777" w:rsidTr="00D80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0E6B33" w14:textId="77777777" w:rsidR="00FE7AB0" w:rsidRPr="003217D3" w:rsidRDefault="00FE7AB0" w:rsidP="001846F2">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0E6B34" w14:textId="2D566A29" w:rsidR="00FE7AB0" w:rsidRPr="003217D3" w:rsidRDefault="00FE7AB0" w:rsidP="001846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E7AB0" w14:paraId="1F0E6B52" w14:textId="77777777" w:rsidTr="00D805D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0E6B4E" w14:textId="77777777" w:rsidR="00FE7AB0" w:rsidRPr="00244176" w:rsidRDefault="00FE7AB0" w:rsidP="001846F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1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0E6B4F" w14:textId="77777777" w:rsidR="00FE7AB0" w:rsidRPr="00244176" w:rsidRDefault="00FE7AB0" w:rsidP="001846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0E6B50" w14:textId="0CDCA8A1" w:rsidR="00FE7AB0" w:rsidRPr="00CC646C" w:rsidRDefault="005B4975" w:rsidP="001846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C50523D1C0FB4029BA24429C41EE2C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798D">
                  <w:rPr>
                    <w:rFonts w:ascii="Arial" w:hAnsi="Arial" w:cs="Arial"/>
                    <w:color w:val="auto"/>
                  </w:rPr>
                  <w:t>Compliant</w:t>
                </w:r>
              </w:sdtContent>
            </w:sdt>
            <w:r w:rsidR="00FE7AB0" w:rsidRPr="00CC646C">
              <w:rPr>
                <w:rFonts w:ascii="Arial" w:hAnsi="Arial" w:cs="Arial"/>
                <w:color w:val="auto"/>
              </w:rPr>
              <w:t xml:space="preserve"> </w:t>
            </w:r>
          </w:p>
        </w:tc>
      </w:tr>
    </w:tbl>
    <w:bookmarkEnd w:id="3"/>
    <w:p w14:paraId="1F0E6B5F" w14:textId="77777777" w:rsidR="001846F2" w:rsidRDefault="00D027E9" w:rsidP="001846F2">
      <w:pPr>
        <w:pStyle w:val="Heading20"/>
      </w:pPr>
      <w:r w:rsidRPr="00A36AA9">
        <w:t>Findings</w:t>
      </w:r>
    </w:p>
    <w:p w14:paraId="2B6F6A82" w14:textId="2FA044F4" w:rsidR="003A599B" w:rsidRDefault="003A599B" w:rsidP="003A599B">
      <w:pPr>
        <w:pStyle w:val="NormalArial"/>
        <w:ind w:right="423"/>
      </w:pPr>
      <w:r>
        <w:t xml:space="preserve">I have relied on the Assessment Team’s report and the response of the approved provider in making my decision on compliance. </w:t>
      </w:r>
    </w:p>
    <w:p w14:paraId="75D09383" w14:textId="2B83D406" w:rsidR="008E162C" w:rsidRDefault="00110C83" w:rsidP="00110C83">
      <w:pPr>
        <w:pStyle w:val="NormalArial"/>
        <w:ind w:right="423"/>
      </w:pPr>
      <w:r>
        <w:t xml:space="preserve">The Assessment Team’s report evidences </w:t>
      </w:r>
      <w:r w:rsidR="008E162C">
        <w:t>processes for documenting and sharing consumer information within the organisation</w:t>
      </w:r>
      <w:r>
        <w:t xml:space="preserve">. Including </w:t>
      </w:r>
      <w:r w:rsidR="008E162C">
        <w:t>through case conference meetings email</w:t>
      </w:r>
      <w:r>
        <w:t>s</w:t>
      </w:r>
      <w:r w:rsidR="008E162C">
        <w:t>, telephone call</w:t>
      </w:r>
      <w:r>
        <w:t>s</w:t>
      </w:r>
      <w:r w:rsidR="008E162C">
        <w:t xml:space="preserve"> and via </w:t>
      </w:r>
      <w:r>
        <w:t>a</w:t>
      </w:r>
      <w:r w:rsidR="008E162C">
        <w:t xml:space="preserve"> mobile telephone</w:t>
      </w:r>
      <w:r>
        <w:t xml:space="preserve"> ‘application’</w:t>
      </w:r>
      <w:r w:rsidR="008E162C">
        <w:t xml:space="preserve">. </w:t>
      </w:r>
    </w:p>
    <w:p w14:paraId="7453923D" w14:textId="2D69F239" w:rsidR="008E162C" w:rsidRDefault="00110C83" w:rsidP="00110C83">
      <w:pPr>
        <w:pStyle w:val="NormalArial"/>
        <w:ind w:right="423"/>
      </w:pPr>
      <w:r w:rsidRPr="00110C83">
        <w:t>S</w:t>
      </w:r>
      <w:r w:rsidR="008E162C" w:rsidRPr="00110C83">
        <w:t xml:space="preserve">upport workers interviewed said they receive </w:t>
      </w:r>
      <w:r w:rsidRPr="00110C83">
        <w:t>up to date information on consumers’ needs</w:t>
      </w:r>
      <w:r>
        <w:t>.</w:t>
      </w:r>
      <w:r w:rsidR="00632165">
        <w:t xml:space="preserve"> </w:t>
      </w:r>
      <w:r w:rsidR="008E162C">
        <w:t xml:space="preserve">Support workers </w:t>
      </w:r>
      <w:r w:rsidR="00632165">
        <w:t xml:space="preserve">also </w:t>
      </w:r>
      <w:r>
        <w:t xml:space="preserve">described how they </w:t>
      </w:r>
      <w:r w:rsidR="008E162C">
        <w:t>document progress notes via the ‘app</w:t>
      </w:r>
      <w:r>
        <w:t>lication</w:t>
      </w:r>
      <w:r w:rsidR="008E162C">
        <w:t>’</w:t>
      </w:r>
      <w:r>
        <w:t xml:space="preserve"> and that care coordinators contact them to discuss any emerging issues or risks. </w:t>
      </w:r>
    </w:p>
    <w:p w14:paraId="5253F01F" w14:textId="7CFC9C5A" w:rsidR="003A599B" w:rsidRDefault="003A599B" w:rsidP="003A599B">
      <w:pPr>
        <w:pStyle w:val="NormalArial"/>
        <w:ind w:right="423"/>
      </w:pPr>
      <w:r>
        <w:t>Based on the evidence summarised above I am satisfied that the approved provider complies with the requirements as noted in the table above.</w:t>
      </w:r>
    </w:p>
    <w:p w14:paraId="4007DC61" w14:textId="77777777" w:rsidR="00D805DE" w:rsidRDefault="00D805DE">
      <w:pPr>
        <w:spacing w:after="160" w:line="259" w:lineRule="auto"/>
        <w:rPr>
          <w:rFonts w:ascii="Arial" w:hAnsi="Arial" w:cs="Arial"/>
        </w:rPr>
      </w:pPr>
      <w:r>
        <w:br w:type="page"/>
      </w:r>
    </w:p>
    <w:p w14:paraId="1F0E6B61" w14:textId="77777777" w:rsidR="001846F2" w:rsidRPr="00A36AA9" w:rsidRDefault="00D027E9" w:rsidP="001846F2">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268"/>
      </w:tblGrid>
      <w:tr w:rsidR="00FE7AB0" w14:paraId="1F0E6B65" w14:textId="77777777" w:rsidTr="00D80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1F0E6B62" w14:textId="77777777" w:rsidR="00FE7AB0" w:rsidRPr="00991076" w:rsidRDefault="00FE7AB0" w:rsidP="001846F2">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268" w:type="dxa"/>
            <w:tcBorders>
              <w:bottom w:val="single" w:sz="4" w:space="0" w:color="BFBFBF" w:themeColor="background1" w:themeShade="BF"/>
            </w:tcBorders>
          </w:tcPr>
          <w:p w14:paraId="1F0E6B63" w14:textId="628091CD" w:rsidR="00FE7AB0" w:rsidRPr="00991076" w:rsidRDefault="00FE7AB0" w:rsidP="001846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FE7AB0" w14:paraId="1F0E6B7C" w14:textId="77777777" w:rsidTr="00D805D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0E6B78" w14:textId="77777777" w:rsidR="00FE7AB0" w:rsidRPr="00244176" w:rsidRDefault="00FE7AB0" w:rsidP="001846F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131" w:type="dxa"/>
            <w:shd w:val="clear" w:color="auto" w:fill="auto"/>
            <w:vAlign w:val="top"/>
          </w:tcPr>
          <w:p w14:paraId="1F0E6B79" w14:textId="77777777" w:rsidR="00FE7AB0" w:rsidRPr="00244176" w:rsidRDefault="00FE7AB0" w:rsidP="001846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68" w:type="dxa"/>
            <w:shd w:val="clear" w:color="auto" w:fill="auto"/>
            <w:vAlign w:val="top"/>
          </w:tcPr>
          <w:p w14:paraId="1F0E6B7A" w14:textId="47CD88AB" w:rsidR="00FE7AB0" w:rsidRPr="00CC646C" w:rsidRDefault="005B4975" w:rsidP="001846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0A0C3A1E951A469F9EBA8DF74EB488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798D">
                  <w:rPr>
                    <w:rFonts w:ascii="Arial" w:hAnsi="Arial" w:cs="Arial"/>
                    <w:color w:val="auto"/>
                  </w:rPr>
                  <w:t>Compliant</w:t>
                </w:r>
              </w:sdtContent>
            </w:sdt>
            <w:r w:rsidR="00FE7AB0" w:rsidRPr="00CC646C">
              <w:rPr>
                <w:rFonts w:ascii="Arial" w:hAnsi="Arial" w:cs="Arial"/>
                <w:color w:val="auto"/>
              </w:rPr>
              <w:t xml:space="preserve"> </w:t>
            </w:r>
          </w:p>
        </w:tc>
      </w:tr>
    </w:tbl>
    <w:p w14:paraId="1F0E6B8C" w14:textId="77777777" w:rsidR="001846F2" w:rsidRDefault="00D027E9" w:rsidP="001846F2">
      <w:pPr>
        <w:pStyle w:val="Heading20"/>
      </w:pPr>
      <w:r w:rsidRPr="00A36AA9">
        <w:t>Findings</w:t>
      </w:r>
    </w:p>
    <w:p w14:paraId="792FA6DB" w14:textId="77777777" w:rsidR="003A599B" w:rsidRDefault="003A599B" w:rsidP="003A599B">
      <w:pPr>
        <w:pStyle w:val="NormalArial"/>
        <w:ind w:right="423"/>
      </w:pPr>
      <w:r>
        <w:t xml:space="preserve">I have relied on the Assessment Team’s report and the response of the approved provider in making my decision on compliance. </w:t>
      </w:r>
    </w:p>
    <w:p w14:paraId="34211858" w14:textId="002C880A" w:rsidR="003A599B" w:rsidRDefault="00E8304A" w:rsidP="003A599B">
      <w:pPr>
        <w:pStyle w:val="NormalArial"/>
        <w:ind w:right="423"/>
      </w:pPr>
      <w:bookmarkStart w:id="5" w:name="_Hlk98512725"/>
      <w:r w:rsidRPr="008660E1">
        <w:rPr>
          <w:color w:val="auto"/>
          <w:szCs w:val="22"/>
        </w:rPr>
        <w:t>The service demonstrate</w:t>
      </w:r>
      <w:r>
        <w:rPr>
          <w:color w:val="auto"/>
          <w:szCs w:val="22"/>
        </w:rPr>
        <w:t>d to the satisfaction of the Assessment Team</w:t>
      </w:r>
      <w:r w:rsidRPr="008660E1">
        <w:rPr>
          <w:color w:val="auto"/>
          <w:szCs w:val="22"/>
        </w:rPr>
        <w:t xml:space="preserve"> that information about the consumer’s condition, needs and preferences relating to their supports for daily living are available to support workers.</w:t>
      </w:r>
      <w:bookmarkEnd w:id="5"/>
    </w:p>
    <w:p w14:paraId="7EBEE366" w14:textId="2C4EFE9E" w:rsidR="003A599B" w:rsidRDefault="003A599B" w:rsidP="003A599B">
      <w:pPr>
        <w:pStyle w:val="NormalArial"/>
        <w:ind w:right="423"/>
      </w:pPr>
      <w:r>
        <w:t>Based on the evidence summarised above I am satisfied that the approved provider complies with the requirements as noted in the table above.</w:t>
      </w:r>
    </w:p>
    <w:p w14:paraId="619FF0B3" w14:textId="77777777" w:rsidR="00D805DE" w:rsidRDefault="00D805DE">
      <w:pPr>
        <w:spacing w:after="160" w:line="259" w:lineRule="auto"/>
        <w:rPr>
          <w:rFonts w:ascii="Arial" w:hAnsi="Arial" w:cs="Arial"/>
        </w:rPr>
      </w:pPr>
      <w:r>
        <w:br w:type="page"/>
      </w:r>
    </w:p>
    <w:p w14:paraId="1F0E6BC1" w14:textId="77777777" w:rsidR="001846F2" w:rsidRPr="003217D3" w:rsidRDefault="00D027E9" w:rsidP="001846F2">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65"/>
        <w:gridCol w:w="2268"/>
      </w:tblGrid>
      <w:tr w:rsidR="00FE7AB0" w14:paraId="1F0E6BC5" w14:textId="77777777" w:rsidTr="00D80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1F0E6BC2" w14:textId="77777777" w:rsidR="00FE7AB0" w:rsidRPr="003217D3" w:rsidRDefault="00FE7AB0" w:rsidP="001846F2">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268" w:type="dxa"/>
          </w:tcPr>
          <w:p w14:paraId="1F0E6BC3" w14:textId="586168D3" w:rsidR="00FE7AB0" w:rsidRPr="003217D3" w:rsidRDefault="00FE7AB0" w:rsidP="001846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E7AB0" w14:paraId="1F0E6BCA" w14:textId="77777777" w:rsidTr="00D805D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0E6BC6" w14:textId="77777777" w:rsidR="00FE7AB0" w:rsidRPr="00244176" w:rsidRDefault="00FE7AB0" w:rsidP="001846F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265" w:type="dxa"/>
            <w:shd w:val="clear" w:color="auto" w:fill="auto"/>
            <w:vAlign w:val="top"/>
          </w:tcPr>
          <w:p w14:paraId="1F0E6BC7" w14:textId="77777777" w:rsidR="00FE7AB0" w:rsidRPr="00244176" w:rsidRDefault="00FE7AB0" w:rsidP="001846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268" w:type="dxa"/>
            <w:shd w:val="clear" w:color="auto" w:fill="auto"/>
            <w:vAlign w:val="top"/>
          </w:tcPr>
          <w:p w14:paraId="1F0E6BC8" w14:textId="46FA28BC" w:rsidR="00FE7AB0" w:rsidRPr="00CC646C" w:rsidRDefault="005B4975" w:rsidP="001846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7BAAA6ADDE5D456289FD87055E8B78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798D">
                  <w:rPr>
                    <w:rFonts w:ascii="Arial" w:hAnsi="Arial" w:cs="Arial"/>
                    <w:color w:val="auto"/>
                  </w:rPr>
                  <w:t>Compliant</w:t>
                </w:r>
              </w:sdtContent>
            </w:sdt>
            <w:r w:rsidR="00FE7AB0" w:rsidRPr="00CC646C">
              <w:rPr>
                <w:rFonts w:ascii="Arial" w:hAnsi="Arial" w:cs="Arial"/>
                <w:color w:val="auto"/>
              </w:rPr>
              <w:t xml:space="preserve"> </w:t>
            </w:r>
          </w:p>
        </w:tc>
      </w:tr>
    </w:tbl>
    <w:p w14:paraId="1F0E6BDF" w14:textId="77777777" w:rsidR="001846F2" w:rsidRDefault="00D027E9" w:rsidP="001846F2">
      <w:pPr>
        <w:pStyle w:val="Heading20"/>
      </w:pPr>
      <w:r w:rsidRPr="00A36AA9">
        <w:t>Findings</w:t>
      </w:r>
    </w:p>
    <w:p w14:paraId="7C26C4C0" w14:textId="77777777" w:rsidR="003A599B" w:rsidRDefault="003A599B" w:rsidP="003A599B">
      <w:pPr>
        <w:pStyle w:val="NormalArial"/>
        <w:ind w:right="423"/>
      </w:pPr>
      <w:r>
        <w:t xml:space="preserve">I have relied on the Assessment Team’s report and the response of the approved provider in making my decision on compliance. </w:t>
      </w:r>
    </w:p>
    <w:p w14:paraId="7656EDF6" w14:textId="1F06B501" w:rsidR="003A599B" w:rsidRDefault="005E35AD" w:rsidP="003A599B">
      <w:pPr>
        <w:pStyle w:val="NormalArial"/>
        <w:ind w:right="423"/>
      </w:pPr>
      <w:r>
        <w:t xml:space="preserve">Management described </w:t>
      </w:r>
      <w:r w:rsidR="005760B1">
        <w:t xml:space="preserve">to the Assessment Team, </w:t>
      </w:r>
      <w:r>
        <w:t xml:space="preserve">a recent focus on recruitment to ensure the workforce can meet the needs of consumers. A roster review identified a </w:t>
      </w:r>
      <w:r w:rsidR="005760B1">
        <w:t xml:space="preserve">small number of </w:t>
      </w:r>
      <w:r>
        <w:t xml:space="preserve">cancelled shifts had occurred </w:t>
      </w:r>
      <w:r w:rsidR="005760B1">
        <w:t>in the month prior to the assessment contact</w:t>
      </w:r>
      <w:r>
        <w:t xml:space="preserve"> </w:t>
      </w:r>
      <w:r w:rsidR="005760B1">
        <w:t xml:space="preserve">with </w:t>
      </w:r>
      <w:r>
        <w:t>each shift ha</w:t>
      </w:r>
      <w:r w:rsidR="005760B1">
        <w:t>ving</w:t>
      </w:r>
      <w:r>
        <w:t xml:space="preserve"> a relevant reason noted, for example, ‘client away.’</w:t>
      </w:r>
    </w:p>
    <w:p w14:paraId="7FF3EC13" w14:textId="2380740B" w:rsidR="003A599B" w:rsidRDefault="005E35AD" w:rsidP="003A599B">
      <w:pPr>
        <w:pStyle w:val="NormalArial"/>
        <w:ind w:right="423"/>
        <w:rPr>
          <w:rFonts w:eastAsia="Calibri"/>
          <w:color w:val="auto"/>
        </w:rPr>
      </w:pPr>
      <w:r w:rsidRPr="008E6408">
        <w:rPr>
          <w:rFonts w:eastAsia="Calibri"/>
          <w:color w:val="auto"/>
        </w:rPr>
        <w:t>Management advised consumers</w:t>
      </w:r>
      <w:r>
        <w:rPr>
          <w:rFonts w:eastAsia="Calibri"/>
          <w:color w:val="auto"/>
        </w:rPr>
        <w:t xml:space="preserve"> and </w:t>
      </w:r>
      <w:r w:rsidRPr="008E6408">
        <w:rPr>
          <w:rFonts w:eastAsia="Calibri"/>
          <w:color w:val="auto"/>
        </w:rPr>
        <w:t xml:space="preserve">representatives are contacted when a staff member is unavailable, alternatives are discussed and they are offered another </w:t>
      </w:r>
      <w:r w:rsidRPr="00E15053">
        <w:rPr>
          <w:rFonts w:eastAsia="Calibri"/>
          <w:color w:val="auto"/>
        </w:rPr>
        <w:t xml:space="preserve">staff member or </w:t>
      </w:r>
      <w:r w:rsidR="005760B1">
        <w:rPr>
          <w:rFonts w:eastAsia="Calibri"/>
          <w:color w:val="auto"/>
        </w:rPr>
        <w:t xml:space="preserve">an </w:t>
      </w:r>
      <w:r w:rsidRPr="00E15053">
        <w:rPr>
          <w:rFonts w:eastAsia="Calibri"/>
          <w:color w:val="auto"/>
        </w:rPr>
        <w:t>alternative day</w:t>
      </w:r>
      <w:r>
        <w:rPr>
          <w:rFonts w:eastAsia="Calibri"/>
          <w:color w:val="auto"/>
        </w:rPr>
        <w:t>.</w:t>
      </w:r>
    </w:p>
    <w:p w14:paraId="6BD9E6C2" w14:textId="34305414" w:rsidR="003A599B" w:rsidRDefault="005E35AD" w:rsidP="003A599B">
      <w:pPr>
        <w:pStyle w:val="NormalArial"/>
        <w:ind w:right="423"/>
      </w:pPr>
      <w:r>
        <w:t xml:space="preserve">Representative feedback included that new staff had attended some consumer shifts, however, </w:t>
      </w:r>
      <w:r w:rsidR="005760B1">
        <w:t xml:space="preserve">noted an </w:t>
      </w:r>
      <w:r>
        <w:t>area of</w:t>
      </w:r>
      <w:r w:rsidR="000B41CE">
        <w:t xml:space="preserve"> potential </w:t>
      </w:r>
      <w:r>
        <w:t xml:space="preserve">improvement is </w:t>
      </w:r>
      <w:r w:rsidR="000B41CE">
        <w:t xml:space="preserve">in </w:t>
      </w:r>
      <w:r>
        <w:t xml:space="preserve">the consistency of the staff member attending so that it is the same staff member each time. </w:t>
      </w:r>
      <w:r w:rsidR="005760B1">
        <w:t>C</w:t>
      </w:r>
      <w:r>
        <w:t xml:space="preserve">onsumers </w:t>
      </w:r>
      <w:r w:rsidR="005760B1">
        <w:t xml:space="preserve">and representatives </w:t>
      </w:r>
      <w:r>
        <w:t xml:space="preserve">can also </w:t>
      </w:r>
      <w:r w:rsidR="005760B1">
        <w:t>request a change of</w:t>
      </w:r>
      <w:r>
        <w:t xml:space="preserve"> support worker if they </w:t>
      </w:r>
      <w:r w:rsidR="005760B1">
        <w:t>wish.</w:t>
      </w:r>
    </w:p>
    <w:p w14:paraId="168CC295" w14:textId="3B6B0ED1" w:rsidR="003A599B" w:rsidRDefault="003A599B" w:rsidP="003A599B">
      <w:pPr>
        <w:pStyle w:val="NormalArial"/>
        <w:ind w:right="423"/>
      </w:pPr>
      <w:r>
        <w:t>Based on the evidence summarised above I am satisfied that the approved provider complies with the requirements as noted in the table above.</w:t>
      </w:r>
    </w:p>
    <w:p w14:paraId="403B2FA2" w14:textId="77777777" w:rsidR="00C97EAA" w:rsidRDefault="00C97EAA">
      <w:pPr>
        <w:spacing w:after="160" w:line="259" w:lineRule="auto"/>
        <w:rPr>
          <w:rFonts w:ascii="Arial" w:hAnsi="Arial" w:cs="Arial"/>
        </w:rPr>
      </w:pPr>
      <w:r>
        <w:br w:type="page"/>
      </w:r>
    </w:p>
    <w:p w14:paraId="1F0E6BE1" w14:textId="77777777" w:rsidR="001846F2" w:rsidRPr="00A36AA9" w:rsidRDefault="00D027E9" w:rsidP="001846F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268"/>
      </w:tblGrid>
      <w:tr w:rsidR="00FE7AB0" w14:paraId="1F0E6BE5" w14:textId="77777777" w:rsidTr="00C97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1F0E6BE2" w14:textId="77777777" w:rsidR="00FE7AB0" w:rsidRPr="003217D3" w:rsidRDefault="00FE7AB0" w:rsidP="001846F2">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268" w:type="dxa"/>
          </w:tcPr>
          <w:p w14:paraId="1F0E6BE3" w14:textId="399F320B" w:rsidR="00FE7AB0" w:rsidRPr="003217D3" w:rsidRDefault="00FE7AB0" w:rsidP="001846F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E7AB0" w14:paraId="1F0E6BFA" w14:textId="77777777" w:rsidTr="00C97E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0E6BF0" w14:textId="77777777" w:rsidR="00FE7AB0" w:rsidRPr="00244176" w:rsidRDefault="00FE7AB0" w:rsidP="001846F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273" w:type="dxa"/>
            <w:shd w:val="clear" w:color="auto" w:fill="auto"/>
            <w:vAlign w:val="top"/>
          </w:tcPr>
          <w:p w14:paraId="1F0E6BF1" w14:textId="77777777" w:rsidR="00FE7AB0" w:rsidRPr="00244176" w:rsidRDefault="00FE7AB0" w:rsidP="001846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F0E6BF2" w14:textId="77777777" w:rsidR="00FE7AB0" w:rsidRPr="00244176" w:rsidRDefault="00FE7AB0" w:rsidP="001846F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F0E6BF3" w14:textId="77777777" w:rsidR="00FE7AB0" w:rsidRPr="00244176" w:rsidRDefault="00FE7AB0" w:rsidP="001846F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F0E6BF4" w14:textId="77777777" w:rsidR="00FE7AB0" w:rsidRPr="00244176" w:rsidRDefault="00FE7AB0" w:rsidP="001846F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F0E6BF5" w14:textId="77777777" w:rsidR="00FE7AB0" w:rsidRPr="00244176" w:rsidRDefault="00FE7AB0" w:rsidP="001846F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F0E6BF6" w14:textId="77777777" w:rsidR="00FE7AB0" w:rsidRPr="00244176" w:rsidRDefault="00FE7AB0" w:rsidP="001846F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F0E6BF7" w14:textId="77777777" w:rsidR="00FE7AB0" w:rsidRPr="00244176" w:rsidRDefault="00FE7AB0" w:rsidP="001846F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68" w:type="dxa"/>
            <w:shd w:val="clear" w:color="auto" w:fill="auto"/>
            <w:vAlign w:val="top"/>
          </w:tcPr>
          <w:p w14:paraId="1F0E6BF8" w14:textId="4FDD5CC2" w:rsidR="00FE7AB0" w:rsidRPr="00CC646C" w:rsidRDefault="005B4975" w:rsidP="001846F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10A74C8921FB4422A57314A9FF5A58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798D">
                  <w:rPr>
                    <w:rFonts w:ascii="Arial" w:hAnsi="Arial" w:cs="Arial"/>
                    <w:color w:val="auto"/>
                  </w:rPr>
                  <w:t>Compliant</w:t>
                </w:r>
              </w:sdtContent>
            </w:sdt>
            <w:r w:rsidR="00FE7AB0" w:rsidRPr="00CC646C">
              <w:rPr>
                <w:rFonts w:ascii="Arial" w:hAnsi="Arial" w:cs="Arial"/>
                <w:color w:val="auto"/>
              </w:rPr>
              <w:t xml:space="preserve"> </w:t>
            </w:r>
          </w:p>
        </w:tc>
      </w:tr>
      <w:tr w:rsidR="00FE7AB0" w14:paraId="1F0E6C03" w14:textId="77777777" w:rsidTr="00C97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0E6BFB" w14:textId="77777777" w:rsidR="00FE7AB0" w:rsidRPr="00244176" w:rsidRDefault="00FE7AB0" w:rsidP="001846F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273" w:type="dxa"/>
            <w:shd w:val="clear" w:color="auto" w:fill="auto"/>
            <w:vAlign w:val="top"/>
          </w:tcPr>
          <w:p w14:paraId="1F0E6BFC" w14:textId="77777777" w:rsidR="00FE7AB0" w:rsidRPr="00244176" w:rsidRDefault="00FE7AB0" w:rsidP="001846F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F0E6BFD" w14:textId="77777777" w:rsidR="00FE7AB0" w:rsidRPr="00244176" w:rsidRDefault="00FE7AB0" w:rsidP="001846F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F0E6BFE" w14:textId="77777777" w:rsidR="00FE7AB0" w:rsidRPr="00244176" w:rsidRDefault="00FE7AB0" w:rsidP="001846F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F0E6BFF" w14:textId="77777777" w:rsidR="00FE7AB0" w:rsidRPr="00244176" w:rsidRDefault="00FE7AB0" w:rsidP="001846F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F0E6C00" w14:textId="77777777" w:rsidR="00FE7AB0" w:rsidRPr="00244176" w:rsidRDefault="00FE7AB0" w:rsidP="001846F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8" w:type="dxa"/>
            <w:shd w:val="clear" w:color="auto" w:fill="auto"/>
            <w:vAlign w:val="top"/>
          </w:tcPr>
          <w:p w14:paraId="1F0E6C01" w14:textId="7B5F2734" w:rsidR="00FE7AB0" w:rsidRPr="00CC646C" w:rsidRDefault="005B4975" w:rsidP="001846F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C913A23B2B14E958A748D88B22937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8798D">
                  <w:rPr>
                    <w:rFonts w:ascii="Arial" w:hAnsi="Arial" w:cs="Arial"/>
                    <w:color w:val="auto"/>
                  </w:rPr>
                  <w:t>Compliant</w:t>
                </w:r>
              </w:sdtContent>
            </w:sdt>
          </w:p>
        </w:tc>
      </w:tr>
    </w:tbl>
    <w:p w14:paraId="1F0E6C0C" w14:textId="77777777" w:rsidR="001846F2" w:rsidRDefault="00D027E9" w:rsidP="001846F2">
      <w:pPr>
        <w:pStyle w:val="Heading20"/>
      </w:pPr>
      <w:r w:rsidRPr="00A36AA9">
        <w:t>Findings</w:t>
      </w:r>
    </w:p>
    <w:p w14:paraId="691E9AA4" w14:textId="094EB697" w:rsidR="00467751" w:rsidRDefault="003A599B" w:rsidP="003A599B">
      <w:pPr>
        <w:pStyle w:val="NormalArial"/>
        <w:ind w:right="423"/>
      </w:pPr>
      <w:r>
        <w:t xml:space="preserve">I have relied on the Assessment Team’s report and the response of the approved provider in making my decision on compliance. </w:t>
      </w:r>
    </w:p>
    <w:p w14:paraId="2BBF8298" w14:textId="7E166F5C" w:rsidR="00467751" w:rsidRPr="00467751" w:rsidRDefault="00467751" w:rsidP="003A599B">
      <w:pPr>
        <w:pStyle w:val="NormalArial"/>
        <w:ind w:right="423"/>
        <w:rPr>
          <w:u w:val="single"/>
        </w:rPr>
      </w:pPr>
      <w:r w:rsidRPr="00467751">
        <w:rPr>
          <w:u w:val="single"/>
        </w:rPr>
        <w:t>Requirement 8(3)(c)</w:t>
      </w:r>
    </w:p>
    <w:p w14:paraId="3283F7A4" w14:textId="15B42DEF" w:rsidR="001F0953" w:rsidRDefault="00BF42BB" w:rsidP="00BF42BB">
      <w:pPr>
        <w:pStyle w:val="NormalArial"/>
        <w:ind w:right="423"/>
      </w:pPr>
      <w:r>
        <w:t xml:space="preserve">The Assessment Team </w:t>
      </w:r>
      <w:r w:rsidR="001F0953">
        <w:t>is</w:t>
      </w:r>
      <w:r>
        <w:t xml:space="preserve"> satisfied that the service </w:t>
      </w:r>
      <w:r w:rsidR="001F0953">
        <w:t>has</w:t>
      </w:r>
      <w:r>
        <w:t xml:space="preserve"> governance systems for </w:t>
      </w:r>
      <w:r w:rsidRPr="00BF42BB">
        <w:t xml:space="preserve">continuous improvement, financial management, workforce governance and feedback and complaints. </w:t>
      </w:r>
      <w:r w:rsidR="001F0953">
        <w:t>I am satisfied with the evidence in the Assessment Team’s report in regard to sub requirements (ii) (iii) (iv) and (vi) and will not repeat the detailed evidence in this report.</w:t>
      </w:r>
      <w:r w:rsidRPr="00BF42BB">
        <w:t xml:space="preserve"> </w:t>
      </w:r>
      <w:r w:rsidR="001F0953">
        <w:t>In summary a plan of improvements has supported the service to return to compliance with the Quality Standards, this includes refining governance systems as evidenced through the return to compliance in Standards 2,3, 4 and 7.</w:t>
      </w:r>
    </w:p>
    <w:p w14:paraId="2D0293B7" w14:textId="3D0F1AB8" w:rsidR="00184F53" w:rsidRPr="00BF42BB" w:rsidRDefault="004F3561" w:rsidP="00184F53">
      <w:pPr>
        <w:pStyle w:val="NormalArial"/>
        <w:ind w:right="423"/>
      </w:pPr>
      <w:r>
        <w:t xml:space="preserve">The evidence of the Assessment Team and the approved provider is in conflict for sub requirement (i) </w:t>
      </w:r>
      <w:r w:rsidR="00184F53" w:rsidRPr="00BF42BB">
        <w:t xml:space="preserve">information management </w:t>
      </w:r>
      <w:r w:rsidR="00467751">
        <w:t xml:space="preserve">and (v) </w:t>
      </w:r>
      <w:r w:rsidR="00184F53" w:rsidRPr="00BF42BB">
        <w:t>regulatory compliance.</w:t>
      </w:r>
    </w:p>
    <w:p w14:paraId="3C52F13B" w14:textId="5BA7AC6B" w:rsidR="004F3561" w:rsidRDefault="00184F53" w:rsidP="00BF42BB">
      <w:pPr>
        <w:pStyle w:val="NormalArial"/>
        <w:ind w:right="423"/>
      </w:pPr>
      <w:r>
        <w:t xml:space="preserve">In relation to sub requirement (i) </w:t>
      </w:r>
      <w:r w:rsidRPr="00BF42BB">
        <w:t>information management</w:t>
      </w:r>
    </w:p>
    <w:p w14:paraId="71BD8870" w14:textId="3130F84B" w:rsidR="003A599B" w:rsidRDefault="003A599B" w:rsidP="00467751">
      <w:pPr>
        <w:pStyle w:val="NormalArial"/>
        <w:numPr>
          <w:ilvl w:val="0"/>
          <w:numId w:val="25"/>
        </w:numPr>
        <w:ind w:right="423"/>
      </w:pPr>
      <w:r>
        <w:t xml:space="preserve">I am persuaded by the approved provider’s </w:t>
      </w:r>
      <w:r w:rsidR="00C01F91">
        <w:t xml:space="preserve">response and </w:t>
      </w:r>
      <w:r>
        <w:t xml:space="preserve">additional evidence submitted </w:t>
      </w:r>
      <w:r w:rsidR="00C01F91">
        <w:t>as part of th</w:t>
      </w:r>
      <w:r w:rsidR="001565A9">
        <w:t>e</w:t>
      </w:r>
      <w:r w:rsidR="00C01F91">
        <w:t xml:space="preserve"> response. </w:t>
      </w:r>
      <w:r w:rsidR="001565A9">
        <w:t xml:space="preserve">I have also considered the Assessment Team’s findings of effective information systems in requirements 3(3)(e) and 4(3)(d). Considering all of this </w:t>
      </w:r>
      <w:r w:rsidR="007D6D6E">
        <w:t xml:space="preserve">evidence </w:t>
      </w:r>
      <w:r w:rsidR="001565A9">
        <w:t xml:space="preserve">I am satisfied that </w:t>
      </w:r>
      <w:r w:rsidR="007D6D6E">
        <w:t xml:space="preserve">documentation gaps noted in the </w:t>
      </w:r>
      <w:r w:rsidR="007D6D6E">
        <w:lastRenderedPageBreak/>
        <w:t>Assessment Team’s report do not translate to a failure of the approved provider’s</w:t>
      </w:r>
      <w:r w:rsidR="00184F53">
        <w:t xml:space="preserve"> information </w:t>
      </w:r>
      <w:r w:rsidR="007D6D6E">
        <w:t>governance system.</w:t>
      </w:r>
    </w:p>
    <w:p w14:paraId="245BFF5F" w14:textId="0780E85A" w:rsidR="00184F53" w:rsidRDefault="00184F53" w:rsidP="00184F53">
      <w:pPr>
        <w:pStyle w:val="NormalArial"/>
        <w:ind w:right="423"/>
      </w:pPr>
      <w:r>
        <w:t xml:space="preserve">In relation to sub requirement (v) </w:t>
      </w:r>
      <w:r w:rsidRPr="00BF42BB">
        <w:t>regulatory compliance</w:t>
      </w:r>
    </w:p>
    <w:p w14:paraId="50D37809" w14:textId="0B29556F" w:rsidR="00473E00" w:rsidRPr="007B5A9B" w:rsidRDefault="00184F53" w:rsidP="001846F2">
      <w:pPr>
        <w:pStyle w:val="NormalArial"/>
        <w:numPr>
          <w:ilvl w:val="0"/>
          <w:numId w:val="25"/>
        </w:numPr>
        <w:ind w:right="423"/>
        <w:rPr>
          <w:u w:val="single"/>
        </w:rPr>
      </w:pPr>
      <w:r>
        <w:t xml:space="preserve">The evidence outlined by the Assessment Team </w:t>
      </w:r>
      <w:r w:rsidR="00807D63">
        <w:t xml:space="preserve">includes a </w:t>
      </w:r>
      <w:r>
        <w:t>failure</w:t>
      </w:r>
      <w:r w:rsidR="00632165">
        <w:t xml:space="preserve"> </w:t>
      </w:r>
      <w:r>
        <w:t xml:space="preserve">to adhere </w:t>
      </w:r>
      <w:r w:rsidR="007B5A9B">
        <w:t xml:space="preserve">on one occasion </w:t>
      </w:r>
      <w:r>
        <w:t xml:space="preserve">to guidance material </w:t>
      </w:r>
      <w:r w:rsidR="007B5A9B">
        <w:t>for</w:t>
      </w:r>
      <w:r>
        <w:t xml:space="preserve"> the </w:t>
      </w:r>
      <w:r w:rsidR="007B5A9B">
        <w:t>disbursement</w:t>
      </w:r>
      <w:r>
        <w:t xml:space="preserve"> of home care package</w:t>
      </w:r>
      <w:r w:rsidR="00807D63">
        <w:t xml:space="preserve"> funds </w:t>
      </w:r>
      <w:r w:rsidR="00473E00">
        <w:t xml:space="preserve">for a </w:t>
      </w:r>
      <w:r w:rsidR="001846F2">
        <w:t>gardening</w:t>
      </w:r>
      <w:r w:rsidR="00473E00">
        <w:t xml:space="preserve"> service</w:t>
      </w:r>
      <w:r w:rsidR="007B5A9B">
        <w:t>.</w:t>
      </w:r>
      <w:r w:rsidR="00473E00">
        <w:t xml:space="preserve"> I am persuaded by the approved provider’s assertions that the issue with the gardening service was as a result of poor communication and not </w:t>
      </w:r>
      <w:r w:rsidR="00632165">
        <w:t>a</w:t>
      </w:r>
      <w:r w:rsidR="00473E00">
        <w:t xml:space="preserve"> systemic</w:t>
      </w:r>
      <w:r w:rsidR="00632165">
        <w:t xml:space="preserve"> failure </w:t>
      </w:r>
      <w:r w:rsidR="00473E00">
        <w:t xml:space="preserve">of the </w:t>
      </w:r>
      <w:r w:rsidR="00686090">
        <w:t xml:space="preserve">regulatory </w:t>
      </w:r>
      <w:r w:rsidR="00807D63">
        <w:t>governance</w:t>
      </w:r>
      <w:r w:rsidR="00473E00">
        <w:t xml:space="preserve"> system. </w:t>
      </w:r>
    </w:p>
    <w:p w14:paraId="4BBF329B" w14:textId="308D32E3" w:rsidR="007B5A9B" w:rsidRPr="00473E00" w:rsidRDefault="007B5A9B" w:rsidP="001846F2">
      <w:pPr>
        <w:pStyle w:val="NormalArial"/>
        <w:numPr>
          <w:ilvl w:val="0"/>
          <w:numId w:val="25"/>
        </w:numPr>
        <w:ind w:right="423"/>
        <w:rPr>
          <w:u w:val="single"/>
        </w:rPr>
      </w:pPr>
      <w:r>
        <w:t xml:space="preserve">The evidence outlined by the Assessment Team notes some missing contractual documents in an agreement </w:t>
      </w:r>
      <w:r w:rsidR="001565A9">
        <w:t>between the service and an</w:t>
      </w:r>
      <w:r>
        <w:t xml:space="preserve"> external occupational therapist. The approved provider </w:t>
      </w:r>
      <w:r w:rsidR="001565A9">
        <w:t xml:space="preserve">has attached these documents in their </w:t>
      </w:r>
      <w:r>
        <w:t>response.</w:t>
      </w:r>
    </w:p>
    <w:p w14:paraId="4A538B6B" w14:textId="171662A8" w:rsidR="006346DF" w:rsidRPr="00807D63" w:rsidRDefault="00473E00" w:rsidP="001846F2">
      <w:pPr>
        <w:pStyle w:val="NormalArial"/>
        <w:numPr>
          <w:ilvl w:val="0"/>
          <w:numId w:val="25"/>
        </w:numPr>
        <w:ind w:right="423"/>
        <w:rPr>
          <w:u w:val="single"/>
        </w:rPr>
      </w:pPr>
      <w:r>
        <w:t>I have formed a different view from the Assessment Team and I am satisfied the approved provider complies with this requirement.</w:t>
      </w:r>
    </w:p>
    <w:p w14:paraId="546C5E22" w14:textId="77777777" w:rsidR="006346DF" w:rsidRDefault="00467751" w:rsidP="003A599B">
      <w:pPr>
        <w:pStyle w:val="NormalArial"/>
        <w:ind w:right="423"/>
      </w:pPr>
      <w:r w:rsidRPr="00467751">
        <w:rPr>
          <w:u w:val="single"/>
        </w:rPr>
        <w:t>Requirement 8(3)(</w:t>
      </w:r>
      <w:r>
        <w:rPr>
          <w:u w:val="single"/>
        </w:rPr>
        <w:t>d)</w:t>
      </w:r>
    </w:p>
    <w:p w14:paraId="53D28DA9" w14:textId="5886964A" w:rsidR="006346DF" w:rsidRDefault="006346DF" w:rsidP="003A599B">
      <w:pPr>
        <w:pStyle w:val="NormalArial"/>
        <w:ind w:right="423"/>
        <w:rPr>
          <w:rFonts w:eastAsia="Calibri"/>
          <w:color w:val="auto"/>
        </w:rPr>
      </w:pPr>
      <w:r>
        <w:rPr>
          <w:rFonts w:eastAsia="Calibri"/>
          <w:color w:val="auto"/>
        </w:rPr>
        <w:t xml:space="preserve">The Assessment Team’s report outlines the service has a </w:t>
      </w:r>
      <w:r w:rsidR="00467751" w:rsidRPr="00D136B7">
        <w:rPr>
          <w:rFonts w:eastAsia="Calibri"/>
          <w:color w:val="auto"/>
        </w:rPr>
        <w:t>risk management plan, risk register and risk management policy and procedure</w:t>
      </w:r>
      <w:r>
        <w:rPr>
          <w:rFonts w:eastAsia="Calibri"/>
          <w:color w:val="auto"/>
        </w:rPr>
        <w:t xml:space="preserve"> in place. This framework sets out identifying and managing the</w:t>
      </w:r>
      <w:r w:rsidR="00467751" w:rsidRPr="00D136B7">
        <w:rPr>
          <w:rFonts w:eastAsia="Calibri"/>
          <w:color w:val="auto"/>
        </w:rPr>
        <w:t xml:space="preserve"> main risks to the organisation</w:t>
      </w:r>
      <w:r w:rsidR="00467751">
        <w:rPr>
          <w:rFonts w:eastAsia="Calibri"/>
          <w:color w:val="auto"/>
        </w:rPr>
        <w:t xml:space="preserve"> and consumers</w:t>
      </w:r>
      <w:r>
        <w:rPr>
          <w:rFonts w:eastAsia="Calibri"/>
          <w:color w:val="auto"/>
        </w:rPr>
        <w:t xml:space="preserve">. For </w:t>
      </w:r>
      <w:r w:rsidR="00686090">
        <w:rPr>
          <w:rFonts w:eastAsia="Calibri"/>
          <w:color w:val="auto"/>
        </w:rPr>
        <w:t>example,</w:t>
      </w:r>
      <w:r w:rsidR="00467751">
        <w:rPr>
          <w:rFonts w:eastAsia="Calibri"/>
          <w:color w:val="auto"/>
        </w:rPr>
        <w:t xml:space="preserve"> </w:t>
      </w:r>
      <w:r>
        <w:rPr>
          <w:rFonts w:eastAsia="Calibri"/>
          <w:color w:val="auto"/>
        </w:rPr>
        <w:t xml:space="preserve">how </w:t>
      </w:r>
      <w:r w:rsidR="00686090">
        <w:rPr>
          <w:rFonts w:eastAsia="Calibri"/>
          <w:color w:val="auto"/>
        </w:rPr>
        <w:t xml:space="preserve">manage a situation where a </w:t>
      </w:r>
      <w:r w:rsidR="00467751">
        <w:rPr>
          <w:rFonts w:eastAsia="Calibri"/>
          <w:color w:val="auto"/>
        </w:rPr>
        <w:t>c</w:t>
      </w:r>
      <w:r w:rsidR="00467751" w:rsidRPr="00D136B7">
        <w:rPr>
          <w:rFonts w:eastAsia="Calibri"/>
          <w:color w:val="auto"/>
        </w:rPr>
        <w:t xml:space="preserve">onsumer </w:t>
      </w:r>
      <w:r w:rsidR="00686090">
        <w:rPr>
          <w:rFonts w:eastAsia="Calibri"/>
          <w:color w:val="auto"/>
        </w:rPr>
        <w:t>does not respond</w:t>
      </w:r>
      <w:r w:rsidR="00467751" w:rsidRPr="00D136B7">
        <w:rPr>
          <w:rFonts w:eastAsia="Calibri"/>
          <w:color w:val="auto"/>
        </w:rPr>
        <w:t xml:space="preserve"> to a scheduled visit</w:t>
      </w:r>
      <w:r w:rsidR="00467751">
        <w:rPr>
          <w:rFonts w:eastAsia="Calibri"/>
          <w:color w:val="auto"/>
        </w:rPr>
        <w:t>.</w:t>
      </w:r>
      <w:r w:rsidR="00E177CA">
        <w:rPr>
          <w:rFonts w:eastAsia="Calibri"/>
          <w:color w:val="auto"/>
        </w:rPr>
        <w:t xml:space="preserve"> </w:t>
      </w:r>
    </w:p>
    <w:p w14:paraId="1DD1852F" w14:textId="2C97BA4B" w:rsidR="00467751" w:rsidRDefault="00E177CA" w:rsidP="003A599B">
      <w:pPr>
        <w:pStyle w:val="NormalArial"/>
        <w:ind w:right="423"/>
      </w:pPr>
      <w:r>
        <w:rPr>
          <w:rFonts w:eastAsia="Calibri"/>
          <w:color w:val="auto"/>
        </w:rPr>
        <w:t>Management, care coordinators and staff were confident in the use of the incident management system</w:t>
      </w:r>
      <w:r w:rsidR="006346DF">
        <w:rPr>
          <w:rFonts w:eastAsia="Calibri"/>
          <w:color w:val="auto"/>
        </w:rPr>
        <w:t xml:space="preserve"> and staff training on risk was evidenced.</w:t>
      </w:r>
    </w:p>
    <w:p w14:paraId="70EAA6BE" w14:textId="70493771" w:rsidR="003A599B" w:rsidRDefault="003A599B" w:rsidP="003A599B">
      <w:pPr>
        <w:pStyle w:val="NormalArial"/>
        <w:ind w:right="423"/>
      </w:pPr>
      <w:r>
        <w:t xml:space="preserve">Based on the evidence summarised above I am satisfied that the approved provider complies with </w:t>
      </w:r>
      <w:r w:rsidR="00473E00">
        <w:t xml:space="preserve">both </w:t>
      </w:r>
      <w:r>
        <w:t>the requirements as noted in the table above.</w:t>
      </w:r>
    </w:p>
    <w:sectPr w:rsidR="003A599B" w:rsidSect="001846F2">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E6C19" w14:textId="77777777" w:rsidR="007B5A9B" w:rsidRDefault="007B5A9B">
      <w:pPr>
        <w:spacing w:after="0"/>
      </w:pPr>
      <w:r>
        <w:separator/>
      </w:r>
    </w:p>
  </w:endnote>
  <w:endnote w:type="continuationSeparator" w:id="0">
    <w:p w14:paraId="1F0E6C1B" w14:textId="77777777" w:rsidR="007B5A9B" w:rsidRDefault="007B5A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E6C13" w14:textId="77777777" w:rsidR="007B5A9B" w:rsidRPr="00DF37F2" w:rsidRDefault="007B5A9B" w:rsidP="001846F2">
    <w:pPr>
      <w:pStyle w:val="FooterArial9"/>
      <w:rPr>
        <w:rStyle w:val="FooterBold"/>
        <w:rFonts w:ascii="Arial" w:hAnsi="Arial"/>
        <w:b w:val="0"/>
      </w:rPr>
    </w:pPr>
    <w:r w:rsidRPr="00DF37F2">
      <w:rPr>
        <w:rStyle w:val="FooterBold"/>
        <w:rFonts w:ascii="Arial" w:hAnsi="Arial"/>
        <w:b w:val="0"/>
      </w:rPr>
      <w:t>Name of service: M&amp;I Home Care Pty Ltd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F0E6C14" w14:textId="77777777" w:rsidR="007B5A9B" w:rsidRPr="00DF37F2" w:rsidRDefault="007B5A9B" w:rsidP="001846F2">
    <w:pPr>
      <w:pStyle w:val="FooterArial9"/>
      <w:rPr>
        <w:rStyle w:val="FooterBold"/>
        <w:rFonts w:ascii="Arial" w:hAnsi="Arial"/>
        <w:b w:val="0"/>
      </w:rPr>
    </w:pPr>
    <w:r w:rsidRPr="00DF37F2">
      <w:rPr>
        <w:rStyle w:val="FooterBold"/>
        <w:rFonts w:ascii="Arial" w:hAnsi="Arial"/>
        <w:b w:val="0"/>
      </w:rPr>
      <w:t>Commission ID: 301072</w:t>
    </w:r>
    <w:r w:rsidRPr="00DF37F2">
      <w:rPr>
        <w:rStyle w:val="FooterBold"/>
        <w:rFonts w:ascii="Arial" w:hAnsi="Arial"/>
        <w:b w:val="0"/>
      </w:rPr>
      <w:tab/>
      <w:t xml:space="preserve">OFFICIAL: Sensitive </w:t>
    </w:r>
  </w:p>
  <w:p w14:paraId="1F0E6C15" w14:textId="77777777" w:rsidR="007B5A9B" w:rsidRPr="00DF37F2" w:rsidRDefault="007B5A9B" w:rsidP="001846F2">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E6C10" w14:textId="77777777" w:rsidR="007B5A9B" w:rsidRDefault="007B5A9B" w:rsidP="001846F2">
      <w:pPr>
        <w:spacing w:after="0"/>
      </w:pPr>
      <w:r>
        <w:separator/>
      </w:r>
    </w:p>
  </w:footnote>
  <w:footnote w:type="continuationSeparator" w:id="0">
    <w:p w14:paraId="1F0E6C11" w14:textId="77777777" w:rsidR="007B5A9B" w:rsidRDefault="007B5A9B" w:rsidP="001846F2">
      <w:pPr>
        <w:spacing w:after="0"/>
      </w:pPr>
      <w:r>
        <w:continuationSeparator/>
      </w:r>
    </w:p>
  </w:footnote>
  <w:footnote w:id="1">
    <w:p w14:paraId="1F0E6C1B" w14:textId="7304CB68" w:rsidR="007B5A9B" w:rsidRDefault="007B5A9B" w:rsidP="001846F2">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30EEF">
        <w:rPr>
          <w:rFonts w:ascii="Arial" w:hAnsi="Arial" w:cs="Arial"/>
          <w:color w:val="auto"/>
          <w:sz w:val="20"/>
          <w:szCs w:val="20"/>
        </w:rPr>
        <w:t>section 68A</w:t>
      </w:r>
      <w:r w:rsidRPr="00430EEF">
        <w:rPr>
          <w:rFonts w:ascii="Arial" w:hAnsi="Arial" w:cs="Arial"/>
          <w:b/>
          <w:color w:val="auto"/>
          <w:sz w:val="20"/>
          <w:szCs w:val="20"/>
        </w:rPr>
        <w:t xml:space="preserve"> </w:t>
      </w:r>
      <w:r w:rsidRPr="00430EEF">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1F0E6C1C" w14:textId="77777777" w:rsidR="007B5A9B" w:rsidRDefault="007B5A9B" w:rsidP="001846F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E6C12" w14:textId="77777777" w:rsidR="007B5A9B" w:rsidRDefault="007B5A9B">
    <w:pPr>
      <w:pStyle w:val="Header"/>
    </w:pPr>
    <w:r>
      <w:rPr>
        <w:noProof/>
        <w:color w:val="2B579A"/>
        <w:shd w:val="clear" w:color="auto" w:fill="E6E6E6"/>
        <w:lang w:val="en-US"/>
      </w:rPr>
      <w:drawing>
        <wp:anchor distT="0" distB="0" distL="114300" distR="114300" simplePos="0" relativeHeight="251659264" behindDoc="1" locked="0" layoutInCell="1" allowOverlap="1" wp14:anchorId="1F0E6C17" wp14:editId="1F0E6C1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5534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E6C16" w14:textId="77777777" w:rsidR="007B5A9B" w:rsidRDefault="007B5A9B">
    <w:pPr>
      <w:pStyle w:val="Header"/>
    </w:pPr>
    <w:r>
      <w:rPr>
        <w:noProof/>
      </w:rPr>
      <w:drawing>
        <wp:anchor distT="0" distB="0" distL="114300" distR="114300" simplePos="0" relativeHeight="251658240" behindDoc="0" locked="0" layoutInCell="1" allowOverlap="1" wp14:anchorId="1F0E6C19" wp14:editId="1F0E6C1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46CFC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18A8B0E">
      <w:start w:val="1"/>
      <w:numFmt w:val="lowerRoman"/>
      <w:lvlText w:val="(%1)"/>
      <w:lvlJc w:val="left"/>
      <w:pPr>
        <w:ind w:left="1080" w:hanging="720"/>
      </w:pPr>
      <w:rPr>
        <w:rFonts w:hint="default"/>
      </w:rPr>
    </w:lvl>
    <w:lvl w:ilvl="1" w:tplc="10A2782C" w:tentative="1">
      <w:start w:val="1"/>
      <w:numFmt w:val="lowerLetter"/>
      <w:lvlText w:val="%2."/>
      <w:lvlJc w:val="left"/>
      <w:pPr>
        <w:ind w:left="1440" w:hanging="360"/>
      </w:pPr>
    </w:lvl>
    <w:lvl w:ilvl="2" w:tplc="93BE7FF6" w:tentative="1">
      <w:start w:val="1"/>
      <w:numFmt w:val="lowerRoman"/>
      <w:lvlText w:val="%3."/>
      <w:lvlJc w:val="right"/>
      <w:pPr>
        <w:ind w:left="2160" w:hanging="180"/>
      </w:pPr>
    </w:lvl>
    <w:lvl w:ilvl="3" w:tplc="8DF2198A" w:tentative="1">
      <w:start w:val="1"/>
      <w:numFmt w:val="decimal"/>
      <w:lvlText w:val="%4."/>
      <w:lvlJc w:val="left"/>
      <w:pPr>
        <w:ind w:left="2880" w:hanging="360"/>
      </w:pPr>
    </w:lvl>
    <w:lvl w:ilvl="4" w:tplc="2FDA25FC" w:tentative="1">
      <w:start w:val="1"/>
      <w:numFmt w:val="lowerLetter"/>
      <w:lvlText w:val="%5."/>
      <w:lvlJc w:val="left"/>
      <w:pPr>
        <w:ind w:left="3600" w:hanging="360"/>
      </w:pPr>
    </w:lvl>
    <w:lvl w:ilvl="5" w:tplc="78FAA1C4" w:tentative="1">
      <w:start w:val="1"/>
      <w:numFmt w:val="lowerRoman"/>
      <w:lvlText w:val="%6."/>
      <w:lvlJc w:val="right"/>
      <w:pPr>
        <w:ind w:left="4320" w:hanging="180"/>
      </w:pPr>
    </w:lvl>
    <w:lvl w:ilvl="6" w:tplc="592C8610" w:tentative="1">
      <w:start w:val="1"/>
      <w:numFmt w:val="decimal"/>
      <w:lvlText w:val="%7."/>
      <w:lvlJc w:val="left"/>
      <w:pPr>
        <w:ind w:left="5040" w:hanging="360"/>
      </w:pPr>
    </w:lvl>
    <w:lvl w:ilvl="7" w:tplc="BD946344" w:tentative="1">
      <w:start w:val="1"/>
      <w:numFmt w:val="lowerLetter"/>
      <w:lvlText w:val="%8."/>
      <w:lvlJc w:val="left"/>
      <w:pPr>
        <w:ind w:left="5760" w:hanging="360"/>
      </w:pPr>
    </w:lvl>
    <w:lvl w:ilvl="8" w:tplc="923EE2E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684E64E">
      <w:start w:val="1"/>
      <w:numFmt w:val="lowerRoman"/>
      <w:lvlText w:val="(%1)"/>
      <w:lvlJc w:val="left"/>
      <w:pPr>
        <w:ind w:left="1080" w:hanging="720"/>
      </w:pPr>
      <w:rPr>
        <w:rFonts w:hint="default"/>
      </w:rPr>
    </w:lvl>
    <w:lvl w:ilvl="1" w:tplc="EEE2F934" w:tentative="1">
      <w:start w:val="1"/>
      <w:numFmt w:val="lowerLetter"/>
      <w:lvlText w:val="%2."/>
      <w:lvlJc w:val="left"/>
      <w:pPr>
        <w:ind w:left="1440" w:hanging="360"/>
      </w:pPr>
    </w:lvl>
    <w:lvl w:ilvl="2" w:tplc="0344907E" w:tentative="1">
      <w:start w:val="1"/>
      <w:numFmt w:val="lowerRoman"/>
      <w:lvlText w:val="%3."/>
      <w:lvlJc w:val="right"/>
      <w:pPr>
        <w:ind w:left="2160" w:hanging="180"/>
      </w:pPr>
    </w:lvl>
    <w:lvl w:ilvl="3" w:tplc="C9404C72" w:tentative="1">
      <w:start w:val="1"/>
      <w:numFmt w:val="decimal"/>
      <w:lvlText w:val="%4."/>
      <w:lvlJc w:val="left"/>
      <w:pPr>
        <w:ind w:left="2880" w:hanging="360"/>
      </w:pPr>
    </w:lvl>
    <w:lvl w:ilvl="4" w:tplc="0C600C4A" w:tentative="1">
      <w:start w:val="1"/>
      <w:numFmt w:val="lowerLetter"/>
      <w:lvlText w:val="%5."/>
      <w:lvlJc w:val="left"/>
      <w:pPr>
        <w:ind w:left="3600" w:hanging="360"/>
      </w:pPr>
    </w:lvl>
    <w:lvl w:ilvl="5" w:tplc="C3422CAA" w:tentative="1">
      <w:start w:val="1"/>
      <w:numFmt w:val="lowerRoman"/>
      <w:lvlText w:val="%6."/>
      <w:lvlJc w:val="right"/>
      <w:pPr>
        <w:ind w:left="4320" w:hanging="180"/>
      </w:pPr>
    </w:lvl>
    <w:lvl w:ilvl="6" w:tplc="F894F646" w:tentative="1">
      <w:start w:val="1"/>
      <w:numFmt w:val="decimal"/>
      <w:lvlText w:val="%7."/>
      <w:lvlJc w:val="left"/>
      <w:pPr>
        <w:ind w:left="5040" w:hanging="360"/>
      </w:pPr>
    </w:lvl>
    <w:lvl w:ilvl="7" w:tplc="8B2448D4" w:tentative="1">
      <w:start w:val="1"/>
      <w:numFmt w:val="lowerLetter"/>
      <w:lvlText w:val="%8."/>
      <w:lvlJc w:val="left"/>
      <w:pPr>
        <w:ind w:left="5760" w:hanging="360"/>
      </w:pPr>
    </w:lvl>
    <w:lvl w:ilvl="8" w:tplc="80C2F5B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EC8ABE4">
      <w:start w:val="1"/>
      <w:numFmt w:val="lowerRoman"/>
      <w:lvlText w:val="(%1)"/>
      <w:lvlJc w:val="left"/>
      <w:pPr>
        <w:ind w:left="1080" w:hanging="720"/>
      </w:pPr>
      <w:rPr>
        <w:rFonts w:hint="default"/>
      </w:rPr>
    </w:lvl>
    <w:lvl w:ilvl="1" w:tplc="EDA46B64" w:tentative="1">
      <w:start w:val="1"/>
      <w:numFmt w:val="lowerLetter"/>
      <w:lvlText w:val="%2."/>
      <w:lvlJc w:val="left"/>
      <w:pPr>
        <w:ind w:left="1440" w:hanging="360"/>
      </w:pPr>
    </w:lvl>
    <w:lvl w:ilvl="2" w:tplc="55564880" w:tentative="1">
      <w:start w:val="1"/>
      <w:numFmt w:val="lowerRoman"/>
      <w:lvlText w:val="%3."/>
      <w:lvlJc w:val="right"/>
      <w:pPr>
        <w:ind w:left="2160" w:hanging="180"/>
      </w:pPr>
    </w:lvl>
    <w:lvl w:ilvl="3" w:tplc="B336C8B8" w:tentative="1">
      <w:start w:val="1"/>
      <w:numFmt w:val="decimal"/>
      <w:lvlText w:val="%4."/>
      <w:lvlJc w:val="left"/>
      <w:pPr>
        <w:ind w:left="2880" w:hanging="360"/>
      </w:pPr>
    </w:lvl>
    <w:lvl w:ilvl="4" w:tplc="B4CC6FF2" w:tentative="1">
      <w:start w:val="1"/>
      <w:numFmt w:val="lowerLetter"/>
      <w:lvlText w:val="%5."/>
      <w:lvlJc w:val="left"/>
      <w:pPr>
        <w:ind w:left="3600" w:hanging="360"/>
      </w:pPr>
    </w:lvl>
    <w:lvl w:ilvl="5" w:tplc="32429700" w:tentative="1">
      <w:start w:val="1"/>
      <w:numFmt w:val="lowerRoman"/>
      <w:lvlText w:val="%6."/>
      <w:lvlJc w:val="right"/>
      <w:pPr>
        <w:ind w:left="4320" w:hanging="180"/>
      </w:pPr>
    </w:lvl>
    <w:lvl w:ilvl="6" w:tplc="5054F78E" w:tentative="1">
      <w:start w:val="1"/>
      <w:numFmt w:val="decimal"/>
      <w:lvlText w:val="%7."/>
      <w:lvlJc w:val="left"/>
      <w:pPr>
        <w:ind w:left="5040" w:hanging="360"/>
      </w:pPr>
    </w:lvl>
    <w:lvl w:ilvl="7" w:tplc="ADCE5724" w:tentative="1">
      <w:start w:val="1"/>
      <w:numFmt w:val="lowerLetter"/>
      <w:lvlText w:val="%8."/>
      <w:lvlJc w:val="left"/>
      <w:pPr>
        <w:ind w:left="5760" w:hanging="360"/>
      </w:pPr>
    </w:lvl>
    <w:lvl w:ilvl="8" w:tplc="6444E6C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BF25B24">
      <w:start w:val="1"/>
      <w:numFmt w:val="lowerRoman"/>
      <w:lvlText w:val="(%1)"/>
      <w:lvlJc w:val="left"/>
      <w:pPr>
        <w:ind w:left="1080" w:hanging="720"/>
      </w:pPr>
      <w:rPr>
        <w:rFonts w:hint="default"/>
      </w:rPr>
    </w:lvl>
    <w:lvl w:ilvl="1" w:tplc="DD3CCD96" w:tentative="1">
      <w:start w:val="1"/>
      <w:numFmt w:val="lowerLetter"/>
      <w:lvlText w:val="%2."/>
      <w:lvlJc w:val="left"/>
      <w:pPr>
        <w:ind w:left="1440" w:hanging="360"/>
      </w:pPr>
    </w:lvl>
    <w:lvl w:ilvl="2" w:tplc="833875E0" w:tentative="1">
      <w:start w:val="1"/>
      <w:numFmt w:val="lowerRoman"/>
      <w:lvlText w:val="%3."/>
      <w:lvlJc w:val="right"/>
      <w:pPr>
        <w:ind w:left="2160" w:hanging="180"/>
      </w:pPr>
    </w:lvl>
    <w:lvl w:ilvl="3" w:tplc="91C0FCF6" w:tentative="1">
      <w:start w:val="1"/>
      <w:numFmt w:val="decimal"/>
      <w:lvlText w:val="%4."/>
      <w:lvlJc w:val="left"/>
      <w:pPr>
        <w:ind w:left="2880" w:hanging="360"/>
      </w:pPr>
    </w:lvl>
    <w:lvl w:ilvl="4" w:tplc="2E3613EC" w:tentative="1">
      <w:start w:val="1"/>
      <w:numFmt w:val="lowerLetter"/>
      <w:lvlText w:val="%5."/>
      <w:lvlJc w:val="left"/>
      <w:pPr>
        <w:ind w:left="3600" w:hanging="360"/>
      </w:pPr>
    </w:lvl>
    <w:lvl w:ilvl="5" w:tplc="A7F4DBE0" w:tentative="1">
      <w:start w:val="1"/>
      <w:numFmt w:val="lowerRoman"/>
      <w:lvlText w:val="%6."/>
      <w:lvlJc w:val="right"/>
      <w:pPr>
        <w:ind w:left="4320" w:hanging="180"/>
      </w:pPr>
    </w:lvl>
    <w:lvl w:ilvl="6" w:tplc="DAFC8A70" w:tentative="1">
      <w:start w:val="1"/>
      <w:numFmt w:val="decimal"/>
      <w:lvlText w:val="%7."/>
      <w:lvlJc w:val="left"/>
      <w:pPr>
        <w:ind w:left="5040" w:hanging="360"/>
      </w:pPr>
    </w:lvl>
    <w:lvl w:ilvl="7" w:tplc="5A3E717E" w:tentative="1">
      <w:start w:val="1"/>
      <w:numFmt w:val="lowerLetter"/>
      <w:lvlText w:val="%8."/>
      <w:lvlJc w:val="left"/>
      <w:pPr>
        <w:ind w:left="5760" w:hanging="360"/>
      </w:pPr>
    </w:lvl>
    <w:lvl w:ilvl="8" w:tplc="5CCE9F44" w:tentative="1">
      <w:start w:val="1"/>
      <w:numFmt w:val="lowerRoman"/>
      <w:lvlText w:val="%9."/>
      <w:lvlJc w:val="right"/>
      <w:pPr>
        <w:ind w:left="6480" w:hanging="180"/>
      </w:pPr>
    </w:lvl>
  </w:abstractNum>
  <w:abstractNum w:abstractNumId="5" w15:restartNumberingAfterBreak="0">
    <w:nsid w:val="0E1038C3"/>
    <w:multiLevelType w:val="hybridMultilevel"/>
    <w:tmpl w:val="D69E2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79B8E5B2">
      <w:start w:val="1"/>
      <w:numFmt w:val="lowerRoman"/>
      <w:lvlText w:val="(%1)"/>
      <w:lvlJc w:val="left"/>
      <w:pPr>
        <w:ind w:left="1080" w:hanging="720"/>
      </w:pPr>
      <w:rPr>
        <w:rFonts w:hint="default"/>
      </w:rPr>
    </w:lvl>
    <w:lvl w:ilvl="1" w:tplc="6A8E598A" w:tentative="1">
      <w:start w:val="1"/>
      <w:numFmt w:val="lowerLetter"/>
      <w:lvlText w:val="%2."/>
      <w:lvlJc w:val="left"/>
      <w:pPr>
        <w:ind w:left="1440" w:hanging="360"/>
      </w:pPr>
    </w:lvl>
    <w:lvl w:ilvl="2" w:tplc="86B43964" w:tentative="1">
      <w:start w:val="1"/>
      <w:numFmt w:val="lowerRoman"/>
      <w:lvlText w:val="%3."/>
      <w:lvlJc w:val="right"/>
      <w:pPr>
        <w:ind w:left="2160" w:hanging="180"/>
      </w:pPr>
    </w:lvl>
    <w:lvl w:ilvl="3" w:tplc="439040AA" w:tentative="1">
      <w:start w:val="1"/>
      <w:numFmt w:val="decimal"/>
      <w:lvlText w:val="%4."/>
      <w:lvlJc w:val="left"/>
      <w:pPr>
        <w:ind w:left="2880" w:hanging="360"/>
      </w:pPr>
    </w:lvl>
    <w:lvl w:ilvl="4" w:tplc="1F94F808" w:tentative="1">
      <w:start w:val="1"/>
      <w:numFmt w:val="lowerLetter"/>
      <w:lvlText w:val="%5."/>
      <w:lvlJc w:val="left"/>
      <w:pPr>
        <w:ind w:left="3600" w:hanging="360"/>
      </w:pPr>
    </w:lvl>
    <w:lvl w:ilvl="5" w:tplc="F6920348" w:tentative="1">
      <w:start w:val="1"/>
      <w:numFmt w:val="lowerRoman"/>
      <w:lvlText w:val="%6."/>
      <w:lvlJc w:val="right"/>
      <w:pPr>
        <w:ind w:left="4320" w:hanging="180"/>
      </w:pPr>
    </w:lvl>
    <w:lvl w:ilvl="6" w:tplc="3E98CDB0" w:tentative="1">
      <w:start w:val="1"/>
      <w:numFmt w:val="decimal"/>
      <w:lvlText w:val="%7."/>
      <w:lvlJc w:val="left"/>
      <w:pPr>
        <w:ind w:left="5040" w:hanging="360"/>
      </w:pPr>
    </w:lvl>
    <w:lvl w:ilvl="7" w:tplc="5FDAC188" w:tentative="1">
      <w:start w:val="1"/>
      <w:numFmt w:val="lowerLetter"/>
      <w:lvlText w:val="%8."/>
      <w:lvlJc w:val="left"/>
      <w:pPr>
        <w:ind w:left="5760" w:hanging="360"/>
      </w:pPr>
    </w:lvl>
    <w:lvl w:ilvl="8" w:tplc="1E922928"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70FCDD46">
      <w:start w:val="1"/>
      <w:numFmt w:val="bullet"/>
      <w:lvlText w:val=""/>
      <w:lvlJc w:val="left"/>
      <w:pPr>
        <w:ind w:left="720" w:hanging="360"/>
      </w:pPr>
      <w:rPr>
        <w:rFonts w:ascii="Symbol" w:hAnsi="Symbol" w:hint="default"/>
        <w:color w:val="auto"/>
        <w:sz w:val="24"/>
        <w:szCs w:val="24"/>
      </w:rPr>
    </w:lvl>
    <w:lvl w:ilvl="1" w:tplc="7A1866B8" w:tentative="1">
      <w:start w:val="1"/>
      <w:numFmt w:val="bullet"/>
      <w:lvlText w:val="o"/>
      <w:lvlJc w:val="left"/>
      <w:pPr>
        <w:ind w:left="1440" w:hanging="360"/>
      </w:pPr>
      <w:rPr>
        <w:rFonts w:ascii="Courier New" w:hAnsi="Courier New" w:cs="Courier New" w:hint="default"/>
      </w:rPr>
    </w:lvl>
    <w:lvl w:ilvl="2" w:tplc="214E06BA" w:tentative="1">
      <w:start w:val="1"/>
      <w:numFmt w:val="bullet"/>
      <w:lvlText w:val=""/>
      <w:lvlJc w:val="left"/>
      <w:pPr>
        <w:ind w:left="2160" w:hanging="360"/>
      </w:pPr>
      <w:rPr>
        <w:rFonts w:ascii="Wingdings" w:hAnsi="Wingdings" w:hint="default"/>
      </w:rPr>
    </w:lvl>
    <w:lvl w:ilvl="3" w:tplc="63EE3C8A" w:tentative="1">
      <w:start w:val="1"/>
      <w:numFmt w:val="bullet"/>
      <w:lvlText w:val=""/>
      <w:lvlJc w:val="left"/>
      <w:pPr>
        <w:ind w:left="2880" w:hanging="360"/>
      </w:pPr>
      <w:rPr>
        <w:rFonts w:ascii="Symbol" w:hAnsi="Symbol" w:hint="default"/>
      </w:rPr>
    </w:lvl>
    <w:lvl w:ilvl="4" w:tplc="03369EC6" w:tentative="1">
      <w:start w:val="1"/>
      <w:numFmt w:val="bullet"/>
      <w:lvlText w:val="o"/>
      <w:lvlJc w:val="left"/>
      <w:pPr>
        <w:ind w:left="3600" w:hanging="360"/>
      </w:pPr>
      <w:rPr>
        <w:rFonts w:ascii="Courier New" w:hAnsi="Courier New" w:cs="Courier New" w:hint="default"/>
      </w:rPr>
    </w:lvl>
    <w:lvl w:ilvl="5" w:tplc="78CA5820" w:tentative="1">
      <w:start w:val="1"/>
      <w:numFmt w:val="bullet"/>
      <w:lvlText w:val=""/>
      <w:lvlJc w:val="left"/>
      <w:pPr>
        <w:ind w:left="4320" w:hanging="360"/>
      </w:pPr>
      <w:rPr>
        <w:rFonts w:ascii="Wingdings" w:hAnsi="Wingdings" w:hint="default"/>
      </w:rPr>
    </w:lvl>
    <w:lvl w:ilvl="6" w:tplc="4A680096" w:tentative="1">
      <w:start w:val="1"/>
      <w:numFmt w:val="bullet"/>
      <w:lvlText w:val=""/>
      <w:lvlJc w:val="left"/>
      <w:pPr>
        <w:ind w:left="5040" w:hanging="360"/>
      </w:pPr>
      <w:rPr>
        <w:rFonts w:ascii="Symbol" w:hAnsi="Symbol" w:hint="default"/>
      </w:rPr>
    </w:lvl>
    <w:lvl w:ilvl="7" w:tplc="CF2EA70E" w:tentative="1">
      <w:start w:val="1"/>
      <w:numFmt w:val="bullet"/>
      <w:lvlText w:val="o"/>
      <w:lvlJc w:val="left"/>
      <w:pPr>
        <w:ind w:left="5760" w:hanging="360"/>
      </w:pPr>
      <w:rPr>
        <w:rFonts w:ascii="Courier New" w:hAnsi="Courier New" w:cs="Courier New" w:hint="default"/>
      </w:rPr>
    </w:lvl>
    <w:lvl w:ilvl="8" w:tplc="4D5082D2"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274B6D0">
      <w:start w:val="1"/>
      <w:numFmt w:val="lowerRoman"/>
      <w:lvlText w:val="(%1)"/>
      <w:lvlJc w:val="left"/>
      <w:pPr>
        <w:ind w:left="1080" w:hanging="720"/>
      </w:pPr>
      <w:rPr>
        <w:rFonts w:hint="default"/>
      </w:rPr>
    </w:lvl>
    <w:lvl w:ilvl="1" w:tplc="BEFC3C2E" w:tentative="1">
      <w:start w:val="1"/>
      <w:numFmt w:val="lowerLetter"/>
      <w:lvlText w:val="%2."/>
      <w:lvlJc w:val="left"/>
      <w:pPr>
        <w:ind w:left="1440" w:hanging="360"/>
      </w:pPr>
    </w:lvl>
    <w:lvl w:ilvl="2" w:tplc="41A6F15E" w:tentative="1">
      <w:start w:val="1"/>
      <w:numFmt w:val="lowerRoman"/>
      <w:lvlText w:val="%3."/>
      <w:lvlJc w:val="right"/>
      <w:pPr>
        <w:ind w:left="2160" w:hanging="180"/>
      </w:pPr>
    </w:lvl>
    <w:lvl w:ilvl="3" w:tplc="21DA3382" w:tentative="1">
      <w:start w:val="1"/>
      <w:numFmt w:val="decimal"/>
      <w:lvlText w:val="%4."/>
      <w:lvlJc w:val="left"/>
      <w:pPr>
        <w:ind w:left="2880" w:hanging="360"/>
      </w:pPr>
    </w:lvl>
    <w:lvl w:ilvl="4" w:tplc="69F8B08E" w:tentative="1">
      <w:start w:val="1"/>
      <w:numFmt w:val="lowerLetter"/>
      <w:lvlText w:val="%5."/>
      <w:lvlJc w:val="left"/>
      <w:pPr>
        <w:ind w:left="3600" w:hanging="360"/>
      </w:pPr>
    </w:lvl>
    <w:lvl w:ilvl="5" w:tplc="AA26082A" w:tentative="1">
      <w:start w:val="1"/>
      <w:numFmt w:val="lowerRoman"/>
      <w:lvlText w:val="%6."/>
      <w:lvlJc w:val="right"/>
      <w:pPr>
        <w:ind w:left="4320" w:hanging="180"/>
      </w:pPr>
    </w:lvl>
    <w:lvl w:ilvl="6" w:tplc="AD9CB830" w:tentative="1">
      <w:start w:val="1"/>
      <w:numFmt w:val="decimal"/>
      <w:lvlText w:val="%7."/>
      <w:lvlJc w:val="left"/>
      <w:pPr>
        <w:ind w:left="5040" w:hanging="360"/>
      </w:pPr>
    </w:lvl>
    <w:lvl w:ilvl="7" w:tplc="A45254B8" w:tentative="1">
      <w:start w:val="1"/>
      <w:numFmt w:val="lowerLetter"/>
      <w:lvlText w:val="%8."/>
      <w:lvlJc w:val="left"/>
      <w:pPr>
        <w:ind w:left="5760" w:hanging="360"/>
      </w:pPr>
    </w:lvl>
    <w:lvl w:ilvl="8" w:tplc="A83A28BA"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F3DC023A">
      <w:start w:val="1"/>
      <w:numFmt w:val="lowerRoman"/>
      <w:lvlText w:val="(%1)"/>
      <w:lvlJc w:val="left"/>
      <w:pPr>
        <w:ind w:left="1080" w:hanging="720"/>
      </w:pPr>
      <w:rPr>
        <w:rFonts w:hint="default"/>
      </w:rPr>
    </w:lvl>
    <w:lvl w:ilvl="1" w:tplc="AA200898" w:tentative="1">
      <w:start w:val="1"/>
      <w:numFmt w:val="lowerLetter"/>
      <w:lvlText w:val="%2."/>
      <w:lvlJc w:val="left"/>
      <w:pPr>
        <w:ind w:left="1440" w:hanging="360"/>
      </w:pPr>
    </w:lvl>
    <w:lvl w:ilvl="2" w:tplc="EAEABCCC" w:tentative="1">
      <w:start w:val="1"/>
      <w:numFmt w:val="lowerRoman"/>
      <w:lvlText w:val="%3."/>
      <w:lvlJc w:val="right"/>
      <w:pPr>
        <w:ind w:left="2160" w:hanging="180"/>
      </w:pPr>
    </w:lvl>
    <w:lvl w:ilvl="3" w:tplc="535412A8" w:tentative="1">
      <w:start w:val="1"/>
      <w:numFmt w:val="decimal"/>
      <w:lvlText w:val="%4."/>
      <w:lvlJc w:val="left"/>
      <w:pPr>
        <w:ind w:left="2880" w:hanging="360"/>
      </w:pPr>
    </w:lvl>
    <w:lvl w:ilvl="4" w:tplc="2E3881DE" w:tentative="1">
      <w:start w:val="1"/>
      <w:numFmt w:val="lowerLetter"/>
      <w:lvlText w:val="%5."/>
      <w:lvlJc w:val="left"/>
      <w:pPr>
        <w:ind w:left="3600" w:hanging="360"/>
      </w:pPr>
    </w:lvl>
    <w:lvl w:ilvl="5" w:tplc="B66AA6C2" w:tentative="1">
      <w:start w:val="1"/>
      <w:numFmt w:val="lowerRoman"/>
      <w:lvlText w:val="%6."/>
      <w:lvlJc w:val="right"/>
      <w:pPr>
        <w:ind w:left="4320" w:hanging="180"/>
      </w:pPr>
    </w:lvl>
    <w:lvl w:ilvl="6" w:tplc="DFD0E55A" w:tentative="1">
      <w:start w:val="1"/>
      <w:numFmt w:val="decimal"/>
      <w:lvlText w:val="%7."/>
      <w:lvlJc w:val="left"/>
      <w:pPr>
        <w:ind w:left="5040" w:hanging="360"/>
      </w:pPr>
    </w:lvl>
    <w:lvl w:ilvl="7" w:tplc="691CE514" w:tentative="1">
      <w:start w:val="1"/>
      <w:numFmt w:val="lowerLetter"/>
      <w:lvlText w:val="%8."/>
      <w:lvlJc w:val="left"/>
      <w:pPr>
        <w:ind w:left="5760" w:hanging="360"/>
      </w:pPr>
    </w:lvl>
    <w:lvl w:ilvl="8" w:tplc="C68C9118"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B48AA8FE">
      <w:start w:val="1"/>
      <w:numFmt w:val="lowerRoman"/>
      <w:lvlText w:val="(%1)"/>
      <w:lvlJc w:val="left"/>
      <w:pPr>
        <w:ind w:left="1080" w:hanging="720"/>
      </w:pPr>
      <w:rPr>
        <w:rFonts w:hint="default"/>
      </w:rPr>
    </w:lvl>
    <w:lvl w:ilvl="1" w:tplc="C1E4EC2E" w:tentative="1">
      <w:start w:val="1"/>
      <w:numFmt w:val="lowerLetter"/>
      <w:lvlText w:val="%2."/>
      <w:lvlJc w:val="left"/>
      <w:pPr>
        <w:ind w:left="1440" w:hanging="360"/>
      </w:pPr>
    </w:lvl>
    <w:lvl w:ilvl="2" w:tplc="4EF0E638" w:tentative="1">
      <w:start w:val="1"/>
      <w:numFmt w:val="lowerRoman"/>
      <w:lvlText w:val="%3."/>
      <w:lvlJc w:val="right"/>
      <w:pPr>
        <w:ind w:left="2160" w:hanging="180"/>
      </w:pPr>
    </w:lvl>
    <w:lvl w:ilvl="3" w:tplc="8714B002" w:tentative="1">
      <w:start w:val="1"/>
      <w:numFmt w:val="decimal"/>
      <w:lvlText w:val="%4."/>
      <w:lvlJc w:val="left"/>
      <w:pPr>
        <w:ind w:left="2880" w:hanging="360"/>
      </w:pPr>
    </w:lvl>
    <w:lvl w:ilvl="4" w:tplc="BF2A517C" w:tentative="1">
      <w:start w:val="1"/>
      <w:numFmt w:val="lowerLetter"/>
      <w:lvlText w:val="%5."/>
      <w:lvlJc w:val="left"/>
      <w:pPr>
        <w:ind w:left="3600" w:hanging="360"/>
      </w:pPr>
    </w:lvl>
    <w:lvl w:ilvl="5" w:tplc="8B360974" w:tentative="1">
      <w:start w:val="1"/>
      <w:numFmt w:val="lowerRoman"/>
      <w:lvlText w:val="%6."/>
      <w:lvlJc w:val="right"/>
      <w:pPr>
        <w:ind w:left="4320" w:hanging="180"/>
      </w:pPr>
    </w:lvl>
    <w:lvl w:ilvl="6" w:tplc="1DA2418A" w:tentative="1">
      <w:start w:val="1"/>
      <w:numFmt w:val="decimal"/>
      <w:lvlText w:val="%7."/>
      <w:lvlJc w:val="left"/>
      <w:pPr>
        <w:ind w:left="5040" w:hanging="360"/>
      </w:pPr>
    </w:lvl>
    <w:lvl w:ilvl="7" w:tplc="BA4EE4CE" w:tentative="1">
      <w:start w:val="1"/>
      <w:numFmt w:val="lowerLetter"/>
      <w:lvlText w:val="%8."/>
      <w:lvlJc w:val="left"/>
      <w:pPr>
        <w:ind w:left="5760" w:hanging="360"/>
      </w:pPr>
    </w:lvl>
    <w:lvl w:ilvl="8" w:tplc="67D8242A"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447A877E">
      <w:start w:val="1"/>
      <w:numFmt w:val="lowerRoman"/>
      <w:lvlText w:val="(%1)"/>
      <w:lvlJc w:val="left"/>
      <w:pPr>
        <w:ind w:left="1080" w:hanging="720"/>
      </w:pPr>
      <w:rPr>
        <w:rFonts w:hint="default"/>
      </w:rPr>
    </w:lvl>
    <w:lvl w:ilvl="1" w:tplc="741AACAC" w:tentative="1">
      <w:start w:val="1"/>
      <w:numFmt w:val="lowerLetter"/>
      <w:lvlText w:val="%2."/>
      <w:lvlJc w:val="left"/>
      <w:pPr>
        <w:ind w:left="1440" w:hanging="360"/>
      </w:pPr>
    </w:lvl>
    <w:lvl w:ilvl="2" w:tplc="F410D054" w:tentative="1">
      <w:start w:val="1"/>
      <w:numFmt w:val="lowerRoman"/>
      <w:lvlText w:val="%3."/>
      <w:lvlJc w:val="right"/>
      <w:pPr>
        <w:ind w:left="2160" w:hanging="180"/>
      </w:pPr>
    </w:lvl>
    <w:lvl w:ilvl="3" w:tplc="C6B83994" w:tentative="1">
      <w:start w:val="1"/>
      <w:numFmt w:val="decimal"/>
      <w:lvlText w:val="%4."/>
      <w:lvlJc w:val="left"/>
      <w:pPr>
        <w:ind w:left="2880" w:hanging="360"/>
      </w:pPr>
    </w:lvl>
    <w:lvl w:ilvl="4" w:tplc="6058A6E6" w:tentative="1">
      <w:start w:val="1"/>
      <w:numFmt w:val="lowerLetter"/>
      <w:lvlText w:val="%5."/>
      <w:lvlJc w:val="left"/>
      <w:pPr>
        <w:ind w:left="3600" w:hanging="360"/>
      </w:pPr>
    </w:lvl>
    <w:lvl w:ilvl="5" w:tplc="4C782886" w:tentative="1">
      <w:start w:val="1"/>
      <w:numFmt w:val="lowerRoman"/>
      <w:lvlText w:val="%6."/>
      <w:lvlJc w:val="right"/>
      <w:pPr>
        <w:ind w:left="4320" w:hanging="180"/>
      </w:pPr>
    </w:lvl>
    <w:lvl w:ilvl="6" w:tplc="EF7884E0" w:tentative="1">
      <w:start w:val="1"/>
      <w:numFmt w:val="decimal"/>
      <w:lvlText w:val="%7."/>
      <w:lvlJc w:val="left"/>
      <w:pPr>
        <w:ind w:left="5040" w:hanging="360"/>
      </w:pPr>
    </w:lvl>
    <w:lvl w:ilvl="7" w:tplc="11C033BC" w:tentative="1">
      <w:start w:val="1"/>
      <w:numFmt w:val="lowerLetter"/>
      <w:lvlText w:val="%8."/>
      <w:lvlJc w:val="left"/>
      <w:pPr>
        <w:ind w:left="5760" w:hanging="360"/>
      </w:pPr>
    </w:lvl>
    <w:lvl w:ilvl="8" w:tplc="45960300"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917CAB5E">
      <w:start w:val="1"/>
      <w:numFmt w:val="lowerRoman"/>
      <w:lvlText w:val="(%1)"/>
      <w:lvlJc w:val="left"/>
      <w:pPr>
        <w:ind w:left="1080" w:hanging="720"/>
      </w:pPr>
      <w:rPr>
        <w:rFonts w:hint="default"/>
      </w:rPr>
    </w:lvl>
    <w:lvl w:ilvl="1" w:tplc="A7F29CA6" w:tentative="1">
      <w:start w:val="1"/>
      <w:numFmt w:val="lowerLetter"/>
      <w:lvlText w:val="%2."/>
      <w:lvlJc w:val="left"/>
      <w:pPr>
        <w:ind w:left="1440" w:hanging="360"/>
      </w:pPr>
    </w:lvl>
    <w:lvl w:ilvl="2" w:tplc="121E4AC4" w:tentative="1">
      <w:start w:val="1"/>
      <w:numFmt w:val="lowerRoman"/>
      <w:lvlText w:val="%3."/>
      <w:lvlJc w:val="right"/>
      <w:pPr>
        <w:ind w:left="2160" w:hanging="180"/>
      </w:pPr>
    </w:lvl>
    <w:lvl w:ilvl="3" w:tplc="CEFAF92E" w:tentative="1">
      <w:start w:val="1"/>
      <w:numFmt w:val="decimal"/>
      <w:lvlText w:val="%4."/>
      <w:lvlJc w:val="left"/>
      <w:pPr>
        <w:ind w:left="2880" w:hanging="360"/>
      </w:pPr>
    </w:lvl>
    <w:lvl w:ilvl="4" w:tplc="12DA8050" w:tentative="1">
      <w:start w:val="1"/>
      <w:numFmt w:val="lowerLetter"/>
      <w:lvlText w:val="%5."/>
      <w:lvlJc w:val="left"/>
      <w:pPr>
        <w:ind w:left="3600" w:hanging="360"/>
      </w:pPr>
    </w:lvl>
    <w:lvl w:ilvl="5" w:tplc="E4BC8880" w:tentative="1">
      <w:start w:val="1"/>
      <w:numFmt w:val="lowerRoman"/>
      <w:lvlText w:val="%6."/>
      <w:lvlJc w:val="right"/>
      <w:pPr>
        <w:ind w:left="4320" w:hanging="180"/>
      </w:pPr>
    </w:lvl>
    <w:lvl w:ilvl="6" w:tplc="3BE2C654" w:tentative="1">
      <w:start w:val="1"/>
      <w:numFmt w:val="decimal"/>
      <w:lvlText w:val="%7."/>
      <w:lvlJc w:val="left"/>
      <w:pPr>
        <w:ind w:left="5040" w:hanging="360"/>
      </w:pPr>
    </w:lvl>
    <w:lvl w:ilvl="7" w:tplc="F61A0B26" w:tentative="1">
      <w:start w:val="1"/>
      <w:numFmt w:val="lowerLetter"/>
      <w:lvlText w:val="%8."/>
      <w:lvlJc w:val="left"/>
      <w:pPr>
        <w:ind w:left="5760" w:hanging="360"/>
      </w:pPr>
    </w:lvl>
    <w:lvl w:ilvl="8" w:tplc="EF46E0B4"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B0D2F1F4">
      <w:start w:val="1"/>
      <w:numFmt w:val="lowerRoman"/>
      <w:lvlText w:val="(%1)"/>
      <w:lvlJc w:val="left"/>
      <w:pPr>
        <w:ind w:left="1080" w:hanging="720"/>
      </w:pPr>
      <w:rPr>
        <w:rFonts w:hint="default"/>
      </w:rPr>
    </w:lvl>
    <w:lvl w:ilvl="1" w:tplc="C75E1EB8" w:tentative="1">
      <w:start w:val="1"/>
      <w:numFmt w:val="lowerLetter"/>
      <w:lvlText w:val="%2."/>
      <w:lvlJc w:val="left"/>
      <w:pPr>
        <w:ind w:left="1440" w:hanging="360"/>
      </w:pPr>
    </w:lvl>
    <w:lvl w:ilvl="2" w:tplc="D2408F02" w:tentative="1">
      <w:start w:val="1"/>
      <w:numFmt w:val="lowerRoman"/>
      <w:lvlText w:val="%3."/>
      <w:lvlJc w:val="right"/>
      <w:pPr>
        <w:ind w:left="2160" w:hanging="180"/>
      </w:pPr>
    </w:lvl>
    <w:lvl w:ilvl="3" w:tplc="D780E4F6" w:tentative="1">
      <w:start w:val="1"/>
      <w:numFmt w:val="decimal"/>
      <w:lvlText w:val="%4."/>
      <w:lvlJc w:val="left"/>
      <w:pPr>
        <w:ind w:left="2880" w:hanging="360"/>
      </w:pPr>
    </w:lvl>
    <w:lvl w:ilvl="4" w:tplc="72A4A08C" w:tentative="1">
      <w:start w:val="1"/>
      <w:numFmt w:val="lowerLetter"/>
      <w:lvlText w:val="%5."/>
      <w:lvlJc w:val="left"/>
      <w:pPr>
        <w:ind w:left="3600" w:hanging="360"/>
      </w:pPr>
    </w:lvl>
    <w:lvl w:ilvl="5" w:tplc="8D104938" w:tentative="1">
      <w:start w:val="1"/>
      <w:numFmt w:val="lowerRoman"/>
      <w:lvlText w:val="%6."/>
      <w:lvlJc w:val="right"/>
      <w:pPr>
        <w:ind w:left="4320" w:hanging="180"/>
      </w:pPr>
    </w:lvl>
    <w:lvl w:ilvl="6" w:tplc="48D6993A" w:tentative="1">
      <w:start w:val="1"/>
      <w:numFmt w:val="decimal"/>
      <w:lvlText w:val="%7."/>
      <w:lvlJc w:val="left"/>
      <w:pPr>
        <w:ind w:left="5040" w:hanging="360"/>
      </w:pPr>
    </w:lvl>
    <w:lvl w:ilvl="7" w:tplc="B4745C1A" w:tentative="1">
      <w:start w:val="1"/>
      <w:numFmt w:val="lowerLetter"/>
      <w:lvlText w:val="%8."/>
      <w:lvlJc w:val="left"/>
      <w:pPr>
        <w:ind w:left="5760" w:hanging="360"/>
      </w:pPr>
    </w:lvl>
    <w:lvl w:ilvl="8" w:tplc="AEC2CCB0"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2C96CEBA">
      <w:start w:val="1"/>
      <w:numFmt w:val="lowerRoman"/>
      <w:lvlText w:val="(%1)"/>
      <w:lvlJc w:val="left"/>
      <w:pPr>
        <w:ind w:left="1080" w:hanging="720"/>
      </w:pPr>
      <w:rPr>
        <w:rFonts w:hint="default"/>
      </w:rPr>
    </w:lvl>
    <w:lvl w:ilvl="1" w:tplc="3FAC172E" w:tentative="1">
      <w:start w:val="1"/>
      <w:numFmt w:val="lowerLetter"/>
      <w:lvlText w:val="%2."/>
      <w:lvlJc w:val="left"/>
      <w:pPr>
        <w:ind w:left="1440" w:hanging="360"/>
      </w:pPr>
    </w:lvl>
    <w:lvl w:ilvl="2" w:tplc="992490DE" w:tentative="1">
      <w:start w:val="1"/>
      <w:numFmt w:val="lowerRoman"/>
      <w:lvlText w:val="%3."/>
      <w:lvlJc w:val="right"/>
      <w:pPr>
        <w:ind w:left="2160" w:hanging="180"/>
      </w:pPr>
    </w:lvl>
    <w:lvl w:ilvl="3" w:tplc="29A4F66A" w:tentative="1">
      <w:start w:val="1"/>
      <w:numFmt w:val="decimal"/>
      <w:lvlText w:val="%4."/>
      <w:lvlJc w:val="left"/>
      <w:pPr>
        <w:ind w:left="2880" w:hanging="360"/>
      </w:pPr>
    </w:lvl>
    <w:lvl w:ilvl="4" w:tplc="EE48BFA6" w:tentative="1">
      <w:start w:val="1"/>
      <w:numFmt w:val="lowerLetter"/>
      <w:lvlText w:val="%5."/>
      <w:lvlJc w:val="left"/>
      <w:pPr>
        <w:ind w:left="3600" w:hanging="360"/>
      </w:pPr>
    </w:lvl>
    <w:lvl w:ilvl="5" w:tplc="E606F0D4" w:tentative="1">
      <w:start w:val="1"/>
      <w:numFmt w:val="lowerRoman"/>
      <w:lvlText w:val="%6."/>
      <w:lvlJc w:val="right"/>
      <w:pPr>
        <w:ind w:left="4320" w:hanging="180"/>
      </w:pPr>
    </w:lvl>
    <w:lvl w:ilvl="6" w:tplc="B25CDFD0" w:tentative="1">
      <w:start w:val="1"/>
      <w:numFmt w:val="decimal"/>
      <w:lvlText w:val="%7."/>
      <w:lvlJc w:val="left"/>
      <w:pPr>
        <w:ind w:left="5040" w:hanging="360"/>
      </w:pPr>
    </w:lvl>
    <w:lvl w:ilvl="7" w:tplc="E612D752" w:tentative="1">
      <w:start w:val="1"/>
      <w:numFmt w:val="lowerLetter"/>
      <w:lvlText w:val="%8."/>
      <w:lvlJc w:val="left"/>
      <w:pPr>
        <w:ind w:left="5760" w:hanging="360"/>
      </w:pPr>
    </w:lvl>
    <w:lvl w:ilvl="8" w:tplc="F530D326"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9CC4A16C">
      <w:start w:val="1"/>
      <w:numFmt w:val="lowerRoman"/>
      <w:lvlText w:val="(%1)"/>
      <w:lvlJc w:val="left"/>
      <w:pPr>
        <w:ind w:left="1080" w:hanging="720"/>
      </w:pPr>
      <w:rPr>
        <w:rFonts w:hint="default"/>
      </w:rPr>
    </w:lvl>
    <w:lvl w:ilvl="1" w:tplc="2BAA9546" w:tentative="1">
      <w:start w:val="1"/>
      <w:numFmt w:val="lowerLetter"/>
      <w:lvlText w:val="%2."/>
      <w:lvlJc w:val="left"/>
      <w:pPr>
        <w:ind w:left="1440" w:hanging="360"/>
      </w:pPr>
    </w:lvl>
    <w:lvl w:ilvl="2" w:tplc="14BA7832" w:tentative="1">
      <w:start w:val="1"/>
      <w:numFmt w:val="lowerRoman"/>
      <w:lvlText w:val="%3."/>
      <w:lvlJc w:val="right"/>
      <w:pPr>
        <w:ind w:left="2160" w:hanging="180"/>
      </w:pPr>
    </w:lvl>
    <w:lvl w:ilvl="3" w:tplc="A6385B90" w:tentative="1">
      <w:start w:val="1"/>
      <w:numFmt w:val="decimal"/>
      <w:lvlText w:val="%4."/>
      <w:lvlJc w:val="left"/>
      <w:pPr>
        <w:ind w:left="2880" w:hanging="360"/>
      </w:pPr>
    </w:lvl>
    <w:lvl w:ilvl="4" w:tplc="F91A0264" w:tentative="1">
      <w:start w:val="1"/>
      <w:numFmt w:val="lowerLetter"/>
      <w:lvlText w:val="%5."/>
      <w:lvlJc w:val="left"/>
      <w:pPr>
        <w:ind w:left="3600" w:hanging="360"/>
      </w:pPr>
    </w:lvl>
    <w:lvl w:ilvl="5" w:tplc="1F704C46" w:tentative="1">
      <w:start w:val="1"/>
      <w:numFmt w:val="lowerRoman"/>
      <w:lvlText w:val="%6."/>
      <w:lvlJc w:val="right"/>
      <w:pPr>
        <w:ind w:left="4320" w:hanging="180"/>
      </w:pPr>
    </w:lvl>
    <w:lvl w:ilvl="6" w:tplc="6AA602D0" w:tentative="1">
      <w:start w:val="1"/>
      <w:numFmt w:val="decimal"/>
      <w:lvlText w:val="%7."/>
      <w:lvlJc w:val="left"/>
      <w:pPr>
        <w:ind w:left="5040" w:hanging="360"/>
      </w:pPr>
    </w:lvl>
    <w:lvl w:ilvl="7" w:tplc="36AA6B86" w:tentative="1">
      <w:start w:val="1"/>
      <w:numFmt w:val="lowerLetter"/>
      <w:lvlText w:val="%8."/>
      <w:lvlJc w:val="left"/>
      <w:pPr>
        <w:ind w:left="5760" w:hanging="360"/>
      </w:pPr>
    </w:lvl>
    <w:lvl w:ilvl="8" w:tplc="873C6FE6"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5946331C">
      <w:start w:val="1"/>
      <w:numFmt w:val="lowerRoman"/>
      <w:lvlText w:val="(%1)"/>
      <w:lvlJc w:val="left"/>
      <w:pPr>
        <w:ind w:left="1080" w:hanging="720"/>
      </w:pPr>
      <w:rPr>
        <w:rFonts w:hint="default"/>
      </w:rPr>
    </w:lvl>
    <w:lvl w:ilvl="1" w:tplc="371A55A6" w:tentative="1">
      <w:start w:val="1"/>
      <w:numFmt w:val="lowerLetter"/>
      <w:lvlText w:val="%2."/>
      <w:lvlJc w:val="left"/>
      <w:pPr>
        <w:ind w:left="1440" w:hanging="360"/>
      </w:pPr>
    </w:lvl>
    <w:lvl w:ilvl="2" w:tplc="1F1866A8" w:tentative="1">
      <w:start w:val="1"/>
      <w:numFmt w:val="lowerRoman"/>
      <w:lvlText w:val="%3."/>
      <w:lvlJc w:val="right"/>
      <w:pPr>
        <w:ind w:left="2160" w:hanging="180"/>
      </w:pPr>
    </w:lvl>
    <w:lvl w:ilvl="3" w:tplc="99445240" w:tentative="1">
      <w:start w:val="1"/>
      <w:numFmt w:val="decimal"/>
      <w:lvlText w:val="%4."/>
      <w:lvlJc w:val="left"/>
      <w:pPr>
        <w:ind w:left="2880" w:hanging="360"/>
      </w:pPr>
    </w:lvl>
    <w:lvl w:ilvl="4" w:tplc="D8F4C4E8" w:tentative="1">
      <w:start w:val="1"/>
      <w:numFmt w:val="lowerLetter"/>
      <w:lvlText w:val="%5."/>
      <w:lvlJc w:val="left"/>
      <w:pPr>
        <w:ind w:left="3600" w:hanging="360"/>
      </w:pPr>
    </w:lvl>
    <w:lvl w:ilvl="5" w:tplc="6AC22980" w:tentative="1">
      <w:start w:val="1"/>
      <w:numFmt w:val="lowerRoman"/>
      <w:lvlText w:val="%6."/>
      <w:lvlJc w:val="right"/>
      <w:pPr>
        <w:ind w:left="4320" w:hanging="180"/>
      </w:pPr>
    </w:lvl>
    <w:lvl w:ilvl="6" w:tplc="9538F0A8" w:tentative="1">
      <w:start w:val="1"/>
      <w:numFmt w:val="decimal"/>
      <w:lvlText w:val="%7."/>
      <w:lvlJc w:val="left"/>
      <w:pPr>
        <w:ind w:left="5040" w:hanging="360"/>
      </w:pPr>
    </w:lvl>
    <w:lvl w:ilvl="7" w:tplc="F392AFC8" w:tentative="1">
      <w:start w:val="1"/>
      <w:numFmt w:val="lowerLetter"/>
      <w:lvlText w:val="%8."/>
      <w:lvlJc w:val="left"/>
      <w:pPr>
        <w:ind w:left="5760" w:hanging="360"/>
      </w:pPr>
    </w:lvl>
    <w:lvl w:ilvl="8" w:tplc="3BC214F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CA6654C0">
      <w:start w:val="1"/>
      <w:numFmt w:val="lowerRoman"/>
      <w:lvlText w:val="(%1)"/>
      <w:lvlJc w:val="left"/>
      <w:pPr>
        <w:ind w:left="1080" w:hanging="720"/>
      </w:pPr>
      <w:rPr>
        <w:rFonts w:hint="default"/>
      </w:rPr>
    </w:lvl>
    <w:lvl w:ilvl="1" w:tplc="A31E681C" w:tentative="1">
      <w:start w:val="1"/>
      <w:numFmt w:val="lowerLetter"/>
      <w:lvlText w:val="%2."/>
      <w:lvlJc w:val="left"/>
      <w:pPr>
        <w:ind w:left="1440" w:hanging="360"/>
      </w:pPr>
    </w:lvl>
    <w:lvl w:ilvl="2" w:tplc="511C28B4" w:tentative="1">
      <w:start w:val="1"/>
      <w:numFmt w:val="lowerRoman"/>
      <w:lvlText w:val="%3."/>
      <w:lvlJc w:val="right"/>
      <w:pPr>
        <w:ind w:left="2160" w:hanging="180"/>
      </w:pPr>
    </w:lvl>
    <w:lvl w:ilvl="3" w:tplc="FAD2E598" w:tentative="1">
      <w:start w:val="1"/>
      <w:numFmt w:val="decimal"/>
      <w:lvlText w:val="%4."/>
      <w:lvlJc w:val="left"/>
      <w:pPr>
        <w:ind w:left="2880" w:hanging="360"/>
      </w:pPr>
    </w:lvl>
    <w:lvl w:ilvl="4" w:tplc="77DA7F48" w:tentative="1">
      <w:start w:val="1"/>
      <w:numFmt w:val="lowerLetter"/>
      <w:lvlText w:val="%5."/>
      <w:lvlJc w:val="left"/>
      <w:pPr>
        <w:ind w:left="3600" w:hanging="360"/>
      </w:pPr>
    </w:lvl>
    <w:lvl w:ilvl="5" w:tplc="88665876" w:tentative="1">
      <w:start w:val="1"/>
      <w:numFmt w:val="lowerRoman"/>
      <w:lvlText w:val="%6."/>
      <w:lvlJc w:val="right"/>
      <w:pPr>
        <w:ind w:left="4320" w:hanging="180"/>
      </w:pPr>
    </w:lvl>
    <w:lvl w:ilvl="6" w:tplc="FFC282B6" w:tentative="1">
      <w:start w:val="1"/>
      <w:numFmt w:val="decimal"/>
      <w:lvlText w:val="%7."/>
      <w:lvlJc w:val="left"/>
      <w:pPr>
        <w:ind w:left="5040" w:hanging="360"/>
      </w:pPr>
    </w:lvl>
    <w:lvl w:ilvl="7" w:tplc="14A662CE" w:tentative="1">
      <w:start w:val="1"/>
      <w:numFmt w:val="lowerLetter"/>
      <w:lvlText w:val="%8."/>
      <w:lvlJc w:val="left"/>
      <w:pPr>
        <w:ind w:left="5760" w:hanging="360"/>
      </w:pPr>
    </w:lvl>
    <w:lvl w:ilvl="8" w:tplc="EDB87236"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3DD0BD12">
      <w:start w:val="1"/>
      <w:numFmt w:val="lowerRoman"/>
      <w:lvlText w:val="(%1)"/>
      <w:lvlJc w:val="left"/>
      <w:pPr>
        <w:ind w:left="1080" w:hanging="720"/>
      </w:pPr>
      <w:rPr>
        <w:rFonts w:hint="default"/>
      </w:rPr>
    </w:lvl>
    <w:lvl w:ilvl="1" w:tplc="DDA20B80" w:tentative="1">
      <w:start w:val="1"/>
      <w:numFmt w:val="lowerLetter"/>
      <w:lvlText w:val="%2."/>
      <w:lvlJc w:val="left"/>
      <w:pPr>
        <w:ind w:left="1440" w:hanging="360"/>
      </w:pPr>
    </w:lvl>
    <w:lvl w:ilvl="2" w:tplc="8D2C400A" w:tentative="1">
      <w:start w:val="1"/>
      <w:numFmt w:val="lowerRoman"/>
      <w:lvlText w:val="%3."/>
      <w:lvlJc w:val="right"/>
      <w:pPr>
        <w:ind w:left="2160" w:hanging="180"/>
      </w:pPr>
    </w:lvl>
    <w:lvl w:ilvl="3" w:tplc="0D909272" w:tentative="1">
      <w:start w:val="1"/>
      <w:numFmt w:val="decimal"/>
      <w:lvlText w:val="%4."/>
      <w:lvlJc w:val="left"/>
      <w:pPr>
        <w:ind w:left="2880" w:hanging="360"/>
      </w:pPr>
    </w:lvl>
    <w:lvl w:ilvl="4" w:tplc="8E34DBD8" w:tentative="1">
      <w:start w:val="1"/>
      <w:numFmt w:val="lowerLetter"/>
      <w:lvlText w:val="%5."/>
      <w:lvlJc w:val="left"/>
      <w:pPr>
        <w:ind w:left="3600" w:hanging="360"/>
      </w:pPr>
    </w:lvl>
    <w:lvl w:ilvl="5" w:tplc="A9328F08" w:tentative="1">
      <w:start w:val="1"/>
      <w:numFmt w:val="lowerRoman"/>
      <w:lvlText w:val="%6."/>
      <w:lvlJc w:val="right"/>
      <w:pPr>
        <w:ind w:left="4320" w:hanging="180"/>
      </w:pPr>
    </w:lvl>
    <w:lvl w:ilvl="6" w:tplc="989C360A" w:tentative="1">
      <w:start w:val="1"/>
      <w:numFmt w:val="decimal"/>
      <w:lvlText w:val="%7."/>
      <w:lvlJc w:val="left"/>
      <w:pPr>
        <w:ind w:left="5040" w:hanging="360"/>
      </w:pPr>
    </w:lvl>
    <w:lvl w:ilvl="7" w:tplc="A996606C" w:tentative="1">
      <w:start w:val="1"/>
      <w:numFmt w:val="lowerLetter"/>
      <w:lvlText w:val="%8."/>
      <w:lvlJc w:val="left"/>
      <w:pPr>
        <w:ind w:left="5760" w:hanging="360"/>
      </w:pPr>
    </w:lvl>
    <w:lvl w:ilvl="8" w:tplc="991A1B96"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B210A7BE">
      <w:start w:val="1"/>
      <w:numFmt w:val="lowerRoman"/>
      <w:lvlText w:val="(%1)"/>
      <w:lvlJc w:val="left"/>
      <w:pPr>
        <w:ind w:left="1080" w:hanging="720"/>
      </w:pPr>
      <w:rPr>
        <w:rFonts w:hint="default"/>
      </w:rPr>
    </w:lvl>
    <w:lvl w:ilvl="1" w:tplc="B0EA96C6" w:tentative="1">
      <w:start w:val="1"/>
      <w:numFmt w:val="lowerLetter"/>
      <w:lvlText w:val="%2."/>
      <w:lvlJc w:val="left"/>
      <w:pPr>
        <w:ind w:left="1440" w:hanging="360"/>
      </w:pPr>
    </w:lvl>
    <w:lvl w:ilvl="2" w:tplc="D364490E" w:tentative="1">
      <w:start w:val="1"/>
      <w:numFmt w:val="lowerRoman"/>
      <w:lvlText w:val="%3."/>
      <w:lvlJc w:val="right"/>
      <w:pPr>
        <w:ind w:left="2160" w:hanging="180"/>
      </w:pPr>
    </w:lvl>
    <w:lvl w:ilvl="3" w:tplc="1B866580" w:tentative="1">
      <w:start w:val="1"/>
      <w:numFmt w:val="decimal"/>
      <w:lvlText w:val="%4."/>
      <w:lvlJc w:val="left"/>
      <w:pPr>
        <w:ind w:left="2880" w:hanging="360"/>
      </w:pPr>
    </w:lvl>
    <w:lvl w:ilvl="4" w:tplc="39C00D24" w:tentative="1">
      <w:start w:val="1"/>
      <w:numFmt w:val="lowerLetter"/>
      <w:lvlText w:val="%5."/>
      <w:lvlJc w:val="left"/>
      <w:pPr>
        <w:ind w:left="3600" w:hanging="360"/>
      </w:pPr>
    </w:lvl>
    <w:lvl w:ilvl="5" w:tplc="8C4A5C3A" w:tentative="1">
      <w:start w:val="1"/>
      <w:numFmt w:val="lowerRoman"/>
      <w:lvlText w:val="%6."/>
      <w:lvlJc w:val="right"/>
      <w:pPr>
        <w:ind w:left="4320" w:hanging="180"/>
      </w:pPr>
    </w:lvl>
    <w:lvl w:ilvl="6" w:tplc="7882A6E4" w:tentative="1">
      <w:start w:val="1"/>
      <w:numFmt w:val="decimal"/>
      <w:lvlText w:val="%7."/>
      <w:lvlJc w:val="left"/>
      <w:pPr>
        <w:ind w:left="5040" w:hanging="360"/>
      </w:pPr>
    </w:lvl>
    <w:lvl w:ilvl="7" w:tplc="F03E2D2E" w:tentative="1">
      <w:start w:val="1"/>
      <w:numFmt w:val="lowerLetter"/>
      <w:lvlText w:val="%8."/>
      <w:lvlJc w:val="left"/>
      <w:pPr>
        <w:ind w:left="5760" w:hanging="360"/>
      </w:pPr>
    </w:lvl>
    <w:lvl w:ilvl="8" w:tplc="C95AFC7E"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F22AFDCE">
      <w:start w:val="1"/>
      <w:numFmt w:val="lowerRoman"/>
      <w:lvlText w:val="(%1)"/>
      <w:lvlJc w:val="left"/>
      <w:pPr>
        <w:ind w:left="1080" w:hanging="720"/>
      </w:pPr>
      <w:rPr>
        <w:rFonts w:hint="default"/>
      </w:rPr>
    </w:lvl>
    <w:lvl w:ilvl="1" w:tplc="7D3E33D2" w:tentative="1">
      <w:start w:val="1"/>
      <w:numFmt w:val="lowerLetter"/>
      <w:lvlText w:val="%2."/>
      <w:lvlJc w:val="left"/>
      <w:pPr>
        <w:ind w:left="1440" w:hanging="360"/>
      </w:pPr>
    </w:lvl>
    <w:lvl w:ilvl="2" w:tplc="5044D536" w:tentative="1">
      <w:start w:val="1"/>
      <w:numFmt w:val="lowerRoman"/>
      <w:lvlText w:val="%3."/>
      <w:lvlJc w:val="right"/>
      <w:pPr>
        <w:ind w:left="2160" w:hanging="180"/>
      </w:pPr>
    </w:lvl>
    <w:lvl w:ilvl="3" w:tplc="30627D7C" w:tentative="1">
      <w:start w:val="1"/>
      <w:numFmt w:val="decimal"/>
      <w:lvlText w:val="%4."/>
      <w:lvlJc w:val="left"/>
      <w:pPr>
        <w:ind w:left="2880" w:hanging="360"/>
      </w:pPr>
    </w:lvl>
    <w:lvl w:ilvl="4" w:tplc="6D944DA0" w:tentative="1">
      <w:start w:val="1"/>
      <w:numFmt w:val="lowerLetter"/>
      <w:lvlText w:val="%5."/>
      <w:lvlJc w:val="left"/>
      <w:pPr>
        <w:ind w:left="3600" w:hanging="360"/>
      </w:pPr>
    </w:lvl>
    <w:lvl w:ilvl="5" w:tplc="7FE04E34" w:tentative="1">
      <w:start w:val="1"/>
      <w:numFmt w:val="lowerRoman"/>
      <w:lvlText w:val="%6."/>
      <w:lvlJc w:val="right"/>
      <w:pPr>
        <w:ind w:left="4320" w:hanging="180"/>
      </w:pPr>
    </w:lvl>
    <w:lvl w:ilvl="6" w:tplc="B560B2EA" w:tentative="1">
      <w:start w:val="1"/>
      <w:numFmt w:val="decimal"/>
      <w:lvlText w:val="%7."/>
      <w:lvlJc w:val="left"/>
      <w:pPr>
        <w:ind w:left="5040" w:hanging="360"/>
      </w:pPr>
    </w:lvl>
    <w:lvl w:ilvl="7" w:tplc="633C7C96" w:tentative="1">
      <w:start w:val="1"/>
      <w:numFmt w:val="lowerLetter"/>
      <w:lvlText w:val="%8."/>
      <w:lvlJc w:val="left"/>
      <w:pPr>
        <w:ind w:left="5760" w:hanging="360"/>
      </w:pPr>
    </w:lvl>
    <w:lvl w:ilvl="8" w:tplc="FAC636FC"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B46E860C">
      <w:start w:val="1"/>
      <w:numFmt w:val="bullet"/>
      <w:lvlText w:val=""/>
      <w:lvlJc w:val="left"/>
      <w:pPr>
        <w:tabs>
          <w:tab w:val="num" w:pos="720"/>
        </w:tabs>
        <w:ind w:left="720" w:hanging="360"/>
      </w:pPr>
      <w:rPr>
        <w:rFonts w:ascii="Symbol" w:hAnsi="Symbol"/>
      </w:rPr>
    </w:lvl>
    <w:lvl w:ilvl="1" w:tplc="F37EBA02">
      <w:start w:val="1"/>
      <w:numFmt w:val="bullet"/>
      <w:lvlText w:val="o"/>
      <w:lvlJc w:val="left"/>
      <w:pPr>
        <w:tabs>
          <w:tab w:val="num" w:pos="1440"/>
        </w:tabs>
        <w:ind w:left="1440" w:hanging="360"/>
      </w:pPr>
      <w:rPr>
        <w:rFonts w:ascii="Courier New" w:hAnsi="Courier New"/>
      </w:rPr>
    </w:lvl>
    <w:lvl w:ilvl="2" w:tplc="933E4A20">
      <w:start w:val="1"/>
      <w:numFmt w:val="bullet"/>
      <w:lvlText w:val=""/>
      <w:lvlJc w:val="left"/>
      <w:pPr>
        <w:tabs>
          <w:tab w:val="num" w:pos="2160"/>
        </w:tabs>
        <w:ind w:left="2160" w:hanging="360"/>
      </w:pPr>
      <w:rPr>
        <w:rFonts w:ascii="Wingdings" w:hAnsi="Wingdings"/>
      </w:rPr>
    </w:lvl>
    <w:lvl w:ilvl="3" w:tplc="22649E02">
      <w:start w:val="1"/>
      <w:numFmt w:val="bullet"/>
      <w:lvlText w:val=""/>
      <w:lvlJc w:val="left"/>
      <w:pPr>
        <w:tabs>
          <w:tab w:val="num" w:pos="2880"/>
        </w:tabs>
        <w:ind w:left="2880" w:hanging="360"/>
      </w:pPr>
      <w:rPr>
        <w:rFonts w:ascii="Symbol" w:hAnsi="Symbol"/>
      </w:rPr>
    </w:lvl>
    <w:lvl w:ilvl="4" w:tplc="5C964E06">
      <w:start w:val="1"/>
      <w:numFmt w:val="bullet"/>
      <w:lvlText w:val="o"/>
      <w:lvlJc w:val="left"/>
      <w:pPr>
        <w:tabs>
          <w:tab w:val="num" w:pos="3600"/>
        </w:tabs>
        <w:ind w:left="3600" w:hanging="360"/>
      </w:pPr>
      <w:rPr>
        <w:rFonts w:ascii="Courier New" w:hAnsi="Courier New"/>
      </w:rPr>
    </w:lvl>
    <w:lvl w:ilvl="5" w:tplc="A650C9A8">
      <w:start w:val="1"/>
      <w:numFmt w:val="bullet"/>
      <w:lvlText w:val=""/>
      <w:lvlJc w:val="left"/>
      <w:pPr>
        <w:tabs>
          <w:tab w:val="num" w:pos="4320"/>
        </w:tabs>
        <w:ind w:left="4320" w:hanging="360"/>
      </w:pPr>
      <w:rPr>
        <w:rFonts w:ascii="Wingdings" w:hAnsi="Wingdings"/>
      </w:rPr>
    </w:lvl>
    <w:lvl w:ilvl="6" w:tplc="A99675DC">
      <w:start w:val="1"/>
      <w:numFmt w:val="bullet"/>
      <w:lvlText w:val=""/>
      <w:lvlJc w:val="left"/>
      <w:pPr>
        <w:tabs>
          <w:tab w:val="num" w:pos="5040"/>
        </w:tabs>
        <w:ind w:left="5040" w:hanging="360"/>
      </w:pPr>
      <w:rPr>
        <w:rFonts w:ascii="Symbol" w:hAnsi="Symbol"/>
      </w:rPr>
    </w:lvl>
    <w:lvl w:ilvl="7" w:tplc="ED0A5ED6">
      <w:start w:val="1"/>
      <w:numFmt w:val="bullet"/>
      <w:lvlText w:val="o"/>
      <w:lvlJc w:val="left"/>
      <w:pPr>
        <w:tabs>
          <w:tab w:val="num" w:pos="5760"/>
        </w:tabs>
        <w:ind w:left="5760" w:hanging="360"/>
      </w:pPr>
      <w:rPr>
        <w:rFonts w:ascii="Courier New" w:hAnsi="Courier New"/>
      </w:rPr>
    </w:lvl>
    <w:lvl w:ilvl="8" w:tplc="B4720902">
      <w:start w:val="1"/>
      <w:numFmt w:val="bullet"/>
      <w:lvlText w:val=""/>
      <w:lvlJc w:val="left"/>
      <w:pPr>
        <w:tabs>
          <w:tab w:val="num" w:pos="6480"/>
        </w:tabs>
        <w:ind w:left="6480" w:hanging="360"/>
      </w:pPr>
      <w:rPr>
        <w:rFonts w:ascii="Wingdings" w:hAnsi="Wingdings"/>
      </w:rPr>
    </w:lvl>
  </w:abstractNum>
  <w:num w:numId="1">
    <w:abstractNumId w:val="21"/>
  </w:num>
  <w:num w:numId="2">
    <w:abstractNumId w:val="7"/>
  </w:num>
  <w:num w:numId="3">
    <w:abstractNumId w:val="2"/>
  </w:num>
  <w:num w:numId="4">
    <w:abstractNumId w:val="11"/>
  </w:num>
  <w:num w:numId="5">
    <w:abstractNumId w:val="10"/>
  </w:num>
  <w:num w:numId="6">
    <w:abstractNumId w:val="1"/>
  </w:num>
  <w:num w:numId="7">
    <w:abstractNumId w:val="16"/>
  </w:num>
  <w:num w:numId="8">
    <w:abstractNumId w:val="8"/>
  </w:num>
  <w:num w:numId="9">
    <w:abstractNumId w:val="14"/>
  </w:num>
  <w:num w:numId="10">
    <w:abstractNumId w:val="6"/>
  </w:num>
  <w:num w:numId="11">
    <w:abstractNumId w:val="20"/>
  </w:num>
  <w:num w:numId="12">
    <w:abstractNumId w:val="12"/>
  </w:num>
  <w:num w:numId="13">
    <w:abstractNumId w:val="4"/>
  </w:num>
  <w:num w:numId="14">
    <w:abstractNumId w:val="3"/>
  </w:num>
  <w:num w:numId="15">
    <w:abstractNumId w:val="18"/>
  </w:num>
  <w:num w:numId="16">
    <w:abstractNumId w:val="17"/>
  </w:num>
  <w:num w:numId="17">
    <w:abstractNumId w:val="9"/>
  </w:num>
  <w:num w:numId="18">
    <w:abstractNumId w:val="15"/>
  </w:num>
  <w:num w:numId="19">
    <w:abstractNumId w:val="19"/>
  </w:num>
  <w:num w:numId="20">
    <w:abstractNumId w:val="13"/>
  </w:num>
  <w:num w:numId="21">
    <w:abstractNumId w:val="22"/>
  </w:num>
  <w:num w:numId="22">
    <w:abstractNumId w:val="21"/>
  </w:num>
  <w:num w:numId="23">
    <w:abstractNumId w:val="21"/>
  </w:num>
  <w:num w:numId="24">
    <w:abstractNumId w:val="0"/>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B08"/>
    <w:rsid w:val="000B41CE"/>
    <w:rsid w:val="00110C83"/>
    <w:rsid w:val="001565A9"/>
    <w:rsid w:val="001846F2"/>
    <w:rsid w:val="00184F53"/>
    <w:rsid w:val="001C4AEC"/>
    <w:rsid w:val="001F0953"/>
    <w:rsid w:val="00201F14"/>
    <w:rsid w:val="002F6741"/>
    <w:rsid w:val="0038798D"/>
    <w:rsid w:val="003A599B"/>
    <w:rsid w:val="00430EEF"/>
    <w:rsid w:val="00467751"/>
    <w:rsid w:val="00473E00"/>
    <w:rsid w:val="004F3561"/>
    <w:rsid w:val="005760B1"/>
    <w:rsid w:val="005B20F3"/>
    <w:rsid w:val="005E35AD"/>
    <w:rsid w:val="00632165"/>
    <w:rsid w:val="006346DF"/>
    <w:rsid w:val="00686090"/>
    <w:rsid w:val="007B5A9B"/>
    <w:rsid w:val="007D6D6E"/>
    <w:rsid w:val="00807D63"/>
    <w:rsid w:val="008E162C"/>
    <w:rsid w:val="009C4997"/>
    <w:rsid w:val="00B74177"/>
    <w:rsid w:val="00BF42BB"/>
    <w:rsid w:val="00C01F91"/>
    <w:rsid w:val="00C97EAA"/>
    <w:rsid w:val="00D027E9"/>
    <w:rsid w:val="00D57B08"/>
    <w:rsid w:val="00D805DE"/>
    <w:rsid w:val="00E177CA"/>
    <w:rsid w:val="00E8304A"/>
    <w:rsid w:val="00F17BFF"/>
    <w:rsid w:val="00FA2FA8"/>
    <w:rsid w:val="00FC6A6A"/>
    <w:rsid w:val="00FE7AB0"/>
    <w:rsid w:val="00FF16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E6A82"/>
  <w15:docId w15:val="{BD4AF79B-9E4E-4EE1-8E79-284E92F74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250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F64206" w:rsidRDefault="00EB1D8C" w:rsidP="00F64206">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F64206" w:rsidRDefault="00EB1D8C" w:rsidP="00F64206">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F64206" w:rsidRDefault="00EB1D8C" w:rsidP="00F64206">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F64206" w:rsidRDefault="00EB1D8C" w:rsidP="00F64206">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F64206" w:rsidRDefault="00EB1D8C" w:rsidP="00F64206">
          <w:pPr>
            <w:pStyle w:val="A3A1F3B00F244430B5A21C7691278914"/>
          </w:pPr>
          <w:r w:rsidRPr="00D858FE">
            <w:rPr>
              <w:rStyle w:val="PlaceholderText"/>
            </w:rPr>
            <w:t>Choose an item.</w:t>
          </w:r>
        </w:p>
      </w:docPartBody>
    </w:docPart>
    <w:docPart>
      <w:docPartPr>
        <w:name w:val="63CC7B964C574BAAA84FBE55715DFC0F"/>
        <w:category>
          <w:name w:val="General"/>
          <w:gallery w:val="placeholder"/>
        </w:category>
        <w:types>
          <w:type w:val="bbPlcHdr"/>
        </w:types>
        <w:behaviors>
          <w:behavior w:val="content"/>
        </w:behaviors>
        <w:guid w:val="{CA1CFDEF-CC4E-49C5-9C85-16E8F8226224}"/>
      </w:docPartPr>
      <w:docPartBody>
        <w:p w:rsidR="00F64206" w:rsidRDefault="00EB1D8C" w:rsidP="00EB1D8C">
          <w:pPr>
            <w:pStyle w:val="63CC7B964C574BAAA84FBE55715DFC0F"/>
          </w:pPr>
          <w:r w:rsidRPr="00D858FE">
            <w:rPr>
              <w:rStyle w:val="PlaceholderText"/>
            </w:rPr>
            <w:t>Choose an item.</w:t>
          </w:r>
        </w:p>
      </w:docPartBody>
    </w:docPart>
    <w:docPart>
      <w:docPartPr>
        <w:name w:val="0B300D9D6BD34889AC069F0107EB28DC"/>
        <w:category>
          <w:name w:val="General"/>
          <w:gallery w:val="placeholder"/>
        </w:category>
        <w:types>
          <w:type w:val="bbPlcHdr"/>
        </w:types>
        <w:behaviors>
          <w:behavior w:val="content"/>
        </w:behaviors>
        <w:guid w:val="{480868EB-EB77-4617-B135-0AB2EF8CF6E4}"/>
      </w:docPartPr>
      <w:docPartBody>
        <w:p w:rsidR="00F64206" w:rsidRDefault="00EB1D8C" w:rsidP="00EB1D8C">
          <w:pPr>
            <w:pStyle w:val="0B300D9D6BD34889AC069F0107EB28DC"/>
          </w:pPr>
          <w:r w:rsidRPr="00D858FE">
            <w:rPr>
              <w:rStyle w:val="PlaceholderText"/>
            </w:rPr>
            <w:t>Choose an item.</w:t>
          </w:r>
        </w:p>
      </w:docPartBody>
    </w:docPart>
    <w:docPart>
      <w:docPartPr>
        <w:name w:val="C50523D1C0FB4029BA24429C41EE2C06"/>
        <w:category>
          <w:name w:val="General"/>
          <w:gallery w:val="placeholder"/>
        </w:category>
        <w:types>
          <w:type w:val="bbPlcHdr"/>
        </w:types>
        <w:behaviors>
          <w:behavior w:val="content"/>
        </w:behaviors>
        <w:guid w:val="{349F52AB-273D-417F-822F-4D5B15B857FD}"/>
      </w:docPartPr>
      <w:docPartBody>
        <w:p w:rsidR="00F64206" w:rsidRDefault="00EB1D8C" w:rsidP="00EB1D8C">
          <w:pPr>
            <w:pStyle w:val="C50523D1C0FB4029BA24429C41EE2C06"/>
          </w:pPr>
          <w:r w:rsidRPr="00D858FE">
            <w:rPr>
              <w:rStyle w:val="PlaceholderText"/>
            </w:rPr>
            <w:t>Choose an item.</w:t>
          </w:r>
        </w:p>
      </w:docPartBody>
    </w:docPart>
    <w:docPart>
      <w:docPartPr>
        <w:name w:val="0A0C3A1E951A469F9EBA8DF74EB488E1"/>
        <w:category>
          <w:name w:val="General"/>
          <w:gallery w:val="placeholder"/>
        </w:category>
        <w:types>
          <w:type w:val="bbPlcHdr"/>
        </w:types>
        <w:behaviors>
          <w:behavior w:val="content"/>
        </w:behaviors>
        <w:guid w:val="{CF1D056A-F35D-4D9B-A65E-440F4A09A66D}"/>
      </w:docPartPr>
      <w:docPartBody>
        <w:p w:rsidR="00F64206" w:rsidRDefault="00EB1D8C" w:rsidP="00EB1D8C">
          <w:pPr>
            <w:pStyle w:val="0A0C3A1E951A469F9EBA8DF74EB488E1"/>
          </w:pPr>
          <w:r w:rsidRPr="00D858FE">
            <w:rPr>
              <w:rStyle w:val="PlaceholderText"/>
            </w:rPr>
            <w:t>Choose an item.</w:t>
          </w:r>
        </w:p>
      </w:docPartBody>
    </w:docPart>
    <w:docPart>
      <w:docPartPr>
        <w:name w:val="7BAAA6ADDE5D456289FD87055E8B78F5"/>
        <w:category>
          <w:name w:val="General"/>
          <w:gallery w:val="placeholder"/>
        </w:category>
        <w:types>
          <w:type w:val="bbPlcHdr"/>
        </w:types>
        <w:behaviors>
          <w:behavior w:val="content"/>
        </w:behaviors>
        <w:guid w:val="{2B57C24E-C861-43F7-BF7F-074F677C2737}"/>
      </w:docPartPr>
      <w:docPartBody>
        <w:p w:rsidR="00F64206" w:rsidRDefault="00EB1D8C" w:rsidP="00EB1D8C">
          <w:pPr>
            <w:pStyle w:val="7BAAA6ADDE5D456289FD87055E8B78F5"/>
          </w:pPr>
          <w:r w:rsidRPr="00D858FE">
            <w:rPr>
              <w:rStyle w:val="PlaceholderText"/>
            </w:rPr>
            <w:t>Choose an item.</w:t>
          </w:r>
        </w:p>
      </w:docPartBody>
    </w:docPart>
    <w:docPart>
      <w:docPartPr>
        <w:name w:val="10A74C8921FB4422A57314A9FF5A5871"/>
        <w:category>
          <w:name w:val="General"/>
          <w:gallery w:val="placeholder"/>
        </w:category>
        <w:types>
          <w:type w:val="bbPlcHdr"/>
        </w:types>
        <w:behaviors>
          <w:behavior w:val="content"/>
        </w:behaviors>
        <w:guid w:val="{B7F9CDE3-F484-4EDB-BE4F-428E977CC916}"/>
      </w:docPartPr>
      <w:docPartBody>
        <w:p w:rsidR="00F64206" w:rsidRDefault="00EB1D8C" w:rsidP="00EB1D8C">
          <w:pPr>
            <w:pStyle w:val="10A74C8921FB4422A57314A9FF5A5871"/>
          </w:pPr>
          <w:r w:rsidRPr="00D858FE">
            <w:rPr>
              <w:rStyle w:val="PlaceholderText"/>
            </w:rPr>
            <w:t>Choose an item.</w:t>
          </w:r>
        </w:p>
      </w:docPartBody>
    </w:docPart>
    <w:docPart>
      <w:docPartPr>
        <w:name w:val="EC913A23B2B14E958A748D88B2293768"/>
        <w:category>
          <w:name w:val="General"/>
          <w:gallery w:val="placeholder"/>
        </w:category>
        <w:types>
          <w:type w:val="bbPlcHdr"/>
        </w:types>
        <w:behaviors>
          <w:behavior w:val="content"/>
        </w:behaviors>
        <w:guid w:val="{345AA14C-0249-4E28-9CBE-C523D7FDE712}"/>
      </w:docPartPr>
      <w:docPartBody>
        <w:p w:rsidR="00F64206" w:rsidRDefault="00EB1D8C" w:rsidP="00EB1D8C">
          <w:pPr>
            <w:pStyle w:val="EC913A23B2B14E958A748D88B229376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D8C"/>
    <w:rsid w:val="00EB1D8C"/>
    <w:rsid w:val="00F642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B1D8C"/>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63CC7B964C574BAAA84FBE55715DFC0F">
    <w:name w:val="63CC7B964C574BAAA84FBE55715DFC0F"/>
    <w:rsid w:val="00EB1D8C"/>
  </w:style>
  <w:style w:type="paragraph" w:customStyle="1" w:styleId="0B300D9D6BD34889AC069F0107EB28DC">
    <w:name w:val="0B300D9D6BD34889AC069F0107EB28DC"/>
    <w:rsid w:val="00EB1D8C"/>
  </w:style>
  <w:style w:type="paragraph" w:customStyle="1" w:styleId="C50523D1C0FB4029BA24429C41EE2C06">
    <w:name w:val="C50523D1C0FB4029BA24429C41EE2C06"/>
    <w:rsid w:val="00EB1D8C"/>
  </w:style>
  <w:style w:type="paragraph" w:customStyle="1" w:styleId="0A0C3A1E951A469F9EBA8DF74EB488E1">
    <w:name w:val="0A0C3A1E951A469F9EBA8DF74EB488E1"/>
    <w:rsid w:val="00EB1D8C"/>
  </w:style>
  <w:style w:type="paragraph" w:customStyle="1" w:styleId="7BAAA6ADDE5D456289FD87055E8B78F5">
    <w:name w:val="7BAAA6ADDE5D456289FD87055E8B78F5"/>
    <w:rsid w:val="00EB1D8C"/>
  </w:style>
  <w:style w:type="paragraph" w:customStyle="1" w:styleId="10A74C8921FB4422A57314A9FF5A5871">
    <w:name w:val="10A74C8921FB4422A57314A9FF5A5871"/>
    <w:rsid w:val="00EB1D8C"/>
  </w:style>
  <w:style w:type="paragraph" w:customStyle="1" w:styleId="EC913A23B2B14E958A748D88B2293768">
    <w:name w:val="EC913A23B2B14E958A748D88B2293768"/>
    <w:rsid w:val="00EB1D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301072</RACS_x0020_ID>
    <Approved_x0020_Provider xmlns="a8338b6e-77a6-4851-82b6-98166143ffdd">M&amp;I Home Care Pty Ltd</Approved_x0020_Provider>
    <Management_x0020_Company_x0020_ID xmlns="a8338b6e-77a6-4851-82b6-98166143ffdd" xsi:nil="true"/>
    <Home xmlns="a8338b6e-77a6-4851-82b6-98166143ffdd">M&amp;I Home Care Pty Ltd</Home>
    <Signed xmlns="a8338b6e-77a6-4851-82b6-98166143ffdd" xsi:nil="true"/>
    <Uploaded xmlns="a8338b6e-77a6-4851-82b6-98166143ffdd">true</Uploaded>
    <Management_x0020_Company xmlns="a8338b6e-77a6-4851-82b6-98166143ffdd" xsi:nil="true"/>
    <Doc_x0020_Date xmlns="a8338b6e-77a6-4851-82b6-98166143ffdd">2023-01-12T03:42:23+00:00</Doc_x0020_Date>
    <CSI_x0020_ID xmlns="a8338b6e-77a6-4851-82b6-98166143ffdd" xsi:nil="true"/>
    <Case_x0020_ID xmlns="a8338b6e-77a6-4851-82b6-98166143ffdd" xsi:nil="true"/>
    <Approved_x0020_Provider_x0020_ID xmlns="a8338b6e-77a6-4851-82b6-98166143ffdd">E58B7964-F332-E811-8C25-005056922186</Approved_x0020_Provider_x0020_ID>
    <Location xmlns="a8338b6e-77a6-4851-82b6-98166143ffdd" xsi:nil="true"/>
    <Doc_x0020_Type xmlns="a8338b6e-77a6-4851-82b6-98166143ffdd">Final Quality Review report</Doc_x0020_Type>
    <Home_x0020_ID xmlns="a8338b6e-77a6-4851-82b6-98166143ffdd">ED9AF5DC-05A6-EA11-8E5D-005056922186</Home_x0020_ID>
    <State xmlns="a8338b6e-77a6-4851-82b6-98166143ffdd">VIC</State>
    <Doc_x0020_Sent_Received_x0020_Date xmlns="a8338b6e-77a6-4851-82b6-98166143ffdd">2023-01-12T00:00:00+00:00</Doc_x0020_Sent_Received_x0020_Date>
    <Activity_x0020_ID xmlns="a8338b6e-77a6-4851-82b6-98166143ffdd">D28A7EDE-DF24-ED11-BFC4-005056922186</Activity_x0020_ID>
    <From xmlns="a8338b6e-77a6-4851-82b6-98166143ffdd" xsi:nil="true"/>
    <Doc_x0020_Category xmlns="a8338b6e-77a6-4851-82b6-98166143ffdd">Reports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purl.org/dc/dcmitype/"/>
    <ds:schemaRef ds:uri="http://purl.org/dc/terms/"/>
    <ds:schemaRef ds:uri="http://schemas.microsoft.com/office/2006/documentManagement/types"/>
    <ds:schemaRef ds:uri="http://schemas.openxmlformats.org/package/2006/metadata/core-properties"/>
    <ds:schemaRef ds:uri="a8338b6e-77a6-4851-82b6-98166143ffdd"/>
    <ds:schemaRef ds:uri="http://www.w3.org/XML/1998/namespace"/>
  </ds:schemaRefs>
</ds:datastoreItem>
</file>

<file path=customXml/itemProps2.xml><?xml version="1.0" encoding="utf-8"?>
<ds:datastoreItem xmlns:ds="http://schemas.openxmlformats.org/officeDocument/2006/customXml" ds:itemID="{F7B9BCC7-E22F-4EC7-8C1E-E14F59E8CDFA}">
  <ds:schemaRefs>
    <ds:schemaRef ds:uri="http://schemas.openxmlformats.org/officeDocument/2006/bibliography"/>
  </ds:schemaRefs>
</ds:datastoreItem>
</file>

<file path=customXml/itemProps3.xml><?xml version="1.0" encoding="utf-8"?>
<ds:datastoreItem xmlns:ds="http://schemas.openxmlformats.org/officeDocument/2006/customXml" ds:itemID="{4C363BD1-85E1-4B3E-836A-C7207F140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1707</Words>
  <Characters>9733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2023-01-12T21:50:00Z</dcterms:created>
  <dcterms:modified xsi:type="dcterms:W3CDTF">2023-01-12T21:50:00Z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