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06FC" w14:textId="77777777" w:rsidR="00B170ED" w:rsidRPr="002C3EBF" w:rsidRDefault="00B170ED" w:rsidP="00B170E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843735A" wp14:editId="3EAD0F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5753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F8E610" w14:textId="77777777" w:rsidR="00B170ED" w:rsidRDefault="00B170ED" w:rsidP="00B170E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9EB898" w14:textId="77777777" w:rsidR="00B170ED" w:rsidRDefault="00B170ED" w:rsidP="00B170E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1C95AE" w14:textId="77777777" w:rsidR="00B170ED" w:rsidRPr="002C3EBF" w:rsidRDefault="00B170ED" w:rsidP="00B170E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170ED" w14:paraId="1AD5481D" w14:textId="77777777" w:rsidTr="00B11D5F">
        <w:tc>
          <w:tcPr>
            <w:cnfStyle w:val="001000000000" w:firstRow="0" w:lastRow="0" w:firstColumn="1" w:lastColumn="0" w:oddVBand="0" w:evenVBand="0" w:oddHBand="0" w:evenHBand="0" w:firstRowFirstColumn="0" w:firstRowLastColumn="0" w:lastRowFirstColumn="0" w:lastRowLastColumn="0"/>
            <w:tcW w:w="3227" w:type="dxa"/>
          </w:tcPr>
          <w:p w14:paraId="13A714CC" w14:textId="77777777" w:rsidR="00B170ED" w:rsidRPr="00996FAF" w:rsidRDefault="00B170ED" w:rsidP="00B11D5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BD58ED5" w14:textId="77777777" w:rsidR="00B170ED" w:rsidRPr="00996FAF" w:rsidRDefault="00B170ED" w:rsidP="00B11D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MiCare Avondrust Lodge</w:t>
            </w:r>
          </w:p>
        </w:tc>
      </w:tr>
      <w:tr w:rsidR="00B170ED" w14:paraId="11BFDFFE" w14:textId="77777777" w:rsidTr="00B1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C45FF" w14:textId="77777777" w:rsidR="00B170ED" w:rsidRPr="00996FAF" w:rsidRDefault="00B170ED" w:rsidP="00B11D5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A5609B9" w14:textId="77777777" w:rsidR="00B170ED" w:rsidRPr="00996FAF" w:rsidRDefault="00B170ED" w:rsidP="00B11D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1105 Frankston-Dandenong Road</w:t>
            </w:r>
            <w:r w:rsidRPr="00602258">
              <w:rPr>
                <w:rFonts w:ascii="Arial" w:hAnsi="Arial" w:cs="Arial"/>
                <w:color w:val="auto"/>
              </w:rPr>
              <w:t xml:space="preserve"> CARRUM DOWNS VIC 3201</w:t>
            </w:r>
          </w:p>
        </w:tc>
      </w:tr>
      <w:tr w:rsidR="00B170ED" w14:paraId="4DA405C3" w14:textId="77777777" w:rsidTr="00B11D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0DF54" w14:textId="77777777" w:rsidR="00B170ED" w:rsidRPr="00996FAF" w:rsidRDefault="00B170ED" w:rsidP="00B11D5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845B02" w14:textId="77777777" w:rsidR="00B170ED" w:rsidRPr="00996FAF" w:rsidRDefault="00B170ED" w:rsidP="00B11D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3167</w:t>
            </w:r>
          </w:p>
        </w:tc>
      </w:tr>
      <w:tr w:rsidR="00B170ED" w14:paraId="60467A47" w14:textId="77777777" w:rsidTr="00B1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DDFDC" w14:textId="77777777" w:rsidR="00B170ED" w:rsidRPr="00996FAF" w:rsidRDefault="00B170ED" w:rsidP="00B11D5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01CDF2" w14:textId="77777777" w:rsidR="00B170ED" w:rsidRPr="00996FAF" w:rsidRDefault="00B170ED" w:rsidP="00B11D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MiCare Ltd</w:t>
            </w:r>
          </w:p>
        </w:tc>
      </w:tr>
      <w:tr w:rsidR="00B170ED" w14:paraId="4734B065" w14:textId="77777777" w:rsidTr="00B11D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CDECEF" w14:textId="77777777" w:rsidR="00B170ED" w:rsidRPr="00996FAF" w:rsidRDefault="00B170ED" w:rsidP="00B11D5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0746D2" w14:textId="77777777" w:rsidR="00B170ED" w:rsidRPr="00996FAF" w:rsidRDefault="00B170ED" w:rsidP="00B11D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170ED" w14:paraId="22E7F9AA" w14:textId="77777777" w:rsidTr="00B11D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FDED1" w14:textId="77777777" w:rsidR="00B170ED" w:rsidRPr="00996FAF" w:rsidRDefault="00B170ED" w:rsidP="00B11D5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F3E6BF" w14:textId="77777777" w:rsidR="00B170ED" w:rsidRPr="00996FAF" w:rsidRDefault="00B170ED" w:rsidP="00B11D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November 2022</w:t>
            </w:r>
          </w:p>
        </w:tc>
      </w:tr>
      <w:tr w:rsidR="00B170ED" w14:paraId="2233FB09" w14:textId="77777777" w:rsidTr="00B11D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61C527" w14:textId="77777777" w:rsidR="00B170ED" w:rsidRPr="00996FAF" w:rsidRDefault="00B170ED" w:rsidP="00B11D5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D52D35" w14:textId="77777777" w:rsidR="00B170ED" w:rsidRPr="00996FAF" w:rsidRDefault="00B170ED" w:rsidP="00B11D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92473">
              <w:rPr>
                <w:rFonts w:ascii="Arial" w:hAnsi="Arial" w:cs="Arial"/>
                <w:color w:val="auto"/>
              </w:rPr>
              <w:t>23 December 2022</w:t>
            </w:r>
          </w:p>
        </w:tc>
      </w:tr>
    </w:tbl>
    <w:bookmarkEnd w:id="0"/>
    <w:p w14:paraId="3F324543" w14:textId="77777777" w:rsidR="00B170ED" w:rsidRPr="00996FAF" w:rsidRDefault="00B170ED" w:rsidP="00B170E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697EFA3" w14:textId="77777777" w:rsidR="00B170ED" w:rsidRPr="00996FAF" w:rsidRDefault="00B170ED" w:rsidP="00B170E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D100F5" w14:textId="77777777" w:rsidR="00B170ED" w:rsidRPr="00996FAF" w:rsidRDefault="00B170ED" w:rsidP="00B170ED">
      <w:pPr>
        <w:pStyle w:val="NormalArial"/>
      </w:pPr>
      <w:r w:rsidRPr="00996FAF">
        <w:t xml:space="preserve">This performance report for </w:t>
      </w:r>
      <w:r w:rsidRPr="00996FAF">
        <w:rPr>
          <w:color w:val="auto"/>
        </w:rPr>
        <w:t>MiCare Avondrust Lodge (</w:t>
      </w:r>
      <w:r w:rsidRPr="00996FAF">
        <w:rPr>
          <w:b/>
          <w:color w:val="auto"/>
        </w:rPr>
        <w:t>the service</w:t>
      </w:r>
      <w:r w:rsidRPr="00996FAF">
        <w:rPr>
          <w:color w:val="auto"/>
        </w:rPr>
        <w:t>) has been prepared by</w:t>
      </w:r>
      <w:r w:rsidRPr="002A2D02">
        <w:rPr>
          <w:color w:val="auto"/>
        </w:rPr>
        <w:t xml:space="preserve"> D. Fekonja, </w:t>
      </w:r>
      <w:r w:rsidRPr="00996FAF">
        <w:t>delegate of the Aged Care Quality and Safety Commissioner (Commissioner)</w:t>
      </w:r>
      <w:r>
        <w:rPr>
          <w:rStyle w:val="FootnoteReference"/>
        </w:rPr>
        <w:footnoteReference w:id="1"/>
      </w:r>
      <w:r w:rsidRPr="00996FAF">
        <w:t xml:space="preserve">. </w:t>
      </w:r>
    </w:p>
    <w:p w14:paraId="261E6815" w14:textId="77777777" w:rsidR="00B170ED" w:rsidRPr="00996FAF" w:rsidRDefault="00B170ED" w:rsidP="00B170E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8BC67E" w14:textId="77777777" w:rsidR="00B170ED" w:rsidRPr="00996FAF" w:rsidRDefault="00B170ED" w:rsidP="00B170ED">
      <w:pPr>
        <w:pStyle w:val="NormalArial"/>
      </w:pPr>
      <w:r w:rsidRPr="00996FAF">
        <w:t>The report also specifies any areas in which improvements must be made to ensure the Quality Standards are complied with.</w:t>
      </w:r>
    </w:p>
    <w:p w14:paraId="484AB9F2" w14:textId="77777777" w:rsidR="00B170ED" w:rsidRPr="00996FAF" w:rsidRDefault="00B170ED" w:rsidP="00B170ED">
      <w:pPr>
        <w:pStyle w:val="Heading1"/>
        <w:spacing w:before="240" w:after="240" w:line="22" w:lineRule="atLeast"/>
        <w:rPr>
          <w:rFonts w:ascii="Arial" w:hAnsi="Arial" w:cs="Arial"/>
        </w:rPr>
      </w:pPr>
      <w:r w:rsidRPr="00996FAF">
        <w:rPr>
          <w:rFonts w:ascii="Arial" w:hAnsi="Arial" w:cs="Arial"/>
        </w:rPr>
        <w:t>Material relied on</w:t>
      </w:r>
    </w:p>
    <w:p w14:paraId="75CC6196" w14:textId="77777777" w:rsidR="00B170ED" w:rsidRPr="00996FAF" w:rsidRDefault="00B170ED" w:rsidP="00B170ED">
      <w:pPr>
        <w:pStyle w:val="NormalArial"/>
      </w:pPr>
      <w:r w:rsidRPr="00996FAF">
        <w:t>The following information has been considered in preparing the performance report:</w:t>
      </w:r>
    </w:p>
    <w:p w14:paraId="3CC8AE2E" w14:textId="77777777" w:rsidR="00B170ED" w:rsidRPr="00996FAF" w:rsidRDefault="00B170ED" w:rsidP="00B170E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C9222B">
        <w:rPr>
          <w:rFonts w:ascii="Arial" w:hAnsi="Arial" w:cs="Arial"/>
          <w:color w:val="auto"/>
        </w:rPr>
        <w:t>by a site assessment, observations at the service, review of documents and interviews with staff, consumers/representatives and others.</w:t>
      </w:r>
    </w:p>
    <w:p w14:paraId="79CEE9C2" w14:textId="77777777" w:rsidR="00B170ED" w:rsidRPr="00996FAF" w:rsidRDefault="00B170ED" w:rsidP="00B170ED">
      <w:pPr>
        <w:pStyle w:val="ListParagraph"/>
        <w:numPr>
          <w:ilvl w:val="0"/>
          <w:numId w:val="2"/>
        </w:numPr>
        <w:spacing w:line="240" w:lineRule="atLeast"/>
        <w:ind w:left="714" w:hanging="357"/>
        <w:rPr>
          <w:rFonts w:ascii="Arial" w:hAnsi="Arial" w:cs="Arial"/>
        </w:rPr>
      </w:pPr>
      <w:r w:rsidRPr="00996FAF">
        <w:rPr>
          <w:rFonts w:ascii="Arial" w:hAnsi="Arial" w:cs="Arial"/>
        </w:rPr>
        <w:t xml:space="preserve">the following information given to the Commission, or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 for the </w:t>
      </w:r>
      <w:r w:rsidRPr="00996FAF">
        <w:rPr>
          <w:rFonts w:ascii="Arial" w:hAnsi="Arial" w:cs="Arial"/>
          <w:color w:val="auto"/>
        </w:rPr>
        <w:t xml:space="preserve">Assessment Contact - Site </w:t>
      </w:r>
      <w:r w:rsidRPr="00996FAF">
        <w:rPr>
          <w:rFonts w:ascii="Arial" w:hAnsi="Arial" w:cs="Arial"/>
        </w:rPr>
        <w:t xml:space="preserve">of the service: </w:t>
      </w:r>
      <w:r>
        <w:rPr>
          <w:rFonts w:ascii="Arial" w:hAnsi="Arial" w:cs="Arial"/>
        </w:rPr>
        <w:t xml:space="preserve">complaint information received by The Commission for the month of November 2022, and a desk-based assessment contact report completed on 19 November 2022 in response to the complaints.  The nature of the complaints was primarily regarding the new staffing model being implemented by the service and the ability of the staff to provide adequate care to consumers inclusive of personal care and domestic tasks. </w:t>
      </w:r>
    </w:p>
    <w:p w14:paraId="11EAA985" w14:textId="77777777" w:rsidR="00B170ED" w:rsidRPr="00712752" w:rsidRDefault="00B170ED" w:rsidP="00B170E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761879" w14:textId="77777777" w:rsidR="00B170ED" w:rsidRPr="00996FAF" w:rsidRDefault="00B170ED" w:rsidP="00B170E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170ED" w14:paraId="6F7AA528" w14:textId="77777777" w:rsidTr="00B11D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95CCE6" w14:textId="77777777" w:rsidR="00B170ED" w:rsidRPr="00996FAF" w:rsidRDefault="00B170ED" w:rsidP="00B11D5F">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08E25F9C" w14:textId="77777777" w:rsidR="00B170ED" w:rsidRPr="00996FAF" w:rsidRDefault="00D554B1" w:rsidP="00B11D5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4FBBA70C60FC418488D3209911550F0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0ED" w:rsidRPr="005754EC">
                  <w:rPr>
                    <w:rFonts w:ascii="Arial" w:hAnsi="Arial" w:cs="Arial"/>
                    <w:bCs/>
                  </w:rPr>
                  <w:t>Not applicable as not all requirements have been assessed</w:t>
                </w:r>
              </w:sdtContent>
            </w:sdt>
            <w:r w:rsidR="00B170ED" w:rsidRPr="00996FAF">
              <w:rPr>
                <w:rFonts w:ascii="Arial" w:hAnsi="Arial" w:cs="Arial"/>
              </w:rPr>
              <w:t xml:space="preserve"> </w:t>
            </w:r>
          </w:p>
        </w:tc>
      </w:tr>
      <w:tr w:rsidR="00B170ED" w14:paraId="0EBB5522" w14:textId="77777777" w:rsidTr="00B11D5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1EE64B" w14:textId="77777777" w:rsidR="00B170ED" w:rsidRPr="00996FAF" w:rsidRDefault="00B170ED" w:rsidP="00B11D5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BF2A6A">
              <w:rPr>
                <w:rFonts w:ascii="Arial" w:hAnsi="Arial" w:cs="Arial"/>
                <w:b/>
                <w:bCs/>
              </w:rPr>
              <w:t>Human resources</w:t>
            </w:r>
          </w:p>
        </w:tc>
        <w:tc>
          <w:tcPr>
            <w:tcW w:w="1583" w:type="pct"/>
            <w:shd w:val="clear" w:color="auto" w:fill="auto"/>
          </w:tcPr>
          <w:p w14:paraId="6F75A156" w14:textId="77777777" w:rsidR="00B170ED" w:rsidRPr="005754EC" w:rsidRDefault="00D554B1" w:rsidP="00B11D5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1D40FDCD5944F9FA7AF4D70235A8F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70ED" w:rsidRPr="005754EC">
                  <w:rPr>
                    <w:rFonts w:ascii="Arial" w:hAnsi="Arial" w:cs="Arial"/>
                    <w:b/>
                  </w:rPr>
                  <w:t>Not applicable as not all requirements have been assessed</w:t>
                </w:r>
              </w:sdtContent>
            </w:sdt>
            <w:r w:rsidR="00B170ED" w:rsidRPr="005754EC">
              <w:rPr>
                <w:rFonts w:ascii="Arial" w:hAnsi="Arial" w:cs="Arial"/>
                <w:b/>
              </w:rPr>
              <w:t xml:space="preserve"> </w:t>
            </w:r>
          </w:p>
        </w:tc>
      </w:tr>
    </w:tbl>
    <w:p w14:paraId="43BDBA9D" w14:textId="77777777" w:rsidR="00B170ED" w:rsidRPr="00996FAF" w:rsidRDefault="00B170ED" w:rsidP="00B170E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ACFAE4" w14:textId="77777777" w:rsidR="00B170ED" w:rsidRPr="00996FAF" w:rsidRDefault="00B170ED" w:rsidP="00B170ED">
      <w:pPr>
        <w:pStyle w:val="Heading1"/>
        <w:spacing w:before="0" w:after="240" w:line="22" w:lineRule="atLeast"/>
        <w:rPr>
          <w:rFonts w:ascii="Arial" w:hAnsi="Arial" w:cs="Arial"/>
        </w:rPr>
      </w:pPr>
      <w:r w:rsidRPr="00996FAF">
        <w:rPr>
          <w:rFonts w:ascii="Arial" w:hAnsi="Arial" w:cs="Arial"/>
        </w:rPr>
        <w:t>Areas for improvement</w:t>
      </w:r>
    </w:p>
    <w:p w14:paraId="6721DF35" w14:textId="77777777" w:rsidR="00B170ED" w:rsidRPr="00996FAF" w:rsidRDefault="00B170ED" w:rsidP="00B170E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7CE10D" w14:textId="77777777" w:rsidR="00B170ED" w:rsidRPr="00334B7D" w:rsidRDefault="00B170ED" w:rsidP="00B170ED">
      <w:pPr>
        <w:pStyle w:val="NormalArial"/>
      </w:pPr>
      <w:r w:rsidRPr="00996FAF">
        <w:br w:type="page"/>
      </w:r>
    </w:p>
    <w:p w14:paraId="66D27FAB" w14:textId="77777777" w:rsidR="00B170ED" w:rsidRPr="00996FAF" w:rsidRDefault="00B170ED" w:rsidP="00B170E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170ED" w14:paraId="421910A6" w14:textId="77777777" w:rsidTr="00B11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478BC0E" w14:textId="77777777" w:rsidR="00B170ED" w:rsidRPr="00996FAF" w:rsidRDefault="00B170ED" w:rsidP="00B11D5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6D3455F" w14:textId="77777777" w:rsidR="00B170ED" w:rsidRPr="00996FAF" w:rsidRDefault="00B170ED" w:rsidP="00B11D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70ED" w14:paraId="4897823D" w14:textId="77777777" w:rsidTr="00B11D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A0808D" w14:textId="77777777" w:rsidR="00B170ED" w:rsidRPr="00996FAF" w:rsidRDefault="00B170ED" w:rsidP="00B11D5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6708FAA" w14:textId="77777777" w:rsidR="00B170ED" w:rsidRPr="00996FAF" w:rsidRDefault="00B170ED" w:rsidP="00B11D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4462EC" w14:textId="77777777" w:rsidR="00B170ED" w:rsidRPr="00996FAF" w:rsidRDefault="00B170ED" w:rsidP="00B11D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93BC5E" w14:textId="77777777" w:rsidR="00B170ED" w:rsidRPr="00996FAF" w:rsidRDefault="00B170ED" w:rsidP="00B11D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FAE4AAC" w14:textId="77777777" w:rsidR="00B170ED" w:rsidRPr="00996FAF" w:rsidRDefault="00B170ED" w:rsidP="00B11D5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C73913D" w14:textId="77777777" w:rsidR="00B170ED" w:rsidRPr="00996FAF" w:rsidRDefault="00D554B1" w:rsidP="00B11D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6FB5B79F25B4690B7EA407DF0068583"/>
                </w:placeholder>
                <w:dropDownList>
                  <w:listItem w:displayText="choose a rating" w:value="choose a rating"/>
                  <w:listItem w:displayText="Compliant" w:value="Compliant"/>
                  <w:listItem w:displayText="Non-compliant" w:value="Non-compliant"/>
                </w:dropDownList>
              </w:sdtPr>
              <w:sdtEndPr/>
              <w:sdtContent>
                <w:r w:rsidR="00B170ED">
                  <w:rPr>
                    <w:rFonts w:ascii="Arial" w:hAnsi="Arial" w:cs="Arial"/>
                    <w:color w:val="auto"/>
                  </w:rPr>
                  <w:t>Compliant</w:t>
                </w:r>
              </w:sdtContent>
            </w:sdt>
            <w:r w:rsidR="00B170ED" w:rsidRPr="00996FAF">
              <w:rPr>
                <w:rFonts w:ascii="Arial" w:hAnsi="Arial" w:cs="Arial"/>
                <w:color w:val="0000FF"/>
              </w:rPr>
              <w:t xml:space="preserve"> </w:t>
            </w:r>
          </w:p>
        </w:tc>
      </w:tr>
    </w:tbl>
    <w:p w14:paraId="776C3706" w14:textId="77777777" w:rsidR="00B170ED" w:rsidRDefault="00B170ED" w:rsidP="00B170ED">
      <w:pPr>
        <w:pStyle w:val="Heading20"/>
      </w:pPr>
      <w:r w:rsidRPr="00996FAF">
        <w:t>Findings</w:t>
      </w:r>
    </w:p>
    <w:p w14:paraId="0D87CB5B" w14:textId="77777777" w:rsidR="00B170ED" w:rsidRDefault="00B170ED" w:rsidP="00B170ED">
      <w:pPr>
        <w:pStyle w:val="NormalArial"/>
        <w:rPr>
          <w:color w:val="auto"/>
        </w:rPr>
      </w:pPr>
      <w:r>
        <w:rPr>
          <w:color w:val="auto"/>
        </w:rPr>
        <w:t>The service demonstrated how the new staffing model based on the Eden philosophy of care effectively promotes person-centred consumer care</w:t>
      </w:r>
      <w:r w:rsidRPr="009C3B94">
        <w:rPr>
          <w:rFonts w:ascii="Fira Sans Light" w:eastAsia="Calibri" w:hAnsi="Fira Sans Light" w:cstheme="minorBidi"/>
        </w:rPr>
        <w:t xml:space="preserve"> </w:t>
      </w:r>
      <w:r w:rsidRPr="009C3B94">
        <w:rPr>
          <w:color w:val="auto"/>
        </w:rPr>
        <w:t xml:space="preserve">within its 10 small households where 12 consumers can reside in each household.  </w:t>
      </w:r>
    </w:p>
    <w:p w14:paraId="2D91245F" w14:textId="77777777" w:rsidR="00B170ED" w:rsidRPr="006C3B4F" w:rsidRDefault="00B170ED" w:rsidP="00B170ED">
      <w:pPr>
        <w:pStyle w:val="NormalArial"/>
        <w:rPr>
          <w:color w:val="auto"/>
        </w:rPr>
      </w:pPr>
      <w:r>
        <w:rPr>
          <w:color w:val="auto"/>
        </w:rPr>
        <w:t>The Assessment Team found the service is p</w:t>
      </w:r>
      <w:r w:rsidRPr="006C3B4F">
        <w:rPr>
          <w:color w:val="auto"/>
        </w:rPr>
        <w:t>roviding safe and effective clinical care in relation to wound care, skin integrity and pain management that is best practice and optimises the health and well-being of the consumers.</w:t>
      </w:r>
      <w:r>
        <w:rPr>
          <w:color w:val="auto"/>
        </w:rPr>
        <w:t xml:space="preserve"> </w:t>
      </w:r>
    </w:p>
    <w:p w14:paraId="501F9AD1" w14:textId="77777777" w:rsidR="00F3281A" w:rsidRDefault="00F3281A" w:rsidP="00F3281A">
      <w:pPr>
        <w:pStyle w:val="NormalArial"/>
      </w:pPr>
      <w:r>
        <w:t>Consumers confirmed they receive personal care in line with their preferences and as documented in care plans including being showered on their preferred days and time.</w:t>
      </w:r>
    </w:p>
    <w:p w14:paraId="342D20D6" w14:textId="6CF362BB" w:rsidR="00B170ED" w:rsidRDefault="00B170ED" w:rsidP="00B170ED">
      <w:pPr>
        <w:pStyle w:val="NormalArial"/>
        <w:rPr>
          <w:color w:val="auto"/>
        </w:rPr>
      </w:pPr>
      <w:r>
        <w:rPr>
          <w:color w:val="auto"/>
        </w:rPr>
        <w:t>Clinical and care staff demonstrated knowledge and skills in managing consumers’ wounds, pain, and restrictive practices.  Care documentation</w:t>
      </w:r>
      <w:r w:rsidRPr="00DC18CE">
        <w:rPr>
          <w:color w:val="auto"/>
        </w:rPr>
        <w:t xml:space="preserve"> including pain assessments</w:t>
      </w:r>
      <w:r>
        <w:rPr>
          <w:color w:val="auto"/>
        </w:rPr>
        <w:t xml:space="preserve"> and monitoring</w:t>
      </w:r>
      <w:r w:rsidRPr="00DC18CE">
        <w:rPr>
          <w:color w:val="auto"/>
        </w:rPr>
        <w:t xml:space="preserve"> wound charts</w:t>
      </w:r>
      <w:r>
        <w:rPr>
          <w:color w:val="auto"/>
        </w:rPr>
        <w:t xml:space="preserve">, </w:t>
      </w:r>
      <w:r w:rsidRPr="00DC18CE">
        <w:rPr>
          <w:color w:val="auto"/>
        </w:rPr>
        <w:t>and behaviour support plans</w:t>
      </w:r>
      <w:r>
        <w:rPr>
          <w:color w:val="auto"/>
        </w:rPr>
        <w:t>,</w:t>
      </w:r>
      <w:r w:rsidRPr="00DC18CE">
        <w:rPr>
          <w:color w:val="auto"/>
        </w:rPr>
        <w:t xml:space="preserve"> demonstrate regular reviews </w:t>
      </w:r>
      <w:r>
        <w:rPr>
          <w:color w:val="auto"/>
        </w:rPr>
        <w:t xml:space="preserve">of interventions </w:t>
      </w:r>
      <w:r w:rsidRPr="00DC18CE">
        <w:rPr>
          <w:color w:val="auto"/>
        </w:rPr>
        <w:t>for effectiveness</w:t>
      </w:r>
      <w:r>
        <w:rPr>
          <w:color w:val="auto"/>
        </w:rPr>
        <w:t xml:space="preserve">. </w:t>
      </w:r>
    </w:p>
    <w:p w14:paraId="4BC6B76C" w14:textId="45D20D75" w:rsidR="00B170ED" w:rsidRDefault="00B170ED" w:rsidP="00B170ED">
      <w:pPr>
        <w:pStyle w:val="NormalArial"/>
      </w:pPr>
      <w:r>
        <w:t>W</w:t>
      </w:r>
      <w:r w:rsidRPr="007D3D49">
        <w:t xml:space="preserve">ounds are assessed, regularly reviewed, and pain is monitored. Photographs and measurements are completed at least weekly. Wound healing is monitored during every wound dressing </w:t>
      </w:r>
      <w:r>
        <w:t xml:space="preserve">being </w:t>
      </w:r>
      <w:r w:rsidRPr="007D3D49">
        <w:t>completed and referrals are made when required.</w:t>
      </w:r>
    </w:p>
    <w:p w14:paraId="2177959C" w14:textId="77777777" w:rsidR="00B170ED" w:rsidRDefault="00B170ED" w:rsidP="00B170ED">
      <w:pPr>
        <w:pStyle w:val="NormalArial"/>
      </w:pPr>
      <w:r>
        <w:rPr>
          <w:color w:val="auto"/>
        </w:rPr>
        <w:t>The service is m</w:t>
      </w:r>
      <w:r w:rsidRPr="006C3B4F">
        <w:rPr>
          <w:color w:val="auto"/>
        </w:rPr>
        <w:t>anaging risk effectively including minimising the use of restrictive practices where possible.</w:t>
      </w:r>
      <w:r>
        <w:rPr>
          <w:color w:val="auto"/>
        </w:rPr>
        <w:t xml:space="preserve"> </w:t>
      </w:r>
      <w:r>
        <w:t>A consumer who has been prescribed 50mg of an antipsychotic medication twice per day had this prescription halved to 25mg twice per day on 24 October 2022 following a review by a geriatrician and general practitioner. Progress notes document staff are utilising effective non-pharmacological strategies to manage the consumer’s responsive behaviour. An ‘as required’ (PRN) dose was also added when the regular dose was halved, however, this has not been required since the prescription.</w:t>
      </w:r>
    </w:p>
    <w:p w14:paraId="03B34051" w14:textId="77777777" w:rsidR="00B170ED" w:rsidRDefault="00B170ED" w:rsidP="00B170ED">
      <w:pPr>
        <w:pStyle w:val="NormalArial"/>
        <w:numPr>
          <w:ilvl w:val="0"/>
          <w:numId w:val="12"/>
        </w:numPr>
      </w:pPr>
      <w:r>
        <w:t xml:space="preserve">The consumer confirmed consultation regarding his medications had occurred with the service and the general practitioner. </w:t>
      </w:r>
    </w:p>
    <w:p w14:paraId="0EB71136" w14:textId="77777777" w:rsidR="00B170ED" w:rsidRPr="00712752" w:rsidRDefault="00B170ED" w:rsidP="00B170ED">
      <w:pPr>
        <w:pStyle w:val="NormalArial"/>
      </w:pPr>
      <w:r>
        <w:t>I am satisfied the service is compliant with this requirement based on the evidence provided in the assessment report.</w:t>
      </w:r>
      <w:r w:rsidRPr="00712752">
        <w:br w:type="page"/>
      </w:r>
    </w:p>
    <w:p w14:paraId="201BF76C" w14:textId="77777777" w:rsidR="00B170ED" w:rsidRPr="00996FAF" w:rsidRDefault="00B170ED" w:rsidP="00B170E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170ED" w14:paraId="4EA5023E" w14:textId="77777777" w:rsidTr="00B11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BEFA38D" w14:textId="77777777" w:rsidR="00B170ED" w:rsidRPr="00996FAF" w:rsidRDefault="00B170ED" w:rsidP="00B11D5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6256B3" w14:textId="77777777" w:rsidR="00B170ED" w:rsidRPr="00996FAF" w:rsidRDefault="00B170ED" w:rsidP="00B11D5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170ED" w14:paraId="5E3DDB11" w14:textId="77777777" w:rsidTr="00B11D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3EFF9" w14:textId="77777777" w:rsidR="00B170ED" w:rsidRPr="00996FAF" w:rsidRDefault="00B170ED" w:rsidP="00B11D5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E29E911" w14:textId="77777777" w:rsidR="00B170ED" w:rsidRPr="00996FAF" w:rsidRDefault="00B170ED" w:rsidP="00B11D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DF0133" w14:textId="77777777" w:rsidR="00B170ED" w:rsidRPr="00996FAF" w:rsidRDefault="00D554B1" w:rsidP="00B11D5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36F46729F406422F8FEBE1F14F136994"/>
                </w:placeholder>
                <w:dropDownList>
                  <w:listItem w:displayText="choose a rating" w:value="choose a rating"/>
                  <w:listItem w:displayText="Compliant" w:value="Compliant"/>
                  <w:listItem w:displayText="Non-compliant" w:value="Non-compliant"/>
                </w:dropDownList>
              </w:sdtPr>
              <w:sdtEndPr/>
              <w:sdtContent>
                <w:r w:rsidR="00B170ED">
                  <w:rPr>
                    <w:rFonts w:ascii="Arial" w:hAnsi="Arial" w:cs="Arial"/>
                    <w:color w:val="auto"/>
                  </w:rPr>
                  <w:t>Compliant</w:t>
                </w:r>
              </w:sdtContent>
            </w:sdt>
            <w:r w:rsidR="00B170ED" w:rsidRPr="00996FAF">
              <w:rPr>
                <w:rFonts w:ascii="Arial" w:hAnsi="Arial" w:cs="Arial"/>
                <w:color w:val="0000FF"/>
              </w:rPr>
              <w:t xml:space="preserve"> </w:t>
            </w:r>
          </w:p>
        </w:tc>
      </w:tr>
    </w:tbl>
    <w:p w14:paraId="0609F757" w14:textId="77777777" w:rsidR="00B170ED" w:rsidRDefault="00B170ED" w:rsidP="00B170ED">
      <w:pPr>
        <w:pStyle w:val="Heading20"/>
      </w:pPr>
      <w:r>
        <w:t>Findings</w:t>
      </w:r>
    </w:p>
    <w:p w14:paraId="4762881E" w14:textId="77777777" w:rsidR="00B170ED" w:rsidRDefault="00B170ED" w:rsidP="00B170ED">
      <w:pPr>
        <w:pStyle w:val="NormalArial"/>
        <w:rPr>
          <w:color w:val="auto"/>
        </w:rPr>
      </w:pPr>
      <w:r w:rsidRPr="007878A8">
        <w:rPr>
          <w:color w:val="auto"/>
        </w:rPr>
        <w:t>T</w:t>
      </w:r>
      <w:r>
        <w:rPr>
          <w:color w:val="auto"/>
        </w:rPr>
        <w:t xml:space="preserve">his requirement was assessed in response to complaints lodged with the Commission regarding the ability of staff to adequately complete personal and domestic care for consumers following the </w:t>
      </w:r>
      <w:r w:rsidRPr="007878A8">
        <w:rPr>
          <w:color w:val="auto"/>
        </w:rPr>
        <w:t>implement</w:t>
      </w:r>
      <w:r>
        <w:rPr>
          <w:color w:val="auto"/>
        </w:rPr>
        <w:t>ation</w:t>
      </w:r>
      <w:r w:rsidRPr="007878A8">
        <w:rPr>
          <w:color w:val="auto"/>
        </w:rPr>
        <w:t xml:space="preserve"> </w:t>
      </w:r>
      <w:r>
        <w:rPr>
          <w:color w:val="auto"/>
        </w:rPr>
        <w:t xml:space="preserve">of </w:t>
      </w:r>
      <w:r w:rsidRPr="007878A8">
        <w:rPr>
          <w:color w:val="auto"/>
        </w:rPr>
        <w:t xml:space="preserve">a new staffing model on 7 November 2022. </w:t>
      </w:r>
      <w:r>
        <w:rPr>
          <w:color w:val="auto"/>
        </w:rPr>
        <w:t>The Assessment Team found the service was able to demonstrate that they can deliver safe and quality care and services to consumers within the staffing model. The n</w:t>
      </w:r>
      <w:r w:rsidRPr="009A6BA7">
        <w:rPr>
          <w:color w:val="auto"/>
        </w:rPr>
        <w:t xml:space="preserve">ew staffing model </w:t>
      </w:r>
      <w:r>
        <w:rPr>
          <w:color w:val="auto"/>
        </w:rPr>
        <w:t>promotes</w:t>
      </w:r>
      <w:r w:rsidRPr="009A6BA7">
        <w:rPr>
          <w:color w:val="auto"/>
        </w:rPr>
        <w:t xml:space="preserve"> a more person-centred approach to meet the consumer’s individualised needs. The service support</w:t>
      </w:r>
      <w:r>
        <w:rPr>
          <w:color w:val="auto"/>
        </w:rPr>
        <w:t>s</w:t>
      </w:r>
      <w:r w:rsidRPr="009A6BA7">
        <w:rPr>
          <w:color w:val="auto"/>
        </w:rPr>
        <w:t xml:space="preserve"> continuity of care by ensuring 2 consistent care staff work in the same household for 3 to 4 consecutive days.</w:t>
      </w:r>
    </w:p>
    <w:p w14:paraId="2A0CB3A0" w14:textId="77777777" w:rsidR="00B170ED" w:rsidRDefault="00B170ED" w:rsidP="00B170ED">
      <w:pPr>
        <w:pStyle w:val="NormalArial"/>
        <w:rPr>
          <w:color w:val="auto"/>
        </w:rPr>
      </w:pPr>
      <w:r w:rsidRPr="007878A8">
        <w:rPr>
          <w:color w:val="auto"/>
        </w:rPr>
        <w:t xml:space="preserve">Nine of the 11 consumers and representatives expressed satisfaction with the implementation of the new staffing model and the level of staffing at the service. </w:t>
      </w:r>
      <w:r>
        <w:rPr>
          <w:color w:val="auto"/>
        </w:rPr>
        <w:t xml:space="preserve">One consumer </w:t>
      </w:r>
      <w:r w:rsidRPr="00F0364C">
        <w:rPr>
          <w:color w:val="auto"/>
        </w:rPr>
        <w:t xml:space="preserve">described how </w:t>
      </w:r>
      <w:r>
        <w:rPr>
          <w:color w:val="auto"/>
        </w:rPr>
        <w:t>they</w:t>
      </w:r>
      <w:r w:rsidRPr="00F0364C">
        <w:rPr>
          <w:color w:val="auto"/>
        </w:rPr>
        <w:t xml:space="preserve"> rel</w:t>
      </w:r>
      <w:r>
        <w:rPr>
          <w:color w:val="auto"/>
        </w:rPr>
        <w:t>y</w:t>
      </w:r>
      <w:r w:rsidRPr="00F0364C">
        <w:rPr>
          <w:color w:val="auto"/>
        </w:rPr>
        <w:t xml:space="preserve"> on staff assistance with mobility and activities of daily living.  </w:t>
      </w:r>
      <w:r>
        <w:rPr>
          <w:color w:val="auto"/>
        </w:rPr>
        <w:t>The consumer</w:t>
      </w:r>
      <w:r w:rsidRPr="00F0364C">
        <w:rPr>
          <w:color w:val="auto"/>
        </w:rPr>
        <w:t xml:space="preserve"> said </w:t>
      </w:r>
      <w:r>
        <w:rPr>
          <w:color w:val="auto"/>
        </w:rPr>
        <w:t xml:space="preserve">the </w:t>
      </w:r>
      <w:r w:rsidRPr="00F0364C">
        <w:rPr>
          <w:color w:val="auto"/>
        </w:rPr>
        <w:t xml:space="preserve">staff understand </w:t>
      </w:r>
      <w:r>
        <w:rPr>
          <w:color w:val="auto"/>
        </w:rPr>
        <w:t>their preferences</w:t>
      </w:r>
      <w:r w:rsidRPr="00F0364C">
        <w:rPr>
          <w:color w:val="auto"/>
        </w:rPr>
        <w:t xml:space="preserve"> and </w:t>
      </w:r>
      <w:r>
        <w:rPr>
          <w:color w:val="auto"/>
        </w:rPr>
        <w:t>ensure</w:t>
      </w:r>
      <w:r w:rsidRPr="00F0364C">
        <w:rPr>
          <w:color w:val="auto"/>
        </w:rPr>
        <w:t xml:space="preserve"> </w:t>
      </w:r>
      <w:r>
        <w:rPr>
          <w:color w:val="auto"/>
        </w:rPr>
        <w:t>the required care is</w:t>
      </w:r>
      <w:r w:rsidRPr="00F0364C">
        <w:rPr>
          <w:color w:val="auto"/>
        </w:rPr>
        <w:t xml:space="preserve"> provided.</w:t>
      </w:r>
    </w:p>
    <w:p w14:paraId="4453DAF7" w14:textId="4CE54567" w:rsidR="00B170ED" w:rsidRDefault="00B170ED" w:rsidP="00B170ED">
      <w:pPr>
        <w:pStyle w:val="NormalArial"/>
        <w:rPr>
          <w:color w:val="auto"/>
        </w:rPr>
      </w:pPr>
      <w:r w:rsidRPr="007878A8">
        <w:rPr>
          <w:color w:val="auto"/>
        </w:rPr>
        <w:t>Eight of 10 clinical and care staff indicated confidence there are adequate numbers and mix of staff that enables them to perform their duties of delivering safe and quality care. Management described how existing staff are utilised to fill shifts where possible to minimise the use of agency staff when unplanned leave occur</w:t>
      </w:r>
      <w:r>
        <w:rPr>
          <w:color w:val="auto"/>
        </w:rPr>
        <w:t>s</w:t>
      </w:r>
      <w:r w:rsidRPr="007878A8">
        <w:rPr>
          <w:color w:val="auto"/>
        </w:rPr>
        <w:t xml:space="preserve"> and they ensure experienced staff are paired with new staff. </w:t>
      </w:r>
      <w:r>
        <w:rPr>
          <w:color w:val="auto"/>
        </w:rPr>
        <w:t>Twenty-nine</w:t>
      </w:r>
      <w:r w:rsidRPr="00AF752E">
        <w:rPr>
          <w:color w:val="auto"/>
        </w:rPr>
        <w:t xml:space="preserve"> new staff have been recruited since September 2022 including 2 RNs.</w:t>
      </w:r>
    </w:p>
    <w:p w14:paraId="60040767" w14:textId="77777777" w:rsidR="00B170ED" w:rsidRDefault="00B170ED" w:rsidP="00B170ED">
      <w:pPr>
        <w:pStyle w:val="NormalArial"/>
        <w:rPr>
          <w:color w:val="auto"/>
        </w:rPr>
      </w:pPr>
      <w:r>
        <w:rPr>
          <w:color w:val="auto"/>
        </w:rPr>
        <w:t xml:space="preserve">Staff </w:t>
      </w:r>
      <w:r w:rsidRPr="004044AF">
        <w:rPr>
          <w:color w:val="auto"/>
        </w:rPr>
        <w:t xml:space="preserve">feel more confident in providing person-centred care because they </w:t>
      </w:r>
      <w:r>
        <w:rPr>
          <w:color w:val="auto"/>
        </w:rPr>
        <w:t xml:space="preserve">feel they </w:t>
      </w:r>
      <w:r w:rsidRPr="004044AF">
        <w:rPr>
          <w:color w:val="auto"/>
        </w:rPr>
        <w:t>get the right support and resources.</w:t>
      </w:r>
    </w:p>
    <w:p w14:paraId="159CD3CF" w14:textId="36B59781" w:rsidR="00B170ED" w:rsidRDefault="00B170ED" w:rsidP="00B170ED">
      <w:pPr>
        <w:pStyle w:val="NormalArial"/>
        <w:rPr>
          <w:color w:val="auto"/>
        </w:rPr>
      </w:pPr>
      <w:r w:rsidRPr="007878A8">
        <w:rPr>
          <w:color w:val="auto"/>
        </w:rPr>
        <w:t xml:space="preserve">Call bell analysis demonstrates that most call bells are answered within the service’s timeframe of under 10 minutes. The Assessment Team observed staff responding to call bells in a timely manner throughout the </w:t>
      </w:r>
      <w:r>
        <w:rPr>
          <w:color w:val="auto"/>
        </w:rPr>
        <w:t>assessment</w:t>
      </w:r>
      <w:r w:rsidRPr="007878A8">
        <w:rPr>
          <w:color w:val="auto"/>
        </w:rPr>
        <w:t xml:space="preserve"> contact</w:t>
      </w:r>
      <w:r>
        <w:rPr>
          <w:color w:val="auto"/>
        </w:rPr>
        <w:t xml:space="preserve"> and </w:t>
      </w:r>
      <w:r w:rsidRPr="007878A8">
        <w:rPr>
          <w:color w:val="auto"/>
        </w:rPr>
        <w:t>staff spending one on one time with the consumers</w:t>
      </w:r>
      <w:r>
        <w:rPr>
          <w:color w:val="auto"/>
        </w:rPr>
        <w:t>.</w:t>
      </w:r>
    </w:p>
    <w:p w14:paraId="6F81F133" w14:textId="670F315A" w:rsidR="00B170ED" w:rsidRPr="007878A8" w:rsidRDefault="00B170ED" w:rsidP="00B170ED">
      <w:pPr>
        <w:pStyle w:val="NormalArial"/>
        <w:rPr>
          <w:color w:val="auto"/>
        </w:rPr>
      </w:pPr>
      <w:r>
        <w:t>I am satisfied the service is compliant with this requirement based on the evidence provided in the assessment report.</w:t>
      </w:r>
    </w:p>
    <w:sectPr w:rsidR="00B170ED" w:rsidRPr="007878A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A63F0" w14:textId="77777777" w:rsidR="008D122A" w:rsidRDefault="00A92473">
      <w:pPr>
        <w:spacing w:after="0"/>
      </w:pPr>
      <w:r>
        <w:separator/>
      </w:r>
    </w:p>
  </w:endnote>
  <w:endnote w:type="continuationSeparator" w:id="0">
    <w:p w14:paraId="39CA63F2" w14:textId="77777777" w:rsidR="008D122A" w:rsidRDefault="00A92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63E9" w14:textId="77777777" w:rsidR="00DF37F2" w:rsidRPr="00DF37F2" w:rsidRDefault="00A92473" w:rsidP="00DF37F2">
    <w:pPr>
      <w:pStyle w:val="FooterArial9"/>
      <w:rPr>
        <w:rStyle w:val="FooterBold"/>
        <w:rFonts w:ascii="Arial" w:hAnsi="Arial"/>
        <w:b w:val="0"/>
      </w:rPr>
    </w:pPr>
    <w:r w:rsidRPr="00DF37F2">
      <w:rPr>
        <w:rStyle w:val="FooterBold"/>
        <w:rFonts w:ascii="Arial" w:hAnsi="Arial"/>
        <w:b w:val="0"/>
      </w:rPr>
      <w:t>Name of service: MiCare Avondrust Lodge</w:t>
    </w:r>
    <w:r w:rsidRPr="00DF37F2">
      <w:rPr>
        <w:rStyle w:val="FooterBold"/>
        <w:rFonts w:ascii="Arial" w:hAnsi="Arial"/>
        <w:b w:val="0"/>
      </w:rPr>
      <w:tab/>
      <w:t xml:space="preserve">RPT-ACC-0122 v3.0 </w:t>
    </w:r>
  </w:p>
  <w:p w14:paraId="39CA63EA" w14:textId="77777777" w:rsidR="00DF37F2" w:rsidRPr="00DF37F2" w:rsidRDefault="00A92473" w:rsidP="00DF37F2">
    <w:pPr>
      <w:pStyle w:val="FooterArial9"/>
      <w:rPr>
        <w:rStyle w:val="FooterBold"/>
        <w:rFonts w:ascii="Arial" w:hAnsi="Arial"/>
        <w:b w:val="0"/>
      </w:rPr>
    </w:pPr>
    <w:r w:rsidRPr="00DF37F2">
      <w:rPr>
        <w:rStyle w:val="FooterBold"/>
        <w:rFonts w:ascii="Arial" w:hAnsi="Arial"/>
        <w:b w:val="0"/>
      </w:rPr>
      <w:t>Commission ID: 3167</w:t>
    </w:r>
    <w:r w:rsidRPr="00DF37F2">
      <w:rPr>
        <w:rStyle w:val="FooterBold"/>
        <w:rFonts w:ascii="Arial" w:hAnsi="Arial"/>
        <w:b w:val="0"/>
      </w:rPr>
      <w:tab/>
      <w:t xml:space="preserve">OFFICIAL: Sensitive </w:t>
    </w:r>
  </w:p>
  <w:p w14:paraId="39CA63EB" w14:textId="77777777" w:rsidR="00DF37F2" w:rsidRPr="00DF37F2" w:rsidRDefault="00A924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63ED" w14:textId="77777777" w:rsidR="00E2364A" w:rsidRDefault="00D554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A63E6" w14:textId="77777777" w:rsidR="00D3157C" w:rsidRDefault="00A92473" w:rsidP="00D71F88">
      <w:pPr>
        <w:spacing w:after="0"/>
      </w:pPr>
      <w:r>
        <w:separator/>
      </w:r>
    </w:p>
  </w:footnote>
  <w:footnote w:type="continuationSeparator" w:id="0">
    <w:p w14:paraId="39CA63E7" w14:textId="77777777" w:rsidR="00D3157C" w:rsidRDefault="00A92473" w:rsidP="00D71F88">
      <w:pPr>
        <w:spacing w:after="0"/>
      </w:pPr>
      <w:r>
        <w:continuationSeparator/>
      </w:r>
    </w:p>
  </w:footnote>
  <w:footnote w:id="1">
    <w:p w14:paraId="75EFE747" w14:textId="77777777" w:rsidR="00B170ED" w:rsidRDefault="00B170ED" w:rsidP="00B170ED">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258A5">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F888F26" w14:textId="77777777" w:rsidR="00B170ED" w:rsidRDefault="00B170ED" w:rsidP="00B170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63E8" w14:textId="77777777" w:rsidR="00D71F88" w:rsidRDefault="00A92473">
    <w:pPr>
      <w:pStyle w:val="Header"/>
    </w:pPr>
    <w:r>
      <w:rPr>
        <w:noProof/>
        <w:color w:val="2B579A"/>
        <w:shd w:val="clear" w:color="auto" w:fill="E6E6E6"/>
        <w:lang w:val="en-US"/>
      </w:rPr>
      <w:drawing>
        <wp:anchor distT="0" distB="0" distL="114300" distR="114300" simplePos="0" relativeHeight="251659264" behindDoc="1" locked="0" layoutInCell="1" allowOverlap="1" wp14:anchorId="39CA63EE" wp14:editId="39CA63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1829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63EC" w14:textId="77777777" w:rsidR="00FA0A5B" w:rsidRDefault="00A92473">
    <w:pPr>
      <w:pStyle w:val="Header"/>
    </w:pPr>
    <w:r>
      <w:rPr>
        <w:noProof/>
      </w:rPr>
      <w:drawing>
        <wp:anchor distT="0" distB="0" distL="114300" distR="114300" simplePos="0" relativeHeight="251658240" behindDoc="0" locked="0" layoutInCell="1" allowOverlap="1" wp14:anchorId="39CA63F0" wp14:editId="39CA63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843DA4">
      <w:start w:val="1"/>
      <w:numFmt w:val="lowerRoman"/>
      <w:lvlText w:val="(%1)"/>
      <w:lvlJc w:val="left"/>
      <w:pPr>
        <w:ind w:left="1080" w:hanging="720"/>
      </w:pPr>
      <w:rPr>
        <w:rFonts w:hint="default"/>
      </w:rPr>
    </w:lvl>
    <w:lvl w:ilvl="1" w:tplc="426EEE5A" w:tentative="1">
      <w:start w:val="1"/>
      <w:numFmt w:val="lowerLetter"/>
      <w:lvlText w:val="%2."/>
      <w:lvlJc w:val="left"/>
      <w:pPr>
        <w:ind w:left="1440" w:hanging="360"/>
      </w:pPr>
    </w:lvl>
    <w:lvl w:ilvl="2" w:tplc="951254F8" w:tentative="1">
      <w:start w:val="1"/>
      <w:numFmt w:val="lowerRoman"/>
      <w:lvlText w:val="%3."/>
      <w:lvlJc w:val="right"/>
      <w:pPr>
        <w:ind w:left="2160" w:hanging="180"/>
      </w:pPr>
    </w:lvl>
    <w:lvl w:ilvl="3" w:tplc="FF004956" w:tentative="1">
      <w:start w:val="1"/>
      <w:numFmt w:val="decimal"/>
      <w:lvlText w:val="%4."/>
      <w:lvlJc w:val="left"/>
      <w:pPr>
        <w:ind w:left="2880" w:hanging="360"/>
      </w:pPr>
    </w:lvl>
    <w:lvl w:ilvl="4" w:tplc="B720FBD4" w:tentative="1">
      <w:start w:val="1"/>
      <w:numFmt w:val="lowerLetter"/>
      <w:lvlText w:val="%5."/>
      <w:lvlJc w:val="left"/>
      <w:pPr>
        <w:ind w:left="3600" w:hanging="360"/>
      </w:pPr>
    </w:lvl>
    <w:lvl w:ilvl="5" w:tplc="A86CB494" w:tentative="1">
      <w:start w:val="1"/>
      <w:numFmt w:val="lowerRoman"/>
      <w:lvlText w:val="%6."/>
      <w:lvlJc w:val="right"/>
      <w:pPr>
        <w:ind w:left="4320" w:hanging="180"/>
      </w:pPr>
    </w:lvl>
    <w:lvl w:ilvl="6" w:tplc="2EFCF7E6" w:tentative="1">
      <w:start w:val="1"/>
      <w:numFmt w:val="decimal"/>
      <w:lvlText w:val="%7."/>
      <w:lvlJc w:val="left"/>
      <w:pPr>
        <w:ind w:left="5040" w:hanging="360"/>
      </w:pPr>
    </w:lvl>
    <w:lvl w:ilvl="7" w:tplc="C4BCF91C" w:tentative="1">
      <w:start w:val="1"/>
      <w:numFmt w:val="lowerLetter"/>
      <w:lvlText w:val="%8."/>
      <w:lvlJc w:val="left"/>
      <w:pPr>
        <w:ind w:left="5760" w:hanging="360"/>
      </w:pPr>
    </w:lvl>
    <w:lvl w:ilvl="8" w:tplc="384AFA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C5E0014">
      <w:start w:val="1"/>
      <w:numFmt w:val="lowerRoman"/>
      <w:lvlText w:val="(%1)"/>
      <w:lvlJc w:val="left"/>
      <w:pPr>
        <w:ind w:left="1080" w:hanging="720"/>
      </w:pPr>
      <w:rPr>
        <w:rFonts w:hint="default"/>
      </w:rPr>
    </w:lvl>
    <w:lvl w:ilvl="1" w:tplc="7AF8E8A0" w:tentative="1">
      <w:start w:val="1"/>
      <w:numFmt w:val="lowerLetter"/>
      <w:lvlText w:val="%2."/>
      <w:lvlJc w:val="left"/>
      <w:pPr>
        <w:ind w:left="1440" w:hanging="360"/>
      </w:pPr>
    </w:lvl>
    <w:lvl w:ilvl="2" w:tplc="D7D20D00" w:tentative="1">
      <w:start w:val="1"/>
      <w:numFmt w:val="lowerRoman"/>
      <w:lvlText w:val="%3."/>
      <w:lvlJc w:val="right"/>
      <w:pPr>
        <w:ind w:left="2160" w:hanging="180"/>
      </w:pPr>
    </w:lvl>
    <w:lvl w:ilvl="3" w:tplc="1A569516" w:tentative="1">
      <w:start w:val="1"/>
      <w:numFmt w:val="decimal"/>
      <w:lvlText w:val="%4."/>
      <w:lvlJc w:val="left"/>
      <w:pPr>
        <w:ind w:left="2880" w:hanging="360"/>
      </w:pPr>
    </w:lvl>
    <w:lvl w:ilvl="4" w:tplc="15104530" w:tentative="1">
      <w:start w:val="1"/>
      <w:numFmt w:val="lowerLetter"/>
      <w:lvlText w:val="%5."/>
      <w:lvlJc w:val="left"/>
      <w:pPr>
        <w:ind w:left="3600" w:hanging="360"/>
      </w:pPr>
    </w:lvl>
    <w:lvl w:ilvl="5" w:tplc="CD76AA8E" w:tentative="1">
      <w:start w:val="1"/>
      <w:numFmt w:val="lowerRoman"/>
      <w:lvlText w:val="%6."/>
      <w:lvlJc w:val="right"/>
      <w:pPr>
        <w:ind w:left="4320" w:hanging="180"/>
      </w:pPr>
    </w:lvl>
    <w:lvl w:ilvl="6" w:tplc="B832CD12" w:tentative="1">
      <w:start w:val="1"/>
      <w:numFmt w:val="decimal"/>
      <w:lvlText w:val="%7."/>
      <w:lvlJc w:val="left"/>
      <w:pPr>
        <w:ind w:left="5040" w:hanging="360"/>
      </w:pPr>
    </w:lvl>
    <w:lvl w:ilvl="7" w:tplc="E24E5D70" w:tentative="1">
      <w:start w:val="1"/>
      <w:numFmt w:val="lowerLetter"/>
      <w:lvlText w:val="%8."/>
      <w:lvlJc w:val="left"/>
      <w:pPr>
        <w:ind w:left="5760" w:hanging="360"/>
      </w:pPr>
    </w:lvl>
    <w:lvl w:ilvl="8" w:tplc="094CF31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1C8C32">
      <w:start w:val="1"/>
      <w:numFmt w:val="lowerRoman"/>
      <w:lvlText w:val="(%1)"/>
      <w:lvlJc w:val="left"/>
      <w:pPr>
        <w:ind w:left="1080" w:hanging="720"/>
      </w:pPr>
      <w:rPr>
        <w:rFonts w:hint="default"/>
      </w:rPr>
    </w:lvl>
    <w:lvl w:ilvl="1" w:tplc="E610761E" w:tentative="1">
      <w:start w:val="1"/>
      <w:numFmt w:val="lowerLetter"/>
      <w:lvlText w:val="%2."/>
      <w:lvlJc w:val="left"/>
      <w:pPr>
        <w:ind w:left="1440" w:hanging="360"/>
      </w:pPr>
    </w:lvl>
    <w:lvl w:ilvl="2" w:tplc="E118E1FE" w:tentative="1">
      <w:start w:val="1"/>
      <w:numFmt w:val="lowerRoman"/>
      <w:lvlText w:val="%3."/>
      <w:lvlJc w:val="right"/>
      <w:pPr>
        <w:ind w:left="2160" w:hanging="180"/>
      </w:pPr>
    </w:lvl>
    <w:lvl w:ilvl="3" w:tplc="59B03D00" w:tentative="1">
      <w:start w:val="1"/>
      <w:numFmt w:val="decimal"/>
      <w:lvlText w:val="%4."/>
      <w:lvlJc w:val="left"/>
      <w:pPr>
        <w:ind w:left="2880" w:hanging="360"/>
      </w:pPr>
    </w:lvl>
    <w:lvl w:ilvl="4" w:tplc="A9C0AED8" w:tentative="1">
      <w:start w:val="1"/>
      <w:numFmt w:val="lowerLetter"/>
      <w:lvlText w:val="%5."/>
      <w:lvlJc w:val="left"/>
      <w:pPr>
        <w:ind w:left="3600" w:hanging="360"/>
      </w:pPr>
    </w:lvl>
    <w:lvl w:ilvl="5" w:tplc="1ED06304" w:tentative="1">
      <w:start w:val="1"/>
      <w:numFmt w:val="lowerRoman"/>
      <w:lvlText w:val="%6."/>
      <w:lvlJc w:val="right"/>
      <w:pPr>
        <w:ind w:left="4320" w:hanging="180"/>
      </w:pPr>
    </w:lvl>
    <w:lvl w:ilvl="6" w:tplc="EA3A3D9E" w:tentative="1">
      <w:start w:val="1"/>
      <w:numFmt w:val="decimal"/>
      <w:lvlText w:val="%7."/>
      <w:lvlJc w:val="left"/>
      <w:pPr>
        <w:ind w:left="5040" w:hanging="360"/>
      </w:pPr>
    </w:lvl>
    <w:lvl w:ilvl="7" w:tplc="2E88659C" w:tentative="1">
      <w:start w:val="1"/>
      <w:numFmt w:val="lowerLetter"/>
      <w:lvlText w:val="%8."/>
      <w:lvlJc w:val="left"/>
      <w:pPr>
        <w:ind w:left="5760" w:hanging="360"/>
      </w:pPr>
    </w:lvl>
    <w:lvl w:ilvl="8" w:tplc="8BAA8FE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1422C50">
      <w:start w:val="1"/>
      <w:numFmt w:val="bullet"/>
      <w:lvlText w:val=""/>
      <w:lvlJc w:val="left"/>
      <w:pPr>
        <w:ind w:left="720" w:hanging="360"/>
      </w:pPr>
      <w:rPr>
        <w:rFonts w:ascii="Symbol" w:hAnsi="Symbol" w:hint="default"/>
        <w:color w:val="auto"/>
        <w:sz w:val="24"/>
        <w:szCs w:val="24"/>
      </w:rPr>
    </w:lvl>
    <w:lvl w:ilvl="1" w:tplc="45786668" w:tentative="1">
      <w:start w:val="1"/>
      <w:numFmt w:val="bullet"/>
      <w:lvlText w:val="o"/>
      <w:lvlJc w:val="left"/>
      <w:pPr>
        <w:ind w:left="1440" w:hanging="360"/>
      </w:pPr>
      <w:rPr>
        <w:rFonts w:ascii="Courier New" w:hAnsi="Courier New" w:cs="Courier New" w:hint="default"/>
      </w:rPr>
    </w:lvl>
    <w:lvl w:ilvl="2" w:tplc="40E61F34" w:tentative="1">
      <w:start w:val="1"/>
      <w:numFmt w:val="bullet"/>
      <w:lvlText w:val=""/>
      <w:lvlJc w:val="left"/>
      <w:pPr>
        <w:ind w:left="2160" w:hanging="360"/>
      </w:pPr>
      <w:rPr>
        <w:rFonts w:ascii="Wingdings" w:hAnsi="Wingdings" w:hint="default"/>
      </w:rPr>
    </w:lvl>
    <w:lvl w:ilvl="3" w:tplc="6C30F5B8" w:tentative="1">
      <w:start w:val="1"/>
      <w:numFmt w:val="bullet"/>
      <w:lvlText w:val=""/>
      <w:lvlJc w:val="left"/>
      <w:pPr>
        <w:ind w:left="2880" w:hanging="360"/>
      </w:pPr>
      <w:rPr>
        <w:rFonts w:ascii="Symbol" w:hAnsi="Symbol" w:hint="default"/>
      </w:rPr>
    </w:lvl>
    <w:lvl w:ilvl="4" w:tplc="2B3C23CC" w:tentative="1">
      <w:start w:val="1"/>
      <w:numFmt w:val="bullet"/>
      <w:lvlText w:val="o"/>
      <w:lvlJc w:val="left"/>
      <w:pPr>
        <w:ind w:left="3600" w:hanging="360"/>
      </w:pPr>
      <w:rPr>
        <w:rFonts w:ascii="Courier New" w:hAnsi="Courier New" w:cs="Courier New" w:hint="default"/>
      </w:rPr>
    </w:lvl>
    <w:lvl w:ilvl="5" w:tplc="A38A70B2" w:tentative="1">
      <w:start w:val="1"/>
      <w:numFmt w:val="bullet"/>
      <w:lvlText w:val=""/>
      <w:lvlJc w:val="left"/>
      <w:pPr>
        <w:ind w:left="4320" w:hanging="360"/>
      </w:pPr>
      <w:rPr>
        <w:rFonts w:ascii="Wingdings" w:hAnsi="Wingdings" w:hint="default"/>
      </w:rPr>
    </w:lvl>
    <w:lvl w:ilvl="6" w:tplc="01043D6E" w:tentative="1">
      <w:start w:val="1"/>
      <w:numFmt w:val="bullet"/>
      <w:lvlText w:val=""/>
      <w:lvlJc w:val="left"/>
      <w:pPr>
        <w:ind w:left="5040" w:hanging="360"/>
      </w:pPr>
      <w:rPr>
        <w:rFonts w:ascii="Symbol" w:hAnsi="Symbol" w:hint="default"/>
      </w:rPr>
    </w:lvl>
    <w:lvl w:ilvl="7" w:tplc="F6DAA5EC" w:tentative="1">
      <w:start w:val="1"/>
      <w:numFmt w:val="bullet"/>
      <w:lvlText w:val="o"/>
      <w:lvlJc w:val="left"/>
      <w:pPr>
        <w:ind w:left="5760" w:hanging="360"/>
      </w:pPr>
      <w:rPr>
        <w:rFonts w:ascii="Courier New" w:hAnsi="Courier New" w:cs="Courier New" w:hint="default"/>
      </w:rPr>
    </w:lvl>
    <w:lvl w:ilvl="8" w:tplc="D9E4AFB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B561B82">
      <w:start w:val="1"/>
      <w:numFmt w:val="lowerRoman"/>
      <w:lvlText w:val="(%1)"/>
      <w:lvlJc w:val="left"/>
      <w:pPr>
        <w:ind w:left="1080" w:hanging="720"/>
      </w:pPr>
      <w:rPr>
        <w:rFonts w:hint="default"/>
      </w:rPr>
    </w:lvl>
    <w:lvl w:ilvl="1" w:tplc="8B248588" w:tentative="1">
      <w:start w:val="1"/>
      <w:numFmt w:val="lowerLetter"/>
      <w:lvlText w:val="%2."/>
      <w:lvlJc w:val="left"/>
      <w:pPr>
        <w:ind w:left="1440" w:hanging="360"/>
      </w:pPr>
    </w:lvl>
    <w:lvl w:ilvl="2" w:tplc="4BE277B2" w:tentative="1">
      <w:start w:val="1"/>
      <w:numFmt w:val="lowerRoman"/>
      <w:lvlText w:val="%3."/>
      <w:lvlJc w:val="right"/>
      <w:pPr>
        <w:ind w:left="2160" w:hanging="180"/>
      </w:pPr>
    </w:lvl>
    <w:lvl w:ilvl="3" w:tplc="57CCAACE" w:tentative="1">
      <w:start w:val="1"/>
      <w:numFmt w:val="decimal"/>
      <w:lvlText w:val="%4."/>
      <w:lvlJc w:val="left"/>
      <w:pPr>
        <w:ind w:left="2880" w:hanging="360"/>
      </w:pPr>
    </w:lvl>
    <w:lvl w:ilvl="4" w:tplc="0B6A5D84" w:tentative="1">
      <w:start w:val="1"/>
      <w:numFmt w:val="lowerLetter"/>
      <w:lvlText w:val="%5."/>
      <w:lvlJc w:val="left"/>
      <w:pPr>
        <w:ind w:left="3600" w:hanging="360"/>
      </w:pPr>
    </w:lvl>
    <w:lvl w:ilvl="5" w:tplc="F9469DAC" w:tentative="1">
      <w:start w:val="1"/>
      <w:numFmt w:val="lowerRoman"/>
      <w:lvlText w:val="%6."/>
      <w:lvlJc w:val="right"/>
      <w:pPr>
        <w:ind w:left="4320" w:hanging="180"/>
      </w:pPr>
    </w:lvl>
    <w:lvl w:ilvl="6" w:tplc="5E2C445E" w:tentative="1">
      <w:start w:val="1"/>
      <w:numFmt w:val="decimal"/>
      <w:lvlText w:val="%7."/>
      <w:lvlJc w:val="left"/>
      <w:pPr>
        <w:ind w:left="5040" w:hanging="360"/>
      </w:pPr>
    </w:lvl>
    <w:lvl w:ilvl="7" w:tplc="5FD4DEC2" w:tentative="1">
      <w:start w:val="1"/>
      <w:numFmt w:val="lowerLetter"/>
      <w:lvlText w:val="%8."/>
      <w:lvlJc w:val="left"/>
      <w:pPr>
        <w:ind w:left="5760" w:hanging="360"/>
      </w:pPr>
    </w:lvl>
    <w:lvl w:ilvl="8" w:tplc="7D6E51B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47A74E4">
      <w:start w:val="1"/>
      <w:numFmt w:val="lowerRoman"/>
      <w:lvlText w:val="(%1)"/>
      <w:lvlJc w:val="left"/>
      <w:pPr>
        <w:ind w:left="1080" w:hanging="720"/>
      </w:pPr>
      <w:rPr>
        <w:rFonts w:hint="default"/>
      </w:rPr>
    </w:lvl>
    <w:lvl w:ilvl="1" w:tplc="E3C0F626" w:tentative="1">
      <w:start w:val="1"/>
      <w:numFmt w:val="lowerLetter"/>
      <w:lvlText w:val="%2."/>
      <w:lvlJc w:val="left"/>
      <w:pPr>
        <w:ind w:left="1440" w:hanging="360"/>
      </w:pPr>
    </w:lvl>
    <w:lvl w:ilvl="2" w:tplc="D60E5D36" w:tentative="1">
      <w:start w:val="1"/>
      <w:numFmt w:val="lowerRoman"/>
      <w:lvlText w:val="%3."/>
      <w:lvlJc w:val="right"/>
      <w:pPr>
        <w:ind w:left="2160" w:hanging="180"/>
      </w:pPr>
    </w:lvl>
    <w:lvl w:ilvl="3" w:tplc="4E36DCD8" w:tentative="1">
      <w:start w:val="1"/>
      <w:numFmt w:val="decimal"/>
      <w:lvlText w:val="%4."/>
      <w:lvlJc w:val="left"/>
      <w:pPr>
        <w:ind w:left="2880" w:hanging="360"/>
      </w:pPr>
    </w:lvl>
    <w:lvl w:ilvl="4" w:tplc="0D306180" w:tentative="1">
      <w:start w:val="1"/>
      <w:numFmt w:val="lowerLetter"/>
      <w:lvlText w:val="%5."/>
      <w:lvlJc w:val="left"/>
      <w:pPr>
        <w:ind w:left="3600" w:hanging="360"/>
      </w:pPr>
    </w:lvl>
    <w:lvl w:ilvl="5" w:tplc="EB66685E" w:tentative="1">
      <w:start w:val="1"/>
      <w:numFmt w:val="lowerRoman"/>
      <w:lvlText w:val="%6."/>
      <w:lvlJc w:val="right"/>
      <w:pPr>
        <w:ind w:left="4320" w:hanging="180"/>
      </w:pPr>
    </w:lvl>
    <w:lvl w:ilvl="6" w:tplc="57862098" w:tentative="1">
      <w:start w:val="1"/>
      <w:numFmt w:val="decimal"/>
      <w:lvlText w:val="%7."/>
      <w:lvlJc w:val="left"/>
      <w:pPr>
        <w:ind w:left="5040" w:hanging="360"/>
      </w:pPr>
    </w:lvl>
    <w:lvl w:ilvl="7" w:tplc="C33AFECA" w:tentative="1">
      <w:start w:val="1"/>
      <w:numFmt w:val="lowerLetter"/>
      <w:lvlText w:val="%8."/>
      <w:lvlJc w:val="left"/>
      <w:pPr>
        <w:ind w:left="5760" w:hanging="360"/>
      </w:pPr>
    </w:lvl>
    <w:lvl w:ilvl="8" w:tplc="182A8C4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28DE168E">
      <w:start w:val="1"/>
      <w:numFmt w:val="lowerRoman"/>
      <w:lvlText w:val="(%1)"/>
      <w:lvlJc w:val="left"/>
      <w:pPr>
        <w:ind w:left="1080" w:hanging="720"/>
      </w:pPr>
      <w:rPr>
        <w:rFonts w:hint="default"/>
      </w:rPr>
    </w:lvl>
    <w:lvl w:ilvl="1" w:tplc="A6187D88" w:tentative="1">
      <w:start w:val="1"/>
      <w:numFmt w:val="lowerLetter"/>
      <w:lvlText w:val="%2."/>
      <w:lvlJc w:val="left"/>
      <w:pPr>
        <w:ind w:left="1440" w:hanging="360"/>
      </w:pPr>
    </w:lvl>
    <w:lvl w:ilvl="2" w:tplc="68D07046" w:tentative="1">
      <w:start w:val="1"/>
      <w:numFmt w:val="lowerRoman"/>
      <w:lvlText w:val="%3."/>
      <w:lvlJc w:val="right"/>
      <w:pPr>
        <w:ind w:left="2160" w:hanging="180"/>
      </w:pPr>
    </w:lvl>
    <w:lvl w:ilvl="3" w:tplc="945067EA" w:tentative="1">
      <w:start w:val="1"/>
      <w:numFmt w:val="decimal"/>
      <w:lvlText w:val="%4."/>
      <w:lvlJc w:val="left"/>
      <w:pPr>
        <w:ind w:left="2880" w:hanging="360"/>
      </w:pPr>
    </w:lvl>
    <w:lvl w:ilvl="4" w:tplc="057A6FE0" w:tentative="1">
      <w:start w:val="1"/>
      <w:numFmt w:val="lowerLetter"/>
      <w:lvlText w:val="%5."/>
      <w:lvlJc w:val="left"/>
      <w:pPr>
        <w:ind w:left="3600" w:hanging="360"/>
      </w:pPr>
    </w:lvl>
    <w:lvl w:ilvl="5" w:tplc="4D3EAE44" w:tentative="1">
      <w:start w:val="1"/>
      <w:numFmt w:val="lowerRoman"/>
      <w:lvlText w:val="%6."/>
      <w:lvlJc w:val="right"/>
      <w:pPr>
        <w:ind w:left="4320" w:hanging="180"/>
      </w:pPr>
    </w:lvl>
    <w:lvl w:ilvl="6" w:tplc="198A19E0" w:tentative="1">
      <w:start w:val="1"/>
      <w:numFmt w:val="decimal"/>
      <w:lvlText w:val="%7."/>
      <w:lvlJc w:val="left"/>
      <w:pPr>
        <w:ind w:left="5040" w:hanging="360"/>
      </w:pPr>
    </w:lvl>
    <w:lvl w:ilvl="7" w:tplc="E702D0FA" w:tentative="1">
      <w:start w:val="1"/>
      <w:numFmt w:val="lowerLetter"/>
      <w:lvlText w:val="%8."/>
      <w:lvlJc w:val="left"/>
      <w:pPr>
        <w:ind w:left="5760" w:hanging="360"/>
      </w:pPr>
    </w:lvl>
    <w:lvl w:ilvl="8" w:tplc="88EC55B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A3EA104">
      <w:start w:val="1"/>
      <w:numFmt w:val="lowerRoman"/>
      <w:lvlText w:val="(%1)"/>
      <w:lvlJc w:val="left"/>
      <w:pPr>
        <w:ind w:left="1080" w:hanging="720"/>
      </w:pPr>
      <w:rPr>
        <w:rFonts w:hint="default"/>
      </w:rPr>
    </w:lvl>
    <w:lvl w:ilvl="1" w:tplc="B0E49E0C" w:tentative="1">
      <w:start w:val="1"/>
      <w:numFmt w:val="lowerLetter"/>
      <w:lvlText w:val="%2."/>
      <w:lvlJc w:val="left"/>
      <w:pPr>
        <w:ind w:left="1440" w:hanging="360"/>
      </w:pPr>
    </w:lvl>
    <w:lvl w:ilvl="2" w:tplc="C23ABAD4" w:tentative="1">
      <w:start w:val="1"/>
      <w:numFmt w:val="lowerRoman"/>
      <w:lvlText w:val="%3."/>
      <w:lvlJc w:val="right"/>
      <w:pPr>
        <w:ind w:left="2160" w:hanging="180"/>
      </w:pPr>
    </w:lvl>
    <w:lvl w:ilvl="3" w:tplc="D2E89C44" w:tentative="1">
      <w:start w:val="1"/>
      <w:numFmt w:val="decimal"/>
      <w:lvlText w:val="%4."/>
      <w:lvlJc w:val="left"/>
      <w:pPr>
        <w:ind w:left="2880" w:hanging="360"/>
      </w:pPr>
    </w:lvl>
    <w:lvl w:ilvl="4" w:tplc="64DEEF00" w:tentative="1">
      <w:start w:val="1"/>
      <w:numFmt w:val="lowerLetter"/>
      <w:lvlText w:val="%5."/>
      <w:lvlJc w:val="left"/>
      <w:pPr>
        <w:ind w:left="3600" w:hanging="360"/>
      </w:pPr>
    </w:lvl>
    <w:lvl w:ilvl="5" w:tplc="7EAAD0BA" w:tentative="1">
      <w:start w:val="1"/>
      <w:numFmt w:val="lowerRoman"/>
      <w:lvlText w:val="%6."/>
      <w:lvlJc w:val="right"/>
      <w:pPr>
        <w:ind w:left="4320" w:hanging="180"/>
      </w:pPr>
    </w:lvl>
    <w:lvl w:ilvl="6" w:tplc="F5903F92" w:tentative="1">
      <w:start w:val="1"/>
      <w:numFmt w:val="decimal"/>
      <w:lvlText w:val="%7."/>
      <w:lvlJc w:val="left"/>
      <w:pPr>
        <w:ind w:left="5040" w:hanging="360"/>
      </w:pPr>
    </w:lvl>
    <w:lvl w:ilvl="7" w:tplc="14BE1310" w:tentative="1">
      <w:start w:val="1"/>
      <w:numFmt w:val="lowerLetter"/>
      <w:lvlText w:val="%8."/>
      <w:lvlJc w:val="left"/>
      <w:pPr>
        <w:ind w:left="5760" w:hanging="360"/>
      </w:pPr>
    </w:lvl>
    <w:lvl w:ilvl="8" w:tplc="C6727AB4" w:tentative="1">
      <w:start w:val="1"/>
      <w:numFmt w:val="lowerRoman"/>
      <w:lvlText w:val="%9."/>
      <w:lvlJc w:val="right"/>
      <w:pPr>
        <w:ind w:left="6480" w:hanging="180"/>
      </w:pPr>
    </w:lvl>
  </w:abstractNum>
  <w:abstractNum w:abstractNumId="8" w15:restartNumberingAfterBreak="0">
    <w:nsid w:val="51514C2F"/>
    <w:multiLevelType w:val="hybridMultilevel"/>
    <w:tmpl w:val="F9DE5F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07DE16DC">
      <w:start w:val="1"/>
      <w:numFmt w:val="lowerRoman"/>
      <w:lvlText w:val="(%1)"/>
      <w:lvlJc w:val="left"/>
      <w:pPr>
        <w:ind w:left="1080" w:hanging="720"/>
      </w:pPr>
      <w:rPr>
        <w:rFonts w:hint="default"/>
      </w:rPr>
    </w:lvl>
    <w:lvl w:ilvl="1" w:tplc="34B468DC" w:tentative="1">
      <w:start w:val="1"/>
      <w:numFmt w:val="lowerLetter"/>
      <w:lvlText w:val="%2."/>
      <w:lvlJc w:val="left"/>
      <w:pPr>
        <w:ind w:left="1440" w:hanging="360"/>
      </w:pPr>
    </w:lvl>
    <w:lvl w:ilvl="2" w:tplc="382083EC" w:tentative="1">
      <w:start w:val="1"/>
      <w:numFmt w:val="lowerRoman"/>
      <w:lvlText w:val="%3."/>
      <w:lvlJc w:val="right"/>
      <w:pPr>
        <w:ind w:left="2160" w:hanging="180"/>
      </w:pPr>
    </w:lvl>
    <w:lvl w:ilvl="3" w:tplc="5284012C" w:tentative="1">
      <w:start w:val="1"/>
      <w:numFmt w:val="decimal"/>
      <w:lvlText w:val="%4."/>
      <w:lvlJc w:val="left"/>
      <w:pPr>
        <w:ind w:left="2880" w:hanging="360"/>
      </w:pPr>
    </w:lvl>
    <w:lvl w:ilvl="4" w:tplc="3E186C7C" w:tentative="1">
      <w:start w:val="1"/>
      <w:numFmt w:val="lowerLetter"/>
      <w:lvlText w:val="%5."/>
      <w:lvlJc w:val="left"/>
      <w:pPr>
        <w:ind w:left="3600" w:hanging="360"/>
      </w:pPr>
    </w:lvl>
    <w:lvl w:ilvl="5" w:tplc="3F72796C" w:tentative="1">
      <w:start w:val="1"/>
      <w:numFmt w:val="lowerRoman"/>
      <w:lvlText w:val="%6."/>
      <w:lvlJc w:val="right"/>
      <w:pPr>
        <w:ind w:left="4320" w:hanging="180"/>
      </w:pPr>
    </w:lvl>
    <w:lvl w:ilvl="6" w:tplc="CAF6CAB4" w:tentative="1">
      <w:start w:val="1"/>
      <w:numFmt w:val="decimal"/>
      <w:lvlText w:val="%7."/>
      <w:lvlJc w:val="left"/>
      <w:pPr>
        <w:ind w:left="5040" w:hanging="360"/>
      </w:pPr>
    </w:lvl>
    <w:lvl w:ilvl="7" w:tplc="17823B72" w:tentative="1">
      <w:start w:val="1"/>
      <w:numFmt w:val="lowerLetter"/>
      <w:lvlText w:val="%8."/>
      <w:lvlJc w:val="left"/>
      <w:pPr>
        <w:ind w:left="5760" w:hanging="360"/>
      </w:pPr>
    </w:lvl>
    <w:lvl w:ilvl="8" w:tplc="E6F27B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5649A58">
      <w:start w:val="1"/>
      <w:numFmt w:val="lowerRoman"/>
      <w:lvlText w:val="(%1)"/>
      <w:lvlJc w:val="left"/>
      <w:pPr>
        <w:ind w:left="1080" w:hanging="720"/>
      </w:pPr>
      <w:rPr>
        <w:rFonts w:hint="default"/>
      </w:rPr>
    </w:lvl>
    <w:lvl w:ilvl="1" w:tplc="B1C0A0E2" w:tentative="1">
      <w:start w:val="1"/>
      <w:numFmt w:val="lowerLetter"/>
      <w:lvlText w:val="%2."/>
      <w:lvlJc w:val="left"/>
      <w:pPr>
        <w:ind w:left="1440" w:hanging="360"/>
      </w:pPr>
    </w:lvl>
    <w:lvl w:ilvl="2" w:tplc="7222EE7E" w:tentative="1">
      <w:start w:val="1"/>
      <w:numFmt w:val="lowerRoman"/>
      <w:lvlText w:val="%3."/>
      <w:lvlJc w:val="right"/>
      <w:pPr>
        <w:ind w:left="2160" w:hanging="180"/>
      </w:pPr>
    </w:lvl>
    <w:lvl w:ilvl="3" w:tplc="DEFADF36" w:tentative="1">
      <w:start w:val="1"/>
      <w:numFmt w:val="decimal"/>
      <w:lvlText w:val="%4."/>
      <w:lvlJc w:val="left"/>
      <w:pPr>
        <w:ind w:left="2880" w:hanging="360"/>
      </w:pPr>
    </w:lvl>
    <w:lvl w:ilvl="4" w:tplc="B27E1F24" w:tentative="1">
      <w:start w:val="1"/>
      <w:numFmt w:val="lowerLetter"/>
      <w:lvlText w:val="%5."/>
      <w:lvlJc w:val="left"/>
      <w:pPr>
        <w:ind w:left="3600" w:hanging="360"/>
      </w:pPr>
    </w:lvl>
    <w:lvl w:ilvl="5" w:tplc="12A00704" w:tentative="1">
      <w:start w:val="1"/>
      <w:numFmt w:val="lowerRoman"/>
      <w:lvlText w:val="%6."/>
      <w:lvlJc w:val="right"/>
      <w:pPr>
        <w:ind w:left="4320" w:hanging="180"/>
      </w:pPr>
    </w:lvl>
    <w:lvl w:ilvl="6" w:tplc="7988F4AE" w:tentative="1">
      <w:start w:val="1"/>
      <w:numFmt w:val="decimal"/>
      <w:lvlText w:val="%7."/>
      <w:lvlJc w:val="left"/>
      <w:pPr>
        <w:ind w:left="5040" w:hanging="360"/>
      </w:pPr>
    </w:lvl>
    <w:lvl w:ilvl="7" w:tplc="65FCCF36" w:tentative="1">
      <w:start w:val="1"/>
      <w:numFmt w:val="lowerLetter"/>
      <w:lvlText w:val="%8."/>
      <w:lvlJc w:val="left"/>
      <w:pPr>
        <w:ind w:left="5760" w:hanging="360"/>
      </w:pPr>
    </w:lvl>
    <w:lvl w:ilvl="8" w:tplc="028AC73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98D"/>
    <w:rsid w:val="005754EC"/>
    <w:rsid w:val="0081340C"/>
    <w:rsid w:val="008D122A"/>
    <w:rsid w:val="00A4098D"/>
    <w:rsid w:val="00A92473"/>
    <w:rsid w:val="00B170ED"/>
    <w:rsid w:val="00D554B1"/>
    <w:rsid w:val="00F32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A62A8"/>
  <w15:docId w15:val="{90552F87-4B8F-45B8-823B-A7FA103D2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170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BBA70C60FC418488D3209911550F06"/>
        <w:category>
          <w:name w:val="General"/>
          <w:gallery w:val="placeholder"/>
        </w:category>
        <w:types>
          <w:type w:val="bbPlcHdr"/>
        </w:types>
        <w:behaviors>
          <w:behavior w:val="content"/>
        </w:behaviors>
        <w:guid w:val="{8BBB93F2-463A-4223-8053-8B2484361B8E}"/>
      </w:docPartPr>
      <w:docPartBody>
        <w:p w:rsidR="00C911B1" w:rsidRDefault="00622BF8" w:rsidP="00622BF8">
          <w:pPr>
            <w:pStyle w:val="4FBBA70C60FC418488D3209911550F06"/>
          </w:pPr>
          <w:r w:rsidRPr="00D858FE">
            <w:rPr>
              <w:rStyle w:val="PlaceholderText"/>
            </w:rPr>
            <w:t>Choose an item.</w:t>
          </w:r>
        </w:p>
      </w:docPartBody>
    </w:docPart>
    <w:docPart>
      <w:docPartPr>
        <w:name w:val="D1D40FDCD5944F9FA7AF4D70235A8F74"/>
        <w:category>
          <w:name w:val="General"/>
          <w:gallery w:val="placeholder"/>
        </w:category>
        <w:types>
          <w:type w:val="bbPlcHdr"/>
        </w:types>
        <w:behaviors>
          <w:behavior w:val="content"/>
        </w:behaviors>
        <w:guid w:val="{560B8248-D2DA-4D5F-8392-77D916090692}"/>
      </w:docPartPr>
      <w:docPartBody>
        <w:p w:rsidR="00C911B1" w:rsidRDefault="00622BF8" w:rsidP="00622BF8">
          <w:pPr>
            <w:pStyle w:val="D1D40FDCD5944F9FA7AF4D70235A8F74"/>
          </w:pPr>
          <w:r w:rsidRPr="00D858FE">
            <w:rPr>
              <w:rStyle w:val="PlaceholderText"/>
            </w:rPr>
            <w:t>Choose an item.</w:t>
          </w:r>
        </w:p>
      </w:docPartBody>
    </w:docPart>
    <w:docPart>
      <w:docPartPr>
        <w:name w:val="D6FB5B79F25B4690B7EA407DF0068583"/>
        <w:category>
          <w:name w:val="General"/>
          <w:gallery w:val="placeholder"/>
        </w:category>
        <w:types>
          <w:type w:val="bbPlcHdr"/>
        </w:types>
        <w:behaviors>
          <w:behavior w:val="content"/>
        </w:behaviors>
        <w:guid w:val="{42807541-5490-44FA-B866-6EB85B7F0D1C}"/>
      </w:docPartPr>
      <w:docPartBody>
        <w:p w:rsidR="00C911B1" w:rsidRDefault="00622BF8" w:rsidP="00622BF8">
          <w:pPr>
            <w:pStyle w:val="D6FB5B79F25B4690B7EA407DF0068583"/>
          </w:pPr>
          <w:r w:rsidRPr="00D858FE">
            <w:rPr>
              <w:rStyle w:val="PlaceholderText"/>
            </w:rPr>
            <w:t>Choose an item.</w:t>
          </w:r>
        </w:p>
      </w:docPartBody>
    </w:docPart>
    <w:docPart>
      <w:docPartPr>
        <w:name w:val="36F46729F406422F8FEBE1F14F136994"/>
        <w:category>
          <w:name w:val="General"/>
          <w:gallery w:val="placeholder"/>
        </w:category>
        <w:types>
          <w:type w:val="bbPlcHdr"/>
        </w:types>
        <w:behaviors>
          <w:behavior w:val="content"/>
        </w:behaviors>
        <w:guid w:val="{6B9F9056-99C3-4682-9E51-FDA624535592}"/>
      </w:docPartPr>
      <w:docPartBody>
        <w:p w:rsidR="00C911B1" w:rsidRDefault="00622BF8" w:rsidP="00622BF8">
          <w:pPr>
            <w:pStyle w:val="36F46729F406422F8FEBE1F14F13699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BF8"/>
    <w:rsid w:val="00622BF8"/>
    <w:rsid w:val="00C911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2BF8"/>
    <w:rPr>
      <w:rFonts w:asciiTheme="minorHAnsi" w:hAnsiTheme="minorHAnsi"/>
      <w:b w:val="0"/>
      <w:noProof w:val="0"/>
      <w:color w:val="000000" w:themeColor="text1"/>
      <w:sz w:val="30"/>
      <w:lang w:val="en-AU"/>
    </w:rPr>
  </w:style>
  <w:style w:type="paragraph" w:customStyle="1" w:styleId="4FBBA70C60FC418488D3209911550F06">
    <w:name w:val="4FBBA70C60FC418488D3209911550F06"/>
    <w:rsid w:val="00622BF8"/>
  </w:style>
  <w:style w:type="paragraph" w:customStyle="1" w:styleId="D1D40FDCD5944F9FA7AF4D70235A8F74">
    <w:name w:val="D1D40FDCD5944F9FA7AF4D70235A8F74"/>
    <w:rsid w:val="00622BF8"/>
  </w:style>
  <w:style w:type="paragraph" w:customStyle="1" w:styleId="D6FB5B79F25B4690B7EA407DF0068583">
    <w:name w:val="D6FB5B79F25B4690B7EA407DF0068583"/>
    <w:rsid w:val="00622BF8"/>
  </w:style>
  <w:style w:type="paragraph" w:customStyle="1" w:styleId="36F46729F406422F8FEBE1F14F136994">
    <w:name w:val="36F46729F406422F8FEBE1F14F136994"/>
    <w:rsid w:val="00622B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3167</RACS_x0020_ID>
    <Approved_x0020_Provider xmlns="a8338b6e-77a6-4851-82b6-98166143ffdd">MiCare Ltd</Approved_x0020_Provider>
    <Management_x0020_Company_x0020_ID xmlns="a8338b6e-77a6-4851-82b6-98166143ffdd" xsi:nil="true"/>
    <Home xmlns="a8338b6e-77a6-4851-82b6-98166143ffdd">MiCare Avondrust Lodge</Home>
    <Signed xmlns="a8338b6e-77a6-4851-82b6-98166143ffdd" xsi:nil="true"/>
    <Uploaded xmlns="a8338b6e-77a6-4851-82b6-98166143ffdd">False</Uploaded>
    <Management_x0020_Company xmlns="a8338b6e-77a6-4851-82b6-98166143ffdd" xsi:nil="true"/>
    <Doc_x0020_Date xmlns="a8338b6e-77a6-4851-82b6-98166143ffdd">2022-12-02T06:13:00+00:00</Doc_x0020_Date>
    <CSI_x0020_ID xmlns="a8338b6e-77a6-4851-82b6-98166143ffdd" xsi:nil="true"/>
    <Case_x0020_ID xmlns="a8338b6e-77a6-4851-82b6-98166143ffdd" xsi:nil="true"/>
    <Approved_x0020_Provider_x0020_ID xmlns="a8338b6e-77a6-4851-82b6-98166143ffdd">A21856FE-D7AA-E611-9634-005056922186</Approved_x0020_Provider_x0020_ID>
    <Location xmlns="a8338b6e-77a6-4851-82b6-98166143ffdd" xsi:nil="true"/>
    <Home_x0020_ID xmlns="a8338b6e-77a6-4851-82b6-98166143ffdd">9A3D3B86-7CF4-DC11-AD41-005056922186</Home_x0020_ID>
    <State xmlns="a8338b6e-77a6-4851-82b6-98166143ffdd">VIC</State>
    <Doc_x0020_Sent_Received_x0020_Date xmlns="a8338b6e-77a6-4851-82b6-98166143ffdd">2022-12-02T00:00:00+00:00</Doc_x0020_Sent_Received_x0020_Date>
    <Activity_x0020_ID xmlns="a8338b6e-77a6-4851-82b6-98166143ffdd">16078D04-596C-ED11-B91D-005056922186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http://purl.org/dc/elements/1.1/"/>
    <ds:schemaRef ds:uri="a8338b6e-77a6-4851-82b6-98166143ffdd"/>
    <ds:schemaRef ds:uri="http://schemas.microsoft.com/office/2006/documentManagement/types"/>
  </ds:schemaRefs>
</ds:datastoreItem>
</file>

<file path=customXml/itemProps2.xml><?xml version="1.0" encoding="utf-8"?>
<ds:datastoreItem xmlns:ds="http://schemas.openxmlformats.org/officeDocument/2006/customXml" ds:itemID="{C4D3948C-7424-4133-9A3B-8FE352476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Jhansi Giramoni</cp:lastModifiedBy>
  <cp:revision>3</cp:revision>
  <dcterms:created xsi:type="dcterms:W3CDTF">2023-01-03T01:40:00Z</dcterms:created>
  <dcterms:modified xsi:type="dcterms:W3CDTF">2023-01-03T01:40:00Z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e7b4ab1f4c01fa2ca5f88dbb5c024deef3155136e561f9c3a7cb10049c779789</vt:lpwstr>
  </property>
</Properties>
</file>