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81F5C" w14:textId="77777777" w:rsidR="00D2559D" w:rsidRPr="003217D3" w:rsidRDefault="00153B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3548ECD" wp14:editId="4DF72C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657C96A" w14:textId="77777777" w:rsidR="00D2559D" w:rsidRPr="003217D3" w:rsidRDefault="00153B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D6BBCE" w14:textId="77777777" w:rsidR="00D2559D" w:rsidRPr="00A36AA9" w:rsidRDefault="00153B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8EF8E93" w14:textId="77777777" w:rsidR="00D2559D" w:rsidRPr="00A36AA9" w:rsidRDefault="00153B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6782B" w14:paraId="2C94B60E" w14:textId="77777777" w:rsidTr="0066782B">
        <w:tc>
          <w:tcPr>
            <w:cnfStyle w:val="001000000000" w:firstRow="0" w:lastRow="0" w:firstColumn="1" w:lastColumn="0" w:oddVBand="0" w:evenVBand="0" w:oddHBand="0" w:evenHBand="0" w:firstRowFirstColumn="0" w:firstRowLastColumn="0" w:lastRowFirstColumn="0" w:lastRowLastColumn="0"/>
            <w:tcW w:w="3227" w:type="dxa"/>
          </w:tcPr>
          <w:p w14:paraId="593D74D8" w14:textId="77777777" w:rsidR="00D80913" w:rsidRPr="00A36AA9" w:rsidRDefault="00153BC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B85B56" w14:textId="77777777" w:rsidR="00D80913" w:rsidRDefault="00153BC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Milang and Clayton Community Care</w:t>
            </w:r>
          </w:p>
        </w:tc>
      </w:tr>
      <w:tr w:rsidR="0066782B" w14:paraId="5C308465"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8F952" w14:textId="77777777" w:rsidR="00126F43" w:rsidRPr="00A36AA9" w:rsidRDefault="00153BC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21AE82" w14:textId="77777777" w:rsidR="00126F43" w:rsidRPr="00C27BE3" w:rsidRDefault="00153B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600034</w:t>
            </w:r>
          </w:p>
        </w:tc>
      </w:tr>
      <w:tr w:rsidR="0066782B" w14:paraId="554058E3" w14:textId="77777777" w:rsidTr="006678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4085B" w14:textId="77777777" w:rsidR="00126F43" w:rsidRPr="00A36AA9" w:rsidRDefault="00153BC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ED179F4" w14:textId="77777777" w:rsidR="00126F43" w:rsidRPr="00540817" w:rsidRDefault="00153B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Daranda</w:t>
            </w:r>
            <w:r>
              <w:rPr>
                <w:rFonts w:ascii="Arial" w:eastAsia="Times New Roman" w:hAnsi="Arial" w:cs="Arial"/>
                <w:lang w:eastAsia="en-AU"/>
              </w:rPr>
              <w:t xml:space="preserve"> Terrace, MILANG, South Australia, 5256</w:t>
            </w:r>
          </w:p>
        </w:tc>
      </w:tr>
      <w:tr w:rsidR="0066782B" w14:paraId="1F2C9F29"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ECEBD" w14:textId="77777777" w:rsidR="00126F43" w:rsidRPr="00A36AA9" w:rsidRDefault="00153BC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6DED13" w14:textId="77777777" w:rsidR="00126F43" w:rsidRPr="00A36AA9" w:rsidRDefault="00153B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6782B" w14:paraId="1C753DAB" w14:textId="77777777" w:rsidTr="006678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2B6A6" w14:textId="77777777" w:rsidR="00126F43" w:rsidRPr="00A36AA9" w:rsidRDefault="00153BC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85AE1C" w14:textId="77777777" w:rsidR="00126F43" w:rsidRPr="00A36AA9" w:rsidRDefault="00153B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November 2023 to 2 November 2023</w:t>
            </w:r>
          </w:p>
        </w:tc>
      </w:tr>
      <w:tr w:rsidR="0066782B" w14:paraId="4D38B1E6"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CB8643" w14:textId="77777777" w:rsidR="00126F43" w:rsidRPr="00A36AA9" w:rsidRDefault="00153BC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86635008"/>
            <w:placeholder>
              <w:docPart w:val="A7F4949C78414813B67B25D37262F9D8"/>
            </w:placeholder>
            <w:date w:fullDate="2023-12-21T00:00:00Z">
              <w:dateFormat w:val="d MMMM yyyy"/>
              <w:lid w:val="en-AU"/>
              <w:storeMappedDataAs w:val="dateTime"/>
              <w:calendar w:val="gregorian"/>
            </w:date>
          </w:sdtPr>
          <w:sdtEndPr/>
          <w:sdtContent>
            <w:tc>
              <w:tcPr>
                <w:tcW w:w="7114" w:type="dxa"/>
                <w:shd w:val="clear" w:color="auto" w:fill="auto"/>
              </w:tcPr>
              <w:p w14:paraId="12EA9A93" w14:textId="375413F1" w:rsidR="00126F43" w:rsidRPr="00A36AA9" w:rsidRDefault="00F56C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December 2023</w:t>
                </w:r>
              </w:p>
            </w:tc>
          </w:sdtContent>
        </w:sdt>
      </w:tr>
    </w:tbl>
    <w:bookmarkEnd w:id="0"/>
    <w:p w14:paraId="130D9CC0" w14:textId="3B5BE0C3" w:rsidR="00FA0A5B" w:rsidRPr="00A36AA9" w:rsidRDefault="00153B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F16E00">
        <w:t xml:space="preserve"> </w:t>
      </w:r>
      <w:r w:rsidRPr="00A36AA9">
        <w:t>2018.</w:t>
      </w:r>
      <w:r w:rsidRPr="00A36AA9">
        <w:br w:type="page"/>
      </w:r>
    </w:p>
    <w:p w14:paraId="0C431D36" w14:textId="77777777" w:rsidR="00126F43" w:rsidRDefault="00153BC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49F1DC6" w14:textId="77777777" w:rsidR="00F16E00" w:rsidRDefault="00153BC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38D8CAE9" w14:textId="77777777" w:rsidR="00F16E00" w:rsidRDefault="00153BCE" w:rsidP="00126F43">
      <w:pPr>
        <w:rPr>
          <w:rFonts w:ascii="Arial" w:eastAsia="Arial" w:hAnsi="Arial" w:cs="Arial"/>
        </w:rPr>
      </w:pPr>
      <w:r>
        <w:rPr>
          <w:rFonts w:ascii="Arial" w:eastAsia="Arial" w:hAnsi="Arial" w:cs="Arial"/>
        </w:rPr>
        <w:t>Provider: 7167 MILANG AND DISTRICT COMMUNITY ASSOCIATION INCORPORATED</w:t>
      </w:r>
    </w:p>
    <w:p w14:paraId="78F43920" w14:textId="77777777" w:rsidR="00F16E00" w:rsidRDefault="00153BCE" w:rsidP="00F16E00">
      <w:pPr>
        <w:spacing w:after="240"/>
        <w:rPr>
          <w:rFonts w:ascii="Arial" w:eastAsia="Arial" w:hAnsi="Arial" w:cs="Arial"/>
        </w:rPr>
      </w:pPr>
      <w:r>
        <w:rPr>
          <w:rFonts w:ascii="Arial" w:eastAsia="Arial" w:hAnsi="Arial" w:cs="Arial"/>
        </w:rPr>
        <w:t>Service: 26477 Lower Lakes Home Care</w:t>
      </w:r>
    </w:p>
    <w:p w14:paraId="77ED632A" w14:textId="77777777" w:rsidR="00F16E00" w:rsidRDefault="00153BCE" w:rsidP="00126F43">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329CE353" w14:textId="77777777" w:rsidR="00F16E00" w:rsidRDefault="00153BCE" w:rsidP="00126F43">
      <w:pPr>
        <w:rPr>
          <w:rFonts w:ascii="Arial" w:eastAsia="Arial" w:hAnsi="Arial" w:cs="Arial"/>
        </w:rPr>
      </w:pPr>
      <w:r>
        <w:rPr>
          <w:rFonts w:ascii="Arial" w:eastAsia="Arial" w:hAnsi="Arial" w:cs="Arial"/>
        </w:rPr>
        <w:t>Provider: 7357 Milang &amp; District Community Association Incorporated</w:t>
      </w:r>
    </w:p>
    <w:p w14:paraId="05C46195" w14:textId="47C9C08B" w:rsidR="00126F43" w:rsidRPr="00214549" w:rsidRDefault="00153BCE" w:rsidP="00F16E00">
      <w:pPr>
        <w:spacing w:after="240"/>
        <w:rPr>
          <w:rFonts w:ascii="Arial" w:hAnsi="Arial" w:cs="Arial"/>
        </w:rPr>
      </w:pPr>
      <w:r>
        <w:rPr>
          <w:rFonts w:ascii="Arial" w:eastAsia="Arial" w:hAnsi="Arial" w:cs="Arial"/>
        </w:rPr>
        <w:t>Service: 23901 Milang &amp; District Community Association Incorporated - Community and Home Support</w:t>
      </w:r>
      <w:bookmarkEnd w:id="1"/>
    </w:p>
    <w:p w14:paraId="59E0571C" w14:textId="77777777" w:rsidR="000078F8" w:rsidRPr="00A36AA9" w:rsidRDefault="00153BC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E7AC00A" w14:textId="64C22023" w:rsidR="000078F8" w:rsidRPr="00A36AA9" w:rsidRDefault="00153BCE" w:rsidP="00F87E39">
      <w:pPr>
        <w:pStyle w:val="NormalArial"/>
      </w:pPr>
      <w:r w:rsidRPr="00A36AA9">
        <w:t xml:space="preserve">This performance report for </w:t>
      </w:r>
      <w:r w:rsidRPr="00C27BE3">
        <w:rPr>
          <w:color w:val="auto"/>
        </w:rPr>
        <w:t>Milang and Clayton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4010E">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6260492" w14:textId="77777777" w:rsidR="000078F8" w:rsidRPr="00A36AA9" w:rsidRDefault="00153BC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8A0CB6" w14:textId="77777777" w:rsidR="000078F8" w:rsidRDefault="00153BCE" w:rsidP="00F16E00">
      <w:pPr>
        <w:pStyle w:val="NormalArial"/>
        <w:spacing w:after="240"/>
      </w:pPr>
      <w:r w:rsidRPr="00A36AA9">
        <w:t>The report also specifies any areas in which improvements must be made to ensure the Quality Standards are complied with.</w:t>
      </w:r>
    </w:p>
    <w:p w14:paraId="0A167A63" w14:textId="77777777" w:rsidR="00DF37F2" w:rsidRPr="00A36AA9" w:rsidRDefault="00153BCE" w:rsidP="00DF37F2">
      <w:pPr>
        <w:pStyle w:val="Heading1"/>
        <w:spacing w:before="0" w:after="240" w:line="22" w:lineRule="atLeast"/>
        <w:rPr>
          <w:rFonts w:ascii="Arial" w:hAnsi="Arial" w:cs="Arial"/>
        </w:rPr>
      </w:pPr>
      <w:r w:rsidRPr="00A36AA9">
        <w:rPr>
          <w:rFonts w:ascii="Arial" w:hAnsi="Arial" w:cs="Arial"/>
        </w:rPr>
        <w:t>Material relied on</w:t>
      </w:r>
    </w:p>
    <w:p w14:paraId="1B61DA65" w14:textId="77777777" w:rsidR="00DF37F2" w:rsidRPr="00A36AA9" w:rsidRDefault="00153BCE" w:rsidP="00F87E39">
      <w:pPr>
        <w:pStyle w:val="NormalArial"/>
      </w:pPr>
      <w:r w:rsidRPr="00A36AA9">
        <w:t>The following information has been considered in preparing the performance report:</w:t>
      </w:r>
    </w:p>
    <w:p w14:paraId="14041189" w14:textId="01CA8187" w:rsidR="00DF37F2" w:rsidRPr="0084010E" w:rsidRDefault="00153BCE" w:rsidP="00DF37F2">
      <w:pPr>
        <w:pStyle w:val="ListParagraph"/>
        <w:numPr>
          <w:ilvl w:val="0"/>
          <w:numId w:val="2"/>
        </w:numPr>
        <w:spacing w:line="22" w:lineRule="atLeast"/>
        <w:ind w:left="714" w:hanging="357"/>
        <w:contextualSpacing w:val="0"/>
        <w:rPr>
          <w:rFonts w:ascii="Arial" w:hAnsi="Arial" w:cs="Arial"/>
          <w:color w:val="auto"/>
        </w:rPr>
      </w:pPr>
      <w:r w:rsidRPr="0084010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B217B20" w14:textId="24B349AA" w:rsidR="00DF37F2" w:rsidRPr="00B5001D" w:rsidRDefault="00153BC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B5001D">
        <w:rPr>
          <w:rFonts w:ascii="Arial" w:hAnsi="Arial" w:cs="Arial"/>
          <w:color w:val="auto"/>
        </w:rPr>
        <w:t xml:space="preserve">provider’s response to the assessment team’s report received </w:t>
      </w:r>
      <w:r w:rsidR="00B5001D" w:rsidRPr="00B5001D">
        <w:rPr>
          <w:rFonts w:ascii="Arial" w:hAnsi="Arial" w:cs="Arial"/>
          <w:color w:val="auto"/>
        </w:rPr>
        <w:t>30 November 2023.</w:t>
      </w:r>
    </w:p>
    <w:p w14:paraId="08EC383C" w14:textId="469C1A3B" w:rsidR="003217D3" w:rsidRPr="00244176" w:rsidRDefault="00153BC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66782B" w14:paraId="723D0683" w14:textId="77777777" w:rsidTr="00F16E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61C75" w14:textId="77777777" w:rsidR="00A213EA" w:rsidRPr="00A36AA9" w:rsidRDefault="00153BCE" w:rsidP="00A213EA">
            <w:pPr>
              <w:keepNext/>
              <w:spacing w:before="0" w:line="22" w:lineRule="atLeast"/>
              <w:ind w:right="-109"/>
              <w:rPr>
                <w:rFonts w:ascii="Arial" w:hAnsi="Arial" w:cs="Arial"/>
              </w:rPr>
            </w:pPr>
            <w:r w:rsidRPr="00A36AA9">
              <w:rPr>
                <w:rFonts w:ascii="Arial" w:hAnsi="Arial" w:cs="Arial"/>
              </w:rPr>
              <w:t xml:space="preserve">Standard 2 </w:t>
            </w:r>
            <w:r w:rsidRPr="00F16E00">
              <w:rPr>
                <w:rFonts w:ascii="Arial" w:hAnsi="Arial" w:cs="Arial"/>
                <w:b w:val="0"/>
                <w:bCs/>
              </w:rPr>
              <w:t>Ongoing assessment and planning with consumers</w:t>
            </w:r>
          </w:p>
        </w:tc>
        <w:tc>
          <w:tcPr>
            <w:tcW w:w="1583" w:type="pct"/>
            <w:shd w:val="clear" w:color="auto" w:fill="auto"/>
          </w:tcPr>
          <w:p w14:paraId="115E85BB" w14:textId="4B3734DD" w:rsidR="00A213EA" w:rsidRPr="000F304C" w:rsidRDefault="001B7A2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F304C">
              <w:rPr>
                <w:rFonts w:ascii="Arial" w:hAnsi="Arial" w:cs="Arial"/>
              </w:rPr>
              <w:t xml:space="preserve">Requirements not fully assessed </w:t>
            </w:r>
          </w:p>
        </w:tc>
      </w:tr>
      <w:tr w:rsidR="000F304C" w14:paraId="1690ECDA" w14:textId="77777777" w:rsidTr="00F16E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2FB68B" w14:textId="77777777" w:rsidR="000F304C" w:rsidRPr="00A36AA9" w:rsidRDefault="000F304C" w:rsidP="000F304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037ABC28" w14:textId="76CD61E6" w:rsidR="000F304C" w:rsidRPr="00A213EA" w:rsidRDefault="000F304C" w:rsidP="000F30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56EEA">
              <w:rPr>
                <w:rFonts w:ascii="Arial" w:hAnsi="Arial" w:cs="Arial"/>
                <w:b/>
                <w:bCs/>
              </w:rPr>
              <w:t xml:space="preserve">Requirements not fully assessed </w:t>
            </w:r>
          </w:p>
        </w:tc>
      </w:tr>
      <w:tr w:rsidR="000F304C" w14:paraId="0DD60336" w14:textId="77777777" w:rsidTr="00F16E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DB2203" w14:textId="77777777" w:rsidR="000F304C" w:rsidRPr="00A36AA9" w:rsidRDefault="000F304C" w:rsidP="000F304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01B4BD7D" w14:textId="4031B090" w:rsidR="000F304C" w:rsidRPr="00A213EA" w:rsidRDefault="000F304C" w:rsidP="000F30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56EEA">
              <w:rPr>
                <w:rFonts w:ascii="Arial" w:hAnsi="Arial" w:cs="Arial"/>
                <w:b/>
                <w:bCs/>
              </w:rPr>
              <w:t xml:space="preserve">Requirements not fully assessed </w:t>
            </w:r>
          </w:p>
        </w:tc>
      </w:tr>
      <w:tr w:rsidR="000F304C" w14:paraId="0695E912" w14:textId="77777777" w:rsidTr="00F16E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A2EE9C" w14:textId="77777777" w:rsidR="000F304C" w:rsidRPr="00A36AA9" w:rsidRDefault="000F304C" w:rsidP="000F304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2BA8D23B" w14:textId="4D4F4F77" w:rsidR="000F304C" w:rsidRPr="00A213EA" w:rsidRDefault="000F304C" w:rsidP="000F30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56EEA">
              <w:rPr>
                <w:rFonts w:ascii="Arial" w:hAnsi="Arial" w:cs="Arial"/>
                <w:b/>
                <w:bCs/>
              </w:rPr>
              <w:t xml:space="preserve">Requirements not fully assessed </w:t>
            </w:r>
          </w:p>
        </w:tc>
      </w:tr>
      <w:tr w:rsidR="000F304C" w14:paraId="64ABB2B1" w14:textId="77777777" w:rsidTr="00F16E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AFD87" w14:textId="77777777" w:rsidR="000F304C" w:rsidRPr="00A36AA9" w:rsidRDefault="000F304C" w:rsidP="000F304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667D0167" w14:textId="76A8692F" w:rsidR="000F304C" w:rsidRPr="00A213EA" w:rsidRDefault="000F304C" w:rsidP="000F30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56EEA">
              <w:rPr>
                <w:rFonts w:ascii="Arial" w:hAnsi="Arial" w:cs="Arial"/>
                <w:b/>
                <w:bCs/>
              </w:rPr>
              <w:t xml:space="preserve">Requirements not fully assessed </w:t>
            </w:r>
          </w:p>
        </w:tc>
      </w:tr>
      <w:tr w:rsidR="0066782B" w14:paraId="2B4D0C8D" w14:textId="77777777" w:rsidTr="00F16E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F32E2F" w14:textId="77777777" w:rsidR="00A213EA" w:rsidRPr="00A36AA9" w:rsidRDefault="00153BC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3F7A8B" w14:textId="1953F49F" w:rsidR="00A213EA" w:rsidRPr="00A213EA" w:rsidRDefault="008110F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768351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B7A2C">
                  <w:rPr>
                    <w:rFonts w:ascii="Arial" w:hAnsi="Arial" w:cs="Arial"/>
                    <w:b/>
                    <w:bCs/>
                  </w:rPr>
                  <w:t>Not Compliant</w:t>
                </w:r>
              </w:sdtContent>
            </w:sdt>
          </w:p>
        </w:tc>
      </w:tr>
    </w:tbl>
    <w:p w14:paraId="45E73FFC" w14:textId="77777777" w:rsidR="003217D3" w:rsidRPr="00244176" w:rsidRDefault="00153BC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0F304C" w14:paraId="5C83391B" w14:textId="77777777" w:rsidTr="00F16E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B6B51C" w14:textId="77777777" w:rsidR="000F304C" w:rsidRPr="00244176" w:rsidRDefault="000F304C" w:rsidP="000F304C">
            <w:pPr>
              <w:keepNext/>
              <w:spacing w:before="0" w:line="22" w:lineRule="atLeast"/>
              <w:ind w:right="-109"/>
              <w:rPr>
                <w:rFonts w:ascii="Arial" w:hAnsi="Arial" w:cs="Arial"/>
              </w:rPr>
            </w:pPr>
            <w:r w:rsidRPr="00244176">
              <w:rPr>
                <w:rFonts w:ascii="Arial" w:hAnsi="Arial" w:cs="Arial"/>
              </w:rPr>
              <w:t xml:space="preserve">Standard 2 </w:t>
            </w:r>
            <w:r w:rsidRPr="00F16E00">
              <w:rPr>
                <w:rFonts w:ascii="Arial" w:hAnsi="Arial" w:cs="Arial"/>
                <w:b w:val="0"/>
                <w:bCs/>
              </w:rPr>
              <w:t>Ongoing assessment and planning with consumers</w:t>
            </w:r>
          </w:p>
        </w:tc>
        <w:tc>
          <w:tcPr>
            <w:tcW w:w="1605" w:type="pct"/>
            <w:shd w:val="clear" w:color="auto" w:fill="auto"/>
            <w:vAlign w:val="top"/>
          </w:tcPr>
          <w:p w14:paraId="1A4ECFB6" w14:textId="2081AF61" w:rsidR="000F304C" w:rsidRPr="000F304C" w:rsidRDefault="000F304C" w:rsidP="000F30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F304C">
              <w:rPr>
                <w:rFonts w:ascii="Arial" w:hAnsi="Arial" w:cs="Arial"/>
              </w:rPr>
              <w:t xml:space="preserve">Requirements not fully assessed </w:t>
            </w:r>
          </w:p>
        </w:tc>
      </w:tr>
      <w:tr w:rsidR="000F304C" w14:paraId="27A42C6F" w14:textId="77777777" w:rsidTr="00F16E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329F4B" w14:textId="77777777" w:rsidR="000F304C" w:rsidRPr="00244176" w:rsidRDefault="000F304C" w:rsidP="000F304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7E15DBF4" w14:textId="2A31D004" w:rsidR="000F304C" w:rsidRPr="00A213EA" w:rsidRDefault="000F304C" w:rsidP="000F30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B4099">
              <w:rPr>
                <w:rFonts w:ascii="Arial" w:hAnsi="Arial" w:cs="Arial"/>
                <w:b/>
                <w:bCs/>
              </w:rPr>
              <w:t xml:space="preserve">Requirements not fully assessed </w:t>
            </w:r>
          </w:p>
        </w:tc>
      </w:tr>
      <w:tr w:rsidR="000F304C" w14:paraId="4CA5A6C6" w14:textId="77777777" w:rsidTr="00F16E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495D7D" w14:textId="77777777" w:rsidR="000F304C" w:rsidRPr="00244176" w:rsidRDefault="000F304C" w:rsidP="000F304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799462F7" w14:textId="5405F0A2" w:rsidR="000F304C" w:rsidRPr="00A213EA" w:rsidRDefault="000F304C" w:rsidP="000F30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B4099">
              <w:rPr>
                <w:rFonts w:ascii="Arial" w:hAnsi="Arial" w:cs="Arial"/>
                <w:b/>
                <w:bCs/>
              </w:rPr>
              <w:t xml:space="preserve">Requirements not fully assessed </w:t>
            </w:r>
          </w:p>
        </w:tc>
      </w:tr>
      <w:tr w:rsidR="000F304C" w14:paraId="3D7379B8" w14:textId="77777777" w:rsidTr="00F16E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E4FD91" w14:textId="77777777" w:rsidR="000F304C" w:rsidRPr="00244176" w:rsidRDefault="000F304C" w:rsidP="000F304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5FE05D98" w14:textId="02ED6620" w:rsidR="000F304C" w:rsidRPr="00A213EA" w:rsidRDefault="000F304C" w:rsidP="000F30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B4099">
              <w:rPr>
                <w:rFonts w:ascii="Arial" w:hAnsi="Arial" w:cs="Arial"/>
                <w:b/>
                <w:bCs/>
              </w:rPr>
              <w:t xml:space="preserve">Requirements not fully assessed </w:t>
            </w:r>
          </w:p>
        </w:tc>
      </w:tr>
      <w:tr w:rsidR="000F304C" w14:paraId="03F48046" w14:textId="77777777" w:rsidTr="00F16E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115818" w14:textId="77777777" w:rsidR="000F304C" w:rsidRPr="00244176" w:rsidRDefault="000F304C" w:rsidP="000F304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3E6D58CD" w14:textId="687382FC" w:rsidR="000F304C" w:rsidRPr="00A213EA" w:rsidRDefault="000F304C" w:rsidP="000F30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B4099">
              <w:rPr>
                <w:rFonts w:ascii="Arial" w:hAnsi="Arial" w:cs="Arial"/>
                <w:b/>
                <w:bCs/>
              </w:rPr>
              <w:t xml:space="preserve">Requirements not fully assessed </w:t>
            </w:r>
          </w:p>
        </w:tc>
      </w:tr>
      <w:tr w:rsidR="0066782B" w14:paraId="7C0073FD" w14:textId="77777777" w:rsidTr="00F16E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E9C210" w14:textId="77777777" w:rsidR="00A213EA" w:rsidRPr="00244176" w:rsidRDefault="00153BC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C6C857" w14:textId="1DB4DDCA" w:rsidR="00A213EA" w:rsidRPr="00A213EA" w:rsidRDefault="008110F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931922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B7A2C">
                  <w:rPr>
                    <w:rFonts w:ascii="Arial" w:hAnsi="Arial" w:cs="Arial"/>
                    <w:b/>
                  </w:rPr>
                  <w:t>Not Compliant</w:t>
                </w:r>
              </w:sdtContent>
            </w:sdt>
          </w:p>
        </w:tc>
      </w:tr>
    </w:tbl>
    <w:p w14:paraId="386EAE91" w14:textId="77777777" w:rsidR="00FC045E" w:rsidRPr="00A36AA9" w:rsidRDefault="00153BCE" w:rsidP="00F87E39">
      <w:pPr>
        <w:pStyle w:val="NormalArial"/>
        <w:spacing w:before="120"/>
      </w:pPr>
      <w:r w:rsidRPr="00A36AA9">
        <w:t>A detailed assessment is provided later in this report for each assessed Standard.</w:t>
      </w:r>
    </w:p>
    <w:p w14:paraId="092BBBAF" w14:textId="77777777" w:rsidR="00FC045E" w:rsidRPr="00A36AA9" w:rsidRDefault="00153BCE" w:rsidP="00FC045E">
      <w:pPr>
        <w:pStyle w:val="Heading1"/>
        <w:spacing w:before="0" w:after="240" w:line="22" w:lineRule="atLeast"/>
        <w:rPr>
          <w:rFonts w:ascii="Arial" w:hAnsi="Arial" w:cs="Arial"/>
        </w:rPr>
      </w:pPr>
      <w:r w:rsidRPr="00A36AA9">
        <w:rPr>
          <w:rFonts w:ascii="Arial" w:hAnsi="Arial" w:cs="Arial"/>
        </w:rPr>
        <w:t>Areas for improvement</w:t>
      </w:r>
    </w:p>
    <w:p w14:paraId="0DAC0D47" w14:textId="77777777" w:rsidR="00FC045E" w:rsidRPr="00A36AA9" w:rsidRDefault="00153BC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C860BA0" w14:textId="2E8AAF5A" w:rsidR="00AD5BE0" w:rsidRPr="00193A3E" w:rsidRDefault="00B5001D" w:rsidP="00193A3E">
      <w:pPr>
        <w:pStyle w:val="ListBullet"/>
        <w:numPr>
          <w:ilvl w:val="0"/>
          <w:numId w:val="0"/>
        </w:numPr>
        <w:spacing w:before="0" w:after="120" w:line="22" w:lineRule="atLeast"/>
        <w:ind w:left="360" w:hanging="360"/>
        <w:rPr>
          <w:rFonts w:ascii="Arial" w:hAnsi="Arial" w:cs="Arial"/>
          <w:color w:val="auto"/>
          <w:u w:val="single"/>
        </w:rPr>
      </w:pPr>
      <w:r w:rsidRPr="00193A3E">
        <w:rPr>
          <w:rFonts w:ascii="Arial" w:hAnsi="Arial" w:cs="Arial"/>
          <w:color w:val="auto"/>
          <w:u w:val="single"/>
        </w:rPr>
        <w:t>Standard 8</w:t>
      </w:r>
      <w:r w:rsidR="00805608" w:rsidRPr="00193A3E">
        <w:rPr>
          <w:rFonts w:ascii="Arial" w:hAnsi="Arial" w:cs="Arial"/>
          <w:color w:val="auto"/>
          <w:u w:val="single"/>
        </w:rPr>
        <w:t xml:space="preserve"> Requirement 8(3)(b)</w:t>
      </w:r>
    </w:p>
    <w:p w14:paraId="7A370698" w14:textId="2FFD4E69" w:rsidR="00EE4B8B" w:rsidRPr="00193A3E" w:rsidRDefault="00860907" w:rsidP="00193A3E">
      <w:pPr>
        <w:pStyle w:val="NormalArial"/>
      </w:pPr>
      <w:r w:rsidRPr="00193A3E">
        <w:t xml:space="preserve">Demonstrate the Committee seeks out and receives relevant information to </w:t>
      </w:r>
      <w:r w:rsidR="00E153CD" w:rsidRPr="00193A3E">
        <w:t xml:space="preserve">maintain oversight of </w:t>
      </w:r>
      <w:r w:rsidR="00991AE0" w:rsidRPr="00193A3E">
        <w:t xml:space="preserve">the quality of </w:t>
      </w:r>
      <w:r w:rsidR="00E153CD" w:rsidRPr="00193A3E">
        <w:t xml:space="preserve">service delivery, including </w:t>
      </w:r>
      <w:r w:rsidR="0048772A" w:rsidRPr="00193A3E">
        <w:t xml:space="preserve">information </w:t>
      </w:r>
      <w:r w:rsidR="00E153CD" w:rsidRPr="00193A3E">
        <w:t>on the provision of sub-</w:t>
      </w:r>
      <w:r w:rsidR="00B21973">
        <w:t>contracted services.</w:t>
      </w:r>
    </w:p>
    <w:p w14:paraId="385052CD" w14:textId="0C3A76BF" w:rsidR="00805608" w:rsidRPr="00193A3E" w:rsidRDefault="00805608" w:rsidP="00193A3E">
      <w:pPr>
        <w:pStyle w:val="ListBullet"/>
        <w:numPr>
          <w:ilvl w:val="0"/>
          <w:numId w:val="0"/>
        </w:numPr>
        <w:spacing w:before="0" w:after="120" w:line="22" w:lineRule="atLeast"/>
        <w:ind w:left="360" w:hanging="360"/>
        <w:rPr>
          <w:rFonts w:ascii="Arial" w:hAnsi="Arial" w:cs="Arial"/>
          <w:color w:val="auto"/>
          <w:u w:val="single"/>
        </w:rPr>
      </w:pPr>
      <w:r w:rsidRPr="00193A3E">
        <w:rPr>
          <w:rFonts w:ascii="Arial" w:hAnsi="Arial" w:cs="Arial"/>
          <w:color w:val="auto"/>
          <w:u w:val="single"/>
        </w:rPr>
        <w:t>Standard 8 Requirement 8(3)(c)</w:t>
      </w:r>
    </w:p>
    <w:p w14:paraId="3A3AEDDF" w14:textId="77E2ADD8" w:rsidR="00973646" w:rsidRDefault="00E475AA" w:rsidP="00973646">
      <w:pPr>
        <w:pStyle w:val="NormalArial"/>
      </w:pPr>
      <w:r w:rsidRPr="00193A3E">
        <w:rPr>
          <w:color w:val="auto"/>
        </w:rPr>
        <w:t xml:space="preserve">Establish </w:t>
      </w:r>
      <w:r w:rsidR="0048772A" w:rsidRPr="00193A3E">
        <w:rPr>
          <w:color w:val="auto"/>
        </w:rPr>
        <w:t xml:space="preserve">governance systems </w:t>
      </w:r>
      <w:r w:rsidRPr="00193A3E">
        <w:rPr>
          <w:color w:val="auto"/>
        </w:rPr>
        <w:t>that are</w:t>
      </w:r>
      <w:r w:rsidR="00973646" w:rsidRPr="00193A3E">
        <w:rPr>
          <w:color w:val="auto"/>
        </w:rPr>
        <w:t xml:space="preserve"> effective </w:t>
      </w:r>
      <w:r w:rsidR="00DD5188" w:rsidRPr="00193A3E">
        <w:rPr>
          <w:color w:val="auto"/>
        </w:rPr>
        <w:t>and support the</w:t>
      </w:r>
      <w:r w:rsidR="00991AE0" w:rsidRPr="00193A3E">
        <w:rPr>
          <w:color w:val="auto"/>
        </w:rPr>
        <w:t xml:space="preserve"> </w:t>
      </w:r>
      <w:r w:rsidR="00623843" w:rsidRPr="00193A3E">
        <w:rPr>
          <w:color w:val="auto"/>
        </w:rPr>
        <w:t xml:space="preserve">Committee </w:t>
      </w:r>
      <w:r w:rsidR="00DD5188" w:rsidRPr="00193A3E">
        <w:rPr>
          <w:color w:val="auto"/>
        </w:rPr>
        <w:t>to</w:t>
      </w:r>
      <w:r w:rsidR="00991AE0" w:rsidRPr="00193A3E">
        <w:rPr>
          <w:color w:val="auto"/>
        </w:rPr>
        <w:t xml:space="preserve"> make</w:t>
      </w:r>
      <w:r w:rsidR="00973646" w:rsidRPr="00193A3E">
        <w:rPr>
          <w:color w:val="auto"/>
        </w:rPr>
        <w:t xml:space="preserve"> inform</w:t>
      </w:r>
      <w:r w:rsidR="00DD5188" w:rsidRPr="00193A3E">
        <w:rPr>
          <w:color w:val="auto"/>
        </w:rPr>
        <w:t>ed</w:t>
      </w:r>
      <w:r w:rsidR="00AA2239" w:rsidRPr="00193A3E">
        <w:rPr>
          <w:color w:val="auto"/>
        </w:rPr>
        <w:t xml:space="preserve"> </w:t>
      </w:r>
      <w:r w:rsidR="00973646" w:rsidRPr="00193A3E">
        <w:rPr>
          <w:color w:val="auto"/>
        </w:rPr>
        <w:t>decision</w:t>
      </w:r>
      <w:r w:rsidRPr="00193A3E">
        <w:rPr>
          <w:color w:val="auto"/>
        </w:rPr>
        <w:t>s</w:t>
      </w:r>
      <w:r w:rsidR="00DD5188" w:rsidRPr="00193A3E">
        <w:rPr>
          <w:color w:val="auto"/>
        </w:rPr>
        <w:t>,</w:t>
      </w:r>
      <w:r w:rsidRPr="00193A3E">
        <w:rPr>
          <w:color w:val="auto"/>
        </w:rPr>
        <w:t xml:space="preserve"> ensure </w:t>
      </w:r>
      <w:r w:rsidR="00973646" w:rsidRPr="00193A3E">
        <w:rPr>
          <w:color w:val="auto"/>
        </w:rPr>
        <w:t>accountability</w:t>
      </w:r>
      <w:r w:rsidR="00DD5188" w:rsidRPr="00193A3E">
        <w:rPr>
          <w:color w:val="auto"/>
        </w:rPr>
        <w:t xml:space="preserve"> and</w:t>
      </w:r>
      <w:r w:rsidR="00973646" w:rsidRPr="00193A3E">
        <w:rPr>
          <w:color w:val="auto"/>
        </w:rPr>
        <w:t xml:space="preserve"> control and </w:t>
      </w:r>
      <w:r w:rsidR="00DD5188" w:rsidRPr="00193A3E">
        <w:rPr>
          <w:color w:val="auto"/>
        </w:rPr>
        <w:t xml:space="preserve">drive the </w:t>
      </w:r>
      <w:r w:rsidR="00973646" w:rsidRPr="00193A3E">
        <w:rPr>
          <w:color w:val="auto"/>
        </w:rPr>
        <w:t>strategic direction</w:t>
      </w:r>
      <w:r w:rsidR="00DD5188" w:rsidRPr="00193A3E">
        <w:rPr>
          <w:color w:val="auto"/>
        </w:rPr>
        <w:t xml:space="preserve"> of the organisation</w:t>
      </w:r>
      <w:r w:rsidR="00DD5188">
        <w:t>.</w:t>
      </w:r>
    </w:p>
    <w:p w14:paraId="03B34D2F" w14:textId="63C81CCD" w:rsidR="00805608" w:rsidRPr="00193A3E" w:rsidRDefault="00805608" w:rsidP="00193A3E">
      <w:pPr>
        <w:pStyle w:val="ListBullet"/>
        <w:numPr>
          <w:ilvl w:val="0"/>
          <w:numId w:val="0"/>
        </w:numPr>
        <w:spacing w:before="0" w:after="120" w:line="22" w:lineRule="atLeast"/>
        <w:ind w:left="360" w:hanging="360"/>
        <w:rPr>
          <w:rFonts w:ascii="Arial" w:hAnsi="Arial" w:cs="Arial"/>
          <w:color w:val="auto"/>
          <w:u w:val="single"/>
        </w:rPr>
      </w:pPr>
      <w:r w:rsidRPr="00193A3E">
        <w:rPr>
          <w:rFonts w:ascii="Arial" w:hAnsi="Arial" w:cs="Arial"/>
          <w:color w:val="auto"/>
          <w:u w:val="single"/>
        </w:rPr>
        <w:lastRenderedPageBreak/>
        <w:t>Standard 8 Requirement 8(3)(d)</w:t>
      </w:r>
    </w:p>
    <w:p w14:paraId="0B95AB1B" w14:textId="33FA9F16" w:rsidR="00340F1D" w:rsidRDefault="00790E48" w:rsidP="00193A3E">
      <w:pPr>
        <w:pStyle w:val="NormalArial"/>
        <w:rPr>
          <w:color w:val="auto"/>
        </w:rPr>
      </w:pPr>
      <w:r>
        <w:rPr>
          <w:color w:val="auto"/>
        </w:rPr>
        <w:t>Audit the e</w:t>
      </w:r>
      <w:r w:rsidR="00340F1D" w:rsidRPr="00193A3E">
        <w:rPr>
          <w:color w:val="auto"/>
        </w:rPr>
        <w:t>ffectivene</w:t>
      </w:r>
      <w:r>
        <w:rPr>
          <w:color w:val="auto"/>
        </w:rPr>
        <w:t xml:space="preserve">ss </w:t>
      </w:r>
      <w:r w:rsidR="00340F1D" w:rsidRPr="00193A3E">
        <w:rPr>
          <w:color w:val="auto"/>
        </w:rPr>
        <w:t xml:space="preserve">of the clinical governance framework </w:t>
      </w:r>
      <w:r w:rsidR="004625D7">
        <w:rPr>
          <w:color w:val="auto"/>
        </w:rPr>
        <w:t xml:space="preserve">and ensure it is </w:t>
      </w:r>
      <w:r w:rsidR="00340F1D" w:rsidRPr="00193A3E">
        <w:rPr>
          <w:color w:val="auto"/>
        </w:rPr>
        <w:t xml:space="preserve">supporting best practice clinical care.  </w:t>
      </w:r>
    </w:p>
    <w:p w14:paraId="30B5D6DA" w14:textId="38784447" w:rsidR="00E24CE3" w:rsidRPr="00AB7A55" w:rsidRDefault="00E24CE3" w:rsidP="00193A3E">
      <w:pPr>
        <w:pStyle w:val="NormalArial"/>
        <w:rPr>
          <w:color w:val="auto"/>
          <w:u w:val="single"/>
        </w:rPr>
      </w:pPr>
      <w:r w:rsidRPr="00AB7A55">
        <w:rPr>
          <w:color w:val="auto"/>
          <w:u w:val="single"/>
        </w:rPr>
        <w:t xml:space="preserve">Standard 8 Requirement 8(3)(e) </w:t>
      </w:r>
    </w:p>
    <w:p w14:paraId="666ED0ED" w14:textId="2FAC03DA" w:rsidR="00805608" w:rsidRPr="00AD5BE0" w:rsidRDefault="00AB7A55" w:rsidP="00F16E00">
      <w:pPr>
        <w:pStyle w:val="NormalArial"/>
      </w:pPr>
      <w:r>
        <w:t>Fully implement the clinical governance framework and undertake the necessary monitoring to ensure it is effective in supporting best practice clinical care.</w:t>
      </w:r>
    </w:p>
    <w:p w14:paraId="7C879ED3" w14:textId="00C36C98" w:rsidR="00FC045E" w:rsidRPr="00A36AA9" w:rsidRDefault="00153BCE" w:rsidP="00F87E39">
      <w:pPr>
        <w:pStyle w:val="NormalArial"/>
      </w:pPr>
      <w:r w:rsidRPr="00A36AA9">
        <w:br w:type="page"/>
      </w:r>
    </w:p>
    <w:p w14:paraId="1663EDFE" w14:textId="77777777" w:rsidR="003217D3" w:rsidRDefault="00153BC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6782B" w14:paraId="67BF19F2" w14:textId="77777777" w:rsidTr="00667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2ADE226" w14:textId="77777777" w:rsidR="003217D3" w:rsidRPr="003217D3" w:rsidRDefault="00153BC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3C97A1D" w14:textId="77777777" w:rsidR="003217D3" w:rsidRPr="003217D3" w:rsidRDefault="00153BC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35E67C0"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782B" w14:paraId="38881A7D" w14:textId="77777777" w:rsidTr="006678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35A04"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DB12404"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FBFA21F"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11371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977" w:type="dxa"/>
            <w:shd w:val="clear" w:color="auto" w:fill="auto"/>
          </w:tcPr>
          <w:p w14:paraId="45BB2BB2"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51504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r w:rsidR="0066782B" w14:paraId="5AE6FE2F"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D0A8B"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A3A6E3B" w14:textId="77777777" w:rsidR="007E513C" w:rsidRPr="00244176" w:rsidRDefault="00153B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EA3B150" w14:textId="77777777"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00197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977" w:type="dxa"/>
            <w:shd w:val="clear" w:color="auto" w:fill="auto"/>
          </w:tcPr>
          <w:p w14:paraId="48D628C6" w14:textId="77777777"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66117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r w:rsidR="0066782B" w14:paraId="2134D94E" w14:textId="77777777" w:rsidTr="006678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7C327"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D568363"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AFB4D19"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89315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977" w:type="dxa"/>
            <w:shd w:val="clear" w:color="auto" w:fill="auto"/>
          </w:tcPr>
          <w:p w14:paraId="05C993B9"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05923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r w:rsidR="0066782B" w14:paraId="6CA00BFF"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1488D"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1C8FA14" w14:textId="77777777" w:rsidR="007E513C" w:rsidRPr="00244176" w:rsidRDefault="00153B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62E9539" w14:textId="77777777"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37998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977" w:type="dxa"/>
            <w:shd w:val="clear" w:color="auto" w:fill="auto"/>
          </w:tcPr>
          <w:p w14:paraId="241FA23F" w14:textId="77777777"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57751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bl>
    <w:bookmarkEnd w:id="2"/>
    <w:p w14:paraId="52F92FEB" w14:textId="77777777" w:rsidR="0087700C" w:rsidRDefault="00153BCE" w:rsidP="00A63FCF">
      <w:pPr>
        <w:pStyle w:val="Heading20"/>
        <w:tabs>
          <w:tab w:val="left" w:pos="1890"/>
        </w:tabs>
      </w:pPr>
      <w:r w:rsidRPr="00A36AA9">
        <w:t>Findings</w:t>
      </w:r>
    </w:p>
    <w:p w14:paraId="4C5B271E" w14:textId="4C63E677" w:rsidR="0016693D" w:rsidRDefault="0016693D" w:rsidP="0016693D">
      <w:pPr>
        <w:pStyle w:val="NormalArial"/>
      </w:pPr>
      <w:r>
        <w:t xml:space="preserve">At the Quality Audit in July </w:t>
      </w:r>
      <w:r w:rsidR="00485364">
        <w:t>2022</w:t>
      </w:r>
      <w:r>
        <w:t xml:space="preserve">, the service was not </w:t>
      </w:r>
      <w:r w:rsidR="009F0218">
        <w:t>undertaking effective assessment and care planning</w:t>
      </w:r>
      <w:r>
        <w:t xml:space="preserve">. These deficits have been satisfactorily addressed, and the Assessment Team reported all consumers are </w:t>
      </w:r>
      <w:r w:rsidR="00910F8E">
        <w:t xml:space="preserve">assessed with a view to putting in place care and services that optimise their wellbeing. </w:t>
      </w:r>
    </w:p>
    <w:p w14:paraId="0FAD9A60" w14:textId="6134F66B" w:rsidR="003728D3" w:rsidRDefault="003728D3" w:rsidP="00212EC3">
      <w:pPr>
        <w:pStyle w:val="NormalArial"/>
        <w:spacing w:before="120"/>
      </w:pPr>
      <w:r>
        <w:t xml:space="preserve">The Assessment Team reported </w:t>
      </w:r>
      <w:r w:rsidR="00212EC3">
        <w:t>c</w:t>
      </w:r>
      <w:r>
        <w:t xml:space="preserve">onsumers and/or representatives confirmed in various ways that consumers’ care and services </w:t>
      </w:r>
      <w:r w:rsidR="00F411F1">
        <w:t xml:space="preserve">were </w:t>
      </w:r>
      <w:r>
        <w:t>well planned and the service understood how to support consumers’ care and service needs and preferences.</w:t>
      </w:r>
    </w:p>
    <w:p w14:paraId="0C32B7EB" w14:textId="22A91C16" w:rsidR="00AB08C8" w:rsidRDefault="00F92ABA" w:rsidP="00212EC3">
      <w:pPr>
        <w:pStyle w:val="NormalArial"/>
        <w:spacing w:before="120"/>
      </w:pPr>
      <w:r>
        <w:t xml:space="preserve">Care planning documentation showed </w:t>
      </w:r>
      <w:r w:rsidR="00212EC3">
        <w:t>clinical staff</w:t>
      </w:r>
      <w:r>
        <w:t xml:space="preserve"> are undertaking validated assessments</w:t>
      </w:r>
      <w:r w:rsidR="00F411F1">
        <w:t xml:space="preserve"> for HCP consumers</w:t>
      </w:r>
      <w:r>
        <w:t xml:space="preserve"> to inform risk</w:t>
      </w:r>
      <w:r w:rsidR="00851109">
        <w:t xml:space="preserve"> mitigation strategies</w:t>
      </w:r>
      <w:r>
        <w:t xml:space="preserve"> and provide instruction</w:t>
      </w:r>
      <w:r w:rsidR="00851109">
        <w:t>s</w:t>
      </w:r>
      <w:r>
        <w:t xml:space="preserve"> for the delivery of safe care and services</w:t>
      </w:r>
      <w:r w:rsidR="00CF1804">
        <w:t>.</w:t>
      </w:r>
    </w:p>
    <w:p w14:paraId="6AC1DECD" w14:textId="31D88F89" w:rsidR="00CF1804" w:rsidRDefault="00CF1804" w:rsidP="00212EC3">
      <w:pPr>
        <w:pStyle w:val="NormalArial"/>
        <w:spacing w:before="120"/>
      </w:pPr>
      <w:r w:rsidRPr="4BB83EF3">
        <w:t xml:space="preserve">The CHSP </w:t>
      </w:r>
      <w:r w:rsidR="00212EC3">
        <w:t>c</w:t>
      </w:r>
      <w:r w:rsidRPr="4BB83EF3">
        <w:t>oordinator described the</w:t>
      </w:r>
      <w:r w:rsidR="00F411F1">
        <w:t>ir</w:t>
      </w:r>
      <w:r w:rsidRPr="4BB83EF3">
        <w:t xml:space="preserve"> assessment and planning process include</w:t>
      </w:r>
      <w:r w:rsidR="00F411F1">
        <w:t>s</w:t>
      </w:r>
      <w:r w:rsidRPr="4BB83EF3">
        <w:t xml:space="preserve"> utilising the </w:t>
      </w:r>
      <w:r w:rsidR="00212EC3">
        <w:t>My Aged Care</w:t>
      </w:r>
      <w:r w:rsidRPr="4BB83EF3">
        <w:t xml:space="preserve"> support plan to inform the </w:t>
      </w:r>
      <w:r w:rsidR="00212EC3">
        <w:t xml:space="preserve">consumer’s </w:t>
      </w:r>
      <w:r w:rsidRPr="4BB83EF3">
        <w:t>care pla</w:t>
      </w:r>
      <w:r w:rsidR="00212EC3">
        <w:t xml:space="preserve">n and </w:t>
      </w:r>
      <w:r w:rsidR="00F411F1">
        <w:t xml:space="preserve">that </w:t>
      </w:r>
      <w:r w:rsidR="00212EC3">
        <w:t xml:space="preserve">the service undertakes </w:t>
      </w:r>
      <w:r w:rsidR="00D254AA">
        <w:t xml:space="preserve">a </w:t>
      </w:r>
      <w:r w:rsidRPr="4BB83EF3">
        <w:t>home risk assessment</w:t>
      </w:r>
      <w:r w:rsidR="00D254AA">
        <w:t>. Risk a</w:t>
      </w:r>
      <w:r w:rsidRPr="4BB83EF3">
        <w:t xml:space="preserve">lerts </w:t>
      </w:r>
      <w:r w:rsidR="00D254AA">
        <w:t xml:space="preserve">are recorded </w:t>
      </w:r>
      <w:r w:rsidR="00851109">
        <w:t>on information provided to staff to alert them to</w:t>
      </w:r>
      <w:r w:rsidRPr="4BB83EF3">
        <w:t xml:space="preserve"> </w:t>
      </w:r>
      <w:r w:rsidR="00CA16BF">
        <w:t xml:space="preserve">potential </w:t>
      </w:r>
      <w:r w:rsidR="00D254AA">
        <w:t>risks when delivering services.</w:t>
      </w:r>
      <w:r w:rsidRPr="4BB83EF3">
        <w:t xml:space="preserve"> </w:t>
      </w:r>
    </w:p>
    <w:p w14:paraId="64E016D4" w14:textId="4DC080DD" w:rsidR="009A3FEF" w:rsidRPr="00212EC3" w:rsidRDefault="009A3FEF" w:rsidP="00212EC3">
      <w:pPr>
        <w:pStyle w:val="NormalArial"/>
        <w:spacing w:before="120"/>
      </w:pPr>
      <w:r w:rsidRPr="00212EC3">
        <w:t xml:space="preserve">Consumers and/or representatives confirmed in various ways that assessment and planning processes identified consumers’ current care and service’s needs, goals and preferences. </w:t>
      </w:r>
      <w:r w:rsidR="00D75BF3">
        <w:t>Assessment staff</w:t>
      </w:r>
      <w:r w:rsidRPr="00212EC3">
        <w:t xml:space="preserve"> described conversations with consumers and/or their representatives about what is important to </w:t>
      </w:r>
      <w:r w:rsidR="00D75BF3">
        <w:t>each consumer</w:t>
      </w:r>
      <w:r w:rsidRPr="00212EC3">
        <w:t xml:space="preserve"> and </w:t>
      </w:r>
      <w:r w:rsidR="00D75BF3">
        <w:t xml:space="preserve">demonstrated </w:t>
      </w:r>
      <w:r w:rsidRPr="00212EC3">
        <w:t xml:space="preserve">how this informs </w:t>
      </w:r>
      <w:r w:rsidR="00F411F1">
        <w:t>the development of the care plan</w:t>
      </w:r>
      <w:r w:rsidRPr="00212EC3">
        <w:t>.</w:t>
      </w:r>
    </w:p>
    <w:p w14:paraId="300A6223" w14:textId="77777777" w:rsidR="003C2B4C" w:rsidRDefault="00094FF9" w:rsidP="003C2B4C">
      <w:pPr>
        <w:pStyle w:val="NormalArial"/>
        <w:spacing w:before="120"/>
      </w:pPr>
      <w:r w:rsidRPr="58CE4926">
        <w:lastRenderedPageBreak/>
        <w:t>Care planning documents showed consumers’ needs, goals and preferences had been discussed with them and documented, including in relation to advance care directives.</w:t>
      </w:r>
      <w:r w:rsidR="003C2B4C">
        <w:t xml:space="preserve"> </w:t>
      </w:r>
      <w:r w:rsidR="003C2B4C" w:rsidRPr="4BB83EF3">
        <w:t xml:space="preserve">Care documentation viewed for HCP consumers showed detailed instructions for </w:t>
      </w:r>
      <w:r w:rsidR="003C2B4C">
        <w:t>support workers.</w:t>
      </w:r>
    </w:p>
    <w:p w14:paraId="004817BE" w14:textId="7F0588A5" w:rsidR="00E67FEF" w:rsidRDefault="00E67FEF" w:rsidP="00E67FEF">
      <w:pPr>
        <w:pStyle w:val="NormalArial"/>
        <w:spacing w:before="120"/>
      </w:pPr>
      <w:r w:rsidRPr="58CE4926">
        <w:t xml:space="preserve">Coordinators </w:t>
      </w:r>
      <w:r w:rsidR="007311A5">
        <w:t>have</w:t>
      </w:r>
      <w:r w:rsidRPr="58CE4926">
        <w:t xml:space="preserve"> documented processes for non-response to a scheduled visit</w:t>
      </w:r>
      <w:r w:rsidR="007311A5">
        <w:t xml:space="preserve"> for CHSP consumers.</w:t>
      </w:r>
    </w:p>
    <w:p w14:paraId="47DB9FC7" w14:textId="153A15CC" w:rsidR="00B80D35" w:rsidRPr="00212EC3" w:rsidRDefault="00E67FEF" w:rsidP="00212EC3">
      <w:pPr>
        <w:pStyle w:val="NormalArial"/>
        <w:spacing w:before="120"/>
      </w:pPr>
      <w:r>
        <w:t>C</w:t>
      </w:r>
      <w:r w:rsidR="00673B56">
        <w:t xml:space="preserve">onsumers considered themselves to </w:t>
      </w:r>
      <w:r w:rsidR="002051EB">
        <w:t>involved in care planning</w:t>
      </w:r>
      <w:r w:rsidR="009A1DE8">
        <w:t>.</w:t>
      </w:r>
      <w:r w:rsidR="002051EB">
        <w:t xml:space="preserve"> </w:t>
      </w:r>
      <w:r w:rsidR="009A1DE8">
        <w:t>H</w:t>
      </w:r>
      <w:r w:rsidR="00611CC0">
        <w:t>ard copy care plan</w:t>
      </w:r>
      <w:r w:rsidR="002051EB">
        <w:t xml:space="preserve">s are </w:t>
      </w:r>
      <w:r w:rsidR="00611CC0">
        <w:t>provided to consumers and placed in the</w:t>
      </w:r>
      <w:r w:rsidR="002051EB">
        <w:t>ir</w:t>
      </w:r>
      <w:r w:rsidR="00611CC0">
        <w:t xml:space="preserve"> home folder.</w:t>
      </w:r>
    </w:p>
    <w:p w14:paraId="0437D23D" w14:textId="34959255" w:rsidR="00845C56" w:rsidRDefault="002051EB" w:rsidP="00212EC3">
      <w:pPr>
        <w:pStyle w:val="NormalArial"/>
        <w:spacing w:before="120"/>
      </w:pPr>
      <w:r>
        <w:t>Clinical staff said</w:t>
      </w:r>
      <w:r w:rsidR="00845C56">
        <w:t xml:space="preserve"> 6 monthly care plan reviews are completed in consultation with HCP consumers and/or representatives</w:t>
      </w:r>
      <w:r w:rsidR="00A673A9">
        <w:t>, and a</w:t>
      </w:r>
      <w:r w:rsidR="003C2B4C">
        <w:t xml:space="preserve">nnual reviews </w:t>
      </w:r>
      <w:r w:rsidR="009A1DE8">
        <w:t xml:space="preserve">occur </w:t>
      </w:r>
      <w:r w:rsidR="00A673A9">
        <w:t>with</w:t>
      </w:r>
      <w:r w:rsidR="003C2B4C">
        <w:t xml:space="preserve"> CHSP consumers</w:t>
      </w:r>
      <w:r w:rsidR="00AF1D8A">
        <w:t>.</w:t>
      </w:r>
      <w:r w:rsidR="003C2B4C">
        <w:t xml:space="preserve"> </w:t>
      </w:r>
    </w:p>
    <w:p w14:paraId="1967207A" w14:textId="1233CDE7" w:rsidR="00A673A9" w:rsidRDefault="00562AFE" w:rsidP="00212EC3">
      <w:pPr>
        <w:pStyle w:val="NormalArial"/>
        <w:spacing w:before="120"/>
      </w:pPr>
      <w:r>
        <w:t>Incidents reports are captured in progress note</w:t>
      </w:r>
      <w:r w:rsidR="006351CA">
        <w:t>s</w:t>
      </w:r>
      <w:r w:rsidR="00AF1D8A">
        <w:t xml:space="preserve"> and to some extent in the electronic care </w:t>
      </w:r>
      <w:r w:rsidR="006351CA">
        <w:t>management</w:t>
      </w:r>
      <w:r w:rsidR="00AF1D8A">
        <w:t xml:space="preserve"> system. </w:t>
      </w:r>
    </w:p>
    <w:p w14:paraId="7B7E1E08" w14:textId="0EBCBDDC" w:rsidR="00562AFE" w:rsidRDefault="00212EC3" w:rsidP="00212EC3">
      <w:pPr>
        <w:pStyle w:val="NormalArial"/>
        <w:spacing w:before="120"/>
      </w:pPr>
      <w:r>
        <w:t>T</w:t>
      </w:r>
      <w:r w:rsidRPr="4BB83EF3">
        <w:t xml:space="preserve">he service demonstrated their ability to respond promptly </w:t>
      </w:r>
      <w:r w:rsidR="006351CA">
        <w:t xml:space="preserve">to any incident </w:t>
      </w:r>
      <w:r w:rsidRPr="4BB83EF3">
        <w:t xml:space="preserve">and utilise the incidents function in their electronic care </w:t>
      </w:r>
      <w:r w:rsidR="006351CA">
        <w:t xml:space="preserve">management </w:t>
      </w:r>
      <w:r w:rsidRPr="4BB83EF3">
        <w:t>system</w:t>
      </w:r>
      <w:r w:rsidR="00AF1D8A">
        <w:t>.</w:t>
      </w:r>
    </w:p>
    <w:p w14:paraId="3A42BC4C" w14:textId="63E83DD4" w:rsidR="00AF1D8A" w:rsidRDefault="00AF1D8A" w:rsidP="00212EC3">
      <w:pPr>
        <w:pStyle w:val="NormalArial"/>
        <w:spacing w:before="120"/>
      </w:pPr>
      <w:r>
        <w:t xml:space="preserve">Based on the information above I am satisfied that the approved provider </w:t>
      </w:r>
      <w:r w:rsidR="00977677">
        <w:t>complies</w:t>
      </w:r>
      <w:r>
        <w:t xml:space="preserve"> with </w:t>
      </w:r>
      <w:r w:rsidR="00066F90">
        <w:t xml:space="preserve">the Requirements of this Standard noted in the table above. </w:t>
      </w:r>
    </w:p>
    <w:p w14:paraId="3CB034FF" w14:textId="45A47FEE" w:rsidR="0087700C" w:rsidRPr="006B4042" w:rsidRDefault="00153BCE" w:rsidP="00212EC3">
      <w:pPr>
        <w:pStyle w:val="NormalArial"/>
        <w:spacing w:before="120"/>
      </w:pPr>
      <w:r w:rsidRPr="006B4042">
        <w:br w:type="page"/>
      </w:r>
    </w:p>
    <w:p w14:paraId="4EEDE052" w14:textId="77777777" w:rsidR="003217D3" w:rsidRDefault="00153BC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6782B" w14:paraId="1333AE0B" w14:textId="77777777" w:rsidTr="00667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C380C9" w14:textId="77777777" w:rsidR="003217D3" w:rsidRPr="003217D3" w:rsidRDefault="00153BC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304E13"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00B71"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782B" w14:paraId="7AC8A2DC" w14:textId="77777777" w:rsidTr="006678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A8941E"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71E9D"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6E2D1A" w14:textId="77777777" w:rsidR="007E513C" w:rsidRPr="00244176" w:rsidRDefault="00153BC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2C4FD8A" w14:textId="77777777" w:rsidR="007E513C" w:rsidRPr="00244176" w:rsidRDefault="00153BC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A3F485C" w14:textId="77777777" w:rsidR="007E513C" w:rsidRPr="00244176" w:rsidRDefault="00153BC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C7D83A"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34644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BEFBA4"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17600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r w:rsidR="0066782B" w14:paraId="184E3BEA"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1CBB6B"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EEE7C" w14:textId="77777777" w:rsidR="007E513C" w:rsidRPr="00244176" w:rsidRDefault="00153B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FD335" w14:textId="77777777"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51830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F648A9" w14:textId="77777777"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48570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r w:rsidR="0066782B" w14:paraId="3D0B1926" w14:textId="77777777" w:rsidTr="006678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B325C0"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BC05BA"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347548"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01924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841449"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76453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bl>
    <w:bookmarkEnd w:id="3"/>
    <w:p w14:paraId="3198C9A4" w14:textId="77777777" w:rsidR="002253FC" w:rsidRDefault="00153BCE" w:rsidP="007B3959">
      <w:pPr>
        <w:pStyle w:val="Heading20"/>
      </w:pPr>
      <w:r w:rsidRPr="00A36AA9">
        <w:t>Findings</w:t>
      </w:r>
    </w:p>
    <w:p w14:paraId="520E211D" w14:textId="5AD0F1AA" w:rsidR="004A05C0" w:rsidRDefault="003C113C" w:rsidP="004A05C0">
      <w:pPr>
        <w:pStyle w:val="NormalArial"/>
      </w:pPr>
      <w:r>
        <w:t>At the Quality Audit in July 202</w:t>
      </w:r>
      <w:r w:rsidR="00485364">
        <w:t>2</w:t>
      </w:r>
      <w:r>
        <w:t xml:space="preserve">, the service was not delivering best practice care for consumers living with a cognitive impairment and/or dementia. These deficits have </w:t>
      </w:r>
      <w:r w:rsidR="004A05C0">
        <w:t>been satisfactorily addressed</w:t>
      </w:r>
      <w:r w:rsidR="00F745C6">
        <w:t>.</w:t>
      </w:r>
      <w:r w:rsidR="004A05C0">
        <w:t xml:space="preserve"> </w:t>
      </w:r>
      <w:r w:rsidR="00F745C6">
        <w:t>T</w:t>
      </w:r>
      <w:r w:rsidR="004A05C0">
        <w:t xml:space="preserve">he Assessment Team reported all </w:t>
      </w:r>
      <w:r w:rsidR="00652BEC">
        <w:t xml:space="preserve">HCP </w:t>
      </w:r>
      <w:r w:rsidR="004A05C0">
        <w:t xml:space="preserve">consumers are getting care that is safe and right for them. </w:t>
      </w:r>
      <w:r w:rsidR="00652BEC" w:rsidRPr="4BB83EF3">
        <w:t xml:space="preserve">At the time of the </w:t>
      </w:r>
      <w:r w:rsidR="00652BEC">
        <w:t>a</w:t>
      </w:r>
      <w:r w:rsidR="00652BEC" w:rsidRPr="4BB83EF3">
        <w:t xml:space="preserve">ssessment </w:t>
      </w:r>
      <w:r w:rsidR="00652BEC">
        <w:t>c</w:t>
      </w:r>
      <w:r w:rsidR="00652BEC" w:rsidRPr="4BB83EF3">
        <w:t>ontact, no CHSP consumers were receiving personal or clinical care</w:t>
      </w:r>
      <w:r w:rsidR="00652BEC">
        <w:t>.</w:t>
      </w:r>
    </w:p>
    <w:p w14:paraId="6D8128EE" w14:textId="24B7FF25" w:rsidR="004A05C0" w:rsidRDefault="003C113C" w:rsidP="00F87E39">
      <w:pPr>
        <w:pStyle w:val="NormalArial"/>
      </w:pPr>
      <w:r w:rsidRPr="17268976">
        <w:t xml:space="preserve">Consumers and/or representatives said </w:t>
      </w:r>
      <w:r w:rsidR="00301C25">
        <w:t xml:space="preserve">in various ways </w:t>
      </w:r>
      <w:r w:rsidRPr="17268976">
        <w:t>they receive care and services that are safe and effective</w:t>
      </w:r>
      <w:r w:rsidR="004A05C0">
        <w:t>.</w:t>
      </w:r>
    </w:p>
    <w:p w14:paraId="4D7C71D1" w14:textId="677BE9AA" w:rsidR="00E32C18" w:rsidRDefault="004A05C0" w:rsidP="00F87E39">
      <w:pPr>
        <w:pStyle w:val="NormalArial"/>
      </w:pPr>
      <w:r>
        <w:t xml:space="preserve">Clinical staff described </w:t>
      </w:r>
      <w:r w:rsidR="00584224">
        <w:t>monitoring systems to support safe care and described tailored care being delivered to consumer</w:t>
      </w:r>
      <w:r w:rsidR="00814A4C">
        <w:t>s</w:t>
      </w:r>
      <w:r w:rsidR="00584224">
        <w:t>, living with dementia</w:t>
      </w:r>
      <w:r w:rsidR="00814A4C">
        <w:t>,</w:t>
      </w:r>
      <w:r w:rsidR="00584224">
        <w:t xml:space="preserve"> </w:t>
      </w:r>
      <w:r w:rsidR="00814A4C">
        <w:t>requiring</w:t>
      </w:r>
      <w:r w:rsidR="00584224">
        <w:t xml:space="preserve"> medication </w:t>
      </w:r>
      <w:r w:rsidR="00814A4C">
        <w:t>support</w:t>
      </w:r>
      <w:r w:rsidR="00652BEC">
        <w:t xml:space="preserve"> and </w:t>
      </w:r>
      <w:r w:rsidR="00F745C6">
        <w:t>receiving c</w:t>
      </w:r>
      <w:r w:rsidR="00814A4C">
        <w:t xml:space="preserve">omplex </w:t>
      </w:r>
      <w:r w:rsidR="00652BEC">
        <w:t>clinical services</w:t>
      </w:r>
      <w:r w:rsidR="000B22B9">
        <w:t xml:space="preserve"> including diabetes and </w:t>
      </w:r>
      <w:r w:rsidR="00E32C18">
        <w:t>wound management</w:t>
      </w:r>
      <w:r w:rsidR="00652BEC">
        <w:t xml:space="preserve">. </w:t>
      </w:r>
      <w:r w:rsidR="00584224">
        <w:t>Progress notes and clinical charting demonstrate consumers</w:t>
      </w:r>
      <w:r w:rsidR="00E32C18">
        <w:t>’</w:t>
      </w:r>
      <w:r w:rsidR="00584224">
        <w:t xml:space="preserve"> wellbeing is effectively monitored</w:t>
      </w:r>
      <w:r w:rsidR="00E32C18">
        <w:t xml:space="preserve"> and managed</w:t>
      </w:r>
      <w:r w:rsidR="00584224">
        <w:t>.</w:t>
      </w:r>
      <w:r w:rsidR="00394818">
        <w:t xml:space="preserve"> </w:t>
      </w:r>
    </w:p>
    <w:p w14:paraId="433F4648" w14:textId="0ABA9013" w:rsidR="00E32C18" w:rsidRDefault="009C2BAD" w:rsidP="00F87E39">
      <w:pPr>
        <w:pStyle w:val="NormalArial"/>
      </w:pPr>
      <w:r>
        <w:t>Clinical staff demonstrated they are alert to h</w:t>
      </w:r>
      <w:r w:rsidR="00F31185">
        <w:t>igh impact risks</w:t>
      </w:r>
      <w:r w:rsidR="00F745C6">
        <w:t xml:space="preserve"> involved with </w:t>
      </w:r>
      <w:r>
        <w:t>consumers return</w:t>
      </w:r>
      <w:r w:rsidR="00F745C6">
        <w:t>ing</w:t>
      </w:r>
      <w:r>
        <w:t xml:space="preserve"> </w:t>
      </w:r>
      <w:r w:rsidR="00F745C6">
        <w:t xml:space="preserve">home </w:t>
      </w:r>
      <w:r>
        <w:t xml:space="preserve">from </w:t>
      </w:r>
      <w:r w:rsidR="000735C3">
        <w:t>hospital</w:t>
      </w:r>
      <w:r w:rsidR="00F745C6">
        <w:t>. Consumers</w:t>
      </w:r>
      <w:r w:rsidR="000910CF">
        <w:t xml:space="preserve"> </w:t>
      </w:r>
      <w:r w:rsidR="00CD3173">
        <w:t xml:space="preserve">who had returned home from hospital said the service had worked closely with the hospital and had ensure that discharge instructions had been </w:t>
      </w:r>
      <w:r w:rsidR="00FF5730">
        <w:t xml:space="preserve">actioned. </w:t>
      </w:r>
      <w:r w:rsidR="00CC69C5">
        <w:t>For this cohort of consumers, t</w:t>
      </w:r>
      <w:r w:rsidR="00FF5730">
        <w:t xml:space="preserve">he provision of services had been reassessed and additional services added to support new care needs. </w:t>
      </w:r>
      <w:r w:rsidR="00CC69C5">
        <w:t xml:space="preserve">Clinical handovers also include discussion on consumers at risk of less than optimal health outcomes and </w:t>
      </w:r>
      <w:r w:rsidR="00834629">
        <w:t xml:space="preserve">monitoring that </w:t>
      </w:r>
      <w:r w:rsidR="00CC69C5">
        <w:t xml:space="preserve">strategies to prevent any further deterioration to the consumer’s wellbeing </w:t>
      </w:r>
      <w:r w:rsidR="006508A7">
        <w:t>are being adhered to</w:t>
      </w:r>
      <w:r w:rsidR="00CC69C5">
        <w:t xml:space="preserve">. </w:t>
      </w:r>
    </w:p>
    <w:p w14:paraId="018E4D18" w14:textId="23707346" w:rsidR="006508A7" w:rsidRDefault="006508A7" w:rsidP="00F87E39">
      <w:pPr>
        <w:pStyle w:val="NormalArial"/>
      </w:pPr>
      <w:r>
        <w:t xml:space="preserve">The service demonstrated information is shared with other practitioners </w:t>
      </w:r>
      <w:r w:rsidR="00510A43">
        <w:t>and services supporting vulnerable consumers, including social workers</w:t>
      </w:r>
      <w:r w:rsidR="00454567">
        <w:t>,</w:t>
      </w:r>
      <w:r w:rsidR="00510A43">
        <w:t xml:space="preserve"> general practitioners</w:t>
      </w:r>
      <w:r w:rsidR="00454567">
        <w:t xml:space="preserve"> and allied health organisations. </w:t>
      </w:r>
    </w:p>
    <w:p w14:paraId="13B237E3" w14:textId="31033BED" w:rsidR="0073291F" w:rsidRDefault="00066F90" w:rsidP="009060D4">
      <w:pPr>
        <w:pStyle w:val="NormalArial"/>
        <w:spacing w:before="120"/>
      </w:pPr>
      <w:r>
        <w:t>Based on the information above I am satisfied that the approved provider complies with the Requirements of this Standard noted in the table above.</w:t>
      </w:r>
    </w:p>
    <w:p w14:paraId="4013991B" w14:textId="77777777" w:rsidR="00E32C18" w:rsidRDefault="00E32C18">
      <w:pPr>
        <w:spacing w:after="160" w:line="259" w:lineRule="auto"/>
        <w:rPr>
          <w:rFonts w:ascii="Arial" w:hAnsi="Arial" w:cs="Arial"/>
        </w:rPr>
      </w:pPr>
      <w:r>
        <w:br w:type="page"/>
      </w:r>
    </w:p>
    <w:p w14:paraId="3A274594" w14:textId="77777777" w:rsidR="00FC045E" w:rsidRPr="00A36AA9" w:rsidRDefault="00153BC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6782B" w14:paraId="2A205ED0" w14:textId="77777777" w:rsidTr="00667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FA512C3" w14:textId="77777777" w:rsidR="003217D3" w:rsidRPr="00991076" w:rsidRDefault="00153BC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ACD8E11" w14:textId="77777777" w:rsidR="003217D3" w:rsidRPr="00991076"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AD00A1A" w14:textId="77777777" w:rsidR="003217D3" w:rsidRPr="00991076"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6782B" w14:paraId="783701AC" w14:textId="77777777" w:rsidTr="006678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22376"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C772DCD"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324D356"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15695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977" w:type="dxa"/>
            <w:shd w:val="clear" w:color="auto" w:fill="auto"/>
          </w:tcPr>
          <w:p w14:paraId="56CC571E"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27078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bl>
    <w:p w14:paraId="69EC67E3" w14:textId="77777777" w:rsidR="0087700C" w:rsidRDefault="00153BCE" w:rsidP="007B3959">
      <w:pPr>
        <w:pStyle w:val="Heading20"/>
      </w:pPr>
      <w:r w:rsidRPr="00A36AA9">
        <w:t>Findings</w:t>
      </w:r>
    </w:p>
    <w:p w14:paraId="6D719112" w14:textId="07FA3825" w:rsidR="009030B2" w:rsidRDefault="000910CF" w:rsidP="00066F90">
      <w:pPr>
        <w:pStyle w:val="NormalArial"/>
        <w:spacing w:before="120"/>
      </w:pPr>
      <w:r>
        <w:t>At the Quality Audit in July 202</w:t>
      </w:r>
      <w:r w:rsidR="00485364">
        <w:t>2</w:t>
      </w:r>
      <w:r>
        <w:t xml:space="preserve">, the service was not delivering </w:t>
      </w:r>
      <w:r w:rsidR="00FE0A7E">
        <w:t xml:space="preserve">the </w:t>
      </w:r>
      <w:r w:rsidR="0066446B">
        <w:t>services</w:t>
      </w:r>
      <w:r w:rsidR="00FE0A7E">
        <w:t xml:space="preserve"> consumers needed </w:t>
      </w:r>
      <w:r w:rsidR="00926842">
        <w:t xml:space="preserve">day to day in a timely manner, </w:t>
      </w:r>
      <w:r w:rsidR="00186797">
        <w:t>and consumer</w:t>
      </w:r>
      <w:r w:rsidR="00045297">
        <w:t>s</w:t>
      </w:r>
      <w:r w:rsidR="00186797">
        <w:t xml:space="preserve"> felt they had to follow up on their requests</w:t>
      </w:r>
      <w:r w:rsidR="00045297">
        <w:t>. T</w:t>
      </w:r>
      <w:r>
        <w:t xml:space="preserve">hese deficits have been satisfactorily addressed. </w:t>
      </w:r>
      <w:r w:rsidR="009030B2">
        <w:t>The Assessment Team report that consumers are supported to maintain their independence, with staff and subcontractors helping when required with activities of daily living</w:t>
      </w:r>
      <w:r w:rsidR="007E084F">
        <w:t>.</w:t>
      </w:r>
      <w:r w:rsidR="009030B2">
        <w:t xml:space="preserve"> </w:t>
      </w:r>
    </w:p>
    <w:p w14:paraId="375F9475" w14:textId="3F5C60A1" w:rsidR="0060400F" w:rsidRDefault="00190544" w:rsidP="0060400F">
      <w:pPr>
        <w:pStyle w:val="NormalArial"/>
        <w:spacing w:before="120"/>
      </w:pPr>
      <w:r>
        <w:t xml:space="preserve">Consumers and representatives said in various ways how the services received </w:t>
      </w:r>
      <w:r w:rsidR="00FA7A38">
        <w:t xml:space="preserve">meet their preferences in terms of the type of service, when it is delivered and how it is delivered. </w:t>
      </w:r>
      <w:r w:rsidR="007E084F">
        <w:t>Consumers discuss</w:t>
      </w:r>
      <w:r w:rsidR="0060400F">
        <w:t xml:space="preserve">ed the various services which they said meet their needs including domestic assistance, home and garden maintenance, meal delivery services, social outings, shopping, attending appointments, and/or attending social groups held at the service. </w:t>
      </w:r>
    </w:p>
    <w:p w14:paraId="377022DD" w14:textId="15A8D06C" w:rsidR="005E7699" w:rsidRDefault="005E7699" w:rsidP="00066F90">
      <w:pPr>
        <w:pStyle w:val="NormalArial"/>
        <w:spacing w:before="120"/>
      </w:pPr>
      <w:r>
        <w:t xml:space="preserve">Staff gave various examples of adjusting services to meet consumers’ preferences, and </w:t>
      </w:r>
      <w:r w:rsidR="00BF1A0B">
        <w:t>goals, including goals to maintain levels of independence</w:t>
      </w:r>
      <w:r w:rsidR="001E1194">
        <w:t xml:space="preserve"> and socialisation. </w:t>
      </w:r>
    </w:p>
    <w:p w14:paraId="1CA33DF3" w14:textId="1763AB07" w:rsidR="00935A16" w:rsidRDefault="00935A16" w:rsidP="00066F90">
      <w:pPr>
        <w:pStyle w:val="NormalArial"/>
        <w:spacing w:before="120"/>
      </w:pPr>
      <w:r>
        <w:t>Consumers and representatives are satisfied with the quality of the services being delivered</w:t>
      </w:r>
      <w:r w:rsidR="007853AF">
        <w:t xml:space="preserve"> and felt staff know what </w:t>
      </w:r>
      <w:r w:rsidR="00CA4927">
        <w:t xml:space="preserve">about the service is </w:t>
      </w:r>
      <w:r w:rsidR="007853AF">
        <w:t>important to them</w:t>
      </w:r>
      <w:r w:rsidR="00CA4927">
        <w:t xml:space="preserve">. </w:t>
      </w:r>
    </w:p>
    <w:p w14:paraId="20D942E5" w14:textId="0BF98CC0" w:rsidR="00842116" w:rsidRDefault="005F48F0" w:rsidP="00066F90">
      <w:pPr>
        <w:pStyle w:val="NormalArial"/>
        <w:spacing w:before="120"/>
      </w:pPr>
      <w:r>
        <w:t>Based on the information above I am satisfied that the approved provider complies with the Requirements of this Standard noted in the table above.</w:t>
      </w:r>
    </w:p>
    <w:p w14:paraId="2D5A6EFF" w14:textId="38D742F8" w:rsidR="0087700C" w:rsidRPr="00A36AA9" w:rsidRDefault="00153BCE" w:rsidP="00066F90">
      <w:pPr>
        <w:pStyle w:val="NormalArial"/>
        <w:spacing w:before="120"/>
      </w:pPr>
      <w:r w:rsidRPr="00A36AA9">
        <w:br w:type="page"/>
      </w:r>
    </w:p>
    <w:p w14:paraId="51946772" w14:textId="77777777" w:rsidR="00FC045E" w:rsidRPr="00A36AA9" w:rsidRDefault="00153BC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6782B" w14:paraId="2E0E564D" w14:textId="77777777" w:rsidTr="00667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55165DE" w14:textId="77777777" w:rsidR="003217D3" w:rsidRPr="003217D3" w:rsidRDefault="00153B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EBDCD3D"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27783F7"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782B" w14:paraId="187CCBBB" w14:textId="77777777" w:rsidTr="006678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18AF5"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70CC1AD"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F6F009C"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59167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864" w:type="dxa"/>
            <w:shd w:val="clear" w:color="auto" w:fill="auto"/>
          </w:tcPr>
          <w:p w14:paraId="207736C4"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73862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r w:rsidR="0066782B" w14:paraId="5ACE0FD3"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6A0FF"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4CB3711" w14:textId="77777777" w:rsidR="007E513C" w:rsidRPr="00244176" w:rsidRDefault="00153B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30C7E9C" w14:textId="77777777"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70757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864" w:type="dxa"/>
            <w:shd w:val="clear" w:color="auto" w:fill="auto"/>
          </w:tcPr>
          <w:p w14:paraId="7162150A" w14:textId="77777777"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79752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r w:rsidR="0066782B" w14:paraId="43142F5C" w14:textId="77777777" w:rsidTr="0066782B">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200C6"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5246DB8"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191F1C0"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60495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864" w:type="dxa"/>
            <w:shd w:val="clear" w:color="auto" w:fill="auto"/>
          </w:tcPr>
          <w:p w14:paraId="66F43EA5"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15905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bl>
    <w:p w14:paraId="7869BA14" w14:textId="77777777" w:rsidR="001A5684" w:rsidRDefault="00153BCE" w:rsidP="007B3959">
      <w:pPr>
        <w:pStyle w:val="Heading20"/>
      </w:pPr>
      <w:r w:rsidRPr="00A36AA9">
        <w:t>Findings</w:t>
      </w:r>
    </w:p>
    <w:p w14:paraId="127C6E5F" w14:textId="6D4861BD" w:rsidR="00D400AF" w:rsidRDefault="002D6FA4" w:rsidP="00FC5D6F">
      <w:pPr>
        <w:pStyle w:val="NormalArial"/>
      </w:pPr>
      <w:r>
        <w:t>At the Quality Audit in July 202</w:t>
      </w:r>
      <w:r w:rsidR="00485364">
        <w:t>2</w:t>
      </w:r>
      <w:r>
        <w:t xml:space="preserve">, the service </w:t>
      </w:r>
      <w:r w:rsidR="00526B6B">
        <w:t xml:space="preserve">did not have an effective feedback and complaints system. </w:t>
      </w:r>
      <w:r>
        <w:t>T</w:t>
      </w:r>
      <w:r w:rsidR="00526B6B">
        <w:t>his</w:t>
      </w:r>
      <w:r>
        <w:t xml:space="preserve"> deficit ha</w:t>
      </w:r>
      <w:r w:rsidR="00526B6B">
        <w:t>s</w:t>
      </w:r>
      <w:r>
        <w:t xml:space="preserve"> been satisfactorily addressed. The Assessment Team report that </w:t>
      </w:r>
      <w:r w:rsidR="00FC5D6F">
        <w:t>c</w:t>
      </w:r>
      <w:r w:rsidR="00F2629D" w:rsidRPr="00F2629D">
        <w:t xml:space="preserve">onsumers and representatives know how to contact the service to provide feedback or </w:t>
      </w:r>
      <w:r w:rsidR="00F2629D">
        <w:t xml:space="preserve">make a </w:t>
      </w:r>
      <w:r w:rsidR="00F2629D" w:rsidRPr="00F2629D">
        <w:t>complaint and felt comfortable doing so if required</w:t>
      </w:r>
      <w:r w:rsidR="00F2629D">
        <w:t>.</w:t>
      </w:r>
    </w:p>
    <w:p w14:paraId="55BA9018" w14:textId="77482239" w:rsidR="00AC6585" w:rsidRDefault="00D400AF" w:rsidP="00AC6585">
      <w:pPr>
        <w:pStyle w:val="NormalArial"/>
        <w:spacing w:before="120"/>
      </w:pPr>
      <w:r>
        <w:t>The service promotes everyone’s right to make a complaint</w:t>
      </w:r>
      <w:r w:rsidR="00871A71">
        <w:t xml:space="preserve"> and</w:t>
      </w:r>
      <w:r>
        <w:t xml:space="preserve"> includ</w:t>
      </w:r>
      <w:r w:rsidR="00871A71">
        <w:t>es</w:t>
      </w:r>
      <w:r>
        <w:t xml:space="preserve"> information on their feedback system in the </w:t>
      </w:r>
      <w:r w:rsidR="00461BAC">
        <w:t>w</w:t>
      </w:r>
      <w:r w:rsidR="00F2629D" w:rsidRPr="00F2629D">
        <w:t>elcome pack</w:t>
      </w:r>
      <w:r w:rsidR="00461BAC">
        <w:t xml:space="preserve"> each consumer receives.</w:t>
      </w:r>
      <w:r w:rsidR="00E255FE">
        <w:t xml:space="preserve"> Management undertake </w:t>
      </w:r>
      <w:r w:rsidR="000E0650">
        <w:t xml:space="preserve">feedback </w:t>
      </w:r>
      <w:r w:rsidR="00E255FE">
        <w:t xml:space="preserve">surveys with consumers </w:t>
      </w:r>
      <w:r w:rsidR="000E0650">
        <w:t xml:space="preserve">to encourage </w:t>
      </w:r>
      <w:r w:rsidR="001F4968">
        <w:t xml:space="preserve">consumers to </w:t>
      </w:r>
      <w:r w:rsidR="00871A71">
        <w:t>identify</w:t>
      </w:r>
      <w:r w:rsidR="001F4968">
        <w:t xml:space="preserve"> what they would like to see improved. </w:t>
      </w:r>
      <w:r w:rsidR="00AC6585">
        <w:t>Consumers are also encouraged to attend the service’s Consumer Advisory Body meeting which occur</w:t>
      </w:r>
      <w:r w:rsidR="00264EA6">
        <w:t>s</w:t>
      </w:r>
      <w:r w:rsidR="00AC6585">
        <w:t xml:space="preserve"> every second month. </w:t>
      </w:r>
    </w:p>
    <w:p w14:paraId="03CDD245" w14:textId="5C073C55" w:rsidR="00563006" w:rsidRDefault="0034093F" w:rsidP="00AC6585">
      <w:pPr>
        <w:pStyle w:val="NormalArial"/>
        <w:spacing w:before="120"/>
      </w:pPr>
      <w:r>
        <w:t xml:space="preserve">The complaints management system captures </w:t>
      </w:r>
      <w:r w:rsidR="00AD39E8">
        <w:t xml:space="preserve">complaint </w:t>
      </w:r>
      <w:r>
        <w:t xml:space="preserve">details, resolution actions, </w:t>
      </w:r>
      <w:r w:rsidR="00603F27">
        <w:t xml:space="preserve">and the </w:t>
      </w:r>
      <w:r>
        <w:t xml:space="preserve">complainant’s satisfaction with the outcome. </w:t>
      </w:r>
    </w:p>
    <w:p w14:paraId="0A085751" w14:textId="1679ED63" w:rsidR="00563006" w:rsidRPr="007219D2" w:rsidRDefault="00563006" w:rsidP="00563006">
      <w:pPr>
        <w:pStyle w:val="NormalArial"/>
        <w:spacing w:before="120"/>
      </w:pPr>
      <w:r>
        <w:t>To support the ongoing effective complaint management the service has i</w:t>
      </w:r>
      <w:r w:rsidRPr="00563006">
        <w:t>ntroduc</w:t>
      </w:r>
      <w:r>
        <w:t>ed</w:t>
      </w:r>
      <w:r w:rsidRPr="00563006">
        <w:t xml:space="preserve"> training for staff and board committee members regarding responding to feedback and complaints and open transparency practices.</w:t>
      </w:r>
      <w:r w:rsidR="00CB3223">
        <w:t xml:space="preserve"> Policies on complaint management, including, open disclosure have been developed and distributed. </w:t>
      </w:r>
    </w:p>
    <w:p w14:paraId="5A0187A0" w14:textId="7888ABAC" w:rsidR="007E265B" w:rsidRPr="007F37F4" w:rsidRDefault="007E265B" w:rsidP="007F37F4">
      <w:pPr>
        <w:pStyle w:val="NormalArial"/>
        <w:spacing w:before="120"/>
      </w:pPr>
      <w:r w:rsidRPr="007F37F4">
        <w:t>Staff and management were able to describe how the service used consumers’ feedback and complaints to improve the quality of services</w:t>
      </w:r>
      <w:r w:rsidR="007F37F4" w:rsidRPr="007F37F4">
        <w:t xml:space="preserve"> and gave examples of workforce improvements. </w:t>
      </w:r>
    </w:p>
    <w:p w14:paraId="421084ED" w14:textId="6A423D10" w:rsidR="002D6FA4" w:rsidRDefault="007F37F4" w:rsidP="009060D4">
      <w:pPr>
        <w:pStyle w:val="NormalArial"/>
        <w:spacing w:before="120"/>
      </w:pPr>
      <w:r>
        <w:t>Based on the information above I am satisfied that the approved provider complies with the Requirements of this Standard noted in the table above.</w:t>
      </w:r>
    </w:p>
    <w:p w14:paraId="0B14936B" w14:textId="051991FC" w:rsidR="006240EE" w:rsidRDefault="00153BCE" w:rsidP="00F87E39">
      <w:pPr>
        <w:pStyle w:val="NormalArial"/>
      </w:pPr>
      <w:r>
        <w:br w:type="page"/>
      </w:r>
    </w:p>
    <w:p w14:paraId="2F6836FB" w14:textId="77777777" w:rsidR="003217D3" w:rsidRPr="003217D3" w:rsidRDefault="00153BC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6782B" w14:paraId="72CE6408" w14:textId="77777777" w:rsidTr="00667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C11FD1F" w14:textId="77777777" w:rsidR="003217D3" w:rsidRPr="003217D3" w:rsidRDefault="00153B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928621B"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D488976"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782B" w14:paraId="5687F6C1" w14:textId="77777777" w:rsidTr="006678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D32C0"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BC0D0C7"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F166B1D" w14:textId="77777777"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12906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c>
          <w:tcPr>
            <w:tcW w:w="1835" w:type="dxa"/>
            <w:shd w:val="clear" w:color="auto" w:fill="auto"/>
          </w:tcPr>
          <w:p w14:paraId="0A180517" w14:textId="77777777" w:rsidR="007E513C" w:rsidRPr="00CC646C" w:rsidRDefault="008110F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8977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53BCE" w:rsidRPr="00501C01">
                  <w:rPr>
                    <w:rFonts w:ascii="Arial" w:hAnsi="Arial" w:cs="Arial"/>
                  </w:rPr>
                  <w:t>Compliant</w:t>
                </w:r>
              </w:sdtContent>
            </w:sdt>
            <w:r w:rsidR="00153BCE" w:rsidRPr="00501C01">
              <w:rPr>
                <w:rFonts w:ascii="Arial" w:hAnsi="Arial" w:cs="Arial"/>
              </w:rPr>
              <w:t xml:space="preserve"> </w:t>
            </w:r>
          </w:p>
        </w:tc>
      </w:tr>
    </w:tbl>
    <w:p w14:paraId="153B72E5" w14:textId="77777777" w:rsidR="002F49A8" w:rsidRDefault="00153BCE" w:rsidP="007B3959">
      <w:pPr>
        <w:pStyle w:val="Heading20"/>
      </w:pPr>
      <w:r w:rsidRPr="00A36AA9">
        <w:t>Findings</w:t>
      </w:r>
    </w:p>
    <w:p w14:paraId="69490684" w14:textId="35699EA7" w:rsidR="0047789D" w:rsidRDefault="00B749C8" w:rsidP="00F87E39">
      <w:pPr>
        <w:pStyle w:val="NormalArial"/>
      </w:pPr>
      <w:r>
        <w:t>At the Quality Audit in July 202</w:t>
      </w:r>
      <w:r w:rsidR="00485364">
        <w:t>2</w:t>
      </w:r>
      <w:r>
        <w:t xml:space="preserve">, the service did not </w:t>
      </w:r>
      <w:r w:rsidR="008924F7">
        <w:t>demonstrate</w:t>
      </w:r>
      <w:r w:rsidR="00360CDB">
        <w:t xml:space="preserve"> staff </w:t>
      </w:r>
      <w:r w:rsidR="00C44AE8">
        <w:t xml:space="preserve">were </w:t>
      </w:r>
      <w:r w:rsidR="002B0FBC">
        <w:t>supported to execute their roles effectively</w:t>
      </w:r>
      <w:r w:rsidR="00C44AE8">
        <w:t xml:space="preserve"> </w:t>
      </w:r>
      <w:r w:rsidR="002B0FBC">
        <w:t xml:space="preserve">and this was the root cause of failures in other Standards. </w:t>
      </w:r>
      <w:r>
        <w:t xml:space="preserve">This deficit has been satisfactorily addressed. The Assessment Team report that </w:t>
      </w:r>
      <w:r w:rsidR="00E4443B">
        <w:t xml:space="preserve">support systems for staff are now established. These include a </w:t>
      </w:r>
      <w:r w:rsidR="00AD0A06">
        <w:t xml:space="preserve">comprehensive training schedule for staff, volunteers and members of the Board. Retention of training records </w:t>
      </w:r>
      <w:r w:rsidR="00CB6CE3">
        <w:t>occurs</w:t>
      </w:r>
      <w:r w:rsidR="00C30142">
        <w:t xml:space="preserve"> </w:t>
      </w:r>
      <w:r w:rsidR="00AD0A06">
        <w:t>and reminders for any overdue training which must be completed</w:t>
      </w:r>
      <w:r w:rsidR="00C30142">
        <w:t xml:space="preserve"> are forwarded to staff</w:t>
      </w:r>
      <w:r w:rsidR="00AD0A06">
        <w:t xml:space="preserve">. </w:t>
      </w:r>
      <w:r w:rsidR="00D90074">
        <w:t xml:space="preserve">Staff </w:t>
      </w:r>
      <w:r w:rsidR="00CC0349">
        <w:t>appraisals</w:t>
      </w:r>
      <w:r w:rsidR="00D90074">
        <w:t xml:space="preserve"> </w:t>
      </w:r>
      <w:r w:rsidR="00CC0349">
        <w:t xml:space="preserve">include a discussion on any training needs. </w:t>
      </w:r>
    </w:p>
    <w:p w14:paraId="318BDEC7" w14:textId="77777777" w:rsidR="0047789D" w:rsidRDefault="0047789D" w:rsidP="0047789D">
      <w:pPr>
        <w:pStyle w:val="NormalArial"/>
        <w:spacing w:before="120"/>
      </w:pPr>
      <w:r>
        <w:t xml:space="preserve">Based on the information above I am satisfied that the approved provider complies with the Requirements of this Standard noted in the table above. </w:t>
      </w:r>
    </w:p>
    <w:p w14:paraId="24B37AF5" w14:textId="7BAAFA16" w:rsidR="005D23EC" w:rsidRPr="00A36AA9" w:rsidRDefault="00153BCE" w:rsidP="00F87E39">
      <w:pPr>
        <w:pStyle w:val="NormalArial"/>
      </w:pPr>
      <w:r w:rsidRPr="00A36AA9">
        <w:br w:type="page"/>
      </w:r>
    </w:p>
    <w:p w14:paraId="1480D296" w14:textId="77777777" w:rsidR="00FC045E" w:rsidRPr="00A36AA9" w:rsidRDefault="00153BC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6782B" w14:paraId="217BD9F9" w14:textId="77777777" w:rsidTr="00667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D1B8635" w14:textId="77777777" w:rsidR="003217D3" w:rsidRPr="003217D3" w:rsidRDefault="00153B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3F85E32"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A426DD2" w14:textId="77777777" w:rsidR="003217D3" w:rsidRPr="003217D3" w:rsidRDefault="00153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782B" w14:paraId="60F1477B" w14:textId="77777777" w:rsidTr="006678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CEB2B"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B26D699"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C03565D" w14:textId="45C5EB8C"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17124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F304C">
                  <w:rPr>
                    <w:rFonts w:ascii="Arial" w:hAnsi="Arial" w:cs="Arial"/>
                    <w:color w:val="auto"/>
                  </w:rPr>
                  <w:t>Not Compliant</w:t>
                </w:r>
              </w:sdtContent>
            </w:sdt>
            <w:r w:rsidR="00153BCE" w:rsidRPr="00501C01">
              <w:rPr>
                <w:rFonts w:ascii="Arial" w:hAnsi="Arial" w:cs="Arial"/>
              </w:rPr>
              <w:t xml:space="preserve"> </w:t>
            </w:r>
          </w:p>
        </w:tc>
        <w:tc>
          <w:tcPr>
            <w:tcW w:w="1944" w:type="dxa"/>
            <w:shd w:val="clear" w:color="auto" w:fill="auto"/>
          </w:tcPr>
          <w:p w14:paraId="5715231F" w14:textId="2C7E9EB9"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80769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F304C">
                  <w:rPr>
                    <w:rFonts w:ascii="Arial" w:hAnsi="Arial" w:cs="Arial"/>
                    <w:color w:val="auto"/>
                  </w:rPr>
                  <w:t>Not Compliant</w:t>
                </w:r>
              </w:sdtContent>
            </w:sdt>
            <w:r w:rsidR="00153BCE" w:rsidRPr="00501C01">
              <w:rPr>
                <w:rFonts w:ascii="Arial" w:hAnsi="Arial" w:cs="Arial"/>
              </w:rPr>
              <w:t xml:space="preserve"> </w:t>
            </w:r>
          </w:p>
        </w:tc>
      </w:tr>
      <w:tr w:rsidR="0066782B" w14:paraId="773AB525"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0371E"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75F2FEC" w14:textId="77777777" w:rsidR="007E513C" w:rsidRPr="00244176" w:rsidRDefault="00153B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9BE4926" w14:textId="77777777" w:rsidR="007E513C" w:rsidRPr="00244176" w:rsidRDefault="00153BC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14091D89" w14:textId="77777777" w:rsidR="007E513C" w:rsidRPr="00244176" w:rsidRDefault="00153BC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CBEC572" w14:textId="77777777" w:rsidR="007E513C" w:rsidRPr="00244176" w:rsidRDefault="00153BC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7DA9747C" w14:textId="77777777" w:rsidR="007E513C" w:rsidRPr="00244176" w:rsidRDefault="00153BC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8E6C396" w14:textId="77777777" w:rsidR="007E513C" w:rsidRPr="00244176" w:rsidRDefault="00153BC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77EA4C26" w14:textId="77777777" w:rsidR="007E513C" w:rsidRPr="00244176" w:rsidRDefault="00153BC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27834E7" w14:textId="5EFD952F"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50487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F304C">
                  <w:rPr>
                    <w:rFonts w:ascii="Arial" w:hAnsi="Arial" w:cs="Arial"/>
                    <w:color w:val="auto"/>
                  </w:rPr>
                  <w:t>Not Compliant</w:t>
                </w:r>
              </w:sdtContent>
            </w:sdt>
            <w:r w:rsidR="00153BCE" w:rsidRPr="00501C01">
              <w:rPr>
                <w:rFonts w:ascii="Arial" w:hAnsi="Arial" w:cs="Arial"/>
              </w:rPr>
              <w:t xml:space="preserve"> </w:t>
            </w:r>
          </w:p>
        </w:tc>
        <w:tc>
          <w:tcPr>
            <w:tcW w:w="1944" w:type="dxa"/>
            <w:shd w:val="clear" w:color="auto" w:fill="auto"/>
          </w:tcPr>
          <w:p w14:paraId="08927FBA" w14:textId="6036A752"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50518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F304C">
                  <w:rPr>
                    <w:rFonts w:ascii="Arial" w:hAnsi="Arial" w:cs="Arial"/>
                    <w:color w:val="auto"/>
                  </w:rPr>
                  <w:t>Not Compliant</w:t>
                </w:r>
              </w:sdtContent>
            </w:sdt>
            <w:r w:rsidR="00153BCE" w:rsidRPr="00501C01">
              <w:rPr>
                <w:rFonts w:ascii="Arial" w:hAnsi="Arial" w:cs="Arial"/>
              </w:rPr>
              <w:t xml:space="preserve"> </w:t>
            </w:r>
          </w:p>
        </w:tc>
      </w:tr>
      <w:tr w:rsidR="0066782B" w14:paraId="37D9D3EB" w14:textId="77777777" w:rsidTr="006678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43D96"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EFB61C2" w14:textId="77777777" w:rsidR="007E513C" w:rsidRPr="00244176" w:rsidRDefault="00153B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E22724" w14:textId="77777777" w:rsidR="007E513C" w:rsidRPr="00244176" w:rsidRDefault="00153BC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047DDA" w14:textId="77777777" w:rsidR="007E513C" w:rsidRPr="00244176" w:rsidRDefault="00153BC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5CCBB8" w14:textId="77777777" w:rsidR="007E513C" w:rsidRPr="00244176" w:rsidRDefault="00153BC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001C2C" w14:textId="77777777" w:rsidR="007E513C" w:rsidRPr="00244176" w:rsidRDefault="00153BC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C45A505" w14:textId="26332577" w:rsidR="007E513C" w:rsidRPr="00CC646C" w:rsidRDefault="008110F6"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8933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F304C">
                  <w:rPr>
                    <w:rFonts w:ascii="Arial" w:hAnsi="Arial" w:cs="Arial"/>
                    <w:color w:val="auto"/>
                  </w:rPr>
                  <w:t>Not Compliant</w:t>
                </w:r>
              </w:sdtContent>
            </w:sdt>
            <w:r w:rsidR="00153BCE" w:rsidRPr="00501C01">
              <w:rPr>
                <w:rFonts w:ascii="Arial" w:hAnsi="Arial" w:cs="Arial"/>
              </w:rPr>
              <w:t xml:space="preserve"> </w:t>
            </w:r>
          </w:p>
        </w:tc>
        <w:tc>
          <w:tcPr>
            <w:tcW w:w="1944" w:type="dxa"/>
            <w:shd w:val="clear" w:color="auto" w:fill="auto"/>
          </w:tcPr>
          <w:p w14:paraId="06D86CFD" w14:textId="5ABCF158" w:rsidR="007E513C" w:rsidRPr="00CC646C" w:rsidRDefault="008110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8887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F304C">
                  <w:rPr>
                    <w:rFonts w:ascii="Arial" w:hAnsi="Arial" w:cs="Arial"/>
                    <w:color w:val="auto"/>
                  </w:rPr>
                  <w:t>Not Compliant</w:t>
                </w:r>
              </w:sdtContent>
            </w:sdt>
            <w:r w:rsidR="00153BCE" w:rsidRPr="00501C01">
              <w:rPr>
                <w:rFonts w:ascii="Arial" w:hAnsi="Arial" w:cs="Arial"/>
              </w:rPr>
              <w:t xml:space="preserve"> </w:t>
            </w:r>
          </w:p>
        </w:tc>
      </w:tr>
      <w:tr w:rsidR="0066782B" w14:paraId="01FE1CDB" w14:textId="77777777" w:rsidTr="0066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3A614" w14:textId="77777777" w:rsidR="007E513C" w:rsidRPr="00244176" w:rsidRDefault="00153B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3272096" w14:textId="77777777" w:rsidR="007E513C" w:rsidRPr="00244176" w:rsidRDefault="00153B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19F3BA" w14:textId="77777777" w:rsidR="007E513C" w:rsidRPr="00244176" w:rsidRDefault="00153BC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21A83396" w14:textId="77777777" w:rsidR="007E513C" w:rsidRPr="00244176" w:rsidRDefault="00153BC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4CCFD5A3" w14:textId="77777777" w:rsidR="007E513C" w:rsidRPr="00244176" w:rsidRDefault="00153BC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C43A761" w14:textId="0A2200C5" w:rsidR="007E513C" w:rsidRPr="00CC646C" w:rsidRDefault="008110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84213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24CE3">
                  <w:rPr>
                    <w:rFonts w:ascii="Arial" w:hAnsi="Arial" w:cs="Arial"/>
                    <w:color w:val="auto"/>
                  </w:rPr>
                  <w:t>Not Compliant</w:t>
                </w:r>
              </w:sdtContent>
            </w:sdt>
            <w:r w:rsidR="00153BCE" w:rsidRPr="00501C01">
              <w:rPr>
                <w:rFonts w:ascii="Arial" w:hAnsi="Arial" w:cs="Arial"/>
              </w:rPr>
              <w:t xml:space="preserve"> </w:t>
            </w:r>
          </w:p>
        </w:tc>
        <w:tc>
          <w:tcPr>
            <w:tcW w:w="1944" w:type="dxa"/>
            <w:shd w:val="clear" w:color="auto" w:fill="auto"/>
          </w:tcPr>
          <w:p w14:paraId="2A7913EC" w14:textId="40984A91" w:rsidR="007E513C" w:rsidRPr="00CC646C" w:rsidRDefault="00DB45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bl>
    <w:p w14:paraId="0CA5A20D" w14:textId="77777777" w:rsidR="007B3959" w:rsidRDefault="00153BCE" w:rsidP="003217D3">
      <w:pPr>
        <w:pStyle w:val="Heading20"/>
      </w:pPr>
      <w:r w:rsidRPr="00A36AA9">
        <w:t>Findings</w:t>
      </w:r>
    </w:p>
    <w:p w14:paraId="494691CF" w14:textId="43DDCDAF" w:rsidR="004A5361" w:rsidRDefault="009F612D" w:rsidP="00F87E39">
      <w:pPr>
        <w:pStyle w:val="NormalArial"/>
        <w:rPr>
          <w:u w:val="single"/>
        </w:rPr>
      </w:pPr>
      <w:r w:rsidRPr="009F612D">
        <w:rPr>
          <w:u w:val="single"/>
        </w:rPr>
        <w:t>Requirement 8(3)(b)</w:t>
      </w:r>
    </w:p>
    <w:p w14:paraId="4FF3388F" w14:textId="640BCB82" w:rsidR="00DC0617" w:rsidRDefault="00DC0617" w:rsidP="00F87E39">
      <w:pPr>
        <w:pStyle w:val="NormalArial"/>
      </w:pPr>
      <w:r>
        <w:t>At the Quality Audit in July 202</w:t>
      </w:r>
      <w:r w:rsidR="00485364">
        <w:t>2</w:t>
      </w:r>
      <w:r>
        <w:t xml:space="preserve">, the service did not demonstrate </w:t>
      </w:r>
      <w:r w:rsidR="00AF5E4C">
        <w:t xml:space="preserve">how it </w:t>
      </w:r>
      <w:r w:rsidR="00AF5E4C" w:rsidRPr="00244176">
        <w:t xml:space="preserve">promotes a culture </w:t>
      </w:r>
      <w:r w:rsidR="000467DB">
        <w:t>which supports safety and quality.</w:t>
      </w:r>
    </w:p>
    <w:p w14:paraId="1DA6F228" w14:textId="0C25B40F" w:rsidR="001D1B37" w:rsidRDefault="00ED70E8" w:rsidP="00F87E39">
      <w:pPr>
        <w:pStyle w:val="NormalArial"/>
      </w:pPr>
      <w:r>
        <w:t>At this assessment of performance, t</w:t>
      </w:r>
      <w:r w:rsidR="009F612D">
        <w:t>he Assessment Team reported that</w:t>
      </w:r>
      <w:r w:rsidR="00AD4603">
        <w:t xml:space="preserve"> members of the </w:t>
      </w:r>
      <w:r w:rsidR="009F612D">
        <w:t>governing body</w:t>
      </w:r>
      <w:r w:rsidR="00B077B2">
        <w:t xml:space="preserve">, referred to in this report as </w:t>
      </w:r>
      <w:r w:rsidR="00AD4603">
        <w:t xml:space="preserve">the ‘Committee’ were able to </w:t>
      </w:r>
      <w:r w:rsidR="00E51C8B">
        <w:t>describe</w:t>
      </w:r>
      <w:r w:rsidR="009F612D">
        <w:t xml:space="preserve"> how they promote a culture of safe and quality care and services. However, </w:t>
      </w:r>
      <w:r w:rsidR="00B6509D">
        <w:t>m</w:t>
      </w:r>
      <w:r w:rsidR="001D1B37">
        <w:t xml:space="preserve">anagement could not </w:t>
      </w:r>
      <w:r w:rsidR="001D1B37">
        <w:lastRenderedPageBreak/>
        <w:t xml:space="preserve">demonstrate </w:t>
      </w:r>
      <w:r w:rsidR="006434C5">
        <w:t xml:space="preserve">that the </w:t>
      </w:r>
      <w:r w:rsidR="00E51C8B">
        <w:t>Committee</w:t>
      </w:r>
      <w:r w:rsidR="006434C5">
        <w:t xml:space="preserve"> receives the relevant information to help them to monitor that safe care</w:t>
      </w:r>
      <w:r w:rsidR="00246290">
        <w:t xml:space="preserve"> and services are</w:t>
      </w:r>
      <w:r w:rsidR="006434C5">
        <w:t xml:space="preserve"> being delivered. </w:t>
      </w:r>
      <w:r w:rsidR="00A132C8">
        <w:t>The service uses subcontractors</w:t>
      </w:r>
      <w:r w:rsidR="00E51C8B">
        <w:t xml:space="preserve"> for</w:t>
      </w:r>
      <w:r w:rsidR="00A132C8">
        <w:t xml:space="preserve"> allied health and </w:t>
      </w:r>
      <w:r w:rsidR="0044512B">
        <w:t>home and gardening maintenance</w:t>
      </w:r>
      <w:r w:rsidR="00E51C8B">
        <w:t xml:space="preserve"> services</w:t>
      </w:r>
      <w:r w:rsidR="0044512B">
        <w:t xml:space="preserve">, </w:t>
      </w:r>
      <w:r w:rsidR="00565459">
        <w:t xml:space="preserve">the </w:t>
      </w:r>
      <w:r w:rsidR="00E51C8B">
        <w:t>Committee</w:t>
      </w:r>
      <w:r w:rsidR="00565459">
        <w:t xml:space="preserve"> is not provided with information about the quality </w:t>
      </w:r>
      <w:r w:rsidR="00A81699">
        <w:t xml:space="preserve">or safety </w:t>
      </w:r>
      <w:r w:rsidR="00565459">
        <w:t>of these services.</w:t>
      </w:r>
    </w:p>
    <w:p w14:paraId="25CC5915" w14:textId="77777777" w:rsidR="00532729" w:rsidRDefault="00532729" w:rsidP="00532729">
      <w:pPr>
        <w:pStyle w:val="NormalArial"/>
      </w:pPr>
      <w:r w:rsidRPr="54DE6478">
        <w:t xml:space="preserve">The Assessment Team identified </w:t>
      </w:r>
      <w:r>
        <w:t>a</w:t>
      </w:r>
      <w:r w:rsidRPr="54DE6478">
        <w:t xml:space="preserve"> lack of the preparedness for the establishment of the Quality Care Advisory Body within </w:t>
      </w:r>
      <w:r>
        <w:t xml:space="preserve">the </w:t>
      </w:r>
      <w:r w:rsidRPr="54DE6478">
        <w:t>legislated time limit</w:t>
      </w:r>
      <w:r>
        <w:t>.</w:t>
      </w:r>
      <w:r w:rsidRPr="54DE6478">
        <w:t xml:space="preserve"> </w:t>
      </w:r>
    </w:p>
    <w:p w14:paraId="20C097C0" w14:textId="178A65D6" w:rsidR="00B343E0" w:rsidRDefault="00B343E0" w:rsidP="00F87E39">
      <w:pPr>
        <w:pStyle w:val="NormalArial"/>
      </w:pPr>
      <w:r>
        <w:t>The approved provider did not dispute the evidence in the Assessment Team’s report.</w:t>
      </w:r>
    </w:p>
    <w:p w14:paraId="6521E10A" w14:textId="0139C82A" w:rsidR="00C30A8C" w:rsidRDefault="006434C5" w:rsidP="00F87E39">
      <w:pPr>
        <w:pStyle w:val="NormalArial"/>
      </w:pPr>
      <w:r>
        <w:t xml:space="preserve">The approved provider’s response includes </w:t>
      </w:r>
      <w:r w:rsidR="00C30A8C">
        <w:t xml:space="preserve">evidence that in </w:t>
      </w:r>
      <w:r w:rsidR="00F97EC2">
        <w:t xml:space="preserve">November 2023 a </w:t>
      </w:r>
      <w:r w:rsidR="00C30A8C">
        <w:t>monthly clinical report was presented</w:t>
      </w:r>
      <w:r w:rsidR="00F97EC2">
        <w:t xml:space="preserve"> to the</w:t>
      </w:r>
      <w:r w:rsidR="002B1F0C">
        <w:t xml:space="preserve"> </w:t>
      </w:r>
      <w:r w:rsidR="00B972D4">
        <w:t>C</w:t>
      </w:r>
      <w:r w:rsidR="002B1F0C">
        <w:t>ommittee</w:t>
      </w:r>
      <w:r w:rsidR="00762E3F">
        <w:t>.</w:t>
      </w:r>
      <w:r w:rsidR="008B2442">
        <w:t xml:space="preserve"> </w:t>
      </w:r>
    </w:p>
    <w:p w14:paraId="43288E96" w14:textId="334997A6" w:rsidR="005610C3" w:rsidRDefault="005E0189" w:rsidP="00F87E39">
      <w:pPr>
        <w:pStyle w:val="NormalArial"/>
      </w:pPr>
      <w:r>
        <w:t xml:space="preserve">I have considered the evidence of the Assessment Team and the approved provider in making my decision on compliance. I am not satisfied that the Board is receiving relevant </w:t>
      </w:r>
      <w:r w:rsidR="008163FE">
        <w:t xml:space="preserve">information, </w:t>
      </w:r>
      <w:r w:rsidR="00E64D16">
        <w:t xml:space="preserve">both </w:t>
      </w:r>
      <w:r w:rsidR="008163FE">
        <w:t xml:space="preserve">clinical and non-clinical </w:t>
      </w:r>
      <w:r w:rsidR="00E64D16">
        <w:t>which would allow them to assure themselves that the service</w:t>
      </w:r>
      <w:r w:rsidR="00281770">
        <w:t xml:space="preserve"> being delivered are </w:t>
      </w:r>
      <w:r w:rsidR="00B077B2">
        <w:t>safe.</w:t>
      </w:r>
      <w:r w:rsidR="009B7F8B">
        <w:t xml:space="preserve"> </w:t>
      </w:r>
    </w:p>
    <w:p w14:paraId="0DDF9928" w14:textId="7BBC4897" w:rsidR="00DA2A1B" w:rsidRDefault="00B077B2" w:rsidP="00F87E39">
      <w:pPr>
        <w:pStyle w:val="NormalArial"/>
      </w:pPr>
      <w:r>
        <w:t xml:space="preserve">I acknowledge having viewed the approved provider’s most recent committee meeting minutes, that there has been some progress in providing the Committee with </w:t>
      </w:r>
      <w:r w:rsidR="00386E4D">
        <w:t xml:space="preserve">critical </w:t>
      </w:r>
      <w:r>
        <w:t>information</w:t>
      </w:r>
      <w:r w:rsidR="00386E4D">
        <w:t xml:space="preserve"> about </w:t>
      </w:r>
      <w:r w:rsidR="003A0ED8">
        <w:t xml:space="preserve">clinical </w:t>
      </w:r>
      <w:r w:rsidR="00386E4D">
        <w:t>quality and safety.</w:t>
      </w:r>
      <w:r w:rsidR="00DA2A1B">
        <w:t xml:space="preserve"> </w:t>
      </w:r>
      <w:r w:rsidR="003A0ED8">
        <w:t xml:space="preserve">However, evidence of how the Committee forms a view on </w:t>
      </w:r>
      <w:r w:rsidR="009B7F8B">
        <w:t>the quality of work of subcontractors</w:t>
      </w:r>
      <w:r w:rsidR="00BC2595">
        <w:t xml:space="preserve"> has not been provided. </w:t>
      </w:r>
      <w:r w:rsidR="009B7F8B">
        <w:t xml:space="preserve"> </w:t>
      </w:r>
    </w:p>
    <w:p w14:paraId="658FBF2A" w14:textId="7ABB7444" w:rsidR="00E33EC3" w:rsidRDefault="00DA2A1B" w:rsidP="009060D4">
      <w:pPr>
        <w:pStyle w:val="NormalArial"/>
        <w:spacing w:after="240"/>
        <w:rPr>
          <w:u w:val="single"/>
        </w:rPr>
      </w:pPr>
      <w:r>
        <w:t xml:space="preserve">In my view, there has not been significant improvement in </w:t>
      </w:r>
      <w:r w:rsidR="00B57AF4">
        <w:t>returning to compliance against this</w:t>
      </w:r>
      <w:r>
        <w:t xml:space="preserve"> Requirement since the Quality Audit of July 202</w:t>
      </w:r>
      <w:r w:rsidR="00485364">
        <w:t>2</w:t>
      </w:r>
      <w:r>
        <w:t xml:space="preserve">. </w:t>
      </w:r>
      <w:r w:rsidR="00315DE1">
        <w:t xml:space="preserve">The approved provider </w:t>
      </w:r>
      <w:r w:rsidR="00E33EC3">
        <w:t>remains non-compli</w:t>
      </w:r>
      <w:r w:rsidR="00CA0C08">
        <w:t>a</w:t>
      </w:r>
      <w:r w:rsidR="00E33EC3">
        <w:t>nt</w:t>
      </w:r>
      <w:r w:rsidR="00315DE1">
        <w:t xml:space="preserve"> with this Requirement.</w:t>
      </w:r>
    </w:p>
    <w:p w14:paraId="213735CD" w14:textId="1C0EF979" w:rsidR="001A7FBF" w:rsidRDefault="001A7FBF" w:rsidP="001A7FBF">
      <w:pPr>
        <w:pStyle w:val="NormalArial"/>
        <w:rPr>
          <w:u w:val="single"/>
        </w:rPr>
      </w:pPr>
      <w:r w:rsidRPr="009F612D">
        <w:rPr>
          <w:u w:val="single"/>
        </w:rPr>
        <w:t>Requirement 8(3)(</w:t>
      </w:r>
      <w:r w:rsidR="000D7E5E">
        <w:rPr>
          <w:u w:val="single"/>
        </w:rPr>
        <w:t>c</w:t>
      </w:r>
      <w:r w:rsidRPr="009F612D">
        <w:rPr>
          <w:u w:val="single"/>
        </w:rPr>
        <w:t>)</w:t>
      </w:r>
    </w:p>
    <w:p w14:paraId="20A82E7D" w14:textId="2FE1CD60" w:rsidR="00ED70E8" w:rsidRDefault="00ED70E8" w:rsidP="00ED70E8">
      <w:pPr>
        <w:pStyle w:val="NormalArial"/>
      </w:pPr>
      <w:r>
        <w:t>At the Quality Audit in July 202</w:t>
      </w:r>
      <w:r w:rsidR="00485364">
        <w:t>2</w:t>
      </w:r>
      <w:r>
        <w:t>, the service did not demonstrate e</w:t>
      </w:r>
      <w:r w:rsidRPr="00244176">
        <w:t>ffective organisation wide governance</w:t>
      </w:r>
      <w:r>
        <w:t xml:space="preserve"> systems were in place.</w:t>
      </w:r>
      <w:r w:rsidR="00775817">
        <w:t xml:space="preserve"> </w:t>
      </w:r>
    </w:p>
    <w:p w14:paraId="54B519C1" w14:textId="751D3A44" w:rsidR="00CE5E92" w:rsidRDefault="00ED70E8" w:rsidP="00ED70E8">
      <w:pPr>
        <w:pStyle w:val="NormalArial"/>
      </w:pPr>
      <w:r>
        <w:t>At this assessment of performance, t</w:t>
      </w:r>
      <w:r w:rsidR="00386E4D" w:rsidRPr="00E33EC3">
        <w:t xml:space="preserve">he Assessment Team report </w:t>
      </w:r>
      <w:r w:rsidR="00775817">
        <w:t>the following deficits in the services governance systems.</w:t>
      </w:r>
    </w:p>
    <w:p w14:paraId="06C7C413" w14:textId="77777777" w:rsidR="00470A6A" w:rsidRDefault="00470A6A" w:rsidP="00AA0742">
      <w:pPr>
        <w:pStyle w:val="NormalArial"/>
      </w:pPr>
      <w:r w:rsidRPr="00AA0742">
        <w:t>(i) information management</w:t>
      </w:r>
    </w:p>
    <w:p w14:paraId="38B9B849" w14:textId="77777777" w:rsidR="00470A6A" w:rsidRPr="00AA0742" w:rsidRDefault="00470A6A" w:rsidP="00AA0742">
      <w:pPr>
        <w:pStyle w:val="NormalArial"/>
      </w:pPr>
      <w:r w:rsidRPr="00AA0742">
        <w:t xml:space="preserve">Management could not describe processes to accept new CHSP referrals from the My Aged Care portal. </w:t>
      </w:r>
    </w:p>
    <w:p w14:paraId="47DFA8E1" w14:textId="77777777" w:rsidR="00470A6A" w:rsidRPr="00AA0742" w:rsidRDefault="00470A6A" w:rsidP="00AA0742">
      <w:pPr>
        <w:pStyle w:val="NormalArial"/>
      </w:pPr>
      <w:r w:rsidRPr="00AA0742">
        <w:t>HCP consumers’ statements are not fully itemised.</w:t>
      </w:r>
    </w:p>
    <w:p w14:paraId="6A5E89D7" w14:textId="77777777" w:rsidR="00470A6A" w:rsidRPr="00706A85" w:rsidRDefault="00470A6A" w:rsidP="00AA0742">
      <w:pPr>
        <w:pStyle w:val="NormalArial"/>
      </w:pPr>
      <w:r w:rsidRPr="00AA0742">
        <w:t>The myagedcare.gov.au pricing structure for the service has discrepancies in management costs and package management fees</w:t>
      </w:r>
      <w:r>
        <w:t xml:space="preserve">. The information was last updated 17 October 2023. </w:t>
      </w:r>
    </w:p>
    <w:p w14:paraId="47DAEF99" w14:textId="77777777" w:rsidR="00470A6A" w:rsidRDefault="00470A6A" w:rsidP="00AA0742">
      <w:pPr>
        <w:pStyle w:val="NormalArial"/>
      </w:pPr>
      <w:r w:rsidRPr="00AA0742">
        <w:t>(ii) continuous improvement</w:t>
      </w:r>
    </w:p>
    <w:p w14:paraId="3526890A" w14:textId="77777777" w:rsidR="00470A6A" w:rsidRPr="00AA0742" w:rsidRDefault="00470A6A" w:rsidP="00AA0742">
      <w:pPr>
        <w:pStyle w:val="NormalArial"/>
      </w:pPr>
      <w:r w:rsidRPr="002C68A6">
        <w:t>While the service’s Plan for Continuous Improvement provided outcomes of actions taken to remedy previous non-compliance management could not demonstrate how these actions have been reviewed and monitored for effectiveness</w:t>
      </w:r>
      <w:r>
        <w:t xml:space="preserve">. </w:t>
      </w:r>
    </w:p>
    <w:p w14:paraId="226410E9" w14:textId="77777777" w:rsidR="00470A6A" w:rsidRDefault="00470A6A" w:rsidP="00AA0742">
      <w:pPr>
        <w:pStyle w:val="NormalArial"/>
      </w:pPr>
      <w:r w:rsidRPr="00AA0742">
        <w:t>(iii) financial governance</w:t>
      </w:r>
    </w:p>
    <w:p w14:paraId="73E99109" w14:textId="77777777" w:rsidR="00470A6A" w:rsidRPr="00AA0742" w:rsidRDefault="00470A6A" w:rsidP="00AA0742">
      <w:pPr>
        <w:pStyle w:val="NormalArial"/>
      </w:pPr>
      <w:r w:rsidRPr="00AA0742">
        <w:t>The services Home Care Package Agreement provided to consumers is not the current version and includes incorrect information on exit fees.</w:t>
      </w:r>
    </w:p>
    <w:p w14:paraId="626DF0AA" w14:textId="77777777" w:rsidR="00470A6A" w:rsidRPr="00AA0742" w:rsidRDefault="00470A6A" w:rsidP="00AA0742">
      <w:pPr>
        <w:pStyle w:val="NormalArial"/>
      </w:pPr>
      <w:r w:rsidRPr="00AA0742">
        <w:t>Management advised they provided a letter to HCP consumers regarding a price increases, however, did not provide an updated budget or fee schedule to consumers.</w:t>
      </w:r>
    </w:p>
    <w:p w14:paraId="2EB6A744" w14:textId="77777777" w:rsidR="00470A6A" w:rsidRPr="00AA0742" w:rsidRDefault="00470A6A" w:rsidP="00AA0742">
      <w:pPr>
        <w:pStyle w:val="NormalArial"/>
      </w:pPr>
      <w:r w:rsidRPr="00AA0742">
        <w:t xml:space="preserve">The service maintains a Client Expenditure Register 2023-2024, which contains details of consumer overspent and underspent budgets, however management were unable to clarify if </w:t>
      </w:r>
      <w:r w:rsidRPr="00AA0742">
        <w:lastRenderedPageBreak/>
        <w:t xml:space="preserve">this information is provided to the Committee, or generated discussions with consumers regarding their status. </w:t>
      </w:r>
    </w:p>
    <w:p w14:paraId="795DB8F5" w14:textId="289AA49A" w:rsidR="00470A6A" w:rsidRDefault="00470A6A" w:rsidP="00AA0742">
      <w:pPr>
        <w:pStyle w:val="NormalArial"/>
      </w:pPr>
      <w:r w:rsidRPr="00AA0742">
        <w:t>(iv) workforce governance, including the assignment of clear responsibilities and accountabilities.</w:t>
      </w:r>
    </w:p>
    <w:p w14:paraId="1B8D761C" w14:textId="77777777" w:rsidR="00470A6A" w:rsidRPr="00AA0742" w:rsidRDefault="00470A6A" w:rsidP="00AA0742">
      <w:pPr>
        <w:pStyle w:val="NormalArial"/>
      </w:pPr>
      <w:r w:rsidRPr="00AA0742">
        <w:t>The service does not have an effective process for monitoring the performance of subcontracted providers and volunteers. While the service was able to demonstrate the performance of directly engaged staff is reviewed regularly, the service could not demonstrate how it ensures its subcontracted workforce meets the requirements of Standard 7.</w:t>
      </w:r>
    </w:p>
    <w:p w14:paraId="1CF8C141" w14:textId="77777777" w:rsidR="00470A6A" w:rsidRDefault="00470A6A" w:rsidP="00AA0742">
      <w:pPr>
        <w:pStyle w:val="NormalArial"/>
      </w:pPr>
      <w:r w:rsidRPr="00AA0742">
        <w:t>(vi) feedback and complaints.</w:t>
      </w:r>
    </w:p>
    <w:p w14:paraId="0E1A8D1E" w14:textId="77777777" w:rsidR="00470A6A" w:rsidRPr="00AA0742" w:rsidRDefault="00470A6A" w:rsidP="00AA0742">
      <w:pPr>
        <w:pStyle w:val="NormalArial"/>
      </w:pPr>
      <w:r>
        <w:t>Management was not able to provide an example of a service improvement that was implemented due to feedback or complaints from a consumer or representative.</w:t>
      </w:r>
    </w:p>
    <w:p w14:paraId="2BA47BB6" w14:textId="77777777" w:rsidR="00470A6A" w:rsidRDefault="00470A6A" w:rsidP="00AA0742">
      <w:pPr>
        <w:pStyle w:val="NormalArial"/>
      </w:pPr>
      <w:r w:rsidRPr="00AA0742">
        <w:t>(v) regulatory compliance</w:t>
      </w:r>
    </w:p>
    <w:p w14:paraId="602AB75A" w14:textId="77777777" w:rsidR="00470A6A" w:rsidRPr="00AA0742" w:rsidRDefault="00470A6A" w:rsidP="00AA0742">
      <w:pPr>
        <w:pStyle w:val="NormalArial"/>
      </w:pPr>
      <w:r w:rsidRPr="00AA0742">
        <w:t>The organisation has processes in place to ensure the service is complying with its relevant legislation, regulatory requirements, professional standards, and guidelines.</w:t>
      </w:r>
    </w:p>
    <w:p w14:paraId="61C8E769" w14:textId="77777777" w:rsidR="00470A6A" w:rsidRPr="00AA0742" w:rsidRDefault="00470A6A" w:rsidP="00AA0742">
      <w:pPr>
        <w:numPr>
          <w:ilvl w:val="0"/>
          <w:numId w:val="30"/>
        </w:numPr>
        <w:rPr>
          <w:rFonts w:ascii="Arial" w:hAnsi="Arial" w:cs="Arial"/>
        </w:rPr>
      </w:pPr>
      <w:r w:rsidRPr="00AA0742">
        <w:rPr>
          <w:rFonts w:ascii="Arial" w:hAnsi="Arial" w:cs="Arial"/>
        </w:rPr>
        <w:t xml:space="preserve">Management advised they are undertaking webinars in readiness for upcoming reforms in Aged Care and attend peak body meetings and conferences to stay abreast of proposed legislative changes. </w:t>
      </w:r>
    </w:p>
    <w:p w14:paraId="7362A0AD" w14:textId="77777777" w:rsidR="00470A6A" w:rsidRPr="00AA0742" w:rsidRDefault="00470A6A" w:rsidP="00AA0742">
      <w:pPr>
        <w:numPr>
          <w:ilvl w:val="0"/>
          <w:numId w:val="30"/>
        </w:numPr>
        <w:rPr>
          <w:rFonts w:ascii="Arial" w:hAnsi="Arial" w:cs="Arial"/>
        </w:rPr>
      </w:pPr>
      <w:r w:rsidRPr="00AA0742">
        <w:rPr>
          <w:rFonts w:ascii="Arial" w:hAnsi="Arial" w:cs="Arial"/>
        </w:rPr>
        <w:t xml:space="preserve">Management could demonstrate the service’s requirement to report suspected elder abuse to the appropriate authorities. </w:t>
      </w:r>
    </w:p>
    <w:p w14:paraId="29BAFE84" w14:textId="77777777" w:rsidR="00470A6A" w:rsidRPr="00AA0742" w:rsidRDefault="00470A6A" w:rsidP="00AA0742">
      <w:pPr>
        <w:numPr>
          <w:ilvl w:val="0"/>
          <w:numId w:val="30"/>
        </w:numPr>
        <w:rPr>
          <w:rFonts w:ascii="Arial" w:hAnsi="Arial" w:cs="Arial"/>
        </w:rPr>
      </w:pPr>
      <w:r w:rsidRPr="00AA0742">
        <w:rPr>
          <w:rFonts w:ascii="Arial" w:hAnsi="Arial" w:cs="Arial"/>
        </w:rPr>
        <w:t xml:space="preserve">Management and staff interviewed could speak to the principles of elder abuse and Serious Incident Reporting Scheme (SIRS) requirements, </w:t>
      </w:r>
    </w:p>
    <w:p w14:paraId="05C2D690" w14:textId="77777777" w:rsidR="00470A6A" w:rsidRDefault="00470A6A" w:rsidP="00AA0742">
      <w:pPr>
        <w:pStyle w:val="NormalArial"/>
        <w:numPr>
          <w:ilvl w:val="0"/>
          <w:numId w:val="30"/>
        </w:numPr>
      </w:pPr>
      <w:r>
        <w:t>The Assessment Team viewed the service’s Completed Training Schedule, that documented SIRS training had been delivered to relevant staff.</w:t>
      </w:r>
    </w:p>
    <w:p w14:paraId="0F85154D" w14:textId="77777777" w:rsidR="00B31A56" w:rsidRDefault="00D61FE0" w:rsidP="00CE5E92">
      <w:pPr>
        <w:pStyle w:val="NormalArial"/>
      </w:pPr>
      <w:r>
        <w:t xml:space="preserve">The approved provider did not dispute the </w:t>
      </w:r>
      <w:r w:rsidR="00865807">
        <w:t xml:space="preserve">evidence in the </w:t>
      </w:r>
      <w:r>
        <w:t>Assessment Team’s report.</w:t>
      </w:r>
      <w:r w:rsidR="007B2FB6">
        <w:t xml:space="preserve"> I acknowledge the development of policies </w:t>
      </w:r>
      <w:r w:rsidR="00B236A3">
        <w:t xml:space="preserve">and </w:t>
      </w:r>
      <w:r w:rsidR="00AD306B">
        <w:t>procedures submitted by the approved provider and</w:t>
      </w:r>
      <w:r w:rsidR="00B236A3">
        <w:t xml:space="preserve"> have reviewed the</w:t>
      </w:r>
      <w:r w:rsidR="00AD306B">
        <w:t xml:space="preserve"> strategic plan</w:t>
      </w:r>
      <w:r w:rsidR="007111ED">
        <w:t xml:space="preserve"> and organisational chart</w:t>
      </w:r>
      <w:r w:rsidR="00B236A3">
        <w:t xml:space="preserve"> submitted</w:t>
      </w:r>
      <w:r w:rsidR="00AD306B">
        <w:t xml:space="preserve">. </w:t>
      </w:r>
    </w:p>
    <w:p w14:paraId="2AE9F1B3" w14:textId="48AF6BEB" w:rsidR="008F2B99" w:rsidRDefault="00B31A56" w:rsidP="00CE5E92">
      <w:pPr>
        <w:pStyle w:val="NormalArial"/>
      </w:pPr>
      <w:r>
        <w:t xml:space="preserve">I have considered the evidence of the Assessment Team and the approved provider in making my decision on compliance. </w:t>
      </w:r>
      <w:r w:rsidR="00927046">
        <w:t xml:space="preserve">While documentation provides a supporting structure for </w:t>
      </w:r>
      <w:r w:rsidR="0081363B">
        <w:t xml:space="preserve">good governance. </w:t>
      </w:r>
      <w:r w:rsidR="005062AB">
        <w:t xml:space="preserve">The evidence does not support that </w:t>
      </w:r>
      <w:r w:rsidR="001745DE">
        <w:t>governance system</w:t>
      </w:r>
      <w:r w:rsidR="00AA0742">
        <w:t>s</w:t>
      </w:r>
      <w:r w:rsidR="001745DE">
        <w:t xml:space="preserve"> </w:t>
      </w:r>
      <w:r w:rsidR="00AA0742">
        <w:t>across the services are fully operationalised and/or effective.</w:t>
      </w:r>
    </w:p>
    <w:p w14:paraId="10DDCC4D" w14:textId="3AE649B3" w:rsidR="008F2B99" w:rsidRDefault="00D61FE0" w:rsidP="009060D4">
      <w:pPr>
        <w:pStyle w:val="NormalArial"/>
        <w:spacing w:after="240"/>
      </w:pPr>
      <w:r>
        <w:t>In my view, there has not been significant improvement in returning to compliance against this Requirement since the Quality Audit of July 202</w:t>
      </w:r>
      <w:r w:rsidR="00485364">
        <w:t>2</w:t>
      </w:r>
      <w:r>
        <w:t>. The approved provider remains non-compli</w:t>
      </w:r>
      <w:r w:rsidR="00CA0C08">
        <w:t>a</w:t>
      </w:r>
      <w:r>
        <w:t>nt with this Requirement.</w:t>
      </w:r>
    </w:p>
    <w:p w14:paraId="60E6B4F7" w14:textId="5C6F3D83" w:rsidR="006A45AA" w:rsidRDefault="006A45AA" w:rsidP="006A45AA">
      <w:pPr>
        <w:pStyle w:val="NormalArial"/>
        <w:rPr>
          <w:u w:val="single"/>
        </w:rPr>
      </w:pPr>
      <w:r w:rsidRPr="009F612D">
        <w:rPr>
          <w:u w:val="single"/>
        </w:rPr>
        <w:t>Requirement 8(3)(</w:t>
      </w:r>
      <w:r>
        <w:rPr>
          <w:u w:val="single"/>
        </w:rPr>
        <w:t>d</w:t>
      </w:r>
      <w:r w:rsidRPr="009F612D">
        <w:rPr>
          <w:u w:val="single"/>
        </w:rPr>
        <w:t>)</w:t>
      </w:r>
    </w:p>
    <w:p w14:paraId="073F2C59" w14:textId="17B9AD78" w:rsidR="00B650F8" w:rsidRDefault="00596530" w:rsidP="00596530">
      <w:pPr>
        <w:pStyle w:val="NormalArial"/>
      </w:pPr>
      <w:r>
        <w:t>At the Quality Audit in July 202</w:t>
      </w:r>
      <w:r w:rsidR="00485364">
        <w:t>2</w:t>
      </w:r>
      <w:r>
        <w:t xml:space="preserve">, the service did not demonstrate </w:t>
      </w:r>
      <w:r w:rsidR="00755F66">
        <w:t>e</w:t>
      </w:r>
      <w:r w:rsidR="00B650F8" w:rsidRPr="00B650F8">
        <w:t>ffective risk management systems</w:t>
      </w:r>
      <w:r w:rsidR="00B650F8">
        <w:t xml:space="preserve"> were in place. </w:t>
      </w:r>
    </w:p>
    <w:p w14:paraId="3A29C75A" w14:textId="33C50F19" w:rsidR="00302F6D" w:rsidRDefault="00596530" w:rsidP="00996CA6">
      <w:pPr>
        <w:pStyle w:val="NormalArial"/>
      </w:pPr>
      <w:r>
        <w:t>At this assessment of performance, the Assessment Team reported</w:t>
      </w:r>
      <w:r w:rsidR="0063077D">
        <w:t xml:space="preserve"> t</w:t>
      </w:r>
      <w:r w:rsidR="0063077D" w:rsidRPr="00996CA6">
        <w:t>he service was not able to demonstrate effective risk management systems and practices</w:t>
      </w:r>
      <w:r w:rsidR="00755F66" w:rsidRPr="00996CA6">
        <w:t xml:space="preserve"> for</w:t>
      </w:r>
      <w:r w:rsidR="0063077D" w:rsidRPr="00996CA6">
        <w:t xml:space="preserve"> managing high impact or high prevalence risks associated with the care of consumers</w:t>
      </w:r>
      <w:r w:rsidR="00FD3804">
        <w:t>.</w:t>
      </w:r>
      <w:r w:rsidR="0063077D" w:rsidRPr="00996CA6">
        <w:t xml:space="preserve"> </w:t>
      </w:r>
    </w:p>
    <w:p w14:paraId="6BF512F4" w14:textId="2A283C65" w:rsidR="000A588E" w:rsidRDefault="000A588E" w:rsidP="000A588E">
      <w:pPr>
        <w:pStyle w:val="NormalArial"/>
      </w:pPr>
      <w:r>
        <w:t>Committee</w:t>
      </w:r>
      <w:r w:rsidRPr="54DE6478">
        <w:t xml:space="preserve"> representatives advised they receive specific information on individual consumer’s risks and vulnerabilities as part of the Board committee meetings, however Board committee </w:t>
      </w:r>
      <w:r w:rsidRPr="54DE6478">
        <w:lastRenderedPageBreak/>
        <w:t>meeting minutes from July and September 2023, failed to capture information tabled, or responses from the committee to manage, track or respond to these risks.</w:t>
      </w:r>
    </w:p>
    <w:p w14:paraId="7A52B05B" w14:textId="72423AEA" w:rsidR="00375E58" w:rsidRDefault="00375E58" w:rsidP="00375E58">
      <w:pPr>
        <w:pStyle w:val="NormalArial"/>
      </w:pPr>
      <w:r w:rsidRPr="00996CA6">
        <w:t xml:space="preserve">The service </w:t>
      </w:r>
      <w:r>
        <w:t xml:space="preserve">records </w:t>
      </w:r>
      <w:r w:rsidRPr="00996CA6">
        <w:t xml:space="preserve">incidents in </w:t>
      </w:r>
      <w:r>
        <w:t xml:space="preserve">individual consumer’s </w:t>
      </w:r>
      <w:r w:rsidRPr="00996CA6">
        <w:t xml:space="preserve">progress notes; however, </w:t>
      </w:r>
      <w:r>
        <w:t>management</w:t>
      </w:r>
      <w:r w:rsidRPr="00996CA6">
        <w:t xml:space="preserve"> could not demonstrate </w:t>
      </w:r>
      <w:r>
        <w:t>how they</w:t>
      </w:r>
      <w:r w:rsidRPr="00996CA6">
        <w:t xml:space="preserve"> trend incident</w:t>
      </w:r>
      <w:r>
        <w:t>s and put in place corrective actions.</w:t>
      </w:r>
    </w:p>
    <w:p w14:paraId="514488FF" w14:textId="77777777" w:rsidR="00375E58" w:rsidRDefault="00375E58" w:rsidP="00375E58">
      <w:pPr>
        <w:pStyle w:val="NormalArial"/>
      </w:pPr>
      <w:r>
        <w:t>C</w:t>
      </w:r>
      <w:r w:rsidRPr="00996CA6">
        <w:t>ommittee meeting minutes viewed by the Assessment Team did</w:t>
      </w:r>
      <w:r>
        <w:t xml:space="preserve"> not demonstrate how information on incidents is used to improve care and services for all consumers. </w:t>
      </w:r>
    </w:p>
    <w:p w14:paraId="387CECE1" w14:textId="11BAAF0C" w:rsidR="00A34CFF" w:rsidRDefault="00A34CFF" w:rsidP="00A34CFF">
      <w:pPr>
        <w:pStyle w:val="NormalArial"/>
      </w:pPr>
      <w:r>
        <w:t>The approved provider did not dispute the evidence in the Assessment Team’s report.</w:t>
      </w:r>
      <w:r w:rsidR="00E94126">
        <w:t xml:space="preserve"> </w:t>
      </w:r>
    </w:p>
    <w:p w14:paraId="097008AB" w14:textId="2A093049" w:rsidR="001B35F8" w:rsidRDefault="001B35F8" w:rsidP="00A34CFF">
      <w:pPr>
        <w:pStyle w:val="NormalArial"/>
      </w:pPr>
      <w:r>
        <w:t>I have considered the evidence of the Assessment Team and the approved provider in making my decision on compliance.</w:t>
      </w:r>
    </w:p>
    <w:p w14:paraId="2B984124" w14:textId="4ABC9734" w:rsidR="00A34CFF" w:rsidRDefault="00A34CFF" w:rsidP="009060D4">
      <w:pPr>
        <w:pStyle w:val="NormalArial"/>
        <w:spacing w:after="240"/>
      </w:pPr>
      <w:r>
        <w:t>In my view, there has not been significant improvement in returning to compliance against this Requirement since the Quality Audit of July 202</w:t>
      </w:r>
      <w:r w:rsidR="00485364">
        <w:t>2</w:t>
      </w:r>
      <w:r>
        <w:t xml:space="preserve">. </w:t>
      </w:r>
      <w:r w:rsidR="004E0115">
        <w:t>T</w:t>
      </w:r>
      <w:r>
        <w:t>he approved provider remains non-compli</w:t>
      </w:r>
      <w:r w:rsidR="00CA0C08">
        <w:t>a</w:t>
      </w:r>
      <w:r>
        <w:t>nt with this Requirement.</w:t>
      </w:r>
    </w:p>
    <w:p w14:paraId="3D1623C6" w14:textId="0D837B83" w:rsidR="002D7C23" w:rsidRDefault="002D7C23" w:rsidP="002D7C23">
      <w:pPr>
        <w:pStyle w:val="NormalArial"/>
        <w:rPr>
          <w:u w:val="single"/>
        </w:rPr>
      </w:pPr>
      <w:r w:rsidRPr="009F612D">
        <w:rPr>
          <w:u w:val="single"/>
        </w:rPr>
        <w:t>Requirement 8(3)(</w:t>
      </w:r>
      <w:r>
        <w:rPr>
          <w:u w:val="single"/>
        </w:rPr>
        <w:t>e</w:t>
      </w:r>
      <w:r w:rsidRPr="009F612D">
        <w:rPr>
          <w:u w:val="single"/>
        </w:rPr>
        <w:t>)</w:t>
      </w:r>
    </w:p>
    <w:p w14:paraId="2C83AC81" w14:textId="153D52B8" w:rsidR="00152AE7" w:rsidRDefault="00152AE7" w:rsidP="00152AE7">
      <w:pPr>
        <w:pStyle w:val="NormalArial"/>
      </w:pPr>
      <w:r>
        <w:t>At the Quality Audit in July 202</w:t>
      </w:r>
      <w:r w:rsidR="00485364">
        <w:t>2</w:t>
      </w:r>
      <w:r>
        <w:t xml:space="preserve">, the service did not demonstrate a clinical governance framework was in place. </w:t>
      </w:r>
    </w:p>
    <w:p w14:paraId="40DD6928" w14:textId="35C396E5" w:rsidR="00152AE7" w:rsidRDefault="00152AE7" w:rsidP="00AA199B">
      <w:pPr>
        <w:pStyle w:val="NormalArial"/>
      </w:pPr>
      <w:r>
        <w:t xml:space="preserve">At this assessment of performance, the Assessment Team reported </w:t>
      </w:r>
      <w:r w:rsidRPr="00AA199B">
        <w:t xml:space="preserve">management and staff could demonstrate an understanding of the principles regarding the minimisation of use of restraint, or anti-microbial stewardship, however, the organisation </w:t>
      </w:r>
      <w:r w:rsidR="00F8744F">
        <w:t>had not developed a</w:t>
      </w:r>
      <w:r w:rsidRPr="00AA199B">
        <w:t xml:space="preserve"> Clinical Governance Framework to define responsibilities for </w:t>
      </w:r>
      <w:r w:rsidR="00F8744F">
        <w:t>its</w:t>
      </w:r>
      <w:r w:rsidRPr="00AA199B">
        <w:t xml:space="preserve"> </w:t>
      </w:r>
      <w:r w:rsidR="00F8744F">
        <w:t>Committee</w:t>
      </w:r>
      <w:r w:rsidRPr="00AA199B">
        <w:t xml:space="preserve"> members, management, clinical staff, </w:t>
      </w:r>
      <w:r w:rsidR="000E029B" w:rsidRPr="00AA199B">
        <w:t>support workers</w:t>
      </w:r>
      <w:r w:rsidRPr="00AA199B">
        <w:t xml:space="preserve"> and volunteers. </w:t>
      </w:r>
    </w:p>
    <w:p w14:paraId="06920BD0" w14:textId="41E5B4D0" w:rsidR="00711A03" w:rsidRDefault="0054486F" w:rsidP="0057420D">
      <w:pPr>
        <w:pStyle w:val="NormalArial"/>
      </w:pPr>
      <w:r>
        <w:t>T</w:t>
      </w:r>
      <w:r w:rsidR="00711A03" w:rsidRPr="54DE6478">
        <w:t xml:space="preserve">he </w:t>
      </w:r>
      <w:r w:rsidR="00711A03">
        <w:t xml:space="preserve">approved provider’s response </w:t>
      </w:r>
      <w:r w:rsidR="00EB215E">
        <w:t>included a PowerPoint presentation on their clinical governance framework.</w:t>
      </w:r>
    </w:p>
    <w:p w14:paraId="019ECA1F" w14:textId="1C307E00" w:rsidR="00FC0452" w:rsidRDefault="00FC0452" w:rsidP="00FC0452">
      <w:pPr>
        <w:pStyle w:val="NormalArial"/>
      </w:pPr>
      <w:r>
        <w:t xml:space="preserve">I have considered the evidence of the Assessment Team and the approved provider in making my decision on compliance. </w:t>
      </w:r>
      <w:r w:rsidR="00FC636F">
        <w:t>I find the approved provider does not comply with this Requirement</w:t>
      </w:r>
      <w:r w:rsidR="00E1744C">
        <w:t>,</w:t>
      </w:r>
      <w:r w:rsidR="00124900">
        <w:t xml:space="preserve"> as th</w:t>
      </w:r>
      <w:r w:rsidR="00B00C61">
        <w:t xml:space="preserve">e effectiveness of the </w:t>
      </w:r>
      <w:r w:rsidR="00124900">
        <w:t xml:space="preserve">clinical governance framework in supporting </w:t>
      </w:r>
      <w:r w:rsidR="007D527D">
        <w:t>best practice</w:t>
      </w:r>
      <w:r w:rsidR="00124900">
        <w:t xml:space="preserve"> </w:t>
      </w:r>
      <w:r w:rsidR="007D527D">
        <w:t xml:space="preserve">clinical </w:t>
      </w:r>
      <w:r w:rsidR="00124900">
        <w:t xml:space="preserve">care is not </w:t>
      </w:r>
      <w:r w:rsidR="00E1744C">
        <w:t xml:space="preserve">yet </w:t>
      </w:r>
      <w:r w:rsidR="00124900">
        <w:t>evident.</w:t>
      </w:r>
    </w:p>
    <w:p w14:paraId="5EACAB5F" w14:textId="164EEEA0" w:rsidR="001A7FBF" w:rsidRPr="009F612D" w:rsidRDefault="00E24CE3" w:rsidP="00996CA6">
      <w:pPr>
        <w:pStyle w:val="NormalArial"/>
      </w:pPr>
      <w:r w:rsidRPr="00955A2C">
        <w:rPr>
          <w:color w:val="auto"/>
        </w:rPr>
        <w:t>In my view, there has not been significant improvement in returning to compliance against this Requirement since the Quality Audit of July 202</w:t>
      </w:r>
      <w:r w:rsidR="00485364">
        <w:rPr>
          <w:color w:val="auto"/>
        </w:rPr>
        <w:t>2</w:t>
      </w:r>
      <w:r w:rsidRPr="00955A2C">
        <w:rPr>
          <w:color w:val="auto"/>
        </w:rPr>
        <w:t>. The approved provider remains non-compli</w:t>
      </w:r>
      <w:r w:rsidR="00CA0C08">
        <w:rPr>
          <w:color w:val="auto"/>
        </w:rPr>
        <w:t>a</w:t>
      </w:r>
      <w:r w:rsidRPr="00955A2C">
        <w:rPr>
          <w:color w:val="auto"/>
        </w:rPr>
        <w:t>nt with this Requirement.</w:t>
      </w:r>
    </w:p>
    <w:sectPr w:rsidR="001A7FBF" w:rsidRPr="009F612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FEE6B" w14:textId="77777777" w:rsidR="007C2378" w:rsidRDefault="007C2378">
      <w:pPr>
        <w:spacing w:after="0"/>
      </w:pPr>
      <w:r>
        <w:separator/>
      </w:r>
    </w:p>
  </w:endnote>
  <w:endnote w:type="continuationSeparator" w:id="0">
    <w:p w14:paraId="38DFAE6C" w14:textId="77777777" w:rsidR="007C2378" w:rsidRDefault="007C23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60AE" w14:textId="77777777" w:rsidR="00825B37" w:rsidRPr="00DF37F2" w:rsidRDefault="00153BC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Milang and Clayton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5BDD225" w14:textId="77777777" w:rsidR="00DF37F2" w:rsidRPr="00DF37F2" w:rsidRDefault="00153BC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600034</w:t>
    </w:r>
    <w:bookmarkEnd w:id="5"/>
    <w:r w:rsidRPr="00DF37F2">
      <w:rPr>
        <w:rStyle w:val="FooterBold"/>
        <w:rFonts w:ascii="Arial" w:hAnsi="Arial"/>
        <w:b w:val="0"/>
      </w:rPr>
      <w:tab/>
      <w:t xml:space="preserve">OFFICIAL: Sensitive </w:t>
    </w:r>
  </w:p>
  <w:p w14:paraId="1E33B49A" w14:textId="77777777" w:rsidR="00DF37F2" w:rsidRPr="00DF37F2" w:rsidRDefault="00153B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AA74E" w14:textId="77777777" w:rsidR="007C2378" w:rsidRDefault="007C2378" w:rsidP="00D71F88">
      <w:pPr>
        <w:spacing w:after="0"/>
      </w:pPr>
      <w:r>
        <w:separator/>
      </w:r>
    </w:p>
  </w:footnote>
  <w:footnote w:type="continuationSeparator" w:id="0">
    <w:p w14:paraId="4AE2E8FC" w14:textId="77777777" w:rsidR="007C2378" w:rsidRDefault="007C2378" w:rsidP="00D71F88">
      <w:pPr>
        <w:spacing w:after="0"/>
      </w:pPr>
      <w:r>
        <w:continuationSeparator/>
      </w:r>
    </w:p>
  </w:footnote>
  <w:footnote w:id="1">
    <w:p w14:paraId="5DE1A37E" w14:textId="3570E208" w:rsidR="000078F8" w:rsidRDefault="00153BC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5001D">
        <w:rPr>
          <w:rFonts w:ascii="Arial" w:hAnsi="Arial" w:cs="Arial"/>
          <w:color w:val="auto"/>
          <w:sz w:val="20"/>
          <w:szCs w:val="20"/>
        </w:rPr>
        <w:t>section 68A</w:t>
      </w:r>
      <w:r w:rsidRPr="00B5001D">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449F71C" w14:textId="77777777" w:rsidR="00540817" w:rsidRDefault="008110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3E5D" w14:textId="77777777" w:rsidR="00D71F88" w:rsidRDefault="00153BCE">
    <w:pPr>
      <w:pStyle w:val="Header"/>
    </w:pPr>
    <w:r>
      <w:rPr>
        <w:noProof/>
        <w:color w:val="2B579A"/>
        <w:shd w:val="clear" w:color="auto" w:fill="E6E6E6"/>
        <w:lang w:val="en-US"/>
      </w:rPr>
      <w:drawing>
        <wp:anchor distT="0" distB="0" distL="114300" distR="114300" simplePos="0" relativeHeight="251663360" behindDoc="1" locked="0" layoutInCell="1" allowOverlap="1" wp14:anchorId="473D88E4" wp14:editId="1EB95B2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B2A4" w14:textId="77777777" w:rsidR="00FA0A5B" w:rsidRDefault="00153BCE">
    <w:pPr>
      <w:pStyle w:val="Header"/>
    </w:pPr>
    <w:r>
      <w:rPr>
        <w:noProof/>
      </w:rPr>
      <w:drawing>
        <wp:anchor distT="0" distB="0" distL="114300" distR="114300" simplePos="0" relativeHeight="251661312" behindDoc="0" locked="0" layoutInCell="1" allowOverlap="1" wp14:anchorId="47EA0C0E" wp14:editId="78DD53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9A1748">
      <w:start w:val="1"/>
      <w:numFmt w:val="lowerRoman"/>
      <w:lvlText w:val="(%1)"/>
      <w:lvlJc w:val="left"/>
      <w:pPr>
        <w:ind w:left="1080" w:hanging="720"/>
      </w:pPr>
      <w:rPr>
        <w:rFonts w:hint="default"/>
      </w:rPr>
    </w:lvl>
    <w:lvl w:ilvl="1" w:tplc="99D8934C" w:tentative="1">
      <w:start w:val="1"/>
      <w:numFmt w:val="lowerLetter"/>
      <w:lvlText w:val="%2."/>
      <w:lvlJc w:val="left"/>
      <w:pPr>
        <w:ind w:left="1440" w:hanging="360"/>
      </w:pPr>
    </w:lvl>
    <w:lvl w:ilvl="2" w:tplc="4698B010" w:tentative="1">
      <w:start w:val="1"/>
      <w:numFmt w:val="lowerRoman"/>
      <w:lvlText w:val="%3."/>
      <w:lvlJc w:val="right"/>
      <w:pPr>
        <w:ind w:left="2160" w:hanging="180"/>
      </w:pPr>
    </w:lvl>
    <w:lvl w:ilvl="3" w:tplc="F8546284" w:tentative="1">
      <w:start w:val="1"/>
      <w:numFmt w:val="decimal"/>
      <w:lvlText w:val="%4."/>
      <w:lvlJc w:val="left"/>
      <w:pPr>
        <w:ind w:left="2880" w:hanging="360"/>
      </w:pPr>
    </w:lvl>
    <w:lvl w:ilvl="4" w:tplc="F9606E96" w:tentative="1">
      <w:start w:val="1"/>
      <w:numFmt w:val="lowerLetter"/>
      <w:lvlText w:val="%5."/>
      <w:lvlJc w:val="left"/>
      <w:pPr>
        <w:ind w:left="3600" w:hanging="360"/>
      </w:pPr>
    </w:lvl>
    <w:lvl w:ilvl="5" w:tplc="CA54A3AC" w:tentative="1">
      <w:start w:val="1"/>
      <w:numFmt w:val="lowerRoman"/>
      <w:lvlText w:val="%6."/>
      <w:lvlJc w:val="right"/>
      <w:pPr>
        <w:ind w:left="4320" w:hanging="180"/>
      </w:pPr>
    </w:lvl>
    <w:lvl w:ilvl="6" w:tplc="6F324554" w:tentative="1">
      <w:start w:val="1"/>
      <w:numFmt w:val="decimal"/>
      <w:lvlText w:val="%7."/>
      <w:lvlJc w:val="left"/>
      <w:pPr>
        <w:ind w:left="5040" w:hanging="360"/>
      </w:pPr>
    </w:lvl>
    <w:lvl w:ilvl="7" w:tplc="33BAAF62" w:tentative="1">
      <w:start w:val="1"/>
      <w:numFmt w:val="lowerLetter"/>
      <w:lvlText w:val="%8."/>
      <w:lvlJc w:val="left"/>
      <w:pPr>
        <w:ind w:left="5760" w:hanging="360"/>
      </w:pPr>
    </w:lvl>
    <w:lvl w:ilvl="8" w:tplc="DA3E1532" w:tentative="1">
      <w:start w:val="1"/>
      <w:numFmt w:val="lowerRoman"/>
      <w:lvlText w:val="%9."/>
      <w:lvlJc w:val="right"/>
      <w:pPr>
        <w:ind w:left="6480" w:hanging="180"/>
      </w:pPr>
    </w:lvl>
  </w:abstractNum>
  <w:abstractNum w:abstractNumId="2" w15:restartNumberingAfterBreak="0">
    <w:nsid w:val="031D61C7"/>
    <w:multiLevelType w:val="hybridMultilevel"/>
    <w:tmpl w:val="7A56D3C8"/>
    <w:lvl w:ilvl="0" w:tplc="5156D154">
      <w:start w:val="1"/>
      <w:numFmt w:val="bullet"/>
      <w:lvlText w:val=""/>
      <w:lvlJc w:val="left"/>
      <w:pPr>
        <w:ind w:left="360" w:hanging="360"/>
      </w:pPr>
      <w:rPr>
        <w:rFonts w:ascii="Symbol" w:hAnsi="Symbol" w:hint="default"/>
      </w:rPr>
    </w:lvl>
    <w:lvl w:ilvl="1" w:tplc="06E030B0">
      <w:start w:val="1"/>
      <w:numFmt w:val="bullet"/>
      <w:lvlText w:val="o"/>
      <w:lvlJc w:val="left"/>
      <w:pPr>
        <w:ind w:left="1080" w:hanging="360"/>
      </w:pPr>
      <w:rPr>
        <w:rFonts w:ascii="Courier New" w:hAnsi="Courier New" w:hint="default"/>
      </w:rPr>
    </w:lvl>
    <w:lvl w:ilvl="2" w:tplc="2F52E878">
      <w:start w:val="1"/>
      <w:numFmt w:val="bullet"/>
      <w:lvlText w:val=""/>
      <w:lvlJc w:val="left"/>
      <w:pPr>
        <w:ind w:left="1800" w:hanging="360"/>
      </w:pPr>
      <w:rPr>
        <w:rFonts w:ascii="Wingdings" w:hAnsi="Wingdings" w:hint="default"/>
      </w:rPr>
    </w:lvl>
    <w:lvl w:ilvl="3" w:tplc="0BB8DD0E">
      <w:start w:val="1"/>
      <w:numFmt w:val="bullet"/>
      <w:lvlText w:val=""/>
      <w:lvlJc w:val="left"/>
      <w:pPr>
        <w:ind w:left="2520" w:hanging="360"/>
      </w:pPr>
      <w:rPr>
        <w:rFonts w:ascii="Symbol" w:hAnsi="Symbol" w:hint="default"/>
      </w:rPr>
    </w:lvl>
    <w:lvl w:ilvl="4" w:tplc="1974FEFC">
      <w:start w:val="1"/>
      <w:numFmt w:val="bullet"/>
      <w:lvlText w:val="o"/>
      <w:lvlJc w:val="left"/>
      <w:pPr>
        <w:ind w:left="3240" w:hanging="360"/>
      </w:pPr>
      <w:rPr>
        <w:rFonts w:ascii="Courier New" w:hAnsi="Courier New" w:hint="default"/>
      </w:rPr>
    </w:lvl>
    <w:lvl w:ilvl="5" w:tplc="9294C6B8">
      <w:start w:val="1"/>
      <w:numFmt w:val="bullet"/>
      <w:lvlText w:val=""/>
      <w:lvlJc w:val="left"/>
      <w:pPr>
        <w:ind w:left="3960" w:hanging="360"/>
      </w:pPr>
      <w:rPr>
        <w:rFonts w:ascii="Wingdings" w:hAnsi="Wingdings" w:hint="default"/>
      </w:rPr>
    </w:lvl>
    <w:lvl w:ilvl="6" w:tplc="1AA0D23A">
      <w:start w:val="1"/>
      <w:numFmt w:val="bullet"/>
      <w:lvlText w:val=""/>
      <w:lvlJc w:val="left"/>
      <w:pPr>
        <w:ind w:left="4680" w:hanging="360"/>
      </w:pPr>
      <w:rPr>
        <w:rFonts w:ascii="Symbol" w:hAnsi="Symbol" w:hint="default"/>
      </w:rPr>
    </w:lvl>
    <w:lvl w:ilvl="7" w:tplc="8BFCB660">
      <w:start w:val="1"/>
      <w:numFmt w:val="bullet"/>
      <w:lvlText w:val="o"/>
      <w:lvlJc w:val="left"/>
      <w:pPr>
        <w:ind w:left="5400" w:hanging="360"/>
      </w:pPr>
      <w:rPr>
        <w:rFonts w:ascii="Courier New" w:hAnsi="Courier New" w:hint="default"/>
      </w:rPr>
    </w:lvl>
    <w:lvl w:ilvl="8" w:tplc="34002A52">
      <w:start w:val="1"/>
      <w:numFmt w:val="bullet"/>
      <w:lvlText w:val=""/>
      <w:lvlJc w:val="left"/>
      <w:pPr>
        <w:ind w:left="6120" w:hanging="360"/>
      </w:pPr>
      <w:rPr>
        <w:rFonts w:ascii="Wingdings" w:hAnsi="Wingdings" w:hint="default"/>
      </w:rPr>
    </w:lvl>
  </w:abstractNum>
  <w:abstractNum w:abstractNumId="3" w15:restartNumberingAfterBreak="0">
    <w:nsid w:val="06D4E7EB"/>
    <w:multiLevelType w:val="hybridMultilevel"/>
    <w:tmpl w:val="FB1C003A"/>
    <w:lvl w:ilvl="0" w:tplc="F684A886">
      <w:start w:val="1"/>
      <w:numFmt w:val="bullet"/>
      <w:lvlText w:val="·"/>
      <w:lvlJc w:val="left"/>
      <w:pPr>
        <w:ind w:left="360" w:hanging="360"/>
      </w:pPr>
      <w:rPr>
        <w:rFonts w:ascii="Symbol" w:hAnsi="Symbol" w:hint="default"/>
      </w:rPr>
    </w:lvl>
    <w:lvl w:ilvl="1" w:tplc="B5923A4C">
      <w:start w:val="1"/>
      <w:numFmt w:val="bullet"/>
      <w:lvlText w:val="o"/>
      <w:lvlJc w:val="left"/>
      <w:pPr>
        <w:ind w:left="1080" w:hanging="360"/>
      </w:pPr>
      <w:rPr>
        <w:rFonts w:ascii="Courier New" w:hAnsi="Courier New" w:hint="default"/>
      </w:rPr>
    </w:lvl>
    <w:lvl w:ilvl="2" w:tplc="074EACAC">
      <w:start w:val="1"/>
      <w:numFmt w:val="bullet"/>
      <w:lvlText w:val=""/>
      <w:lvlJc w:val="left"/>
      <w:pPr>
        <w:ind w:left="1800" w:hanging="360"/>
      </w:pPr>
      <w:rPr>
        <w:rFonts w:ascii="Wingdings" w:hAnsi="Wingdings" w:hint="default"/>
      </w:rPr>
    </w:lvl>
    <w:lvl w:ilvl="3" w:tplc="E8AEDBB4">
      <w:start w:val="1"/>
      <w:numFmt w:val="bullet"/>
      <w:lvlText w:val=""/>
      <w:lvlJc w:val="left"/>
      <w:pPr>
        <w:ind w:left="2520" w:hanging="360"/>
      </w:pPr>
      <w:rPr>
        <w:rFonts w:ascii="Symbol" w:hAnsi="Symbol" w:hint="default"/>
      </w:rPr>
    </w:lvl>
    <w:lvl w:ilvl="4" w:tplc="005C18CA">
      <w:start w:val="1"/>
      <w:numFmt w:val="bullet"/>
      <w:lvlText w:val="o"/>
      <w:lvlJc w:val="left"/>
      <w:pPr>
        <w:ind w:left="3240" w:hanging="360"/>
      </w:pPr>
      <w:rPr>
        <w:rFonts w:ascii="Courier New" w:hAnsi="Courier New" w:hint="default"/>
      </w:rPr>
    </w:lvl>
    <w:lvl w:ilvl="5" w:tplc="41281978">
      <w:start w:val="1"/>
      <w:numFmt w:val="bullet"/>
      <w:lvlText w:val=""/>
      <w:lvlJc w:val="left"/>
      <w:pPr>
        <w:ind w:left="3960" w:hanging="360"/>
      </w:pPr>
      <w:rPr>
        <w:rFonts w:ascii="Wingdings" w:hAnsi="Wingdings" w:hint="default"/>
      </w:rPr>
    </w:lvl>
    <w:lvl w:ilvl="6" w:tplc="7B560522">
      <w:start w:val="1"/>
      <w:numFmt w:val="bullet"/>
      <w:lvlText w:val=""/>
      <w:lvlJc w:val="left"/>
      <w:pPr>
        <w:ind w:left="4680" w:hanging="360"/>
      </w:pPr>
      <w:rPr>
        <w:rFonts w:ascii="Symbol" w:hAnsi="Symbol" w:hint="default"/>
      </w:rPr>
    </w:lvl>
    <w:lvl w:ilvl="7" w:tplc="369419AE">
      <w:start w:val="1"/>
      <w:numFmt w:val="bullet"/>
      <w:lvlText w:val="o"/>
      <w:lvlJc w:val="left"/>
      <w:pPr>
        <w:ind w:left="5400" w:hanging="360"/>
      </w:pPr>
      <w:rPr>
        <w:rFonts w:ascii="Courier New" w:hAnsi="Courier New" w:hint="default"/>
      </w:rPr>
    </w:lvl>
    <w:lvl w:ilvl="8" w:tplc="984E8344">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56B4B1CA">
      <w:start w:val="1"/>
      <w:numFmt w:val="lowerRoman"/>
      <w:lvlText w:val="(%1)"/>
      <w:lvlJc w:val="left"/>
      <w:pPr>
        <w:ind w:left="1080" w:hanging="720"/>
      </w:pPr>
      <w:rPr>
        <w:rFonts w:hint="default"/>
      </w:rPr>
    </w:lvl>
    <w:lvl w:ilvl="1" w:tplc="3294A6CE" w:tentative="1">
      <w:start w:val="1"/>
      <w:numFmt w:val="lowerLetter"/>
      <w:lvlText w:val="%2."/>
      <w:lvlJc w:val="left"/>
      <w:pPr>
        <w:ind w:left="1440" w:hanging="360"/>
      </w:pPr>
    </w:lvl>
    <w:lvl w:ilvl="2" w:tplc="CF22E552" w:tentative="1">
      <w:start w:val="1"/>
      <w:numFmt w:val="lowerRoman"/>
      <w:lvlText w:val="%3."/>
      <w:lvlJc w:val="right"/>
      <w:pPr>
        <w:ind w:left="2160" w:hanging="180"/>
      </w:pPr>
    </w:lvl>
    <w:lvl w:ilvl="3" w:tplc="0B948370" w:tentative="1">
      <w:start w:val="1"/>
      <w:numFmt w:val="decimal"/>
      <w:lvlText w:val="%4."/>
      <w:lvlJc w:val="left"/>
      <w:pPr>
        <w:ind w:left="2880" w:hanging="360"/>
      </w:pPr>
    </w:lvl>
    <w:lvl w:ilvl="4" w:tplc="014E6B4E" w:tentative="1">
      <w:start w:val="1"/>
      <w:numFmt w:val="lowerLetter"/>
      <w:lvlText w:val="%5."/>
      <w:lvlJc w:val="left"/>
      <w:pPr>
        <w:ind w:left="3600" w:hanging="360"/>
      </w:pPr>
    </w:lvl>
    <w:lvl w:ilvl="5" w:tplc="20FE1082" w:tentative="1">
      <w:start w:val="1"/>
      <w:numFmt w:val="lowerRoman"/>
      <w:lvlText w:val="%6."/>
      <w:lvlJc w:val="right"/>
      <w:pPr>
        <w:ind w:left="4320" w:hanging="180"/>
      </w:pPr>
    </w:lvl>
    <w:lvl w:ilvl="6" w:tplc="8C80AF5A" w:tentative="1">
      <w:start w:val="1"/>
      <w:numFmt w:val="decimal"/>
      <w:lvlText w:val="%7."/>
      <w:lvlJc w:val="left"/>
      <w:pPr>
        <w:ind w:left="5040" w:hanging="360"/>
      </w:pPr>
    </w:lvl>
    <w:lvl w:ilvl="7" w:tplc="B4E2ED84" w:tentative="1">
      <w:start w:val="1"/>
      <w:numFmt w:val="lowerLetter"/>
      <w:lvlText w:val="%8."/>
      <w:lvlJc w:val="left"/>
      <w:pPr>
        <w:ind w:left="5760" w:hanging="360"/>
      </w:pPr>
    </w:lvl>
    <w:lvl w:ilvl="8" w:tplc="7A823968"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C5783F58">
      <w:start w:val="1"/>
      <w:numFmt w:val="lowerRoman"/>
      <w:lvlText w:val="(%1)"/>
      <w:lvlJc w:val="left"/>
      <w:pPr>
        <w:ind w:left="1080" w:hanging="720"/>
      </w:pPr>
      <w:rPr>
        <w:rFonts w:hint="default"/>
      </w:rPr>
    </w:lvl>
    <w:lvl w:ilvl="1" w:tplc="5F081B14" w:tentative="1">
      <w:start w:val="1"/>
      <w:numFmt w:val="lowerLetter"/>
      <w:lvlText w:val="%2."/>
      <w:lvlJc w:val="left"/>
      <w:pPr>
        <w:ind w:left="1440" w:hanging="360"/>
      </w:pPr>
    </w:lvl>
    <w:lvl w:ilvl="2" w:tplc="10586D6E" w:tentative="1">
      <w:start w:val="1"/>
      <w:numFmt w:val="lowerRoman"/>
      <w:lvlText w:val="%3."/>
      <w:lvlJc w:val="right"/>
      <w:pPr>
        <w:ind w:left="2160" w:hanging="180"/>
      </w:pPr>
    </w:lvl>
    <w:lvl w:ilvl="3" w:tplc="749E2FCA" w:tentative="1">
      <w:start w:val="1"/>
      <w:numFmt w:val="decimal"/>
      <w:lvlText w:val="%4."/>
      <w:lvlJc w:val="left"/>
      <w:pPr>
        <w:ind w:left="2880" w:hanging="360"/>
      </w:pPr>
    </w:lvl>
    <w:lvl w:ilvl="4" w:tplc="DC26198E" w:tentative="1">
      <w:start w:val="1"/>
      <w:numFmt w:val="lowerLetter"/>
      <w:lvlText w:val="%5."/>
      <w:lvlJc w:val="left"/>
      <w:pPr>
        <w:ind w:left="3600" w:hanging="360"/>
      </w:pPr>
    </w:lvl>
    <w:lvl w:ilvl="5" w:tplc="BD003852" w:tentative="1">
      <w:start w:val="1"/>
      <w:numFmt w:val="lowerRoman"/>
      <w:lvlText w:val="%6."/>
      <w:lvlJc w:val="right"/>
      <w:pPr>
        <w:ind w:left="4320" w:hanging="180"/>
      </w:pPr>
    </w:lvl>
    <w:lvl w:ilvl="6" w:tplc="1A44E2A2" w:tentative="1">
      <w:start w:val="1"/>
      <w:numFmt w:val="decimal"/>
      <w:lvlText w:val="%7."/>
      <w:lvlJc w:val="left"/>
      <w:pPr>
        <w:ind w:left="5040" w:hanging="360"/>
      </w:pPr>
    </w:lvl>
    <w:lvl w:ilvl="7" w:tplc="FD66E548" w:tentative="1">
      <w:start w:val="1"/>
      <w:numFmt w:val="lowerLetter"/>
      <w:lvlText w:val="%8."/>
      <w:lvlJc w:val="left"/>
      <w:pPr>
        <w:ind w:left="5760" w:hanging="360"/>
      </w:pPr>
    </w:lvl>
    <w:lvl w:ilvl="8" w:tplc="A9D4DB9C"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04C4524A">
      <w:start w:val="1"/>
      <w:numFmt w:val="lowerRoman"/>
      <w:lvlText w:val="(%1)"/>
      <w:lvlJc w:val="left"/>
      <w:pPr>
        <w:ind w:left="1080" w:hanging="720"/>
      </w:pPr>
      <w:rPr>
        <w:rFonts w:hint="default"/>
      </w:rPr>
    </w:lvl>
    <w:lvl w:ilvl="1" w:tplc="64BABF42" w:tentative="1">
      <w:start w:val="1"/>
      <w:numFmt w:val="lowerLetter"/>
      <w:lvlText w:val="%2."/>
      <w:lvlJc w:val="left"/>
      <w:pPr>
        <w:ind w:left="1440" w:hanging="360"/>
      </w:pPr>
    </w:lvl>
    <w:lvl w:ilvl="2" w:tplc="F1E800AC" w:tentative="1">
      <w:start w:val="1"/>
      <w:numFmt w:val="lowerRoman"/>
      <w:lvlText w:val="%3."/>
      <w:lvlJc w:val="right"/>
      <w:pPr>
        <w:ind w:left="2160" w:hanging="180"/>
      </w:pPr>
    </w:lvl>
    <w:lvl w:ilvl="3" w:tplc="1778B760" w:tentative="1">
      <w:start w:val="1"/>
      <w:numFmt w:val="decimal"/>
      <w:lvlText w:val="%4."/>
      <w:lvlJc w:val="left"/>
      <w:pPr>
        <w:ind w:left="2880" w:hanging="360"/>
      </w:pPr>
    </w:lvl>
    <w:lvl w:ilvl="4" w:tplc="60E82356" w:tentative="1">
      <w:start w:val="1"/>
      <w:numFmt w:val="lowerLetter"/>
      <w:lvlText w:val="%5."/>
      <w:lvlJc w:val="left"/>
      <w:pPr>
        <w:ind w:left="3600" w:hanging="360"/>
      </w:pPr>
    </w:lvl>
    <w:lvl w:ilvl="5" w:tplc="1C02F70C" w:tentative="1">
      <w:start w:val="1"/>
      <w:numFmt w:val="lowerRoman"/>
      <w:lvlText w:val="%6."/>
      <w:lvlJc w:val="right"/>
      <w:pPr>
        <w:ind w:left="4320" w:hanging="180"/>
      </w:pPr>
    </w:lvl>
    <w:lvl w:ilvl="6" w:tplc="1B54C3EE" w:tentative="1">
      <w:start w:val="1"/>
      <w:numFmt w:val="decimal"/>
      <w:lvlText w:val="%7."/>
      <w:lvlJc w:val="left"/>
      <w:pPr>
        <w:ind w:left="5040" w:hanging="360"/>
      </w:pPr>
    </w:lvl>
    <w:lvl w:ilvl="7" w:tplc="0DAE188A" w:tentative="1">
      <w:start w:val="1"/>
      <w:numFmt w:val="lowerLetter"/>
      <w:lvlText w:val="%8."/>
      <w:lvlJc w:val="left"/>
      <w:pPr>
        <w:ind w:left="5760" w:hanging="360"/>
      </w:pPr>
    </w:lvl>
    <w:lvl w:ilvl="8" w:tplc="DCC87722"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B64876AE">
      <w:start w:val="1"/>
      <w:numFmt w:val="lowerRoman"/>
      <w:lvlText w:val="(%1)"/>
      <w:lvlJc w:val="left"/>
      <w:pPr>
        <w:ind w:left="1080" w:hanging="720"/>
      </w:pPr>
      <w:rPr>
        <w:rFonts w:hint="default"/>
      </w:rPr>
    </w:lvl>
    <w:lvl w:ilvl="1" w:tplc="77A2FA62" w:tentative="1">
      <w:start w:val="1"/>
      <w:numFmt w:val="lowerLetter"/>
      <w:lvlText w:val="%2."/>
      <w:lvlJc w:val="left"/>
      <w:pPr>
        <w:ind w:left="1440" w:hanging="360"/>
      </w:pPr>
    </w:lvl>
    <w:lvl w:ilvl="2" w:tplc="10BE868A" w:tentative="1">
      <w:start w:val="1"/>
      <w:numFmt w:val="lowerRoman"/>
      <w:lvlText w:val="%3."/>
      <w:lvlJc w:val="right"/>
      <w:pPr>
        <w:ind w:left="2160" w:hanging="180"/>
      </w:pPr>
    </w:lvl>
    <w:lvl w:ilvl="3" w:tplc="E112FB8A" w:tentative="1">
      <w:start w:val="1"/>
      <w:numFmt w:val="decimal"/>
      <w:lvlText w:val="%4."/>
      <w:lvlJc w:val="left"/>
      <w:pPr>
        <w:ind w:left="2880" w:hanging="360"/>
      </w:pPr>
    </w:lvl>
    <w:lvl w:ilvl="4" w:tplc="8920F804" w:tentative="1">
      <w:start w:val="1"/>
      <w:numFmt w:val="lowerLetter"/>
      <w:lvlText w:val="%5."/>
      <w:lvlJc w:val="left"/>
      <w:pPr>
        <w:ind w:left="3600" w:hanging="360"/>
      </w:pPr>
    </w:lvl>
    <w:lvl w:ilvl="5" w:tplc="6CA6B73C" w:tentative="1">
      <w:start w:val="1"/>
      <w:numFmt w:val="lowerRoman"/>
      <w:lvlText w:val="%6."/>
      <w:lvlJc w:val="right"/>
      <w:pPr>
        <w:ind w:left="4320" w:hanging="180"/>
      </w:pPr>
    </w:lvl>
    <w:lvl w:ilvl="6" w:tplc="F50210FE" w:tentative="1">
      <w:start w:val="1"/>
      <w:numFmt w:val="decimal"/>
      <w:lvlText w:val="%7."/>
      <w:lvlJc w:val="left"/>
      <w:pPr>
        <w:ind w:left="5040" w:hanging="360"/>
      </w:pPr>
    </w:lvl>
    <w:lvl w:ilvl="7" w:tplc="3B385812" w:tentative="1">
      <w:start w:val="1"/>
      <w:numFmt w:val="lowerLetter"/>
      <w:lvlText w:val="%8."/>
      <w:lvlJc w:val="left"/>
      <w:pPr>
        <w:ind w:left="5760" w:hanging="360"/>
      </w:pPr>
    </w:lvl>
    <w:lvl w:ilvl="8" w:tplc="1E085D94"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02D275CC">
      <w:start w:val="1"/>
      <w:numFmt w:val="bullet"/>
      <w:lvlText w:val=""/>
      <w:lvlJc w:val="left"/>
      <w:pPr>
        <w:ind w:left="1440" w:hanging="360"/>
      </w:pPr>
      <w:rPr>
        <w:rFonts w:ascii="Symbol" w:hAnsi="Symbol" w:hint="default"/>
        <w:color w:val="auto"/>
      </w:rPr>
    </w:lvl>
    <w:lvl w:ilvl="1" w:tplc="A704CC9C" w:tentative="1">
      <w:start w:val="1"/>
      <w:numFmt w:val="bullet"/>
      <w:lvlText w:val="o"/>
      <w:lvlJc w:val="left"/>
      <w:pPr>
        <w:ind w:left="2160" w:hanging="360"/>
      </w:pPr>
      <w:rPr>
        <w:rFonts w:ascii="Courier New" w:hAnsi="Courier New" w:cs="Courier New" w:hint="default"/>
      </w:rPr>
    </w:lvl>
    <w:lvl w:ilvl="2" w:tplc="156E675E" w:tentative="1">
      <w:start w:val="1"/>
      <w:numFmt w:val="bullet"/>
      <w:lvlText w:val=""/>
      <w:lvlJc w:val="left"/>
      <w:pPr>
        <w:ind w:left="2880" w:hanging="360"/>
      </w:pPr>
      <w:rPr>
        <w:rFonts w:ascii="Wingdings" w:hAnsi="Wingdings" w:hint="default"/>
      </w:rPr>
    </w:lvl>
    <w:lvl w:ilvl="3" w:tplc="FD381746" w:tentative="1">
      <w:start w:val="1"/>
      <w:numFmt w:val="bullet"/>
      <w:lvlText w:val=""/>
      <w:lvlJc w:val="left"/>
      <w:pPr>
        <w:ind w:left="3600" w:hanging="360"/>
      </w:pPr>
      <w:rPr>
        <w:rFonts w:ascii="Symbol" w:hAnsi="Symbol" w:hint="default"/>
      </w:rPr>
    </w:lvl>
    <w:lvl w:ilvl="4" w:tplc="4044DD56" w:tentative="1">
      <w:start w:val="1"/>
      <w:numFmt w:val="bullet"/>
      <w:lvlText w:val="o"/>
      <w:lvlJc w:val="left"/>
      <w:pPr>
        <w:ind w:left="4320" w:hanging="360"/>
      </w:pPr>
      <w:rPr>
        <w:rFonts w:ascii="Courier New" w:hAnsi="Courier New" w:cs="Courier New" w:hint="default"/>
      </w:rPr>
    </w:lvl>
    <w:lvl w:ilvl="5" w:tplc="E4BE1198" w:tentative="1">
      <w:start w:val="1"/>
      <w:numFmt w:val="bullet"/>
      <w:lvlText w:val=""/>
      <w:lvlJc w:val="left"/>
      <w:pPr>
        <w:ind w:left="5040" w:hanging="360"/>
      </w:pPr>
      <w:rPr>
        <w:rFonts w:ascii="Wingdings" w:hAnsi="Wingdings" w:hint="default"/>
      </w:rPr>
    </w:lvl>
    <w:lvl w:ilvl="6" w:tplc="5614A38E" w:tentative="1">
      <w:start w:val="1"/>
      <w:numFmt w:val="bullet"/>
      <w:lvlText w:val=""/>
      <w:lvlJc w:val="left"/>
      <w:pPr>
        <w:ind w:left="5760" w:hanging="360"/>
      </w:pPr>
      <w:rPr>
        <w:rFonts w:ascii="Symbol" w:hAnsi="Symbol" w:hint="default"/>
      </w:rPr>
    </w:lvl>
    <w:lvl w:ilvl="7" w:tplc="FFCA86C2" w:tentative="1">
      <w:start w:val="1"/>
      <w:numFmt w:val="bullet"/>
      <w:lvlText w:val="o"/>
      <w:lvlJc w:val="left"/>
      <w:pPr>
        <w:ind w:left="6480" w:hanging="360"/>
      </w:pPr>
      <w:rPr>
        <w:rFonts w:ascii="Courier New" w:hAnsi="Courier New" w:cs="Courier New" w:hint="default"/>
      </w:rPr>
    </w:lvl>
    <w:lvl w:ilvl="8" w:tplc="31F856D8"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1C6A5152">
      <w:start w:val="1"/>
      <w:numFmt w:val="bullet"/>
      <w:lvlText w:val=""/>
      <w:lvlJc w:val="left"/>
      <w:pPr>
        <w:ind w:left="720" w:hanging="360"/>
      </w:pPr>
      <w:rPr>
        <w:rFonts w:ascii="Symbol" w:hAnsi="Symbol" w:hint="default"/>
        <w:color w:val="auto"/>
        <w:sz w:val="24"/>
        <w:szCs w:val="24"/>
      </w:rPr>
    </w:lvl>
    <w:lvl w:ilvl="1" w:tplc="3542B47C" w:tentative="1">
      <w:start w:val="1"/>
      <w:numFmt w:val="bullet"/>
      <w:lvlText w:val="o"/>
      <w:lvlJc w:val="left"/>
      <w:pPr>
        <w:ind w:left="1440" w:hanging="360"/>
      </w:pPr>
      <w:rPr>
        <w:rFonts w:ascii="Courier New" w:hAnsi="Courier New" w:cs="Courier New" w:hint="default"/>
      </w:rPr>
    </w:lvl>
    <w:lvl w:ilvl="2" w:tplc="8BBC4A16" w:tentative="1">
      <w:start w:val="1"/>
      <w:numFmt w:val="bullet"/>
      <w:lvlText w:val=""/>
      <w:lvlJc w:val="left"/>
      <w:pPr>
        <w:ind w:left="2160" w:hanging="360"/>
      </w:pPr>
      <w:rPr>
        <w:rFonts w:ascii="Wingdings" w:hAnsi="Wingdings" w:hint="default"/>
      </w:rPr>
    </w:lvl>
    <w:lvl w:ilvl="3" w:tplc="9CA85280" w:tentative="1">
      <w:start w:val="1"/>
      <w:numFmt w:val="bullet"/>
      <w:lvlText w:val=""/>
      <w:lvlJc w:val="left"/>
      <w:pPr>
        <w:ind w:left="2880" w:hanging="360"/>
      </w:pPr>
      <w:rPr>
        <w:rFonts w:ascii="Symbol" w:hAnsi="Symbol" w:hint="default"/>
      </w:rPr>
    </w:lvl>
    <w:lvl w:ilvl="4" w:tplc="72F838D6" w:tentative="1">
      <w:start w:val="1"/>
      <w:numFmt w:val="bullet"/>
      <w:lvlText w:val="o"/>
      <w:lvlJc w:val="left"/>
      <w:pPr>
        <w:ind w:left="3600" w:hanging="360"/>
      </w:pPr>
      <w:rPr>
        <w:rFonts w:ascii="Courier New" w:hAnsi="Courier New" w:cs="Courier New" w:hint="default"/>
      </w:rPr>
    </w:lvl>
    <w:lvl w:ilvl="5" w:tplc="D4B0FA30" w:tentative="1">
      <w:start w:val="1"/>
      <w:numFmt w:val="bullet"/>
      <w:lvlText w:val=""/>
      <w:lvlJc w:val="left"/>
      <w:pPr>
        <w:ind w:left="4320" w:hanging="360"/>
      </w:pPr>
      <w:rPr>
        <w:rFonts w:ascii="Wingdings" w:hAnsi="Wingdings" w:hint="default"/>
      </w:rPr>
    </w:lvl>
    <w:lvl w:ilvl="6" w:tplc="9E9E7A92" w:tentative="1">
      <w:start w:val="1"/>
      <w:numFmt w:val="bullet"/>
      <w:lvlText w:val=""/>
      <w:lvlJc w:val="left"/>
      <w:pPr>
        <w:ind w:left="5040" w:hanging="360"/>
      </w:pPr>
      <w:rPr>
        <w:rFonts w:ascii="Symbol" w:hAnsi="Symbol" w:hint="default"/>
      </w:rPr>
    </w:lvl>
    <w:lvl w:ilvl="7" w:tplc="A8F417AE" w:tentative="1">
      <w:start w:val="1"/>
      <w:numFmt w:val="bullet"/>
      <w:lvlText w:val="o"/>
      <w:lvlJc w:val="left"/>
      <w:pPr>
        <w:ind w:left="5760" w:hanging="360"/>
      </w:pPr>
      <w:rPr>
        <w:rFonts w:ascii="Courier New" w:hAnsi="Courier New" w:cs="Courier New" w:hint="default"/>
      </w:rPr>
    </w:lvl>
    <w:lvl w:ilvl="8" w:tplc="C4522700"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4CDC25B6">
      <w:start w:val="1"/>
      <w:numFmt w:val="lowerRoman"/>
      <w:lvlText w:val="(%1)"/>
      <w:lvlJc w:val="left"/>
      <w:pPr>
        <w:ind w:left="1080" w:hanging="720"/>
      </w:pPr>
      <w:rPr>
        <w:rFonts w:hint="default"/>
      </w:rPr>
    </w:lvl>
    <w:lvl w:ilvl="1" w:tplc="393AF23C" w:tentative="1">
      <w:start w:val="1"/>
      <w:numFmt w:val="lowerLetter"/>
      <w:lvlText w:val="%2."/>
      <w:lvlJc w:val="left"/>
      <w:pPr>
        <w:ind w:left="1440" w:hanging="360"/>
      </w:pPr>
    </w:lvl>
    <w:lvl w:ilvl="2" w:tplc="9820B08A" w:tentative="1">
      <w:start w:val="1"/>
      <w:numFmt w:val="lowerRoman"/>
      <w:lvlText w:val="%3."/>
      <w:lvlJc w:val="right"/>
      <w:pPr>
        <w:ind w:left="2160" w:hanging="180"/>
      </w:pPr>
    </w:lvl>
    <w:lvl w:ilvl="3" w:tplc="50623976" w:tentative="1">
      <w:start w:val="1"/>
      <w:numFmt w:val="decimal"/>
      <w:lvlText w:val="%4."/>
      <w:lvlJc w:val="left"/>
      <w:pPr>
        <w:ind w:left="2880" w:hanging="360"/>
      </w:pPr>
    </w:lvl>
    <w:lvl w:ilvl="4" w:tplc="E0B29FEC" w:tentative="1">
      <w:start w:val="1"/>
      <w:numFmt w:val="lowerLetter"/>
      <w:lvlText w:val="%5."/>
      <w:lvlJc w:val="left"/>
      <w:pPr>
        <w:ind w:left="3600" w:hanging="360"/>
      </w:pPr>
    </w:lvl>
    <w:lvl w:ilvl="5" w:tplc="C69491A2" w:tentative="1">
      <w:start w:val="1"/>
      <w:numFmt w:val="lowerRoman"/>
      <w:lvlText w:val="%6."/>
      <w:lvlJc w:val="right"/>
      <w:pPr>
        <w:ind w:left="4320" w:hanging="180"/>
      </w:pPr>
    </w:lvl>
    <w:lvl w:ilvl="6" w:tplc="8B2CBE64" w:tentative="1">
      <w:start w:val="1"/>
      <w:numFmt w:val="decimal"/>
      <w:lvlText w:val="%7."/>
      <w:lvlJc w:val="left"/>
      <w:pPr>
        <w:ind w:left="5040" w:hanging="360"/>
      </w:pPr>
    </w:lvl>
    <w:lvl w:ilvl="7" w:tplc="ADAAE804" w:tentative="1">
      <w:start w:val="1"/>
      <w:numFmt w:val="lowerLetter"/>
      <w:lvlText w:val="%8."/>
      <w:lvlJc w:val="left"/>
      <w:pPr>
        <w:ind w:left="5760" w:hanging="360"/>
      </w:pPr>
    </w:lvl>
    <w:lvl w:ilvl="8" w:tplc="98EE74F6"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576A1852">
      <w:start w:val="1"/>
      <w:numFmt w:val="lowerRoman"/>
      <w:lvlText w:val="(%1)"/>
      <w:lvlJc w:val="left"/>
      <w:pPr>
        <w:ind w:left="1080" w:hanging="720"/>
      </w:pPr>
      <w:rPr>
        <w:rFonts w:hint="default"/>
      </w:rPr>
    </w:lvl>
    <w:lvl w:ilvl="1" w:tplc="69D207DE" w:tentative="1">
      <w:start w:val="1"/>
      <w:numFmt w:val="lowerLetter"/>
      <w:lvlText w:val="%2."/>
      <w:lvlJc w:val="left"/>
      <w:pPr>
        <w:ind w:left="1440" w:hanging="360"/>
      </w:pPr>
    </w:lvl>
    <w:lvl w:ilvl="2" w:tplc="16BA37C2" w:tentative="1">
      <w:start w:val="1"/>
      <w:numFmt w:val="lowerRoman"/>
      <w:lvlText w:val="%3."/>
      <w:lvlJc w:val="right"/>
      <w:pPr>
        <w:ind w:left="2160" w:hanging="180"/>
      </w:pPr>
    </w:lvl>
    <w:lvl w:ilvl="3" w:tplc="70B41724" w:tentative="1">
      <w:start w:val="1"/>
      <w:numFmt w:val="decimal"/>
      <w:lvlText w:val="%4."/>
      <w:lvlJc w:val="left"/>
      <w:pPr>
        <w:ind w:left="2880" w:hanging="360"/>
      </w:pPr>
    </w:lvl>
    <w:lvl w:ilvl="4" w:tplc="00B2FE80" w:tentative="1">
      <w:start w:val="1"/>
      <w:numFmt w:val="lowerLetter"/>
      <w:lvlText w:val="%5."/>
      <w:lvlJc w:val="left"/>
      <w:pPr>
        <w:ind w:left="3600" w:hanging="360"/>
      </w:pPr>
    </w:lvl>
    <w:lvl w:ilvl="5" w:tplc="2B0A7680" w:tentative="1">
      <w:start w:val="1"/>
      <w:numFmt w:val="lowerRoman"/>
      <w:lvlText w:val="%6."/>
      <w:lvlJc w:val="right"/>
      <w:pPr>
        <w:ind w:left="4320" w:hanging="180"/>
      </w:pPr>
    </w:lvl>
    <w:lvl w:ilvl="6" w:tplc="9C760AEA" w:tentative="1">
      <w:start w:val="1"/>
      <w:numFmt w:val="decimal"/>
      <w:lvlText w:val="%7."/>
      <w:lvlJc w:val="left"/>
      <w:pPr>
        <w:ind w:left="5040" w:hanging="360"/>
      </w:pPr>
    </w:lvl>
    <w:lvl w:ilvl="7" w:tplc="2A0C71CE" w:tentative="1">
      <w:start w:val="1"/>
      <w:numFmt w:val="lowerLetter"/>
      <w:lvlText w:val="%8."/>
      <w:lvlJc w:val="left"/>
      <w:pPr>
        <w:ind w:left="5760" w:hanging="360"/>
      </w:pPr>
    </w:lvl>
    <w:lvl w:ilvl="8" w:tplc="816C91F8" w:tentative="1">
      <w:start w:val="1"/>
      <w:numFmt w:val="lowerRoman"/>
      <w:lvlText w:val="%9."/>
      <w:lvlJc w:val="right"/>
      <w:pPr>
        <w:ind w:left="6480" w:hanging="180"/>
      </w:pPr>
    </w:lvl>
  </w:abstractNum>
  <w:abstractNum w:abstractNumId="12" w15:restartNumberingAfterBreak="0">
    <w:nsid w:val="21351E0F"/>
    <w:multiLevelType w:val="hybridMultilevel"/>
    <w:tmpl w:val="D6DE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38AC8350">
      <w:start w:val="1"/>
      <w:numFmt w:val="lowerRoman"/>
      <w:lvlText w:val="(%1)"/>
      <w:lvlJc w:val="left"/>
      <w:pPr>
        <w:ind w:left="1080" w:hanging="720"/>
      </w:pPr>
      <w:rPr>
        <w:rFonts w:hint="default"/>
      </w:rPr>
    </w:lvl>
    <w:lvl w:ilvl="1" w:tplc="30F8ECBE" w:tentative="1">
      <w:start w:val="1"/>
      <w:numFmt w:val="lowerLetter"/>
      <w:lvlText w:val="%2."/>
      <w:lvlJc w:val="left"/>
      <w:pPr>
        <w:ind w:left="1440" w:hanging="360"/>
      </w:pPr>
    </w:lvl>
    <w:lvl w:ilvl="2" w:tplc="DC24E9A4" w:tentative="1">
      <w:start w:val="1"/>
      <w:numFmt w:val="lowerRoman"/>
      <w:lvlText w:val="%3."/>
      <w:lvlJc w:val="right"/>
      <w:pPr>
        <w:ind w:left="2160" w:hanging="180"/>
      </w:pPr>
    </w:lvl>
    <w:lvl w:ilvl="3" w:tplc="F6DCF21A" w:tentative="1">
      <w:start w:val="1"/>
      <w:numFmt w:val="decimal"/>
      <w:lvlText w:val="%4."/>
      <w:lvlJc w:val="left"/>
      <w:pPr>
        <w:ind w:left="2880" w:hanging="360"/>
      </w:pPr>
    </w:lvl>
    <w:lvl w:ilvl="4" w:tplc="780A821C" w:tentative="1">
      <w:start w:val="1"/>
      <w:numFmt w:val="lowerLetter"/>
      <w:lvlText w:val="%5."/>
      <w:lvlJc w:val="left"/>
      <w:pPr>
        <w:ind w:left="3600" w:hanging="360"/>
      </w:pPr>
    </w:lvl>
    <w:lvl w:ilvl="5" w:tplc="ECF4EB16" w:tentative="1">
      <w:start w:val="1"/>
      <w:numFmt w:val="lowerRoman"/>
      <w:lvlText w:val="%6."/>
      <w:lvlJc w:val="right"/>
      <w:pPr>
        <w:ind w:left="4320" w:hanging="180"/>
      </w:pPr>
    </w:lvl>
    <w:lvl w:ilvl="6" w:tplc="5BF07278" w:tentative="1">
      <w:start w:val="1"/>
      <w:numFmt w:val="decimal"/>
      <w:lvlText w:val="%7."/>
      <w:lvlJc w:val="left"/>
      <w:pPr>
        <w:ind w:left="5040" w:hanging="360"/>
      </w:pPr>
    </w:lvl>
    <w:lvl w:ilvl="7" w:tplc="C942706C" w:tentative="1">
      <w:start w:val="1"/>
      <w:numFmt w:val="lowerLetter"/>
      <w:lvlText w:val="%8."/>
      <w:lvlJc w:val="left"/>
      <w:pPr>
        <w:ind w:left="5760" w:hanging="360"/>
      </w:pPr>
    </w:lvl>
    <w:lvl w:ilvl="8" w:tplc="477483A0"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7CEC0342">
      <w:start w:val="1"/>
      <w:numFmt w:val="lowerRoman"/>
      <w:lvlText w:val="(%1)"/>
      <w:lvlJc w:val="left"/>
      <w:pPr>
        <w:ind w:left="1080" w:hanging="720"/>
      </w:pPr>
      <w:rPr>
        <w:rFonts w:hint="default"/>
      </w:rPr>
    </w:lvl>
    <w:lvl w:ilvl="1" w:tplc="6A94104A" w:tentative="1">
      <w:start w:val="1"/>
      <w:numFmt w:val="lowerLetter"/>
      <w:lvlText w:val="%2."/>
      <w:lvlJc w:val="left"/>
      <w:pPr>
        <w:ind w:left="1440" w:hanging="360"/>
      </w:pPr>
    </w:lvl>
    <w:lvl w:ilvl="2" w:tplc="2CF08112" w:tentative="1">
      <w:start w:val="1"/>
      <w:numFmt w:val="lowerRoman"/>
      <w:lvlText w:val="%3."/>
      <w:lvlJc w:val="right"/>
      <w:pPr>
        <w:ind w:left="2160" w:hanging="180"/>
      </w:pPr>
    </w:lvl>
    <w:lvl w:ilvl="3" w:tplc="1982D9E8" w:tentative="1">
      <w:start w:val="1"/>
      <w:numFmt w:val="decimal"/>
      <w:lvlText w:val="%4."/>
      <w:lvlJc w:val="left"/>
      <w:pPr>
        <w:ind w:left="2880" w:hanging="360"/>
      </w:pPr>
    </w:lvl>
    <w:lvl w:ilvl="4" w:tplc="5978C316" w:tentative="1">
      <w:start w:val="1"/>
      <w:numFmt w:val="lowerLetter"/>
      <w:lvlText w:val="%5."/>
      <w:lvlJc w:val="left"/>
      <w:pPr>
        <w:ind w:left="3600" w:hanging="360"/>
      </w:pPr>
    </w:lvl>
    <w:lvl w:ilvl="5" w:tplc="A8AC5B30" w:tentative="1">
      <w:start w:val="1"/>
      <w:numFmt w:val="lowerRoman"/>
      <w:lvlText w:val="%6."/>
      <w:lvlJc w:val="right"/>
      <w:pPr>
        <w:ind w:left="4320" w:hanging="180"/>
      </w:pPr>
    </w:lvl>
    <w:lvl w:ilvl="6" w:tplc="A0D6B4CE" w:tentative="1">
      <w:start w:val="1"/>
      <w:numFmt w:val="decimal"/>
      <w:lvlText w:val="%7."/>
      <w:lvlJc w:val="left"/>
      <w:pPr>
        <w:ind w:left="5040" w:hanging="360"/>
      </w:pPr>
    </w:lvl>
    <w:lvl w:ilvl="7" w:tplc="C330848E" w:tentative="1">
      <w:start w:val="1"/>
      <w:numFmt w:val="lowerLetter"/>
      <w:lvlText w:val="%8."/>
      <w:lvlJc w:val="left"/>
      <w:pPr>
        <w:ind w:left="5760" w:hanging="360"/>
      </w:pPr>
    </w:lvl>
    <w:lvl w:ilvl="8" w:tplc="9C2236E6"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9F0E4C28">
      <w:start w:val="1"/>
      <w:numFmt w:val="lowerRoman"/>
      <w:lvlText w:val="(%1)"/>
      <w:lvlJc w:val="left"/>
      <w:pPr>
        <w:ind w:left="1080" w:hanging="720"/>
      </w:pPr>
      <w:rPr>
        <w:rFonts w:hint="default"/>
      </w:rPr>
    </w:lvl>
    <w:lvl w:ilvl="1" w:tplc="1D581594" w:tentative="1">
      <w:start w:val="1"/>
      <w:numFmt w:val="lowerLetter"/>
      <w:lvlText w:val="%2."/>
      <w:lvlJc w:val="left"/>
      <w:pPr>
        <w:ind w:left="1440" w:hanging="360"/>
      </w:pPr>
    </w:lvl>
    <w:lvl w:ilvl="2" w:tplc="1DB0620E" w:tentative="1">
      <w:start w:val="1"/>
      <w:numFmt w:val="lowerRoman"/>
      <w:lvlText w:val="%3."/>
      <w:lvlJc w:val="right"/>
      <w:pPr>
        <w:ind w:left="2160" w:hanging="180"/>
      </w:pPr>
    </w:lvl>
    <w:lvl w:ilvl="3" w:tplc="0F069C9E" w:tentative="1">
      <w:start w:val="1"/>
      <w:numFmt w:val="decimal"/>
      <w:lvlText w:val="%4."/>
      <w:lvlJc w:val="left"/>
      <w:pPr>
        <w:ind w:left="2880" w:hanging="360"/>
      </w:pPr>
    </w:lvl>
    <w:lvl w:ilvl="4" w:tplc="D7CC5366" w:tentative="1">
      <w:start w:val="1"/>
      <w:numFmt w:val="lowerLetter"/>
      <w:lvlText w:val="%5."/>
      <w:lvlJc w:val="left"/>
      <w:pPr>
        <w:ind w:left="3600" w:hanging="360"/>
      </w:pPr>
    </w:lvl>
    <w:lvl w:ilvl="5" w:tplc="FACC2D38" w:tentative="1">
      <w:start w:val="1"/>
      <w:numFmt w:val="lowerRoman"/>
      <w:lvlText w:val="%6."/>
      <w:lvlJc w:val="right"/>
      <w:pPr>
        <w:ind w:left="4320" w:hanging="180"/>
      </w:pPr>
    </w:lvl>
    <w:lvl w:ilvl="6" w:tplc="3662B7C4" w:tentative="1">
      <w:start w:val="1"/>
      <w:numFmt w:val="decimal"/>
      <w:lvlText w:val="%7."/>
      <w:lvlJc w:val="left"/>
      <w:pPr>
        <w:ind w:left="5040" w:hanging="360"/>
      </w:pPr>
    </w:lvl>
    <w:lvl w:ilvl="7" w:tplc="8C1A3E22" w:tentative="1">
      <w:start w:val="1"/>
      <w:numFmt w:val="lowerLetter"/>
      <w:lvlText w:val="%8."/>
      <w:lvlJc w:val="left"/>
      <w:pPr>
        <w:ind w:left="5760" w:hanging="360"/>
      </w:pPr>
    </w:lvl>
    <w:lvl w:ilvl="8" w:tplc="2CEA99CE"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23502B7A">
      <w:start w:val="1"/>
      <w:numFmt w:val="lowerRoman"/>
      <w:lvlText w:val="(%1)"/>
      <w:lvlJc w:val="left"/>
      <w:pPr>
        <w:ind w:left="1080" w:hanging="720"/>
      </w:pPr>
      <w:rPr>
        <w:rFonts w:hint="default"/>
      </w:rPr>
    </w:lvl>
    <w:lvl w:ilvl="1" w:tplc="3C84EDEA" w:tentative="1">
      <w:start w:val="1"/>
      <w:numFmt w:val="lowerLetter"/>
      <w:lvlText w:val="%2."/>
      <w:lvlJc w:val="left"/>
      <w:pPr>
        <w:ind w:left="1440" w:hanging="360"/>
      </w:pPr>
    </w:lvl>
    <w:lvl w:ilvl="2" w:tplc="C7442C74" w:tentative="1">
      <w:start w:val="1"/>
      <w:numFmt w:val="lowerRoman"/>
      <w:lvlText w:val="%3."/>
      <w:lvlJc w:val="right"/>
      <w:pPr>
        <w:ind w:left="2160" w:hanging="180"/>
      </w:pPr>
    </w:lvl>
    <w:lvl w:ilvl="3" w:tplc="BF583B96" w:tentative="1">
      <w:start w:val="1"/>
      <w:numFmt w:val="decimal"/>
      <w:lvlText w:val="%4."/>
      <w:lvlJc w:val="left"/>
      <w:pPr>
        <w:ind w:left="2880" w:hanging="360"/>
      </w:pPr>
    </w:lvl>
    <w:lvl w:ilvl="4" w:tplc="4D4841CE" w:tentative="1">
      <w:start w:val="1"/>
      <w:numFmt w:val="lowerLetter"/>
      <w:lvlText w:val="%5."/>
      <w:lvlJc w:val="left"/>
      <w:pPr>
        <w:ind w:left="3600" w:hanging="360"/>
      </w:pPr>
    </w:lvl>
    <w:lvl w:ilvl="5" w:tplc="FD843926" w:tentative="1">
      <w:start w:val="1"/>
      <w:numFmt w:val="lowerRoman"/>
      <w:lvlText w:val="%6."/>
      <w:lvlJc w:val="right"/>
      <w:pPr>
        <w:ind w:left="4320" w:hanging="180"/>
      </w:pPr>
    </w:lvl>
    <w:lvl w:ilvl="6" w:tplc="DF0EE15A" w:tentative="1">
      <w:start w:val="1"/>
      <w:numFmt w:val="decimal"/>
      <w:lvlText w:val="%7."/>
      <w:lvlJc w:val="left"/>
      <w:pPr>
        <w:ind w:left="5040" w:hanging="360"/>
      </w:pPr>
    </w:lvl>
    <w:lvl w:ilvl="7" w:tplc="DA6CE22E" w:tentative="1">
      <w:start w:val="1"/>
      <w:numFmt w:val="lowerLetter"/>
      <w:lvlText w:val="%8."/>
      <w:lvlJc w:val="left"/>
      <w:pPr>
        <w:ind w:left="5760" w:hanging="360"/>
      </w:pPr>
    </w:lvl>
    <w:lvl w:ilvl="8" w:tplc="85020F34"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3BCC5E30">
      <w:start w:val="1"/>
      <w:numFmt w:val="lowerRoman"/>
      <w:lvlText w:val="(%1)"/>
      <w:lvlJc w:val="left"/>
      <w:pPr>
        <w:ind w:left="1080" w:hanging="720"/>
      </w:pPr>
      <w:rPr>
        <w:rFonts w:hint="default"/>
      </w:rPr>
    </w:lvl>
    <w:lvl w:ilvl="1" w:tplc="F15C0950" w:tentative="1">
      <w:start w:val="1"/>
      <w:numFmt w:val="lowerLetter"/>
      <w:lvlText w:val="%2."/>
      <w:lvlJc w:val="left"/>
      <w:pPr>
        <w:ind w:left="1440" w:hanging="360"/>
      </w:pPr>
    </w:lvl>
    <w:lvl w:ilvl="2" w:tplc="A9245B54" w:tentative="1">
      <w:start w:val="1"/>
      <w:numFmt w:val="lowerRoman"/>
      <w:lvlText w:val="%3."/>
      <w:lvlJc w:val="right"/>
      <w:pPr>
        <w:ind w:left="2160" w:hanging="180"/>
      </w:pPr>
    </w:lvl>
    <w:lvl w:ilvl="3" w:tplc="18D273B6" w:tentative="1">
      <w:start w:val="1"/>
      <w:numFmt w:val="decimal"/>
      <w:lvlText w:val="%4."/>
      <w:lvlJc w:val="left"/>
      <w:pPr>
        <w:ind w:left="2880" w:hanging="360"/>
      </w:pPr>
    </w:lvl>
    <w:lvl w:ilvl="4" w:tplc="98D21F2C" w:tentative="1">
      <w:start w:val="1"/>
      <w:numFmt w:val="lowerLetter"/>
      <w:lvlText w:val="%5."/>
      <w:lvlJc w:val="left"/>
      <w:pPr>
        <w:ind w:left="3600" w:hanging="360"/>
      </w:pPr>
    </w:lvl>
    <w:lvl w:ilvl="5" w:tplc="3F7CE0C8" w:tentative="1">
      <w:start w:val="1"/>
      <w:numFmt w:val="lowerRoman"/>
      <w:lvlText w:val="%6."/>
      <w:lvlJc w:val="right"/>
      <w:pPr>
        <w:ind w:left="4320" w:hanging="180"/>
      </w:pPr>
    </w:lvl>
    <w:lvl w:ilvl="6" w:tplc="04B8491C" w:tentative="1">
      <w:start w:val="1"/>
      <w:numFmt w:val="decimal"/>
      <w:lvlText w:val="%7."/>
      <w:lvlJc w:val="left"/>
      <w:pPr>
        <w:ind w:left="5040" w:hanging="360"/>
      </w:pPr>
    </w:lvl>
    <w:lvl w:ilvl="7" w:tplc="3CC483D2" w:tentative="1">
      <w:start w:val="1"/>
      <w:numFmt w:val="lowerLetter"/>
      <w:lvlText w:val="%8."/>
      <w:lvlJc w:val="left"/>
      <w:pPr>
        <w:ind w:left="5760" w:hanging="360"/>
      </w:pPr>
    </w:lvl>
    <w:lvl w:ilvl="8" w:tplc="6F80E51C" w:tentative="1">
      <w:start w:val="1"/>
      <w:numFmt w:val="lowerRoman"/>
      <w:lvlText w:val="%9."/>
      <w:lvlJc w:val="right"/>
      <w:pPr>
        <w:ind w:left="6480" w:hanging="180"/>
      </w:pPr>
    </w:lvl>
  </w:abstractNum>
  <w:abstractNum w:abstractNumId="18" w15:restartNumberingAfterBreak="0">
    <w:nsid w:val="36CB604B"/>
    <w:multiLevelType w:val="hybridMultilevel"/>
    <w:tmpl w:val="CA083362"/>
    <w:lvl w:ilvl="0" w:tplc="944471CC">
      <w:start w:val="1"/>
      <w:numFmt w:val="bullet"/>
      <w:lvlText w:val=""/>
      <w:lvlJc w:val="left"/>
      <w:pPr>
        <w:ind w:left="360" w:hanging="360"/>
      </w:pPr>
      <w:rPr>
        <w:rFonts w:ascii="Symbol" w:hAnsi="Symbol" w:hint="default"/>
      </w:rPr>
    </w:lvl>
    <w:lvl w:ilvl="1" w:tplc="0AF491BC">
      <w:start w:val="1"/>
      <w:numFmt w:val="bullet"/>
      <w:lvlText w:val="o"/>
      <w:lvlJc w:val="left"/>
      <w:pPr>
        <w:ind w:left="1080" w:hanging="360"/>
      </w:pPr>
      <w:rPr>
        <w:rFonts w:ascii="Courier New" w:hAnsi="Courier New" w:hint="default"/>
      </w:rPr>
    </w:lvl>
    <w:lvl w:ilvl="2" w:tplc="7E2A868C">
      <w:start w:val="1"/>
      <w:numFmt w:val="bullet"/>
      <w:lvlText w:val=""/>
      <w:lvlJc w:val="left"/>
      <w:pPr>
        <w:ind w:left="1800" w:hanging="360"/>
      </w:pPr>
      <w:rPr>
        <w:rFonts w:ascii="Wingdings" w:hAnsi="Wingdings" w:hint="default"/>
      </w:rPr>
    </w:lvl>
    <w:lvl w:ilvl="3" w:tplc="1132FE9E">
      <w:start w:val="1"/>
      <w:numFmt w:val="bullet"/>
      <w:lvlText w:val=""/>
      <w:lvlJc w:val="left"/>
      <w:pPr>
        <w:ind w:left="2520" w:hanging="360"/>
      </w:pPr>
      <w:rPr>
        <w:rFonts w:ascii="Symbol" w:hAnsi="Symbol" w:hint="default"/>
      </w:rPr>
    </w:lvl>
    <w:lvl w:ilvl="4" w:tplc="83D8532A">
      <w:start w:val="1"/>
      <w:numFmt w:val="bullet"/>
      <w:lvlText w:val="o"/>
      <w:lvlJc w:val="left"/>
      <w:pPr>
        <w:ind w:left="3240" w:hanging="360"/>
      </w:pPr>
      <w:rPr>
        <w:rFonts w:ascii="Courier New" w:hAnsi="Courier New" w:hint="default"/>
      </w:rPr>
    </w:lvl>
    <w:lvl w:ilvl="5" w:tplc="C9F2F314">
      <w:start w:val="1"/>
      <w:numFmt w:val="bullet"/>
      <w:lvlText w:val=""/>
      <w:lvlJc w:val="left"/>
      <w:pPr>
        <w:ind w:left="3960" w:hanging="360"/>
      </w:pPr>
      <w:rPr>
        <w:rFonts w:ascii="Wingdings" w:hAnsi="Wingdings" w:hint="default"/>
      </w:rPr>
    </w:lvl>
    <w:lvl w:ilvl="6" w:tplc="F50A1788">
      <w:start w:val="1"/>
      <w:numFmt w:val="bullet"/>
      <w:lvlText w:val=""/>
      <w:lvlJc w:val="left"/>
      <w:pPr>
        <w:ind w:left="4680" w:hanging="360"/>
      </w:pPr>
      <w:rPr>
        <w:rFonts w:ascii="Symbol" w:hAnsi="Symbol" w:hint="default"/>
      </w:rPr>
    </w:lvl>
    <w:lvl w:ilvl="7" w:tplc="45DEE46C">
      <w:start w:val="1"/>
      <w:numFmt w:val="bullet"/>
      <w:lvlText w:val="o"/>
      <w:lvlJc w:val="left"/>
      <w:pPr>
        <w:ind w:left="5400" w:hanging="360"/>
      </w:pPr>
      <w:rPr>
        <w:rFonts w:ascii="Courier New" w:hAnsi="Courier New" w:hint="default"/>
      </w:rPr>
    </w:lvl>
    <w:lvl w:ilvl="8" w:tplc="991419F0">
      <w:start w:val="1"/>
      <w:numFmt w:val="bullet"/>
      <w:lvlText w:val=""/>
      <w:lvlJc w:val="left"/>
      <w:pPr>
        <w:ind w:left="6120" w:hanging="360"/>
      </w:pPr>
      <w:rPr>
        <w:rFonts w:ascii="Wingdings" w:hAnsi="Wingdings" w:hint="default"/>
      </w:rPr>
    </w:lvl>
  </w:abstractNum>
  <w:abstractNum w:abstractNumId="19" w15:restartNumberingAfterBreak="0">
    <w:nsid w:val="3A422BD3"/>
    <w:multiLevelType w:val="hybridMultilevel"/>
    <w:tmpl w:val="9A4E0DB6"/>
    <w:lvl w:ilvl="0" w:tplc="C82A7B1C">
      <w:start w:val="1"/>
      <w:numFmt w:val="lowerRoman"/>
      <w:lvlText w:val="(%1)"/>
      <w:lvlJc w:val="left"/>
      <w:pPr>
        <w:ind w:left="1080" w:hanging="720"/>
      </w:pPr>
      <w:rPr>
        <w:rFonts w:hint="default"/>
      </w:rPr>
    </w:lvl>
    <w:lvl w:ilvl="1" w:tplc="52D65B54" w:tentative="1">
      <w:start w:val="1"/>
      <w:numFmt w:val="lowerLetter"/>
      <w:lvlText w:val="%2."/>
      <w:lvlJc w:val="left"/>
      <w:pPr>
        <w:ind w:left="1440" w:hanging="360"/>
      </w:pPr>
    </w:lvl>
    <w:lvl w:ilvl="2" w:tplc="2FBC893C" w:tentative="1">
      <w:start w:val="1"/>
      <w:numFmt w:val="lowerRoman"/>
      <w:lvlText w:val="%3."/>
      <w:lvlJc w:val="right"/>
      <w:pPr>
        <w:ind w:left="2160" w:hanging="180"/>
      </w:pPr>
    </w:lvl>
    <w:lvl w:ilvl="3" w:tplc="58CACBFA" w:tentative="1">
      <w:start w:val="1"/>
      <w:numFmt w:val="decimal"/>
      <w:lvlText w:val="%4."/>
      <w:lvlJc w:val="left"/>
      <w:pPr>
        <w:ind w:left="2880" w:hanging="360"/>
      </w:pPr>
    </w:lvl>
    <w:lvl w:ilvl="4" w:tplc="D5D4D944" w:tentative="1">
      <w:start w:val="1"/>
      <w:numFmt w:val="lowerLetter"/>
      <w:lvlText w:val="%5."/>
      <w:lvlJc w:val="left"/>
      <w:pPr>
        <w:ind w:left="3600" w:hanging="360"/>
      </w:pPr>
    </w:lvl>
    <w:lvl w:ilvl="5" w:tplc="B502C3C0" w:tentative="1">
      <w:start w:val="1"/>
      <w:numFmt w:val="lowerRoman"/>
      <w:lvlText w:val="%6."/>
      <w:lvlJc w:val="right"/>
      <w:pPr>
        <w:ind w:left="4320" w:hanging="180"/>
      </w:pPr>
    </w:lvl>
    <w:lvl w:ilvl="6" w:tplc="50FAFC74" w:tentative="1">
      <w:start w:val="1"/>
      <w:numFmt w:val="decimal"/>
      <w:lvlText w:val="%7."/>
      <w:lvlJc w:val="left"/>
      <w:pPr>
        <w:ind w:left="5040" w:hanging="360"/>
      </w:pPr>
    </w:lvl>
    <w:lvl w:ilvl="7" w:tplc="B16AAA20" w:tentative="1">
      <w:start w:val="1"/>
      <w:numFmt w:val="lowerLetter"/>
      <w:lvlText w:val="%8."/>
      <w:lvlJc w:val="left"/>
      <w:pPr>
        <w:ind w:left="5760" w:hanging="360"/>
      </w:pPr>
    </w:lvl>
    <w:lvl w:ilvl="8" w:tplc="20A49364" w:tentative="1">
      <w:start w:val="1"/>
      <w:numFmt w:val="lowerRoman"/>
      <w:lvlText w:val="%9."/>
      <w:lvlJc w:val="right"/>
      <w:pPr>
        <w:ind w:left="6480" w:hanging="180"/>
      </w:pPr>
    </w:lvl>
  </w:abstractNum>
  <w:abstractNum w:abstractNumId="20" w15:restartNumberingAfterBreak="0">
    <w:nsid w:val="5695616A"/>
    <w:multiLevelType w:val="hybridMultilevel"/>
    <w:tmpl w:val="790C5C02"/>
    <w:lvl w:ilvl="0" w:tplc="BA027D2A">
      <w:start w:val="1"/>
      <w:numFmt w:val="lowerRoman"/>
      <w:lvlText w:val="(%1)"/>
      <w:lvlJc w:val="left"/>
      <w:pPr>
        <w:ind w:left="1080" w:hanging="720"/>
      </w:pPr>
      <w:rPr>
        <w:rFonts w:hint="default"/>
      </w:rPr>
    </w:lvl>
    <w:lvl w:ilvl="1" w:tplc="3454E2F8" w:tentative="1">
      <w:start w:val="1"/>
      <w:numFmt w:val="lowerLetter"/>
      <w:lvlText w:val="%2."/>
      <w:lvlJc w:val="left"/>
      <w:pPr>
        <w:ind w:left="1440" w:hanging="360"/>
      </w:pPr>
    </w:lvl>
    <w:lvl w:ilvl="2" w:tplc="DA940B3A" w:tentative="1">
      <w:start w:val="1"/>
      <w:numFmt w:val="lowerRoman"/>
      <w:lvlText w:val="%3."/>
      <w:lvlJc w:val="right"/>
      <w:pPr>
        <w:ind w:left="2160" w:hanging="180"/>
      </w:pPr>
    </w:lvl>
    <w:lvl w:ilvl="3" w:tplc="15A6D596" w:tentative="1">
      <w:start w:val="1"/>
      <w:numFmt w:val="decimal"/>
      <w:lvlText w:val="%4."/>
      <w:lvlJc w:val="left"/>
      <w:pPr>
        <w:ind w:left="2880" w:hanging="360"/>
      </w:pPr>
    </w:lvl>
    <w:lvl w:ilvl="4" w:tplc="761EC934" w:tentative="1">
      <w:start w:val="1"/>
      <w:numFmt w:val="lowerLetter"/>
      <w:lvlText w:val="%5."/>
      <w:lvlJc w:val="left"/>
      <w:pPr>
        <w:ind w:left="3600" w:hanging="360"/>
      </w:pPr>
    </w:lvl>
    <w:lvl w:ilvl="5" w:tplc="53A2C376" w:tentative="1">
      <w:start w:val="1"/>
      <w:numFmt w:val="lowerRoman"/>
      <w:lvlText w:val="%6."/>
      <w:lvlJc w:val="right"/>
      <w:pPr>
        <w:ind w:left="4320" w:hanging="180"/>
      </w:pPr>
    </w:lvl>
    <w:lvl w:ilvl="6" w:tplc="0F664278" w:tentative="1">
      <w:start w:val="1"/>
      <w:numFmt w:val="decimal"/>
      <w:lvlText w:val="%7."/>
      <w:lvlJc w:val="left"/>
      <w:pPr>
        <w:ind w:left="5040" w:hanging="360"/>
      </w:pPr>
    </w:lvl>
    <w:lvl w:ilvl="7" w:tplc="6750EDEE" w:tentative="1">
      <w:start w:val="1"/>
      <w:numFmt w:val="lowerLetter"/>
      <w:lvlText w:val="%8."/>
      <w:lvlJc w:val="left"/>
      <w:pPr>
        <w:ind w:left="5760" w:hanging="360"/>
      </w:pPr>
    </w:lvl>
    <w:lvl w:ilvl="8" w:tplc="62E8C0F0"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0580414C">
      <w:start w:val="1"/>
      <w:numFmt w:val="lowerRoman"/>
      <w:lvlText w:val="(%1)"/>
      <w:lvlJc w:val="left"/>
      <w:pPr>
        <w:ind w:left="1080" w:hanging="720"/>
      </w:pPr>
      <w:rPr>
        <w:rFonts w:hint="default"/>
      </w:rPr>
    </w:lvl>
    <w:lvl w:ilvl="1" w:tplc="7B04CC22" w:tentative="1">
      <w:start w:val="1"/>
      <w:numFmt w:val="lowerLetter"/>
      <w:lvlText w:val="%2."/>
      <w:lvlJc w:val="left"/>
      <w:pPr>
        <w:ind w:left="1440" w:hanging="360"/>
      </w:pPr>
    </w:lvl>
    <w:lvl w:ilvl="2" w:tplc="B3C04C26" w:tentative="1">
      <w:start w:val="1"/>
      <w:numFmt w:val="lowerRoman"/>
      <w:lvlText w:val="%3."/>
      <w:lvlJc w:val="right"/>
      <w:pPr>
        <w:ind w:left="2160" w:hanging="180"/>
      </w:pPr>
    </w:lvl>
    <w:lvl w:ilvl="3" w:tplc="CAEEBD76" w:tentative="1">
      <w:start w:val="1"/>
      <w:numFmt w:val="decimal"/>
      <w:lvlText w:val="%4."/>
      <w:lvlJc w:val="left"/>
      <w:pPr>
        <w:ind w:left="2880" w:hanging="360"/>
      </w:pPr>
    </w:lvl>
    <w:lvl w:ilvl="4" w:tplc="CD3C079A" w:tentative="1">
      <w:start w:val="1"/>
      <w:numFmt w:val="lowerLetter"/>
      <w:lvlText w:val="%5."/>
      <w:lvlJc w:val="left"/>
      <w:pPr>
        <w:ind w:left="3600" w:hanging="360"/>
      </w:pPr>
    </w:lvl>
    <w:lvl w:ilvl="5" w:tplc="E55488EC" w:tentative="1">
      <w:start w:val="1"/>
      <w:numFmt w:val="lowerRoman"/>
      <w:lvlText w:val="%6."/>
      <w:lvlJc w:val="right"/>
      <w:pPr>
        <w:ind w:left="4320" w:hanging="180"/>
      </w:pPr>
    </w:lvl>
    <w:lvl w:ilvl="6" w:tplc="48ECF7CE" w:tentative="1">
      <w:start w:val="1"/>
      <w:numFmt w:val="decimal"/>
      <w:lvlText w:val="%7."/>
      <w:lvlJc w:val="left"/>
      <w:pPr>
        <w:ind w:left="5040" w:hanging="360"/>
      </w:pPr>
    </w:lvl>
    <w:lvl w:ilvl="7" w:tplc="5F3C18A6" w:tentative="1">
      <w:start w:val="1"/>
      <w:numFmt w:val="lowerLetter"/>
      <w:lvlText w:val="%8."/>
      <w:lvlJc w:val="left"/>
      <w:pPr>
        <w:ind w:left="5760" w:hanging="360"/>
      </w:pPr>
    </w:lvl>
    <w:lvl w:ilvl="8" w:tplc="17E88008"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9DCC1196">
      <w:start w:val="1"/>
      <w:numFmt w:val="lowerRoman"/>
      <w:lvlText w:val="(%1)"/>
      <w:lvlJc w:val="left"/>
      <w:pPr>
        <w:ind w:left="1080" w:hanging="720"/>
      </w:pPr>
      <w:rPr>
        <w:rFonts w:hint="default"/>
      </w:rPr>
    </w:lvl>
    <w:lvl w:ilvl="1" w:tplc="EA3EFF6C" w:tentative="1">
      <w:start w:val="1"/>
      <w:numFmt w:val="lowerLetter"/>
      <w:lvlText w:val="%2."/>
      <w:lvlJc w:val="left"/>
      <w:pPr>
        <w:ind w:left="1440" w:hanging="360"/>
      </w:pPr>
    </w:lvl>
    <w:lvl w:ilvl="2" w:tplc="7EC84CF0" w:tentative="1">
      <w:start w:val="1"/>
      <w:numFmt w:val="lowerRoman"/>
      <w:lvlText w:val="%3."/>
      <w:lvlJc w:val="right"/>
      <w:pPr>
        <w:ind w:left="2160" w:hanging="180"/>
      </w:pPr>
    </w:lvl>
    <w:lvl w:ilvl="3" w:tplc="F496CDC6" w:tentative="1">
      <w:start w:val="1"/>
      <w:numFmt w:val="decimal"/>
      <w:lvlText w:val="%4."/>
      <w:lvlJc w:val="left"/>
      <w:pPr>
        <w:ind w:left="2880" w:hanging="360"/>
      </w:pPr>
    </w:lvl>
    <w:lvl w:ilvl="4" w:tplc="BE6E285A" w:tentative="1">
      <w:start w:val="1"/>
      <w:numFmt w:val="lowerLetter"/>
      <w:lvlText w:val="%5."/>
      <w:lvlJc w:val="left"/>
      <w:pPr>
        <w:ind w:left="3600" w:hanging="360"/>
      </w:pPr>
    </w:lvl>
    <w:lvl w:ilvl="5" w:tplc="7436A89C" w:tentative="1">
      <w:start w:val="1"/>
      <w:numFmt w:val="lowerRoman"/>
      <w:lvlText w:val="%6."/>
      <w:lvlJc w:val="right"/>
      <w:pPr>
        <w:ind w:left="4320" w:hanging="180"/>
      </w:pPr>
    </w:lvl>
    <w:lvl w:ilvl="6" w:tplc="019E60D0" w:tentative="1">
      <w:start w:val="1"/>
      <w:numFmt w:val="decimal"/>
      <w:lvlText w:val="%7."/>
      <w:lvlJc w:val="left"/>
      <w:pPr>
        <w:ind w:left="5040" w:hanging="360"/>
      </w:pPr>
    </w:lvl>
    <w:lvl w:ilvl="7" w:tplc="6F2C4740" w:tentative="1">
      <w:start w:val="1"/>
      <w:numFmt w:val="lowerLetter"/>
      <w:lvlText w:val="%8."/>
      <w:lvlJc w:val="left"/>
      <w:pPr>
        <w:ind w:left="5760" w:hanging="360"/>
      </w:pPr>
    </w:lvl>
    <w:lvl w:ilvl="8" w:tplc="C868F8C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15A00D86">
      <w:start w:val="1"/>
      <w:numFmt w:val="lowerRoman"/>
      <w:lvlText w:val="(%1)"/>
      <w:lvlJc w:val="left"/>
      <w:pPr>
        <w:ind w:left="1080" w:hanging="720"/>
      </w:pPr>
      <w:rPr>
        <w:rFonts w:hint="default"/>
      </w:rPr>
    </w:lvl>
    <w:lvl w:ilvl="1" w:tplc="218AF176" w:tentative="1">
      <w:start w:val="1"/>
      <w:numFmt w:val="lowerLetter"/>
      <w:lvlText w:val="%2."/>
      <w:lvlJc w:val="left"/>
      <w:pPr>
        <w:ind w:left="1440" w:hanging="360"/>
      </w:pPr>
    </w:lvl>
    <w:lvl w:ilvl="2" w:tplc="C3064B4A" w:tentative="1">
      <w:start w:val="1"/>
      <w:numFmt w:val="lowerRoman"/>
      <w:lvlText w:val="%3."/>
      <w:lvlJc w:val="right"/>
      <w:pPr>
        <w:ind w:left="2160" w:hanging="180"/>
      </w:pPr>
    </w:lvl>
    <w:lvl w:ilvl="3" w:tplc="A3822196" w:tentative="1">
      <w:start w:val="1"/>
      <w:numFmt w:val="decimal"/>
      <w:lvlText w:val="%4."/>
      <w:lvlJc w:val="left"/>
      <w:pPr>
        <w:ind w:left="2880" w:hanging="360"/>
      </w:pPr>
    </w:lvl>
    <w:lvl w:ilvl="4" w:tplc="F89AF068" w:tentative="1">
      <w:start w:val="1"/>
      <w:numFmt w:val="lowerLetter"/>
      <w:lvlText w:val="%5."/>
      <w:lvlJc w:val="left"/>
      <w:pPr>
        <w:ind w:left="3600" w:hanging="360"/>
      </w:pPr>
    </w:lvl>
    <w:lvl w:ilvl="5" w:tplc="6F48C0FE" w:tentative="1">
      <w:start w:val="1"/>
      <w:numFmt w:val="lowerRoman"/>
      <w:lvlText w:val="%6."/>
      <w:lvlJc w:val="right"/>
      <w:pPr>
        <w:ind w:left="4320" w:hanging="180"/>
      </w:pPr>
    </w:lvl>
    <w:lvl w:ilvl="6" w:tplc="76F89E10" w:tentative="1">
      <w:start w:val="1"/>
      <w:numFmt w:val="decimal"/>
      <w:lvlText w:val="%7."/>
      <w:lvlJc w:val="left"/>
      <w:pPr>
        <w:ind w:left="5040" w:hanging="360"/>
      </w:pPr>
    </w:lvl>
    <w:lvl w:ilvl="7" w:tplc="77CE7800" w:tentative="1">
      <w:start w:val="1"/>
      <w:numFmt w:val="lowerLetter"/>
      <w:lvlText w:val="%8."/>
      <w:lvlJc w:val="left"/>
      <w:pPr>
        <w:ind w:left="5760" w:hanging="360"/>
      </w:pPr>
    </w:lvl>
    <w:lvl w:ilvl="8" w:tplc="3328DD0A"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3AE6F120">
      <w:start w:val="1"/>
      <w:numFmt w:val="lowerRoman"/>
      <w:lvlText w:val="(%1)"/>
      <w:lvlJc w:val="left"/>
      <w:pPr>
        <w:ind w:left="1080" w:hanging="720"/>
      </w:pPr>
      <w:rPr>
        <w:rFonts w:hint="default"/>
      </w:rPr>
    </w:lvl>
    <w:lvl w:ilvl="1" w:tplc="22403DBE" w:tentative="1">
      <w:start w:val="1"/>
      <w:numFmt w:val="lowerLetter"/>
      <w:lvlText w:val="%2."/>
      <w:lvlJc w:val="left"/>
      <w:pPr>
        <w:ind w:left="1440" w:hanging="360"/>
      </w:pPr>
    </w:lvl>
    <w:lvl w:ilvl="2" w:tplc="12D48BFE" w:tentative="1">
      <w:start w:val="1"/>
      <w:numFmt w:val="lowerRoman"/>
      <w:lvlText w:val="%3."/>
      <w:lvlJc w:val="right"/>
      <w:pPr>
        <w:ind w:left="2160" w:hanging="180"/>
      </w:pPr>
    </w:lvl>
    <w:lvl w:ilvl="3" w:tplc="34F2829E" w:tentative="1">
      <w:start w:val="1"/>
      <w:numFmt w:val="decimal"/>
      <w:lvlText w:val="%4."/>
      <w:lvlJc w:val="left"/>
      <w:pPr>
        <w:ind w:left="2880" w:hanging="360"/>
      </w:pPr>
    </w:lvl>
    <w:lvl w:ilvl="4" w:tplc="5524CE80" w:tentative="1">
      <w:start w:val="1"/>
      <w:numFmt w:val="lowerLetter"/>
      <w:lvlText w:val="%5."/>
      <w:lvlJc w:val="left"/>
      <w:pPr>
        <w:ind w:left="3600" w:hanging="360"/>
      </w:pPr>
    </w:lvl>
    <w:lvl w:ilvl="5" w:tplc="7B9A4C82" w:tentative="1">
      <w:start w:val="1"/>
      <w:numFmt w:val="lowerRoman"/>
      <w:lvlText w:val="%6."/>
      <w:lvlJc w:val="right"/>
      <w:pPr>
        <w:ind w:left="4320" w:hanging="180"/>
      </w:pPr>
    </w:lvl>
    <w:lvl w:ilvl="6" w:tplc="8CF2990A" w:tentative="1">
      <w:start w:val="1"/>
      <w:numFmt w:val="decimal"/>
      <w:lvlText w:val="%7."/>
      <w:lvlJc w:val="left"/>
      <w:pPr>
        <w:ind w:left="5040" w:hanging="360"/>
      </w:pPr>
    </w:lvl>
    <w:lvl w:ilvl="7" w:tplc="B9FC7EEC" w:tentative="1">
      <w:start w:val="1"/>
      <w:numFmt w:val="lowerLetter"/>
      <w:lvlText w:val="%8."/>
      <w:lvlJc w:val="left"/>
      <w:pPr>
        <w:ind w:left="5760" w:hanging="360"/>
      </w:pPr>
    </w:lvl>
    <w:lvl w:ilvl="8" w:tplc="80DC04F2"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9291219">
    <w:abstractNumId w:val="25"/>
  </w:num>
  <w:num w:numId="2" w16cid:durableId="343558792">
    <w:abstractNumId w:val="9"/>
  </w:num>
  <w:num w:numId="3" w16cid:durableId="14502712">
    <w:abstractNumId w:val="4"/>
  </w:num>
  <w:num w:numId="4" w16cid:durableId="1706708300">
    <w:abstractNumId w:val="14"/>
  </w:num>
  <w:num w:numId="5" w16cid:durableId="1461915598">
    <w:abstractNumId w:val="13"/>
  </w:num>
  <w:num w:numId="6" w16cid:durableId="211306316">
    <w:abstractNumId w:val="1"/>
  </w:num>
  <w:num w:numId="7" w16cid:durableId="285702555">
    <w:abstractNumId w:val="20"/>
  </w:num>
  <w:num w:numId="8" w16cid:durableId="703947978">
    <w:abstractNumId w:val="10"/>
  </w:num>
  <w:num w:numId="9" w16cid:durableId="270598577">
    <w:abstractNumId w:val="17"/>
  </w:num>
  <w:num w:numId="10" w16cid:durableId="451940420">
    <w:abstractNumId w:val="7"/>
  </w:num>
  <w:num w:numId="11" w16cid:durableId="1022628498">
    <w:abstractNumId w:val="24"/>
  </w:num>
  <w:num w:numId="12" w16cid:durableId="229771564">
    <w:abstractNumId w:val="15"/>
  </w:num>
  <w:num w:numId="13" w16cid:durableId="1686328006">
    <w:abstractNumId w:val="6"/>
  </w:num>
  <w:num w:numId="14" w16cid:durableId="1531650588">
    <w:abstractNumId w:val="5"/>
  </w:num>
  <w:num w:numId="15" w16cid:durableId="177742816">
    <w:abstractNumId w:val="22"/>
  </w:num>
  <w:num w:numId="16" w16cid:durableId="1974365685">
    <w:abstractNumId w:val="21"/>
  </w:num>
  <w:num w:numId="17" w16cid:durableId="607007200">
    <w:abstractNumId w:val="11"/>
  </w:num>
  <w:num w:numId="18" w16cid:durableId="694841191">
    <w:abstractNumId w:val="19"/>
  </w:num>
  <w:num w:numId="19" w16cid:durableId="1726446760">
    <w:abstractNumId w:val="23"/>
  </w:num>
  <w:num w:numId="20" w16cid:durableId="1235433961">
    <w:abstractNumId w:val="16"/>
  </w:num>
  <w:num w:numId="21" w16cid:durableId="385493186">
    <w:abstractNumId w:val="0"/>
  </w:num>
  <w:num w:numId="22" w16cid:durableId="1411000581">
    <w:abstractNumId w:val="25"/>
  </w:num>
  <w:num w:numId="23" w16cid:durableId="2131511639">
    <w:abstractNumId w:val="25"/>
  </w:num>
  <w:num w:numId="24" w16cid:durableId="951398841">
    <w:abstractNumId w:val="18"/>
  </w:num>
  <w:num w:numId="25" w16cid:durableId="1336759692">
    <w:abstractNumId w:val="8"/>
  </w:num>
  <w:num w:numId="26" w16cid:durableId="2111855273">
    <w:abstractNumId w:val="3"/>
  </w:num>
  <w:num w:numId="27" w16cid:durableId="32704659">
    <w:abstractNumId w:val="2"/>
  </w:num>
  <w:num w:numId="28" w16cid:durableId="915551289">
    <w:abstractNumId w:val="25"/>
  </w:num>
  <w:num w:numId="29" w16cid:durableId="496111565">
    <w:abstractNumId w:val="25"/>
  </w:num>
  <w:num w:numId="30" w16cid:durableId="18208001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82B"/>
    <w:rsid w:val="00045297"/>
    <w:rsid w:val="000467DB"/>
    <w:rsid w:val="00052032"/>
    <w:rsid w:val="00066F90"/>
    <w:rsid w:val="000735C3"/>
    <w:rsid w:val="00075264"/>
    <w:rsid w:val="000765F3"/>
    <w:rsid w:val="00090EE7"/>
    <w:rsid w:val="000910CF"/>
    <w:rsid w:val="00094FF9"/>
    <w:rsid w:val="000A588E"/>
    <w:rsid w:val="000B22B9"/>
    <w:rsid w:val="000D7E5E"/>
    <w:rsid w:val="000E029B"/>
    <w:rsid w:val="000E0650"/>
    <w:rsid w:val="000F304C"/>
    <w:rsid w:val="00100816"/>
    <w:rsid w:val="00100BFA"/>
    <w:rsid w:val="00124900"/>
    <w:rsid w:val="00133FAC"/>
    <w:rsid w:val="00150CFF"/>
    <w:rsid w:val="00152AE7"/>
    <w:rsid w:val="00153BCE"/>
    <w:rsid w:val="0016693D"/>
    <w:rsid w:val="001745DE"/>
    <w:rsid w:val="00186797"/>
    <w:rsid w:val="00187360"/>
    <w:rsid w:val="00190544"/>
    <w:rsid w:val="00193A3E"/>
    <w:rsid w:val="001A7FBF"/>
    <w:rsid w:val="001B35F8"/>
    <w:rsid w:val="001B3650"/>
    <w:rsid w:val="001B7A2C"/>
    <w:rsid w:val="001D1B37"/>
    <w:rsid w:val="001E1194"/>
    <w:rsid w:val="001F4968"/>
    <w:rsid w:val="002051EB"/>
    <w:rsid w:val="00212EC3"/>
    <w:rsid w:val="002255F9"/>
    <w:rsid w:val="0022684D"/>
    <w:rsid w:val="00246290"/>
    <w:rsid w:val="00264EA6"/>
    <w:rsid w:val="00281770"/>
    <w:rsid w:val="002A3EAF"/>
    <w:rsid w:val="002B0FBC"/>
    <w:rsid w:val="002B1F0C"/>
    <w:rsid w:val="002C7E25"/>
    <w:rsid w:val="002D6FA4"/>
    <w:rsid w:val="002D7C23"/>
    <w:rsid w:val="00301C25"/>
    <w:rsid w:val="00302F6D"/>
    <w:rsid w:val="00315DE1"/>
    <w:rsid w:val="0034093F"/>
    <w:rsid w:val="00340F1D"/>
    <w:rsid w:val="00360CDB"/>
    <w:rsid w:val="003728D3"/>
    <w:rsid w:val="00375E58"/>
    <w:rsid w:val="00386E4D"/>
    <w:rsid w:val="00394818"/>
    <w:rsid w:val="003961C5"/>
    <w:rsid w:val="003A0ED8"/>
    <w:rsid w:val="003A1722"/>
    <w:rsid w:val="003A4E60"/>
    <w:rsid w:val="003A4FF4"/>
    <w:rsid w:val="003B1A41"/>
    <w:rsid w:val="003B1CE5"/>
    <w:rsid w:val="003C113C"/>
    <w:rsid w:val="003C2B4C"/>
    <w:rsid w:val="00407BFA"/>
    <w:rsid w:val="0041737C"/>
    <w:rsid w:val="0044512B"/>
    <w:rsid w:val="00454567"/>
    <w:rsid w:val="00461BAC"/>
    <w:rsid w:val="004625D7"/>
    <w:rsid w:val="00467522"/>
    <w:rsid w:val="00470A6A"/>
    <w:rsid w:val="0047789D"/>
    <w:rsid w:val="00485364"/>
    <w:rsid w:val="0048772A"/>
    <w:rsid w:val="00496CBB"/>
    <w:rsid w:val="004A05C0"/>
    <w:rsid w:val="004A6658"/>
    <w:rsid w:val="004B153C"/>
    <w:rsid w:val="004E0115"/>
    <w:rsid w:val="004E4DB5"/>
    <w:rsid w:val="004F483A"/>
    <w:rsid w:val="0050334E"/>
    <w:rsid w:val="005062AB"/>
    <w:rsid w:val="00510A43"/>
    <w:rsid w:val="00517FAD"/>
    <w:rsid w:val="00526B6B"/>
    <w:rsid w:val="00532729"/>
    <w:rsid w:val="0054486F"/>
    <w:rsid w:val="005610C3"/>
    <w:rsid w:val="00562AFE"/>
    <w:rsid w:val="00563006"/>
    <w:rsid w:val="00565459"/>
    <w:rsid w:val="0057420D"/>
    <w:rsid w:val="00577249"/>
    <w:rsid w:val="00580C7E"/>
    <w:rsid w:val="0058240C"/>
    <w:rsid w:val="005838F2"/>
    <w:rsid w:val="00584224"/>
    <w:rsid w:val="00584A3B"/>
    <w:rsid w:val="00596530"/>
    <w:rsid w:val="005E0189"/>
    <w:rsid w:val="005E7699"/>
    <w:rsid w:val="005F48F0"/>
    <w:rsid w:val="0060399D"/>
    <w:rsid w:val="00603F27"/>
    <w:rsid w:val="0060400F"/>
    <w:rsid w:val="00605CD0"/>
    <w:rsid w:val="00611CC0"/>
    <w:rsid w:val="00616215"/>
    <w:rsid w:val="0062117F"/>
    <w:rsid w:val="00623843"/>
    <w:rsid w:val="00623D2C"/>
    <w:rsid w:val="0063077D"/>
    <w:rsid w:val="006351CA"/>
    <w:rsid w:val="00635946"/>
    <w:rsid w:val="006434C5"/>
    <w:rsid w:val="006508A7"/>
    <w:rsid w:val="00652BEC"/>
    <w:rsid w:val="0066446B"/>
    <w:rsid w:val="00665C36"/>
    <w:rsid w:val="0066782B"/>
    <w:rsid w:val="00673B56"/>
    <w:rsid w:val="006A1023"/>
    <w:rsid w:val="006A1E32"/>
    <w:rsid w:val="006A45AA"/>
    <w:rsid w:val="007111ED"/>
    <w:rsid w:val="00711A03"/>
    <w:rsid w:val="00721560"/>
    <w:rsid w:val="007311A5"/>
    <w:rsid w:val="0073291F"/>
    <w:rsid w:val="007454EA"/>
    <w:rsid w:val="00755F66"/>
    <w:rsid w:val="00762E3F"/>
    <w:rsid w:val="00775817"/>
    <w:rsid w:val="007853AF"/>
    <w:rsid w:val="007878A8"/>
    <w:rsid w:val="00790E48"/>
    <w:rsid w:val="007A4504"/>
    <w:rsid w:val="007B2FB6"/>
    <w:rsid w:val="007C2378"/>
    <w:rsid w:val="007C3263"/>
    <w:rsid w:val="007D527D"/>
    <w:rsid w:val="007E084F"/>
    <w:rsid w:val="007E265B"/>
    <w:rsid w:val="007F09D3"/>
    <w:rsid w:val="007F37F4"/>
    <w:rsid w:val="007F41C2"/>
    <w:rsid w:val="00805608"/>
    <w:rsid w:val="00807B79"/>
    <w:rsid w:val="0081363B"/>
    <w:rsid w:val="00814A4C"/>
    <w:rsid w:val="00815F1D"/>
    <w:rsid w:val="008163FE"/>
    <w:rsid w:val="00834629"/>
    <w:rsid w:val="0084010E"/>
    <w:rsid w:val="00842116"/>
    <w:rsid w:val="00845C56"/>
    <w:rsid w:val="00851109"/>
    <w:rsid w:val="00860907"/>
    <w:rsid w:val="00865807"/>
    <w:rsid w:val="0086761A"/>
    <w:rsid w:val="00871166"/>
    <w:rsid w:val="00871A71"/>
    <w:rsid w:val="00881789"/>
    <w:rsid w:val="008924F7"/>
    <w:rsid w:val="008A4C36"/>
    <w:rsid w:val="008B2442"/>
    <w:rsid w:val="008B7155"/>
    <w:rsid w:val="008C4F37"/>
    <w:rsid w:val="008D35D8"/>
    <w:rsid w:val="008E64E1"/>
    <w:rsid w:val="008F2B99"/>
    <w:rsid w:val="009030B2"/>
    <w:rsid w:val="009060D4"/>
    <w:rsid w:val="00910F8E"/>
    <w:rsid w:val="00926842"/>
    <w:rsid w:val="00927046"/>
    <w:rsid w:val="00935A16"/>
    <w:rsid w:val="00955A2C"/>
    <w:rsid w:val="00973646"/>
    <w:rsid w:val="00977677"/>
    <w:rsid w:val="00985175"/>
    <w:rsid w:val="00991AE0"/>
    <w:rsid w:val="00996CA6"/>
    <w:rsid w:val="009A1DE8"/>
    <w:rsid w:val="009A3FEF"/>
    <w:rsid w:val="009B1A05"/>
    <w:rsid w:val="009B7F8B"/>
    <w:rsid w:val="009C2BAD"/>
    <w:rsid w:val="009D0AEF"/>
    <w:rsid w:val="009E3F86"/>
    <w:rsid w:val="009F0218"/>
    <w:rsid w:val="009F0D4C"/>
    <w:rsid w:val="009F57EC"/>
    <w:rsid w:val="009F612D"/>
    <w:rsid w:val="00A132C8"/>
    <w:rsid w:val="00A1593F"/>
    <w:rsid w:val="00A2022B"/>
    <w:rsid w:val="00A34CFF"/>
    <w:rsid w:val="00A60A9E"/>
    <w:rsid w:val="00A673A9"/>
    <w:rsid w:val="00A81699"/>
    <w:rsid w:val="00AA0742"/>
    <w:rsid w:val="00AA199B"/>
    <w:rsid w:val="00AA2239"/>
    <w:rsid w:val="00AB08C8"/>
    <w:rsid w:val="00AB1B39"/>
    <w:rsid w:val="00AB7A55"/>
    <w:rsid w:val="00AC4C11"/>
    <w:rsid w:val="00AC6585"/>
    <w:rsid w:val="00AD0A06"/>
    <w:rsid w:val="00AD306B"/>
    <w:rsid w:val="00AD39E8"/>
    <w:rsid w:val="00AD4603"/>
    <w:rsid w:val="00AF1D8A"/>
    <w:rsid w:val="00AF5E4C"/>
    <w:rsid w:val="00B00C61"/>
    <w:rsid w:val="00B077B2"/>
    <w:rsid w:val="00B21973"/>
    <w:rsid w:val="00B236A3"/>
    <w:rsid w:val="00B252E5"/>
    <w:rsid w:val="00B31A56"/>
    <w:rsid w:val="00B343E0"/>
    <w:rsid w:val="00B4470D"/>
    <w:rsid w:val="00B4607C"/>
    <w:rsid w:val="00B5001D"/>
    <w:rsid w:val="00B57AF4"/>
    <w:rsid w:val="00B6509D"/>
    <w:rsid w:val="00B650F8"/>
    <w:rsid w:val="00B749C8"/>
    <w:rsid w:val="00B80D35"/>
    <w:rsid w:val="00B972D4"/>
    <w:rsid w:val="00BC2595"/>
    <w:rsid w:val="00BF1A0B"/>
    <w:rsid w:val="00C1540E"/>
    <w:rsid w:val="00C30142"/>
    <w:rsid w:val="00C30A8C"/>
    <w:rsid w:val="00C41D22"/>
    <w:rsid w:val="00C44AE8"/>
    <w:rsid w:val="00C46112"/>
    <w:rsid w:val="00C84EE1"/>
    <w:rsid w:val="00C87267"/>
    <w:rsid w:val="00C94767"/>
    <w:rsid w:val="00CA0C08"/>
    <w:rsid w:val="00CA16BF"/>
    <w:rsid w:val="00CA4927"/>
    <w:rsid w:val="00CB3223"/>
    <w:rsid w:val="00CB437A"/>
    <w:rsid w:val="00CB6CE3"/>
    <w:rsid w:val="00CC0349"/>
    <w:rsid w:val="00CC69C5"/>
    <w:rsid w:val="00CD3173"/>
    <w:rsid w:val="00CE5E92"/>
    <w:rsid w:val="00CF1804"/>
    <w:rsid w:val="00D10D74"/>
    <w:rsid w:val="00D20D43"/>
    <w:rsid w:val="00D254AA"/>
    <w:rsid w:val="00D345EE"/>
    <w:rsid w:val="00D400AF"/>
    <w:rsid w:val="00D61FE0"/>
    <w:rsid w:val="00D63629"/>
    <w:rsid w:val="00D75BF3"/>
    <w:rsid w:val="00D90074"/>
    <w:rsid w:val="00DA2A1B"/>
    <w:rsid w:val="00DA3F9F"/>
    <w:rsid w:val="00DB457A"/>
    <w:rsid w:val="00DB539B"/>
    <w:rsid w:val="00DC0617"/>
    <w:rsid w:val="00DD5188"/>
    <w:rsid w:val="00E153CD"/>
    <w:rsid w:val="00E1744C"/>
    <w:rsid w:val="00E24CE3"/>
    <w:rsid w:val="00E255FE"/>
    <w:rsid w:val="00E322BD"/>
    <w:rsid w:val="00E323DD"/>
    <w:rsid w:val="00E32C18"/>
    <w:rsid w:val="00E33EC3"/>
    <w:rsid w:val="00E4443B"/>
    <w:rsid w:val="00E46301"/>
    <w:rsid w:val="00E475AA"/>
    <w:rsid w:val="00E51C8B"/>
    <w:rsid w:val="00E55B8F"/>
    <w:rsid w:val="00E64D16"/>
    <w:rsid w:val="00E67FEF"/>
    <w:rsid w:val="00E874BD"/>
    <w:rsid w:val="00E94126"/>
    <w:rsid w:val="00E9517A"/>
    <w:rsid w:val="00EB215E"/>
    <w:rsid w:val="00EC0548"/>
    <w:rsid w:val="00ED70E8"/>
    <w:rsid w:val="00EE3EEA"/>
    <w:rsid w:val="00EE4B8B"/>
    <w:rsid w:val="00F16E00"/>
    <w:rsid w:val="00F2629D"/>
    <w:rsid w:val="00F31185"/>
    <w:rsid w:val="00F411F1"/>
    <w:rsid w:val="00F420CF"/>
    <w:rsid w:val="00F56C4C"/>
    <w:rsid w:val="00F675E3"/>
    <w:rsid w:val="00F73EDC"/>
    <w:rsid w:val="00F745C6"/>
    <w:rsid w:val="00F8744F"/>
    <w:rsid w:val="00F92ABA"/>
    <w:rsid w:val="00F97EC2"/>
    <w:rsid w:val="00FA4EB7"/>
    <w:rsid w:val="00FA7A38"/>
    <w:rsid w:val="00FC0452"/>
    <w:rsid w:val="00FC5D6F"/>
    <w:rsid w:val="00FC636F"/>
    <w:rsid w:val="00FD3804"/>
    <w:rsid w:val="00FE0A7E"/>
    <w:rsid w:val="00FF0EE3"/>
    <w:rsid w:val="00FF5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6CD5"/>
  <w15:docId w15:val="{EB108E19-23C9-47C2-BA36-A344EA463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6585"/>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24CE3"/>
    <w:rPr>
      <w:sz w:val="16"/>
      <w:szCs w:val="16"/>
    </w:rPr>
  </w:style>
  <w:style w:type="paragraph" w:styleId="CommentSubject">
    <w:name w:val="annotation subject"/>
    <w:basedOn w:val="CommentText"/>
    <w:next w:val="CommentText"/>
    <w:link w:val="CommentSubjectChar"/>
    <w:uiPriority w:val="99"/>
    <w:semiHidden/>
    <w:unhideWhenUsed/>
    <w:rsid w:val="00E24CE3"/>
    <w:rPr>
      <w:b/>
      <w:bCs/>
      <w:sz w:val="20"/>
      <w:szCs w:val="20"/>
    </w:rPr>
  </w:style>
  <w:style w:type="character" w:customStyle="1" w:styleId="CommentSubjectChar">
    <w:name w:val="Comment Subject Char"/>
    <w:basedOn w:val="CommentTextChar"/>
    <w:link w:val="CommentSubject"/>
    <w:uiPriority w:val="99"/>
    <w:semiHidden/>
    <w:rsid w:val="00E24CE3"/>
    <w:rPr>
      <w:rFonts w:ascii="Fira Sans Light" w:hAnsi="Fira Sans Light"/>
      <w:b/>
      <w:bCs/>
      <w:color w:val="000000" w:themeColor="text1"/>
      <w:sz w:val="20"/>
      <w:szCs w:val="20"/>
    </w:rPr>
  </w:style>
  <w:style w:type="paragraph" w:styleId="Revision">
    <w:name w:val="Revision"/>
    <w:hidden/>
    <w:uiPriority w:val="99"/>
    <w:semiHidden/>
    <w:rsid w:val="00C41D2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F44F2"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F44F2" w:rsidRDefault="000F44F2" w:rsidP="003F0F27">
          <w:pPr>
            <w:pStyle w:val="15C0292866B847DA9326E179CB55CD97"/>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F44F2" w:rsidRDefault="000F44F2" w:rsidP="003F0F27">
          <w:pPr>
            <w:pStyle w:val="FF11332F9048428FB9777008678CE91E"/>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F44F2" w:rsidRDefault="000F44F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F44F2" w:rsidRDefault="000F44F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F44F2" w:rsidRDefault="000F44F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F44F2" w:rsidRDefault="000F44F2" w:rsidP="003F0F27">
          <w:pPr>
            <w:pStyle w:val="FCE6E414E33240DA84EE0C934FA3E5F6"/>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F44F2" w:rsidRDefault="000F44F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F44F2" w:rsidRDefault="000F44F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F44F2" w:rsidRDefault="000F44F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F44F2" w:rsidRDefault="000F44F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F44F2" w:rsidRDefault="000F44F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F44F2" w:rsidRDefault="000F44F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F44F2" w:rsidRDefault="000F44F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F44F2" w:rsidRDefault="000F44F2" w:rsidP="003F0F27">
          <w:pPr>
            <w:pStyle w:val="9DCB9E5ADB764F42B7BFD1CB47772C9B"/>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F44F2" w:rsidRDefault="000F44F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F44F2" w:rsidRDefault="000F44F2" w:rsidP="003F0F27">
          <w:pPr>
            <w:pStyle w:val="CC8E23D981804589AF3C020D2BA22F2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F44F2" w:rsidRDefault="000F44F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F44F2" w:rsidRDefault="000F44F2" w:rsidP="003F0F27">
          <w:pPr>
            <w:pStyle w:val="7175027F9E4D44D789D0AF5A37EAD739"/>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F44F2" w:rsidRDefault="000F44F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F44F2" w:rsidRDefault="000F44F2" w:rsidP="003F0F27">
          <w:pPr>
            <w:pStyle w:val="97740D770E4F4D768394F66A4D12BA3F"/>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F44F2" w:rsidRDefault="000F44F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F44F2" w:rsidRDefault="000F44F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F44F2" w:rsidRDefault="000F44F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F44F2" w:rsidRDefault="000F44F2" w:rsidP="003F0F27">
          <w:pPr>
            <w:pStyle w:val="B6AE02376E3A41F7AC4C36C32DF4299E"/>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F44F2" w:rsidRDefault="000F44F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F44F2" w:rsidRDefault="000F44F2" w:rsidP="003F0F27">
          <w:pPr>
            <w:pStyle w:val="7605798C20D74A7A9A1E08F298C9908E"/>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F44F2" w:rsidRDefault="000F44F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F44F2" w:rsidRDefault="000F44F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F44F2" w:rsidRDefault="000F44F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F44F2" w:rsidRDefault="000F44F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F44F2" w:rsidRDefault="000F44F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F44F2" w:rsidRDefault="000F44F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F44F2" w:rsidRDefault="000F44F2"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44F2"/>
    <w:rsid w:val="0003750F"/>
    <w:rsid w:val="000874FA"/>
    <w:rsid w:val="000F44F2"/>
    <w:rsid w:val="00723E55"/>
    <w:rsid w:val="007F3C46"/>
    <w:rsid w:val="008021B9"/>
    <w:rsid w:val="008712BF"/>
    <w:rsid w:val="00921100"/>
    <w:rsid w:val="00994850"/>
    <w:rsid w:val="00996E0E"/>
    <w:rsid w:val="009B7611"/>
    <w:rsid w:val="00A41466"/>
    <w:rsid w:val="00C058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21B9"/>
    <w:rPr>
      <w:color w:val="808080"/>
    </w:rPr>
  </w:style>
  <w:style w:type="paragraph" w:customStyle="1" w:styleId="15C0292866B847DA9326E179CB55CD97">
    <w:name w:val="15C0292866B847DA9326E179CB55CD97"/>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3628</Words>
  <Characters>20682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2024-01-09T02:48:00Z</dcterms:created>
  <dcterms:modified xsi:type="dcterms:W3CDTF">2024-01-09T02:49:00Z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