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C268E" w14:textId="77777777" w:rsidR="00D2559D" w:rsidRPr="002C3EBF" w:rsidRDefault="004D0E1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DC27CA" wp14:editId="64DC27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474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DC268F" w14:textId="77777777" w:rsidR="00D2559D" w:rsidRDefault="004D0E1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DC2690" w14:textId="77777777" w:rsidR="00D2559D" w:rsidRDefault="004D0E1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DC2691" w14:textId="77777777" w:rsidR="00D2559D" w:rsidRPr="002C3EBF" w:rsidRDefault="004D0E1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1154" w14:paraId="64DC2694" w14:textId="77777777" w:rsidTr="00D21154">
        <w:tc>
          <w:tcPr>
            <w:cnfStyle w:val="001000000000" w:firstRow="0" w:lastRow="0" w:firstColumn="1" w:lastColumn="0" w:oddVBand="0" w:evenVBand="0" w:oddHBand="0" w:evenHBand="0" w:firstRowFirstColumn="0" w:firstRowLastColumn="0" w:lastRowFirstColumn="0" w:lastRowLastColumn="0"/>
            <w:tcW w:w="3227" w:type="dxa"/>
          </w:tcPr>
          <w:p w14:paraId="64DC2692" w14:textId="77777777" w:rsidR="00D2559D" w:rsidRPr="00996FAF" w:rsidRDefault="004D0E1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DC2693" w14:textId="77777777" w:rsidR="00D2559D" w:rsidRPr="00996FAF" w:rsidRDefault="004D0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Moran Roxburgh Park</w:t>
            </w:r>
          </w:p>
        </w:tc>
      </w:tr>
      <w:tr w:rsidR="00D21154" w14:paraId="64DC2697" w14:textId="77777777" w:rsidTr="00D211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C2695" w14:textId="77777777" w:rsidR="00CA37CB" w:rsidRPr="00996FAF" w:rsidRDefault="004D0E1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DC2696" w14:textId="77777777" w:rsidR="00CA37CB" w:rsidRPr="00996FAF" w:rsidRDefault="004D0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Wedgwood Road</w:t>
            </w:r>
            <w:r w:rsidRPr="00602258">
              <w:rPr>
                <w:rFonts w:ascii="Arial" w:hAnsi="Arial" w:cs="Arial"/>
                <w:color w:val="auto"/>
              </w:rPr>
              <w:t xml:space="preserve"> ROXBURGH PARK VIC 3064</w:t>
            </w:r>
          </w:p>
        </w:tc>
      </w:tr>
      <w:tr w:rsidR="00D21154" w14:paraId="64DC269A" w14:textId="77777777" w:rsidTr="00D211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C2698" w14:textId="77777777" w:rsidR="00CA37CB" w:rsidRPr="00996FAF" w:rsidRDefault="004D0E1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DC2699" w14:textId="77777777" w:rsidR="00CA37CB" w:rsidRPr="00996FAF" w:rsidRDefault="004D0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3935</w:t>
            </w:r>
          </w:p>
        </w:tc>
      </w:tr>
      <w:tr w:rsidR="00D21154" w14:paraId="64DC269D" w14:textId="77777777" w:rsidTr="00D211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C269B" w14:textId="77777777" w:rsidR="00D2559D" w:rsidRPr="00996FAF" w:rsidRDefault="004D0E1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DC269C" w14:textId="77777777" w:rsidR="00D2559D" w:rsidRPr="00996FAF" w:rsidRDefault="004D0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Moran Australia (Residential Aged Care) Pty Limited</w:t>
            </w:r>
          </w:p>
        </w:tc>
      </w:tr>
      <w:tr w:rsidR="00D21154" w14:paraId="64DC26A0" w14:textId="77777777" w:rsidTr="00D211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C269E" w14:textId="77777777" w:rsidR="00D2559D" w:rsidRPr="00996FAF" w:rsidRDefault="004D0E1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DC269F" w14:textId="77777777" w:rsidR="00D2559D" w:rsidRPr="00996FAF" w:rsidRDefault="004D0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21154" w14:paraId="64DC26A3" w14:textId="77777777" w:rsidTr="00D211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C26A1" w14:textId="77777777" w:rsidR="00D2559D" w:rsidRPr="00996FAF" w:rsidRDefault="004D0E1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DC26A2" w14:textId="77777777" w:rsidR="00D2559D" w:rsidRPr="00996FAF" w:rsidRDefault="004D0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w:t>
            </w:r>
          </w:p>
        </w:tc>
      </w:tr>
      <w:tr w:rsidR="00D21154" w14:paraId="64DC26A6" w14:textId="77777777" w:rsidTr="00D211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DC26A4" w14:textId="77777777" w:rsidR="00D2559D" w:rsidRPr="00802306" w:rsidRDefault="004D0E14" w:rsidP="00E33967">
            <w:pPr>
              <w:pStyle w:val="CoverHeading"/>
              <w:spacing w:before="0" w:after="120" w:line="22" w:lineRule="atLeast"/>
              <w:rPr>
                <w:rFonts w:ascii="Arial" w:hAnsi="Arial" w:cs="Arial"/>
                <w:color w:val="auto"/>
                <w:sz w:val="24"/>
              </w:rPr>
            </w:pPr>
            <w:r w:rsidRPr="00802306">
              <w:rPr>
                <w:rFonts w:ascii="Arial" w:hAnsi="Arial" w:cs="Arial"/>
                <w:color w:val="auto"/>
                <w:sz w:val="24"/>
              </w:rPr>
              <w:t>Performance report date:</w:t>
            </w:r>
          </w:p>
        </w:tc>
        <w:tc>
          <w:tcPr>
            <w:tcW w:w="7114" w:type="dxa"/>
            <w:shd w:val="clear" w:color="auto" w:fill="FFFFFF" w:themeFill="background1"/>
          </w:tcPr>
          <w:p w14:paraId="64DC26A5" w14:textId="282D5621" w:rsidR="00D2559D" w:rsidRPr="00802306" w:rsidRDefault="008023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2306">
              <w:rPr>
                <w:rFonts w:ascii="Arial" w:hAnsi="Arial" w:cs="Arial"/>
                <w:color w:val="auto"/>
              </w:rPr>
              <w:t>25 August 2023</w:t>
            </w:r>
          </w:p>
        </w:tc>
      </w:tr>
    </w:tbl>
    <w:bookmarkEnd w:id="0"/>
    <w:p w14:paraId="64DC26A7" w14:textId="77777777" w:rsidR="00FA0A5B" w:rsidRPr="00996FAF" w:rsidRDefault="004D0E1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DC26A8" w14:textId="77777777" w:rsidR="000078F8" w:rsidRPr="00996FAF" w:rsidRDefault="004D0E1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DC26A9" w14:textId="61913801" w:rsidR="000078F8" w:rsidRPr="00996FAF" w:rsidRDefault="004D0E14" w:rsidP="0036130C">
      <w:pPr>
        <w:pStyle w:val="NormalArial"/>
      </w:pPr>
      <w:r w:rsidRPr="00996FAF">
        <w:t xml:space="preserve">This performance report for </w:t>
      </w:r>
      <w:r w:rsidRPr="00996FAF">
        <w:rPr>
          <w:color w:val="auto"/>
        </w:rPr>
        <w:t xml:space="preserve">Moran </w:t>
      </w:r>
      <w:r w:rsidRPr="00802306">
        <w:rPr>
          <w:color w:val="auto"/>
        </w:rPr>
        <w:t>Roxburgh Park (</w:t>
      </w:r>
      <w:r w:rsidRPr="00802306">
        <w:rPr>
          <w:b/>
          <w:color w:val="auto"/>
        </w:rPr>
        <w:t>the service</w:t>
      </w:r>
      <w:r w:rsidRPr="00802306">
        <w:rPr>
          <w:color w:val="auto"/>
        </w:rPr>
        <w:t xml:space="preserve">) has been prepared by </w:t>
      </w:r>
      <w:r w:rsidR="0090208A" w:rsidRPr="00802306">
        <w:rPr>
          <w:color w:val="auto"/>
        </w:rPr>
        <w:t>N Wapling</w:t>
      </w:r>
      <w:r w:rsidRPr="00802306">
        <w:rPr>
          <w:color w:val="auto"/>
        </w:rPr>
        <w:t xml:space="preserve">, delegate of the Aged Care Quality and </w:t>
      </w:r>
      <w:r w:rsidRPr="00996FAF">
        <w:t>Safety Commissioner (Commissioner)</w:t>
      </w:r>
      <w:r>
        <w:rPr>
          <w:rStyle w:val="FootnoteReference"/>
        </w:rPr>
        <w:footnoteReference w:id="1"/>
      </w:r>
      <w:r w:rsidRPr="00996FAF">
        <w:t xml:space="preserve">. </w:t>
      </w:r>
    </w:p>
    <w:p w14:paraId="64DC26AA" w14:textId="77777777" w:rsidR="000078F8" w:rsidRPr="00996FAF" w:rsidRDefault="004D0E1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DC26AB" w14:textId="77777777" w:rsidR="000078F8" w:rsidRPr="00996FAF" w:rsidRDefault="004D0E14" w:rsidP="0036130C">
      <w:pPr>
        <w:pStyle w:val="NormalArial"/>
      </w:pPr>
      <w:r w:rsidRPr="00996FAF">
        <w:t>The report also specifies any areas in which improvements must be made to ensure the Quality Standards are complied with.</w:t>
      </w:r>
    </w:p>
    <w:p w14:paraId="64DC26AC" w14:textId="77777777" w:rsidR="00DF37F2" w:rsidRPr="00996FAF" w:rsidRDefault="004D0E14" w:rsidP="00712752">
      <w:pPr>
        <w:pStyle w:val="Heading1"/>
        <w:spacing w:before="240" w:after="240" w:line="22" w:lineRule="atLeast"/>
        <w:rPr>
          <w:rFonts w:ascii="Arial" w:hAnsi="Arial" w:cs="Arial"/>
        </w:rPr>
      </w:pPr>
      <w:r w:rsidRPr="00996FAF">
        <w:rPr>
          <w:rFonts w:ascii="Arial" w:hAnsi="Arial" w:cs="Arial"/>
        </w:rPr>
        <w:t>Material relied on</w:t>
      </w:r>
    </w:p>
    <w:p w14:paraId="64DC26AD" w14:textId="77777777" w:rsidR="00DF37F2" w:rsidRPr="00996FAF" w:rsidRDefault="004D0E14" w:rsidP="0036130C">
      <w:pPr>
        <w:pStyle w:val="NormalArial"/>
      </w:pPr>
      <w:r w:rsidRPr="00996FAF">
        <w:t>The following information has been considered in preparing the performance report:</w:t>
      </w:r>
    </w:p>
    <w:p w14:paraId="64DC26AE" w14:textId="3CB8F083" w:rsidR="00DF37F2" w:rsidRPr="00D0130B" w:rsidRDefault="004D0E1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D0130B">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consumers/representatives and others</w:t>
      </w:r>
    </w:p>
    <w:p w14:paraId="64DC26B2" w14:textId="093AD10D" w:rsidR="003B1763" w:rsidRPr="00712752" w:rsidRDefault="004D0E1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DC26B3" w14:textId="77777777" w:rsidR="00FC045E" w:rsidRPr="00996FAF" w:rsidRDefault="004D0E1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1154" w14:paraId="64DC26BC" w14:textId="77777777" w:rsidTr="00D211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DC26BA" w14:textId="77777777" w:rsidR="00FC045E" w:rsidRPr="00996FAF" w:rsidRDefault="004D0E14"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64DC26BB" w14:textId="5A2E1146" w:rsidR="00FC045E" w:rsidRPr="00996FAF" w:rsidRDefault="001E7A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472A">
                  <w:rPr>
                    <w:rFonts w:ascii="Arial" w:hAnsi="Arial" w:cs="Arial"/>
                    <w:b w:val="0"/>
                  </w:rPr>
                  <w:t>Not applicable as not all requirements have been assessed</w:t>
                </w:r>
              </w:sdtContent>
            </w:sdt>
            <w:r w:rsidR="004D0E14" w:rsidRPr="00996FAF">
              <w:rPr>
                <w:rFonts w:ascii="Arial" w:hAnsi="Arial" w:cs="Arial"/>
              </w:rPr>
              <w:t xml:space="preserve"> </w:t>
            </w:r>
          </w:p>
        </w:tc>
      </w:tr>
    </w:tbl>
    <w:p w14:paraId="64DC26CC" w14:textId="77777777" w:rsidR="00FC045E" w:rsidRPr="00996FAF" w:rsidRDefault="004D0E1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DC26CD" w14:textId="77777777" w:rsidR="00FC045E" w:rsidRPr="00996FAF" w:rsidRDefault="004D0E14" w:rsidP="00712752">
      <w:pPr>
        <w:pStyle w:val="Heading1"/>
        <w:spacing w:before="0" w:after="240" w:line="22" w:lineRule="atLeast"/>
        <w:rPr>
          <w:rFonts w:ascii="Arial" w:hAnsi="Arial" w:cs="Arial"/>
        </w:rPr>
      </w:pPr>
      <w:r w:rsidRPr="00996FAF">
        <w:rPr>
          <w:rFonts w:ascii="Arial" w:hAnsi="Arial" w:cs="Arial"/>
        </w:rPr>
        <w:t>Areas for improvement</w:t>
      </w:r>
    </w:p>
    <w:p w14:paraId="64DC26CF" w14:textId="77777777" w:rsidR="00FC045E" w:rsidRPr="00996FAF" w:rsidRDefault="004D0E1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DC2712" w14:textId="5324E7F7" w:rsidR="0087700C" w:rsidRPr="00334B7D" w:rsidRDefault="004D0E14" w:rsidP="0036130C">
      <w:pPr>
        <w:pStyle w:val="NormalArial"/>
      </w:pPr>
      <w:r w:rsidRPr="00996FAF">
        <w:br w:type="page"/>
      </w:r>
    </w:p>
    <w:p w14:paraId="64DC2713" w14:textId="77777777" w:rsidR="00FC045E" w:rsidRPr="00996FAF" w:rsidRDefault="004D0E1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21154" w14:paraId="64DC2716" w14:textId="77777777" w:rsidTr="006C0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4DC2714" w14:textId="77777777" w:rsidR="00FC045E" w:rsidRPr="00996FAF" w:rsidRDefault="004D0E1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DC2715" w14:textId="77777777" w:rsidR="00FC045E" w:rsidRPr="00996FAF" w:rsidRDefault="001E7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1154" w14:paraId="64DC271D" w14:textId="77777777" w:rsidTr="00D211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C2717" w14:textId="77777777" w:rsidR="00FC045E" w:rsidRPr="00996FAF" w:rsidRDefault="004D0E1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DC2718" w14:textId="77777777" w:rsidR="00FC045E" w:rsidRPr="00996FAF" w:rsidRDefault="004D0E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DC2719" w14:textId="77777777" w:rsidR="00FC045E" w:rsidRPr="00996FAF" w:rsidRDefault="004D0E1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DC271A" w14:textId="77777777" w:rsidR="00FC045E" w:rsidRPr="00996FAF" w:rsidRDefault="004D0E1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DC271B" w14:textId="77777777" w:rsidR="00FC045E" w:rsidRPr="00996FAF" w:rsidRDefault="004D0E1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DC271C" w14:textId="47F7E50D" w:rsidR="00FC045E" w:rsidRPr="00996FAF" w:rsidRDefault="001E7A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C0D05">
                  <w:rPr>
                    <w:rFonts w:ascii="Arial" w:hAnsi="Arial" w:cs="Arial"/>
                    <w:color w:val="auto"/>
                  </w:rPr>
                  <w:t>Compliant</w:t>
                </w:r>
              </w:sdtContent>
            </w:sdt>
            <w:r w:rsidR="004D0E14" w:rsidRPr="00996FAF">
              <w:rPr>
                <w:rFonts w:ascii="Arial" w:hAnsi="Arial" w:cs="Arial"/>
                <w:color w:val="0000FF"/>
              </w:rPr>
              <w:t xml:space="preserve"> </w:t>
            </w:r>
          </w:p>
        </w:tc>
      </w:tr>
      <w:tr w:rsidR="00D21154" w14:paraId="64DC2721" w14:textId="77777777" w:rsidTr="00D211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C271E" w14:textId="77777777" w:rsidR="00FC045E" w:rsidRPr="00996FAF" w:rsidRDefault="004D0E1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4DC271F" w14:textId="77777777" w:rsidR="00FC045E" w:rsidRPr="00996FAF" w:rsidRDefault="004D0E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DC2720" w14:textId="053E8F4E" w:rsidR="00FC045E" w:rsidRPr="00996FAF" w:rsidRDefault="001E7A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C0D05">
                  <w:rPr>
                    <w:rFonts w:ascii="Arial" w:hAnsi="Arial" w:cs="Arial"/>
                    <w:color w:val="auto"/>
                  </w:rPr>
                  <w:t>Compliant</w:t>
                </w:r>
              </w:sdtContent>
            </w:sdt>
            <w:r w:rsidR="004D0E14" w:rsidRPr="00996FAF">
              <w:rPr>
                <w:rFonts w:ascii="Arial" w:hAnsi="Arial" w:cs="Arial"/>
                <w:color w:val="0000FF"/>
              </w:rPr>
              <w:t xml:space="preserve"> </w:t>
            </w:r>
          </w:p>
        </w:tc>
      </w:tr>
      <w:tr w:rsidR="00D21154" w14:paraId="64DC2737" w14:textId="77777777" w:rsidTr="00D211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C2732" w14:textId="77777777" w:rsidR="00FC045E" w:rsidRPr="00996FAF" w:rsidRDefault="004D0E1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DC2733" w14:textId="77777777" w:rsidR="00FC045E" w:rsidRPr="00996FAF" w:rsidRDefault="004D0E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DC2734" w14:textId="77777777" w:rsidR="00FC045E" w:rsidRPr="00996FAF" w:rsidRDefault="004D0E1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DC2735" w14:textId="77777777" w:rsidR="00FC045E" w:rsidRPr="00996FAF" w:rsidRDefault="004D0E1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DC2736" w14:textId="0E857118" w:rsidR="00FC045E" w:rsidRPr="00996FAF" w:rsidRDefault="001E7A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C0D05">
                  <w:rPr>
                    <w:rFonts w:ascii="Arial" w:hAnsi="Arial" w:cs="Arial"/>
                    <w:color w:val="auto"/>
                  </w:rPr>
                  <w:t>Compliant</w:t>
                </w:r>
              </w:sdtContent>
            </w:sdt>
            <w:r w:rsidR="004D0E14" w:rsidRPr="00996FAF">
              <w:rPr>
                <w:rFonts w:ascii="Arial" w:hAnsi="Arial" w:cs="Arial"/>
                <w:color w:val="0000FF"/>
              </w:rPr>
              <w:t xml:space="preserve"> </w:t>
            </w:r>
          </w:p>
        </w:tc>
      </w:tr>
    </w:tbl>
    <w:p w14:paraId="64DC2738" w14:textId="77777777" w:rsidR="00D87E7C" w:rsidRDefault="004D0E14" w:rsidP="00D87E7C">
      <w:pPr>
        <w:pStyle w:val="Heading20"/>
      </w:pPr>
      <w:r w:rsidRPr="00996FAF">
        <w:t>Findings</w:t>
      </w:r>
    </w:p>
    <w:p w14:paraId="1A4C5F9F" w14:textId="77777777" w:rsidR="00832AA5" w:rsidRDefault="000F6721" w:rsidP="000F6721">
      <w:pPr>
        <w:pStyle w:val="NormalArial"/>
      </w:pPr>
      <w:r>
        <w:t xml:space="preserve">The service </w:t>
      </w:r>
      <w:r w:rsidRPr="000F6721">
        <w:t xml:space="preserve">was found non-compliant </w:t>
      </w:r>
      <w:r w:rsidR="0009208D">
        <w:t>in Standard 3 in relation to Requirements 3(3)(a), 3(3)</w:t>
      </w:r>
      <w:r w:rsidR="005F47F9">
        <w:t>(b) and 3(3)(g)</w:t>
      </w:r>
      <w:r w:rsidR="0009208D">
        <w:t xml:space="preserve"> </w:t>
      </w:r>
      <w:r w:rsidRPr="000F6721">
        <w:t xml:space="preserve">following a Site Audit </w:t>
      </w:r>
      <w:r w:rsidR="005F47F9">
        <w:t>in</w:t>
      </w:r>
      <w:r w:rsidRPr="000F6721">
        <w:t xml:space="preserve"> June 2022</w:t>
      </w:r>
      <w:r w:rsidR="00D91D3D">
        <w:t xml:space="preserve"> where it</w:t>
      </w:r>
      <w:r w:rsidRPr="000F6721">
        <w:t xml:space="preserve"> was unable to demonstrate </w:t>
      </w:r>
      <w:r w:rsidR="00D91D3D">
        <w:t>that</w:t>
      </w:r>
      <w:r w:rsidR="00832AA5">
        <w:t>:</w:t>
      </w:r>
    </w:p>
    <w:p w14:paraId="64DC2739" w14:textId="6C6C883E" w:rsidR="002B0C90" w:rsidRDefault="00E945A2" w:rsidP="001F54F7">
      <w:pPr>
        <w:pStyle w:val="NormalArial"/>
        <w:numPr>
          <w:ilvl w:val="0"/>
          <w:numId w:val="12"/>
        </w:numPr>
      </w:pPr>
      <w:r>
        <w:t>each consu</w:t>
      </w:r>
      <w:r w:rsidR="00220668">
        <w:t>me</w:t>
      </w:r>
      <w:r w:rsidR="008F630D">
        <w:t xml:space="preserve">r </w:t>
      </w:r>
      <w:r w:rsidR="00B53C86">
        <w:t xml:space="preserve">receives </w:t>
      </w:r>
      <w:r w:rsidR="000F6721" w:rsidRPr="000F6721">
        <w:t>clinical care tailored to individual care needs in relation to wound management and pain management.</w:t>
      </w:r>
    </w:p>
    <w:p w14:paraId="346CA568" w14:textId="699F980F" w:rsidR="00D46AC2" w:rsidRPr="009A337F" w:rsidRDefault="00113B5E" w:rsidP="001F54F7">
      <w:pPr>
        <w:pStyle w:val="NormalArial"/>
        <w:numPr>
          <w:ilvl w:val="0"/>
          <w:numId w:val="12"/>
        </w:numPr>
      </w:pPr>
      <w:r>
        <w:t>e</w:t>
      </w:r>
      <w:r w:rsidR="00345948">
        <w:t>ffective management of</w:t>
      </w:r>
      <w:r w:rsidR="00F370A7">
        <w:t xml:space="preserve"> </w:t>
      </w:r>
      <w:r w:rsidR="00D46AC2" w:rsidRPr="009A337F">
        <w:t xml:space="preserve">high-impact and high-prevalence risks </w:t>
      </w:r>
      <w:r w:rsidR="00B01A20">
        <w:t>associated with each consumer</w:t>
      </w:r>
      <w:r w:rsidR="00D46AC2" w:rsidRPr="009A337F">
        <w:t xml:space="preserve">, </w:t>
      </w:r>
      <w:r w:rsidR="001C7F25">
        <w:t>particularly related to</w:t>
      </w:r>
      <w:r w:rsidR="00D46AC2" w:rsidRPr="009A337F">
        <w:t xml:space="preserve"> </w:t>
      </w:r>
      <w:r w:rsidR="004D6731">
        <w:t>skin integrity</w:t>
      </w:r>
      <w:r w:rsidR="00D46AC2" w:rsidRPr="009A337F">
        <w:t xml:space="preserve">, weight loss and </w:t>
      </w:r>
      <w:r>
        <w:t xml:space="preserve">the management </w:t>
      </w:r>
      <w:r w:rsidR="002837D5">
        <w:t>of consumer</w:t>
      </w:r>
      <w:r w:rsidR="00EB3E31">
        <w:t xml:space="preserve"> care</w:t>
      </w:r>
      <w:r w:rsidR="002837D5">
        <w:t xml:space="preserve"> </w:t>
      </w:r>
      <w:r w:rsidR="00D46AC2" w:rsidRPr="009A337F">
        <w:t>post fall</w:t>
      </w:r>
      <w:r w:rsidR="002837D5">
        <w:t>s</w:t>
      </w:r>
      <w:r w:rsidR="00D46AC2" w:rsidRPr="009A337F">
        <w:t>.</w:t>
      </w:r>
    </w:p>
    <w:p w14:paraId="238E6F1C" w14:textId="592AF227" w:rsidR="001F54F7" w:rsidRDefault="001F54F7" w:rsidP="00D77754">
      <w:pPr>
        <w:pStyle w:val="NormalArial"/>
        <w:numPr>
          <w:ilvl w:val="0"/>
          <w:numId w:val="12"/>
        </w:numPr>
      </w:pPr>
      <w:r w:rsidRPr="007D49FF">
        <w:t>effective strategies are consistently practiced by staff to prevent and control infection risks</w:t>
      </w:r>
      <w:r w:rsidR="0093405D">
        <w:t xml:space="preserve"> to consumers</w:t>
      </w:r>
      <w:r w:rsidR="00D77754" w:rsidRPr="00D77754">
        <w:t>.</w:t>
      </w:r>
    </w:p>
    <w:p w14:paraId="2376445F" w14:textId="62B8C8AD" w:rsidR="00610030" w:rsidRDefault="0012426B" w:rsidP="00613A40">
      <w:pPr>
        <w:pStyle w:val="NormalArial"/>
        <w:spacing w:line="276" w:lineRule="auto"/>
        <w:rPr>
          <w:rFonts w:eastAsia="Arial"/>
        </w:rPr>
      </w:pPr>
      <w:r w:rsidRPr="0012426B">
        <w:rPr>
          <w:rFonts w:eastAsia="Arial"/>
        </w:rPr>
        <w:t xml:space="preserve">At the Assessment Contact on </w:t>
      </w:r>
      <w:r>
        <w:rPr>
          <w:rFonts w:eastAsia="Arial"/>
        </w:rPr>
        <w:t>18 July</w:t>
      </w:r>
      <w:r w:rsidRPr="0012426B">
        <w:rPr>
          <w:rFonts w:eastAsia="Arial"/>
        </w:rPr>
        <w:t xml:space="preserve"> 2023, the Assessment Team found the service had implemented improvements to address the deficits identified at the previous Site Audit.</w:t>
      </w:r>
    </w:p>
    <w:p w14:paraId="35F49C90" w14:textId="143C8366" w:rsidR="003C354B" w:rsidRPr="00FC3CBD" w:rsidRDefault="008F355B" w:rsidP="00613A40">
      <w:pPr>
        <w:pStyle w:val="NormalArial"/>
        <w:spacing w:line="276" w:lineRule="auto"/>
      </w:pPr>
      <w:r>
        <w:rPr>
          <w:rFonts w:eastAsia="Arial"/>
        </w:rPr>
        <w:t>C</w:t>
      </w:r>
      <w:r w:rsidR="00925E16" w:rsidRPr="007D24B1">
        <w:rPr>
          <w:rFonts w:eastAsia="Arial"/>
        </w:rPr>
        <w:t>onsumers and representatives</w:t>
      </w:r>
      <w:r w:rsidR="0090208A">
        <w:rPr>
          <w:rFonts w:eastAsia="Arial"/>
        </w:rPr>
        <w:t xml:space="preserve"> were</w:t>
      </w:r>
      <w:r w:rsidR="00286906" w:rsidRPr="007D24B1">
        <w:rPr>
          <w:rFonts w:eastAsia="Arial"/>
        </w:rPr>
        <w:t xml:space="preserve"> satisfied </w:t>
      </w:r>
      <w:r w:rsidR="00356A3F">
        <w:rPr>
          <w:rFonts w:eastAsia="Arial"/>
        </w:rPr>
        <w:t>that</w:t>
      </w:r>
      <w:r w:rsidR="00286906" w:rsidRPr="007D24B1">
        <w:rPr>
          <w:rFonts w:eastAsia="Arial"/>
        </w:rPr>
        <w:t xml:space="preserve"> personal </w:t>
      </w:r>
      <w:r w:rsidR="00B63189">
        <w:rPr>
          <w:rFonts w:eastAsia="Arial"/>
        </w:rPr>
        <w:t xml:space="preserve">and clinical </w:t>
      </w:r>
      <w:r w:rsidR="00286906" w:rsidRPr="007D24B1">
        <w:rPr>
          <w:rFonts w:eastAsia="Arial"/>
        </w:rPr>
        <w:t>care</w:t>
      </w:r>
      <w:r w:rsidR="00356A3F">
        <w:rPr>
          <w:rFonts w:eastAsia="Arial"/>
        </w:rPr>
        <w:t xml:space="preserve"> provided</w:t>
      </w:r>
      <w:r w:rsidR="00286906" w:rsidRPr="007D24B1">
        <w:rPr>
          <w:rFonts w:eastAsia="Arial"/>
        </w:rPr>
        <w:t xml:space="preserve"> </w:t>
      </w:r>
      <w:r w:rsidR="00C3339C">
        <w:rPr>
          <w:rFonts w:eastAsia="Arial"/>
        </w:rPr>
        <w:t xml:space="preserve">such </w:t>
      </w:r>
      <w:r w:rsidR="00A5419F" w:rsidRPr="007D24B1">
        <w:rPr>
          <w:rFonts w:eastAsia="Arial"/>
        </w:rPr>
        <w:t xml:space="preserve">as pain and wound management </w:t>
      </w:r>
      <w:r w:rsidR="00286906" w:rsidRPr="007D24B1">
        <w:rPr>
          <w:rFonts w:eastAsia="Arial"/>
        </w:rPr>
        <w:t xml:space="preserve">meet consumer needs and </w:t>
      </w:r>
      <w:r w:rsidR="00817D40" w:rsidRPr="007D24B1">
        <w:rPr>
          <w:rFonts w:eastAsia="Arial"/>
        </w:rPr>
        <w:t>preferences</w:t>
      </w:r>
      <w:r w:rsidR="00817D40">
        <w:rPr>
          <w:rFonts w:eastAsia="Arial"/>
        </w:rPr>
        <w:t xml:space="preserve"> and</w:t>
      </w:r>
      <w:r w:rsidR="00DF32C2">
        <w:rPr>
          <w:rFonts w:eastAsia="Arial"/>
        </w:rPr>
        <w:t xml:space="preserve"> provided examples</w:t>
      </w:r>
      <w:r w:rsidR="00C3339C">
        <w:rPr>
          <w:rFonts w:eastAsia="Arial"/>
        </w:rPr>
        <w:t xml:space="preserve">. </w:t>
      </w:r>
      <w:r w:rsidR="00297009">
        <w:t>Clinical and care staff demonstrated knowledge of</w:t>
      </w:r>
      <w:r w:rsidR="002B55B8">
        <w:t xml:space="preserve"> individual consumer needs </w:t>
      </w:r>
      <w:r w:rsidR="002E7F53">
        <w:t>related to</w:t>
      </w:r>
      <w:r w:rsidR="002B55B8">
        <w:t xml:space="preserve"> wound and pain management</w:t>
      </w:r>
      <w:r w:rsidR="006A67F2">
        <w:t>,</w:t>
      </w:r>
      <w:r w:rsidR="008728D2">
        <w:t xml:space="preserve"> and non-pha</w:t>
      </w:r>
      <w:r w:rsidR="00207056">
        <w:t>rma</w:t>
      </w:r>
      <w:r w:rsidR="008728D2">
        <w:t xml:space="preserve">cological strategies </w:t>
      </w:r>
      <w:r w:rsidR="001C6107">
        <w:t>relat</w:t>
      </w:r>
      <w:r w:rsidR="00A97CCD">
        <w:t>ed</w:t>
      </w:r>
      <w:r w:rsidR="001C6107">
        <w:t xml:space="preserve"> to restrictive practices</w:t>
      </w:r>
      <w:r w:rsidR="002B55B8">
        <w:t xml:space="preserve">. </w:t>
      </w:r>
      <w:r w:rsidR="00E369BF">
        <w:rPr>
          <w:rFonts w:eastAsia="Arial"/>
        </w:rPr>
        <w:t>C</w:t>
      </w:r>
      <w:r w:rsidR="00483ACE">
        <w:rPr>
          <w:rFonts w:eastAsia="Arial"/>
        </w:rPr>
        <w:t>are</w:t>
      </w:r>
      <w:r w:rsidR="002B3BBF">
        <w:rPr>
          <w:rFonts w:eastAsia="Arial"/>
        </w:rPr>
        <w:t xml:space="preserve"> documentation</w:t>
      </w:r>
      <w:r w:rsidR="00E369BF">
        <w:rPr>
          <w:rFonts w:eastAsia="Arial"/>
        </w:rPr>
        <w:t xml:space="preserve"> </w:t>
      </w:r>
      <w:r w:rsidR="00E369BF" w:rsidRPr="007D24B1">
        <w:rPr>
          <w:rFonts w:eastAsia="Arial"/>
        </w:rPr>
        <w:t xml:space="preserve">demonstrated </w:t>
      </w:r>
      <w:r w:rsidR="00130D79">
        <w:rPr>
          <w:rFonts w:eastAsia="Arial"/>
        </w:rPr>
        <w:t>individualised care</w:t>
      </w:r>
      <w:r w:rsidR="00757101">
        <w:rPr>
          <w:rFonts w:eastAsia="Arial"/>
        </w:rPr>
        <w:t xml:space="preserve"> </w:t>
      </w:r>
      <w:r w:rsidR="00035CEF">
        <w:rPr>
          <w:rFonts w:eastAsia="Arial"/>
        </w:rPr>
        <w:t>strategies</w:t>
      </w:r>
      <w:r w:rsidR="002B690D">
        <w:rPr>
          <w:rFonts w:eastAsia="Arial"/>
        </w:rPr>
        <w:t>,</w:t>
      </w:r>
      <w:r w:rsidR="00757101">
        <w:rPr>
          <w:rFonts w:eastAsia="Arial"/>
        </w:rPr>
        <w:t xml:space="preserve"> daily monitoring needs</w:t>
      </w:r>
      <w:r w:rsidR="002B690D">
        <w:rPr>
          <w:rFonts w:eastAsia="Arial"/>
        </w:rPr>
        <w:t xml:space="preserve"> and consultations with other professional practitioners such as a wound consultant</w:t>
      </w:r>
      <w:r w:rsidR="00130D79">
        <w:rPr>
          <w:rFonts w:eastAsia="Arial"/>
        </w:rPr>
        <w:t xml:space="preserve"> </w:t>
      </w:r>
      <w:r w:rsidR="005F0B96">
        <w:rPr>
          <w:rFonts w:eastAsia="Arial"/>
        </w:rPr>
        <w:t>relat</w:t>
      </w:r>
      <w:r w:rsidR="00E431F4">
        <w:rPr>
          <w:rFonts w:eastAsia="Arial"/>
        </w:rPr>
        <w:t>ed</w:t>
      </w:r>
      <w:r w:rsidR="005F0B96">
        <w:rPr>
          <w:rFonts w:eastAsia="Arial"/>
        </w:rPr>
        <w:t xml:space="preserve"> to pain and wound management, </w:t>
      </w:r>
      <w:r w:rsidR="00F71925">
        <w:rPr>
          <w:rFonts w:eastAsia="Arial"/>
        </w:rPr>
        <w:t xml:space="preserve">and </w:t>
      </w:r>
      <w:r w:rsidR="00E369BF" w:rsidRPr="007D24B1">
        <w:rPr>
          <w:rFonts w:eastAsia="Arial"/>
        </w:rPr>
        <w:t xml:space="preserve">behaviour support care plans and informed consent </w:t>
      </w:r>
      <w:r w:rsidR="00C66FB2">
        <w:rPr>
          <w:rFonts w:eastAsia="Arial"/>
        </w:rPr>
        <w:t>that w</w:t>
      </w:r>
      <w:r w:rsidR="008473F3">
        <w:rPr>
          <w:rFonts w:eastAsia="Arial"/>
        </w:rPr>
        <w:t>ere</w:t>
      </w:r>
      <w:r w:rsidR="00C66FB2">
        <w:rPr>
          <w:rFonts w:eastAsia="Arial"/>
        </w:rPr>
        <w:t xml:space="preserve"> </w:t>
      </w:r>
      <w:r w:rsidR="00E369BF" w:rsidRPr="007D24B1">
        <w:rPr>
          <w:rFonts w:eastAsia="Arial"/>
        </w:rPr>
        <w:t xml:space="preserve">completed in line with the legislative requirements. </w:t>
      </w:r>
      <w:r w:rsidR="00586E6D">
        <w:t xml:space="preserve">Staff </w:t>
      </w:r>
      <w:r w:rsidR="002746A8">
        <w:t>e</w:t>
      </w:r>
      <w:r w:rsidR="004515AB">
        <w:t>d</w:t>
      </w:r>
      <w:r w:rsidR="00C12116">
        <w:t>uc</w:t>
      </w:r>
      <w:r w:rsidR="004515AB">
        <w:t>ation d</w:t>
      </w:r>
      <w:r w:rsidR="002E6A74">
        <w:t xml:space="preserve">ocumentation </w:t>
      </w:r>
      <w:r w:rsidR="00B3595F">
        <w:t xml:space="preserve">demonstrated </w:t>
      </w:r>
      <w:r w:rsidR="00490C64">
        <w:t xml:space="preserve">education </w:t>
      </w:r>
      <w:r w:rsidR="000333BB">
        <w:t>was</w:t>
      </w:r>
      <w:r w:rsidR="003347AD">
        <w:t xml:space="preserve"> </w:t>
      </w:r>
      <w:r w:rsidR="00DC6744">
        <w:t xml:space="preserve">provided </w:t>
      </w:r>
      <w:r w:rsidR="00FC3CBD">
        <w:t>for</w:t>
      </w:r>
      <w:r w:rsidR="00D27377">
        <w:t xml:space="preserve"> the</w:t>
      </w:r>
      <w:r w:rsidR="00D27377" w:rsidRPr="00D27377">
        <w:t xml:space="preserve"> </w:t>
      </w:r>
      <w:r w:rsidR="00D27377">
        <w:t>assessment and management of</w:t>
      </w:r>
      <w:r w:rsidR="00FC3CBD">
        <w:t xml:space="preserve"> </w:t>
      </w:r>
      <w:r w:rsidR="00C12116">
        <w:t>pain and wound</w:t>
      </w:r>
      <w:r w:rsidR="00D27377">
        <w:t>s</w:t>
      </w:r>
      <w:r w:rsidR="008B54D8">
        <w:t>, and restrictive practices</w:t>
      </w:r>
      <w:r w:rsidR="007B5C01">
        <w:t>.</w:t>
      </w:r>
      <w:r w:rsidR="00FC3CBD">
        <w:t xml:space="preserve"> </w:t>
      </w:r>
      <w:r w:rsidR="00E413A1">
        <w:rPr>
          <w:rFonts w:eastAsia="Arial"/>
        </w:rPr>
        <w:t xml:space="preserve">Staff are guided by a </w:t>
      </w:r>
      <w:r w:rsidR="003C354B" w:rsidRPr="007D24B1">
        <w:rPr>
          <w:rFonts w:eastAsia="Arial"/>
        </w:rPr>
        <w:t xml:space="preserve">range of </w:t>
      </w:r>
      <w:r w:rsidR="00420B76">
        <w:rPr>
          <w:rFonts w:eastAsia="Arial"/>
        </w:rPr>
        <w:t>c</w:t>
      </w:r>
      <w:r w:rsidR="003C354B" w:rsidRPr="007D24B1">
        <w:rPr>
          <w:rFonts w:eastAsia="Arial"/>
        </w:rPr>
        <w:t>linical care policies and work instructions for key areas of care, including but not limited to restrictive practices, wound and pain management</w:t>
      </w:r>
      <w:r w:rsidR="00696EBE">
        <w:rPr>
          <w:rFonts w:eastAsia="Arial"/>
        </w:rPr>
        <w:t>.</w:t>
      </w:r>
    </w:p>
    <w:p w14:paraId="2C00DE40" w14:textId="692FB71A" w:rsidR="001C6107" w:rsidRDefault="002D5EAE" w:rsidP="00613A40">
      <w:pPr>
        <w:pStyle w:val="NormalArial"/>
        <w:spacing w:line="276" w:lineRule="auto"/>
        <w:rPr>
          <w:rFonts w:eastAsia="Arial"/>
        </w:rPr>
      </w:pPr>
      <w:r>
        <w:rPr>
          <w:rFonts w:eastAsia="Arial"/>
        </w:rPr>
        <w:lastRenderedPageBreak/>
        <w:t>C</w:t>
      </w:r>
      <w:r w:rsidRPr="007D24B1">
        <w:rPr>
          <w:rFonts w:eastAsia="Arial"/>
        </w:rPr>
        <w:t xml:space="preserve">onsumers and representatives </w:t>
      </w:r>
      <w:r w:rsidR="00FC3CBD">
        <w:rPr>
          <w:rFonts w:eastAsia="Arial"/>
        </w:rPr>
        <w:t xml:space="preserve">were satisfied </w:t>
      </w:r>
      <w:r w:rsidR="00CC2EA2">
        <w:rPr>
          <w:rFonts w:eastAsia="Arial"/>
        </w:rPr>
        <w:t>that</w:t>
      </w:r>
      <w:r w:rsidR="00F02566" w:rsidRPr="00F02566">
        <w:rPr>
          <w:rFonts w:eastAsia="Arial"/>
        </w:rPr>
        <w:t xml:space="preserve"> </w:t>
      </w:r>
      <w:r w:rsidR="00817D40">
        <w:rPr>
          <w:rFonts w:eastAsia="Arial"/>
        </w:rPr>
        <w:t>consumer</w:t>
      </w:r>
      <w:r w:rsidR="00F02566" w:rsidRPr="005A535B">
        <w:rPr>
          <w:rFonts w:eastAsia="Arial"/>
        </w:rPr>
        <w:t xml:space="preserve"> </w:t>
      </w:r>
      <w:r w:rsidR="00F02566" w:rsidRPr="007D24B1">
        <w:rPr>
          <w:rFonts w:eastAsia="Arial"/>
        </w:rPr>
        <w:t>care needs</w:t>
      </w:r>
      <w:r w:rsidR="00D32D77">
        <w:rPr>
          <w:rFonts w:eastAsia="Arial"/>
        </w:rPr>
        <w:t xml:space="preserve"> </w:t>
      </w:r>
      <w:r w:rsidR="00B61AC5">
        <w:rPr>
          <w:rFonts w:eastAsia="Arial"/>
        </w:rPr>
        <w:t>related to</w:t>
      </w:r>
      <w:r w:rsidR="00CC2EA2">
        <w:rPr>
          <w:rFonts w:eastAsia="Arial"/>
        </w:rPr>
        <w:t xml:space="preserve"> </w:t>
      </w:r>
      <w:r w:rsidRPr="007D24B1">
        <w:rPr>
          <w:rFonts w:eastAsia="Arial"/>
        </w:rPr>
        <w:t xml:space="preserve">high </w:t>
      </w:r>
      <w:r w:rsidR="0072323E">
        <w:rPr>
          <w:rFonts w:eastAsia="Arial"/>
        </w:rPr>
        <w:t xml:space="preserve">impact and high prevalence </w:t>
      </w:r>
      <w:r w:rsidRPr="007D24B1">
        <w:rPr>
          <w:rFonts w:eastAsia="Arial"/>
        </w:rPr>
        <w:t>risk</w:t>
      </w:r>
      <w:r w:rsidR="003D6F58" w:rsidRPr="003D6F58">
        <w:rPr>
          <w:rFonts w:eastAsia="Arial"/>
        </w:rPr>
        <w:t xml:space="preserve"> </w:t>
      </w:r>
      <w:r w:rsidR="003D36F8">
        <w:rPr>
          <w:rFonts w:eastAsia="Arial"/>
        </w:rPr>
        <w:t>such as</w:t>
      </w:r>
      <w:r w:rsidR="00E73A91">
        <w:rPr>
          <w:rFonts w:eastAsia="Arial"/>
        </w:rPr>
        <w:t xml:space="preserve"> </w:t>
      </w:r>
      <w:r w:rsidR="0039494F">
        <w:rPr>
          <w:rFonts w:eastAsia="Arial"/>
        </w:rPr>
        <w:t>skin integrity, weight loss and post fall managemen</w:t>
      </w:r>
      <w:r w:rsidR="00F205F6">
        <w:rPr>
          <w:rFonts w:eastAsia="Arial"/>
        </w:rPr>
        <w:t>t</w:t>
      </w:r>
      <w:r w:rsidR="003D6F58" w:rsidRPr="003D6F58">
        <w:rPr>
          <w:rFonts w:eastAsia="Arial"/>
        </w:rPr>
        <w:t xml:space="preserve"> </w:t>
      </w:r>
      <w:r w:rsidR="003D6F58" w:rsidRPr="007D24B1">
        <w:rPr>
          <w:rFonts w:eastAsia="Arial"/>
        </w:rPr>
        <w:t>are managed</w:t>
      </w:r>
      <w:r w:rsidR="0039494F">
        <w:rPr>
          <w:rFonts w:eastAsia="Arial"/>
        </w:rPr>
        <w:t>.</w:t>
      </w:r>
      <w:r w:rsidRPr="007D24B1">
        <w:rPr>
          <w:rFonts w:eastAsia="Arial"/>
        </w:rPr>
        <w:t xml:space="preserve"> Clinical and care staff </w:t>
      </w:r>
      <w:r w:rsidR="00FF2971">
        <w:rPr>
          <w:rFonts w:eastAsia="Arial"/>
        </w:rPr>
        <w:t xml:space="preserve">demonstrated they </w:t>
      </w:r>
      <w:r w:rsidRPr="007D24B1">
        <w:rPr>
          <w:rFonts w:eastAsia="Arial"/>
        </w:rPr>
        <w:t>were able to identify consumers at particularly high risk when discussing</w:t>
      </w:r>
      <w:r w:rsidR="008446E4">
        <w:rPr>
          <w:rFonts w:eastAsia="Arial"/>
        </w:rPr>
        <w:t xml:space="preserve"> the</w:t>
      </w:r>
      <w:r w:rsidRPr="007D24B1">
        <w:rPr>
          <w:rFonts w:eastAsia="Arial"/>
        </w:rPr>
        <w:t xml:space="preserve"> management of </w:t>
      </w:r>
      <w:r w:rsidR="00F91971">
        <w:rPr>
          <w:rFonts w:eastAsia="Arial"/>
        </w:rPr>
        <w:t xml:space="preserve">skin </w:t>
      </w:r>
      <w:r w:rsidR="00012FDF">
        <w:rPr>
          <w:rFonts w:eastAsia="Arial"/>
        </w:rPr>
        <w:t>integrity</w:t>
      </w:r>
      <w:r w:rsidR="00DD0402">
        <w:rPr>
          <w:rFonts w:eastAsia="Arial"/>
        </w:rPr>
        <w:t xml:space="preserve"> </w:t>
      </w:r>
      <w:r w:rsidRPr="007D24B1">
        <w:rPr>
          <w:rFonts w:eastAsia="Arial"/>
        </w:rPr>
        <w:t>strategies, falls, weight-loss</w:t>
      </w:r>
      <w:r w:rsidR="00AD060C">
        <w:rPr>
          <w:rFonts w:eastAsia="Arial"/>
        </w:rPr>
        <w:t>,</w:t>
      </w:r>
      <w:r w:rsidR="00AD060C" w:rsidRPr="00AD060C">
        <w:rPr>
          <w:rFonts w:eastAsia="Arial"/>
        </w:rPr>
        <w:t xml:space="preserve"> </w:t>
      </w:r>
      <w:r w:rsidR="00AD060C">
        <w:rPr>
          <w:rFonts w:eastAsia="Arial"/>
        </w:rPr>
        <w:t xml:space="preserve">responsive </w:t>
      </w:r>
      <w:r w:rsidR="00AD060C" w:rsidRPr="007D24B1">
        <w:rPr>
          <w:rFonts w:eastAsia="Arial"/>
        </w:rPr>
        <w:t>behaviours,</w:t>
      </w:r>
      <w:r w:rsidRPr="007D24B1">
        <w:rPr>
          <w:rFonts w:eastAsia="Arial"/>
        </w:rPr>
        <w:t xml:space="preserve"> and </w:t>
      </w:r>
      <w:r w:rsidR="00012FDF">
        <w:rPr>
          <w:rFonts w:eastAsia="Arial"/>
        </w:rPr>
        <w:t>catheter management</w:t>
      </w:r>
      <w:r w:rsidR="00A5763D">
        <w:rPr>
          <w:rFonts w:eastAsia="Arial"/>
        </w:rPr>
        <w:t>, and provided specific examples of individual consumer</w:t>
      </w:r>
      <w:r w:rsidR="00F9611A">
        <w:rPr>
          <w:rFonts w:eastAsia="Arial"/>
        </w:rPr>
        <w:t xml:space="preserve"> strategies</w:t>
      </w:r>
      <w:r w:rsidR="00593E0E">
        <w:rPr>
          <w:rFonts w:eastAsia="Arial"/>
        </w:rPr>
        <w:t>.</w:t>
      </w:r>
      <w:r w:rsidR="008339D5" w:rsidRPr="008339D5">
        <w:rPr>
          <w:rFonts w:eastAsia="Arial"/>
        </w:rPr>
        <w:t xml:space="preserve"> </w:t>
      </w:r>
      <w:r w:rsidR="00343028">
        <w:rPr>
          <w:rFonts w:eastAsia="Arial"/>
        </w:rPr>
        <w:t>Care documentation demonstrated</w:t>
      </w:r>
      <w:r w:rsidR="00D935F0">
        <w:rPr>
          <w:rFonts w:eastAsia="Arial"/>
        </w:rPr>
        <w:t xml:space="preserve"> </w:t>
      </w:r>
      <w:r w:rsidR="00343028">
        <w:rPr>
          <w:rFonts w:eastAsia="Arial"/>
        </w:rPr>
        <w:t>effective</w:t>
      </w:r>
      <w:r w:rsidR="00D935F0">
        <w:rPr>
          <w:rFonts w:eastAsia="Arial"/>
        </w:rPr>
        <w:t xml:space="preserve"> </w:t>
      </w:r>
      <w:r w:rsidR="00645FFA">
        <w:rPr>
          <w:rFonts w:eastAsia="Arial"/>
        </w:rPr>
        <w:t xml:space="preserve">monitoring and </w:t>
      </w:r>
      <w:r w:rsidR="00D935F0">
        <w:rPr>
          <w:rFonts w:eastAsia="Arial"/>
        </w:rPr>
        <w:t xml:space="preserve">management of </w:t>
      </w:r>
      <w:r w:rsidR="00D935F0" w:rsidRPr="007D24B1">
        <w:rPr>
          <w:rFonts w:eastAsia="Arial"/>
        </w:rPr>
        <w:t>high impact and high prevalence risks for consumers</w:t>
      </w:r>
      <w:r w:rsidR="00D10480">
        <w:rPr>
          <w:rFonts w:eastAsia="Arial"/>
        </w:rPr>
        <w:t xml:space="preserve"> including </w:t>
      </w:r>
      <w:r w:rsidR="00CA3FE5">
        <w:t>recommendations</w:t>
      </w:r>
      <w:r w:rsidR="009A7EBF">
        <w:t xml:space="preserve"> to guide staff</w:t>
      </w:r>
      <w:r w:rsidR="00CA3FE5">
        <w:t xml:space="preserve"> made by </w:t>
      </w:r>
      <w:r w:rsidR="009A6DFC">
        <w:t xml:space="preserve">other professional practitioners </w:t>
      </w:r>
      <w:r w:rsidR="00C6700A">
        <w:t>for example, a</w:t>
      </w:r>
      <w:r w:rsidR="00CA3FE5">
        <w:t xml:space="preserve"> medical officer</w:t>
      </w:r>
      <w:r w:rsidR="002B690D">
        <w:t>,</w:t>
      </w:r>
      <w:r w:rsidR="00CA3FE5">
        <w:t xml:space="preserve"> physiotherapist</w:t>
      </w:r>
      <w:r w:rsidR="002B690D">
        <w:t xml:space="preserve"> and dietitian</w:t>
      </w:r>
      <w:r w:rsidR="00CA3FE5">
        <w:t>.</w:t>
      </w:r>
      <w:r w:rsidR="00035EBB" w:rsidRPr="00035EBB">
        <w:t xml:space="preserve"> </w:t>
      </w:r>
    </w:p>
    <w:p w14:paraId="32526BDE" w14:textId="08986841" w:rsidR="0007082E" w:rsidRPr="00614F2D" w:rsidRDefault="00C232D6" w:rsidP="00613A40">
      <w:pPr>
        <w:spacing w:before="240" w:line="276" w:lineRule="auto"/>
        <w:rPr>
          <w:rFonts w:ascii="Arial" w:hAnsi="Arial" w:cs="Arial"/>
          <w:color w:val="auto"/>
          <w:szCs w:val="22"/>
        </w:rPr>
      </w:pPr>
      <w:r>
        <w:rPr>
          <w:rFonts w:ascii="Arial" w:hAnsi="Arial" w:cs="Arial"/>
        </w:rPr>
        <w:t>C</w:t>
      </w:r>
      <w:r w:rsidR="00115355" w:rsidRPr="00115355">
        <w:rPr>
          <w:rFonts w:ascii="Arial" w:hAnsi="Arial" w:cs="Arial"/>
        </w:rPr>
        <w:t xml:space="preserve">onsumers </w:t>
      </w:r>
      <w:r>
        <w:rPr>
          <w:rFonts w:ascii="Arial" w:hAnsi="Arial" w:cs="Arial"/>
        </w:rPr>
        <w:t>were satisfied</w:t>
      </w:r>
      <w:r w:rsidR="00115355" w:rsidRPr="00115355">
        <w:rPr>
          <w:rFonts w:ascii="Arial" w:hAnsi="Arial" w:cs="Arial"/>
        </w:rPr>
        <w:t xml:space="preserve"> with infection prevention and control measures at the service</w:t>
      </w:r>
      <w:r w:rsidR="00001DF8">
        <w:rPr>
          <w:rFonts w:ascii="Arial" w:hAnsi="Arial" w:cs="Arial"/>
        </w:rPr>
        <w:t xml:space="preserve"> and </w:t>
      </w:r>
      <w:r w:rsidR="003A19A5" w:rsidRPr="003A19A5">
        <w:rPr>
          <w:rFonts w:ascii="Arial" w:hAnsi="Arial" w:cs="Arial"/>
        </w:rPr>
        <w:t xml:space="preserve"> regularly observed staff </w:t>
      </w:r>
      <w:r w:rsidR="00001DF8">
        <w:rPr>
          <w:rFonts w:ascii="Arial" w:hAnsi="Arial" w:cs="Arial"/>
        </w:rPr>
        <w:t>performing</w:t>
      </w:r>
      <w:r w:rsidR="003A19A5" w:rsidRPr="003A19A5">
        <w:rPr>
          <w:rFonts w:ascii="Arial" w:hAnsi="Arial" w:cs="Arial"/>
        </w:rPr>
        <w:t xml:space="preserve"> hand hygiene</w:t>
      </w:r>
      <w:r w:rsidR="00BE5677">
        <w:rPr>
          <w:rFonts w:ascii="Arial" w:hAnsi="Arial" w:cs="Arial"/>
        </w:rPr>
        <w:t xml:space="preserve"> and </w:t>
      </w:r>
      <w:r w:rsidR="00BE5677" w:rsidRPr="003A19A5">
        <w:rPr>
          <w:rFonts w:ascii="Arial" w:hAnsi="Arial" w:cs="Arial"/>
        </w:rPr>
        <w:t>wearing mask</w:t>
      </w:r>
      <w:r w:rsidR="00BE5677">
        <w:rPr>
          <w:rFonts w:ascii="Arial" w:hAnsi="Arial" w:cs="Arial"/>
        </w:rPr>
        <w:t>s.</w:t>
      </w:r>
      <w:r w:rsidR="003E0A57">
        <w:rPr>
          <w:rFonts w:ascii="Arial" w:hAnsi="Arial" w:cs="Arial"/>
        </w:rPr>
        <w:t xml:space="preserve"> </w:t>
      </w:r>
      <w:r w:rsidR="00115355" w:rsidRPr="00CF571E">
        <w:rPr>
          <w:rFonts w:ascii="Arial" w:hAnsi="Arial" w:cs="Arial"/>
        </w:rPr>
        <w:t xml:space="preserve">Management and staff </w:t>
      </w:r>
      <w:r w:rsidR="00A829AC" w:rsidRPr="00CF571E">
        <w:rPr>
          <w:rFonts w:ascii="Arial" w:hAnsi="Arial" w:cs="Arial"/>
        </w:rPr>
        <w:t>de</w:t>
      </w:r>
      <w:r w:rsidR="001D3583">
        <w:rPr>
          <w:rFonts w:ascii="Arial" w:hAnsi="Arial" w:cs="Arial"/>
        </w:rPr>
        <w:t>s</w:t>
      </w:r>
      <w:r w:rsidR="00A829AC" w:rsidRPr="00CF571E">
        <w:rPr>
          <w:rFonts w:ascii="Arial" w:hAnsi="Arial" w:cs="Arial"/>
        </w:rPr>
        <w:t>cribed</w:t>
      </w:r>
      <w:r w:rsidR="00115355" w:rsidRPr="00CF571E">
        <w:rPr>
          <w:rFonts w:ascii="Arial" w:hAnsi="Arial" w:cs="Arial"/>
        </w:rPr>
        <w:t xml:space="preserve"> a range of infection prevention and control measures in place</w:t>
      </w:r>
      <w:r w:rsidR="00A829AC" w:rsidRPr="00CF571E">
        <w:rPr>
          <w:rFonts w:ascii="Arial" w:hAnsi="Arial" w:cs="Arial"/>
        </w:rPr>
        <w:t xml:space="preserve"> such as</w:t>
      </w:r>
      <w:r w:rsidR="00115355" w:rsidRPr="00CF571E">
        <w:rPr>
          <w:rFonts w:ascii="Arial" w:hAnsi="Arial" w:cs="Arial"/>
        </w:rPr>
        <w:t xml:space="preserve"> </w:t>
      </w:r>
      <w:r w:rsidR="0024475C" w:rsidRPr="00CF571E">
        <w:rPr>
          <w:rFonts w:ascii="Arial" w:hAnsi="Arial" w:cs="Arial"/>
          <w:color w:val="auto"/>
          <w:szCs w:val="22"/>
        </w:rPr>
        <w:t>entry screening</w:t>
      </w:r>
      <w:r w:rsidR="0024475C">
        <w:rPr>
          <w:rFonts w:ascii="Arial" w:hAnsi="Arial" w:cs="Arial"/>
          <w:color w:val="auto"/>
          <w:szCs w:val="22"/>
        </w:rPr>
        <w:t xml:space="preserve"> procedures</w:t>
      </w:r>
      <w:r w:rsidR="0024475C" w:rsidRPr="00CF571E">
        <w:rPr>
          <w:rFonts w:ascii="Arial" w:hAnsi="Arial" w:cs="Arial"/>
          <w:color w:val="auto"/>
          <w:szCs w:val="22"/>
        </w:rPr>
        <w:t xml:space="preserve"> for staff and visitors,</w:t>
      </w:r>
      <w:r w:rsidR="003E0A57" w:rsidRPr="003E0A57">
        <w:t xml:space="preserve"> </w:t>
      </w:r>
      <w:r w:rsidR="003E0A57" w:rsidRPr="003E0A57">
        <w:rPr>
          <w:rFonts w:ascii="Arial" w:hAnsi="Arial" w:cs="Arial"/>
          <w:color w:val="auto"/>
          <w:szCs w:val="22"/>
        </w:rPr>
        <w:t>practicing hand hygiene</w:t>
      </w:r>
      <w:r w:rsidR="003E0A57">
        <w:rPr>
          <w:rFonts w:ascii="Arial" w:hAnsi="Arial" w:cs="Arial"/>
          <w:color w:val="auto"/>
          <w:szCs w:val="22"/>
        </w:rPr>
        <w:t xml:space="preserve">, </w:t>
      </w:r>
      <w:r w:rsidR="0024475C" w:rsidRPr="00CF571E">
        <w:rPr>
          <w:rFonts w:ascii="Arial" w:hAnsi="Arial" w:cs="Arial"/>
          <w:color w:val="auto"/>
          <w:szCs w:val="22"/>
        </w:rPr>
        <w:t xml:space="preserve">wearing </w:t>
      </w:r>
      <w:r w:rsidR="0024475C">
        <w:rPr>
          <w:rFonts w:ascii="Arial" w:hAnsi="Arial" w:cs="Arial"/>
          <w:color w:val="auto"/>
          <w:szCs w:val="22"/>
        </w:rPr>
        <w:t>personal protective equipment (</w:t>
      </w:r>
      <w:r w:rsidR="0024475C" w:rsidRPr="00CF571E">
        <w:rPr>
          <w:rFonts w:ascii="Arial" w:hAnsi="Arial" w:cs="Arial"/>
          <w:color w:val="auto"/>
          <w:szCs w:val="22"/>
        </w:rPr>
        <w:t>PPE</w:t>
      </w:r>
      <w:r w:rsidR="0024475C">
        <w:rPr>
          <w:rFonts w:ascii="Arial" w:hAnsi="Arial" w:cs="Arial"/>
          <w:color w:val="auto"/>
          <w:szCs w:val="22"/>
        </w:rPr>
        <w:t>)</w:t>
      </w:r>
      <w:r w:rsidR="00A766B2">
        <w:rPr>
          <w:rFonts w:ascii="Arial" w:hAnsi="Arial" w:cs="Arial"/>
          <w:color w:val="auto"/>
          <w:szCs w:val="22"/>
        </w:rPr>
        <w:t xml:space="preserve"> such as masks</w:t>
      </w:r>
      <w:r w:rsidR="0024475C" w:rsidRPr="00CF571E">
        <w:rPr>
          <w:rFonts w:ascii="Arial" w:hAnsi="Arial" w:cs="Arial"/>
          <w:color w:val="auto"/>
          <w:szCs w:val="22"/>
        </w:rPr>
        <w:t xml:space="preserve"> and </w:t>
      </w:r>
      <w:r w:rsidR="00115355" w:rsidRPr="00CF571E">
        <w:rPr>
          <w:rFonts w:ascii="Arial" w:hAnsi="Arial" w:cs="Arial"/>
        </w:rPr>
        <w:t>frequent cleaning of high touch points.</w:t>
      </w:r>
      <w:r w:rsidR="00CF571E" w:rsidRPr="00CF571E">
        <w:rPr>
          <w:rFonts w:ascii="Arial" w:hAnsi="Arial" w:cs="Arial"/>
          <w:color w:val="auto"/>
          <w:szCs w:val="22"/>
        </w:rPr>
        <w:t xml:space="preserve"> </w:t>
      </w:r>
      <w:r w:rsidR="00144314">
        <w:rPr>
          <w:rFonts w:ascii="Arial" w:hAnsi="Arial" w:cs="Arial"/>
          <w:color w:val="auto"/>
          <w:szCs w:val="22"/>
        </w:rPr>
        <w:t xml:space="preserve">Staff receive </w:t>
      </w:r>
      <w:r w:rsidR="00CF571E" w:rsidRPr="00CF571E">
        <w:rPr>
          <w:rFonts w:ascii="Arial" w:hAnsi="Arial" w:cs="Arial"/>
          <w:color w:val="auto"/>
          <w:szCs w:val="22"/>
        </w:rPr>
        <w:t xml:space="preserve">regular training </w:t>
      </w:r>
      <w:r w:rsidR="006E14A1">
        <w:rPr>
          <w:rFonts w:ascii="Arial" w:hAnsi="Arial" w:cs="Arial"/>
          <w:color w:val="auto"/>
          <w:szCs w:val="22"/>
        </w:rPr>
        <w:t>relat</w:t>
      </w:r>
      <w:r w:rsidR="00A13A84">
        <w:rPr>
          <w:rFonts w:ascii="Arial" w:hAnsi="Arial" w:cs="Arial"/>
          <w:color w:val="auto"/>
          <w:szCs w:val="22"/>
        </w:rPr>
        <w:t>ed</w:t>
      </w:r>
      <w:r w:rsidR="006E14A1">
        <w:rPr>
          <w:rFonts w:ascii="Arial" w:hAnsi="Arial" w:cs="Arial"/>
          <w:color w:val="auto"/>
          <w:szCs w:val="22"/>
        </w:rPr>
        <w:t xml:space="preserve"> to</w:t>
      </w:r>
      <w:r w:rsidR="00CF571E" w:rsidRPr="00CF571E">
        <w:rPr>
          <w:rFonts w:ascii="Arial" w:hAnsi="Arial" w:cs="Arial"/>
          <w:color w:val="auto"/>
          <w:szCs w:val="22"/>
        </w:rPr>
        <w:t xml:space="preserve"> infection control</w:t>
      </w:r>
      <w:r w:rsidR="00874132">
        <w:rPr>
          <w:rFonts w:ascii="Arial" w:hAnsi="Arial" w:cs="Arial"/>
          <w:color w:val="auto"/>
          <w:szCs w:val="22"/>
        </w:rPr>
        <w:t xml:space="preserve"> procedures</w:t>
      </w:r>
      <w:r w:rsidR="00CF571E" w:rsidRPr="00CF571E">
        <w:rPr>
          <w:rFonts w:ascii="Arial" w:hAnsi="Arial" w:cs="Arial"/>
          <w:color w:val="auto"/>
          <w:szCs w:val="22"/>
        </w:rPr>
        <w:t xml:space="preserve">, hand hygiene and PPE. </w:t>
      </w:r>
      <w:r w:rsidR="00115355" w:rsidRPr="00115355">
        <w:rPr>
          <w:rFonts w:ascii="Arial" w:hAnsi="Arial" w:cs="Arial"/>
        </w:rPr>
        <w:t>T</w:t>
      </w:r>
      <w:r w:rsidR="00B339C7">
        <w:rPr>
          <w:rFonts w:ascii="Arial" w:hAnsi="Arial" w:cs="Arial"/>
        </w:rPr>
        <w:t>he</w:t>
      </w:r>
      <w:r w:rsidR="00EE325D">
        <w:rPr>
          <w:rFonts w:ascii="Arial" w:hAnsi="Arial" w:cs="Arial"/>
        </w:rPr>
        <w:t xml:space="preserve"> servi</w:t>
      </w:r>
      <w:r w:rsidR="00F5020E">
        <w:rPr>
          <w:rFonts w:ascii="Arial" w:hAnsi="Arial" w:cs="Arial"/>
        </w:rPr>
        <w:t>c</w:t>
      </w:r>
      <w:r w:rsidR="00EE325D">
        <w:rPr>
          <w:rFonts w:ascii="Arial" w:hAnsi="Arial" w:cs="Arial"/>
        </w:rPr>
        <w:t xml:space="preserve">e has </w:t>
      </w:r>
      <w:r w:rsidR="00B071BC">
        <w:rPr>
          <w:rFonts w:ascii="Arial" w:hAnsi="Arial" w:cs="Arial"/>
        </w:rPr>
        <w:t>three</w:t>
      </w:r>
      <w:r w:rsidR="00115355" w:rsidRPr="00115355">
        <w:rPr>
          <w:rFonts w:ascii="Arial" w:hAnsi="Arial" w:cs="Arial"/>
        </w:rPr>
        <w:t xml:space="preserve"> staff</w:t>
      </w:r>
      <w:r w:rsidR="00B071BC">
        <w:rPr>
          <w:rFonts w:ascii="Arial" w:hAnsi="Arial" w:cs="Arial"/>
        </w:rPr>
        <w:t xml:space="preserve"> who are</w:t>
      </w:r>
      <w:r w:rsidR="00115355" w:rsidRPr="00115355">
        <w:rPr>
          <w:rFonts w:ascii="Arial" w:hAnsi="Arial" w:cs="Arial"/>
        </w:rPr>
        <w:t xml:space="preserve"> certified and employed as </w:t>
      </w:r>
      <w:r w:rsidR="00D3619E">
        <w:rPr>
          <w:rFonts w:ascii="Arial" w:hAnsi="Arial" w:cs="Arial"/>
        </w:rPr>
        <w:t>i</w:t>
      </w:r>
      <w:r w:rsidR="00857EF4">
        <w:rPr>
          <w:rFonts w:ascii="Arial" w:hAnsi="Arial" w:cs="Arial"/>
        </w:rPr>
        <w:t xml:space="preserve">nfection, </w:t>
      </w:r>
      <w:r w:rsidR="00D3619E">
        <w:rPr>
          <w:rFonts w:ascii="Arial" w:hAnsi="Arial" w:cs="Arial"/>
        </w:rPr>
        <w:t>p</w:t>
      </w:r>
      <w:r w:rsidR="00857EF4">
        <w:rPr>
          <w:rFonts w:ascii="Arial" w:hAnsi="Arial" w:cs="Arial"/>
        </w:rPr>
        <w:t xml:space="preserve">revention and </w:t>
      </w:r>
      <w:r w:rsidR="00D3619E">
        <w:rPr>
          <w:rFonts w:ascii="Arial" w:hAnsi="Arial" w:cs="Arial"/>
        </w:rPr>
        <w:t>c</w:t>
      </w:r>
      <w:r w:rsidR="00857EF4">
        <w:rPr>
          <w:rFonts w:ascii="Arial" w:hAnsi="Arial" w:cs="Arial"/>
        </w:rPr>
        <w:t>ontrol (</w:t>
      </w:r>
      <w:r w:rsidR="00115355" w:rsidRPr="00115355">
        <w:rPr>
          <w:rFonts w:ascii="Arial" w:hAnsi="Arial" w:cs="Arial"/>
        </w:rPr>
        <w:t>IPC</w:t>
      </w:r>
      <w:r w:rsidR="00857EF4">
        <w:rPr>
          <w:rFonts w:ascii="Arial" w:hAnsi="Arial" w:cs="Arial"/>
        </w:rPr>
        <w:t>)</w:t>
      </w:r>
      <w:r w:rsidR="00115355" w:rsidRPr="00115355">
        <w:rPr>
          <w:rFonts w:ascii="Arial" w:hAnsi="Arial" w:cs="Arial"/>
        </w:rPr>
        <w:t xml:space="preserve"> leads.</w:t>
      </w:r>
      <w:r w:rsidR="00376529" w:rsidRPr="00376529">
        <w:t xml:space="preserve"> </w:t>
      </w:r>
      <w:r w:rsidR="00376529" w:rsidRPr="00376529">
        <w:rPr>
          <w:rFonts w:ascii="Arial" w:hAnsi="Arial" w:cs="Arial"/>
        </w:rPr>
        <w:t xml:space="preserve">The IPC lead </w:t>
      </w:r>
      <w:r w:rsidR="003732D4">
        <w:rPr>
          <w:rFonts w:ascii="Arial" w:hAnsi="Arial" w:cs="Arial"/>
        </w:rPr>
        <w:t>during the Assessment Contact</w:t>
      </w:r>
      <w:r w:rsidR="00376529" w:rsidRPr="00376529">
        <w:rPr>
          <w:rFonts w:ascii="Arial" w:hAnsi="Arial" w:cs="Arial"/>
        </w:rPr>
        <w:t xml:space="preserve"> </w:t>
      </w:r>
      <w:r w:rsidR="00845D7F">
        <w:rPr>
          <w:rFonts w:ascii="Arial" w:hAnsi="Arial" w:cs="Arial"/>
        </w:rPr>
        <w:t xml:space="preserve">described the </w:t>
      </w:r>
      <w:r w:rsidR="00845D7F" w:rsidRPr="00845D7F">
        <w:rPr>
          <w:rFonts w:ascii="Arial" w:hAnsi="Arial" w:cs="Arial"/>
        </w:rPr>
        <w:t>outbreak management plan (OMP)</w:t>
      </w:r>
      <w:r w:rsidR="00845D7F">
        <w:rPr>
          <w:rFonts w:ascii="Arial" w:hAnsi="Arial" w:cs="Arial"/>
        </w:rPr>
        <w:t xml:space="preserve"> </w:t>
      </w:r>
      <w:r w:rsidR="00495163">
        <w:rPr>
          <w:rFonts w:ascii="Arial" w:hAnsi="Arial" w:cs="Arial"/>
        </w:rPr>
        <w:t>and the</w:t>
      </w:r>
      <w:r w:rsidR="00376529" w:rsidRPr="00376529">
        <w:rPr>
          <w:rFonts w:ascii="Arial" w:hAnsi="Arial" w:cs="Arial"/>
        </w:rPr>
        <w:t xml:space="preserve"> approach to managing </w:t>
      </w:r>
      <w:r w:rsidR="008E2944">
        <w:rPr>
          <w:rFonts w:ascii="Arial" w:hAnsi="Arial" w:cs="Arial"/>
        </w:rPr>
        <w:t>infectious</w:t>
      </w:r>
      <w:r w:rsidR="00205270">
        <w:rPr>
          <w:rFonts w:ascii="Arial" w:hAnsi="Arial" w:cs="Arial"/>
        </w:rPr>
        <w:t xml:space="preserve"> </w:t>
      </w:r>
      <w:r w:rsidR="00376529" w:rsidRPr="00376529">
        <w:rPr>
          <w:rFonts w:ascii="Arial" w:hAnsi="Arial" w:cs="Arial"/>
        </w:rPr>
        <w:t xml:space="preserve">outbreaks in the first 24 hours with </w:t>
      </w:r>
      <w:r w:rsidR="001C547F">
        <w:rPr>
          <w:rFonts w:ascii="Arial" w:hAnsi="Arial" w:cs="Arial"/>
        </w:rPr>
        <w:t xml:space="preserve">specific </w:t>
      </w:r>
      <w:r w:rsidR="00376529" w:rsidRPr="00376529">
        <w:rPr>
          <w:rFonts w:ascii="Arial" w:hAnsi="Arial" w:cs="Arial"/>
        </w:rPr>
        <w:t>allocated roles</w:t>
      </w:r>
      <w:r w:rsidR="00F1758F">
        <w:rPr>
          <w:rFonts w:ascii="Arial" w:hAnsi="Arial" w:cs="Arial"/>
        </w:rPr>
        <w:t>. T</w:t>
      </w:r>
      <w:r w:rsidR="005D1B60" w:rsidRPr="005D1B60">
        <w:rPr>
          <w:rFonts w:ascii="Arial" w:hAnsi="Arial" w:cs="Arial"/>
          <w:color w:val="auto"/>
          <w:szCs w:val="22"/>
        </w:rPr>
        <w:t>he Assessment Team observed</w:t>
      </w:r>
      <w:r w:rsidR="00966B4C" w:rsidRPr="00966B4C">
        <w:t xml:space="preserve"> </w:t>
      </w:r>
      <w:r w:rsidR="007579EF">
        <w:rPr>
          <w:rFonts w:ascii="Arial" w:hAnsi="Arial" w:cs="Arial"/>
          <w:color w:val="auto"/>
          <w:szCs w:val="22"/>
        </w:rPr>
        <w:t>throughout the service</w:t>
      </w:r>
      <w:r w:rsidR="002C0F66">
        <w:rPr>
          <w:rFonts w:ascii="Arial" w:hAnsi="Arial" w:cs="Arial"/>
          <w:color w:val="auto"/>
          <w:szCs w:val="22"/>
        </w:rPr>
        <w:t>;</w:t>
      </w:r>
      <w:r w:rsidR="007579EF">
        <w:rPr>
          <w:rFonts w:ascii="Arial" w:hAnsi="Arial" w:cs="Arial"/>
          <w:color w:val="auto"/>
          <w:szCs w:val="22"/>
        </w:rPr>
        <w:t xml:space="preserve"> </w:t>
      </w:r>
      <w:r w:rsidR="00B6477B">
        <w:rPr>
          <w:rFonts w:ascii="Arial" w:hAnsi="Arial" w:cs="Arial"/>
          <w:color w:val="auto"/>
          <w:szCs w:val="22"/>
        </w:rPr>
        <w:t>s</w:t>
      </w:r>
      <w:r w:rsidR="00B6477B" w:rsidRPr="00614F2D">
        <w:rPr>
          <w:rFonts w:ascii="Arial" w:hAnsi="Arial" w:cs="Arial"/>
          <w:color w:val="auto"/>
          <w:szCs w:val="22"/>
        </w:rPr>
        <w:t xml:space="preserve">taff adhering to PPE </w:t>
      </w:r>
      <w:r w:rsidR="00EA5B70">
        <w:rPr>
          <w:rFonts w:ascii="Arial" w:hAnsi="Arial" w:cs="Arial"/>
          <w:color w:val="auto"/>
          <w:szCs w:val="22"/>
        </w:rPr>
        <w:t>procedures</w:t>
      </w:r>
      <w:r w:rsidR="00B6477B" w:rsidRPr="00614F2D">
        <w:rPr>
          <w:rFonts w:ascii="Arial" w:hAnsi="Arial" w:cs="Arial"/>
          <w:color w:val="auto"/>
          <w:szCs w:val="22"/>
        </w:rPr>
        <w:t xml:space="preserve"> including wearing masks correctly and hand </w:t>
      </w:r>
      <w:r w:rsidR="00EA5B70">
        <w:rPr>
          <w:rFonts w:ascii="Arial" w:hAnsi="Arial" w:cs="Arial"/>
          <w:color w:val="auto"/>
          <w:szCs w:val="22"/>
        </w:rPr>
        <w:t>hygiene</w:t>
      </w:r>
      <w:r w:rsidR="0007082E">
        <w:rPr>
          <w:rFonts w:ascii="Arial" w:hAnsi="Arial" w:cs="Arial"/>
          <w:color w:val="auto"/>
          <w:szCs w:val="22"/>
        </w:rPr>
        <w:t xml:space="preserve">, </w:t>
      </w:r>
      <w:r w:rsidR="00166652" w:rsidRPr="00614F2D">
        <w:rPr>
          <w:rFonts w:ascii="Arial" w:hAnsi="Arial" w:cs="Arial"/>
          <w:color w:val="auto"/>
          <w:szCs w:val="22"/>
        </w:rPr>
        <w:t>sanitising</w:t>
      </w:r>
      <w:r w:rsidR="00166652" w:rsidRPr="00966B4C">
        <w:rPr>
          <w:rFonts w:ascii="Arial" w:hAnsi="Arial" w:cs="Arial"/>
          <w:color w:val="auto"/>
          <w:szCs w:val="22"/>
        </w:rPr>
        <w:t xml:space="preserve"> wipes,</w:t>
      </w:r>
      <w:r w:rsidR="00166652">
        <w:rPr>
          <w:rFonts w:ascii="Arial" w:hAnsi="Arial" w:cs="Arial"/>
          <w:color w:val="auto"/>
          <w:szCs w:val="22"/>
        </w:rPr>
        <w:t xml:space="preserve"> </w:t>
      </w:r>
      <w:r w:rsidR="00166652" w:rsidRPr="00966B4C">
        <w:rPr>
          <w:rFonts w:ascii="Arial" w:hAnsi="Arial" w:cs="Arial"/>
          <w:color w:val="auto"/>
          <w:szCs w:val="22"/>
        </w:rPr>
        <w:t xml:space="preserve">hand sanitiser and PPE </w:t>
      </w:r>
      <w:r w:rsidR="00166652">
        <w:rPr>
          <w:rFonts w:ascii="Arial" w:hAnsi="Arial" w:cs="Arial"/>
          <w:color w:val="auto"/>
          <w:szCs w:val="22"/>
        </w:rPr>
        <w:t>available for use</w:t>
      </w:r>
      <w:r w:rsidR="00B83805">
        <w:rPr>
          <w:rFonts w:ascii="Arial" w:hAnsi="Arial" w:cs="Arial"/>
          <w:color w:val="auto"/>
          <w:szCs w:val="22"/>
        </w:rPr>
        <w:t xml:space="preserve">, </w:t>
      </w:r>
      <w:r w:rsidR="0007082E">
        <w:rPr>
          <w:rFonts w:ascii="Arial" w:hAnsi="Arial" w:cs="Arial"/>
          <w:color w:val="auto"/>
          <w:szCs w:val="22"/>
        </w:rPr>
        <w:t>p</w:t>
      </w:r>
      <w:r w:rsidR="0007082E" w:rsidRPr="00614F2D">
        <w:rPr>
          <w:rFonts w:ascii="Arial" w:hAnsi="Arial" w:cs="Arial"/>
          <w:color w:val="auto"/>
          <w:szCs w:val="22"/>
        </w:rPr>
        <w:t>osters promoting infection minimisation, cough etiquette and social distancing</w:t>
      </w:r>
      <w:r w:rsidR="00B610F6">
        <w:rPr>
          <w:rFonts w:ascii="Arial" w:hAnsi="Arial" w:cs="Arial"/>
          <w:color w:val="auto"/>
          <w:szCs w:val="22"/>
        </w:rPr>
        <w:t>,</w:t>
      </w:r>
      <w:r w:rsidR="00191FFE" w:rsidRPr="00191FFE">
        <w:rPr>
          <w:rFonts w:ascii="Arial" w:hAnsi="Arial" w:cs="Arial"/>
          <w:color w:val="auto"/>
          <w:szCs w:val="22"/>
        </w:rPr>
        <w:t xml:space="preserve"> </w:t>
      </w:r>
      <w:r w:rsidR="004D7E33">
        <w:rPr>
          <w:rFonts w:ascii="Arial" w:hAnsi="Arial" w:cs="Arial"/>
          <w:color w:val="auto"/>
          <w:szCs w:val="22"/>
        </w:rPr>
        <w:t>visitor</w:t>
      </w:r>
      <w:r w:rsidR="00257E3E">
        <w:rPr>
          <w:rFonts w:ascii="Arial" w:hAnsi="Arial" w:cs="Arial"/>
          <w:color w:val="auto"/>
          <w:szCs w:val="22"/>
        </w:rPr>
        <w:t>s</w:t>
      </w:r>
      <w:r w:rsidR="004D7E33">
        <w:rPr>
          <w:rFonts w:ascii="Arial" w:hAnsi="Arial" w:cs="Arial"/>
          <w:color w:val="auto"/>
          <w:szCs w:val="22"/>
        </w:rPr>
        <w:t xml:space="preserve"> and staff participating in service entry screening, </w:t>
      </w:r>
      <w:r w:rsidR="00B610F6">
        <w:rPr>
          <w:rFonts w:ascii="Arial" w:hAnsi="Arial" w:cs="Arial"/>
          <w:color w:val="auto"/>
          <w:szCs w:val="22"/>
        </w:rPr>
        <w:t>a</w:t>
      </w:r>
      <w:r w:rsidR="00E5337C">
        <w:rPr>
          <w:rFonts w:ascii="Arial" w:hAnsi="Arial" w:cs="Arial"/>
          <w:color w:val="auto"/>
          <w:szCs w:val="22"/>
        </w:rPr>
        <w:t xml:space="preserve"> detailed OMP</w:t>
      </w:r>
      <w:r w:rsidR="00F75192">
        <w:rPr>
          <w:rFonts w:ascii="Arial" w:hAnsi="Arial" w:cs="Arial"/>
          <w:color w:val="auto"/>
          <w:szCs w:val="22"/>
        </w:rPr>
        <w:t>,</w:t>
      </w:r>
      <w:r w:rsidR="00E5337C">
        <w:rPr>
          <w:rFonts w:ascii="Arial" w:hAnsi="Arial" w:cs="Arial"/>
          <w:color w:val="auto"/>
          <w:szCs w:val="22"/>
        </w:rPr>
        <w:t xml:space="preserve"> </w:t>
      </w:r>
      <w:r w:rsidR="00F75192">
        <w:rPr>
          <w:rFonts w:ascii="Arial" w:hAnsi="Arial" w:cs="Arial"/>
          <w:color w:val="auto"/>
          <w:szCs w:val="22"/>
        </w:rPr>
        <w:t xml:space="preserve">policies relating to </w:t>
      </w:r>
      <w:r w:rsidR="001A7289">
        <w:rPr>
          <w:rFonts w:ascii="Arial" w:hAnsi="Arial" w:cs="Arial"/>
          <w:color w:val="auto"/>
          <w:szCs w:val="22"/>
        </w:rPr>
        <w:t>ICP</w:t>
      </w:r>
      <w:r w:rsidR="009649A2">
        <w:rPr>
          <w:rFonts w:ascii="Arial" w:hAnsi="Arial" w:cs="Arial"/>
          <w:color w:val="auto"/>
          <w:szCs w:val="22"/>
        </w:rPr>
        <w:t xml:space="preserve">, and </w:t>
      </w:r>
      <w:r w:rsidR="001A7289">
        <w:rPr>
          <w:rFonts w:ascii="Arial" w:hAnsi="Arial" w:cs="Arial"/>
          <w:color w:val="auto"/>
          <w:szCs w:val="22"/>
        </w:rPr>
        <w:t>education</w:t>
      </w:r>
      <w:r w:rsidR="00191FFE" w:rsidRPr="00191FFE">
        <w:rPr>
          <w:rFonts w:ascii="Arial" w:hAnsi="Arial" w:cs="Arial"/>
          <w:color w:val="auto"/>
          <w:szCs w:val="22"/>
        </w:rPr>
        <w:t xml:space="preserve"> records </w:t>
      </w:r>
      <w:r w:rsidR="009649A2">
        <w:rPr>
          <w:rFonts w:ascii="Arial" w:hAnsi="Arial" w:cs="Arial"/>
          <w:color w:val="auto"/>
          <w:szCs w:val="22"/>
        </w:rPr>
        <w:t xml:space="preserve">demonstrating IPC training </w:t>
      </w:r>
      <w:r w:rsidR="00191FFE" w:rsidRPr="00191FFE">
        <w:rPr>
          <w:rFonts w:ascii="Arial" w:hAnsi="Arial" w:cs="Arial"/>
          <w:color w:val="auto"/>
          <w:szCs w:val="22"/>
        </w:rPr>
        <w:t xml:space="preserve">for management and staff for various dates </w:t>
      </w:r>
      <w:r w:rsidR="00E5337C">
        <w:rPr>
          <w:rFonts w:ascii="Arial" w:hAnsi="Arial" w:cs="Arial"/>
          <w:color w:val="auto"/>
          <w:szCs w:val="22"/>
        </w:rPr>
        <w:t>in</w:t>
      </w:r>
      <w:r w:rsidR="00191FFE" w:rsidRPr="00191FFE">
        <w:rPr>
          <w:rFonts w:ascii="Arial" w:hAnsi="Arial" w:cs="Arial"/>
          <w:color w:val="auto"/>
          <w:szCs w:val="22"/>
        </w:rPr>
        <w:t xml:space="preserve"> 2023</w:t>
      </w:r>
      <w:r w:rsidR="00B610F6">
        <w:rPr>
          <w:rFonts w:ascii="Arial" w:hAnsi="Arial" w:cs="Arial"/>
          <w:color w:val="auto"/>
          <w:szCs w:val="22"/>
        </w:rPr>
        <w:t xml:space="preserve">. </w:t>
      </w:r>
    </w:p>
    <w:sectPr w:rsidR="0007082E" w:rsidRPr="00614F2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F7DDC" w14:textId="77777777" w:rsidR="00873E6F" w:rsidRDefault="00873E6F">
      <w:pPr>
        <w:spacing w:after="0"/>
      </w:pPr>
      <w:r>
        <w:separator/>
      </w:r>
    </w:p>
  </w:endnote>
  <w:endnote w:type="continuationSeparator" w:id="0">
    <w:p w14:paraId="1B70C9B0" w14:textId="77777777" w:rsidR="00873E6F" w:rsidRDefault="00873E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27CF" w14:textId="77777777" w:rsidR="00DF37F2" w:rsidRPr="00DF37F2" w:rsidRDefault="004D0E14" w:rsidP="00DF37F2">
    <w:pPr>
      <w:pStyle w:val="FooterArial9"/>
      <w:rPr>
        <w:rStyle w:val="FooterBold"/>
        <w:rFonts w:ascii="Arial" w:hAnsi="Arial"/>
        <w:b w:val="0"/>
      </w:rPr>
    </w:pPr>
    <w:r w:rsidRPr="00DF37F2">
      <w:rPr>
        <w:rStyle w:val="FooterBold"/>
        <w:rFonts w:ascii="Arial" w:hAnsi="Arial"/>
        <w:b w:val="0"/>
      </w:rPr>
      <w:t>Name of service: Moran Roxburgh Park</w:t>
    </w:r>
    <w:r w:rsidRPr="00DF37F2">
      <w:rPr>
        <w:rStyle w:val="FooterBold"/>
        <w:rFonts w:ascii="Arial" w:hAnsi="Arial"/>
        <w:b w:val="0"/>
      </w:rPr>
      <w:tab/>
      <w:t xml:space="preserve">RPT-ACC-0122 v3.0 </w:t>
    </w:r>
  </w:p>
  <w:p w14:paraId="64DC27D0" w14:textId="77777777" w:rsidR="00DF37F2" w:rsidRPr="00DF37F2" w:rsidRDefault="004D0E14" w:rsidP="00DF37F2">
    <w:pPr>
      <w:pStyle w:val="FooterArial9"/>
      <w:rPr>
        <w:rStyle w:val="FooterBold"/>
        <w:rFonts w:ascii="Arial" w:hAnsi="Arial"/>
        <w:b w:val="0"/>
      </w:rPr>
    </w:pPr>
    <w:r w:rsidRPr="00DF37F2">
      <w:rPr>
        <w:rStyle w:val="FooterBold"/>
        <w:rFonts w:ascii="Arial" w:hAnsi="Arial"/>
        <w:b w:val="0"/>
      </w:rPr>
      <w:t>Commission ID: 3935</w:t>
    </w:r>
    <w:r w:rsidRPr="00DF37F2">
      <w:rPr>
        <w:rStyle w:val="FooterBold"/>
        <w:rFonts w:ascii="Arial" w:hAnsi="Arial"/>
        <w:b w:val="0"/>
      </w:rPr>
      <w:tab/>
      <w:t xml:space="preserve">OFFICIAL: Sensitive </w:t>
    </w:r>
  </w:p>
  <w:p w14:paraId="64DC27D1" w14:textId="77777777" w:rsidR="00DF37F2" w:rsidRPr="00DF37F2" w:rsidRDefault="004D0E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27D3" w14:textId="77777777" w:rsidR="00E2364A" w:rsidRDefault="001E7A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FBE81" w14:textId="77777777" w:rsidR="00873E6F" w:rsidRDefault="00873E6F" w:rsidP="00D71F88">
      <w:pPr>
        <w:spacing w:after="0"/>
      </w:pPr>
      <w:r>
        <w:separator/>
      </w:r>
    </w:p>
  </w:footnote>
  <w:footnote w:type="continuationSeparator" w:id="0">
    <w:p w14:paraId="53770835" w14:textId="77777777" w:rsidR="00873E6F" w:rsidRDefault="00873E6F" w:rsidP="00D71F88">
      <w:pPr>
        <w:spacing w:after="0"/>
      </w:pPr>
      <w:r>
        <w:continuationSeparator/>
      </w:r>
    </w:p>
  </w:footnote>
  <w:footnote w:id="1">
    <w:p w14:paraId="64DC27D8" w14:textId="3B3C6D68" w:rsidR="000078F8" w:rsidRDefault="004D0E1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145B3">
        <w:rPr>
          <w:rFonts w:ascii="Arial" w:hAnsi="Arial" w:cs="Arial"/>
          <w:color w:val="auto"/>
          <w:sz w:val="20"/>
          <w:szCs w:val="20"/>
        </w:rPr>
        <w:t>section 68A</w:t>
      </w:r>
      <w:r w:rsidRPr="00D145B3">
        <w:rPr>
          <w:rFonts w:ascii="Arial" w:hAnsi="Arial" w:cs="Arial"/>
          <w:b/>
          <w:color w:val="auto"/>
          <w:sz w:val="20"/>
          <w:szCs w:val="20"/>
        </w:rPr>
        <w:t xml:space="preserve"> </w:t>
      </w:r>
      <w:r w:rsidRPr="00D145B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4DC27D9" w14:textId="77777777" w:rsidR="002B0884" w:rsidRDefault="001E7A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27CE" w14:textId="77777777" w:rsidR="00D71F88" w:rsidRDefault="004D0E14">
    <w:pPr>
      <w:pStyle w:val="Header"/>
    </w:pPr>
    <w:r>
      <w:rPr>
        <w:noProof/>
        <w:color w:val="2B579A"/>
        <w:shd w:val="clear" w:color="auto" w:fill="E6E6E6"/>
        <w:lang w:val="en-US"/>
      </w:rPr>
      <w:drawing>
        <wp:anchor distT="0" distB="0" distL="114300" distR="114300" simplePos="0" relativeHeight="251659264" behindDoc="1" locked="0" layoutInCell="1" allowOverlap="1" wp14:anchorId="64DC27D4" wp14:editId="64DC27D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619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27D2" w14:textId="77777777" w:rsidR="00FA0A5B" w:rsidRDefault="004D0E14">
    <w:pPr>
      <w:pStyle w:val="Header"/>
    </w:pPr>
    <w:r>
      <w:rPr>
        <w:noProof/>
      </w:rPr>
      <w:drawing>
        <wp:anchor distT="0" distB="0" distL="114300" distR="114300" simplePos="0" relativeHeight="251658240" behindDoc="0" locked="0" layoutInCell="1" allowOverlap="1" wp14:anchorId="64DC27D6" wp14:editId="64DC27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63C4B4A">
      <w:start w:val="1"/>
      <w:numFmt w:val="lowerRoman"/>
      <w:lvlText w:val="(%1)"/>
      <w:lvlJc w:val="left"/>
      <w:pPr>
        <w:ind w:left="1080" w:hanging="720"/>
      </w:pPr>
      <w:rPr>
        <w:rFonts w:hint="default"/>
      </w:rPr>
    </w:lvl>
    <w:lvl w:ilvl="1" w:tplc="E3B66D00" w:tentative="1">
      <w:start w:val="1"/>
      <w:numFmt w:val="lowerLetter"/>
      <w:lvlText w:val="%2."/>
      <w:lvlJc w:val="left"/>
      <w:pPr>
        <w:ind w:left="1440" w:hanging="360"/>
      </w:pPr>
    </w:lvl>
    <w:lvl w:ilvl="2" w:tplc="3C2E1DFA" w:tentative="1">
      <w:start w:val="1"/>
      <w:numFmt w:val="lowerRoman"/>
      <w:lvlText w:val="%3."/>
      <w:lvlJc w:val="right"/>
      <w:pPr>
        <w:ind w:left="2160" w:hanging="180"/>
      </w:pPr>
    </w:lvl>
    <w:lvl w:ilvl="3" w:tplc="5E38ECD0" w:tentative="1">
      <w:start w:val="1"/>
      <w:numFmt w:val="decimal"/>
      <w:lvlText w:val="%4."/>
      <w:lvlJc w:val="left"/>
      <w:pPr>
        <w:ind w:left="2880" w:hanging="360"/>
      </w:pPr>
    </w:lvl>
    <w:lvl w:ilvl="4" w:tplc="7842DA28" w:tentative="1">
      <w:start w:val="1"/>
      <w:numFmt w:val="lowerLetter"/>
      <w:lvlText w:val="%5."/>
      <w:lvlJc w:val="left"/>
      <w:pPr>
        <w:ind w:left="3600" w:hanging="360"/>
      </w:pPr>
    </w:lvl>
    <w:lvl w:ilvl="5" w:tplc="B8B44D5A" w:tentative="1">
      <w:start w:val="1"/>
      <w:numFmt w:val="lowerRoman"/>
      <w:lvlText w:val="%6."/>
      <w:lvlJc w:val="right"/>
      <w:pPr>
        <w:ind w:left="4320" w:hanging="180"/>
      </w:pPr>
    </w:lvl>
    <w:lvl w:ilvl="6" w:tplc="D8C0FA34" w:tentative="1">
      <w:start w:val="1"/>
      <w:numFmt w:val="decimal"/>
      <w:lvlText w:val="%7."/>
      <w:lvlJc w:val="left"/>
      <w:pPr>
        <w:ind w:left="5040" w:hanging="360"/>
      </w:pPr>
    </w:lvl>
    <w:lvl w:ilvl="7" w:tplc="60065C1A" w:tentative="1">
      <w:start w:val="1"/>
      <w:numFmt w:val="lowerLetter"/>
      <w:lvlText w:val="%8."/>
      <w:lvlJc w:val="left"/>
      <w:pPr>
        <w:ind w:left="5760" w:hanging="360"/>
      </w:pPr>
    </w:lvl>
    <w:lvl w:ilvl="8" w:tplc="D756931C" w:tentative="1">
      <w:start w:val="1"/>
      <w:numFmt w:val="lowerRoman"/>
      <w:lvlText w:val="%9."/>
      <w:lvlJc w:val="right"/>
      <w:pPr>
        <w:ind w:left="6480" w:hanging="180"/>
      </w:pPr>
    </w:lvl>
  </w:abstractNum>
  <w:abstractNum w:abstractNumId="1" w15:restartNumberingAfterBreak="0">
    <w:nsid w:val="087934C0"/>
    <w:multiLevelType w:val="hybridMultilevel"/>
    <w:tmpl w:val="CDEA0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E2201D4">
      <w:start w:val="1"/>
      <w:numFmt w:val="lowerRoman"/>
      <w:lvlText w:val="(%1)"/>
      <w:lvlJc w:val="left"/>
      <w:pPr>
        <w:ind w:left="1080" w:hanging="720"/>
      </w:pPr>
      <w:rPr>
        <w:rFonts w:hint="default"/>
      </w:rPr>
    </w:lvl>
    <w:lvl w:ilvl="1" w:tplc="706E88EA" w:tentative="1">
      <w:start w:val="1"/>
      <w:numFmt w:val="lowerLetter"/>
      <w:lvlText w:val="%2."/>
      <w:lvlJc w:val="left"/>
      <w:pPr>
        <w:ind w:left="1440" w:hanging="360"/>
      </w:pPr>
    </w:lvl>
    <w:lvl w:ilvl="2" w:tplc="F752C3B4" w:tentative="1">
      <w:start w:val="1"/>
      <w:numFmt w:val="lowerRoman"/>
      <w:lvlText w:val="%3."/>
      <w:lvlJc w:val="right"/>
      <w:pPr>
        <w:ind w:left="2160" w:hanging="180"/>
      </w:pPr>
    </w:lvl>
    <w:lvl w:ilvl="3" w:tplc="691A8E66" w:tentative="1">
      <w:start w:val="1"/>
      <w:numFmt w:val="decimal"/>
      <w:lvlText w:val="%4."/>
      <w:lvlJc w:val="left"/>
      <w:pPr>
        <w:ind w:left="2880" w:hanging="360"/>
      </w:pPr>
    </w:lvl>
    <w:lvl w:ilvl="4" w:tplc="69704DDE" w:tentative="1">
      <w:start w:val="1"/>
      <w:numFmt w:val="lowerLetter"/>
      <w:lvlText w:val="%5."/>
      <w:lvlJc w:val="left"/>
      <w:pPr>
        <w:ind w:left="3600" w:hanging="360"/>
      </w:pPr>
    </w:lvl>
    <w:lvl w:ilvl="5" w:tplc="CA56F47C" w:tentative="1">
      <w:start w:val="1"/>
      <w:numFmt w:val="lowerRoman"/>
      <w:lvlText w:val="%6."/>
      <w:lvlJc w:val="right"/>
      <w:pPr>
        <w:ind w:left="4320" w:hanging="180"/>
      </w:pPr>
    </w:lvl>
    <w:lvl w:ilvl="6" w:tplc="03542672" w:tentative="1">
      <w:start w:val="1"/>
      <w:numFmt w:val="decimal"/>
      <w:lvlText w:val="%7."/>
      <w:lvlJc w:val="left"/>
      <w:pPr>
        <w:ind w:left="5040" w:hanging="360"/>
      </w:pPr>
    </w:lvl>
    <w:lvl w:ilvl="7" w:tplc="25883C90" w:tentative="1">
      <w:start w:val="1"/>
      <w:numFmt w:val="lowerLetter"/>
      <w:lvlText w:val="%8."/>
      <w:lvlJc w:val="left"/>
      <w:pPr>
        <w:ind w:left="5760" w:hanging="360"/>
      </w:pPr>
    </w:lvl>
    <w:lvl w:ilvl="8" w:tplc="E8F227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5A67970">
      <w:start w:val="1"/>
      <w:numFmt w:val="lowerRoman"/>
      <w:lvlText w:val="(%1)"/>
      <w:lvlJc w:val="left"/>
      <w:pPr>
        <w:ind w:left="1080" w:hanging="720"/>
      </w:pPr>
      <w:rPr>
        <w:rFonts w:hint="default"/>
      </w:rPr>
    </w:lvl>
    <w:lvl w:ilvl="1" w:tplc="4042B6AC" w:tentative="1">
      <w:start w:val="1"/>
      <w:numFmt w:val="lowerLetter"/>
      <w:lvlText w:val="%2."/>
      <w:lvlJc w:val="left"/>
      <w:pPr>
        <w:ind w:left="1440" w:hanging="360"/>
      </w:pPr>
    </w:lvl>
    <w:lvl w:ilvl="2" w:tplc="5CC457CE" w:tentative="1">
      <w:start w:val="1"/>
      <w:numFmt w:val="lowerRoman"/>
      <w:lvlText w:val="%3."/>
      <w:lvlJc w:val="right"/>
      <w:pPr>
        <w:ind w:left="2160" w:hanging="180"/>
      </w:pPr>
    </w:lvl>
    <w:lvl w:ilvl="3" w:tplc="F3E063F6" w:tentative="1">
      <w:start w:val="1"/>
      <w:numFmt w:val="decimal"/>
      <w:lvlText w:val="%4."/>
      <w:lvlJc w:val="left"/>
      <w:pPr>
        <w:ind w:left="2880" w:hanging="360"/>
      </w:pPr>
    </w:lvl>
    <w:lvl w:ilvl="4" w:tplc="6EEEFDDE" w:tentative="1">
      <w:start w:val="1"/>
      <w:numFmt w:val="lowerLetter"/>
      <w:lvlText w:val="%5."/>
      <w:lvlJc w:val="left"/>
      <w:pPr>
        <w:ind w:left="3600" w:hanging="360"/>
      </w:pPr>
    </w:lvl>
    <w:lvl w:ilvl="5" w:tplc="E2B26824" w:tentative="1">
      <w:start w:val="1"/>
      <w:numFmt w:val="lowerRoman"/>
      <w:lvlText w:val="%6."/>
      <w:lvlJc w:val="right"/>
      <w:pPr>
        <w:ind w:left="4320" w:hanging="180"/>
      </w:pPr>
    </w:lvl>
    <w:lvl w:ilvl="6" w:tplc="9CB2DAAE" w:tentative="1">
      <w:start w:val="1"/>
      <w:numFmt w:val="decimal"/>
      <w:lvlText w:val="%7."/>
      <w:lvlJc w:val="left"/>
      <w:pPr>
        <w:ind w:left="5040" w:hanging="360"/>
      </w:pPr>
    </w:lvl>
    <w:lvl w:ilvl="7" w:tplc="E4FC497A" w:tentative="1">
      <w:start w:val="1"/>
      <w:numFmt w:val="lowerLetter"/>
      <w:lvlText w:val="%8."/>
      <w:lvlJc w:val="left"/>
      <w:pPr>
        <w:ind w:left="5760" w:hanging="360"/>
      </w:pPr>
    </w:lvl>
    <w:lvl w:ilvl="8" w:tplc="514887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C74A4A0">
      <w:start w:val="1"/>
      <w:numFmt w:val="bullet"/>
      <w:lvlText w:val=""/>
      <w:lvlJc w:val="left"/>
      <w:pPr>
        <w:ind w:left="720" w:hanging="360"/>
      </w:pPr>
      <w:rPr>
        <w:rFonts w:ascii="Symbol" w:hAnsi="Symbol" w:hint="default"/>
        <w:color w:val="auto"/>
        <w:sz w:val="24"/>
        <w:szCs w:val="24"/>
      </w:rPr>
    </w:lvl>
    <w:lvl w:ilvl="1" w:tplc="03CAD732" w:tentative="1">
      <w:start w:val="1"/>
      <w:numFmt w:val="bullet"/>
      <w:lvlText w:val="o"/>
      <w:lvlJc w:val="left"/>
      <w:pPr>
        <w:ind w:left="1440" w:hanging="360"/>
      </w:pPr>
      <w:rPr>
        <w:rFonts w:ascii="Courier New" w:hAnsi="Courier New" w:cs="Courier New" w:hint="default"/>
      </w:rPr>
    </w:lvl>
    <w:lvl w:ilvl="2" w:tplc="4B7C3578" w:tentative="1">
      <w:start w:val="1"/>
      <w:numFmt w:val="bullet"/>
      <w:lvlText w:val=""/>
      <w:lvlJc w:val="left"/>
      <w:pPr>
        <w:ind w:left="2160" w:hanging="360"/>
      </w:pPr>
      <w:rPr>
        <w:rFonts w:ascii="Wingdings" w:hAnsi="Wingdings" w:hint="default"/>
      </w:rPr>
    </w:lvl>
    <w:lvl w:ilvl="3" w:tplc="919485C8" w:tentative="1">
      <w:start w:val="1"/>
      <w:numFmt w:val="bullet"/>
      <w:lvlText w:val=""/>
      <w:lvlJc w:val="left"/>
      <w:pPr>
        <w:ind w:left="2880" w:hanging="360"/>
      </w:pPr>
      <w:rPr>
        <w:rFonts w:ascii="Symbol" w:hAnsi="Symbol" w:hint="default"/>
      </w:rPr>
    </w:lvl>
    <w:lvl w:ilvl="4" w:tplc="CC569E76" w:tentative="1">
      <w:start w:val="1"/>
      <w:numFmt w:val="bullet"/>
      <w:lvlText w:val="o"/>
      <w:lvlJc w:val="left"/>
      <w:pPr>
        <w:ind w:left="3600" w:hanging="360"/>
      </w:pPr>
      <w:rPr>
        <w:rFonts w:ascii="Courier New" w:hAnsi="Courier New" w:cs="Courier New" w:hint="default"/>
      </w:rPr>
    </w:lvl>
    <w:lvl w:ilvl="5" w:tplc="7E24A9A6" w:tentative="1">
      <w:start w:val="1"/>
      <w:numFmt w:val="bullet"/>
      <w:lvlText w:val=""/>
      <w:lvlJc w:val="left"/>
      <w:pPr>
        <w:ind w:left="4320" w:hanging="360"/>
      </w:pPr>
      <w:rPr>
        <w:rFonts w:ascii="Wingdings" w:hAnsi="Wingdings" w:hint="default"/>
      </w:rPr>
    </w:lvl>
    <w:lvl w:ilvl="6" w:tplc="CEE47C24" w:tentative="1">
      <w:start w:val="1"/>
      <w:numFmt w:val="bullet"/>
      <w:lvlText w:val=""/>
      <w:lvlJc w:val="left"/>
      <w:pPr>
        <w:ind w:left="5040" w:hanging="360"/>
      </w:pPr>
      <w:rPr>
        <w:rFonts w:ascii="Symbol" w:hAnsi="Symbol" w:hint="default"/>
      </w:rPr>
    </w:lvl>
    <w:lvl w:ilvl="7" w:tplc="02DAAB42" w:tentative="1">
      <w:start w:val="1"/>
      <w:numFmt w:val="bullet"/>
      <w:lvlText w:val="o"/>
      <w:lvlJc w:val="left"/>
      <w:pPr>
        <w:ind w:left="5760" w:hanging="360"/>
      </w:pPr>
      <w:rPr>
        <w:rFonts w:ascii="Courier New" w:hAnsi="Courier New" w:cs="Courier New" w:hint="default"/>
      </w:rPr>
    </w:lvl>
    <w:lvl w:ilvl="8" w:tplc="9CC833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5E3AF6">
      <w:start w:val="1"/>
      <w:numFmt w:val="lowerRoman"/>
      <w:lvlText w:val="(%1)"/>
      <w:lvlJc w:val="left"/>
      <w:pPr>
        <w:ind w:left="1080" w:hanging="720"/>
      </w:pPr>
      <w:rPr>
        <w:rFonts w:hint="default"/>
      </w:rPr>
    </w:lvl>
    <w:lvl w:ilvl="1" w:tplc="7C822742" w:tentative="1">
      <w:start w:val="1"/>
      <w:numFmt w:val="lowerLetter"/>
      <w:lvlText w:val="%2."/>
      <w:lvlJc w:val="left"/>
      <w:pPr>
        <w:ind w:left="1440" w:hanging="360"/>
      </w:pPr>
    </w:lvl>
    <w:lvl w:ilvl="2" w:tplc="6E96D91C" w:tentative="1">
      <w:start w:val="1"/>
      <w:numFmt w:val="lowerRoman"/>
      <w:lvlText w:val="%3."/>
      <w:lvlJc w:val="right"/>
      <w:pPr>
        <w:ind w:left="2160" w:hanging="180"/>
      </w:pPr>
    </w:lvl>
    <w:lvl w:ilvl="3" w:tplc="BAF4A572" w:tentative="1">
      <w:start w:val="1"/>
      <w:numFmt w:val="decimal"/>
      <w:lvlText w:val="%4."/>
      <w:lvlJc w:val="left"/>
      <w:pPr>
        <w:ind w:left="2880" w:hanging="360"/>
      </w:pPr>
    </w:lvl>
    <w:lvl w:ilvl="4" w:tplc="8392099E" w:tentative="1">
      <w:start w:val="1"/>
      <w:numFmt w:val="lowerLetter"/>
      <w:lvlText w:val="%5."/>
      <w:lvlJc w:val="left"/>
      <w:pPr>
        <w:ind w:left="3600" w:hanging="360"/>
      </w:pPr>
    </w:lvl>
    <w:lvl w:ilvl="5" w:tplc="3BE29632" w:tentative="1">
      <w:start w:val="1"/>
      <w:numFmt w:val="lowerRoman"/>
      <w:lvlText w:val="%6."/>
      <w:lvlJc w:val="right"/>
      <w:pPr>
        <w:ind w:left="4320" w:hanging="180"/>
      </w:pPr>
    </w:lvl>
    <w:lvl w:ilvl="6" w:tplc="9B1279A8" w:tentative="1">
      <w:start w:val="1"/>
      <w:numFmt w:val="decimal"/>
      <w:lvlText w:val="%7."/>
      <w:lvlJc w:val="left"/>
      <w:pPr>
        <w:ind w:left="5040" w:hanging="360"/>
      </w:pPr>
    </w:lvl>
    <w:lvl w:ilvl="7" w:tplc="A6CED0D6" w:tentative="1">
      <w:start w:val="1"/>
      <w:numFmt w:val="lowerLetter"/>
      <w:lvlText w:val="%8."/>
      <w:lvlJc w:val="left"/>
      <w:pPr>
        <w:ind w:left="5760" w:hanging="360"/>
      </w:pPr>
    </w:lvl>
    <w:lvl w:ilvl="8" w:tplc="372E5A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5C0FE6">
      <w:start w:val="1"/>
      <w:numFmt w:val="lowerRoman"/>
      <w:lvlText w:val="(%1)"/>
      <w:lvlJc w:val="left"/>
      <w:pPr>
        <w:ind w:left="1080" w:hanging="720"/>
      </w:pPr>
      <w:rPr>
        <w:rFonts w:hint="default"/>
      </w:rPr>
    </w:lvl>
    <w:lvl w:ilvl="1" w:tplc="4BD8F18A" w:tentative="1">
      <w:start w:val="1"/>
      <w:numFmt w:val="lowerLetter"/>
      <w:lvlText w:val="%2."/>
      <w:lvlJc w:val="left"/>
      <w:pPr>
        <w:ind w:left="1440" w:hanging="360"/>
      </w:pPr>
    </w:lvl>
    <w:lvl w:ilvl="2" w:tplc="D2022E16" w:tentative="1">
      <w:start w:val="1"/>
      <w:numFmt w:val="lowerRoman"/>
      <w:lvlText w:val="%3."/>
      <w:lvlJc w:val="right"/>
      <w:pPr>
        <w:ind w:left="2160" w:hanging="180"/>
      </w:pPr>
    </w:lvl>
    <w:lvl w:ilvl="3" w:tplc="7CD4390E" w:tentative="1">
      <w:start w:val="1"/>
      <w:numFmt w:val="decimal"/>
      <w:lvlText w:val="%4."/>
      <w:lvlJc w:val="left"/>
      <w:pPr>
        <w:ind w:left="2880" w:hanging="360"/>
      </w:pPr>
    </w:lvl>
    <w:lvl w:ilvl="4" w:tplc="1BCA858A" w:tentative="1">
      <w:start w:val="1"/>
      <w:numFmt w:val="lowerLetter"/>
      <w:lvlText w:val="%5."/>
      <w:lvlJc w:val="left"/>
      <w:pPr>
        <w:ind w:left="3600" w:hanging="360"/>
      </w:pPr>
    </w:lvl>
    <w:lvl w:ilvl="5" w:tplc="7C624ED0" w:tentative="1">
      <w:start w:val="1"/>
      <w:numFmt w:val="lowerRoman"/>
      <w:lvlText w:val="%6."/>
      <w:lvlJc w:val="right"/>
      <w:pPr>
        <w:ind w:left="4320" w:hanging="180"/>
      </w:pPr>
    </w:lvl>
    <w:lvl w:ilvl="6" w:tplc="DE5278D2" w:tentative="1">
      <w:start w:val="1"/>
      <w:numFmt w:val="decimal"/>
      <w:lvlText w:val="%7."/>
      <w:lvlJc w:val="left"/>
      <w:pPr>
        <w:ind w:left="5040" w:hanging="360"/>
      </w:pPr>
    </w:lvl>
    <w:lvl w:ilvl="7" w:tplc="8B3C0924" w:tentative="1">
      <w:start w:val="1"/>
      <w:numFmt w:val="lowerLetter"/>
      <w:lvlText w:val="%8."/>
      <w:lvlJc w:val="left"/>
      <w:pPr>
        <w:ind w:left="5760" w:hanging="360"/>
      </w:pPr>
    </w:lvl>
    <w:lvl w:ilvl="8" w:tplc="EFAC4C6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A1EC6CE">
      <w:start w:val="1"/>
      <w:numFmt w:val="lowerRoman"/>
      <w:lvlText w:val="(%1)"/>
      <w:lvlJc w:val="left"/>
      <w:pPr>
        <w:ind w:left="1080" w:hanging="720"/>
      </w:pPr>
      <w:rPr>
        <w:rFonts w:hint="default"/>
      </w:rPr>
    </w:lvl>
    <w:lvl w:ilvl="1" w:tplc="89480AF0" w:tentative="1">
      <w:start w:val="1"/>
      <w:numFmt w:val="lowerLetter"/>
      <w:lvlText w:val="%2."/>
      <w:lvlJc w:val="left"/>
      <w:pPr>
        <w:ind w:left="1440" w:hanging="360"/>
      </w:pPr>
    </w:lvl>
    <w:lvl w:ilvl="2" w:tplc="0EF40EE0" w:tentative="1">
      <w:start w:val="1"/>
      <w:numFmt w:val="lowerRoman"/>
      <w:lvlText w:val="%3."/>
      <w:lvlJc w:val="right"/>
      <w:pPr>
        <w:ind w:left="2160" w:hanging="180"/>
      </w:pPr>
    </w:lvl>
    <w:lvl w:ilvl="3" w:tplc="E51607D8" w:tentative="1">
      <w:start w:val="1"/>
      <w:numFmt w:val="decimal"/>
      <w:lvlText w:val="%4."/>
      <w:lvlJc w:val="left"/>
      <w:pPr>
        <w:ind w:left="2880" w:hanging="360"/>
      </w:pPr>
    </w:lvl>
    <w:lvl w:ilvl="4" w:tplc="263C4DF2" w:tentative="1">
      <w:start w:val="1"/>
      <w:numFmt w:val="lowerLetter"/>
      <w:lvlText w:val="%5."/>
      <w:lvlJc w:val="left"/>
      <w:pPr>
        <w:ind w:left="3600" w:hanging="360"/>
      </w:pPr>
    </w:lvl>
    <w:lvl w:ilvl="5" w:tplc="A3325030" w:tentative="1">
      <w:start w:val="1"/>
      <w:numFmt w:val="lowerRoman"/>
      <w:lvlText w:val="%6."/>
      <w:lvlJc w:val="right"/>
      <w:pPr>
        <w:ind w:left="4320" w:hanging="180"/>
      </w:pPr>
    </w:lvl>
    <w:lvl w:ilvl="6" w:tplc="BB0076A0" w:tentative="1">
      <w:start w:val="1"/>
      <w:numFmt w:val="decimal"/>
      <w:lvlText w:val="%7."/>
      <w:lvlJc w:val="left"/>
      <w:pPr>
        <w:ind w:left="5040" w:hanging="360"/>
      </w:pPr>
    </w:lvl>
    <w:lvl w:ilvl="7" w:tplc="72AC9D98" w:tentative="1">
      <w:start w:val="1"/>
      <w:numFmt w:val="lowerLetter"/>
      <w:lvlText w:val="%8."/>
      <w:lvlJc w:val="left"/>
      <w:pPr>
        <w:ind w:left="5760" w:hanging="360"/>
      </w:pPr>
    </w:lvl>
    <w:lvl w:ilvl="8" w:tplc="79AAFD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9662BE4">
      <w:start w:val="1"/>
      <w:numFmt w:val="lowerRoman"/>
      <w:lvlText w:val="(%1)"/>
      <w:lvlJc w:val="left"/>
      <w:pPr>
        <w:ind w:left="1080" w:hanging="720"/>
      </w:pPr>
      <w:rPr>
        <w:rFonts w:hint="default"/>
      </w:rPr>
    </w:lvl>
    <w:lvl w:ilvl="1" w:tplc="42FACD4E" w:tentative="1">
      <w:start w:val="1"/>
      <w:numFmt w:val="lowerLetter"/>
      <w:lvlText w:val="%2."/>
      <w:lvlJc w:val="left"/>
      <w:pPr>
        <w:ind w:left="1440" w:hanging="360"/>
      </w:pPr>
    </w:lvl>
    <w:lvl w:ilvl="2" w:tplc="A32420CC" w:tentative="1">
      <w:start w:val="1"/>
      <w:numFmt w:val="lowerRoman"/>
      <w:lvlText w:val="%3."/>
      <w:lvlJc w:val="right"/>
      <w:pPr>
        <w:ind w:left="2160" w:hanging="180"/>
      </w:pPr>
    </w:lvl>
    <w:lvl w:ilvl="3" w:tplc="A14687DA" w:tentative="1">
      <w:start w:val="1"/>
      <w:numFmt w:val="decimal"/>
      <w:lvlText w:val="%4."/>
      <w:lvlJc w:val="left"/>
      <w:pPr>
        <w:ind w:left="2880" w:hanging="360"/>
      </w:pPr>
    </w:lvl>
    <w:lvl w:ilvl="4" w:tplc="40F8C732" w:tentative="1">
      <w:start w:val="1"/>
      <w:numFmt w:val="lowerLetter"/>
      <w:lvlText w:val="%5."/>
      <w:lvlJc w:val="left"/>
      <w:pPr>
        <w:ind w:left="3600" w:hanging="360"/>
      </w:pPr>
    </w:lvl>
    <w:lvl w:ilvl="5" w:tplc="60F06CF4" w:tentative="1">
      <w:start w:val="1"/>
      <w:numFmt w:val="lowerRoman"/>
      <w:lvlText w:val="%6."/>
      <w:lvlJc w:val="right"/>
      <w:pPr>
        <w:ind w:left="4320" w:hanging="180"/>
      </w:pPr>
    </w:lvl>
    <w:lvl w:ilvl="6" w:tplc="37DC4448" w:tentative="1">
      <w:start w:val="1"/>
      <w:numFmt w:val="decimal"/>
      <w:lvlText w:val="%7."/>
      <w:lvlJc w:val="left"/>
      <w:pPr>
        <w:ind w:left="5040" w:hanging="360"/>
      </w:pPr>
    </w:lvl>
    <w:lvl w:ilvl="7" w:tplc="CDC237D6" w:tentative="1">
      <w:start w:val="1"/>
      <w:numFmt w:val="lowerLetter"/>
      <w:lvlText w:val="%8."/>
      <w:lvlJc w:val="left"/>
      <w:pPr>
        <w:ind w:left="5760" w:hanging="360"/>
      </w:pPr>
    </w:lvl>
    <w:lvl w:ilvl="8" w:tplc="63BEDE40" w:tentative="1">
      <w:start w:val="1"/>
      <w:numFmt w:val="lowerRoman"/>
      <w:lvlText w:val="%9."/>
      <w:lvlJc w:val="right"/>
      <w:pPr>
        <w:ind w:left="6480" w:hanging="180"/>
      </w:pPr>
    </w:lvl>
  </w:abstractNum>
  <w:abstractNum w:abstractNumId="9" w15:restartNumberingAfterBreak="0">
    <w:nsid w:val="4CCA183F"/>
    <w:multiLevelType w:val="hybridMultilevel"/>
    <w:tmpl w:val="C100B24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5695616A"/>
    <w:multiLevelType w:val="hybridMultilevel"/>
    <w:tmpl w:val="790C5C02"/>
    <w:lvl w:ilvl="0" w:tplc="CD00F2DA">
      <w:start w:val="1"/>
      <w:numFmt w:val="lowerRoman"/>
      <w:lvlText w:val="(%1)"/>
      <w:lvlJc w:val="left"/>
      <w:pPr>
        <w:ind w:left="1080" w:hanging="720"/>
      </w:pPr>
      <w:rPr>
        <w:rFonts w:hint="default"/>
      </w:rPr>
    </w:lvl>
    <w:lvl w:ilvl="1" w:tplc="5DC496CE" w:tentative="1">
      <w:start w:val="1"/>
      <w:numFmt w:val="lowerLetter"/>
      <w:lvlText w:val="%2."/>
      <w:lvlJc w:val="left"/>
      <w:pPr>
        <w:ind w:left="1440" w:hanging="360"/>
      </w:pPr>
    </w:lvl>
    <w:lvl w:ilvl="2" w:tplc="F356B098" w:tentative="1">
      <w:start w:val="1"/>
      <w:numFmt w:val="lowerRoman"/>
      <w:lvlText w:val="%3."/>
      <w:lvlJc w:val="right"/>
      <w:pPr>
        <w:ind w:left="2160" w:hanging="180"/>
      </w:pPr>
    </w:lvl>
    <w:lvl w:ilvl="3" w:tplc="56E863A6" w:tentative="1">
      <w:start w:val="1"/>
      <w:numFmt w:val="decimal"/>
      <w:lvlText w:val="%4."/>
      <w:lvlJc w:val="left"/>
      <w:pPr>
        <w:ind w:left="2880" w:hanging="360"/>
      </w:pPr>
    </w:lvl>
    <w:lvl w:ilvl="4" w:tplc="5EF0A708" w:tentative="1">
      <w:start w:val="1"/>
      <w:numFmt w:val="lowerLetter"/>
      <w:lvlText w:val="%5."/>
      <w:lvlJc w:val="left"/>
      <w:pPr>
        <w:ind w:left="3600" w:hanging="360"/>
      </w:pPr>
    </w:lvl>
    <w:lvl w:ilvl="5" w:tplc="7346D2D2" w:tentative="1">
      <w:start w:val="1"/>
      <w:numFmt w:val="lowerRoman"/>
      <w:lvlText w:val="%6."/>
      <w:lvlJc w:val="right"/>
      <w:pPr>
        <w:ind w:left="4320" w:hanging="180"/>
      </w:pPr>
    </w:lvl>
    <w:lvl w:ilvl="6" w:tplc="725A57F4" w:tentative="1">
      <w:start w:val="1"/>
      <w:numFmt w:val="decimal"/>
      <w:lvlText w:val="%7."/>
      <w:lvlJc w:val="left"/>
      <w:pPr>
        <w:ind w:left="5040" w:hanging="360"/>
      </w:pPr>
    </w:lvl>
    <w:lvl w:ilvl="7" w:tplc="C31A5720" w:tentative="1">
      <w:start w:val="1"/>
      <w:numFmt w:val="lowerLetter"/>
      <w:lvlText w:val="%8."/>
      <w:lvlJc w:val="left"/>
      <w:pPr>
        <w:ind w:left="5760" w:hanging="360"/>
      </w:pPr>
    </w:lvl>
    <w:lvl w:ilvl="8" w:tplc="FC5ACE7A" w:tentative="1">
      <w:start w:val="1"/>
      <w:numFmt w:val="lowerRoman"/>
      <w:lvlText w:val="%9."/>
      <w:lvlJc w:val="right"/>
      <w:pPr>
        <w:ind w:left="6480" w:hanging="180"/>
      </w:pPr>
    </w:lvl>
  </w:abstractNum>
  <w:abstractNum w:abstractNumId="11" w15:restartNumberingAfterBreak="0">
    <w:nsid w:val="67CC4AC6"/>
    <w:multiLevelType w:val="hybridMultilevel"/>
    <w:tmpl w:val="B4F01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51A21C2">
      <w:start w:val="1"/>
      <w:numFmt w:val="lowerRoman"/>
      <w:lvlText w:val="(%1)"/>
      <w:lvlJc w:val="left"/>
      <w:pPr>
        <w:ind w:left="1080" w:hanging="720"/>
      </w:pPr>
      <w:rPr>
        <w:rFonts w:hint="default"/>
      </w:rPr>
    </w:lvl>
    <w:lvl w:ilvl="1" w:tplc="7B225CC2" w:tentative="1">
      <w:start w:val="1"/>
      <w:numFmt w:val="lowerLetter"/>
      <w:lvlText w:val="%2."/>
      <w:lvlJc w:val="left"/>
      <w:pPr>
        <w:ind w:left="1440" w:hanging="360"/>
      </w:pPr>
    </w:lvl>
    <w:lvl w:ilvl="2" w:tplc="0C7EAAFA" w:tentative="1">
      <w:start w:val="1"/>
      <w:numFmt w:val="lowerRoman"/>
      <w:lvlText w:val="%3."/>
      <w:lvlJc w:val="right"/>
      <w:pPr>
        <w:ind w:left="2160" w:hanging="180"/>
      </w:pPr>
    </w:lvl>
    <w:lvl w:ilvl="3" w:tplc="B1E4F3D6" w:tentative="1">
      <w:start w:val="1"/>
      <w:numFmt w:val="decimal"/>
      <w:lvlText w:val="%4."/>
      <w:lvlJc w:val="left"/>
      <w:pPr>
        <w:ind w:left="2880" w:hanging="360"/>
      </w:pPr>
    </w:lvl>
    <w:lvl w:ilvl="4" w:tplc="0FFC9322" w:tentative="1">
      <w:start w:val="1"/>
      <w:numFmt w:val="lowerLetter"/>
      <w:lvlText w:val="%5."/>
      <w:lvlJc w:val="left"/>
      <w:pPr>
        <w:ind w:left="3600" w:hanging="360"/>
      </w:pPr>
    </w:lvl>
    <w:lvl w:ilvl="5" w:tplc="E8DAABFC" w:tentative="1">
      <w:start w:val="1"/>
      <w:numFmt w:val="lowerRoman"/>
      <w:lvlText w:val="%6."/>
      <w:lvlJc w:val="right"/>
      <w:pPr>
        <w:ind w:left="4320" w:hanging="180"/>
      </w:pPr>
    </w:lvl>
    <w:lvl w:ilvl="6" w:tplc="89C83662" w:tentative="1">
      <w:start w:val="1"/>
      <w:numFmt w:val="decimal"/>
      <w:lvlText w:val="%7."/>
      <w:lvlJc w:val="left"/>
      <w:pPr>
        <w:ind w:left="5040" w:hanging="360"/>
      </w:pPr>
    </w:lvl>
    <w:lvl w:ilvl="7" w:tplc="BB6243BA" w:tentative="1">
      <w:start w:val="1"/>
      <w:numFmt w:val="lowerLetter"/>
      <w:lvlText w:val="%8."/>
      <w:lvlJc w:val="left"/>
      <w:pPr>
        <w:ind w:left="5760" w:hanging="360"/>
      </w:pPr>
    </w:lvl>
    <w:lvl w:ilvl="8" w:tplc="8EF0045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1"/>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154"/>
    <w:rsid w:val="00001DF8"/>
    <w:rsid w:val="00012FDF"/>
    <w:rsid w:val="00013DC8"/>
    <w:rsid w:val="0001472A"/>
    <w:rsid w:val="00017105"/>
    <w:rsid w:val="00021275"/>
    <w:rsid w:val="000333BB"/>
    <w:rsid w:val="00035CEF"/>
    <w:rsid w:val="00035EBB"/>
    <w:rsid w:val="0007082E"/>
    <w:rsid w:val="00085BBA"/>
    <w:rsid w:val="0009208D"/>
    <w:rsid w:val="000B616A"/>
    <w:rsid w:val="000C121F"/>
    <w:rsid w:val="000E2934"/>
    <w:rsid w:val="000F6721"/>
    <w:rsid w:val="0010347D"/>
    <w:rsid w:val="00113B5E"/>
    <w:rsid w:val="00115355"/>
    <w:rsid w:val="0012426B"/>
    <w:rsid w:val="00130D79"/>
    <w:rsid w:val="00134BF7"/>
    <w:rsid w:val="00144314"/>
    <w:rsid w:val="00166652"/>
    <w:rsid w:val="00191FFE"/>
    <w:rsid w:val="001A474D"/>
    <w:rsid w:val="001A7289"/>
    <w:rsid w:val="001C0FA4"/>
    <w:rsid w:val="001C547F"/>
    <w:rsid w:val="001C6107"/>
    <w:rsid w:val="001C7F25"/>
    <w:rsid w:val="001D1DA9"/>
    <w:rsid w:val="001D3583"/>
    <w:rsid w:val="001E7A84"/>
    <w:rsid w:val="001F54F7"/>
    <w:rsid w:val="001F7B91"/>
    <w:rsid w:val="00205270"/>
    <w:rsid w:val="00207056"/>
    <w:rsid w:val="00220668"/>
    <w:rsid w:val="0024475C"/>
    <w:rsid w:val="00252858"/>
    <w:rsid w:val="00257E3E"/>
    <w:rsid w:val="002746A8"/>
    <w:rsid w:val="002837D5"/>
    <w:rsid w:val="00286906"/>
    <w:rsid w:val="00297009"/>
    <w:rsid w:val="002B3BBF"/>
    <w:rsid w:val="002B55B8"/>
    <w:rsid w:val="002B690D"/>
    <w:rsid w:val="002C0F66"/>
    <w:rsid w:val="002D3083"/>
    <w:rsid w:val="002D5EAE"/>
    <w:rsid w:val="002E6A74"/>
    <w:rsid w:val="002E7F53"/>
    <w:rsid w:val="00302464"/>
    <w:rsid w:val="00322A01"/>
    <w:rsid w:val="003251C9"/>
    <w:rsid w:val="003347AD"/>
    <w:rsid w:val="00336585"/>
    <w:rsid w:val="00343028"/>
    <w:rsid w:val="00345948"/>
    <w:rsid w:val="0035052C"/>
    <w:rsid w:val="00356A3F"/>
    <w:rsid w:val="003732D4"/>
    <w:rsid w:val="00376529"/>
    <w:rsid w:val="0038122C"/>
    <w:rsid w:val="0038143E"/>
    <w:rsid w:val="0039494F"/>
    <w:rsid w:val="003A0D12"/>
    <w:rsid w:val="003A19A5"/>
    <w:rsid w:val="003C354B"/>
    <w:rsid w:val="003D36F8"/>
    <w:rsid w:val="003D6F58"/>
    <w:rsid w:val="003E0A57"/>
    <w:rsid w:val="003F561E"/>
    <w:rsid w:val="004025DD"/>
    <w:rsid w:val="00420B76"/>
    <w:rsid w:val="00435D43"/>
    <w:rsid w:val="004515AB"/>
    <w:rsid w:val="00483ACE"/>
    <w:rsid w:val="00490C64"/>
    <w:rsid w:val="00495163"/>
    <w:rsid w:val="004A13BE"/>
    <w:rsid w:val="004D0E14"/>
    <w:rsid w:val="004D6731"/>
    <w:rsid w:val="004D7E33"/>
    <w:rsid w:val="0051624B"/>
    <w:rsid w:val="00525210"/>
    <w:rsid w:val="00536015"/>
    <w:rsid w:val="005643E9"/>
    <w:rsid w:val="00586E6D"/>
    <w:rsid w:val="00593E0E"/>
    <w:rsid w:val="005A535B"/>
    <w:rsid w:val="005A7400"/>
    <w:rsid w:val="005D1B60"/>
    <w:rsid w:val="005E6CB1"/>
    <w:rsid w:val="005F0B96"/>
    <w:rsid w:val="005F47F9"/>
    <w:rsid w:val="00605070"/>
    <w:rsid w:val="00610030"/>
    <w:rsid w:val="00613A40"/>
    <w:rsid w:val="00614F2D"/>
    <w:rsid w:val="006362D1"/>
    <w:rsid w:val="00645FFA"/>
    <w:rsid w:val="00663B5F"/>
    <w:rsid w:val="00696EBE"/>
    <w:rsid w:val="006A2F7D"/>
    <w:rsid w:val="006A67F2"/>
    <w:rsid w:val="006C0D05"/>
    <w:rsid w:val="006C23E6"/>
    <w:rsid w:val="006D6CDE"/>
    <w:rsid w:val="006E14A1"/>
    <w:rsid w:val="006F7925"/>
    <w:rsid w:val="0072323E"/>
    <w:rsid w:val="00755206"/>
    <w:rsid w:val="00757101"/>
    <w:rsid w:val="007579EF"/>
    <w:rsid w:val="00781AC7"/>
    <w:rsid w:val="007B2C74"/>
    <w:rsid w:val="007B5C01"/>
    <w:rsid w:val="007D49FF"/>
    <w:rsid w:val="00802306"/>
    <w:rsid w:val="008047D1"/>
    <w:rsid w:val="00817D40"/>
    <w:rsid w:val="00824C6E"/>
    <w:rsid w:val="00832AA5"/>
    <w:rsid w:val="008339D5"/>
    <w:rsid w:val="008446E4"/>
    <w:rsid w:val="00845D7F"/>
    <w:rsid w:val="008473F3"/>
    <w:rsid w:val="00857EF4"/>
    <w:rsid w:val="008643FB"/>
    <w:rsid w:val="008728D2"/>
    <w:rsid w:val="008739F4"/>
    <w:rsid w:val="00873E6F"/>
    <w:rsid w:val="00874132"/>
    <w:rsid w:val="00883122"/>
    <w:rsid w:val="0088473A"/>
    <w:rsid w:val="008B54D8"/>
    <w:rsid w:val="008C6E5E"/>
    <w:rsid w:val="008E2944"/>
    <w:rsid w:val="008E3856"/>
    <w:rsid w:val="008F355B"/>
    <w:rsid w:val="008F630D"/>
    <w:rsid w:val="0090208A"/>
    <w:rsid w:val="00925E16"/>
    <w:rsid w:val="0093405D"/>
    <w:rsid w:val="0095476F"/>
    <w:rsid w:val="009649A2"/>
    <w:rsid w:val="00966B4C"/>
    <w:rsid w:val="00992004"/>
    <w:rsid w:val="009A337F"/>
    <w:rsid w:val="009A6DFC"/>
    <w:rsid w:val="009A7EBF"/>
    <w:rsid w:val="009F0B1A"/>
    <w:rsid w:val="00A053B8"/>
    <w:rsid w:val="00A13A84"/>
    <w:rsid w:val="00A15E43"/>
    <w:rsid w:val="00A30215"/>
    <w:rsid w:val="00A3272F"/>
    <w:rsid w:val="00A47B53"/>
    <w:rsid w:val="00A5419F"/>
    <w:rsid w:val="00A5763D"/>
    <w:rsid w:val="00A766B2"/>
    <w:rsid w:val="00A829AC"/>
    <w:rsid w:val="00A97CCD"/>
    <w:rsid w:val="00AD060C"/>
    <w:rsid w:val="00B01A20"/>
    <w:rsid w:val="00B071BC"/>
    <w:rsid w:val="00B07E74"/>
    <w:rsid w:val="00B25D16"/>
    <w:rsid w:val="00B339C7"/>
    <w:rsid w:val="00B3595F"/>
    <w:rsid w:val="00B53C86"/>
    <w:rsid w:val="00B55067"/>
    <w:rsid w:val="00B610F6"/>
    <w:rsid w:val="00B61AC5"/>
    <w:rsid w:val="00B63189"/>
    <w:rsid w:val="00B6477B"/>
    <w:rsid w:val="00B74662"/>
    <w:rsid w:val="00B83805"/>
    <w:rsid w:val="00B94AE7"/>
    <w:rsid w:val="00BE5677"/>
    <w:rsid w:val="00BF0B66"/>
    <w:rsid w:val="00C00B1C"/>
    <w:rsid w:val="00C12116"/>
    <w:rsid w:val="00C2183E"/>
    <w:rsid w:val="00C232D6"/>
    <w:rsid w:val="00C3339C"/>
    <w:rsid w:val="00C66FB2"/>
    <w:rsid w:val="00C6700A"/>
    <w:rsid w:val="00CA3FE5"/>
    <w:rsid w:val="00CC2E77"/>
    <w:rsid w:val="00CC2EA2"/>
    <w:rsid w:val="00CF571E"/>
    <w:rsid w:val="00D0130B"/>
    <w:rsid w:val="00D059C2"/>
    <w:rsid w:val="00D10480"/>
    <w:rsid w:val="00D13DCC"/>
    <w:rsid w:val="00D145B3"/>
    <w:rsid w:val="00D15F2E"/>
    <w:rsid w:val="00D21154"/>
    <w:rsid w:val="00D27377"/>
    <w:rsid w:val="00D32D77"/>
    <w:rsid w:val="00D34B55"/>
    <w:rsid w:val="00D354BD"/>
    <w:rsid w:val="00D3619E"/>
    <w:rsid w:val="00D46AC2"/>
    <w:rsid w:val="00D5515B"/>
    <w:rsid w:val="00D76CCE"/>
    <w:rsid w:val="00D77754"/>
    <w:rsid w:val="00D91D3D"/>
    <w:rsid w:val="00D935F0"/>
    <w:rsid w:val="00D97572"/>
    <w:rsid w:val="00DB4F1F"/>
    <w:rsid w:val="00DB50AF"/>
    <w:rsid w:val="00DC4554"/>
    <w:rsid w:val="00DC6744"/>
    <w:rsid w:val="00DC7334"/>
    <w:rsid w:val="00DD0402"/>
    <w:rsid w:val="00DF149D"/>
    <w:rsid w:val="00DF32C2"/>
    <w:rsid w:val="00E012CD"/>
    <w:rsid w:val="00E30CBC"/>
    <w:rsid w:val="00E36443"/>
    <w:rsid w:val="00E369BF"/>
    <w:rsid w:val="00E413A1"/>
    <w:rsid w:val="00E431F4"/>
    <w:rsid w:val="00E5337C"/>
    <w:rsid w:val="00E73A91"/>
    <w:rsid w:val="00E945A2"/>
    <w:rsid w:val="00EA5B70"/>
    <w:rsid w:val="00EB3E31"/>
    <w:rsid w:val="00ED1EDC"/>
    <w:rsid w:val="00ED4A52"/>
    <w:rsid w:val="00EE325D"/>
    <w:rsid w:val="00EF7801"/>
    <w:rsid w:val="00F02566"/>
    <w:rsid w:val="00F1758F"/>
    <w:rsid w:val="00F205F6"/>
    <w:rsid w:val="00F36B86"/>
    <w:rsid w:val="00F370A7"/>
    <w:rsid w:val="00F5020E"/>
    <w:rsid w:val="00F607E7"/>
    <w:rsid w:val="00F70BFD"/>
    <w:rsid w:val="00F71925"/>
    <w:rsid w:val="00F75192"/>
    <w:rsid w:val="00F91971"/>
    <w:rsid w:val="00F9611A"/>
    <w:rsid w:val="00FC3CBD"/>
    <w:rsid w:val="00FC71EE"/>
    <w:rsid w:val="00FF2971"/>
    <w:rsid w:val="00FF6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C268E"/>
  <w15:docId w15:val="{19B5C73C-72D1-42F4-B0D2-B287BDA1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7576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7576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75760"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75760" w:rsidP="00BF58F7">
          <w:pPr>
            <w:pStyle w:val="4D3CFF84B9E742EBAE4541D900D457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760"/>
    <w:rsid w:val="00675760"/>
    <w:rsid w:val="008206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3935</RACS_x0020_ID>
    <Approved_x0020_Provider xmlns="a8338b6e-77a6-4851-82b6-98166143ffdd">Moran Australia (Residential Aged Care) Pty Limited</Approved_x0020_Provider>
    <Management_x0020_Company_x0020_ID xmlns="a8338b6e-77a6-4851-82b6-98166143ffdd" xsi:nil="true"/>
    <Home xmlns="a8338b6e-77a6-4851-82b6-98166143ffdd">Moran Roxburgh Park</Home>
    <Signed xmlns="a8338b6e-77a6-4851-82b6-98166143ffdd" xsi:nil="true"/>
    <Uploaded xmlns="a8338b6e-77a6-4851-82b6-98166143ffdd">true</Uploaded>
    <Management_x0020_Company xmlns="a8338b6e-77a6-4851-82b6-98166143ffdd" xsi:nil="true"/>
    <Doc_x0020_Date xmlns="a8338b6e-77a6-4851-82b6-98166143ffdd">2023-08-25T03:18:11+00:00</Doc_x0020_Date>
    <CSI_x0020_ID xmlns="a8338b6e-77a6-4851-82b6-98166143ffdd" xsi:nil="true"/>
    <Case_x0020_ID xmlns="a8338b6e-77a6-4851-82b6-98166143ffdd" xsi:nil="true"/>
    <Approved_x0020_Provider_x0020_ID xmlns="a8338b6e-77a6-4851-82b6-98166143ffdd">B8E6896E-5087-E911-BBE1-005056922186</Approved_x0020_Provider_x0020_ID>
    <Location xmlns="a8338b6e-77a6-4851-82b6-98166143ffdd" xsi:nil="true"/>
    <Home_x0020_ID xmlns="a8338b6e-77a6-4851-82b6-98166143ffdd">999A8E8C-31FC-DF11-BE6D-005056922186</Home_x0020_ID>
    <State xmlns="a8338b6e-77a6-4851-82b6-98166143ffdd">VIC</State>
    <Doc_x0020_Sent_Received_x0020_Date xmlns="a8338b6e-77a6-4851-82b6-98166143ffdd">2023-08-25T00:00:00+00:00</Doc_x0020_Sent_Received_x0020_Date>
    <Activity_x0020_ID xmlns="a8338b6e-77a6-4851-82b6-98166143ffdd">B13C49B4-7B20-EE11-8390-005056922186</Activity_x0020_ID>
    <From xmlns="a8338b6e-77a6-4851-82b6-98166143ffdd" xsi:nil="true"/>
    <Doc_x0020_Category xmlns="a8338b6e-77a6-4851-82b6-98166143ffdd">Reports</Doc_x0020_Category>
  </documentManagement>
</p:properties>
</file>

<file path=customXml/itemProps1.xml><?xml version="1.0" encoding="utf-8"?>
<ds:datastoreItem xmlns:ds="http://schemas.openxmlformats.org/officeDocument/2006/customXml" ds:itemID="{056E012C-9DA6-4DC7-866D-66F61B5DF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a8338b6e-77a6-4851-82b6-98166143ffdd"/>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990</Words>
  <Characters>5646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2023-08-28T00:58:00Z</dcterms:created>
  <dcterms:modified xsi:type="dcterms:W3CDTF">2023-08-28T00:58:00Z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