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4A7D3" w14:textId="77777777" w:rsidR="00D2559D" w:rsidRPr="002C3EBF" w:rsidRDefault="005E296B" w:rsidP="0086674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64A90F" wp14:editId="1264A9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268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64A7D4" w14:textId="77777777" w:rsidR="00D2559D" w:rsidRDefault="005E29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64A7D5" w14:textId="77777777" w:rsidR="00D2559D" w:rsidRDefault="005E29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64A7D6" w14:textId="77777777" w:rsidR="00D2559D" w:rsidRPr="002C3EBF" w:rsidRDefault="005E29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1BC3" w14:paraId="1264A7D9" w14:textId="77777777" w:rsidTr="00841BC3">
        <w:tc>
          <w:tcPr>
            <w:cnfStyle w:val="001000000000" w:firstRow="0" w:lastRow="0" w:firstColumn="1" w:lastColumn="0" w:oddVBand="0" w:evenVBand="0" w:oddHBand="0" w:evenHBand="0" w:firstRowFirstColumn="0" w:firstRowLastColumn="0" w:lastRowFirstColumn="0" w:lastRowLastColumn="0"/>
            <w:tcW w:w="3227" w:type="dxa"/>
          </w:tcPr>
          <w:p w14:paraId="1264A7D7" w14:textId="77777777" w:rsidR="00D2559D" w:rsidRPr="00996FAF" w:rsidRDefault="005E29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64A7D8" w14:textId="77777777" w:rsidR="00D2559D" w:rsidRPr="00996FAF" w:rsidRDefault="005E29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Murwillumbah Greens Care Community</w:t>
            </w:r>
          </w:p>
        </w:tc>
      </w:tr>
      <w:tr w:rsidR="00841BC3" w14:paraId="1264A7DC" w14:textId="77777777" w:rsidTr="00841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4A7DA" w14:textId="77777777" w:rsidR="00CA37CB" w:rsidRPr="00996FAF" w:rsidRDefault="005E296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64A7DB" w14:textId="77777777" w:rsidR="00CA37CB" w:rsidRPr="00996FAF" w:rsidRDefault="005E29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Ingram Place</w:t>
            </w:r>
            <w:r w:rsidRPr="00602258">
              <w:rPr>
                <w:rFonts w:ascii="Arial" w:hAnsi="Arial" w:cs="Arial"/>
                <w:color w:val="auto"/>
              </w:rPr>
              <w:t xml:space="preserve"> MURWILLUMBAH NSW 2484</w:t>
            </w:r>
          </w:p>
        </w:tc>
      </w:tr>
      <w:tr w:rsidR="00841BC3" w14:paraId="1264A7DF" w14:textId="77777777" w:rsidTr="00841B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4A7DD" w14:textId="77777777" w:rsidR="00CA37CB" w:rsidRPr="00996FAF" w:rsidRDefault="005E296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64A7DE" w14:textId="77777777" w:rsidR="00CA37CB" w:rsidRPr="00996FAF" w:rsidRDefault="005E29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2716</w:t>
            </w:r>
          </w:p>
        </w:tc>
      </w:tr>
      <w:tr w:rsidR="00841BC3" w14:paraId="1264A7E2" w14:textId="77777777" w:rsidTr="00841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4A7E0" w14:textId="77777777" w:rsidR="00D2559D" w:rsidRPr="00996FAF" w:rsidRDefault="005E296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64A7E1" w14:textId="77777777" w:rsidR="00D2559D" w:rsidRPr="00996FAF" w:rsidRDefault="005E29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841BC3" w14:paraId="1264A7E5" w14:textId="77777777" w:rsidTr="00841B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4A7E3" w14:textId="77777777" w:rsidR="00D2559D" w:rsidRPr="00996FAF" w:rsidRDefault="005E296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64A7E4" w14:textId="77777777" w:rsidR="00D2559D" w:rsidRPr="00996FAF" w:rsidRDefault="005E29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41BC3" w14:paraId="1264A7E8" w14:textId="77777777" w:rsidTr="00841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4A7E6" w14:textId="77777777" w:rsidR="00D2559D" w:rsidRPr="00996FAF" w:rsidRDefault="005E296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64A7E7" w14:textId="77777777" w:rsidR="00D2559D" w:rsidRPr="00996FAF" w:rsidRDefault="005E29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w:t>
            </w:r>
          </w:p>
        </w:tc>
      </w:tr>
      <w:tr w:rsidR="00841BC3" w14:paraId="1264A7EB" w14:textId="77777777" w:rsidTr="00841B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64A7E9" w14:textId="77777777" w:rsidR="00D2559D" w:rsidRPr="00996FAF" w:rsidRDefault="005E296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64A7EA" w14:textId="1269B0E0" w:rsidR="00D2559D" w:rsidRPr="00996FAF" w:rsidRDefault="00383E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3EE2">
              <w:rPr>
                <w:rFonts w:ascii="Arial" w:hAnsi="Arial" w:cs="Arial"/>
                <w:color w:val="auto"/>
              </w:rPr>
              <w:t>23 August 2023</w:t>
            </w:r>
          </w:p>
        </w:tc>
      </w:tr>
    </w:tbl>
    <w:bookmarkEnd w:id="0"/>
    <w:p w14:paraId="1264A7EC" w14:textId="614D1669" w:rsidR="00FA0A5B" w:rsidRPr="00996FAF" w:rsidRDefault="005E29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66740">
        <w:rPr>
          <w:rFonts w:ascii="Arial" w:hAnsi="Arial" w:cs="Arial"/>
        </w:rPr>
        <w:t xml:space="preserve"> </w:t>
      </w:r>
      <w:r w:rsidRPr="00996FAF">
        <w:rPr>
          <w:rFonts w:ascii="Arial" w:hAnsi="Arial" w:cs="Arial"/>
        </w:rPr>
        <w:t>2018.</w:t>
      </w:r>
      <w:r w:rsidRPr="00996FAF">
        <w:rPr>
          <w:rFonts w:ascii="Arial" w:hAnsi="Arial" w:cs="Arial"/>
        </w:rPr>
        <w:br w:type="page"/>
      </w:r>
    </w:p>
    <w:p w14:paraId="1264A7ED" w14:textId="77777777" w:rsidR="000078F8" w:rsidRPr="00996FAF" w:rsidRDefault="005E296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264A7EE" w14:textId="6561957B" w:rsidR="000078F8" w:rsidRPr="00996FAF" w:rsidRDefault="005E296B" w:rsidP="0036130C">
      <w:pPr>
        <w:pStyle w:val="NormalArial"/>
      </w:pPr>
      <w:r w:rsidRPr="00996FAF">
        <w:t xml:space="preserve">This performance report for </w:t>
      </w:r>
      <w:r w:rsidRPr="00996FAF">
        <w:rPr>
          <w:color w:val="auto"/>
        </w:rPr>
        <w:t>Murwillumbah Greens Care Community (</w:t>
      </w:r>
      <w:r w:rsidRPr="00996FAF">
        <w:rPr>
          <w:b/>
          <w:color w:val="auto"/>
        </w:rPr>
        <w:t>the service</w:t>
      </w:r>
      <w:r w:rsidRPr="00996FAF">
        <w:rPr>
          <w:color w:val="auto"/>
        </w:rPr>
        <w:t xml:space="preserve">) has been prepared </w:t>
      </w:r>
      <w:r w:rsidRPr="00DA1A22">
        <w:rPr>
          <w:color w:val="auto"/>
        </w:rPr>
        <w:t xml:space="preserve">by </w:t>
      </w:r>
      <w:r w:rsidR="00DA1A22" w:rsidRPr="00DA1A22">
        <w:rPr>
          <w:color w:val="auto"/>
        </w:rPr>
        <w:t xml:space="preserve">S Turner, </w:t>
      </w:r>
      <w:r w:rsidRPr="00DA1A22">
        <w:rPr>
          <w:color w:val="auto"/>
        </w:rPr>
        <w:t xml:space="preserve">delegate </w:t>
      </w:r>
      <w:r w:rsidRPr="00996FAF">
        <w:t>of the Aged Care Quality and Safety Commissioner (Commissioner)</w:t>
      </w:r>
      <w:r>
        <w:rPr>
          <w:rStyle w:val="FootnoteReference"/>
        </w:rPr>
        <w:footnoteReference w:id="1"/>
      </w:r>
      <w:r w:rsidRPr="00996FAF">
        <w:t>.</w:t>
      </w:r>
    </w:p>
    <w:p w14:paraId="1264A7EF" w14:textId="77777777" w:rsidR="000078F8" w:rsidRPr="00996FAF" w:rsidRDefault="005E29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64A7F0" w14:textId="77777777" w:rsidR="000078F8" w:rsidRPr="00996FAF" w:rsidRDefault="005E296B" w:rsidP="0036130C">
      <w:pPr>
        <w:pStyle w:val="NormalArial"/>
      </w:pPr>
      <w:r w:rsidRPr="00996FAF">
        <w:t>The report also specifies any areas in which improvements must be made to ensure the Quality Standards are complied with.</w:t>
      </w:r>
    </w:p>
    <w:p w14:paraId="1264A7F1" w14:textId="77777777" w:rsidR="00DF37F2" w:rsidRPr="00996FAF" w:rsidRDefault="005E296B" w:rsidP="00712752">
      <w:pPr>
        <w:pStyle w:val="Heading1"/>
        <w:spacing w:before="240" w:after="240" w:line="22" w:lineRule="atLeast"/>
        <w:rPr>
          <w:rFonts w:ascii="Arial" w:hAnsi="Arial" w:cs="Arial"/>
        </w:rPr>
      </w:pPr>
      <w:r w:rsidRPr="00996FAF">
        <w:rPr>
          <w:rFonts w:ascii="Arial" w:hAnsi="Arial" w:cs="Arial"/>
        </w:rPr>
        <w:t>Material relied on</w:t>
      </w:r>
    </w:p>
    <w:p w14:paraId="1264A7F2" w14:textId="77777777" w:rsidR="00DF37F2" w:rsidRPr="00996FAF" w:rsidRDefault="005E296B" w:rsidP="0036130C">
      <w:pPr>
        <w:pStyle w:val="NormalArial"/>
      </w:pPr>
      <w:r w:rsidRPr="00996FAF">
        <w:t>The following information has been considered in preparing the performance report:</w:t>
      </w:r>
    </w:p>
    <w:p w14:paraId="1264A7F3" w14:textId="624D9043" w:rsidR="00DF37F2" w:rsidRPr="00866740" w:rsidRDefault="005E296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383EE2">
        <w:rPr>
          <w:rFonts w:ascii="Arial" w:hAnsi="Arial" w:cs="Arial"/>
          <w:color w:val="auto"/>
        </w:rPr>
        <w:t>informed by a site assessment, observations at the service</w:t>
      </w:r>
      <w:r w:rsidRPr="00866740">
        <w:rPr>
          <w:rFonts w:ascii="Arial" w:hAnsi="Arial" w:cs="Arial"/>
          <w:color w:val="auto"/>
        </w:rPr>
        <w:t>, review of documents and interviews with staff, consumers/</w:t>
      </w:r>
      <w:proofErr w:type="gramStart"/>
      <w:r w:rsidRPr="00866740">
        <w:rPr>
          <w:rFonts w:ascii="Arial" w:hAnsi="Arial" w:cs="Arial"/>
          <w:color w:val="auto"/>
        </w:rPr>
        <w:t>representatives</w:t>
      </w:r>
      <w:proofErr w:type="gramEnd"/>
      <w:r w:rsidRPr="00866740">
        <w:rPr>
          <w:rFonts w:ascii="Arial" w:hAnsi="Arial" w:cs="Arial"/>
          <w:color w:val="auto"/>
        </w:rPr>
        <w:t xml:space="preserve"> and others</w:t>
      </w:r>
    </w:p>
    <w:p w14:paraId="1264A7F7" w14:textId="48C9D068" w:rsidR="003B1763" w:rsidRPr="00866740" w:rsidRDefault="005E296B" w:rsidP="008E1713">
      <w:pPr>
        <w:pStyle w:val="ListParagraph"/>
        <w:numPr>
          <w:ilvl w:val="0"/>
          <w:numId w:val="2"/>
        </w:numPr>
        <w:spacing w:line="22" w:lineRule="atLeast"/>
        <w:ind w:left="714" w:hanging="357"/>
        <w:contextualSpacing w:val="0"/>
        <w:rPr>
          <w:rFonts w:ascii="Arial" w:hAnsi="Arial" w:cs="Arial"/>
          <w:color w:val="auto"/>
        </w:rPr>
      </w:pPr>
      <w:r w:rsidRPr="00866740">
        <w:rPr>
          <w:rFonts w:ascii="Arial" w:hAnsi="Arial" w:cs="Arial"/>
          <w:color w:val="auto"/>
        </w:rPr>
        <w:br w:type="page"/>
      </w:r>
    </w:p>
    <w:p w14:paraId="1264A7F8" w14:textId="77777777" w:rsidR="00FC045E" w:rsidRPr="00996FAF" w:rsidRDefault="005E29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1BC3" w14:paraId="1264A7FB" w14:textId="77777777" w:rsidTr="00841B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64A7F9" w14:textId="77777777" w:rsidR="00FC045E" w:rsidRPr="00996FAF" w:rsidRDefault="005E296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64A7FA" w14:textId="1CF08B11" w:rsidR="00FC045E" w:rsidRPr="00996FAF" w:rsidRDefault="00327D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296B">
                  <w:rPr>
                    <w:rFonts w:ascii="Arial" w:hAnsi="Arial" w:cs="Arial"/>
                  </w:rPr>
                  <w:t>Not applicable as not all requirements have been assessed</w:t>
                </w:r>
              </w:sdtContent>
            </w:sdt>
          </w:p>
        </w:tc>
      </w:tr>
      <w:tr w:rsidR="00841BC3" w14:paraId="1264A801" w14:textId="77777777" w:rsidTr="00841B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4A7FF" w14:textId="77777777" w:rsidR="00FC045E" w:rsidRPr="00996FAF" w:rsidRDefault="005E296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264A800" w14:textId="37048429" w:rsidR="00FC045E" w:rsidRPr="00996FAF" w:rsidRDefault="00327D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296B">
                  <w:rPr>
                    <w:rFonts w:ascii="Arial" w:hAnsi="Arial" w:cs="Arial"/>
                    <w:b/>
                  </w:rPr>
                  <w:t>Not applicable as not all requirements have been assessed</w:t>
                </w:r>
              </w:sdtContent>
            </w:sdt>
            <w:r w:rsidR="005E296B" w:rsidRPr="00996FAF">
              <w:rPr>
                <w:rFonts w:ascii="Arial" w:hAnsi="Arial" w:cs="Arial"/>
                <w:b/>
              </w:rPr>
              <w:t xml:space="preserve"> </w:t>
            </w:r>
          </w:p>
        </w:tc>
      </w:tr>
      <w:tr w:rsidR="00841BC3" w14:paraId="1264A807" w14:textId="77777777" w:rsidTr="00841B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4A805" w14:textId="77777777" w:rsidR="00FC045E" w:rsidRPr="00996FAF" w:rsidRDefault="005E296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64A806" w14:textId="45BD53BD" w:rsidR="00FC045E" w:rsidRPr="00996FAF" w:rsidRDefault="00327D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296B">
                  <w:rPr>
                    <w:rFonts w:ascii="Arial" w:hAnsi="Arial" w:cs="Arial"/>
                    <w:b/>
                  </w:rPr>
                  <w:t>Not applicable as not all requirements have been assessed</w:t>
                </w:r>
              </w:sdtContent>
            </w:sdt>
            <w:r w:rsidR="005E296B" w:rsidRPr="00996FAF">
              <w:rPr>
                <w:rFonts w:ascii="Arial" w:hAnsi="Arial" w:cs="Arial"/>
                <w:b/>
              </w:rPr>
              <w:t xml:space="preserve"> </w:t>
            </w:r>
          </w:p>
        </w:tc>
      </w:tr>
      <w:tr w:rsidR="00841BC3" w14:paraId="1264A80D" w14:textId="77777777" w:rsidTr="00841B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4A80B" w14:textId="77777777" w:rsidR="00FC045E" w:rsidRPr="00996FAF" w:rsidRDefault="005E296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64A80C" w14:textId="092E56D3" w:rsidR="00FC045E" w:rsidRPr="00996FAF" w:rsidRDefault="00327D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296B">
                  <w:rPr>
                    <w:rFonts w:ascii="Arial" w:hAnsi="Arial" w:cs="Arial"/>
                    <w:b/>
                  </w:rPr>
                  <w:t>Not applicable as not all requirements have been assessed</w:t>
                </w:r>
              </w:sdtContent>
            </w:sdt>
            <w:r w:rsidR="005E296B" w:rsidRPr="00996FAF">
              <w:rPr>
                <w:rFonts w:ascii="Arial" w:hAnsi="Arial" w:cs="Arial"/>
                <w:b/>
              </w:rPr>
              <w:t xml:space="preserve"> </w:t>
            </w:r>
          </w:p>
        </w:tc>
      </w:tr>
    </w:tbl>
    <w:p w14:paraId="1264A811" w14:textId="77777777" w:rsidR="00FC045E" w:rsidRPr="00996FAF" w:rsidRDefault="005E29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64A812" w14:textId="77777777" w:rsidR="00FC045E" w:rsidRPr="00996FAF" w:rsidRDefault="005E296B" w:rsidP="00712752">
      <w:pPr>
        <w:pStyle w:val="Heading1"/>
        <w:spacing w:before="0" w:after="240" w:line="22" w:lineRule="atLeast"/>
        <w:rPr>
          <w:rFonts w:ascii="Arial" w:hAnsi="Arial" w:cs="Arial"/>
        </w:rPr>
      </w:pPr>
      <w:r w:rsidRPr="00996FAF">
        <w:rPr>
          <w:rFonts w:ascii="Arial" w:hAnsi="Arial" w:cs="Arial"/>
        </w:rPr>
        <w:t>Areas for improvement</w:t>
      </w:r>
    </w:p>
    <w:p w14:paraId="1264A814" w14:textId="68E89265" w:rsidR="00FC045E" w:rsidRPr="00996FAF" w:rsidRDefault="005E296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264A819" w14:textId="2016BD55" w:rsidR="00FC045E" w:rsidRPr="00996FAF" w:rsidRDefault="005E296B" w:rsidP="0036130C">
      <w:pPr>
        <w:pStyle w:val="NormalArial"/>
      </w:pPr>
      <w:r w:rsidRPr="00996FAF">
        <w:br w:type="page"/>
      </w:r>
    </w:p>
    <w:p w14:paraId="1264A81A" w14:textId="77777777" w:rsidR="00FC045E" w:rsidRPr="00996FAF" w:rsidRDefault="005E296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41BC3" w14:paraId="1264A81D" w14:textId="77777777" w:rsidTr="00753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264A81B" w14:textId="77777777" w:rsidR="00FC045E" w:rsidRPr="00550022" w:rsidRDefault="005E296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264A81C" w14:textId="77777777" w:rsidR="00FC045E" w:rsidRPr="00996FAF" w:rsidRDefault="00327D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1BC3" w14:paraId="1264A821" w14:textId="77777777" w:rsidTr="00753F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4A81E" w14:textId="77777777" w:rsidR="00FC045E" w:rsidRPr="00996FAF" w:rsidRDefault="005E296B"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264A81F" w14:textId="77777777" w:rsidR="00FC045E" w:rsidRPr="00996FAF" w:rsidRDefault="005E29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264A820" w14:textId="4892EAD5" w:rsidR="00FC045E" w:rsidRPr="00996FAF" w:rsidRDefault="00327D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296B">
                  <w:rPr>
                    <w:rFonts w:ascii="Arial" w:hAnsi="Arial" w:cs="Arial"/>
                    <w:color w:val="auto"/>
                  </w:rPr>
                  <w:t>Compliant</w:t>
                </w:r>
              </w:sdtContent>
            </w:sdt>
          </w:p>
        </w:tc>
      </w:tr>
    </w:tbl>
    <w:p w14:paraId="1264A83A" w14:textId="77777777" w:rsidR="001A5684" w:rsidRDefault="005E296B" w:rsidP="00753FE0">
      <w:pPr>
        <w:pStyle w:val="Heading20"/>
        <w:spacing w:before="240"/>
      </w:pPr>
      <w:r w:rsidRPr="00996FAF">
        <w:t>Findings</w:t>
      </w:r>
    </w:p>
    <w:p w14:paraId="43B4AAE0" w14:textId="65319166" w:rsidR="003352B2" w:rsidRDefault="00B53AA3" w:rsidP="0036130C">
      <w:pPr>
        <w:pStyle w:val="NormalArial"/>
      </w:pPr>
      <w:r>
        <w:t>Consumers and representatives</w:t>
      </w:r>
      <w:r w:rsidR="00C206CD">
        <w:t xml:space="preserve"> said </w:t>
      </w:r>
      <w:r w:rsidR="00E96420">
        <w:t>consumers</w:t>
      </w:r>
      <w:r w:rsidR="00C206CD">
        <w:t xml:space="preserve"> were treated with dignity and respect </w:t>
      </w:r>
      <w:r w:rsidR="003352B2">
        <w:t>and were supported to maintain their identity and culture.</w:t>
      </w:r>
      <w:r>
        <w:t xml:space="preserve"> </w:t>
      </w:r>
      <w:r w:rsidR="001C1C51">
        <w:t xml:space="preserve">Consumers provided detailed </w:t>
      </w:r>
      <w:r w:rsidR="00573C44">
        <w:t xml:space="preserve">examples of </w:t>
      </w:r>
      <w:r w:rsidR="0029452D">
        <w:t>how their beliefs, preferences and relationships were valued by staff.</w:t>
      </w:r>
    </w:p>
    <w:p w14:paraId="67D6B5CB" w14:textId="77777777" w:rsidR="00C90154" w:rsidRDefault="003352B2" w:rsidP="0036130C">
      <w:pPr>
        <w:pStyle w:val="NormalArial"/>
      </w:pPr>
      <w:r>
        <w:t xml:space="preserve">Staff demonstrated a sound knowledge of consumers’ backgrounds and preferences and </w:t>
      </w:r>
      <w:r w:rsidR="001C5A57">
        <w:t>their knowledge aligned with information provided</w:t>
      </w:r>
      <w:r w:rsidR="00FA33A0">
        <w:t xml:space="preserve"> by consumers and included in care documentation.</w:t>
      </w:r>
    </w:p>
    <w:p w14:paraId="59354B98" w14:textId="39A3D4D7" w:rsidR="00F744B5" w:rsidRDefault="00F744B5" w:rsidP="0036130C">
      <w:pPr>
        <w:pStyle w:val="NormalArial"/>
      </w:pPr>
      <w:r>
        <w:rPr>
          <w:rFonts w:eastAsia="Calibri"/>
        </w:rPr>
        <w:t>The service had policies and procedures in place to guide staff in providing care and services that respected diversity and inclusion.</w:t>
      </w:r>
    </w:p>
    <w:p w14:paraId="172526D3" w14:textId="73AD0F52" w:rsidR="00446260" w:rsidRDefault="00C90154" w:rsidP="0036130C">
      <w:pPr>
        <w:pStyle w:val="NormalArial"/>
      </w:pPr>
      <w:r>
        <w:t>Lifestyle staff</w:t>
      </w:r>
      <w:r w:rsidR="00945FDD">
        <w:t xml:space="preserve"> engage</w:t>
      </w:r>
      <w:r w:rsidR="00F744B5">
        <w:t>d</w:t>
      </w:r>
      <w:r w:rsidR="00945FDD">
        <w:t xml:space="preserve"> in discussions with consumers following entry to the service to identify their history and any preferences they may have. </w:t>
      </w:r>
      <w:r w:rsidR="007F56BC">
        <w:t xml:space="preserve">Lifestyle staff said a recent review of consumers’ care documentation had been completed </w:t>
      </w:r>
      <w:r w:rsidR="00C604D5">
        <w:t xml:space="preserve">to identify any changes or capacity to participate in activities. </w:t>
      </w:r>
      <w:r w:rsidR="00380CC4">
        <w:t>Language in c</w:t>
      </w:r>
      <w:r w:rsidR="00C604D5">
        <w:t xml:space="preserve">are documentation </w:t>
      </w:r>
      <w:r w:rsidR="00E064C4">
        <w:t>was respectful</w:t>
      </w:r>
      <w:r w:rsidR="001E60F9">
        <w:t xml:space="preserve"> and contained </w:t>
      </w:r>
      <w:r w:rsidR="0080377A">
        <w:t>information relating to consumers’ spirituality</w:t>
      </w:r>
      <w:r w:rsidR="002764DC">
        <w:t>, life stories</w:t>
      </w:r>
      <w:r w:rsidR="00352554">
        <w:t xml:space="preserve"> and preferred activities</w:t>
      </w:r>
      <w:r w:rsidR="00DB79F4">
        <w:t>.</w:t>
      </w:r>
    </w:p>
    <w:p w14:paraId="1264A857" w14:textId="5D290D54" w:rsidR="0087700C" w:rsidRPr="00334B7D" w:rsidRDefault="006E3DC8" w:rsidP="0036130C">
      <w:pPr>
        <w:pStyle w:val="NormalArial"/>
      </w:pPr>
      <w:r>
        <w:rPr>
          <w:rFonts w:eastAsia="Calibri"/>
        </w:rPr>
        <w:t xml:space="preserve">Staff were observed interacting with consumers in a kind and respectful </w:t>
      </w:r>
      <w:r w:rsidR="00272010">
        <w:rPr>
          <w:rFonts w:eastAsia="Calibri"/>
        </w:rPr>
        <w:t>manner and</w:t>
      </w:r>
      <w:r>
        <w:rPr>
          <w:rFonts w:eastAsia="Calibri"/>
        </w:rPr>
        <w:t xml:space="preserve"> addressed consumers by their preferred name.</w:t>
      </w:r>
      <w:r w:rsidR="005E296B" w:rsidRPr="00996FAF">
        <w:br w:type="page"/>
      </w:r>
    </w:p>
    <w:p w14:paraId="1264A858" w14:textId="77777777" w:rsidR="00FC045E" w:rsidRPr="00996FAF" w:rsidRDefault="005E29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41BC3" w14:paraId="1264A85B" w14:textId="77777777" w:rsidTr="00753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64A859" w14:textId="77777777" w:rsidR="00FC045E" w:rsidRPr="00996FAF" w:rsidRDefault="005E296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264A85A" w14:textId="77777777" w:rsidR="00FC045E" w:rsidRPr="00996FAF" w:rsidRDefault="00327D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1BC3" w14:paraId="1264A866" w14:textId="77777777" w:rsidTr="00753F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4A863" w14:textId="77777777" w:rsidR="00FC045E" w:rsidRPr="00996FAF" w:rsidRDefault="005E296B"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264A864" w14:textId="77777777" w:rsidR="00FC045E" w:rsidRPr="00996FAF" w:rsidRDefault="005E29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264A865" w14:textId="56F6F502" w:rsidR="00FC045E" w:rsidRPr="00996FAF" w:rsidRDefault="00327D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E296B">
                  <w:rPr>
                    <w:rFonts w:ascii="Arial" w:hAnsi="Arial" w:cs="Arial"/>
                    <w:color w:val="auto"/>
                  </w:rPr>
                  <w:t>Compliant</w:t>
                </w:r>
              </w:sdtContent>
            </w:sdt>
            <w:r w:rsidR="005E296B" w:rsidRPr="00996FAF">
              <w:rPr>
                <w:rFonts w:ascii="Arial" w:hAnsi="Arial" w:cs="Arial"/>
                <w:color w:val="0000FF"/>
              </w:rPr>
              <w:t xml:space="preserve"> </w:t>
            </w:r>
          </w:p>
        </w:tc>
      </w:tr>
    </w:tbl>
    <w:p w14:paraId="1264A87D" w14:textId="77777777" w:rsidR="00D87E7C" w:rsidRDefault="005E296B" w:rsidP="00753FE0">
      <w:pPr>
        <w:pStyle w:val="Heading20"/>
        <w:spacing w:before="240"/>
      </w:pPr>
      <w:r w:rsidRPr="00996FAF">
        <w:t>Findings</w:t>
      </w:r>
    </w:p>
    <w:p w14:paraId="299DCBBA" w14:textId="3A3B05E6" w:rsidR="006E487B" w:rsidRDefault="00DB7926" w:rsidP="0036130C">
      <w:pPr>
        <w:pStyle w:val="NormalArial"/>
        <w:rPr>
          <w:rFonts w:eastAsia="Calibri"/>
        </w:rPr>
      </w:pPr>
      <w:r>
        <w:t xml:space="preserve">Consumers and representatives said </w:t>
      </w:r>
      <w:r w:rsidR="00A5756B" w:rsidRPr="002A412C">
        <w:rPr>
          <w:rFonts w:eastAsia="Calibri"/>
        </w:rPr>
        <w:t xml:space="preserve">staff </w:t>
      </w:r>
      <w:r w:rsidR="00A5756B">
        <w:rPr>
          <w:rFonts w:eastAsia="Calibri"/>
        </w:rPr>
        <w:t>knew</w:t>
      </w:r>
      <w:r w:rsidR="00A5756B" w:rsidRPr="002A412C">
        <w:rPr>
          <w:rFonts w:eastAsia="Calibri"/>
        </w:rPr>
        <w:t xml:space="preserve"> how to look after </w:t>
      </w:r>
      <w:r w:rsidR="00A5756B">
        <w:rPr>
          <w:rFonts w:eastAsia="Calibri"/>
        </w:rPr>
        <w:t>consumers, including those with high</w:t>
      </w:r>
      <w:r w:rsidR="009C69C3">
        <w:rPr>
          <w:rFonts w:eastAsia="Calibri"/>
        </w:rPr>
        <w:t xml:space="preserve"> </w:t>
      </w:r>
      <w:r w:rsidR="00821A80">
        <w:rPr>
          <w:rFonts w:eastAsia="Calibri"/>
        </w:rPr>
        <w:t>impact and high prevalence risks</w:t>
      </w:r>
      <w:r w:rsidR="00A5756B" w:rsidRPr="002A412C">
        <w:rPr>
          <w:rFonts w:eastAsia="Calibri"/>
        </w:rPr>
        <w:t xml:space="preserve"> </w:t>
      </w:r>
      <w:r w:rsidR="00821A80">
        <w:rPr>
          <w:rFonts w:eastAsia="Calibri"/>
        </w:rPr>
        <w:t>and had</w:t>
      </w:r>
      <w:r w:rsidR="00A5756B" w:rsidRPr="002A412C">
        <w:rPr>
          <w:rFonts w:eastAsia="Calibri"/>
        </w:rPr>
        <w:t xml:space="preserve"> the knowledge to support </w:t>
      </w:r>
      <w:r w:rsidR="00821A80">
        <w:rPr>
          <w:rFonts w:eastAsia="Calibri"/>
        </w:rPr>
        <w:t>consumers’</w:t>
      </w:r>
      <w:r w:rsidR="00A5756B" w:rsidRPr="002A412C">
        <w:rPr>
          <w:rFonts w:eastAsia="Calibri"/>
        </w:rPr>
        <w:t xml:space="preserve"> care needs</w:t>
      </w:r>
      <w:r w:rsidR="00756AA2">
        <w:rPr>
          <w:rFonts w:eastAsia="Calibri"/>
        </w:rPr>
        <w:t>.</w:t>
      </w:r>
      <w:r w:rsidR="00821A80">
        <w:rPr>
          <w:rFonts w:eastAsia="Calibri"/>
        </w:rPr>
        <w:t xml:space="preserve"> </w:t>
      </w:r>
      <w:r w:rsidR="00756AA2">
        <w:rPr>
          <w:rFonts w:eastAsia="Calibri"/>
        </w:rPr>
        <w:t>T</w:t>
      </w:r>
      <w:r w:rsidR="00821A80">
        <w:rPr>
          <w:rFonts w:eastAsia="Calibri"/>
        </w:rPr>
        <w:t>hey said consumers</w:t>
      </w:r>
      <w:r w:rsidR="00756AA2">
        <w:rPr>
          <w:rFonts w:eastAsia="Calibri"/>
        </w:rPr>
        <w:t xml:space="preserve"> felt</w:t>
      </w:r>
      <w:r w:rsidR="00A5756B" w:rsidRPr="002A412C">
        <w:rPr>
          <w:rFonts w:eastAsia="Calibri"/>
        </w:rPr>
        <w:t xml:space="preserve"> safe being at the service</w:t>
      </w:r>
      <w:r w:rsidR="006E487B">
        <w:rPr>
          <w:rFonts w:eastAsia="Calibri"/>
        </w:rPr>
        <w:t>.</w:t>
      </w:r>
    </w:p>
    <w:p w14:paraId="0B8821AA" w14:textId="70D247E9" w:rsidR="009B4E21" w:rsidRDefault="009B4E21" w:rsidP="0036130C">
      <w:pPr>
        <w:pStyle w:val="NormalArial"/>
        <w:rPr>
          <w:rFonts w:eastAsia="Calibri"/>
        </w:rPr>
      </w:pPr>
      <w:r w:rsidRPr="73D269C1">
        <w:rPr>
          <w:color w:val="auto"/>
        </w:rPr>
        <w:t>The service ha</w:t>
      </w:r>
      <w:r>
        <w:rPr>
          <w:color w:val="auto"/>
        </w:rPr>
        <w:t>d</w:t>
      </w:r>
      <w:r w:rsidRPr="73D269C1">
        <w:rPr>
          <w:color w:val="auto"/>
        </w:rPr>
        <w:t xml:space="preserve"> policies and procedures </w:t>
      </w:r>
      <w:r>
        <w:rPr>
          <w:color w:val="auto"/>
        </w:rPr>
        <w:t>that supported</w:t>
      </w:r>
      <w:r w:rsidRPr="73D269C1">
        <w:rPr>
          <w:color w:val="auto"/>
        </w:rPr>
        <w:t xml:space="preserve"> the delivery of care in relation to </w:t>
      </w:r>
      <w:r>
        <w:rPr>
          <w:color w:val="auto"/>
        </w:rPr>
        <w:t xml:space="preserve">infections, </w:t>
      </w:r>
      <w:r w:rsidRPr="73D269C1">
        <w:rPr>
          <w:color w:val="auto"/>
        </w:rPr>
        <w:t>restrictive practices, pressure injury prevention</w:t>
      </w:r>
      <w:r>
        <w:rPr>
          <w:color w:val="auto"/>
        </w:rPr>
        <w:t>, unplanned weight loss and</w:t>
      </w:r>
      <w:r w:rsidRPr="73D269C1">
        <w:rPr>
          <w:color w:val="auto"/>
        </w:rPr>
        <w:t xml:space="preserve"> pain management</w:t>
      </w:r>
      <w:r>
        <w:rPr>
          <w:color w:val="auto"/>
        </w:rPr>
        <w:t>.</w:t>
      </w:r>
    </w:p>
    <w:p w14:paraId="13C3EDDF" w14:textId="504D3827" w:rsidR="00756AA2" w:rsidRDefault="006E487B" w:rsidP="0036130C">
      <w:pPr>
        <w:pStyle w:val="NormalArial"/>
      </w:pPr>
      <w:r>
        <w:rPr>
          <w:rFonts w:eastAsia="Calibri"/>
        </w:rPr>
        <w:t xml:space="preserve">The service </w:t>
      </w:r>
      <w:r w:rsidRPr="009B765F">
        <w:rPr>
          <w:rFonts w:eastAsia="Calibri"/>
        </w:rPr>
        <w:t>manage</w:t>
      </w:r>
      <w:r>
        <w:rPr>
          <w:rFonts w:eastAsia="Calibri"/>
        </w:rPr>
        <w:t>d high impact</w:t>
      </w:r>
      <w:r w:rsidR="00232780">
        <w:rPr>
          <w:rFonts w:eastAsia="Calibri"/>
        </w:rPr>
        <w:t>,</w:t>
      </w:r>
      <w:r>
        <w:rPr>
          <w:rFonts w:eastAsia="Calibri"/>
        </w:rPr>
        <w:t xml:space="preserve"> high prevalence </w:t>
      </w:r>
      <w:r w:rsidRPr="009B765F">
        <w:rPr>
          <w:rFonts w:eastAsia="Calibri"/>
        </w:rPr>
        <w:t>risks for consumers with an initial assessment on entry to the service conducted</w:t>
      </w:r>
      <w:r>
        <w:rPr>
          <w:rFonts w:eastAsia="Calibri"/>
        </w:rPr>
        <w:t xml:space="preserve"> within the first 24 hours and a subsequent full care plan developed within 28 days. A</w:t>
      </w:r>
      <w:r w:rsidRPr="00CD5C67">
        <w:rPr>
          <w:rFonts w:eastAsia="Calibri"/>
        </w:rPr>
        <w:t xml:space="preserve"> detailed care plan</w:t>
      </w:r>
      <w:r w:rsidR="00BD7A41">
        <w:rPr>
          <w:rFonts w:eastAsia="Calibri"/>
        </w:rPr>
        <w:t xml:space="preserve"> was</w:t>
      </w:r>
      <w:r w:rsidRPr="00CD5C67">
        <w:rPr>
          <w:rFonts w:eastAsia="Calibri"/>
        </w:rPr>
        <w:t xml:space="preserve"> developed to manage risk</w:t>
      </w:r>
      <w:r w:rsidR="00BD7A41">
        <w:rPr>
          <w:rFonts w:eastAsia="Calibri"/>
        </w:rPr>
        <w:t>s associated with the consumer</w:t>
      </w:r>
      <w:r w:rsidR="00A41EA3">
        <w:rPr>
          <w:rFonts w:eastAsia="Calibri"/>
        </w:rPr>
        <w:t>’s care and was</w:t>
      </w:r>
      <w:r w:rsidRPr="00CD5C67">
        <w:rPr>
          <w:rFonts w:eastAsia="Calibri"/>
        </w:rPr>
        <w:t xml:space="preserve"> a</w:t>
      </w:r>
      <w:r w:rsidR="00232780">
        <w:rPr>
          <w:rFonts w:eastAsia="Calibri"/>
        </w:rPr>
        <w:t>cc</w:t>
      </w:r>
      <w:r w:rsidRPr="00CD5C67">
        <w:rPr>
          <w:rFonts w:eastAsia="Calibri"/>
        </w:rPr>
        <w:t>ess</w:t>
      </w:r>
      <w:r w:rsidR="00232780">
        <w:rPr>
          <w:rFonts w:eastAsia="Calibri"/>
        </w:rPr>
        <w:t>i</w:t>
      </w:r>
      <w:r w:rsidRPr="00CD5C67">
        <w:rPr>
          <w:rFonts w:eastAsia="Calibri"/>
        </w:rPr>
        <w:t xml:space="preserve">ble to staff </w:t>
      </w:r>
      <w:r w:rsidR="00A41EA3">
        <w:rPr>
          <w:rFonts w:eastAsia="Calibri"/>
        </w:rPr>
        <w:t>who provided care</w:t>
      </w:r>
      <w:r w:rsidRPr="00CD5C67">
        <w:rPr>
          <w:rFonts w:eastAsia="Calibri"/>
        </w:rPr>
        <w:t xml:space="preserve">. </w:t>
      </w:r>
      <w:r w:rsidR="00A41EA3">
        <w:rPr>
          <w:rFonts w:eastAsia="Calibri"/>
        </w:rPr>
        <w:t>High impact high prevalence risks were monitored</w:t>
      </w:r>
      <w:r w:rsidR="00A9198B">
        <w:rPr>
          <w:rFonts w:eastAsia="Calibri"/>
        </w:rPr>
        <w:t xml:space="preserve"> through care delivery </w:t>
      </w:r>
      <w:r w:rsidRPr="00CD5C67">
        <w:rPr>
          <w:rFonts w:eastAsia="Calibri"/>
        </w:rPr>
        <w:t xml:space="preserve">and </w:t>
      </w:r>
      <w:r w:rsidR="00A9198B">
        <w:rPr>
          <w:rFonts w:eastAsia="Calibri"/>
        </w:rPr>
        <w:t xml:space="preserve">through </w:t>
      </w:r>
      <w:r w:rsidRPr="00CD5C67">
        <w:rPr>
          <w:rFonts w:eastAsia="Calibri"/>
        </w:rPr>
        <w:t>incident</w:t>
      </w:r>
      <w:r w:rsidR="00A9198B">
        <w:rPr>
          <w:rFonts w:eastAsia="Calibri"/>
        </w:rPr>
        <w:t xml:space="preserve"> data</w:t>
      </w:r>
      <w:r w:rsidRPr="00CD5C67">
        <w:rPr>
          <w:rFonts w:eastAsia="Calibri"/>
        </w:rPr>
        <w:t xml:space="preserve"> with a monthly clinical indicator report developed detailing </w:t>
      </w:r>
      <w:r w:rsidR="00A9198B">
        <w:rPr>
          <w:rFonts w:eastAsia="Calibri"/>
        </w:rPr>
        <w:t>all high impact and high prevalence risks</w:t>
      </w:r>
      <w:r w:rsidRPr="00CD5C67">
        <w:rPr>
          <w:rFonts w:eastAsia="Calibri"/>
        </w:rPr>
        <w:t xml:space="preserve"> at</w:t>
      </w:r>
      <w:r>
        <w:rPr>
          <w:rFonts w:eastAsia="Calibri"/>
        </w:rPr>
        <w:t xml:space="preserve"> the service with trending to ensure effective management. This </w:t>
      </w:r>
      <w:r w:rsidR="000868F4">
        <w:rPr>
          <w:rFonts w:eastAsia="Calibri"/>
        </w:rPr>
        <w:t>information was</w:t>
      </w:r>
      <w:r>
        <w:rPr>
          <w:rFonts w:eastAsia="Calibri"/>
        </w:rPr>
        <w:t xml:space="preserve"> tabled at the monthly Clinical Governance Meeting with the </w:t>
      </w:r>
      <w:r w:rsidRPr="00CD5C67">
        <w:rPr>
          <w:rFonts w:eastAsia="Calibri"/>
        </w:rPr>
        <w:t>organisation’s overarching</w:t>
      </w:r>
      <w:r>
        <w:rPr>
          <w:rFonts w:eastAsia="Calibri"/>
        </w:rPr>
        <w:t xml:space="preserve"> clinical governance team for review and recommendations. </w:t>
      </w:r>
      <w:r w:rsidR="007509C3">
        <w:rPr>
          <w:rFonts w:eastAsia="Calibri"/>
        </w:rPr>
        <w:t xml:space="preserve">Evidence was brought forward of </w:t>
      </w:r>
      <w:r w:rsidR="005566E5">
        <w:rPr>
          <w:rFonts w:eastAsia="Calibri"/>
        </w:rPr>
        <w:t>a reduction in falls for the period June-July 2023</w:t>
      </w:r>
      <w:r w:rsidR="003F0D73">
        <w:rPr>
          <w:rFonts w:eastAsia="Calibri"/>
        </w:rPr>
        <w:t xml:space="preserve"> </w:t>
      </w:r>
      <w:proofErr w:type="gramStart"/>
      <w:r w:rsidR="003F0D73">
        <w:rPr>
          <w:rFonts w:eastAsia="Calibri"/>
        </w:rPr>
        <w:t>as a result of</w:t>
      </w:r>
      <w:proofErr w:type="gramEnd"/>
      <w:r w:rsidR="003F0D73">
        <w:rPr>
          <w:rFonts w:eastAsia="Calibri"/>
        </w:rPr>
        <w:t xml:space="preserve"> falls prevention strategies that had been introduced.</w:t>
      </w:r>
    </w:p>
    <w:p w14:paraId="52B0D905" w14:textId="642FAB1A" w:rsidR="00E64199" w:rsidRDefault="00DB7926" w:rsidP="0036130C">
      <w:pPr>
        <w:pStyle w:val="NormalArial"/>
      </w:pPr>
      <w:r>
        <w:t xml:space="preserve">Care documentation confirmed the service identified risks associated with the care of the consumer and implemented actions to remove or minimise the risk. Risks and actions </w:t>
      </w:r>
      <w:r w:rsidR="00E64199">
        <w:t>were</w:t>
      </w:r>
      <w:r>
        <w:t xml:space="preserve"> documented and communicated to staff</w:t>
      </w:r>
      <w:r w:rsidR="00E64199">
        <w:t>.</w:t>
      </w:r>
    </w:p>
    <w:p w14:paraId="5416DAD6" w14:textId="2EEC0625" w:rsidR="00023BF7" w:rsidRDefault="00E64199" w:rsidP="0036130C">
      <w:pPr>
        <w:pStyle w:val="NormalArial"/>
      </w:pPr>
      <w:r>
        <w:t>Where</w:t>
      </w:r>
      <w:r w:rsidR="00077F24">
        <w:t xml:space="preserve"> </w:t>
      </w:r>
      <w:r>
        <w:t>consumer</w:t>
      </w:r>
      <w:r w:rsidR="00253B57">
        <w:t>s</w:t>
      </w:r>
      <w:r>
        <w:t xml:space="preserve"> had experienced unintended weight loss</w:t>
      </w:r>
      <w:r w:rsidR="004F5FEB">
        <w:t>, monitoring of food and fluid intake was commenced, regular weighs were conducted</w:t>
      </w:r>
      <w:r w:rsidR="001767E9">
        <w:t>, discussions were held with the consumer</w:t>
      </w:r>
      <w:r w:rsidR="008446C7">
        <w:t>, family</w:t>
      </w:r>
      <w:r w:rsidR="001767E9">
        <w:t xml:space="preserve"> and </w:t>
      </w:r>
      <w:r w:rsidR="00077F24">
        <w:t>medical officer</w:t>
      </w:r>
      <w:r w:rsidR="008F247E">
        <w:t>,</w:t>
      </w:r>
      <w:r w:rsidR="00077F24">
        <w:t xml:space="preserve"> and changes were made to the consumer’s dietary </w:t>
      </w:r>
      <w:r w:rsidR="00DA3766">
        <w:t>preferences.</w:t>
      </w:r>
      <w:r w:rsidR="008F247E">
        <w:t xml:space="preserve"> </w:t>
      </w:r>
      <w:r w:rsidR="005E549A">
        <w:t>Reviews were con</w:t>
      </w:r>
      <w:r w:rsidR="007500E2">
        <w:t>d</w:t>
      </w:r>
      <w:r w:rsidR="005E549A">
        <w:t xml:space="preserve">ucted by allied health professionals including a dietitian and/or speech </w:t>
      </w:r>
      <w:r w:rsidR="00BA1F03">
        <w:t xml:space="preserve">pathologist; </w:t>
      </w:r>
      <w:r w:rsidR="008515B2">
        <w:t xml:space="preserve">high protein and high energy drinks were </w:t>
      </w:r>
      <w:r w:rsidR="00601CAB">
        <w:t>provided;</w:t>
      </w:r>
      <w:r w:rsidR="00023BF7">
        <w:t xml:space="preserve"> </w:t>
      </w:r>
      <w:r w:rsidR="008515B2">
        <w:t xml:space="preserve">food was </w:t>
      </w:r>
      <w:proofErr w:type="gramStart"/>
      <w:r w:rsidR="008515B2">
        <w:t>fortified</w:t>
      </w:r>
      <w:proofErr w:type="gramEnd"/>
      <w:r w:rsidR="00023BF7">
        <w:t xml:space="preserve"> and </w:t>
      </w:r>
      <w:r w:rsidR="009D6DCA">
        <w:t xml:space="preserve">texture </w:t>
      </w:r>
      <w:r w:rsidR="00023BF7">
        <w:t>modified where a need was identified.</w:t>
      </w:r>
      <w:r w:rsidR="008515B2">
        <w:t xml:space="preserve"> </w:t>
      </w:r>
      <w:r w:rsidR="00255EFE">
        <w:t>One</w:t>
      </w:r>
      <w:r w:rsidR="00E8299A">
        <w:t xml:space="preserve"> consumer </w:t>
      </w:r>
      <w:r w:rsidR="00255EFE">
        <w:t xml:space="preserve">who had experienced weight loss </w:t>
      </w:r>
      <w:r w:rsidR="00E8299A">
        <w:t xml:space="preserve">provided positive feedback about how the staff had supported their </w:t>
      </w:r>
      <w:r w:rsidR="00E96420">
        <w:t>nutrition</w:t>
      </w:r>
      <w:r w:rsidR="0023341D">
        <w:t xml:space="preserve"> and weight management. </w:t>
      </w:r>
      <w:r w:rsidR="00861389">
        <w:rPr>
          <w:rFonts w:eastAsia="Calibri"/>
        </w:rPr>
        <w:t xml:space="preserve">Care staff confirmed there were enough staff to support the provision of personal assistance </w:t>
      </w:r>
      <w:r w:rsidR="00861389" w:rsidRPr="00C12F1C">
        <w:rPr>
          <w:rFonts w:eastAsia="Calibri"/>
        </w:rPr>
        <w:t>at meals for consumers who cannot feed</w:t>
      </w:r>
      <w:r w:rsidR="00861389">
        <w:rPr>
          <w:rFonts w:eastAsia="Calibri"/>
        </w:rPr>
        <w:t xml:space="preserve"> themselves. Staff were observed sitting with consumers supporting them to eat in an unrushed and dignified manner.</w:t>
      </w:r>
    </w:p>
    <w:p w14:paraId="1264A8A3" w14:textId="3D6FFFAB" w:rsidR="002B0C90" w:rsidRDefault="00023BF7" w:rsidP="0036130C">
      <w:pPr>
        <w:pStyle w:val="NormalArial"/>
      </w:pPr>
      <w:r>
        <w:t xml:space="preserve">Registered staff </w:t>
      </w:r>
      <w:r w:rsidR="0059733A">
        <w:t>assessed consumers for their risk of falling on entry to the service, following a fall</w:t>
      </w:r>
      <w:r w:rsidR="00586EBE">
        <w:t xml:space="preserve"> and when there were changes to a consumer’s condition. </w:t>
      </w:r>
      <w:r w:rsidR="00A55635">
        <w:t xml:space="preserve">A physiotherapist </w:t>
      </w:r>
      <w:r w:rsidR="00D76E4B">
        <w:t>was</w:t>
      </w:r>
      <w:r w:rsidR="00065530">
        <w:t xml:space="preserve"> involved in reviewing consumers with a history of falls or who </w:t>
      </w:r>
      <w:r w:rsidR="009D6DCA">
        <w:t>were</w:t>
      </w:r>
      <w:r w:rsidR="00065530">
        <w:t xml:space="preserve"> at risk of falling. </w:t>
      </w:r>
      <w:r w:rsidR="001A5CF3">
        <w:t xml:space="preserve">Interventions to minimise falls </w:t>
      </w:r>
      <w:r w:rsidR="001C391F">
        <w:t>were included in care documentation</w:t>
      </w:r>
      <w:r w:rsidR="00364B08">
        <w:t xml:space="preserve"> and reinforced with consumers and staff. Strategies included use of the call bell, elimination of environmental hazards</w:t>
      </w:r>
      <w:r w:rsidR="00472DA8">
        <w:t>, sensor equipment and staff observations.</w:t>
      </w:r>
    </w:p>
    <w:p w14:paraId="564F5C9B" w14:textId="2B6C532D" w:rsidR="00E337C2" w:rsidRDefault="00E337C2" w:rsidP="0036130C">
      <w:pPr>
        <w:pStyle w:val="NormalArial"/>
        <w:rPr>
          <w:rFonts w:eastAsia="Calibri"/>
        </w:rPr>
      </w:pPr>
      <w:r>
        <w:t xml:space="preserve">Consumers at risk due to toileting needs and continence care were assessed </w:t>
      </w:r>
      <w:r w:rsidR="009C0004">
        <w:t xml:space="preserve">on entry to the service and when their condition changed. </w:t>
      </w:r>
      <w:r w:rsidR="00B07B9C">
        <w:t xml:space="preserve">Continence care plans were detailed and included strategies to </w:t>
      </w:r>
      <w:r w:rsidR="00274066">
        <w:t>promote skin care for those consumers who experienced incontinence</w:t>
      </w:r>
      <w:r w:rsidR="005B02A7">
        <w:t xml:space="preserve">. </w:t>
      </w:r>
      <w:r w:rsidR="009D5EFF">
        <w:t xml:space="preserve">A </w:t>
      </w:r>
      <w:r w:rsidR="009D5EFF">
        <w:lastRenderedPageBreak/>
        <w:t xml:space="preserve">dedicated continence </w:t>
      </w:r>
      <w:proofErr w:type="gramStart"/>
      <w:r w:rsidR="009D5EFF">
        <w:t>champion maintained</w:t>
      </w:r>
      <w:proofErr w:type="gramEnd"/>
      <w:r w:rsidR="009D5EFF">
        <w:t xml:space="preserve"> stock levels of continence aids which were allocated to consumers in accordance with care plans. </w:t>
      </w:r>
      <w:r w:rsidR="005B02A7">
        <w:t xml:space="preserve">One consumer who required support with their continence </w:t>
      </w:r>
      <w:r w:rsidR="007E5BF3">
        <w:t xml:space="preserve">said they were </w:t>
      </w:r>
      <w:r w:rsidR="007E5BF3">
        <w:rPr>
          <w:rFonts w:eastAsia="Calibri"/>
        </w:rPr>
        <w:t>happy with how their continence was managed and that staff knew how to provide care for them in line with their needs and preferences.</w:t>
      </w:r>
    </w:p>
    <w:p w14:paraId="6D941005" w14:textId="21B1C1A9" w:rsidR="00753FE0" w:rsidRDefault="00782B0D" w:rsidP="0036130C">
      <w:pPr>
        <w:pStyle w:val="NormalArial"/>
        <w:rPr>
          <w:color w:val="auto"/>
          <w:szCs w:val="22"/>
        </w:rPr>
      </w:pPr>
      <w:r w:rsidRPr="00F34021">
        <w:rPr>
          <w:color w:val="auto"/>
          <w:szCs w:val="22"/>
        </w:rPr>
        <w:t xml:space="preserve">Staff </w:t>
      </w:r>
      <w:r w:rsidR="00B568F9">
        <w:rPr>
          <w:color w:val="auto"/>
          <w:szCs w:val="22"/>
        </w:rPr>
        <w:t>demonstrated an understanding of</w:t>
      </w:r>
      <w:r w:rsidRPr="00F34021">
        <w:rPr>
          <w:color w:val="auto"/>
          <w:szCs w:val="22"/>
        </w:rPr>
        <w:t xml:space="preserve"> individual care and service needs, including </w:t>
      </w:r>
      <w:r w:rsidR="00916498">
        <w:rPr>
          <w:color w:val="auto"/>
          <w:szCs w:val="22"/>
        </w:rPr>
        <w:t xml:space="preserve">for </w:t>
      </w:r>
      <w:r w:rsidRPr="00F34021">
        <w:rPr>
          <w:color w:val="auto"/>
          <w:szCs w:val="22"/>
        </w:rPr>
        <w:t xml:space="preserve">consumers who </w:t>
      </w:r>
      <w:r w:rsidR="00916498">
        <w:rPr>
          <w:color w:val="auto"/>
          <w:szCs w:val="22"/>
        </w:rPr>
        <w:t>were</w:t>
      </w:r>
      <w:r w:rsidRPr="00F34021">
        <w:rPr>
          <w:color w:val="auto"/>
          <w:szCs w:val="22"/>
        </w:rPr>
        <w:t xml:space="preserve"> a</w:t>
      </w:r>
      <w:r w:rsidR="00916498">
        <w:rPr>
          <w:color w:val="auto"/>
          <w:szCs w:val="22"/>
        </w:rPr>
        <w:t>t</w:t>
      </w:r>
      <w:r w:rsidRPr="00F34021">
        <w:rPr>
          <w:color w:val="auto"/>
          <w:szCs w:val="22"/>
        </w:rPr>
        <w:t xml:space="preserve"> high risk of falling while mobilising, consumers who ha</w:t>
      </w:r>
      <w:r w:rsidR="00916498">
        <w:rPr>
          <w:color w:val="auto"/>
          <w:szCs w:val="22"/>
        </w:rPr>
        <w:t>d</w:t>
      </w:r>
      <w:r w:rsidRPr="00F34021">
        <w:rPr>
          <w:color w:val="auto"/>
          <w:szCs w:val="22"/>
        </w:rPr>
        <w:t xml:space="preserve"> recent unplanned weight loss and consumers </w:t>
      </w:r>
      <w:r w:rsidR="00916498">
        <w:rPr>
          <w:color w:val="auto"/>
          <w:szCs w:val="22"/>
        </w:rPr>
        <w:t>who required</w:t>
      </w:r>
      <w:r w:rsidRPr="00F34021">
        <w:rPr>
          <w:color w:val="auto"/>
          <w:szCs w:val="22"/>
        </w:rPr>
        <w:t xml:space="preserve"> </w:t>
      </w:r>
      <w:r>
        <w:rPr>
          <w:color w:val="auto"/>
          <w:szCs w:val="22"/>
        </w:rPr>
        <w:t>continence support and support for meals and hydration</w:t>
      </w:r>
      <w:r w:rsidR="00916498">
        <w:rPr>
          <w:color w:val="auto"/>
          <w:szCs w:val="22"/>
        </w:rPr>
        <w:t>.</w:t>
      </w:r>
    </w:p>
    <w:p w14:paraId="59B8CD88" w14:textId="4DAA9FC4" w:rsidR="00782B0D" w:rsidRPr="00753FE0" w:rsidRDefault="00753FE0" w:rsidP="00753FE0">
      <w:pPr>
        <w:spacing w:after="160" w:line="259" w:lineRule="auto"/>
        <w:rPr>
          <w:rFonts w:ascii="Arial" w:hAnsi="Arial" w:cs="Arial"/>
          <w:color w:val="auto"/>
          <w:szCs w:val="22"/>
        </w:rPr>
      </w:pPr>
      <w:r>
        <w:rPr>
          <w:color w:val="auto"/>
          <w:szCs w:val="22"/>
        </w:rPr>
        <w:br w:type="page"/>
      </w:r>
    </w:p>
    <w:p w14:paraId="1264A8A4" w14:textId="77777777" w:rsidR="00FC045E" w:rsidRPr="00996FAF" w:rsidRDefault="005E296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841BC3" w14:paraId="1264A8A7" w14:textId="77777777" w:rsidTr="00753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264A8A5" w14:textId="77777777" w:rsidR="00FC045E" w:rsidRPr="00996FAF" w:rsidRDefault="005E296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264A8A6" w14:textId="77777777" w:rsidR="00FC045E" w:rsidRPr="00996FAF" w:rsidRDefault="00327D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1BC3" w14:paraId="1264A8B1" w14:textId="77777777" w:rsidTr="00753F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4A8AC" w14:textId="77777777" w:rsidR="00FC045E" w:rsidRPr="00996FAF" w:rsidRDefault="005E296B"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264A8AD" w14:textId="77777777" w:rsidR="00FC045E" w:rsidRPr="00996FAF" w:rsidRDefault="005E29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264A8AE" w14:textId="77777777" w:rsidR="00FC045E" w:rsidRPr="00996FAF" w:rsidRDefault="005E296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264A8AF" w14:textId="77777777" w:rsidR="00FC045E" w:rsidRPr="00996FAF" w:rsidRDefault="005E296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264A8B0" w14:textId="41C647D8" w:rsidR="00FC045E" w:rsidRPr="00996FAF" w:rsidRDefault="00327D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E296B">
                  <w:rPr>
                    <w:rFonts w:ascii="Arial" w:hAnsi="Arial" w:cs="Arial"/>
                    <w:color w:val="auto"/>
                  </w:rPr>
                  <w:t>Compliant</w:t>
                </w:r>
              </w:sdtContent>
            </w:sdt>
            <w:r w:rsidR="005E296B" w:rsidRPr="00996FAF">
              <w:rPr>
                <w:rFonts w:ascii="Arial" w:hAnsi="Arial" w:cs="Arial"/>
                <w:color w:val="0000FF"/>
              </w:rPr>
              <w:t xml:space="preserve"> </w:t>
            </w:r>
          </w:p>
        </w:tc>
      </w:tr>
    </w:tbl>
    <w:p w14:paraId="1264A8B6" w14:textId="77777777" w:rsidR="002B0C90" w:rsidRDefault="005E296B" w:rsidP="00753FE0">
      <w:pPr>
        <w:pStyle w:val="Heading20"/>
        <w:spacing w:before="240"/>
      </w:pPr>
      <w:r>
        <w:t>Findings</w:t>
      </w:r>
    </w:p>
    <w:p w14:paraId="67B1BCA7" w14:textId="77777777" w:rsidR="00C87468" w:rsidRDefault="002906A3" w:rsidP="0036130C">
      <w:pPr>
        <w:pStyle w:val="NormalArial"/>
      </w:pPr>
      <w:r>
        <w:t xml:space="preserve">Consumers and representatives were satisfied with </w:t>
      </w:r>
      <w:r w:rsidR="006923B3">
        <w:t>the environment and consumers’</w:t>
      </w:r>
      <w:r w:rsidR="003D2BCF">
        <w:t xml:space="preserve"> a</w:t>
      </w:r>
      <w:r w:rsidR="006923B3">
        <w:t>bility to enjoy the outdoors and participate in the broader community.</w:t>
      </w:r>
    </w:p>
    <w:p w14:paraId="6B25931D" w14:textId="4E873C8C" w:rsidR="00EA261F" w:rsidRDefault="000B1AD8" w:rsidP="0036130C">
      <w:pPr>
        <w:pStyle w:val="NormalArial"/>
      </w:pPr>
      <w:r>
        <w:t xml:space="preserve">The service was ground level with a </w:t>
      </w:r>
      <w:r w:rsidR="00E96420">
        <w:t>central</w:t>
      </w:r>
      <w:r>
        <w:t xml:space="preserve"> courtyard</w:t>
      </w:r>
      <w:r w:rsidR="00242E15">
        <w:t>. Doorways</w:t>
      </w:r>
      <w:r w:rsidR="00F4310E">
        <w:t xml:space="preserve"> provided fresh air and light and</w:t>
      </w:r>
      <w:r w:rsidR="00242E15">
        <w:t xml:space="preserve"> provided access to the internal courtyard with pathways leading to gazebos and garden areas.</w:t>
      </w:r>
    </w:p>
    <w:p w14:paraId="49F449C9" w14:textId="17C39964" w:rsidR="00514B41" w:rsidRDefault="00EA261F" w:rsidP="0036130C">
      <w:pPr>
        <w:pStyle w:val="NormalArial"/>
      </w:pPr>
      <w:r>
        <w:t xml:space="preserve">Consumers </w:t>
      </w:r>
      <w:r w:rsidR="00CA0035">
        <w:t xml:space="preserve">and representatives </w:t>
      </w:r>
      <w:r>
        <w:t xml:space="preserve">provided </w:t>
      </w:r>
      <w:r w:rsidR="00CA0035">
        <w:t xml:space="preserve">examples of </w:t>
      </w:r>
      <w:r w:rsidR="000B730F">
        <w:t xml:space="preserve">how the service environment supported consumers’ </w:t>
      </w:r>
      <w:r w:rsidR="00E96420">
        <w:t>independence</w:t>
      </w:r>
      <w:r w:rsidR="00FA047F">
        <w:t xml:space="preserve">. </w:t>
      </w:r>
      <w:r w:rsidR="000B730F">
        <w:t xml:space="preserve">One consumer said they regularly </w:t>
      </w:r>
      <w:r w:rsidR="00FA047F">
        <w:t>left</w:t>
      </w:r>
      <w:r w:rsidR="000B730F">
        <w:t xml:space="preserve"> the service and enjoy</w:t>
      </w:r>
      <w:r w:rsidR="00FA047F">
        <w:t>ed</w:t>
      </w:r>
      <w:r w:rsidR="000B730F">
        <w:t xml:space="preserve"> outings in the community</w:t>
      </w:r>
      <w:r w:rsidR="005A4533">
        <w:t xml:space="preserve"> and a representative said their family member enjoyed </w:t>
      </w:r>
      <w:r w:rsidR="00404071">
        <w:t>eating</w:t>
      </w:r>
      <w:r w:rsidR="005A4533">
        <w:t xml:space="preserve"> with other consumers</w:t>
      </w:r>
      <w:r>
        <w:t xml:space="preserve"> </w:t>
      </w:r>
      <w:r w:rsidR="00404071">
        <w:t>in the dining room and socialising in the outdoor areas.</w:t>
      </w:r>
    </w:p>
    <w:p w14:paraId="3373B11C" w14:textId="4EC02078" w:rsidR="009017EC" w:rsidRPr="00753FE0" w:rsidRDefault="00514B41" w:rsidP="0036130C">
      <w:pPr>
        <w:pStyle w:val="NormalArial"/>
        <w:rPr>
          <w:color w:val="auto"/>
        </w:rPr>
      </w:pPr>
      <w:r>
        <w:t xml:space="preserve">Staff described the </w:t>
      </w:r>
      <w:r w:rsidR="00FF711E">
        <w:t>process for reporting a safety or maintenance issue</w:t>
      </w:r>
      <w:r w:rsidR="00C616CA">
        <w:t xml:space="preserve"> and said they documented their concerns in maintenance folders located at the nurses’ stations. </w:t>
      </w:r>
      <w:r w:rsidR="001F1D75">
        <w:t>A maintenance officer</w:t>
      </w:r>
      <w:r w:rsidR="00D30652">
        <w:t xml:space="preserve"> </w:t>
      </w:r>
      <w:r w:rsidR="004A5DEA">
        <w:t xml:space="preserve">was responsible for reactive maintenance and the preventative maintenance </w:t>
      </w:r>
      <w:r w:rsidR="004A5DEA" w:rsidRPr="00753FE0">
        <w:rPr>
          <w:color w:val="auto"/>
        </w:rPr>
        <w:t xml:space="preserve">program. </w:t>
      </w:r>
      <w:r w:rsidR="0082322F" w:rsidRPr="00753FE0">
        <w:rPr>
          <w:rFonts w:eastAsia="Calibri"/>
          <w:color w:val="auto"/>
        </w:rPr>
        <w:t xml:space="preserve">A review of the maintenance folders demonstrated </w:t>
      </w:r>
      <w:proofErr w:type="gramStart"/>
      <w:r w:rsidR="0082322F" w:rsidRPr="00753FE0">
        <w:rPr>
          <w:rFonts w:eastAsia="Calibri"/>
          <w:color w:val="auto"/>
        </w:rPr>
        <w:t>the majority of</w:t>
      </w:r>
      <w:proofErr w:type="gramEnd"/>
      <w:r w:rsidR="0082322F" w:rsidRPr="00753FE0">
        <w:rPr>
          <w:rFonts w:eastAsia="Calibri"/>
          <w:color w:val="auto"/>
        </w:rPr>
        <w:t xml:space="preserve"> items had been completed</w:t>
      </w:r>
      <w:r w:rsidR="00CE1E8C" w:rsidRPr="00753FE0">
        <w:rPr>
          <w:rFonts w:eastAsia="Calibri"/>
          <w:color w:val="auto"/>
        </w:rPr>
        <w:t>.</w:t>
      </w:r>
    </w:p>
    <w:p w14:paraId="1264A8CD" w14:textId="43032B6C" w:rsidR="002B0C90" w:rsidRPr="00712752" w:rsidRDefault="009017EC" w:rsidP="0036130C">
      <w:pPr>
        <w:pStyle w:val="NormalArial"/>
      </w:pPr>
      <w:r w:rsidRPr="00753FE0">
        <w:rPr>
          <w:rFonts w:eastAsia="Calibri"/>
          <w:color w:val="auto"/>
        </w:rPr>
        <w:t xml:space="preserve">Cleaning staff utilised an electronic </w:t>
      </w:r>
      <w:r w:rsidRPr="0059731A">
        <w:rPr>
          <w:rFonts w:eastAsia="Calibri"/>
        </w:rPr>
        <w:t xml:space="preserve">cleaning system through an external provider </w:t>
      </w:r>
      <w:r w:rsidR="00CE1E8C">
        <w:rPr>
          <w:rFonts w:eastAsia="Calibri"/>
        </w:rPr>
        <w:t xml:space="preserve">who </w:t>
      </w:r>
      <w:r w:rsidRPr="0059731A">
        <w:rPr>
          <w:rFonts w:eastAsia="Calibri"/>
        </w:rPr>
        <w:t>provide</w:t>
      </w:r>
      <w:r>
        <w:rPr>
          <w:rFonts w:eastAsia="Calibri"/>
        </w:rPr>
        <w:t>d</w:t>
      </w:r>
      <w:r w:rsidRPr="0059731A">
        <w:rPr>
          <w:rFonts w:eastAsia="Calibri"/>
        </w:rPr>
        <w:t xml:space="preserve"> a daily task list to be completed </w:t>
      </w:r>
      <w:r>
        <w:rPr>
          <w:rFonts w:eastAsia="Calibri"/>
        </w:rPr>
        <w:t>seven</w:t>
      </w:r>
      <w:r w:rsidRPr="0059731A">
        <w:rPr>
          <w:rFonts w:eastAsia="Calibri"/>
        </w:rPr>
        <w:t xml:space="preserve"> days a week. Items not completed </w:t>
      </w:r>
      <w:r>
        <w:rPr>
          <w:rFonts w:eastAsia="Calibri"/>
        </w:rPr>
        <w:t>were</w:t>
      </w:r>
      <w:r w:rsidRPr="0059731A">
        <w:rPr>
          <w:rFonts w:eastAsia="Calibri"/>
        </w:rPr>
        <w:t xml:space="preserve"> included in reports to the service’s General Manager </w:t>
      </w:r>
      <w:proofErr w:type="gramStart"/>
      <w:r>
        <w:rPr>
          <w:rFonts w:eastAsia="Calibri"/>
        </w:rPr>
        <w:t>in order</w:t>
      </w:r>
      <w:r w:rsidRPr="0059731A">
        <w:rPr>
          <w:rFonts w:eastAsia="Calibri"/>
        </w:rPr>
        <w:t xml:space="preserve"> to</w:t>
      </w:r>
      <w:proofErr w:type="gramEnd"/>
      <w:r w:rsidRPr="0059731A">
        <w:rPr>
          <w:rFonts w:eastAsia="Calibri"/>
        </w:rPr>
        <w:t xml:space="preserve"> monitor cleanliness</w:t>
      </w:r>
      <w:r>
        <w:rPr>
          <w:rFonts w:eastAsia="Calibri"/>
        </w:rPr>
        <w:t xml:space="preserve">; </w:t>
      </w:r>
      <w:r w:rsidR="00CE1E8C">
        <w:rPr>
          <w:rFonts w:eastAsia="Calibri"/>
        </w:rPr>
        <w:t>additionally,</w:t>
      </w:r>
      <w:r>
        <w:rPr>
          <w:rFonts w:eastAsia="Calibri"/>
        </w:rPr>
        <w:t xml:space="preserve"> the </w:t>
      </w:r>
      <w:r w:rsidRPr="0059731A">
        <w:rPr>
          <w:rFonts w:eastAsia="Calibri"/>
        </w:rPr>
        <w:t>organisation complete</w:t>
      </w:r>
      <w:r w:rsidR="00FA047F">
        <w:rPr>
          <w:rFonts w:eastAsia="Calibri"/>
        </w:rPr>
        <w:t>d</w:t>
      </w:r>
      <w:r w:rsidRPr="0059731A">
        <w:rPr>
          <w:rFonts w:eastAsia="Calibri"/>
        </w:rPr>
        <w:t xml:space="preserve"> regular cleaning audits</w:t>
      </w:r>
      <w:r>
        <w:rPr>
          <w:rFonts w:eastAsia="Calibri"/>
        </w:rPr>
        <w:t>.</w:t>
      </w:r>
      <w:r w:rsidR="005E296B" w:rsidRPr="00712752">
        <w:br w:type="page"/>
      </w:r>
    </w:p>
    <w:p w14:paraId="1264A8CE" w14:textId="77777777" w:rsidR="00FC045E" w:rsidRPr="00996FAF" w:rsidRDefault="005E296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41BC3" w14:paraId="1264A8D1" w14:textId="77777777" w:rsidTr="00753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64A8CF" w14:textId="77777777" w:rsidR="00FC045E" w:rsidRPr="00996FAF" w:rsidRDefault="005E296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264A8D0" w14:textId="77777777" w:rsidR="00FC045E" w:rsidRPr="00996FAF" w:rsidRDefault="00327D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1BC3" w14:paraId="1264A8D5" w14:textId="77777777" w:rsidTr="00753F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4A8D2" w14:textId="77777777" w:rsidR="00FC045E" w:rsidRPr="00996FAF" w:rsidRDefault="005E296B"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264A8D3" w14:textId="77777777" w:rsidR="00FC045E" w:rsidRPr="00996FAF" w:rsidRDefault="005E29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264A8D4" w14:textId="58C5420A" w:rsidR="00FC045E" w:rsidRPr="00996FAF" w:rsidRDefault="00327D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296B">
                  <w:rPr>
                    <w:rFonts w:ascii="Arial" w:hAnsi="Arial" w:cs="Arial"/>
                    <w:color w:val="auto"/>
                  </w:rPr>
                  <w:t>Compliant</w:t>
                </w:r>
              </w:sdtContent>
            </w:sdt>
            <w:r w:rsidR="005E296B" w:rsidRPr="00996FAF">
              <w:rPr>
                <w:rFonts w:ascii="Arial" w:hAnsi="Arial" w:cs="Arial"/>
                <w:color w:val="0000FF"/>
              </w:rPr>
              <w:t xml:space="preserve"> </w:t>
            </w:r>
          </w:p>
        </w:tc>
      </w:tr>
    </w:tbl>
    <w:p w14:paraId="1264A8E6" w14:textId="77777777" w:rsidR="002B0C90" w:rsidRDefault="005E296B" w:rsidP="00753FE0">
      <w:pPr>
        <w:pStyle w:val="Heading20"/>
        <w:spacing w:before="240"/>
      </w:pPr>
      <w:r>
        <w:t>Findings</w:t>
      </w:r>
    </w:p>
    <w:p w14:paraId="294FDFB9" w14:textId="21367856" w:rsidR="00475633" w:rsidRDefault="005E768D" w:rsidP="005E768D">
      <w:pPr>
        <w:pStyle w:val="NormalArial"/>
      </w:pPr>
      <w:r w:rsidRPr="00B7201D">
        <w:t>Consumers</w:t>
      </w:r>
      <w:r>
        <w:t xml:space="preserve"> and </w:t>
      </w:r>
      <w:r w:rsidRPr="00B7201D">
        <w:t xml:space="preserve">representatives </w:t>
      </w:r>
      <w:r w:rsidR="00475633">
        <w:t>were satisfied with the way</w:t>
      </w:r>
      <w:r w:rsidRPr="00B7201D">
        <w:t xml:space="preserve"> staff attend</w:t>
      </w:r>
      <w:r w:rsidR="00475633">
        <w:t>ed</w:t>
      </w:r>
      <w:r w:rsidRPr="00B7201D">
        <w:t xml:space="preserve"> to consumers’ care needs</w:t>
      </w:r>
      <w:r>
        <w:t xml:space="preserve"> </w:t>
      </w:r>
      <w:r w:rsidR="00475633">
        <w:t>and</w:t>
      </w:r>
      <w:r>
        <w:t xml:space="preserve"> assist</w:t>
      </w:r>
      <w:r w:rsidR="00475633">
        <w:t>ed</w:t>
      </w:r>
      <w:r>
        <w:t xml:space="preserve"> with meals</w:t>
      </w:r>
      <w:r w:rsidRPr="00B7201D">
        <w:t xml:space="preserve"> in a timely manner</w:t>
      </w:r>
      <w:r w:rsidR="00475633">
        <w:t>;</w:t>
      </w:r>
      <w:r w:rsidRPr="00B7201D">
        <w:t xml:space="preserve"> consumers </w:t>
      </w:r>
      <w:r w:rsidR="00475633">
        <w:t>said</w:t>
      </w:r>
      <w:r w:rsidRPr="00B7201D">
        <w:t xml:space="preserve"> they </w:t>
      </w:r>
      <w:r w:rsidR="00475633">
        <w:t>did</w:t>
      </w:r>
      <w:r w:rsidRPr="00B7201D">
        <w:t xml:space="preserve"> not have to wait long for their call bell to be answered. </w:t>
      </w:r>
      <w:r w:rsidR="00475633">
        <w:t xml:space="preserve">Consumers and </w:t>
      </w:r>
      <w:r w:rsidR="007407D3">
        <w:t>representatives</w:t>
      </w:r>
      <w:r w:rsidR="00475633">
        <w:t xml:space="preserve"> provided feedback that included </w:t>
      </w:r>
      <w:r w:rsidR="007407D3">
        <w:t>staff looked after consumers well, they were happy with the care</w:t>
      </w:r>
      <w:r w:rsidR="00CE1E8C">
        <w:t>,</w:t>
      </w:r>
      <w:r w:rsidR="007407D3">
        <w:t xml:space="preserve"> and staff weren’t rushed.</w:t>
      </w:r>
    </w:p>
    <w:p w14:paraId="1264A8E7" w14:textId="0904A949" w:rsidR="002B0C90" w:rsidRDefault="005E768D" w:rsidP="005E768D">
      <w:pPr>
        <w:pStyle w:val="NormalArial"/>
      </w:pPr>
      <w:r w:rsidRPr="00B7201D">
        <w:t xml:space="preserve">There </w:t>
      </w:r>
      <w:r w:rsidR="00475633">
        <w:t>were</w:t>
      </w:r>
      <w:r w:rsidRPr="00B7201D">
        <w:t xml:space="preserve"> processes to </w:t>
      </w:r>
      <w:r w:rsidRPr="00F25147">
        <w:t xml:space="preserve">ensure the workforce </w:t>
      </w:r>
      <w:r w:rsidR="00475633">
        <w:t>was</w:t>
      </w:r>
      <w:r w:rsidRPr="00F25147">
        <w:t xml:space="preserve"> planned, the number and skills mix </w:t>
      </w:r>
      <w:r w:rsidR="00475633">
        <w:t xml:space="preserve">of staff </w:t>
      </w:r>
      <w:r w:rsidRPr="00F25147">
        <w:t>enable</w:t>
      </w:r>
      <w:r w:rsidR="00475633">
        <w:t xml:space="preserve">d </w:t>
      </w:r>
      <w:r w:rsidRPr="00F25147">
        <w:t>the delivery of quality care and services and</w:t>
      </w:r>
      <w:r w:rsidR="00475633">
        <w:t xml:space="preserve"> that</w:t>
      </w:r>
      <w:r w:rsidRPr="00F25147">
        <w:t xml:space="preserve"> planned and unplanned leave </w:t>
      </w:r>
      <w:r w:rsidR="00475633">
        <w:t>was</w:t>
      </w:r>
      <w:r w:rsidRPr="00F25147">
        <w:t xml:space="preserve"> managed appropriately</w:t>
      </w:r>
      <w:r w:rsidR="00475633">
        <w:t>.</w:t>
      </w:r>
    </w:p>
    <w:p w14:paraId="0BF00EFA" w14:textId="41B33B9B" w:rsidR="008F18DF" w:rsidRDefault="008F18DF" w:rsidP="005E768D">
      <w:pPr>
        <w:pStyle w:val="NormalArial"/>
        <w:rPr>
          <w:rFonts w:eastAsia="Calibri"/>
        </w:rPr>
      </w:pPr>
      <w:r w:rsidRPr="00F25147">
        <w:rPr>
          <w:rFonts w:eastAsia="Calibri"/>
        </w:rPr>
        <w:t>Staff said they ha</w:t>
      </w:r>
      <w:r>
        <w:rPr>
          <w:rFonts w:eastAsia="Calibri"/>
        </w:rPr>
        <w:t>d</w:t>
      </w:r>
      <w:r w:rsidRPr="00F25147">
        <w:rPr>
          <w:rFonts w:eastAsia="Calibri"/>
        </w:rPr>
        <w:t xml:space="preserve"> sufficient time to get their work completed and shifts </w:t>
      </w:r>
      <w:r>
        <w:rPr>
          <w:rFonts w:eastAsia="Calibri"/>
        </w:rPr>
        <w:t>were</w:t>
      </w:r>
      <w:r w:rsidRPr="00F25147">
        <w:rPr>
          <w:rFonts w:eastAsia="Calibri"/>
        </w:rPr>
        <w:t xml:space="preserve"> usually covered when unplanned leave occur</w:t>
      </w:r>
      <w:r>
        <w:rPr>
          <w:rFonts w:eastAsia="Calibri"/>
        </w:rPr>
        <w:t>red</w:t>
      </w:r>
      <w:r w:rsidRPr="00F25147">
        <w:rPr>
          <w:rFonts w:eastAsia="Calibri"/>
        </w:rPr>
        <w:t>. Staff</w:t>
      </w:r>
      <w:r w:rsidR="002F6092">
        <w:rPr>
          <w:rFonts w:eastAsia="Calibri"/>
        </w:rPr>
        <w:t xml:space="preserve"> said they</w:t>
      </w:r>
      <w:r w:rsidRPr="00F25147">
        <w:rPr>
          <w:rFonts w:eastAsia="Calibri"/>
        </w:rPr>
        <w:t xml:space="preserve"> </w:t>
      </w:r>
      <w:r>
        <w:rPr>
          <w:rFonts w:eastAsia="Calibri"/>
        </w:rPr>
        <w:t>were</w:t>
      </w:r>
      <w:r w:rsidRPr="00F25147">
        <w:rPr>
          <w:rFonts w:eastAsia="Calibri"/>
        </w:rPr>
        <w:t xml:space="preserve"> asked to come in early or extend shifts and </w:t>
      </w:r>
      <w:r w:rsidR="002F6092">
        <w:rPr>
          <w:rFonts w:eastAsia="Calibri"/>
        </w:rPr>
        <w:t>could be</w:t>
      </w:r>
      <w:r w:rsidRPr="00F25147">
        <w:rPr>
          <w:rFonts w:eastAsia="Calibri"/>
        </w:rPr>
        <w:t xml:space="preserve"> asked to assist in other areas. </w:t>
      </w:r>
      <w:r w:rsidR="00715304">
        <w:rPr>
          <w:rFonts w:eastAsia="Calibri"/>
        </w:rPr>
        <w:t xml:space="preserve">Staff provided feedback that included </w:t>
      </w:r>
      <w:r w:rsidRPr="00F25147">
        <w:rPr>
          <w:rFonts w:eastAsia="Calibri"/>
        </w:rPr>
        <w:t>‘We are a pretty good team, we pitch in and help where needed, and we like to go home feeling like we have done the best for consumers</w:t>
      </w:r>
      <w:r w:rsidR="0077452B">
        <w:rPr>
          <w:rFonts w:eastAsia="Calibri"/>
        </w:rPr>
        <w:t>.</w:t>
      </w:r>
    </w:p>
    <w:p w14:paraId="0304F696" w14:textId="14028446" w:rsidR="00724336" w:rsidRDefault="00724336" w:rsidP="005E768D">
      <w:pPr>
        <w:pStyle w:val="NormalArial"/>
        <w:rPr>
          <w:rFonts w:eastAsia="Calibri"/>
        </w:rPr>
      </w:pPr>
      <w:r w:rsidRPr="00F25147">
        <w:rPr>
          <w:rFonts w:eastAsia="Calibri"/>
        </w:rPr>
        <w:t xml:space="preserve">Management advised registered staff </w:t>
      </w:r>
      <w:r>
        <w:rPr>
          <w:rFonts w:eastAsia="Calibri"/>
        </w:rPr>
        <w:t>were</w:t>
      </w:r>
      <w:r w:rsidRPr="00F25147">
        <w:rPr>
          <w:rFonts w:eastAsia="Calibri"/>
        </w:rPr>
        <w:t xml:space="preserve"> rostered </w:t>
      </w:r>
      <w:r w:rsidR="009A4106">
        <w:rPr>
          <w:rFonts w:eastAsia="Calibri"/>
        </w:rPr>
        <w:t>on duty 24 hours per day</w:t>
      </w:r>
      <w:r w:rsidR="0090253E">
        <w:rPr>
          <w:rFonts w:eastAsia="Calibri"/>
        </w:rPr>
        <w:t xml:space="preserve"> and said the</w:t>
      </w:r>
      <w:r w:rsidRPr="00F25147">
        <w:rPr>
          <w:rFonts w:eastAsia="Calibri"/>
        </w:rPr>
        <w:t xml:space="preserve"> roster</w:t>
      </w:r>
      <w:r w:rsidR="0090253E">
        <w:rPr>
          <w:rFonts w:eastAsia="Calibri"/>
        </w:rPr>
        <w:t xml:space="preserve"> was</w:t>
      </w:r>
      <w:r w:rsidRPr="00F25147">
        <w:rPr>
          <w:rFonts w:eastAsia="Calibri"/>
        </w:rPr>
        <w:t xml:space="preserve"> based on current occupancy.</w:t>
      </w:r>
      <w:r w:rsidR="0090253E">
        <w:rPr>
          <w:rFonts w:eastAsia="Calibri"/>
        </w:rPr>
        <w:t xml:space="preserve"> </w:t>
      </w:r>
      <w:r w:rsidR="00083FBE">
        <w:rPr>
          <w:rFonts w:eastAsia="Calibri"/>
        </w:rPr>
        <w:t xml:space="preserve">Management described the </w:t>
      </w:r>
      <w:r w:rsidR="00A520C1">
        <w:rPr>
          <w:rFonts w:eastAsia="Calibri"/>
        </w:rPr>
        <w:t xml:space="preserve">strategies the organisation is using to improve recruitment including offering </w:t>
      </w:r>
      <w:r w:rsidR="00CE1E8C">
        <w:rPr>
          <w:rFonts w:eastAsia="Calibri"/>
        </w:rPr>
        <w:t>six-week</w:t>
      </w:r>
      <w:r w:rsidR="00A520C1">
        <w:rPr>
          <w:rFonts w:eastAsia="Calibri"/>
        </w:rPr>
        <w:t xml:space="preserve"> traineeships; they</w:t>
      </w:r>
      <w:r w:rsidR="0090253E">
        <w:rPr>
          <w:rFonts w:eastAsia="Calibri"/>
        </w:rPr>
        <w:t xml:space="preserve"> reported </w:t>
      </w:r>
      <w:r w:rsidR="00DF34F5">
        <w:rPr>
          <w:rFonts w:eastAsia="Calibri"/>
        </w:rPr>
        <w:t>difficulties</w:t>
      </w:r>
      <w:r w:rsidR="0090253E">
        <w:rPr>
          <w:rFonts w:eastAsia="Calibri"/>
        </w:rPr>
        <w:t xml:space="preserve"> </w:t>
      </w:r>
      <w:r w:rsidR="00DF34F5">
        <w:rPr>
          <w:rFonts w:eastAsia="Calibri"/>
        </w:rPr>
        <w:t>recruiting</w:t>
      </w:r>
      <w:r w:rsidR="0090253E">
        <w:rPr>
          <w:rFonts w:eastAsia="Calibri"/>
        </w:rPr>
        <w:t xml:space="preserve"> staff but said</w:t>
      </w:r>
      <w:r w:rsidR="00DF34F5">
        <w:rPr>
          <w:rFonts w:eastAsia="Calibri"/>
        </w:rPr>
        <w:t xml:space="preserve"> the present pool of staff was sufficient to meet consumers’ care needs.</w:t>
      </w:r>
      <w:r w:rsidRPr="00F25147">
        <w:rPr>
          <w:rFonts w:eastAsia="Calibri"/>
        </w:rPr>
        <w:t xml:space="preserve"> </w:t>
      </w:r>
      <w:r w:rsidR="00AE6E5C">
        <w:rPr>
          <w:rFonts w:eastAsia="Calibri"/>
        </w:rPr>
        <w:t>Management advised call bell response times were monitored</w:t>
      </w:r>
      <w:r w:rsidR="009061E8">
        <w:rPr>
          <w:rFonts w:eastAsia="Calibri"/>
        </w:rPr>
        <w:t xml:space="preserve"> daily and investigated where response times were above 10 minutes; they said they </w:t>
      </w:r>
      <w:r w:rsidR="00CB1603">
        <w:rPr>
          <w:rFonts w:eastAsia="Calibri"/>
        </w:rPr>
        <w:t>speak with the consumer and staff to identify any implications or changed needs.</w:t>
      </w:r>
    </w:p>
    <w:p w14:paraId="48E999CC" w14:textId="77536A09" w:rsidR="0077452B" w:rsidRDefault="0077452B" w:rsidP="005E768D">
      <w:pPr>
        <w:pStyle w:val="NormalArial"/>
        <w:rPr>
          <w:rFonts w:eastAsia="Calibri"/>
        </w:rPr>
      </w:pPr>
      <w:r w:rsidRPr="00F25147">
        <w:rPr>
          <w:rFonts w:eastAsia="Calibri"/>
        </w:rPr>
        <w:t>The service ha</w:t>
      </w:r>
      <w:r>
        <w:rPr>
          <w:rFonts w:eastAsia="Calibri"/>
        </w:rPr>
        <w:t xml:space="preserve">d </w:t>
      </w:r>
      <w:r w:rsidRPr="00F25147">
        <w:rPr>
          <w:rFonts w:eastAsia="Calibri"/>
        </w:rPr>
        <w:t>a registered staff member onsite as a dedicated educator to ensure the workforce ha</w:t>
      </w:r>
      <w:r>
        <w:rPr>
          <w:rFonts w:eastAsia="Calibri"/>
        </w:rPr>
        <w:t>d</w:t>
      </w:r>
      <w:r w:rsidRPr="00F25147">
        <w:rPr>
          <w:rFonts w:eastAsia="Calibri"/>
        </w:rPr>
        <w:t xml:space="preserve"> the appropriate skills to undertake their role</w:t>
      </w:r>
      <w:r>
        <w:rPr>
          <w:rFonts w:eastAsia="Calibri"/>
        </w:rPr>
        <w:t>s</w:t>
      </w:r>
      <w:r w:rsidRPr="00F25147">
        <w:rPr>
          <w:rFonts w:eastAsia="Calibri"/>
        </w:rPr>
        <w:t>. The educator advised staff complete</w:t>
      </w:r>
      <w:r>
        <w:rPr>
          <w:rFonts w:eastAsia="Calibri"/>
        </w:rPr>
        <w:t>d</w:t>
      </w:r>
      <w:r w:rsidRPr="00F25147">
        <w:rPr>
          <w:rFonts w:eastAsia="Calibri"/>
        </w:rPr>
        <w:t xml:space="preserve"> mandatory training modules annually via an electronic training program and </w:t>
      </w:r>
      <w:r>
        <w:rPr>
          <w:rFonts w:eastAsia="Calibri"/>
        </w:rPr>
        <w:t xml:space="preserve">this was </w:t>
      </w:r>
      <w:r w:rsidRPr="00F25147">
        <w:rPr>
          <w:rFonts w:eastAsia="Calibri"/>
        </w:rPr>
        <w:t xml:space="preserve">monitored monthly. Automatic alerts </w:t>
      </w:r>
      <w:r>
        <w:rPr>
          <w:rFonts w:eastAsia="Calibri"/>
        </w:rPr>
        <w:t>were</w:t>
      </w:r>
      <w:r w:rsidRPr="00F25147">
        <w:rPr>
          <w:rFonts w:eastAsia="Calibri"/>
        </w:rPr>
        <w:t xml:space="preserve"> provided to the staff member, </w:t>
      </w:r>
      <w:r>
        <w:rPr>
          <w:rFonts w:eastAsia="Calibri"/>
        </w:rPr>
        <w:t xml:space="preserve">General </w:t>
      </w:r>
      <w:proofErr w:type="gramStart"/>
      <w:r>
        <w:rPr>
          <w:rFonts w:eastAsia="Calibri"/>
        </w:rPr>
        <w:t>Manager</w:t>
      </w:r>
      <w:proofErr w:type="gramEnd"/>
      <w:r w:rsidRPr="00F25147">
        <w:rPr>
          <w:rFonts w:eastAsia="Calibri"/>
        </w:rPr>
        <w:t xml:space="preserve"> and educator when training </w:t>
      </w:r>
      <w:r>
        <w:rPr>
          <w:rFonts w:eastAsia="Calibri"/>
        </w:rPr>
        <w:t>was</w:t>
      </w:r>
      <w:r w:rsidRPr="00F25147">
        <w:rPr>
          <w:rFonts w:eastAsia="Calibri"/>
        </w:rPr>
        <w:t xml:space="preserve"> overdue. A new orientation process has been implemented with all new staff travelling to the organisation’s office in Tweed Heads to complete a more hands on orientation. Clinical data </w:t>
      </w:r>
      <w:r>
        <w:rPr>
          <w:rFonts w:eastAsia="Calibri"/>
        </w:rPr>
        <w:t>was</w:t>
      </w:r>
      <w:r w:rsidRPr="00F25147">
        <w:rPr>
          <w:rFonts w:eastAsia="Calibri"/>
        </w:rPr>
        <w:t xml:space="preserve"> monitored to identify potential areas for skill</w:t>
      </w:r>
      <w:r>
        <w:rPr>
          <w:rFonts w:eastAsia="Calibri"/>
        </w:rPr>
        <w:t>s</w:t>
      </w:r>
      <w:r w:rsidRPr="00F25147">
        <w:rPr>
          <w:rFonts w:eastAsia="Calibri"/>
        </w:rPr>
        <w:t xml:space="preserve"> improvement</w:t>
      </w:r>
      <w:r>
        <w:rPr>
          <w:rFonts w:eastAsia="Calibri"/>
        </w:rPr>
        <w:t xml:space="preserve"> and</w:t>
      </w:r>
      <w:r w:rsidRPr="00F25147">
        <w:rPr>
          <w:rFonts w:eastAsia="Calibri"/>
        </w:rPr>
        <w:t xml:space="preserve"> </w:t>
      </w:r>
      <w:r>
        <w:rPr>
          <w:rFonts w:eastAsia="Calibri"/>
        </w:rPr>
        <w:t>r</w:t>
      </w:r>
      <w:r w:rsidRPr="00F25147">
        <w:rPr>
          <w:rFonts w:eastAsia="Calibri"/>
        </w:rPr>
        <w:t xml:space="preserve">ecently an external provider delivered an inhouse food and nutrition session to staff in response to </w:t>
      </w:r>
      <w:proofErr w:type="gramStart"/>
      <w:r w:rsidRPr="00F25147">
        <w:rPr>
          <w:rFonts w:eastAsia="Calibri"/>
        </w:rPr>
        <w:t>a number of</w:t>
      </w:r>
      <w:proofErr w:type="gramEnd"/>
      <w:r w:rsidRPr="00F25147">
        <w:rPr>
          <w:rFonts w:eastAsia="Calibri"/>
        </w:rPr>
        <w:t xml:space="preserve"> consumers identified with weight loss</w:t>
      </w:r>
      <w:r>
        <w:rPr>
          <w:rFonts w:eastAsia="Calibri"/>
        </w:rPr>
        <w:t>.</w:t>
      </w:r>
    </w:p>
    <w:p w14:paraId="2247F83B" w14:textId="1D4B938F" w:rsidR="00E01882" w:rsidRPr="00262C0B" w:rsidRDefault="00E01882" w:rsidP="005E768D">
      <w:pPr>
        <w:pStyle w:val="NormalArial"/>
      </w:pPr>
      <w:r>
        <w:rPr>
          <w:rFonts w:eastAsia="Calibri"/>
        </w:rPr>
        <w:t>Staff were observed respectfully sitting in various areas of the service assisting consumers with their meals in an unrushed manner during lunch.</w:t>
      </w:r>
    </w:p>
    <w:sectPr w:rsidR="00E01882"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DAC6D" w14:textId="77777777" w:rsidR="004A37D7" w:rsidRDefault="004A37D7">
      <w:pPr>
        <w:spacing w:after="0"/>
      </w:pPr>
      <w:r>
        <w:separator/>
      </w:r>
    </w:p>
  </w:endnote>
  <w:endnote w:type="continuationSeparator" w:id="0">
    <w:p w14:paraId="102E1AAC" w14:textId="77777777" w:rsidR="004A37D7" w:rsidRDefault="004A37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A914" w14:textId="77777777" w:rsidR="00DF37F2" w:rsidRPr="00DF37F2" w:rsidRDefault="005E296B" w:rsidP="00DF37F2">
    <w:pPr>
      <w:pStyle w:val="FooterArial9"/>
      <w:rPr>
        <w:rStyle w:val="FooterBold"/>
        <w:rFonts w:ascii="Arial" w:hAnsi="Arial"/>
        <w:b w:val="0"/>
      </w:rPr>
    </w:pPr>
    <w:r w:rsidRPr="00DF37F2">
      <w:rPr>
        <w:rStyle w:val="FooterBold"/>
        <w:rFonts w:ascii="Arial" w:hAnsi="Arial"/>
        <w:b w:val="0"/>
      </w:rPr>
      <w:t>Name of service: Murwillumbah Greens Care Community</w:t>
    </w:r>
    <w:r w:rsidRPr="00DF37F2">
      <w:rPr>
        <w:rStyle w:val="FooterBold"/>
        <w:rFonts w:ascii="Arial" w:hAnsi="Arial"/>
        <w:b w:val="0"/>
      </w:rPr>
      <w:tab/>
      <w:t xml:space="preserve">RPT-ACC-0122 v3.0 </w:t>
    </w:r>
  </w:p>
  <w:p w14:paraId="1264A915" w14:textId="77777777" w:rsidR="00DF37F2" w:rsidRPr="00DF37F2" w:rsidRDefault="005E296B" w:rsidP="00DF37F2">
    <w:pPr>
      <w:pStyle w:val="FooterArial9"/>
      <w:rPr>
        <w:rStyle w:val="FooterBold"/>
        <w:rFonts w:ascii="Arial" w:hAnsi="Arial"/>
        <w:b w:val="0"/>
      </w:rPr>
    </w:pPr>
    <w:r w:rsidRPr="00DF37F2">
      <w:rPr>
        <w:rStyle w:val="FooterBold"/>
        <w:rFonts w:ascii="Arial" w:hAnsi="Arial"/>
        <w:b w:val="0"/>
      </w:rPr>
      <w:t>Commission ID: 2716</w:t>
    </w:r>
    <w:r w:rsidRPr="00DF37F2">
      <w:rPr>
        <w:rStyle w:val="FooterBold"/>
        <w:rFonts w:ascii="Arial" w:hAnsi="Arial"/>
        <w:b w:val="0"/>
      </w:rPr>
      <w:tab/>
      <w:t xml:space="preserve">OFFICIAL: Sensitive </w:t>
    </w:r>
  </w:p>
  <w:p w14:paraId="1264A916" w14:textId="77777777" w:rsidR="00DF37F2" w:rsidRPr="00DF37F2" w:rsidRDefault="005E29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A918" w14:textId="77777777" w:rsidR="00E2364A" w:rsidRDefault="00327DF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4C6EB" w14:textId="77777777" w:rsidR="004A37D7" w:rsidRDefault="004A37D7" w:rsidP="00D71F88">
      <w:pPr>
        <w:spacing w:after="0"/>
      </w:pPr>
      <w:r>
        <w:separator/>
      </w:r>
    </w:p>
  </w:footnote>
  <w:footnote w:type="continuationSeparator" w:id="0">
    <w:p w14:paraId="5FBC7DFE" w14:textId="77777777" w:rsidR="004A37D7" w:rsidRDefault="004A37D7" w:rsidP="00D71F88">
      <w:pPr>
        <w:spacing w:after="0"/>
      </w:pPr>
      <w:r>
        <w:continuationSeparator/>
      </w:r>
    </w:p>
  </w:footnote>
  <w:footnote w:id="1">
    <w:p w14:paraId="1264A91E" w14:textId="241C334B" w:rsidR="002B0884" w:rsidRPr="00866740" w:rsidRDefault="005E296B" w:rsidP="008667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14F42">
        <w:rPr>
          <w:rFonts w:ascii="Arial" w:hAnsi="Arial" w:cs="Arial"/>
          <w:color w:val="auto"/>
          <w:sz w:val="20"/>
          <w:szCs w:val="20"/>
        </w:rPr>
        <w:t>section 68A</w:t>
      </w:r>
      <w:r w:rsidR="00714F42" w:rsidRPr="00714F42">
        <w:rPr>
          <w:rFonts w:ascii="Arial" w:hAnsi="Arial" w:cs="Arial"/>
          <w:color w:val="auto"/>
          <w:sz w:val="20"/>
          <w:szCs w:val="20"/>
        </w:rPr>
        <w:t xml:space="preserve"> </w:t>
      </w:r>
      <w:r w:rsidRPr="00714F4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A913" w14:textId="77777777" w:rsidR="00D71F88" w:rsidRDefault="005E296B">
    <w:pPr>
      <w:pStyle w:val="Header"/>
    </w:pPr>
    <w:r>
      <w:rPr>
        <w:noProof/>
        <w:color w:val="2B579A"/>
        <w:shd w:val="clear" w:color="auto" w:fill="E6E6E6"/>
        <w:lang w:val="en-US"/>
      </w:rPr>
      <w:drawing>
        <wp:anchor distT="0" distB="0" distL="114300" distR="114300" simplePos="0" relativeHeight="251659264" behindDoc="1" locked="0" layoutInCell="1" allowOverlap="1" wp14:anchorId="1264A919" wp14:editId="1264A91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88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A917" w14:textId="77777777" w:rsidR="00FA0A5B" w:rsidRDefault="005E296B">
    <w:pPr>
      <w:pStyle w:val="Header"/>
    </w:pPr>
    <w:r>
      <w:rPr>
        <w:noProof/>
      </w:rPr>
      <w:drawing>
        <wp:anchor distT="0" distB="0" distL="114300" distR="114300" simplePos="0" relativeHeight="251658240" behindDoc="0" locked="0" layoutInCell="1" allowOverlap="1" wp14:anchorId="1264A91B" wp14:editId="1264A9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0AE8616">
      <w:start w:val="1"/>
      <w:numFmt w:val="lowerRoman"/>
      <w:lvlText w:val="(%1)"/>
      <w:lvlJc w:val="left"/>
      <w:pPr>
        <w:ind w:left="1080" w:hanging="720"/>
      </w:pPr>
      <w:rPr>
        <w:rFonts w:hint="default"/>
      </w:rPr>
    </w:lvl>
    <w:lvl w:ilvl="1" w:tplc="9BD27014" w:tentative="1">
      <w:start w:val="1"/>
      <w:numFmt w:val="lowerLetter"/>
      <w:lvlText w:val="%2."/>
      <w:lvlJc w:val="left"/>
      <w:pPr>
        <w:ind w:left="1440" w:hanging="360"/>
      </w:pPr>
    </w:lvl>
    <w:lvl w:ilvl="2" w:tplc="516AC496" w:tentative="1">
      <w:start w:val="1"/>
      <w:numFmt w:val="lowerRoman"/>
      <w:lvlText w:val="%3."/>
      <w:lvlJc w:val="right"/>
      <w:pPr>
        <w:ind w:left="2160" w:hanging="180"/>
      </w:pPr>
    </w:lvl>
    <w:lvl w:ilvl="3" w:tplc="5BF409E0" w:tentative="1">
      <w:start w:val="1"/>
      <w:numFmt w:val="decimal"/>
      <w:lvlText w:val="%4."/>
      <w:lvlJc w:val="left"/>
      <w:pPr>
        <w:ind w:left="2880" w:hanging="360"/>
      </w:pPr>
    </w:lvl>
    <w:lvl w:ilvl="4" w:tplc="24285CD6" w:tentative="1">
      <w:start w:val="1"/>
      <w:numFmt w:val="lowerLetter"/>
      <w:lvlText w:val="%5."/>
      <w:lvlJc w:val="left"/>
      <w:pPr>
        <w:ind w:left="3600" w:hanging="360"/>
      </w:pPr>
    </w:lvl>
    <w:lvl w:ilvl="5" w:tplc="03BE0A86" w:tentative="1">
      <w:start w:val="1"/>
      <w:numFmt w:val="lowerRoman"/>
      <w:lvlText w:val="%6."/>
      <w:lvlJc w:val="right"/>
      <w:pPr>
        <w:ind w:left="4320" w:hanging="180"/>
      </w:pPr>
    </w:lvl>
    <w:lvl w:ilvl="6" w:tplc="0EECF6FE" w:tentative="1">
      <w:start w:val="1"/>
      <w:numFmt w:val="decimal"/>
      <w:lvlText w:val="%7."/>
      <w:lvlJc w:val="left"/>
      <w:pPr>
        <w:ind w:left="5040" w:hanging="360"/>
      </w:pPr>
    </w:lvl>
    <w:lvl w:ilvl="7" w:tplc="03B0EAC2" w:tentative="1">
      <w:start w:val="1"/>
      <w:numFmt w:val="lowerLetter"/>
      <w:lvlText w:val="%8."/>
      <w:lvlJc w:val="left"/>
      <w:pPr>
        <w:ind w:left="5760" w:hanging="360"/>
      </w:pPr>
    </w:lvl>
    <w:lvl w:ilvl="8" w:tplc="B6B84B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6FA47D0">
      <w:start w:val="1"/>
      <w:numFmt w:val="lowerRoman"/>
      <w:lvlText w:val="(%1)"/>
      <w:lvlJc w:val="left"/>
      <w:pPr>
        <w:ind w:left="1080" w:hanging="720"/>
      </w:pPr>
      <w:rPr>
        <w:rFonts w:hint="default"/>
      </w:rPr>
    </w:lvl>
    <w:lvl w:ilvl="1" w:tplc="49629C64" w:tentative="1">
      <w:start w:val="1"/>
      <w:numFmt w:val="lowerLetter"/>
      <w:lvlText w:val="%2."/>
      <w:lvlJc w:val="left"/>
      <w:pPr>
        <w:ind w:left="1440" w:hanging="360"/>
      </w:pPr>
    </w:lvl>
    <w:lvl w:ilvl="2" w:tplc="0D549714" w:tentative="1">
      <w:start w:val="1"/>
      <w:numFmt w:val="lowerRoman"/>
      <w:lvlText w:val="%3."/>
      <w:lvlJc w:val="right"/>
      <w:pPr>
        <w:ind w:left="2160" w:hanging="180"/>
      </w:pPr>
    </w:lvl>
    <w:lvl w:ilvl="3" w:tplc="45B21F02" w:tentative="1">
      <w:start w:val="1"/>
      <w:numFmt w:val="decimal"/>
      <w:lvlText w:val="%4."/>
      <w:lvlJc w:val="left"/>
      <w:pPr>
        <w:ind w:left="2880" w:hanging="360"/>
      </w:pPr>
    </w:lvl>
    <w:lvl w:ilvl="4" w:tplc="E24ABA7C" w:tentative="1">
      <w:start w:val="1"/>
      <w:numFmt w:val="lowerLetter"/>
      <w:lvlText w:val="%5."/>
      <w:lvlJc w:val="left"/>
      <w:pPr>
        <w:ind w:left="3600" w:hanging="360"/>
      </w:pPr>
    </w:lvl>
    <w:lvl w:ilvl="5" w:tplc="AE5816B6" w:tentative="1">
      <w:start w:val="1"/>
      <w:numFmt w:val="lowerRoman"/>
      <w:lvlText w:val="%6."/>
      <w:lvlJc w:val="right"/>
      <w:pPr>
        <w:ind w:left="4320" w:hanging="180"/>
      </w:pPr>
    </w:lvl>
    <w:lvl w:ilvl="6" w:tplc="93E40062" w:tentative="1">
      <w:start w:val="1"/>
      <w:numFmt w:val="decimal"/>
      <w:lvlText w:val="%7."/>
      <w:lvlJc w:val="left"/>
      <w:pPr>
        <w:ind w:left="5040" w:hanging="360"/>
      </w:pPr>
    </w:lvl>
    <w:lvl w:ilvl="7" w:tplc="F6C0BE82" w:tentative="1">
      <w:start w:val="1"/>
      <w:numFmt w:val="lowerLetter"/>
      <w:lvlText w:val="%8."/>
      <w:lvlJc w:val="left"/>
      <w:pPr>
        <w:ind w:left="5760" w:hanging="360"/>
      </w:pPr>
    </w:lvl>
    <w:lvl w:ilvl="8" w:tplc="289E805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C36F6C8">
      <w:start w:val="1"/>
      <w:numFmt w:val="lowerRoman"/>
      <w:lvlText w:val="(%1)"/>
      <w:lvlJc w:val="left"/>
      <w:pPr>
        <w:ind w:left="1080" w:hanging="720"/>
      </w:pPr>
      <w:rPr>
        <w:rFonts w:hint="default"/>
      </w:rPr>
    </w:lvl>
    <w:lvl w:ilvl="1" w:tplc="F382550C" w:tentative="1">
      <w:start w:val="1"/>
      <w:numFmt w:val="lowerLetter"/>
      <w:lvlText w:val="%2."/>
      <w:lvlJc w:val="left"/>
      <w:pPr>
        <w:ind w:left="1440" w:hanging="360"/>
      </w:pPr>
    </w:lvl>
    <w:lvl w:ilvl="2" w:tplc="08D2B5DC" w:tentative="1">
      <w:start w:val="1"/>
      <w:numFmt w:val="lowerRoman"/>
      <w:lvlText w:val="%3."/>
      <w:lvlJc w:val="right"/>
      <w:pPr>
        <w:ind w:left="2160" w:hanging="180"/>
      </w:pPr>
    </w:lvl>
    <w:lvl w:ilvl="3" w:tplc="5DE6AB2A" w:tentative="1">
      <w:start w:val="1"/>
      <w:numFmt w:val="decimal"/>
      <w:lvlText w:val="%4."/>
      <w:lvlJc w:val="left"/>
      <w:pPr>
        <w:ind w:left="2880" w:hanging="360"/>
      </w:pPr>
    </w:lvl>
    <w:lvl w:ilvl="4" w:tplc="F53494E0" w:tentative="1">
      <w:start w:val="1"/>
      <w:numFmt w:val="lowerLetter"/>
      <w:lvlText w:val="%5."/>
      <w:lvlJc w:val="left"/>
      <w:pPr>
        <w:ind w:left="3600" w:hanging="360"/>
      </w:pPr>
    </w:lvl>
    <w:lvl w:ilvl="5" w:tplc="C4F8F496" w:tentative="1">
      <w:start w:val="1"/>
      <w:numFmt w:val="lowerRoman"/>
      <w:lvlText w:val="%6."/>
      <w:lvlJc w:val="right"/>
      <w:pPr>
        <w:ind w:left="4320" w:hanging="180"/>
      </w:pPr>
    </w:lvl>
    <w:lvl w:ilvl="6" w:tplc="BBC4D7AA" w:tentative="1">
      <w:start w:val="1"/>
      <w:numFmt w:val="decimal"/>
      <w:lvlText w:val="%7."/>
      <w:lvlJc w:val="left"/>
      <w:pPr>
        <w:ind w:left="5040" w:hanging="360"/>
      </w:pPr>
    </w:lvl>
    <w:lvl w:ilvl="7" w:tplc="3D74E112" w:tentative="1">
      <w:start w:val="1"/>
      <w:numFmt w:val="lowerLetter"/>
      <w:lvlText w:val="%8."/>
      <w:lvlJc w:val="left"/>
      <w:pPr>
        <w:ind w:left="5760" w:hanging="360"/>
      </w:pPr>
    </w:lvl>
    <w:lvl w:ilvl="8" w:tplc="0EEE464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8043E86">
      <w:start w:val="1"/>
      <w:numFmt w:val="bullet"/>
      <w:lvlText w:val=""/>
      <w:lvlJc w:val="left"/>
      <w:pPr>
        <w:ind w:left="720" w:hanging="360"/>
      </w:pPr>
      <w:rPr>
        <w:rFonts w:ascii="Symbol" w:hAnsi="Symbol" w:hint="default"/>
        <w:color w:val="auto"/>
        <w:sz w:val="24"/>
        <w:szCs w:val="24"/>
      </w:rPr>
    </w:lvl>
    <w:lvl w:ilvl="1" w:tplc="19CC1234" w:tentative="1">
      <w:start w:val="1"/>
      <w:numFmt w:val="bullet"/>
      <w:lvlText w:val="o"/>
      <w:lvlJc w:val="left"/>
      <w:pPr>
        <w:ind w:left="1440" w:hanging="360"/>
      </w:pPr>
      <w:rPr>
        <w:rFonts w:ascii="Courier New" w:hAnsi="Courier New" w:cs="Courier New" w:hint="default"/>
      </w:rPr>
    </w:lvl>
    <w:lvl w:ilvl="2" w:tplc="9F96DB06" w:tentative="1">
      <w:start w:val="1"/>
      <w:numFmt w:val="bullet"/>
      <w:lvlText w:val=""/>
      <w:lvlJc w:val="left"/>
      <w:pPr>
        <w:ind w:left="2160" w:hanging="360"/>
      </w:pPr>
      <w:rPr>
        <w:rFonts w:ascii="Wingdings" w:hAnsi="Wingdings" w:hint="default"/>
      </w:rPr>
    </w:lvl>
    <w:lvl w:ilvl="3" w:tplc="0FF8E7F8" w:tentative="1">
      <w:start w:val="1"/>
      <w:numFmt w:val="bullet"/>
      <w:lvlText w:val=""/>
      <w:lvlJc w:val="left"/>
      <w:pPr>
        <w:ind w:left="2880" w:hanging="360"/>
      </w:pPr>
      <w:rPr>
        <w:rFonts w:ascii="Symbol" w:hAnsi="Symbol" w:hint="default"/>
      </w:rPr>
    </w:lvl>
    <w:lvl w:ilvl="4" w:tplc="994C9CBE" w:tentative="1">
      <w:start w:val="1"/>
      <w:numFmt w:val="bullet"/>
      <w:lvlText w:val="o"/>
      <w:lvlJc w:val="left"/>
      <w:pPr>
        <w:ind w:left="3600" w:hanging="360"/>
      </w:pPr>
      <w:rPr>
        <w:rFonts w:ascii="Courier New" w:hAnsi="Courier New" w:cs="Courier New" w:hint="default"/>
      </w:rPr>
    </w:lvl>
    <w:lvl w:ilvl="5" w:tplc="A6EA0768" w:tentative="1">
      <w:start w:val="1"/>
      <w:numFmt w:val="bullet"/>
      <w:lvlText w:val=""/>
      <w:lvlJc w:val="left"/>
      <w:pPr>
        <w:ind w:left="4320" w:hanging="360"/>
      </w:pPr>
      <w:rPr>
        <w:rFonts w:ascii="Wingdings" w:hAnsi="Wingdings" w:hint="default"/>
      </w:rPr>
    </w:lvl>
    <w:lvl w:ilvl="6" w:tplc="6CD48840" w:tentative="1">
      <w:start w:val="1"/>
      <w:numFmt w:val="bullet"/>
      <w:lvlText w:val=""/>
      <w:lvlJc w:val="left"/>
      <w:pPr>
        <w:ind w:left="5040" w:hanging="360"/>
      </w:pPr>
      <w:rPr>
        <w:rFonts w:ascii="Symbol" w:hAnsi="Symbol" w:hint="default"/>
      </w:rPr>
    </w:lvl>
    <w:lvl w:ilvl="7" w:tplc="9C4A391A" w:tentative="1">
      <w:start w:val="1"/>
      <w:numFmt w:val="bullet"/>
      <w:lvlText w:val="o"/>
      <w:lvlJc w:val="left"/>
      <w:pPr>
        <w:ind w:left="5760" w:hanging="360"/>
      </w:pPr>
      <w:rPr>
        <w:rFonts w:ascii="Courier New" w:hAnsi="Courier New" w:cs="Courier New" w:hint="default"/>
      </w:rPr>
    </w:lvl>
    <w:lvl w:ilvl="8" w:tplc="237EE24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AB4EF70">
      <w:start w:val="1"/>
      <w:numFmt w:val="lowerRoman"/>
      <w:lvlText w:val="(%1)"/>
      <w:lvlJc w:val="left"/>
      <w:pPr>
        <w:ind w:left="1080" w:hanging="720"/>
      </w:pPr>
      <w:rPr>
        <w:rFonts w:hint="default"/>
      </w:rPr>
    </w:lvl>
    <w:lvl w:ilvl="1" w:tplc="58AE93A2" w:tentative="1">
      <w:start w:val="1"/>
      <w:numFmt w:val="lowerLetter"/>
      <w:lvlText w:val="%2."/>
      <w:lvlJc w:val="left"/>
      <w:pPr>
        <w:ind w:left="1440" w:hanging="360"/>
      </w:pPr>
    </w:lvl>
    <w:lvl w:ilvl="2" w:tplc="38684298" w:tentative="1">
      <w:start w:val="1"/>
      <w:numFmt w:val="lowerRoman"/>
      <w:lvlText w:val="%3."/>
      <w:lvlJc w:val="right"/>
      <w:pPr>
        <w:ind w:left="2160" w:hanging="180"/>
      </w:pPr>
    </w:lvl>
    <w:lvl w:ilvl="3" w:tplc="46EA0FFE" w:tentative="1">
      <w:start w:val="1"/>
      <w:numFmt w:val="decimal"/>
      <w:lvlText w:val="%4."/>
      <w:lvlJc w:val="left"/>
      <w:pPr>
        <w:ind w:left="2880" w:hanging="360"/>
      </w:pPr>
    </w:lvl>
    <w:lvl w:ilvl="4" w:tplc="065417A2" w:tentative="1">
      <w:start w:val="1"/>
      <w:numFmt w:val="lowerLetter"/>
      <w:lvlText w:val="%5."/>
      <w:lvlJc w:val="left"/>
      <w:pPr>
        <w:ind w:left="3600" w:hanging="360"/>
      </w:pPr>
    </w:lvl>
    <w:lvl w:ilvl="5" w:tplc="00B683D6" w:tentative="1">
      <w:start w:val="1"/>
      <w:numFmt w:val="lowerRoman"/>
      <w:lvlText w:val="%6."/>
      <w:lvlJc w:val="right"/>
      <w:pPr>
        <w:ind w:left="4320" w:hanging="180"/>
      </w:pPr>
    </w:lvl>
    <w:lvl w:ilvl="6" w:tplc="4960752A" w:tentative="1">
      <w:start w:val="1"/>
      <w:numFmt w:val="decimal"/>
      <w:lvlText w:val="%7."/>
      <w:lvlJc w:val="left"/>
      <w:pPr>
        <w:ind w:left="5040" w:hanging="360"/>
      </w:pPr>
    </w:lvl>
    <w:lvl w:ilvl="7" w:tplc="449EE554" w:tentative="1">
      <w:start w:val="1"/>
      <w:numFmt w:val="lowerLetter"/>
      <w:lvlText w:val="%8."/>
      <w:lvlJc w:val="left"/>
      <w:pPr>
        <w:ind w:left="5760" w:hanging="360"/>
      </w:pPr>
    </w:lvl>
    <w:lvl w:ilvl="8" w:tplc="62F0FE6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4BE58BE">
      <w:start w:val="1"/>
      <w:numFmt w:val="lowerRoman"/>
      <w:lvlText w:val="(%1)"/>
      <w:lvlJc w:val="left"/>
      <w:pPr>
        <w:ind w:left="1080" w:hanging="720"/>
      </w:pPr>
      <w:rPr>
        <w:rFonts w:hint="default"/>
      </w:rPr>
    </w:lvl>
    <w:lvl w:ilvl="1" w:tplc="F46691C4" w:tentative="1">
      <w:start w:val="1"/>
      <w:numFmt w:val="lowerLetter"/>
      <w:lvlText w:val="%2."/>
      <w:lvlJc w:val="left"/>
      <w:pPr>
        <w:ind w:left="1440" w:hanging="360"/>
      </w:pPr>
    </w:lvl>
    <w:lvl w:ilvl="2" w:tplc="7676268E" w:tentative="1">
      <w:start w:val="1"/>
      <w:numFmt w:val="lowerRoman"/>
      <w:lvlText w:val="%3."/>
      <w:lvlJc w:val="right"/>
      <w:pPr>
        <w:ind w:left="2160" w:hanging="180"/>
      </w:pPr>
    </w:lvl>
    <w:lvl w:ilvl="3" w:tplc="7BDAD4BA" w:tentative="1">
      <w:start w:val="1"/>
      <w:numFmt w:val="decimal"/>
      <w:lvlText w:val="%4."/>
      <w:lvlJc w:val="left"/>
      <w:pPr>
        <w:ind w:left="2880" w:hanging="360"/>
      </w:pPr>
    </w:lvl>
    <w:lvl w:ilvl="4" w:tplc="6B2AB978" w:tentative="1">
      <w:start w:val="1"/>
      <w:numFmt w:val="lowerLetter"/>
      <w:lvlText w:val="%5."/>
      <w:lvlJc w:val="left"/>
      <w:pPr>
        <w:ind w:left="3600" w:hanging="360"/>
      </w:pPr>
    </w:lvl>
    <w:lvl w:ilvl="5" w:tplc="C6AC2DCE" w:tentative="1">
      <w:start w:val="1"/>
      <w:numFmt w:val="lowerRoman"/>
      <w:lvlText w:val="%6."/>
      <w:lvlJc w:val="right"/>
      <w:pPr>
        <w:ind w:left="4320" w:hanging="180"/>
      </w:pPr>
    </w:lvl>
    <w:lvl w:ilvl="6" w:tplc="942851F4" w:tentative="1">
      <w:start w:val="1"/>
      <w:numFmt w:val="decimal"/>
      <w:lvlText w:val="%7."/>
      <w:lvlJc w:val="left"/>
      <w:pPr>
        <w:ind w:left="5040" w:hanging="360"/>
      </w:pPr>
    </w:lvl>
    <w:lvl w:ilvl="7" w:tplc="8318BDE8" w:tentative="1">
      <w:start w:val="1"/>
      <w:numFmt w:val="lowerLetter"/>
      <w:lvlText w:val="%8."/>
      <w:lvlJc w:val="left"/>
      <w:pPr>
        <w:ind w:left="5760" w:hanging="360"/>
      </w:pPr>
    </w:lvl>
    <w:lvl w:ilvl="8" w:tplc="1260678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89C68AC">
      <w:start w:val="1"/>
      <w:numFmt w:val="lowerRoman"/>
      <w:lvlText w:val="(%1)"/>
      <w:lvlJc w:val="left"/>
      <w:pPr>
        <w:ind w:left="1080" w:hanging="720"/>
      </w:pPr>
      <w:rPr>
        <w:rFonts w:hint="default"/>
      </w:rPr>
    </w:lvl>
    <w:lvl w:ilvl="1" w:tplc="28E0678C" w:tentative="1">
      <w:start w:val="1"/>
      <w:numFmt w:val="lowerLetter"/>
      <w:lvlText w:val="%2."/>
      <w:lvlJc w:val="left"/>
      <w:pPr>
        <w:ind w:left="1440" w:hanging="360"/>
      </w:pPr>
    </w:lvl>
    <w:lvl w:ilvl="2" w:tplc="BFF840B8" w:tentative="1">
      <w:start w:val="1"/>
      <w:numFmt w:val="lowerRoman"/>
      <w:lvlText w:val="%3."/>
      <w:lvlJc w:val="right"/>
      <w:pPr>
        <w:ind w:left="2160" w:hanging="180"/>
      </w:pPr>
    </w:lvl>
    <w:lvl w:ilvl="3" w:tplc="29AE62D6" w:tentative="1">
      <w:start w:val="1"/>
      <w:numFmt w:val="decimal"/>
      <w:lvlText w:val="%4."/>
      <w:lvlJc w:val="left"/>
      <w:pPr>
        <w:ind w:left="2880" w:hanging="360"/>
      </w:pPr>
    </w:lvl>
    <w:lvl w:ilvl="4" w:tplc="2F649BE0" w:tentative="1">
      <w:start w:val="1"/>
      <w:numFmt w:val="lowerLetter"/>
      <w:lvlText w:val="%5."/>
      <w:lvlJc w:val="left"/>
      <w:pPr>
        <w:ind w:left="3600" w:hanging="360"/>
      </w:pPr>
    </w:lvl>
    <w:lvl w:ilvl="5" w:tplc="4B4E7E84" w:tentative="1">
      <w:start w:val="1"/>
      <w:numFmt w:val="lowerRoman"/>
      <w:lvlText w:val="%6."/>
      <w:lvlJc w:val="right"/>
      <w:pPr>
        <w:ind w:left="4320" w:hanging="180"/>
      </w:pPr>
    </w:lvl>
    <w:lvl w:ilvl="6" w:tplc="31A62E1E" w:tentative="1">
      <w:start w:val="1"/>
      <w:numFmt w:val="decimal"/>
      <w:lvlText w:val="%7."/>
      <w:lvlJc w:val="left"/>
      <w:pPr>
        <w:ind w:left="5040" w:hanging="360"/>
      </w:pPr>
    </w:lvl>
    <w:lvl w:ilvl="7" w:tplc="8B36F870" w:tentative="1">
      <w:start w:val="1"/>
      <w:numFmt w:val="lowerLetter"/>
      <w:lvlText w:val="%8."/>
      <w:lvlJc w:val="left"/>
      <w:pPr>
        <w:ind w:left="5760" w:hanging="360"/>
      </w:pPr>
    </w:lvl>
    <w:lvl w:ilvl="8" w:tplc="A4C21FA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63416E0">
      <w:start w:val="1"/>
      <w:numFmt w:val="lowerRoman"/>
      <w:lvlText w:val="(%1)"/>
      <w:lvlJc w:val="left"/>
      <w:pPr>
        <w:ind w:left="1080" w:hanging="720"/>
      </w:pPr>
      <w:rPr>
        <w:rFonts w:hint="default"/>
      </w:rPr>
    </w:lvl>
    <w:lvl w:ilvl="1" w:tplc="027CB3C0" w:tentative="1">
      <w:start w:val="1"/>
      <w:numFmt w:val="lowerLetter"/>
      <w:lvlText w:val="%2."/>
      <w:lvlJc w:val="left"/>
      <w:pPr>
        <w:ind w:left="1440" w:hanging="360"/>
      </w:pPr>
    </w:lvl>
    <w:lvl w:ilvl="2" w:tplc="5A76E9D0" w:tentative="1">
      <w:start w:val="1"/>
      <w:numFmt w:val="lowerRoman"/>
      <w:lvlText w:val="%3."/>
      <w:lvlJc w:val="right"/>
      <w:pPr>
        <w:ind w:left="2160" w:hanging="180"/>
      </w:pPr>
    </w:lvl>
    <w:lvl w:ilvl="3" w:tplc="5BA08224" w:tentative="1">
      <w:start w:val="1"/>
      <w:numFmt w:val="decimal"/>
      <w:lvlText w:val="%4."/>
      <w:lvlJc w:val="left"/>
      <w:pPr>
        <w:ind w:left="2880" w:hanging="360"/>
      </w:pPr>
    </w:lvl>
    <w:lvl w:ilvl="4" w:tplc="07B88022" w:tentative="1">
      <w:start w:val="1"/>
      <w:numFmt w:val="lowerLetter"/>
      <w:lvlText w:val="%5."/>
      <w:lvlJc w:val="left"/>
      <w:pPr>
        <w:ind w:left="3600" w:hanging="360"/>
      </w:pPr>
    </w:lvl>
    <w:lvl w:ilvl="5" w:tplc="1D7A35E2" w:tentative="1">
      <w:start w:val="1"/>
      <w:numFmt w:val="lowerRoman"/>
      <w:lvlText w:val="%6."/>
      <w:lvlJc w:val="right"/>
      <w:pPr>
        <w:ind w:left="4320" w:hanging="180"/>
      </w:pPr>
    </w:lvl>
    <w:lvl w:ilvl="6" w:tplc="8EBE712E" w:tentative="1">
      <w:start w:val="1"/>
      <w:numFmt w:val="decimal"/>
      <w:lvlText w:val="%7."/>
      <w:lvlJc w:val="left"/>
      <w:pPr>
        <w:ind w:left="5040" w:hanging="360"/>
      </w:pPr>
    </w:lvl>
    <w:lvl w:ilvl="7" w:tplc="77B03E9E" w:tentative="1">
      <w:start w:val="1"/>
      <w:numFmt w:val="lowerLetter"/>
      <w:lvlText w:val="%8."/>
      <w:lvlJc w:val="left"/>
      <w:pPr>
        <w:ind w:left="5760" w:hanging="360"/>
      </w:pPr>
    </w:lvl>
    <w:lvl w:ilvl="8" w:tplc="9EF2213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D60D0FC">
      <w:start w:val="1"/>
      <w:numFmt w:val="lowerRoman"/>
      <w:lvlText w:val="(%1)"/>
      <w:lvlJc w:val="left"/>
      <w:pPr>
        <w:ind w:left="1080" w:hanging="720"/>
      </w:pPr>
      <w:rPr>
        <w:rFonts w:hint="default"/>
      </w:rPr>
    </w:lvl>
    <w:lvl w:ilvl="1" w:tplc="F68C1BA8" w:tentative="1">
      <w:start w:val="1"/>
      <w:numFmt w:val="lowerLetter"/>
      <w:lvlText w:val="%2."/>
      <w:lvlJc w:val="left"/>
      <w:pPr>
        <w:ind w:left="1440" w:hanging="360"/>
      </w:pPr>
    </w:lvl>
    <w:lvl w:ilvl="2" w:tplc="79065016" w:tentative="1">
      <w:start w:val="1"/>
      <w:numFmt w:val="lowerRoman"/>
      <w:lvlText w:val="%3."/>
      <w:lvlJc w:val="right"/>
      <w:pPr>
        <w:ind w:left="2160" w:hanging="180"/>
      </w:pPr>
    </w:lvl>
    <w:lvl w:ilvl="3" w:tplc="F3663AF4" w:tentative="1">
      <w:start w:val="1"/>
      <w:numFmt w:val="decimal"/>
      <w:lvlText w:val="%4."/>
      <w:lvlJc w:val="left"/>
      <w:pPr>
        <w:ind w:left="2880" w:hanging="360"/>
      </w:pPr>
    </w:lvl>
    <w:lvl w:ilvl="4" w:tplc="35DA7014" w:tentative="1">
      <w:start w:val="1"/>
      <w:numFmt w:val="lowerLetter"/>
      <w:lvlText w:val="%5."/>
      <w:lvlJc w:val="left"/>
      <w:pPr>
        <w:ind w:left="3600" w:hanging="360"/>
      </w:pPr>
    </w:lvl>
    <w:lvl w:ilvl="5" w:tplc="07F6C102" w:tentative="1">
      <w:start w:val="1"/>
      <w:numFmt w:val="lowerRoman"/>
      <w:lvlText w:val="%6."/>
      <w:lvlJc w:val="right"/>
      <w:pPr>
        <w:ind w:left="4320" w:hanging="180"/>
      </w:pPr>
    </w:lvl>
    <w:lvl w:ilvl="6" w:tplc="E3389F18" w:tentative="1">
      <w:start w:val="1"/>
      <w:numFmt w:val="decimal"/>
      <w:lvlText w:val="%7."/>
      <w:lvlJc w:val="left"/>
      <w:pPr>
        <w:ind w:left="5040" w:hanging="360"/>
      </w:pPr>
    </w:lvl>
    <w:lvl w:ilvl="7" w:tplc="0430E6A0" w:tentative="1">
      <w:start w:val="1"/>
      <w:numFmt w:val="lowerLetter"/>
      <w:lvlText w:val="%8."/>
      <w:lvlJc w:val="left"/>
      <w:pPr>
        <w:ind w:left="5760" w:hanging="360"/>
      </w:pPr>
    </w:lvl>
    <w:lvl w:ilvl="8" w:tplc="32AE945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FAAC0E0">
      <w:start w:val="1"/>
      <w:numFmt w:val="lowerRoman"/>
      <w:lvlText w:val="(%1)"/>
      <w:lvlJc w:val="left"/>
      <w:pPr>
        <w:ind w:left="1080" w:hanging="720"/>
      </w:pPr>
      <w:rPr>
        <w:rFonts w:hint="default"/>
      </w:rPr>
    </w:lvl>
    <w:lvl w:ilvl="1" w:tplc="DA42A364" w:tentative="1">
      <w:start w:val="1"/>
      <w:numFmt w:val="lowerLetter"/>
      <w:lvlText w:val="%2."/>
      <w:lvlJc w:val="left"/>
      <w:pPr>
        <w:ind w:left="1440" w:hanging="360"/>
      </w:pPr>
    </w:lvl>
    <w:lvl w:ilvl="2" w:tplc="BFE8B8FC" w:tentative="1">
      <w:start w:val="1"/>
      <w:numFmt w:val="lowerRoman"/>
      <w:lvlText w:val="%3."/>
      <w:lvlJc w:val="right"/>
      <w:pPr>
        <w:ind w:left="2160" w:hanging="180"/>
      </w:pPr>
    </w:lvl>
    <w:lvl w:ilvl="3" w:tplc="325084EA" w:tentative="1">
      <w:start w:val="1"/>
      <w:numFmt w:val="decimal"/>
      <w:lvlText w:val="%4."/>
      <w:lvlJc w:val="left"/>
      <w:pPr>
        <w:ind w:left="2880" w:hanging="360"/>
      </w:pPr>
    </w:lvl>
    <w:lvl w:ilvl="4" w:tplc="AC8878F0" w:tentative="1">
      <w:start w:val="1"/>
      <w:numFmt w:val="lowerLetter"/>
      <w:lvlText w:val="%5."/>
      <w:lvlJc w:val="left"/>
      <w:pPr>
        <w:ind w:left="3600" w:hanging="360"/>
      </w:pPr>
    </w:lvl>
    <w:lvl w:ilvl="5" w:tplc="F1DC4BDC" w:tentative="1">
      <w:start w:val="1"/>
      <w:numFmt w:val="lowerRoman"/>
      <w:lvlText w:val="%6."/>
      <w:lvlJc w:val="right"/>
      <w:pPr>
        <w:ind w:left="4320" w:hanging="180"/>
      </w:pPr>
    </w:lvl>
    <w:lvl w:ilvl="6" w:tplc="9752AC30" w:tentative="1">
      <w:start w:val="1"/>
      <w:numFmt w:val="decimal"/>
      <w:lvlText w:val="%7."/>
      <w:lvlJc w:val="left"/>
      <w:pPr>
        <w:ind w:left="5040" w:hanging="360"/>
      </w:pPr>
    </w:lvl>
    <w:lvl w:ilvl="7" w:tplc="1CB82E0A" w:tentative="1">
      <w:start w:val="1"/>
      <w:numFmt w:val="lowerLetter"/>
      <w:lvlText w:val="%8."/>
      <w:lvlJc w:val="left"/>
      <w:pPr>
        <w:ind w:left="5760" w:hanging="360"/>
      </w:pPr>
    </w:lvl>
    <w:lvl w:ilvl="8" w:tplc="B9E2A1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C3"/>
    <w:rsid w:val="00023BF7"/>
    <w:rsid w:val="00065530"/>
    <w:rsid w:val="00077F24"/>
    <w:rsid w:val="00083FBE"/>
    <w:rsid w:val="000868F4"/>
    <w:rsid w:val="000B1AD8"/>
    <w:rsid w:val="000B730F"/>
    <w:rsid w:val="000C4C86"/>
    <w:rsid w:val="000F65F5"/>
    <w:rsid w:val="00121DFE"/>
    <w:rsid w:val="001767E9"/>
    <w:rsid w:val="001A5CF3"/>
    <w:rsid w:val="001C1C51"/>
    <w:rsid w:val="001C391F"/>
    <w:rsid w:val="001C5A57"/>
    <w:rsid w:val="001E60F9"/>
    <w:rsid w:val="001F1D75"/>
    <w:rsid w:val="00211BFC"/>
    <w:rsid w:val="00232780"/>
    <w:rsid w:val="0023341D"/>
    <w:rsid w:val="00237AF2"/>
    <w:rsid w:val="00242E15"/>
    <w:rsid w:val="00253B57"/>
    <w:rsid w:val="00255EFE"/>
    <w:rsid w:val="00272010"/>
    <w:rsid w:val="00274066"/>
    <w:rsid w:val="002764DC"/>
    <w:rsid w:val="002906A3"/>
    <w:rsid w:val="0029452D"/>
    <w:rsid w:val="002F6092"/>
    <w:rsid w:val="003352B2"/>
    <w:rsid w:val="00352554"/>
    <w:rsid w:val="00364B08"/>
    <w:rsid w:val="00380CC4"/>
    <w:rsid w:val="00383EE2"/>
    <w:rsid w:val="003D2BCF"/>
    <w:rsid w:val="003F0D73"/>
    <w:rsid w:val="004004E0"/>
    <w:rsid w:val="00404071"/>
    <w:rsid w:val="00446260"/>
    <w:rsid w:val="00472DA8"/>
    <w:rsid w:val="00475633"/>
    <w:rsid w:val="004A37D7"/>
    <w:rsid w:val="004A5DEA"/>
    <w:rsid w:val="004E290F"/>
    <w:rsid w:val="004E6915"/>
    <w:rsid w:val="004F5FEB"/>
    <w:rsid w:val="00514B41"/>
    <w:rsid w:val="005566E5"/>
    <w:rsid w:val="00561B4B"/>
    <w:rsid w:val="00573C44"/>
    <w:rsid w:val="00586EBE"/>
    <w:rsid w:val="0059733A"/>
    <w:rsid w:val="005A4533"/>
    <w:rsid w:val="005B02A7"/>
    <w:rsid w:val="005E296B"/>
    <w:rsid w:val="005E3F7F"/>
    <w:rsid w:val="005E549A"/>
    <w:rsid w:val="005E768D"/>
    <w:rsid w:val="00601CAB"/>
    <w:rsid w:val="006923B3"/>
    <w:rsid w:val="006E3DC8"/>
    <w:rsid w:val="006E487B"/>
    <w:rsid w:val="00714F42"/>
    <w:rsid w:val="00715304"/>
    <w:rsid w:val="00724336"/>
    <w:rsid w:val="007407D3"/>
    <w:rsid w:val="007500E2"/>
    <w:rsid w:val="007509C3"/>
    <w:rsid w:val="00753FE0"/>
    <w:rsid w:val="00756AA2"/>
    <w:rsid w:val="0077452B"/>
    <w:rsid w:val="00782B0D"/>
    <w:rsid w:val="007913D6"/>
    <w:rsid w:val="007E5BF3"/>
    <w:rsid w:val="007F56BC"/>
    <w:rsid w:val="0080377A"/>
    <w:rsid w:val="00821A80"/>
    <w:rsid w:val="0082322F"/>
    <w:rsid w:val="00841BC3"/>
    <w:rsid w:val="008446C7"/>
    <w:rsid w:val="008515B2"/>
    <w:rsid w:val="00861389"/>
    <w:rsid w:val="00866740"/>
    <w:rsid w:val="008F18DF"/>
    <w:rsid w:val="008F247E"/>
    <w:rsid w:val="009017EC"/>
    <w:rsid w:val="0090253E"/>
    <w:rsid w:val="009061E8"/>
    <w:rsid w:val="00916498"/>
    <w:rsid w:val="00945FDD"/>
    <w:rsid w:val="00965508"/>
    <w:rsid w:val="009A4106"/>
    <w:rsid w:val="009B4E21"/>
    <w:rsid w:val="009C0004"/>
    <w:rsid w:val="009C69C3"/>
    <w:rsid w:val="009D5EFF"/>
    <w:rsid w:val="009D6DCA"/>
    <w:rsid w:val="009F43CE"/>
    <w:rsid w:val="00A41EA3"/>
    <w:rsid w:val="00A520C1"/>
    <w:rsid w:val="00A55635"/>
    <w:rsid w:val="00A5756B"/>
    <w:rsid w:val="00A9198B"/>
    <w:rsid w:val="00AE6E5C"/>
    <w:rsid w:val="00B07B9C"/>
    <w:rsid w:val="00B44E2B"/>
    <w:rsid w:val="00B515F7"/>
    <w:rsid w:val="00B53AA3"/>
    <w:rsid w:val="00B568F9"/>
    <w:rsid w:val="00BA1F03"/>
    <w:rsid w:val="00BD7A41"/>
    <w:rsid w:val="00C206CD"/>
    <w:rsid w:val="00C604D5"/>
    <w:rsid w:val="00C616CA"/>
    <w:rsid w:val="00C73D71"/>
    <w:rsid w:val="00C87468"/>
    <w:rsid w:val="00C90154"/>
    <w:rsid w:val="00CA0035"/>
    <w:rsid w:val="00CB1603"/>
    <w:rsid w:val="00CE1E8C"/>
    <w:rsid w:val="00D30652"/>
    <w:rsid w:val="00D76E4B"/>
    <w:rsid w:val="00DA1A22"/>
    <w:rsid w:val="00DA3766"/>
    <w:rsid w:val="00DA7D61"/>
    <w:rsid w:val="00DB7926"/>
    <w:rsid w:val="00DB79F4"/>
    <w:rsid w:val="00DF34F5"/>
    <w:rsid w:val="00E01882"/>
    <w:rsid w:val="00E064C4"/>
    <w:rsid w:val="00E337C2"/>
    <w:rsid w:val="00E64199"/>
    <w:rsid w:val="00E819AD"/>
    <w:rsid w:val="00E8299A"/>
    <w:rsid w:val="00E96420"/>
    <w:rsid w:val="00EA261F"/>
    <w:rsid w:val="00EA4BD8"/>
    <w:rsid w:val="00F4310E"/>
    <w:rsid w:val="00F61127"/>
    <w:rsid w:val="00F744B5"/>
    <w:rsid w:val="00FA047F"/>
    <w:rsid w:val="00FA33A0"/>
    <w:rsid w:val="00FF7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4A7D3"/>
  <w15:docId w15:val="{086AB505-CE8A-4070-9BE4-07BA3A09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F339D"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F339D"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F339D"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F339D"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F339D" w:rsidP="00BF58F7">
          <w:pPr>
            <w:pStyle w:val="CB816ECE02F54F73806BE3C3BB46350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F339D"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F339D"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F339D"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83E"/>
    <w:rsid w:val="00102D28"/>
    <w:rsid w:val="0029529E"/>
    <w:rsid w:val="002B783E"/>
    <w:rsid w:val="00AF339D"/>
    <w:rsid w:val="00D339DB"/>
    <w:rsid w:val="00E13E1C"/>
    <w:rsid w:val="00EA34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2716</RACS_x0020_ID>
    <Approved_x0020_Provider xmlns="a8338b6e-77a6-4851-82b6-98166143ffdd">DPG Services Pty Ltd</Approved_x0020_Provider>
    <Management_x0020_Company_x0020_ID xmlns="a8338b6e-77a6-4851-82b6-98166143ffdd" xsi:nil="true"/>
    <Home xmlns="a8338b6e-77a6-4851-82b6-98166143ffdd">Murwillumbah Greens Care Community</Home>
    <Signed xmlns="a8338b6e-77a6-4851-82b6-98166143ffdd" xsi:nil="true"/>
    <Uploaded xmlns="a8338b6e-77a6-4851-82b6-98166143ffdd">true</Uploaded>
    <Management_x0020_Company xmlns="a8338b6e-77a6-4851-82b6-98166143ffdd" xsi:nil="true"/>
    <Doc_x0020_Date xmlns="a8338b6e-77a6-4851-82b6-98166143ffdd">2023-08-22T05:05:39+00:00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DF715745-7CF4-DC11-AD41-005056922186</Home_x0020_ID>
    <State xmlns="a8338b6e-77a6-4851-82b6-98166143ffdd">NSW</State>
    <Doc_x0020_Sent_Received_x0020_Date xmlns="a8338b6e-77a6-4851-82b6-98166143ffdd">2023-08-22T00:00:00+00:00</Doc_x0020_Sent_Received_x0020_Date>
    <Activity_x0020_ID xmlns="a8338b6e-77a6-4851-82b6-98166143ffdd">47EF2A41-8E1F-EE11-8390-005056922186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528152A-1D32-4322-BFEC-C68C5F95D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2023-08-24T03:31:00Z</dcterms:created>
  <dcterms:modified xsi:type="dcterms:W3CDTF">2023-08-24T03:31:00Z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