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FD507" w14:textId="77777777" w:rsidR="0021278D" w:rsidRPr="003217D3" w:rsidRDefault="003A4F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BA7EC0" wp14:editId="0B9D585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EC576A" w14:textId="77777777" w:rsidR="0021278D" w:rsidRPr="003217D3" w:rsidRDefault="003A4F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E27099" w14:textId="77777777" w:rsidR="0021278D" w:rsidRPr="00A36AA9" w:rsidRDefault="003A4F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06776C" w14:textId="77777777" w:rsidR="0021278D" w:rsidRPr="00A36AA9" w:rsidRDefault="003A4F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95A1B" w14:paraId="0D9DF0B7" w14:textId="77777777" w:rsidTr="00795A1B">
        <w:tc>
          <w:tcPr>
            <w:cnfStyle w:val="001000000000" w:firstRow="0" w:lastRow="0" w:firstColumn="1" w:lastColumn="0" w:oddVBand="0" w:evenVBand="0" w:oddHBand="0" w:evenHBand="0" w:firstRowFirstColumn="0" w:firstRowLastColumn="0" w:lastRowFirstColumn="0" w:lastRowLastColumn="0"/>
            <w:tcW w:w="3227" w:type="dxa"/>
          </w:tcPr>
          <w:p w14:paraId="5F203BE8" w14:textId="77777777" w:rsidR="0021278D" w:rsidRPr="00A36AA9" w:rsidRDefault="003A4F6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A70CAB" w14:textId="77777777" w:rsidR="0021278D" w:rsidRDefault="003A4F6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CARE SERVICES LTD</w:t>
            </w:r>
          </w:p>
        </w:tc>
      </w:tr>
      <w:tr w:rsidR="00795A1B" w14:paraId="649871F1"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41DE" w14:textId="77777777" w:rsidR="0021278D" w:rsidRPr="00A36AA9" w:rsidRDefault="003A4F6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73D3FD" w14:textId="77777777" w:rsidR="0021278D" w:rsidRPr="00C27BE3" w:rsidRDefault="003A4F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301085</w:t>
            </w:r>
          </w:p>
        </w:tc>
      </w:tr>
      <w:tr w:rsidR="00795A1B" w14:paraId="196B64D2" w14:textId="77777777" w:rsidTr="00795A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80D02" w14:textId="77777777" w:rsidR="0021278D" w:rsidRPr="00A36AA9" w:rsidRDefault="003A4F6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F7D321" w14:textId="77777777" w:rsidR="0021278D" w:rsidRPr="00540817" w:rsidRDefault="003A4F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Fawlkner</w:t>
            </w:r>
            <w:r>
              <w:rPr>
                <w:rFonts w:ascii="Arial" w:eastAsia="Times New Roman" w:hAnsi="Arial" w:cs="Arial"/>
                <w:lang w:eastAsia="en-AU"/>
              </w:rPr>
              <w:t xml:space="preserve"> Street, ABERFELDIE, Victoria, 3040</w:t>
            </w:r>
          </w:p>
        </w:tc>
      </w:tr>
      <w:tr w:rsidR="00795A1B" w14:paraId="72F983D2"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778DF" w14:textId="77777777" w:rsidR="0021278D" w:rsidRPr="00A36AA9" w:rsidRDefault="003A4F6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B4DFC5" w14:textId="77777777" w:rsidR="0021278D" w:rsidRPr="00A36AA9" w:rsidRDefault="003A4F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95A1B" w14:paraId="24992211" w14:textId="77777777" w:rsidTr="00795A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307C6" w14:textId="77777777" w:rsidR="0021278D" w:rsidRPr="00A36AA9" w:rsidRDefault="003A4F6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8E13C4" w14:textId="77777777" w:rsidR="0021278D" w:rsidRPr="00A36AA9" w:rsidRDefault="003A4F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September 2024</w:t>
            </w:r>
            <w:r w:rsidRPr="00A52058">
              <w:rPr>
                <w:rFonts w:ascii="Arial" w:hAnsi="Arial" w:cs="Arial"/>
              </w:rPr>
              <w:t xml:space="preserve"> to 4 September 2024</w:t>
            </w:r>
          </w:p>
        </w:tc>
      </w:tr>
      <w:tr w:rsidR="00795A1B" w14:paraId="7450E949"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BCB42E" w14:textId="77777777" w:rsidR="0021278D" w:rsidRPr="00A36AA9" w:rsidRDefault="003A4F6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5121126"/>
            <w:placeholder>
              <w:docPart w:val="A7F4949C78414813B67B25D37262F9D8"/>
            </w:placeholder>
            <w:date w:fullDate="2024-10-15T00:00:00Z">
              <w:dateFormat w:val="d MMMM yyyy"/>
              <w:lid w:val="en-AU"/>
              <w:storeMappedDataAs w:val="dateTime"/>
              <w:calendar w:val="gregorian"/>
            </w:date>
          </w:sdtPr>
          <w:sdtEndPr/>
          <w:sdtContent>
            <w:tc>
              <w:tcPr>
                <w:tcW w:w="7114" w:type="dxa"/>
                <w:shd w:val="clear" w:color="auto" w:fill="auto"/>
              </w:tcPr>
              <w:p w14:paraId="5F58FF8F" w14:textId="05777B80" w:rsidR="0021278D" w:rsidRPr="00A36AA9" w:rsidRDefault="00891A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bl>
    <w:bookmarkEnd w:id="0"/>
    <w:p w14:paraId="5F129BA4" w14:textId="77777777" w:rsidR="0021278D" w:rsidRPr="00A36AA9" w:rsidRDefault="003A4F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7E9C1CF" w14:textId="77777777" w:rsidR="0021278D" w:rsidRDefault="003A4F67" w:rsidP="009F527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DBD1D3C" w14:textId="445A5E87" w:rsidR="0021278D" w:rsidRPr="00214549" w:rsidRDefault="003A4F6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9899 New Care Services Ltd</w:t>
      </w:r>
      <w:r>
        <w:rPr>
          <w:rFonts w:ascii="Arial" w:eastAsia="Arial" w:hAnsi="Arial" w:cs="Arial"/>
        </w:rPr>
        <w:br/>
        <w:t>Service: 28187 NEW CARE SERVICES LTD</w:t>
      </w:r>
      <w:bookmarkEnd w:id="1"/>
    </w:p>
    <w:p w14:paraId="2B174404" w14:textId="77777777" w:rsidR="0021278D" w:rsidRPr="00A36AA9" w:rsidRDefault="003A4F67" w:rsidP="009F527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699104A" w14:textId="6895161E" w:rsidR="0021278D" w:rsidRPr="00A36AA9" w:rsidRDefault="003A4F67" w:rsidP="00F87E39">
      <w:pPr>
        <w:pStyle w:val="NormalArial"/>
      </w:pPr>
      <w:r w:rsidRPr="00A36AA9">
        <w:t xml:space="preserve">This performance report </w:t>
      </w:r>
      <w:r w:rsidRPr="00A36AA9">
        <w:rPr>
          <w:color w:val="auto"/>
        </w:rPr>
        <w:t>has been prepared by</w:t>
      </w:r>
      <w:r w:rsidRPr="00A36AA9">
        <w:rPr>
          <w:color w:val="0000FF"/>
        </w:rPr>
        <w:t xml:space="preserve"> </w:t>
      </w:r>
      <w:r w:rsidR="00FC60C4">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912C19F" w14:textId="77777777" w:rsidR="0021278D" w:rsidRPr="00A36AA9" w:rsidRDefault="003A4F6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F9AC954" w14:textId="77777777" w:rsidR="0021278D" w:rsidRDefault="003A4F67" w:rsidP="00F87E39">
      <w:pPr>
        <w:pStyle w:val="NormalArial"/>
      </w:pPr>
      <w:r w:rsidRPr="00A36AA9">
        <w:t>The report also specifies any areas in which improvements must be made to ensure the Quality Standards are complied with.</w:t>
      </w:r>
    </w:p>
    <w:p w14:paraId="002A69D2" w14:textId="77777777" w:rsidR="0021278D" w:rsidRPr="00A36AA9" w:rsidRDefault="003A4F67" w:rsidP="009F5276">
      <w:pPr>
        <w:pStyle w:val="Heading1"/>
        <w:spacing w:before="240" w:after="120" w:line="22" w:lineRule="atLeast"/>
        <w:rPr>
          <w:rFonts w:ascii="Arial" w:hAnsi="Arial" w:cs="Arial"/>
        </w:rPr>
      </w:pPr>
      <w:r w:rsidRPr="00A36AA9">
        <w:rPr>
          <w:rFonts w:ascii="Arial" w:hAnsi="Arial" w:cs="Arial"/>
        </w:rPr>
        <w:t>Material relied on</w:t>
      </w:r>
    </w:p>
    <w:p w14:paraId="762A49A5" w14:textId="77777777" w:rsidR="0021278D" w:rsidRPr="00A36AA9" w:rsidRDefault="003A4F67" w:rsidP="00F87E39">
      <w:pPr>
        <w:pStyle w:val="NormalArial"/>
      </w:pPr>
      <w:r w:rsidRPr="00A36AA9">
        <w:t>The following information has been considered in preparing the performance report:</w:t>
      </w:r>
    </w:p>
    <w:p w14:paraId="4F582D29" w14:textId="090CCE9B" w:rsidR="0021278D" w:rsidRPr="00F60A67" w:rsidRDefault="003A4F6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w:t>
      </w:r>
      <w:r w:rsidRPr="00F60A67">
        <w:rPr>
          <w:rFonts w:ascii="Arial" w:hAnsi="Arial" w:cs="Arial"/>
          <w:color w:val="auto"/>
        </w:rPr>
        <w:t>report was informed by a site assessment, observations at service outlets, review of documents and interviews with staff, consumers/representatives and others</w:t>
      </w:r>
    </w:p>
    <w:p w14:paraId="04C96D9E" w14:textId="708C0DEC" w:rsidR="0021278D" w:rsidRPr="00A36AA9" w:rsidRDefault="003A4F6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090DBE">
        <w:rPr>
          <w:rFonts w:ascii="Arial" w:hAnsi="Arial" w:cs="Arial"/>
          <w:color w:val="auto"/>
        </w:rPr>
        <w:t xml:space="preserve">received </w:t>
      </w:r>
      <w:r w:rsidR="00090DBE" w:rsidRPr="00090DBE">
        <w:rPr>
          <w:rFonts w:ascii="Arial" w:hAnsi="Arial" w:cs="Arial"/>
          <w:color w:val="auto"/>
        </w:rPr>
        <w:t>3 October 2024</w:t>
      </w:r>
      <w:r w:rsidR="00D80122">
        <w:rPr>
          <w:rFonts w:ascii="Arial" w:hAnsi="Arial" w:cs="Arial"/>
          <w:color w:val="auto"/>
        </w:rPr>
        <w:t>.</w:t>
      </w:r>
    </w:p>
    <w:p w14:paraId="0FF73AEF" w14:textId="77777777" w:rsidR="0021278D" w:rsidRPr="00D76BC8" w:rsidRDefault="003A4F6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9C8EBC" w14:textId="3A7E5C5C" w:rsidR="0021278D" w:rsidRPr="00244176" w:rsidRDefault="003A4F6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95A1B" w14:paraId="207E729A" w14:textId="77777777" w:rsidTr="00795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4F1D4B" w14:textId="77777777" w:rsidR="0021278D" w:rsidRPr="00A36AA9" w:rsidRDefault="003A4F67"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2723B90A" w14:textId="47741791" w:rsidR="0021278D" w:rsidRPr="00F60A67" w:rsidRDefault="004E268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91703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60A67" w:rsidRPr="00F60A67">
                  <w:rPr>
                    <w:rFonts w:ascii="Arial" w:hAnsi="Arial" w:cs="Arial"/>
                  </w:rPr>
                  <w:t>Not Compliant</w:t>
                </w:r>
              </w:sdtContent>
            </w:sdt>
          </w:p>
        </w:tc>
      </w:tr>
      <w:tr w:rsidR="00795A1B" w14:paraId="26CB0089" w14:textId="77777777" w:rsidTr="00795A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F39BD" w14:textId="77777777" w:rsidR="0021278D" w:rsidRPr="00A36AA9" w:rsidRDefault="003A4F6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56DF8D" w14:textId="10818FDD" w:rsidR="0021278D" w:rsidRPr="00A213EA" w:rsidRDefault="004E2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536174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b/>
                    <w:bCs/>
                  </w:rPr>
                  <w:t>Not Compliant</w:t>
                </w:r>
              </w:sdtContent>
            </w:sdt>
          </w:p>
        </w:tc>
      </w:tr>
      <w:tr w:rsidR="00795A1B" w14:paraId="3BF596AC" w14:textId="77777777" w:rsidTr="00795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6B136" w14:textId="77777777" w:rsidR="0021278D" w:rsidRPr="00A36AA9" w:rsidRDefault="003A4F6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594D41" w14:textId="1341341D" w:rsidR="0021278D" w:rsidRPr="00A213EA" w:rsidRDefault="004E26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73116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b/>
                    <w:bCs/>
                  </w:rPr>
                  <w:t>Not Compliant</w:t>
                </w:r>
              </w:sdtContent>
            </w:sdt>
          </w:p>
        </w:tc>
      </w:tr>
      <w:tr w:rsidR="00795A1B" w14:paraId="6C2DAEB1" w14:textId="77777777" w:rsidTr="00795A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21914" w14:textId="77777777" w:rsidR="0021278D" w:rsidRPr="00A36AA9" w:rsidRDefault="003A4F6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A8F0E2" w14:textId="0532198D" w:rsidR="0021278D" w:rsidRPr="00A213EA" w:rsidRDefault="004E2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483054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b/>
                    <w:bCs/>
                  </w:rPr>
                  <w:t>Not Compliant</w:t>
                </w:r>
              </w:sdtContent>
            </w:sdt>
          </w:p>
        </w:tc>
      </w:tr>
    </w:tbl>
    <w:p w14:paraId="57E63FE8" w14:textId="77777777" w:rsidR="0021278D" w:rsidRPr="00A36AA9" w:rsidRDefault="003A4F67" w:rsidP="00F87E39">
      <w:pPr>
        <w:pStyle w:val="NormalArial"/>
        <w:spacing w:before="120"/>
      </w:pPr>
      <w:r w:rsidRPr="00A36AA9">
        <w:t>A detailed assessment is provided later in this report for each assessed Standard.</w:t>
      </w:r>
    </w:p>
    <w:p w14:paraId="372E8877" w14:textId="77777777" w:rsidR="0021278D" w:rsidRPr="00A36AA9" w:rsidRDefault="003A4F67" w:rsidP="00FC045E">
      <w:pPr>
        <w:pStyle w:val="Heading1"/>
        <w:spacing w:before="0" w:after="240" w:line="22" w:lineRule="atLeast"/>
        <w:rPr>
          <w:rFonts w:ascii="Arial" w:hAnsi="Arial" w:cs="Arial"/>
        </w:rPr>
      </w:pPr>
      <w:r w:rsidRPr="00A36AA9">
        <w:rPr>
          <w:rFonts w:ascii="Arial" w:hAnsi="Arial" w:cs="Arial"/>
        </w:rPr>
        <w:t>Areas for improvement</w:t>
      </w:r>
    </w:p>
    <w:p w14:paraId="0831A42C" w14:textId="77777777" w:rsidR="0021278D" w:rsidRPr="00B43C5A" w:rsidRDefault="003A4F67" w:rsidP="00F87E39">
      <w:pPr>
        <w:pStyle w:val="NormalArial"/>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Pr="00B43C5A">
        <w:t>described in this performance report.</w:t>
      </w:r>
    </w:p>
    <w:p w14:paraId="3D1CE446" w14:textId="73DACF1E"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2(3)(a)</w:t>
      </w:r>
      <w:r w:rsidR="007A1C97" w:rsidRPr="00B43C5A">
        <w:rPr>
          <w:rFonts w:ascii="Arial" w:hAnsi="Arial" w:cs="Arial"/>
          <w:color w:val="auto"/>
        </w:rPr>
        <w:t xml:space="preserve"> – </w:t>
      </w:r>
      <w:r w:rsidR="0058775E" w:rsidRPr="00B43C5A">
        <w:rPr>
          <w:rFonts w:ascii="Arial" w:hAnsi="Arial" w:cs="Arial"/>
          <w:color w:val="auto"/>
        </w:rPr>
        <w:t>demonstrate</w:t>
      </w:r>
      <w:r w:rsidR="007A1C97" w:rsidRPr="00B43C5A">
        <w:rPr>
          <w:rFonts w:ascii="Arial" w:hAnsi="Arial" w:cs="Arial"/>
          <w:color w:val="auto"/>
        </w:rPr>
        <w:t xml:space="preserve"> assessment and care planning effectively considers risks to consumer’s wellbeing, and that appropriate ways to manage risk are planned for the consumer. </w:t>
      </w:r>
    </w:p>
    <w:p w14:paraId="006027CB" w14:textId="5FF06B1F"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2(</w:t>
      </w:r>
      <w:r w:rsidR="007A1C97" w:rsidRPr="00B43C5A">
        <w:rPr>
          <w:rFonts w:ascii="Arial" w:hAnsi="Arial" w:cs="Arial"/>
          <w:color w:val="auto"/>
        </w:rPr>
        <w:t xml:space="preserve">3)(b) </w:t>
      </w:r>
      <w:r w:rsidR="00C97B54" w:rsidRPr="00B43C5A">
        <w:rPr>
          <w:rFonts w:ascii="Arial" w:hAnsi="Arial" w:cs="Arial"/>
          <w:color w:val="auto"/>
        </w:rPr>
        <w:t xml:space="preserve">– </w:t>
      </w:r>
      <w:r w:rsidR="0058775E" w:rsidRPr="00B43C5A">
        <w:rPr>
          <w:rFonts w:ascii="Arial" w:hAnsi="Arial" w:cs="Arial"/>
          <w:color w:val="auto"/>
        </w:rPr>
        <w:t>demonstrate</w:t>
      </w:r>
      <w:r w:rsidR="00C97B54" w:rsidRPr="00B43C5A">
        <w:rPr>
          <w:rFonts w:ascii="Arial" w:hAnsi="Arial" w:cs="Arial"/>
          <w:color w:val="auto"/>
        </w:rPr>
        <w:t xml:space="preserve"> assessment and care planning addresses the current needs, goals and preferences, including at end-of-life and in relation to Advance Care Planning. </w:t>
      </w:r>
      <w:r w:rsidRPr="00B43C5A">
        <w:rPr>
          <w:rFonts w:ascii="Arial" w:hAnsi="Arial" w:cs="Arial"/>
          <w:color w:val="auto"/>
        </w:rPr>
        <w:t xml:space="preserve"> </w:t>
      </w:r>
    </w:p>
    <w:p w14:paraId="54DBEC37" w14:textId="57350BD0"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2(</w:t>
      </w:r>
      <w:r w:rsidR="00C97B54" w:rsidRPr="00B43C5A">
        <w:rPr>
          <w:rFonts w:ascii="Arial" w:hAnsi="Arial" w:cs="Arial"/>
          <w:color w:val="auto"/>
        </w:rPr>
        <w:t xml:space="preserve">3)(d) – </w:t>
      </w:r>
      <w:r w:rsidR="0058775E" w:rsidRPr="00B43C5A">
        <w:rPr>
          <w:rFonts w:ascii="Arial" w:hAnsi="Arial" w:cs="Arial"/>
          <w:color w:val="auto"/>
        </w:rPr>
        <w:t>demonstrate</w:t>
      </w:r>
      <w:r w:rsidR="00C97B54" w:rsidRPr="00B43C5A">
        <w:rPr>
          <w:rFonts w:ascii="Arial" w:hAnsi="Arial" w:cs="Arial"/>
          <w:color w:val="auto"/>
        </w:rPr>
        <w:t xml:space="preserve"> outcomes of assessment and care planning are captured in a documented care plan, consumers and /or their representative can access this care plan and ensure that the care plan is available at the point of delivery of care and services. </w:t>
      </w:r>
    </w:p>
    <w:p w14:paraId="60D832CB" w14:textId="77E4E54A"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2(</w:t>
      </w:r>
      <w:r w:rsidR="00C97B54" w:rsidRPr="00B43C5A">
        <w:rPr>
          <w:rFonts w:ascii="Arial" w:hAnsi="Arial" w:cs="Arial"/>
          <w:color w:val="auto"/>
        </w:rPr>
        <w:t>3)(e)</w:t>
      </w:r>
      <w:r w:rsidRPr="00B43C5A">
        <w:rPr>
          <w:rFonts w:ascii="Arial" w:hAnsi="Arial" w:cs="Arial"/>
          <w:color w:val="auto"/>
        </w:rPr>
        <w:t xml:space="preserve"> </w:t>
      </w:r>
      <w:r w:rsidR="00C97B54" w:rsidRPr="00B43C5A">
        <w:rPr>
          <w:rFonts w:ascii="Arial" w:hAnsi="Arial" w:cs="Arial"/>
          <w:color w:val="auto"/>
        </w:rPr>
        <w:t xml:space="preserve">– </w:t>
      </w:r>
      <w:r w:rsidR="0058775E" w:rsidRPr="00B43C5A">
        <w:rPr>
          <w:rFonts w:ascii="Arial" w:hAnsi="Arial" w:cs="Arial"/>
          <w:color w:val="auto"/>
        </w:rPr>
        <w:t xml:space="preserve">demonstrate </w:t>
      </w:r>
      <w:r w:rsidR="00C97B54" w:rsidRPr="00B43C5A">
        <w:rPr>
          <w:rFonts w:ascii="Arial" w:hAnsi="Arial" w:cs="Arial"/>
          <w:color w:val="auto"/>
        </w:rPr>
        <w:t xml:space="preserve">care and services are regularly reviewed, and that care plans remain effective. Ensure that systems and processes of assessment and care planning support regular reviews and reviews in response to a change in the consumers condition, needs, goals, preferences or circumstances. </w:t>
      </w:r>
    </w:p>
    <w:p w14:paraId="75CD2795" w14:textId="7F039CC1"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3(</w:t>
      </w:r>
      <w:r w:rsidR="00C97B54" w:rsidRPr="00B43C5A">
        <w:rPr>
          <w:rFonts w:ascii="Arial" w:hAnsi="Arial" w:cs="Arial"/>
          <w:color w:val="auto"/>
        </w:rPr>
        <w:t xml:space="preserve">3)(a) – </w:t>
      </w:r>
      <w:r w:rsidR="0058775E" w:rsidRPr="00B43C5A">
        <w:rPr>
          <w:rFonts w:ascii="Arial" w:hAnsi="Arial" w:cs="Arial"/>
          <w:color w:val="auto"/>
        </w:rPr>
        <w:t xml:space="preserve">demonstrate </w:t>
      </w:r>
      <w:r w:rsidR="00C97B54" w:rsidRPr="00B43C5A">
        <w:rPr>
          <w:rFonts w:ascii="Arial" w:hAnsi="Arial" w:cs="Arial"/>
          <w:color w:val="auto"/>
        </w:rPr>
        <w:t xml:space="preserve">that the clinical and personal care delivered is best practice and is tailored to the individual consumer’s needs, including appropriate monitoring of care and where care is delivered by an external provider. </w:t>
      </w:r>
    </w:p>
    <w:p w14:paraId="6F37EDFE" w14:textId="4FA309CC"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3</w:t>
      </w:r>
      <w:r w:rsidR="00C97B54" w:rsidRPr="00B43C5A">
        <w:rPr>
          <w:rFonts w:ascii="Arial" w:hAnsi="Arial" w:cs="Arial"/>
          <w:color w:val="auto"/>
        </w:rPr>
        <w:t xml:space="preserve">(3)(b) – </w:t>
      </w:r>
      <w:r w:rsidR="0058775E" w:rsidRPr="00B43C5A">
        <w:rPr>
          <w:rFonts w:ascii="Arial" w:hAnsi="Arial" w:cs="Arial"/>
          <w:color w:val="auto"/>
        </w:rPr>
        <w:t>demonstrate</w:t>
      </w:r>
      <w:r w:rsidR="00C97B54" w:rsidRPr="00B43C5A">
        <w:rPr>
          <w:rFonts w:ascii="Arial" w:hAnsi="Arial" w:cs="Arial"/>
          <w:color w:val="auto"/>
        </w:rPr>
        <w:t xml:space="preserve"> that high-impact, high-prevalence risks to consumer wellbeing are identified and appropriately managed</w:t>
      </w:r>
      <w:r w:rsidR="004779B6" w:rsidRPr="00B43C5A">
        <w:rPr>
          <w:rFonts w:ascii="Arial" w:hAnsi="Arial" w:cs="Arial"/>
          <w:color w:val="auto"/>
        </w:rPr>
        <w:t xml:space="preserve"> in the delivery of clinical and personal care services.</w:t>
      </w:r>
    </w:p>
    <w:p w14:paraId="1EB2B313" w14:textId="0582C9DD" w:rsidR="004C5C70"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3</w:t>
      </w:r>
      <w:r w:rsidR="004779B6" w:rsidRPr="00B43C5A">
        <w:rPr>
          <w:rFonts w:ascii="Arial" w:hAnsi="Arial" w:cs="Arial"/>
          <w:color w:val="auto"/>
        </w:rPr>
        <w:t xml:space="preserve">(3)(d) </w:t>
      </w:r>
      <w:r w:rsidR="004C5C70" w:rsidRPr="00B43C5A">
        <w:rPr>
          <w:rFonts w:ascii="Arial" w:hAnsi="Arial" w:cs="Arial"/>
          <w:color w:val="auto"/>
        </w:rPr>
        <w:t>–</w:t>
      </w:r>
      <w:r w:rsidR="004779B6" w:rsidRPr="00B43C5A">
        <w:rPr>
          <w:rFonts w:ascii="Arial" w:hAnsi="Arial" w:cs="Arial"/>
          <w:color w:val="auto"/>
        </w:rPr>
        <w:t xml:space="preserve"> </w:t>
      </w:r>
      <w:r w:rsidR="004C5C70" w:rsidRPr="00B43C5A">
        <w:rPr>
          <w:rFonts w:ascii="Arial" w:hAnsi="Arial" w:cs="Arial"/>
          <w:color w:val="auto"/>
        </w:rPr>
        <w:t xml:space="preserve">demonstrate effective systems to recognise and respond to clinical deterioration in a timely manner. </w:t>
      </w:r>
    </w:p>
    <w:p w14:paraId="1EB1330C" w14:textId="07B9A95E"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3</w:t>
      </w:r>
      <w:r w:rsidR="004779B6" w:rsidRPr="00B43C5A">
        <w:rPr>
          <w:rFonts w:ascii="Arial" w:hAnsi="Arial" w:cs="Arial"/>
          <w:color w:val="auto"/>
        </w:rPr>
        <w:t>(3)</w:t>
      </w:r>
      <w:r w:rsidR="006475FC" w:rsidRPr="00B43C5A">
        <w:rPr>
          <w:rFonts w:ascii="Arial" w:hAnsi="Arial" w:cs="Arial"/>
          <w:color w:val="auto"/>
        </w:rPr>
        <w:t xml:space="preserve">(e) – </w:t>
      </w:r>
      <w:r w:rsidR="0058775E" w:rsidRPr="00B43C5A">
        <w:rPr>
          <w:rFonts w:ascii="Arial" w:hAnsi="Arial" w:cs="Arial"/>
          <w:color w:val="auto"/>
        </w:rPr>
        <w:t xml:space="preserve">demonstrate </w:t>
      </w:r>
      <w:r w:rsidR="006475FC" w:rsidRPr="00B43C5A">
        <w:rPr>
          <w:rFonts w:ascii="Arial" w:hAnsi="Arial" w:cs="Arial"/>
          <w:color w:val="auto"/>
        </w:rPr>
        <w:t xml:space="preserve">that systems and process to communicate and documented information about the consumer’s condition, needs and preferences are effective, and that available information is current, accurate and supports shared care arrangements. </w:t>
      </w:r>
    </w:p>
    <w:p w14:paraId="4CEF14FC" w14:textId="2654CC67" w:rsidR="00090DBE" w:rsidRPr="00B43C5A" w:rsidRDefault="00090DBE" w:rsidP="00D76BC8">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7</w:t>
      </w:r>
      <w:r w:rsidR="006475FC" w:rsidRPr="00B43C5A">
        <w:rPr>
          <w:rFonts w:ascii="Arial" w:hAnsi="Arial" w:cs="Arial"/>
          <w:color w:val="auto"/>
        </w:rPr>
        <w:t xml:space="preserve">(3)(d) – </w:t>
      </w:r>
      <w:r w:rsidR="0058775E" w:rsidRPr="00B43C5A">
        <w:rPr>
          <w:rFonts w:ascii="Arial" w:hAnsi="Arial" w:cs="Arial"/>
          <w:color w:val="auto"/>
        </w:rPr>
        <w:t xml:space="preserve">demonstrate </w:t>
      </w:r>
      <w:r w:rsidR="006475FC" w:rsidRPr="00B43C5A">
        <w:rPr>
          <w:rFonts w:ascii="Arial" w:hAnsi="Arial" w:cs="Arial"/>
          <w:color w:val="auto"/>
        </w:rPr>
        <w:t xml:space="preserve">the workforce is trained and enabled to deliver outcomes required by the </w:t>
      </w:r>
      <w:r w:rsidR="00B96D72" w:rsidRPr="00B43C5A">
        <w:rPr>
          <w:rFonts w:ascii="Arial" w:hAnsi="Arial" w:cs="Arial"/>
          <w:color w:val="auto"/>
        </w:rPr>
        <w:t xml:space="preserve">Aged Care </w:t>
      </w:r>
      <w:r w:rsidR="006475FC" w:rsidRPr="00B43C5A">
        <w:rPr>
          <w:rFonts w:ascii="Arial" w:hAnsi="Arial" w:cs="Arial"/>
          <w:color w:val="auto"/>
        </w:rPr>
        <w:t xml:space="preserve">Quality Standards. </w:t>
      </w:r>
    </w:p>
    <w:p w14:paraId="5C29C7F4" w14:textId="0D38741A" w:rsidR="00090DBE" w:rsidRPr="00B43C5A" w:rsidRDefault="00090DBE" w:rsidP="00090DBE">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8</w:t>
      </w:r>
      <w:r w:rsidR="006475FC" w:rsidRPr="00B43C5A">
        <w:rPr>
          <w:rFonts w:ascii="Arial" w:hAnsi="Arial" w:cs="Arial"/>
          <w:color w:val="auto"/>
        </w:rPr>
        <w:t xml:space="preserve">(3)(c) – </w:t>
      </w:r>
      <w:r w:rsidR="0058775E" w:rsidRPr="00B43C5A">
        <w:rPr>
          <w:rFonts w:ascii="Arial" w:hAnsi="Arial" w:cs="Arial"/>
          <w:color w:val="auto"/>
        </w:rPr>
        <w:t xml:space="preserve">demonstrate </w:t>
      </w:r>
      <w:r w:rsidR="006475FC" w:rsidRPr="00B43C5A">
        <w:rPr>
          <w:rFonts w:ascii="Arial" w:hAnsi="Arial" w:cs="Arial"/>
          <w:color w:val="auto"/>
        </w:rPr>
        <w:t xml:space="preserve">organisation wide </w:t>
      </w:r>
      <w:r w:rsidR="00D13BA7" w:rsidRPr="00B43C5A">
        <w:rPr>
          <w:rFonts w:ascii="Arial" w:hAnsi="Arial" w:cs="Arial"/>
          <w:color w:val="auto"/>
        </w:rPr>
        <w:t>systems of governance are effective, including workforce governance, regulatory compliance, information management, and continuous improvement.</w:t>
      </w:r>
    </w:p>
    <w:p w14:paraId="21823486" w14:textId="02AA30CE" w:rsidR="00090DBE" w:rsidRPr="00B43C5A" w:rsidRDefault="00090DBE" w:rsidP="00090DBE">
      <w:pPr>
        <w:pStyle w:val="ListBullet"/>
        <w:spacing w:before="0" w:after="120" w:line="22" w:lineRule="atLeast"/>
        <w:ind w:left="425" w:hanging="425"/>
        <w:rPr>
          <w:rFonts w:ascii="Arial" w:hAnsi="Arial" w:cs="Arial"/>
          <w:color w:val="auto"/>
        </w:rPr>
      </w:pPr>
      <w:r w:rsidRPr="00B43C5A">
        <w:rPr>
          <w:rFonts w:ascii="Arial" w:hAnsi="Arial" w:cs="Arial"/>
          <w:color w:val="auto"/>
        </w:rPr>
        <w:lastRenderedPageBreak/>
        <w:t>Requirement 8</w:t>
      </w:r>
      <w:r w:rsidR="00D13BA7" w:rsidRPr="00B43C5A">
        <w:rPr>
          <w:rFonts w:ascii="Arial" w:hAnsi="Arial" w:cs="Arial"/>
          <w:color w:val="auto"/>
        </w:rPr>
        <w:t xml:space="preserve">(3)(d) – </w:t>
      </w:r>
      <w:r w:rsidR="0058775E" w:rsidRPr="00B43C5A">
        <w:rPr>
          <w:rFonts w:ascii="Arial" w:hAnsi="Arial" w:cs="Arial"/>
          <w:color w:val="auto"/>
        </w:rPr>
        <w:t xml:space="preserve">demonstrate </w:t>
      </w:r>
      <w:r w:rsidR="00D13BA7" w:rsidRPr="00B43C5A">
        <w:rPr>
          <w:rFonts w:ascii="Arial" w:hAnsi="Arial" w:cs="Arial"/>
          <w:color w:val="auto"/>
        </w:rPr>
        <w:t xml:space="preserve">that risk management systems are effective in the management of high-prevalence, high-impact risks to consumers, and </w:t>
      </w:r>
      <w:r w:rsidR="00934A4D" w:rsidRPr="00B43C5A">
        <w:rPr>
          <w:rFonts w:ascii="Arial" w:hAnsi="Arial" w:cs="Arial"/>
          <w:color w:val="auto"/>
        </w:rPr>
        <w:t xml:space="preserve">investigating and </w:t>
      </w:r>
      <w:r w:rsidR="00D13BA7" w:rsidRPr="00B43C5A">
        <w:rPr>
          <w:rFonts w:ascii="Arial" w:hAnsi="Arial" w:cs="Arial"/>
          <w:color w:val="auto"/>
        </w:rPr>
        <w:t>preventing incidents.</w:t>
      </w:r>
    </w:p>
    <w:p w14:paraId="145C7415" w14:textId="53F360B8" w:rsidR="00090DBE" w:rsidRPr="00B43C5A" w:rsidRDefault="00090DBE" w:rsidP="00090DBE">
      <w:pPr>
        <w:pStyle w:val="ListBullet"/>
        <w:spacing w:before="0" w:after="120" w:line="22" w:lineRule="atLeast"/>
        <w:ind w:left="425" w:hanging="425"/>
        <w:rPr>
          <w:rFonts w:ascii="Arial" w:hAnsi="Arial" w:cs="Arial"/>
          <w:color w:val="auto"/>
        </w:rPr>
      </w:pPr>
      <w:r w:rsidRPr="00B43C5A">
        <w:rPr>
          <w:rFonts w:ascii="Arial" w:hAnsi="Arial" w:cs="Arial"/>
          <w:color w:val="auto"/>
        </w:rPr>
        <w:t>Requirement 8</w:t>
      </w:r>
      <w:r w:rsidR="00934A4D" w:rsidRPr="00B43C5A">
        <w:rPr>
          <w:rFonts w:ascii="Arial" w:hAnsi="Arial" w:cs="Arial"/>
          <w:color w:val="auto"/>
        </w:rPr>
        <w:t xml:space="preserve">(3)(e) </w:t>
      </w:r>
      <w:r w:rsidR="00337F3F" w:rsidRPr="00B43C5A">
        <w:rPr>
          <w:rFonts w:ascii="Arial" w:hAnsi="Arial" w:cs="Arial"/>
          <w:color w:val="auto"/>
        </w:rPr>
        <w:t>–</w:t>
      </w:r>
      <w:r w:rsidR="00934A4D" w:rsidRPr="00B43C5A">
        <w:rPr>
          <w:rFonts w:ascii="Arial" w:hAnsi="Arial" w:cs="Arial"/>
          <w:color w:val="auto"/>
        </w:rPr>
        <w:t xml:space="preserve"> </w:t>
      </w:r>
      <w:r w:rsidR="0058775E" w:rsidRPr="00B43C5A">
        <w:rPr>
          <w:rFonts w:ascii="Arial" w:hAnsi="Arial" w:cs="Arial"/>
          <w:color w:val="auto"/>
        </w:rPr>
        <w:t xml:space="preserve">demonstrate </w:t>
      </w:r>
      <w:r w:rsidR="00337F3F" w:rsidRPr="00B43C5A">
        <w:rPr>
          <w:rFonts w:ascii="Arial" w:hAnsi="Arial" w:cs="Arial"/>
          <w:color w:val="auto"/>
        </w:rPr>
        <w:t>effective implementation of a clinical governance framework</w:t>
      </w:r>
      <w:r w:rsidR="00527477" w:rsidRPr="00B43C5A">
        <w:rPr>
          <w:rFonts w:ascii="Arial" w:hAnsi="Arial" w:cs="Arial"/>
          <w:color w:val="auto"/>
        </w:rPr>
        <w:t>,</w:t>
      </w:r>
      <w:r w:rsidR="00337F3F" w:rsidRPr="00B43C5A">
        <w:rPr>
          <w:rFonts w:ascii="Arial" w:hAnsi="Arial" w:cs="Arial"/>
          <w:color w:val="auto"/>
        </w:rPr>
        <w:t xml:space="preserve"> and that </w:t>
      </w:r>
      <w:r w:rsidR="00527477" w:rsidRPr="00B43C5A">
        <w:rPr>
          <w:rFonts w:ascii="Arial" w:hAnsi="Arial" w:cs="Arial"/>
          <w:color w:val="auto"/>
        </w:rPr>
        <w:t>the</w:t>
      </w:r>
      <w:r w:rsidR="00337F3F" w:rsidRPr="00B43C5A">
        <w:rPr>
          <w:rFonts w:ascii="Arial" w:hAnsi="Arial" w:cs="Arial"/>
          <w:color w:val="auto"/>
        </w:rPr>
        <w:t xml:space="preserve"> framework is applied in practice and its effectiveness is evaluated.</w:t>
      </w:r>
    </w:p>
    <w:p w14:paraId="7D19887C" w14:textId="01AD8952" w:rsidR="0021278D" w:rsidRPr="00A36AA9" w:rsidRDefault="003A4F67" w:rsidP="00F87E39">
      <w:pPr>
        <w:pStyle w:val="NormalArial"/>
      </w:pPr>
      <w:r w:rsidRPr="00A36AA9">
        <w:br w:type="page"/>
      </w:r>
    </w:p>
    <w:p w14:paraId="745A6A72" w14:textId="77777777" w:rsidR="0021278D" w:rsidRDefault="003A4F6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F60A67" w14:paraId="28E56FBC" w14:textId="77777777" w:rsidTr="00F60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BB283C3" w14:textId="77777777" w:rsidR="00F60A67" w:rsidRPr="003217D3" w:rsidRDefault="00F60A6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759C7E" w14:textId="77777777" w:rsidR="00F60A67" w:rsidRPr="003217D3" w:rsidRDefault="00F60A6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60A67" w14:paraId="6F2CE836" w14:textId="77777777" w:rsidTr="00795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C5851"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D4C6CF"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0DBD390" w14:textId="46D9901D"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279792"/>
                <w:placeholder>
                  <w:docPart w:val="83656930FE73487F97E4D800FBABB51C"/>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1FF574FC"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559F0"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BE8273A"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435AA26" w14:textId="2F7ADC71" w:rsidR="00F60A67" w:rsidRPr="00CC646C" w:rsidRDefault="004E2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491024"/>
                <w:placeholder>
                  <w:docPart w:val="56501010675F405AB94B400B8958A60A"/>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0B9781AF" w14:textId="77777777" w:rsidTr="00795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73C2E"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70C8DFF"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7B04EF2" w14:textId="0048A3DE"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660376"/>
                <w:placeholder>
                  <w:docPart w:val="4D0C3AEE0B864571AFAC7A1ACCB60CD5"/>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7DCFB868"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6D9EF"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4F38AF9"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E277AE7" w14:textId="42B1BEC8" w:rsidR="00F60A67" w:rsidRPr="00CC646C" w:rsidRDefault="004E2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985327"/>
                <w:placeholder>
                  <w:docPart w:val="2DCE2CE0CC4B49F391D70A627D5877FE"/>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bl>
    <w:bookmarkEnd w:id="2"/>
    <w:p w14:paraId="24E26119" w14:textId="77777777" w:rsidR="0021278D" w:rsidRDefault="003A4F67" w:rsidP="00A63FCF">
      <w:pPr>
        <w:pStyle w:val="Heading20"/>
        <w:tabs>
          <w:tab w:val="left" w:pos="1890"/>
        </w:tabs>
      </w:pPr>
      <w:r w:rsidRPr="00A36AA9">
        <w:t>Findings</w:t>
      </w:r>
    </w:p>
    <w:p w14:paraId="1C5DF520" w14:textId="409F1C35" w:rsidR="008B65FE" w:rsidRDefault="00874BDA" w:rsidP="00F87E39">
      <w:pPr>
        <w:pStyle w:val="NormalArial"/>
      </w:pPr>
      <w:r>
        <w:t>The service was previously found non-compliant with Requirements 2(3)(a), 2(3)(b), 2(3)(d) and 2(3)(e) following a Quality Audit in October 2023</w:t>
      </w:r>
      <w:r w:rsidR="00090DBE">
        <w:t xml:space="preserve">. </w:t>
      </w:r>
    </w:p>
    <w:p w14:paraId="5AD3B121" w14:textId="7BF9022E" w:rsidR="00874BDA" w:rsidRDefault="00526EF4" w:rsidP="00F87E39">
      <w:pPr>
        <w:pStyle w:val="NormalArial"/>
      </w:pPr>
      <w:r>
        <w:t>The Assessment Team recommend</w:t>
      </w:r>
      <w:r w:rsidR="00D80122">
        <w:t>s</w:t>
      </w:r>
      <w:r>
        <w:t xml:space="preserve"> Requirements</w:t>
      </w:r>
      <w:r w:rsidR="008B65FE">
        <w:t xml:space="preserve"> 2(3)(a), 2(3)(b), 2(3)(d) and 2(3)(e)</w:t>
      </w:r>
      <w:r>
        <w:t xml:space="preserve"> </w:t>
      </w:r>
      <w:r w:rsidR="008B65FE">
        <w:t xml:space="preserve">continue to </w:t>
      </w:r>
      <w:r w:rsidR="00346AAF">
        <w:t>be</w:t>
      </w:r>
      <w:r>
        <w:t xml:space="preserve"> Not Met </w:t>
      </w:r>
      <w:r w:rsidR="00E525CC">
        <w:t xml:space="preserve">in the </w:t>
      </w:r>
      <w:r w:rsidR="00E525CC" w:rsidRPr="00A52058">
        <w:rPr>
          <w:color w:val="auto"/>
        </w:rPr>
        <w:t xml:space="preserve">Assessment </w:t>
      </w:r>
      <w:r w:rsidR="00C5752F">
        <w:rPr>
          <w:color w:val="auto"/>
        </w:rPr>
        <w:t>C</w:t>
      </w:r>
      <w:r w:rsidR="00E525CC" w:rsidRPr="00A52058">
        <w:rPr>
          <w:color w:val="auto"/>
        </w:rPr>
        <w:t>ontact (performance assessment) – site</w:t>
      </w:r>
      <w:r w:rsidR="00E525CC" w:rsidRPr="00A36AA9">
        <w:rPr>
          <w:color w:val="auto"/>
        </w:rPr>
        <w:t xml:space="preserve"> </w:t>
      </w:r>
      <w:r w:rsidR="00E525CC" w:rsidRPr="00F60A67">
        <w:rPr>
          <w:color w:val="auto"/>
        </w:rPr>
        <w:t xml:space="preserve">report </w:t>
      </w:r>
      <w:r w:rsidR="00E525CC">
        <w:rPr>
          <w:color w:val="auto"/>
        </w:rPr>
        <w:t xml:space="preserve">(referred to as the Assessment </w:t>
      </w:r>
      <w:r w:rsidR="00C5752F">
        <w:rPr>
          <w:color w:val="auto"/>
        </w:rPr>
        <w:t>C</w:t>
      </w:r>
      <w:r w:rsidR="00E525CC">
        <w:rPr>
          <w:color w:val="auto"/>
        </w:rPr>
        <w:t xml:space="preserve">ontact report) dated </w:t>
      </w:r>
      <w:r>
        <w:t>3</w:t>
      </w:r>
      <w:r w:rsidR="000C32C0">
        <w:t xml:space="preserve"> </w:t>
      </w:r>
      <w:r>
        <w:t>September to 4 September 2024.</w:t>
      </w:r>
    </w:p>
    <w:p w14:paraId="24B97366" w14:textId="77777777" w:rsidR="00874BDA" w:rsidRDefault="00874BDA" w:rsidP="00F87E39">
      <w:pPr>
        <w:pStyle w:val="NormalArial"/>
      </w:pPr>
      <w:r w:rsidRPr="00874BDA">
        <w:rPr>
          <w:u w:val="single"/>
        </w:rPr>
        <w:t>Requirement 2(3)(a)</w:t>
      </w:r>
      <w:r w:rsidRPr="00874BDA">
        <w:t xml:space="preserve"> </w:t>
      </w:r>
    </w:p>
    <w:p w14:paraId="74CCA6D3" w14:textId="0A6B02AB" w:rsidR="00D154A4" w:rsidRDefault="00A66218" w:rsidP="00F87E39">
      <w:pPr>
        <w:pStyle w:val="NormalArial"/>
      </w:pPr>
      <w:r>
        <w:t xml:space="preserve">The service was previously found non-compliant with Requirement 2(3)(a) </w:t>
      </w:r>
      <w:r w:rsidR="009D4A01">
        <w:t xml:space="preserve">as assessment and care planning </w:t>
      </w:r>
      <w:r w:rsidR="00E525CC">
        <w:t xml:space="preserve">did not </w:t>
      </w:r>
      <w:r w:rsidR="009D4A01">
        <w:t>effectively conside</w:t>
      </w:r>
      <w:r w:rsidR="00E525CC">
        <w:t>r</w:t>
      </w:r>
      <w:r w:rsidR="009D4A01">
        <w:t xml:space="preserve"> risks to consumer wellbeing </w:t>
      </w:r>
      <w:r w:rsidR="00343A9F">
        <w:t xml:space="preserve">and some consumers did not have </w:t>
      </w:r>
      <w:r w:rsidR="00D154A4">
        <w:t xml:space="preserve">completed risk assessment and care planning documentation. </w:t>
      </w:r>
    </w:p>
    <w:p w14:paraId="71FF555B" w14:textId="778B8346" w:rsidR="00281A45" w:rsidRDefault="00D154A4" w:rsidP="00394CD3">
      <w:pPr>
        <w:pStyle w:val="NormalArial"/>
      </w:pPr>
      <w:r>
        <w:t xml:space="preserve">The </w:t>
      </w:r>
      <w:r w:rsidR="00B17993">
        <w:t>service p</w:t>
      </w:r>
      <w:r w:rsidR="00394CD3">
        <w:t xml:space="preserve">lanned </w:t>
      </w:r>
      <w:r w:rsidR="00B17993">
        <w:t>continuous improvement</w:t>
      </w:r>
      <w:r w:rsidR="00394CD3">
        <w:t xml:space="preserve"> actions</w:t>
      </w:r>
      <w:r w:rsidR="00D50887">
        <w:t xml:space="preserve"> in response to the finding of non-compliance</w:t>
      </w:r>
      <w:r w:rsidR="00C5752F">
        <w:t xml:space="preserve">. These included </w:t>
      </w:r>
      <w:r w:rsidR="00281A45">
        <w:t>an audit of consumer care documentation</w:t>
      </w:r>
      <w:r w:rsidR="003E3A5F">
        <w:t xml:space="preserve"> to identify those with incomplete assessments and care plans,</w:t>
      </w:r>
      <w:r w:rsidR="00C5752F">
        <w:t xml:space="preserve"> completion of</w:t>
      </w:r>
      <w:r w:rsidR="006A4808">
        <w:t xml:space="preserve"> risk assessment and care planning </w:t>
      </w:r>
      <w:r w:rsidR="008F47DE">
        <w:t xml:space="preserve">for all new </w:t>
      </w:r>
      <w:r w:rsidR="00792543">
        <w:t>consumers</w:t>
      </w:r>
      <w:r w:rsidR="008F47DE">
        <w:t xml:space="preserve"> on admission, and a review of the </w:t>
      </w:r>
      <w:r w:rsidR="00337F3F">
        <w:t xml:space="preserve">intake and risk assessment </w:t>
      </w:r>
      <w:r w:rsidR="008F47DE">
        <w:t>form</w:t>
      </w:r>
      <w:r w:rsidR="00792543">
        <w:t xml:space="preserve"> to include prompts for risk assessment. </w:t>
      </w:r>
    </w:p>
    <w:p w14:paraId="45E03185" w14:textId="0D4B0AB4" w:rsidR="00394CD3" w:rsidRDefault="00792543" w:rsidP="00394CD3">
      <w:pPr>
        <w:pStyle w:val="NormalArial"/>
      </w:pPr>
      <w:r>
        <w:t xml:space="preserve">At the Assessment Contact on 3 September </w:t>
      </w:r>
      <w:r w:rsidR="008A58BC">
        <w:t>to 4 September 2024</w:t>
      </w:r>
      <w:r w:rsidR="000017A3">
        <w:t xml:space="preserve"> (referred to as the Assessment Contact)</w:t>
      </w:r>
      <w:r w:rsidR="008A58BC">
        <w:t xml:space="preserve">, </w:t>
      </w:r>
      <w:r w:rsidR="000017A3">
        <w:t>it was</w:t>
      </w:r>
      <w:r w:rsidR="008A58BC">
        <w:t xml:space="preserve"> found the above actions had not been </w:t>
      </w:r>
      <w:r w:rsidR="0048464A">
        <w:t>fully</w:t>
      </w:r>
      <w:r w:rsidR="00936CCE">
        <w:t xml:space="preserve"> implemented and a number of consumer</w:t>
      </w:r>
      <w:r w:rsidR="00E525CC">
        <w:t xml:space="preserve"> care files viewed did not have completed </w:t>
      </w:r>
      <w:r w:rsidR="00936CCE">
        <w:t>assessment</w:t>
      </w:r>
      <w:r w:rsidR="00C5752F">
        <w:t>s</w:t>
      </w:r>
      <w:r w:rsidR="00936CCE">
        <w:t xml:space="preserve"> and care plan</w:t>
      </w:r>
      <w:r w:rsidR="00C77104">
        <w:t xml:space="preserve">s. The Assessment </w:t>
      </w:r>
      <w:r w:rsidR="00C5752F">
        <w:t>T</w:t>
      </w:r>
      <w:r w:rsidR="00C77104">
        <w:t xml:space="preserve">eam </w:t>
      </w:r>
      <w:r w:rsidR="00C5752F">
        <w:t xml:space="preserve">found </w:t>
      </w:r>
      <w:r w:rsidR="000D4DB4">
        <w:t>limited evidence of assessment and care planning</w:t>
      </w:r>
      <w:r w:rsidR="00603300">
        <w:t xml:space="preserve"> in relation to complex clinical care, falls risk</w:t>
      </w:r>
      <w:r w:rsidR="00E525CC">
        <w:t>s</w:t>
      </w:r>
      <w:r w:rsidR="00603300">
        <w:t xml:space="preserve">, </w:t>
      </w:r>
      <w:r w:rsidR="002528C5">
        <w:t>or home safety risk</w:t>
      </w:r>
      <w:r w:rsidR="00E525CC">
        <w:t>s</w:t>
      </w:r>
      <w:r w:rsidR="0048464A">
        <w:t xml:space="preserve"> in the documentation viewed</w:t>
      </w:r>
      <w:r w:rsidR="002528C5">
        <w:t xml:space="preserve">. Staff said they do not access consumer care plans </w:t>
      </w:r>
      <w:r w:rsidR="00357611">
        <w:t xml:space="preserve">to inform care delivery. </w:t>
      </w:r>
    </w:p>
    <w:p w14:paraId="0354F1E0" w14:textId="3EBDD655" w:rsidR="00C60E5D" w:rsidRDefault="00E525CC" w:rsidP="00394CD3">
      <w:pPr>
        <w:pStyle w:val="NormalArial"/>
      </w:pPr>
      <w:r w:rsidRPr="00C60E5D">
        <w:lastRenderedPageBreak/>
        <w:t xml:space="preserve">In their response to the Assessment </w:t>
      </w:r>
      <w:r w:rsidR="00C5752F">
        <w:t>C</w:t>
      </w:r>
      <w:r w:rsidRPr="00C60E5D">
        <w:t>ontact report,</w:t>
      </w:r>
      <w:r>
        <w:t xml:space="preserve"> the provider submitted a copy of the </w:t>
      </w:r>
      <w:r w:rsidR="007744E0">
        <w:t xml:space="preserve">reviewed </w:t>
      </w:r>
      <w:r>
        <w:t xml:space="preserve">intake and risk assessment form which includes prompts for further assessment tools where a risk is identified. The provider also submitted a copy of the service’s plan for continuous improvement (PCI) which indicates progress on consumer care file reviews and </w:t>
      </w:r>
      <w:r w:rsidR="00C60E5D">
        <w:t xml:space="preserve">relevant risk </w:t>
      </w:r>
      <w:r>
        <w:t>assessment</w:t>
      </w:r>
      <w:r w:rsidR="00C60E5D">
        <w:t>s</w:t>
      </w:r>
      <w:r>
        <w:t xml:space="preserve"> and care planning</w:t>
      </w:r>
      <w:r w:rsidR="00C60E5D">
        <w:t xml:space="preserve"> with some yet to be completed</w:t>
      </w:r>
      <w:r w:rsidR="00C5752F">
        <w:t>;</w:t>
      </w:r>
      <w:r w:rsidR="00C60E5D">
        <w:t xml:space="preserve"> staff education in </w:t>
      </w:r>
      <w:r w:rsidR="006531A1">
        <w:t>documentation</w:t>
      </w:r>
      <w:r w:rsidR="00C5752F">
        <w:t>;</w:t>
      </w:r>
      <w:r w:rsidR="00C60E5D">
        <w:t xml:space="preserve"> and </w:t>
      </w:r>
      <w:r w:rsidR="006531A1">
        <w:t>planned</w:t>
      </w:r>
      <w:r w:rsidR="00C60E5D">
        <w:t xml:space="preserve"> audit of care documentation in January 2025. </w:t>
      </w:r>
    </w:p>
    <w:p w14:paraId="29FFA9A5" w14:textId="13D4619C" w:rsidR="00C60E5D" w:rsidRDefault="00C60E5D" w:rsidP="00394CD3">
      <w:pPr>
        <w:pStyle w:val="NormalArial"/>
      </w:pPr>
      <w:r>
        <w:t xml:space="preserve">I acknowledge the actions commenced to improve assessment and care planning and ensure it is completed for all consumers. </w:t>
      </w:r>
      <w:r w:rsidR="006531A1">
        <w:t>However,</w:t>
      </w:r>
      <w:r>
        <w:t xml:space="preserve"> at the time of my decision the</w:t>
      </w:r>
      <w:r w:rsidR="00C5752F">
        <w:t>se actions</w:t>
      </w:r>
      <w:r>
        <w:t xml:space="preserve"> are in progress and not yet evaluated. I find Requirement 2(3)(a) Not Compliant. </w:t>
      </w:r>
    </w:p>
    <w:p w14:paraId="037D0B00" w14:textId="2C07EBDB" w:rsidR="00874BDA" w:rsidRDefault="00874BDA" w:rsidP="00874BDA">
      <w:pPr>
        <w:pStyle w:val="NormalArial"/>
        <w:rPr>
          <w:u w:val="single"/>
        </w:rPr>
      </w:pPr>
      <w:r w:rsidRPr="00874BDA">
        <w:rPr>
          <w:u w:val="single"/>
        </w:rPr>
        <w:t>Requirement 2(3)(b)</w:t>
      </w:r>
    </w:p>
    <w:p w14:paraId="25B02124" w14:textId="7E5D53E5" w:rsidR="00874BDA" w:rsidRDefault="00F4247A" w:rsidP="00874BDA">
      <w:pPr>
        <w:pStyle w:val="NormalArial"/>
      </w:pPr>
      <w:r w:rsidRPr="00F74747">
        <w:t xml:space="preserve">The service was previously found non-compliant as </w:t>
      </w:r>
      <w:r w:rsidR="00FB3034" w:rsidRPr="00F74747">
        <w:t xml:space="preserve">assessment and care planning </w:t>
      </w:r>
      <w:r w:rsidR="00874BDA" w:rsidRPr="00F74747">
        <w:t xml:space="preserve">did not </w:t>
      </w:r>
      <w:r w:rsidR="000C060B" w:rsidRPr="00F74747">
        <w:t>effectively identify and address</w:t>
      </w:r>
      <w:r w:rsidR="007F3C6A" w:rsidRPr="00F74747">
        <w:t xml:space="preserve"> Advance Care Planning (ACP) or</w:t>
      </w:r>
      <w:r w:rsidR="000C060B" w:rsidRPr="00F74747">
        <w:t xml:space="preserve"> </w:t>
      </w:r>
      <w:r w:rsidR="00874BDA" w:rsidRPr="00F74747">
        <w:t>consumers</w:t>
      </w:r>
      <w:r w:rsidR="000C060B" w:rsidRPr="00F74747">
        <w:t>’</w:t>
      </w:r>
      <w:r w:rsidR="00790178" w:rsidRPr="00F74747">
        <w:t xml:space="preserve"> </w:t>
      </w:r>
      <w:r w:rsidR="00D7181A" w:rsidRPr="00F74747">
        <w:t>needs</w:t>
      </w:r>
      <w:r w:rsidR="00C5752F">
        <w:t>,</w:t>
      </w:r>
      <w:r w:rsidR="00D7181A" w:rsidRPr="00F74747">
        <w:t xml:space="preserve"> goals and preferences </w:t>
      </w:r>
      <w:r w:rsidR="008B176B" w:rsidRPr="00F74747">
        <w:t xml:space="preserve">at </w:t>
      </w:r>
      <w:r w:rsidR="007F3C6A" w:rsidRPr="00F74747">
        <w:t>end-of-life</w:t>
      </w:r>
      <w:r w:rsidR="00D7181A" w:rsidRPr="00F74747">
        <w:t>.</w:t>
      </w:r>
    </w:p>
    <w:p w14:paraId="0F80BE6C" w14:textId="5130C2B8" w:rsidR="00394CD3" w:rsidRDefault="00D50887" w:rsidP="00394CD3">
      <w:pPr>
        <w:pStyle w:val="NormalArial"/>
      </w:pPr>
      <w:r>
        <w:t xml:space="preserve">The service planned improvement actions in response to the finding of non-compliance including </w:t>
      </w:r>
      <w:r w:rsidR="00253F97">
        <w:t xml:space="preserve">a review of each consumer to understand their wishes in relation to </w:t>
      </w:r>
      <w:r w:rsidR="00AC2F0C">
        <w:t>ACP and</w:t>
      </w:r>
      <w:r w:rsidR="00253F97">
        <w:t xml:space="preserve"> </w:t>
      </w:r>
      <w:r w:rsidR="00EF35E5">
        <w:t xml:space="preserve">updating the intake assessment forms to include </w:t>
      </w:r>
      <w:r w:rsidR="00FA5A1E">
        <w:t xml:space="preserve">ACP. </w:t>
      </w:r>
    </w:p>
    <w:p w14:paraId="38E95BA7" w14:textId="59B62408" w:rsidR="00394CD3" w:rsidRDefault="0052256C" w:rsidP="00394CD3">
      <w:pPr>
        <w:pStyle w:val="NormalArial"/>
      </w:pPr>
      <w:r>
        <w:t xml:space="preserve">At the Assessment Contact, the Assessment Team </w:t>
      </w:r>
      <w:r w:rsidR="00063BFA">
        <w:t>sighted</w:t>
      </w:r>
      <w:r w:rsidR="007F3C6A">
        <w:t xml:space="preserve"> </w:t>
      </w:r>
      <w:r w:rsidR="00063BFA">
        <w:t>consumer</w:t>
      </w:r>
      <w:r w:rsidR="007F3C6A">
        <w:t>s</w:t>
      </w:r>
      <w:r w:rsidR="00C5752F">
        <w:t>’</w:t>
      </w:r>
      <w:r w:rsidR="00063BFA">
        <w:t xml:space="preserve"> care documentation </w:t>
      </w:r>
      <w:r w:rsidR="007F3C6A">
        <w:t xml:space="preserve">and </w:t>
      </w:r>
      <w:r w:rsidR="002A725A">
        <w:t>di</w:t>
      </w:r>
      <w:r w:rsidR="00063BFA">
        <w:t xml:space="preserve">d </w:t>
      </w:r>
      <w:r w:rsidR="002A725A">
        <w:t xml:space="preserve">not find evidence of </w:t>
      </w:r>
      <w:r w:rsidR="008F6E30">
        <w:t>ACP or assessment and care planning which consider</w:t>
      </w:r>
      <w:r w:rsidR="00C5752F">
        <w:t>ed</w:t>
      </w:r>
      <w:r w:rsidR="008F6E30">
        <w:t xml:space="preserve"> </w:t>
      </w:r>
      <w:r w:rsidR="007F3C6A">
        <w:t xml:space="preserve">end-of-life </w:t>
      </w:r>
      <w:r w:rsidR="008F6E30">
        <w:t>wishes</w:t>
      </w:r>
      <w:r w:rsidR="00A94226">
        <w:t xml:space="preserve"> for some consumers</w:t>
      </w:r>
      <w:r w:rsidR="008F6E30">
        <w:t xml:space="preserve">. </w:t>
      </w:r>
      <w:r w:rsidR="0079405B">
        <w:t xml:space="preserve">Consumers and representatives who provided feedback in relation to this </w:t>
      </w:r>
      <w:r w:rsidR="00C5752F">
        <w:t>R</w:t>
      </w:r>
      <w:r w:rsidR="0079405B">
        <w:t xml:space="preserve">equirement said their </w:t>
      </w:r>
      <w:r w:rsidR="00220D78">
        <w:t xml:space="preserve">current goals and preferences are met but none said they had participated in ACP. </w:t>
      </w:r>
      <w:r w:rsidR="002B7D75">
        <w:t xml:space="preserve">Management said ACP and discussions about </w:t>
      </w:r>
      <w:r w:rsidR="007F3C6A">
        <w:t>end-of-life</w:t>
      </w:r>
      <w:r w:rsidR="002B7D75">
        <w:t xml:space="preserve"> wishes have</w:t>
      </w:r>
      <w:r w:rsidR="00C5752F">
        <w:t xml:space="preserve"> been </w:t>
      </w:r>
      <w:r w:rsidR="00CD2396">
        <w:t>recently introduced as part of admission assessments</w:t>
      </w:r>
      <w:r w:rsidR="00C5752F">
        <w:t>,</w:t>
      </w:r>
      <w:r w:rsidR="00CD2396">
        <w:t xml:space="preserve"> but plans </w:t>
      </w:r>
      <w:r w:rsidR="00C371F2">
        <w:t>for current consumers were not described.</w:t>
      </w:r>
      <w:r w:rsidR="002B7D75">
        <w:t xml:space="preserve"> </w:t>
      </w:r>
    </w:p>
    <w:p w14:paraId="6B6DDE45" w14:textId="02CA9312" w:rsidR="00394CD3" w:rsidRDefault="007F3C6A" w:rsidP="00394CD3">
      <w:pPr>
        <w:pStyle w:val="NormalArial"/>
      </w:pPr>
      <w:r w:rsidRPr="000017A3">
        <w:t>In their response, the provider submit</w:t>
      </w:r>
      <w:r w:rsidR="00C5752F">
        <w:t>ted</w:t>
      </w:r>
      <w:r>
        <w:t xml:space="preserve"> a PCI which includes actions underway such as reviewing consumer assessment and care planning including discussions about ACP</w:t>
      </w:r>
      <w:r w:rsidR="00C5752F">
        <w:t>,</w:t>
      </w:r>
      <w:r>
        <w:t xml:space="preserve"> but notes that some consumer reviews remain outstanding</w:t>
      </w:r>
      <w:r w:rsidR="00C5752F">
        <w:t>. Also recorded are plans for</w:t>
      </w:r>
      <w:r>
        <w:t xml:space="preserve"> education to staff in how to have these conversations with </w:t>
      </w:r>
      <w:r w:rsidR="0058775E">
        <w:t>consumers and</w:t>
      </w:r>
      <w:r>
        <w:t xml:space="preserve"> planned future audits to evaluate the effectiveness of these actions. </w:t>
      </w:r>
    </w:p>
    <w:p w14:paraId="347D9B02" w14:textId="401D4F1B" w:rsidR="007F3C6A" w:rsidRDefault="007F3C6A" w:rsidP="00394CD3">
      <w:pPr>
        <w:pStyle w:val="NormalArial"/>
      </w:pPr>
      <w:r>
        <w:t xml:space="preserve">I acknowledge the relevance of these actions however they are not yet fully embedded into practice and evaluated at the time of my </w:t>
      </w:r>
      <w:r w:rsidR="000017A3">
        <w:t>decision,</w:t>
      </w:r>
      <w:r>
        <w:t xml:space="preserve"> and I find Requirement 2(3)(b) Not Compliant. </w:t>
      </w:r>
    </w:p>
    <w:p w14:paraId="29F68C03" w14:textId="53CFC90C" w:rsidR="00874BDA" w:rsidRPr="00874BDA" w:rsidRDefault="00874BDA" w:rsidP="00874BDA">
      <w:pPr>
        <w:pStyle w:val="NormalArial"/>
        <w:rPr>
          <w:u w:val="single"/>
        </w:rPr>
      </w:pPr>
      <w:r w:rsidRPr="00874BDA">
        <w:rPr>
          <w:u w:val="single"/>
        </w:rPr>
        <w:t>Requirement 2(3)(d)</w:t>
      </w:r>
    </w:p>
    <w:p w14:paraId="642CFDBB" w14:textId="2871B15F" w:rsidR="00874BDA" w:rsidRDefault="0078299E" w:rsidP="00874BDA">
      <w:pPr>
        <w:pStyle w:val="NormalArial"/>
      </w:pPr>
      <w:r>
        <w:t xml:space="preserve">The service was previously found non-compliant </w:t>
      </w:r>
      <w:r w:rsidR="007F3C6A">
        <w:t xml:space="preserve">with this Requirement </w:t>
      </w:r>
      <w:r>
        <w:t xml:space="preserve">as </w:t>
      </w:r>
      <w:r w:rsidR="00874BDA">
        <w:t>outcomes of assessment and care planning were not documented</w:t>
      </w:r>
      <w:r w:rsidR="00480DF4">
        <w:t xml:space="preserve"> </w:t>
      </w:r>
      <w:r w:rsidR="00874BDA">
        <w:t>or communicated</w:t>
      </w:r>
      <w:r w:rsidR="00172147">
        <w:t xml:space="preserve"> effectively for consumers </w:t>
      </w:r>
      <w:r w:rsidR="007F3C6A">
        <w:t xml:space="preserve">within a specific region </w:t>
      </w:r>
      <w:r w:rsidR="00172147">
        <w:t xml:space="preserve">or </w:t>
      </w:r>
      <w:r w:rsidR="007F3C6A">
        <w:t xml:space="preserve">for </w:t>
      </w:r>
      <w:r w:rsidR="00172147">
        <w:t xml:space="preserve">those who self-managed their </w:t>
      </w:r>
      <w:r w:rsidR="003F37D1">
        <w:t>H</w:t>
      </w:r>
      <w:r w:rsidR="00172147">
        <w:t xml:space="preserve">ome </w:t>
      </w:r>
      <w:r w:rsidR="003F37D1">
        <w:t>C</w:t>
      </w:r>
      <w:r w:rsidR="00172147">
        <w:t xml:space="preserve">are </w:t>
      </w:r>
      <w:r w:rsidR="003F37D1">
        <w:t>P</w:t>
      </w:r>
      <w:r w:rsidR="00172147">
        <w:t>ackage</w:t>
      </w:r>
      <w:r w:rsidR="007F3C6A">
        <w:t>.</w:t>
      </w:r>
      <w:r w:rsidR="00874BDA">
        <w:t xml:space="preserve"> </w:t>
      </w:r>
    </w:p>
    <w:p w14:paraId="15CB2A41" w14:textId="77768399" w:rsidR="003D3511" w:rsidRDefault="003D3511" w:rsidP="00890069">
      <w:pPr>
        <w:pStyle w:val="NormalArial"/>
      </w:pPr>
      <w:r>
        <w:t>The service planned continuous improvement actions in response to the finding of non-compliance</w:t>
      </w:r>
      <w:r w:rsidR="003F37D1">
        <w:t>,</w:t>
      </w:r>
      <w:r>
        <w:t xml:space="preserve"> including </w:t>
      </w:r>
      <w:r w:rsidR="003F37D1">
        <w:t xml:space="preserve">the introduction of </w:t>
      </w:r>
      <w:r w:rsidR="00CB2287">
        <w:t>processes to ensure all consumers have a care plan</w:t>
      </w:r>
      <w:r w:rsidR="00A47469">
        <w:t xml:space="preserve"> and are offered a copy of their current care plan. </w:t>
      </w:r>
    </w:p>
    <w:p w14:paraId="32329960" w14:textId="3F7095CD" w:rsidR="00890069" w:rsidRDefault="00890069" w:rsidP="00890069">
      <w:pPr>
        <w:pStyle w:val="NormalArial"/>
      </w:pPr>
      <w:r>
        <w:t xml:space="preserve">At the Assessment Contact, the Assessment Team found </w:t>
      </w:r>
      <w:r w:rsidR="00B74011">
        <w:t>some</w:t>
      </w:r>
      <w:r>
        <w:t xml:space="preserve"> consumers did not have care plans. Feedback f</w:t>
      </w:r>
      <w:r w:rsidR="007F3C6A">
        <w:t>ro</w:t>
      </w:r>
      <w:r>
        <w:t xml:space="preserve">m </w:t>
      </w:r>
      <w:r w:rsidR="007F3C6A">
        <w:t xml:space="preserve">some </w:t>
      </w:r>
      <w:r>
        <w:t xml:space="preserve">consumers and representatives </w:t>
      </w:r>
      <w:r w:rsidR="007F3C6A">
        <w:t>indicated</w:t>
      </w:r>
      <w:r>
        <w:t xml:space="preserve"> they were not aware of a care plan being in place. Staff said</w:t>
      </w:r>
      <w:r w:rsidR="007F3C6A">
        <w:t xml:space="preserve"> they</w:t>
      </w:r>
      <w:r>
        <w:t xml:space="preserve"> </w:t>
      </w:r>
      <w:r w:rsidR="00343E9B">
        <w:t xml:space="preserve">are not </w:t>
      </w:r>
      <w:r w:rsidR="007F3C6A">
        <w:t xml:space="preserve">always </w:t>
      </w:r>
      <w:r w:rsidR="00343E9B">
        <w:t>able to access care plans</w:t>
      </w:r>
      <w:r w:rsidR="00F90ABE">
        <w:t xml:space="preserve">, and that </w:t>
      </w:r>
      <w:r>
        <w:t xml:space="preserve">they rely on consumers and representatives to describe how they would like their care delivered. </w:t>
      </w:r>
    </w:p>
    <w:p w14:paraId="3B961D0D" w14:textId="63AD8F88" w:rsidR="00B74011" w:rsidRDefault="00B74011" w:rsidP="00394CD3">
      <w:pPr>
        <w:pStyle w:val="NormalArial"/>
      </w:pPr>
      <w:r w:rsidRPr="00B74011">
        <w:t>In their response, the provider describes progression of PCI actions related to ensuring all consumers have care plans and are provided a copy as commenced</w:t>
      </w:r>
      <w:r w:rsidR="003F37D1">
        <w:t>,</w:t>
      </w:r>
      <w:r w:rsidRPr="00B74011">
        <w:t xml:space="preserve"> but with some consumer outcomes of assessment and care planning yet to be effectively communicated and </w:t>
      </w:r>
      <w:r w:rsidRPr="00B74011">
        <w:lastRenderedPageBreak/>
        <w:t xml:space="preserve">documented in a care plan. The provider states </w:t>
      </w:r>
      <w:r w:rsidR="003F37D1">
        <w:t xml:space="preserve">they </w:t>
      </w:r>
      <w:r w:rsidRPr="00B74011">
        <w:t xml:space="preserve">plan to complete this action and provide consumers with a care plan in the near future. </w:t>
      </w:r>
    </w:p>
    <w:p w14:paraId="5DDCBFF8" w14:textId="4400C8AA" w:rsidR="007F3C6A" w:rsidRPr="00B74011" w:rsidRDefault="00B74011" w:rsidP="00394CD3">
      <w:pPr>
        <w:pStyle w:val="NormalArial"/>
      </w:pPr>
      <w:r w:rsidRPr="00B74011">
        <w:t xml:space="preserve">At the time of my decision, these improvement actions have not been fully implemented and I find Requirement 2(3)(d) </w:t>
      </w:r>
      <w:r w:rsidR="003F37D1">
        <w:t>Not Compliant.</w:t>
      </w:r>
    </w:p>
    <w:p w14:paraId="6560ADE5" w14:textId="70F4389E" w:rsidR="00874BDA" w:rsidRDefault="00874BDA" w:rsidP="00874BDA">
      <w:pPr>
        <w:pStyle w:val="NormalArial"/>
      </w:pPr>
      <w:r w:rsidRPr="00874BDA">
        <w:rPr>
          <w:u w:val="single"/>
        </w:rPr>
        <w:t>Requirement 2(3)(e)</w:t>
      </w:r>
    </w:p>
    <w:p w14:paraId="76AD8D87" w14:textId="04D1EA3D" w:rsidR="00315234" w:rsidRDefault="00A038BC" w:rsidP="00F87E39">
      <w:pPr>
        <w:pStyle w:val="NormalArial"/>
      </w:pPr>
      <w:r>
        <w:t xml:space="preserve">The service was previously found non-compliant </w:t>
      </w:r>
      <w:r w:rsidR="000B540F">
        <w:t>as they did not demonstrate a process to ensure consumers across all regions of their service catchment areas, and consumers who self-manage thei</w:t>
      </w:r>
      <w:r w:rsidR="003F37D1">
        <w:t>r</w:t>
      </w:r>
      <w:r w:rsidR="000B540F">
        <w:t xml:space="preserve"> </w:t>
      </w:r>
      <w:r w:rsidR="003F37D1">
        <w:t>Ho</w:t>
      </w:r>
      <w:r w:rsidR="00607FDA">
        <w:t xml:space="preserve">me </w:t>
      </w:r>
      <w:r w:rsidR="003F37D1">
        <w:t>C</w:t>
      </w:r>
      <w:r w:rsidR="00607FDA">
        <w:t xml:space="preserve">are </w:t>
      </w:r>
      <w:r w:rsidR="003F37D1">
        <w:t>P</w:t>
      </w:r>
      <w:r w:rsidR="00607FDA">
        <w:t>ackage</w:t>
      </w:r>
      <w:r w:rsidR="003F37D1">
        <w:t>,</w:t>
      </w:r>
      <w:r w:rsidR="00607FDA">
        <w:t xml:space="preserve"> participate in assessment and care </w:t>
      </w:r>
      <w:r w:rsidR="00B74011">
        <w:t>planning,</w:t>
      </w:r>
      <w:r w:rsidR="00607FDA">
        <w:t xml:space="preserve"> and </w:t>
      </w:r>
      <w:r w:rsidR="00D92CA1">
        <w:t>it was not</w:t>
      </w:r>
      <w:r w:rsidR="00607FDA">
        <w:t xml:space="preserve"> </w:t>
      </w:r>
      <w:r w:rsidR="00D92CA1">
        <w:t xml:space="preserve">demonstrated how care and services are reviewed for effectiveness. </w:t>
      </w:r>
    </w:p>
    <w:p w14:paraId="62B8B339" w14:textId="683C7DE3" w:rsidR="00394CD3" w:rsidRDefault="00A038BC" w:rsidP="00394CD3">
      <w:pPr>
        <w:pStyle w:val="NormalArial"/>
      </w:pPr>
      <w:r>
        <w:t xml:space="preserve">The service planned continuous improvement actions in response to the finding of non-compliance including </w:t>
      </w:r>
      <w:r w:rsidR="00650ABF">
        <w:t xml:space="preserve">completing assessments and care plans for current consumers and implementing 6 monthly reviews. </w:t>
      </w:r>
    </w:p>
    <w:p w14:paraId="5376F62A" w14:textId="4C9A91AA" w:rsidR="004E5B91" w:rsidRDefault="00650ABF" w:rsidP="00394CD3">
      <w:pPr>
        <w:pStyle w:val="NormalArial"/>
      </w:pPr>
      <w:r>
        <w:t xml:space="preserve">At the Assessment Contact, </w:t>
      </w:r>
      <w:r w:rsidR="00417E9A">
        <w:t>it was</w:t>
      </w:r>
      <w:r>
        <w:t xml:space="preserve"> found</w:t>
      </w:r>
      <w:r w:rsidR="00A81E00">
        <w:t xml:space="preserve"> the planned actions had not been effectively implemented</w:t>
      </w:r>
      <w:r w:rsidR="00417E9A">
        <w:t>. Some</w:t>
      </w:r>
      <w:r w:rsidR="00A81E00">
        <w:t xml:space="preserve"> </w:t>
      </w:r>
      <w:r w:rsidR="002938AC">
        <w:t xml:space="preserve">consumers did not have care plans </w:t>
      </w:r>
      <w:r w:rsidR="00BF72AE">
        <w:t xml:space="preserve">and </w:t>
      </w:r>
      <w:r w:rsidR="00417E9A">
        <w:t xml:space="preserve">documentation, and the service could not </w:t>
      </w:r>
      <w:r w:rsidR="00BF72AE">
        <w:t xml:space="preserve">provide evidence that reviews had occurred </w:t>
      </w:r>
      <w:r w:rsidR="00417E9A">
        <w:t>including for</w:t>
      </w:r>
      <w:r w:rsidR="00BF72AE">
        <w:t xml:space="preserve"> </w:t>
      </w:r>
      <w:r w:rsidR="004E5B91">
        <w:t>consumers</w:t>
      </w:r>
      <w:r w:rsidR="00BF72AE">
        <w:t xml:space="preserve"> who had falls</w:t>
      </w:r>
      <w:r w:rsidR="00417E9A">
        <w:t xml:space="preserve">, </w:t>
      </w:r>
      <w:r w:rsidR="004E5B91">
        <w:t xml:space="preserve">had been admitted to hospital, </w:t>
      </w:r>
      <w:r w:rsidR="003F37D1">
        <w:t xml:space="preserve">or </w:t>
      </w:r>
      <w:r w:rsidR="004E5B91">
        <w:t xml:space="preserve">following </w:t>
      </w:r>
      <w:r w:rsidR="00417E9A">
        <w:t>a</w:t>
      </w:r>
      <w:r w:rsidR="004E5B91">
        <w:t xml:space="preserve"> change in condition or circumstance. </w:t>
      </w:r>
      <w:r w:rsidR="001F1CD5">
        <w:t xml:space="preserve">At the time of </w:t>
      </w:r>
      <w:r w:rsidR="00417E9A">
        <w:t>the As</w:t>
      </w:r>
      <w:r w:rsidR="001F1CD5">
        <w:t xml:space="preserve">sessment </w:t>
      </w:r>
      <w:r w:rsidR="003F37D1">
        <w:t>C</w:t>
      </w:r>
      <w:r w:rsidR="001F1CD5">
        <w:t xml:space="preserve">ontact, the service planned to </w:t>
      </w:r>
      <w:r w:rsidR="00EE7F25">
        <w:t xml:space="preserve">refer consumers with complex clinical needs for a review of </w:t>
      </w:r>
      <w:r w:rsidR="00417E9A">
        <w:t>assessment and care planning</w:t>
      </w:r>
      <w:r w:rsidR="00EE7F25">
        <w:t>.</w:t>
      </w:r>
    </w:p>
    <w:p w14:paraId="5D31BCA1" w14:textId="28BECC34" w:rsidR="00417E9A" w:rsidRDefault="002B2E8D" w:rsidP="00394CD3">
      <w:pPr>
        <w:pStyle w:val="NormalArial"/>
      </w:pPr>
      <w:r>
        <w:t xml:space="preserve">The provider submitted a copy of a flowchart indicating reviews are to be completed every 6 months or when the consumer’s condition changes, and planned actions on the PCI to audit care documentation to </w:t>
      </w:r>
      <w:r w:rsidR="00A94226">
        <w:t>implement</w:t>
      </w:r>
      <w:r>
        <w:t xml:space="preserve"> </w:t>
      </w:r>
      <w:r w:rsidRPr="002B2E8D">
        <w:t xml:space="preserve">reviews are </w:t>
      </w:r>
      <w:r w:rsidR="00A94226">
        <w:t>in progress</w:t>
      </w:r>
      <w:r w:rsidRPr="002B2E8D">
        <w:t>. The provider indicates these actions a</w:t>
      </w:r>
      <w:r w:rsidR="003F37D1">
        <w:t>re</w:t>
      </w:r>
      <w:r w:rsidRPr="002B2E8D">
        <w:t xml:space="preserve"> ongoing with some consumers yet to be reviewed. The provider’s response does not provide me specific information or evidence that</w:t>
      </w:r>
      <w:r w:rsidR="00417E9A" w:rsidRPr="002B2E8D">
        <w:t xml:space="preserve"> consumers who </w:t>
      </w:r>
      <w:r w:rsidR="003F37D1">
        <w:t>experienced</w:t>
      </w:r>
      <w:r w:rsidR="00417E9A" w:rsidRPr="002B2E8D">
        <w:t xml:space="preserve"> </w:t>
      </w:r>
      <w:r w:rsidRPr="002B2E8D">
        <w:t>an</w:t>
      </w:r>
      <w:r w:rsidR="00417E9A" w:rsidRPr="002B2E8D">
        <w:t xml:space="preserve"> incident or change in circumstance </w:t>
      </w:r>
      <w:r w:rsidRPr="002B2E8D">
        <w:t>as describe</w:t>
      </w:r>
      <w:r w:rsidR="007744E0">
        <w:t>d</w:t>
      </w:r>
      <w:r w:rsidRPr="002B2E8D">
        <w:t xml:space="preserve"> in the Assessment </w:t>
      </w:r>
      <w:r w:rsidR="003F37D1">
        <w:t>C</w:t>
      </w:r>
      <w:r w:rsidRPr="002B2E8D">
        <w:t xml:space="preserve">ontact report </w:t>
      </w:r>
      <w:r w:rsidR="00417E9A" w:rsidRPr="002B2E8D">
        <w:t>had since been reviewed to ensure their care is effective and safe.</w:t>
      </w:r>
      <w:r w:rsidR="00417E9A">
        <w:t xml:space="preserve"> </w:t>
      </w:r>
    </w:p>
    <w:p w14:paraId="41EB1464" w14:textId="55889C29" w:rsidR="00EE7F25" w:rsidRDefault="00EE7F25" w:rsidP="00394CD3">
      <w:pPr>
        <w:pStyle w:val="NormalArial"/>
      </w:pPr>
      <w:r>
        <w:t xml:space="preserve">I have considered the duration of time the provider has had to </w:t>
      </w:r>
      <w:r w:rsidR="002B2E8D">
        <w:t>implement relevant improvement actions</w:t>
      </w:r>
      <w:r>
        <w:t xml:space="preserve">, and the impact of this deficit and the risk it presents to consumers. </w:t>
      </w:r>
      <w:r w:rsidR="00417E9A">
        <w:t>I acknowledge the planned actions however these will take further time to fully implement and sustain in practice. I find Requirement 2(</w:t>
      </w:r>
      <w:r w:rsidR="003F37D1">
        <w:t>3</w:t>
      </w:r>
      <w:r w:rsidR="00417E9A">
        <w:t xml:space="preserve">)(e) Not Compliant. </w:t>
      </w:r>
    </w:p>
    <w:p w14:paraId="6746F918" w14:textId="74DBACD4" w:rsidR="00874BDA" w:rsidRDefault="00874BDA" w:rsidP="00F87E39">
      <w:pPr>
        <w:pStyle w:val="NormalArial"/>
      </w:pPr>
      <w:r w:rsidRPr="00417E9A">
        <w:t>I find Requirements 2(3)(a), 2(3)(b), 2(3)(d) and 2(3)(e)</w:t>
      </w:r>
      <w:r w:rsidR="00394CD3" w:rsidRPr="00417E9A">
        <w:t xml:space="preserve"> </w:t>
      </w:r>
      <w:r w:rsidR="00417E9A" w:rsidRPr="00417E9A">
        <w:t>Not Compliant</w:t>
      </w:r>
      <w:r w:rsidR="00394CD3" w:rsidRPr="00417E9A">
        <w:t>, therefore Standard 2 i</w:t>
      </w:r>
      <w:r w:rsidR="00D80122">
        <w:t>s</w:t>
      </w:r>
      <w:r w:rsidR="00417E9A" w:rsidRPr="00417E9A">
        <w:t xml:space="preserve"> Not Compliant.</w:t>
      </w:r>
      <w:r w:rsidR="00417E9A">
        <w:t xml:space="preserve"> </w:t>
      </w:r>
    </w:p>
    <w:p w14:paraId="1BB3C48A" w14:textId="2348638A" w:rsidR="0021278D" w:rsidRPr="006B4042" w:rsidRDefault="003A4F67" w:rsidP="00F87E39">
      <w:pPr>
        <w:pStyle w:val="NormalArial"/>
      </w:pPr>
      <w:r w:rsidRPr="006B4042">
        <w:br w:type="page"/>
      </w:r>
    </w:p>
    <w:p w14:paraId="5A87AE69" w14:textId="77777777" w:rsidR="0021278D" w:rsidRDefault="003A4F6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F60A67" w14:paraId="49ADAE32" w14:textId="77777777" w:rsidTr="00F60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3AC88A" w14:textId="77777777" w:rsidR="00F60A67" w:rsidRPr="003217D3" w:rsidRDefault="00F60A6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2C1A2B" w14:textId="77777777" w:rsidR="00F60A67" w:rsidRPr="003217D3" w:rsidRDefault="00F60A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60A67" w14:paraId="45E58006" w14:textId="77777777" w:rsidTr="00795A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00889C"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59758"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0C0088" w14:textId="77777777" w:rsidR="00F60A67" w:rsidRPr="00244176" w:rsidRDefault="00F60A6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7D3B06" w14:textId="77777777" w:rsidR="00F60A67" w:rsidRPr="00244176" w:rsidRDefault="00F60A6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4E11F3" w14:textId="77777777" w:rsidR="00F60A67" w:rsidRPr="00244176" w:rsidRDefault="00F60A6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1356AB" w14:textId="2FF2F7B0"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755915"/>
                <w:placeholder>
                  <w:docPart w:val="DD93FE2168084F7185C7E130568C365F"/>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49D34503"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D499D"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ADC0EF"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F73CD" w14:textId="193EED36" w:rsidR="00F60A67" w:rsidRPr="00CC646C" w:rsidRDefault="004E2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830004"/>
                <w:placeholder>
                  <w:docPart w:val="DB2D0EA92ED2492DBEACD024BE82F110"/>
                </w:placeholder>
                <w:dropDownList>
                  <w:listItem w:displayText="choose a rating" w:value="choose a rating"/>
                  <w:listItem w:displayText="Compliant" w:value="Compliant"/>
                  <w:listItem w:displayText="Not Compliant" w:value="Not Compliant"/>
                </w:dropDownList>
              </w:sdtPr>
              <w:sdtEndPr/>
              <w:sdtContent>
                <w:r w:rsidR="00800323">
                  <w:rPr>
                    <w:rFonts w:ascii="Arial" w:hAnsi="Arial" w:cs="Arial"/>
                    <w:color w:val="auto"/>
                  </w:rPr>
                  <w:t>Not Compliant</w:t>
                </w:r>
              </w:sdtContent>
            </w:sdt>
            <w:r w:rsidR="00F60A67" w:rsidRPr="00501C01">
              <w:rPr>
                <w:rFonts w:ascii="Arial" w:hAnsi="Arial" w:cs="Arial"/>
              </w:rPr>
              <w:t xml:space="preserve"> </w:t>
            </w:r>
          </w:p>
        </w:tc>
      </w:tr>
      <w:tr w:rsidR="00F60A67" w14:paraId="6056CBF8" w14:textId="77777777" w:rsidTr="00795A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B59A8" w14:textId="77777777" w:rsidR="00F60A67" w:rsidRPr="00244176" w:rsidRDefault="00F60A6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B6C81" w14:textId="77777777" w:rsidR="00F60A67" w:rsidRPr="00244176" w:rsidRDefault="00F60A6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FE6EF9" w14:textId="7CB418DA"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082971"/>
                <w:placeholder>
                  <w:docPart w:val="354D5C75EC3C42FFA4342AD83E0B059F"/>
                </w:placeholder>
                <w:dropDownList>
                  <w:listItem w:displayText="choose a rating" w:value="choose a rating"/>
                  <w:listItem w:displayText="Compliant" w:value="Compliant"/>
                  <w:listItem w:displayText="Not Compliant" w:value="Not Compliant"/>
                </w:dropDownList>
              </w:sdtPr>
              <w:sdtEndPr/>
              <w:sdtContent>
                <w:r w:rsidR="002C06E5">
                  <w:rPr>
                    <w:rFonts w:ascii="Arial" w:hAnsi="Arial" w:cs="Arial"/>
                    <w:color w:val="auto"/>
                  </w:rPr>
                  <w:t>Compliant</w:t>
                </w:r>
              </w:sdtContent>
            </w:sdt>
            <w:r w:rsidR="00F60A67" w:rsidRPr="00501C01">
              <w:rPr>
                <w:rFonts w:ascii="Arial" w:hAnsi="Arial" w:cs="Arial"/>
              </w:rPr>
              <w:t xml:space="preserve"> </w:t>
            </w:r>
          </w:p>
        </w:tc>
      </w:tr>
      <w:tr w:rsidR="00F60A67" w14:paraId="00087D50"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BCCD2"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4D8B6E"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EAA73F" w14:textId="2CC58A51" w:rsidR="00F60A67" w:rsidRPr="00CC646C" w:rsidRDefault="004E2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982133"/>
                <w:placeholder>
                  <w:docPart w:val="779F4C3E4D0E406DB893BBD699778048"/>
                </w:placeholder>
                <w:dropDownList>
                  <w:listItem w:displayText="choose a rating" w:value="choose a rating"/>
                  <w:listItem w:displayText="Compliant" w:value="Compliant"/>
                  <w:listItem w:displayText="Not Compliant" w:value="Not Compliant"/>
                </w:dropDownList>
              </w:sdtPr>
              <w:sdtEndPr/>
              <w:sdtContent>
                <w:r w:rsidR="00800323">
                  <w:rPr>
                    <w:rFonts w:ascii="Arial" w:hAnsi="Arial" w:cs="Arial"/>
                    <w:color w:val="auto"/>
                  </w:rPr>
                  <w:t>Not Compliant</w:t>
                </w:r>
              </w:sdtContent>
            </w:sdt>
            <w:r w:rsidR="00F60A67" w:rsidRPr="00501C01">
              <w:rPr>
                <w:rFonts w:ascii="Arial" w:hAnsi="Arial" w:cs="Arial"/>
              </w:rPr>
              <w:t xml:space="preserve"> </w:t>
            </w:r>
          </w:p>
        </w:tc>
      </w:tr>
      <w:tr w:rsidR="00F60A67" w14:paraId="65337C26" w14:textId="77777777" w:rsidTr="00795A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C1052"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B04B7"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0A94F" w14:textId="15E8F70B"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830920"/>
                <w:placeholder>
                  <w:docPart w:val="5A93E36F00A84122AFE3C8C01940CF78"/>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01F129CC"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2EB10C"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ADAC6"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7A75D" w14:textId="77777777" w:rsidR="00F60A67" w:rsidRPr="00CC646C" w:rsidRDefault="004E2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984145"/>
                <w:placeholder>
                  <w:docPart w:val="72FBEC9487C84E2DA41584BDE4C78AF9"/>
                </w:placeholder>
                <w:dropDownList>
                  <w:listItem w:displayText="choose a rating" w:value="choose a rating"/>
                  <w:listItem w:displayText="Compliant" w:value="Compliant"/>
                  <w:listItem w:displayText="Not Compliant" w:value="Not Compliant"/>
                </w:dropDownList>
              </w:sdtPr>
              <w:sdtEndPr/>
              <w:sdtContent>
                <w:r w:rsidR="00F60A67" w:rsidRPr="00501C01">
                  <w:rPr>
                    <w:rFonts w:ascii="Arial" w:hAnsi="Arial" w:cs="Arial"/>
                  </w:rPr>
                  <w:t>Compliant</w:t>
                </w:r>
              </w:sdtContent>
            </w:sdt>
            <w:r w:rsidR="00F60A67" w:rsidRPr="00501C01">
              <w:rPr>
                <w:rFonts w:ascii="Arial" w:hAnsi="Arial" w:cs="Arial"/>
              </w:rPr>
              <w:t xml:space="preserve"> </w:t>
            </w:r>
          </w:p>
        </w:tc>
      </w:tr>
    </w:tbl>
    <w:bookmarkEnd w:id="3"/>
    <w:p w14:paraId="7CB0F784" w14:textId="77777777" w:rsidR="0021278D" w:rsidRDefault="003A4F67" w:rsidP="007B3959">
      <w:pPr>
        <w:pStyle w:val="Heading20"/>
      </w:pPr>
      <w:r w:rsidRPr="00A36AA9">
        <w:t>Findings</w:t>
      </w:r>
    </w:p>
    <w:p w14:paraId="2063BEB1" w14:textId="32930B84" w:rsidR="00AD5041" w:rsidRDefault="00AD5041" w:rsidP="00AD5041">
      <w:pPr>
        <w:pStyle w:val="NormalArial"/>
      </w:pPr>
      <w:r>
        <w:t xml:space="preserve">The service was previously found non-compliant with Requirements </w:t>
      </w:r>
      <w:r w:rsidR="00AD1B99">
        <w:t xml:space="preserve">3(3)(a), 3(3)(b), 3(3)(c), 3(3)(d), 3(3)(e), </w:t>
      </w:r>
      <w:r w:rsidR="003F37D1">
        <w:t xml:space="preserve">and </w:t>
      </w:r>
      <w:r w:rsidR="00AD1B99">
        <w:t xml:space="preserve">3(3)(f) </w:t>
      </w:r>
      <w:r>
        <w:t>following a Quality Audit in October 2023</w:t>
      </w:r>
      <w:r w:rsidR="00090DBE">
        <w:t>.</w:t>
      </w:r>
    </w:p>
    <w:p w14:paraId="04A94B4E" w14:textId="77777777" w:rsidR="008D190A" w:rsidRDefault="00AD5041" w:rsidP="00AD5041">
      <w:pPr>
        <w:pStyle w:val="NormalArial"/>
      </w:pPr>
      <w:r>
        <w:t>The Assessment Team recommend</w:t>
      </w:r>
      <w:r w:rsidR="003F37D1">
        <w:t>s</w:t>
      </w:r>
      <w:r>
        <w:t xml:space="preserve"> Requirements </w:t>
      </w:r>
      <w:r w:rsidR="002C718A">
        <w:t>3</w:t>
      </w:r>
      <w:r>
        <w:t>(3)(a)</w:t>
      </w:r>
      <w:r w:rsidR="002C718A">
        <w:t xml:space="preserve"> </w:t>
      </w:r>
      <w:r w:rsidR="002C718A" w:rsidRPr="0058775E">
        <w:t>and 3(3)(</w:t>
      </w:r>
      <w:r w:rsidR="002C4EA2" w:rsidRPr="0058775E">
        <w:t>e</w:t>
      </w:r>
      <w:r w:rsidR="002C718A" w:rsidRPr="0058775E">
        <w:t xml:space="preserve">) </w:t>
      </w:r>
      <w:r w:rsidRPr="0058775E">
        <w:t>continue</w:t>
      </w:r>
      <w:r>
        <w:t xml:space="preserve"> to be Not Met</w:t>
      </w:r>
      <w:r w:rsidR="002C718A">
        <w:t xml:space="preserve">, and </w:t>
      </w:r>
      <w:r w:rsidR="00417E9A">
        <w:t>recommend</w:t>
      </w:r>
      <w:r w:rsidR="003F37D1">
        <w:t>s</w:t>
      </w:r>
      <w:r w:rsidR="00417E9A">
        <w:t xml:space="preserve"> </w:t>
      </w:r>
      <w:r w:rsidR="002C718A">
        <w:t>Requirements 3(</w:t>
      </w:r>
      <w:r w:rsidR="00E27521">
        <w:t>3)(b), 3(3)(c), 3(3)(</w:t>
      </w:r>
      <w:r w:rsidR="002C4EA2">
        <w:t>d</w:t>
      </w:r>
      <w:r w:rsidR="00E27521">
        <w:t>), 3(3)(f)</w:t>
      </w:r>
      <w:r>
        <w:t xml:space="preserve"> </w:t>
      </w:r>
      <w:r w:rsidR="003F37D1">
        <w:t xml:space="preserve">are Met </w:t>
      </w:r>
      <w:r w:rsidR="00E27521">
        <w:t>following</w:t>
      </w:r>
      <w:r>
        <w:t xml:space="preserve"> </w:t>
      </w:r>
      <w:r w:rsidR="003F37D1">
        <w:t xml:space="preserve">the </w:t>
      </w:r>
      <w:r>
        <w:t xml:space="preserve">Assessment Contact on 3 September to 4 September </w:t>
      </w:r>
      <w:r w:rsidRPr="004D16A2">
        <w:t>2024.</w:t>
      </w:r>
    </w:p>
    <w:p w14:paraId="2D97543C" w14:textId="7D463645" w:rsidR="00AD5041" w:rsidRDefault="007946D1" w:rsidP="00AD5041">
      <w:pPr>
        <w:pStyle w:val="NormalArial"/>
      </w:pPr>
      <w:r w:rsidRPr="004D16A2">
        <w:t>I have come to a different vie</w:t>
      </w:r>
      <w:r w:rsidR="00DD5C89" w:rsidRPr="004D16A2">
        <w:t>w</w:t>
      </w:r>
      <w:r w:rsidRPr="004D16A2">
        <w:t xml:space="preserve"> to the Assessment Team in relation to </w:t>
      </w:r>
      <w:r w:rsidR="00DD5C89" w:rsidRPr="004D16A2">
        <w:t xml:space="preserve">compliance with </w:t>
      </w:r>
      <w:r w:rsidRPr="004D16A2">
        <w:t>Requirement</w:t>
      </w:r>
      <w:r w:rsidR="00DD5C89" w:rsidRPr="004D16A2">
        <w:t>s 3(3)(b)</w:t>
      </w:r>
      <w:r w:rsidR="008D190A">
        <w:t xml:space="preserve"> and 3(3)(d)</w:t>
      </w:r>
      <w:r w:rsidR="007744E0">
        <w:t>.</w:t>
      </w:r>
    </w:p>
    <w:p w14:paraId="4C23A231" w14:textId="77777777" w:rsidR="00137A23" w:rsidRDefault="00137A23" w:rsidP="00F87E39">
      <w:pPr>
        <w:pStyle w:val="NormalArial"/>
        <w:rPr>
          <w:u w:val="single"/>
        </w:rPr>
      </w:pPr>
      <w:r w:rsidRPr="00137A23">
        <w:rPr>
          <w:u w:val="single"/>
        </w:rPr>
        <w:t>Requirement 3(3)(a)</w:t>
      </w:r>
    </w:p>
    <w:p w14:paraId="15280B17" w14:textId="1831307E" w:rsidR="00137A23" w:rsidRDefault="00F20717" w:rsidP="00F87E39">
      <w:pPr>
        <w:pStyle w:val="NormalArial"/>
      </w:pPr>
      <w:r>
        <w:t xml:space="preserve">The service was previously found non-compliant as </w:t>
      </w:r>
      <w:r w:rsidR="00D56380">
        <w:t xml:space="preserve">it </w:t>
      </w:r>
      <w:r w:rsidR="00137A23" w:rsidRPr="00137A23">
        <w:t xml:space="preserve">did not demonstrate </w:t>
      </w:r>
      <w:r w:rsidR="005307D9">
        <w:t>that each consumer receives</w:t>
      </w:r>
      <w:r w:rsidR="00137A23" w:rsidRPr="00137A23">
        <w:t xml:space="preserve"> safe and effective </w:t>
      </w:r>
      <w:r w:rsidR="00EC2F19">
        <w:t xml:space="preserve">care or that care </w:t>
      </w:r>
      <w:r w:rsidR="00D72EE8">
        <w:t>is</w:t>
      </w:r>
      <w:r w:rsidR="00137A23" w:rsidRPr="00137A23">
        <w:t xml:space="preserve"> tailored to consumers’ needs. </w:t>
      </w:r>
    </w:p>
    <w:p w14:paraId="63CCF79F" w14:textId="1ED06371" w:rsidR="0039162F" w:rsidRDefault="00CF0F64" w:rsidP="009201D8">
      <w:pPr>
        <w:pStyle w:val="NormalArial"/>
      </w:pPr>
      <w:r>
        <w:t xml:space="preserve">At the Assessment Contact, </w:t>
      </w:r>
      <w:r w:rsidR="00D81077">
        <w:t xml:space="preserve">care documentation </w:t>
      </w:r>
      <w:r w:rsidR="000017A3">
        <w:t xml:space="preserve">was found to </w:t>
      </w:r>
      <w:r w:rsidR="00D81077">
        <w:t xml:space="preserve">contain </w:t>
      </w:r>
      <w:r w:rsidR="00033AE6">
        <w:t xml:space="preserve">limited information related to the delivery of clinical care </w:t>
      </w:r>
      <w:r w:rsidR="00AA25AF">
        <w:t>or</w:t>
      </w:r>
      <w:r w:rsidR="00033AE6">
        <w:t xml:space="preserve"> monitoring of </w:t>
      </w:r>
      <w:r w:rsidR="002B2E8D">
        <w:t>its</w:t>
      </w:r>
      <w:r w:rsidR="00033AE6">
        <w:t xml:space="preserve"> effectiveness</w:t>
      </w:r>
      <w:r w:rsidR="00297DA0">
        <w:t xml:space="preserve"> in optimising consumer </w:t>
      </w:r>
      <w:r w:rsidR="00297DA0">
        <w:lastRenderedPageBreak/>
        <w:t xml:space="preserve">wellbeing. </w:t>
      </w:r>
      <w:r w:rsidR="00492974">
        <w:t xml:space="preserve">Examples of clinical care </w:t>
      </w:r>
      <w:r w:rsidR="00994AB6">
        <w:t>d</w:t>
      </w:r>
      <w:r w:rsidR="00492974">
        <w:t>elivery presented in the Assessment Contact report</w:t>
      </w:r>
      <w:r w:rsidR="009F42F1">
        <w:t xml:space="preserve"> describe</w:t>
      </w:r>
      <w:r w:rsidR="0039162F">
        <w:t>d</w:t>
      </w:r>
      <w:r w:rsidR="009F42F1">
        <w:t xml:space="preserve"> care which is not aligned with best practice</w:t>
      </w:r>
      <w:r w:rsidR="002B2E8D">
        <w:t xml:space="preserve"> or </w:t>
      </w:r>
      <w:r w:rsidR="00A92D12">
        <w:t xml:space="preserve">tailored </w:t>
      </w:r>
      <w:r w:rsidR="002B2E8D">
        <w:t>to the needs of the consumer</w:t>
      </w:r>
      <w:r w:rsidR="006C6599">
        <w:t>,</w:t>
      </w:r>
      <w:r w:rsidR="0039162F">
        <w:t xml:space="preserve"> </w:t>
      </w:r>
      <w:r w:rsidR="006C6599">
        <w:t xml:space="preserve">such as </w:t>
      </w:r>
      <w:r w:rsidR="00212D3C">
        <w:t>insufficient monitoring</w:t>
      </w:r>
      <w:r w:rsidR="0058038A">
        <w:t>, documentation</w:t>
      </w:r>
      <w:r w:rsidR="00212D3C">
        <w:t xml:space="preserve"> </w:t>
      </w:r>
      <w:r w:rsidR="00A70CBE">
        <w:t xml:space="preserve">and oversight </w:t>
      </w:r>
      <w:r w:rsidR="00212D3C">
        <w:t xml:space="preserve">of wound care where a consumer </w:t>
      </w:r>
      <w:r w:rsidR="00A70CBE">
        <w:t>is receiving nursing care for wound management</w:t>
      </w:r>
      <w:r w:rsidR="00AA25AF">
        <w:t xml:space="preserve">. </w:t>
      </w:r>
      <w:r w:rsidR="00301D9D">
        <w:t xml:space="preserve">In one example, a consumer with a pressure injury was receiving daily care and support from staff to purchase wound dressings </w:t>
      </w:r>
      <w:r w:rsidR="0023481D">
        <w:t xml:space="preserve">but did not have any documentation to guide care delivery and the consumer’s case manager did not demonstrate awareness of the presence of the wound or of the wound care being delivered. </w:t>
      </w:r>
      <w:r w:rsidR="00AA25AF">
        <w:t>S</w:t>
      </w:r>
      <w:r w:rsidR="00DE177B">
        <w:t xml:space="preserve">taff </w:t>
      </w:r>
      <w:r w:rsidR="006C6599">
        <w:t xml:space="preserve">did </w:t>
      </w:r>
      <w:r w:rsidR="00257728">
        <w:t>not demonstrate knowledge of tailored pressure care strategies for a consumer with a pressure injur</w:t>
      </w:r>
      <w:r w:rsidR="000201EA">
        <w:t>y</w:t>
      </w:r>
      <w:r w:rsidR="00504F8E">
        <w:t xml:space="preserve">, and in another </w:t>
      </w:r>
      <w:r w:rsidR="001022FF">
        <w:t>example,</w:t>
      </w:r>
      <w:r w:rsidR="00504F8E">
        <w:t xml:space="preserve"> staff could not </w:t>
      </w:r>
      <w:r w:rsidR="004A4BC0">
        <w:t>sufficiently</w:t>
      </w:r>
      <w:r w:rsidR="00504F8E">
        <w:t xml:space="preserve"> describe how they </w:t>
      </w:r>
      <w:r w:rsidR="006C6599">
        <w:t xml:space="preserve">consider infection control during </w:t>
      </w:r>
      <w:r w:rsidR="004A4BC0">
        <w:t>clinical procedures such as catheterisation</w:t>
      </w:r>
      <w:r w:rsidR="00257728">
        <w:t xml:space="preserve">. </w:t>
      </w:r>
    </w:p>
    <w:p w14:paraId="401C04C6" w14:textId="2A9E7D53" w:rsidR="006C6599" w:rsidRPr="001D7762" w:rsidRDefault="006C6599" w:rsidP="00F87E39">
      <w:pPr>
        <w:pStyle w:val="NormalArial"/>
        <w:rPr>
          <w:color w:val="auto"/>
        </w:rPr>
      </w:pPr>
      <w:r w:rsidRPr="001D7762">
        <w:rPr>
          <w:color w:val="auto"/>
        </w:rPr>
        <w:t xml:space="preserve">In their response to the Assessment </w:t>
      </w:r>
      <w:r w:rsidR="00AA25AF">
        <w:rPr>
          <w:color w:val="auto"/>
        </w:rPr>
        <w:t>C</w:t>
      </w:r>
      <w:r w:rsidRPr="001D7762">
        <w:rPr>
          <w:color w:val="auto"/>
        </w:rPr>
        <w:t xml:space="preserve">ontact report, the provider includes actions on the PCI related to ensuring consumer care plans are updated to support tailored care delivery and an audit of care documentation is planned for December 2025. </w:t>
      </w:r>
      <w:r w:rsidR="00592C32">
        <w:rPr>
          <w:color w:val="auto"/>
        </w:rPr>
        <w:t>The provider also submitted a copy of their catheterisation procedure to support best practice care however I am not provided with further description of how this has been implemented</w:t>
      </w:r>
      <w:r w:rsidR="0023481D">
        <w:rPr>
          <w:color w:val="auto"/>
        </w:rPr>
        <w:t>, or how its implementation has contributed to improving the quality of care for the consumer.</w:t>
      </w:r>
      <w:r w:rsidR="00592C32">
        <w:rPr>
          <w:color w:val="auto"/>
        </w:rPr>
        <w:t xml:space="preserve"> </w:t>
      </w:r>
      <w:r w:rsidRPr="001D7762">
        <w:rPr>
          <w:color w:val="auto"/>
        </w:rPr>
        <w:t>I am not provided with supporting evidence related to examples of</w:t>
      </w:r>
      <w:r w:rsidR="0023481D">
        <w:rPr>
          <w:color w:val="auto"/>
        </w:rPr>
        <w:t xml:space="preserve"> deficits in</w:t>
      </w:r>
      <w:r w:rsidRPr="001D7762">
        <w:rPr>
          <w:color w:val="auto"/>
        </w:rPr>
        <w:t xml:space="preserve"> </w:t>
      </w:r>
      <w:r w:rsidR="003A12C8">
        <w:rPr>
          <w:color w:val="auto"/>
        </w:rPr>
        <w:t xml:space="preserve">clinical </w:t>
      </w:r>
      <w:r w:rsidRPr="001D7762">
        <w:rPr>
          <w:color w:val="auto"/>
        </w:rPr>
        <w:t xml:space="preserve">care described in the </w:t>
      </w:r>
      <w:r w:rsidR="00AA25AF">
        <w:rPr>
          <w:color w:val="auto"/>
        </w:rPr>
        <w:t>A</w:t>
      </w:r>
      <w:r w:rsidRPr="001D7762">
        <w:rPr>
          <w:color w:val="auto"/>
        </w:rPr>
        <w:t xml:space="preserve">ssessment </w:t>
      </w:r>
      <w:r w:rsidR="00AA25AF">
        <w:rPr>
          <w:color w:val="auto"/>
        </w:rPr>
        <w:t>C</w:t>
      </w:r>
      <w:r w:rsidRPr="001D7762">
        <w:rPr>
          <w:color w:val="auto"/>
        </w:rPr>
        <w:t>ontact report. I encourage the provider to consider how the clinical and personal care delivered, as well as planned for, aligns with best practice, is tailored to the consumer’s needs</w:t>
      </w:r>
      <w:r w:rsidR="00AA25AF">
        <w:rPr>
          <w:color w:val="auto"/>
        </w:rPr>
        <w:t>,</w:t>
      </w:r>
      <w:r w:rsidRPr="001D7762">
        <w:rPr>
          <w:color w:val="auto"/>
        </w:rPr>
        <w:t xml:space="preserve"> and optimises consumer wellbeing to ensure this </w:t>
      </w:r>
      <w:r w:rsidR="00AA25AF">
        <w:rPr>
          <w:color w:val="auto"/>
        </w:rPr>
        <w:t>R</w:t>
      </w:r>
      <w:r w:rsidRPr="001D7762">
        <w:rPr>
          <w:color w:val="auto"/>
        </w:rPr>
        <w:t xml:space="preserve">equirement is effectively met. </w:t>
      </w:r>
    </w:p>
    <w:p w14:paraId="7633EE52" w14:textId="2C593D13" w:rsidR="007147E5" w:rsidRPr="001D7762" w:rsidRDefault="006C6599" w:rsidP="00F87E39">
      <w:pPr>
        <w:pStyle w:val="NormalArial"/>
        <w:rPr>
          <w:color w:val="auto"/>
        </w:rPr>
      </w:pPr>
      <w:r w:rsidRPr="001D7762">
        <w:rPr>
          <w:color w:val="auto"/>
        </w:rPr>
        <w:t xml:space="preserve">I have considered the evidence available to me and I find </w:t>
      </w:r>
      <w:r w:rsidR="00AA25AF">
        <w:rPr>
          <w:color w:val="auto"/>
        </w:rPr>
        <w:t>R</w:t>
      </w:r>
      <w:r w:rsidR="001D7762" w:rsidRPr="001D7762">
        <w:rPr>
          <w:color w:val="auto"/>
        </w:rPr>
        <w:t>equirement 3(3)(a) Not Compliant</w:t>
      </w:r>
      <w:r w:rsidRPr="001D7762">
        <w:rPr>
          <w:color w:val="auto"/>
        </w:rPr>
        <w:t xml:space="preserve">. </w:t>
      </w:r>
    </w:p>
    <w:p w14:paraId="45279F64" w14:textId="63D76645" w:rsidR="00137A23" w:rsidRDefault="00137A23" w:rsidP="00F87E39">
      <w:pPr>
        <w:pStyle w:val="NormalArial"/>
        <w:rPr>
          <w:u w:val="single"/>
        </w:rPr>
      </w:pPr>
      <w:r w:rsidRPr="00137A23">
        <w:rPr>
          <w:u w:val="single"/>
        </w:rPr>
        <w:t>Requirement 3(3)(b)</w:t>
      </w:r>
    </w:p>
    <w:p w14:paraId="4EC92652" w14:textId="7688BF44" w:rsidR="00447A81" w:rsidRDefault="00447A81" w:rsidP="00137A23">
      <w:pPr>
        <w:pStyle w:val="NormalArial"/>
      </w:pPr>
      <w:r w:rsidRPr="004D16A2">
        <w:t xml:space="preserve">The service was previously found non-compliant as </w:t>
      </w:r>
      <w:r w:rsidR="004D16A2" w:rsidRPr="004D16A2">
        <w:t>effective management of high-impact, high-prevalence risks to consumer wellbeing w</w:t>
      </w:r>
      <w:r w:rsidR="00AA25AF">
        <w:t>as</w:t>
      </w:r>
      <w:r w:rsidR="004D16A2" w:rsidRPr="004D16A2">
        <w:t xml:space="preserve"> not demonstrated</w:t>
      </w:r>
      <w:r w:rsidR="004D16A2">
        <w:t xml:space="preserve">. </w:t>
      </w:r>
    </w:p>
    <w:p w14:paraId="63404068" w14:textId="771E8AD6" w:rsidR="008F33CA" w:rsidRDefault="00933521" w:rsidP="00137A23">
      <w:pPr>
        <w:pStyle w:val="NormalArial"/>
      </w:pPr>
      <w:r>
        <w:t xml:space="preserve">The service planned continuous improvement actions in response to the finding of non-compliance </w:t>
      </w:r>
      <w:r w:rsidR="00643C1D">
        <w:t xml:space="preserve">following </w:t>
      </w:r>
      <w:r w:rsidR="00AA25AF">
        <w:t xml:space="preserve">the </w:t>
      </w:r>
      <w:r w:rsidR="00643C1D">
        <w:t>Quality Audit in October 2023</w:t>
      </w:r>
      <w:r w:rsidR="00AA25AF">
        <w:t>,</w:t>
      </w:r>
      <w:r w:rsidR="00643C1D">
        <w:t xml:space="preserve"> </w:t>
      </w:r>
      <w:r>
        <w:t>including</w:t>
      </w:r>
      <w:r w:rsidR="00DF43BE">
        <w:t xml:space="preserve"> a</w:t>
      </w:r>
      <w:r w:rsidR="00037E12">
        <w:t xml:space="preserve">ll consumers to have home safety and </w:t>
      </w:r>
      <w:r w:rsidR="008F33CA">
        <w:t>clinical risk assessments at induction</w:t>
      </w:r>
      <w:r w:rsidR="003B1590">
        <w:t xml:space="preserve">, review of assessment tools for risks related to pain, wounds, pressure injuries, </w:t>
      </w:r>
      <w:r w:rsidR="000175E7">
        <w:t>falls and other complex care needs, and the implementation of a risk register</w:t>
      </w:r>
      <w:r w:rsidR="00C72442">
        <w:t xml:space="preserve"> to recognise vulnerable consumers</w:t>
      </w:r>
      <w:r w:rsidR="000175E7">
        <w:t xml:space="preserve">. </w:t>
      </w:r>
    </w:p>
    <w:p w14:paraId="13F3245D" w14:textId="4344AB3E" w:rsidR="003A5E43" w:rsidRPr="004D16A2" w:rsidRDefault="003A5E43" w:rsidP="003A5E43">
      <w:pPr>
        <w:pStyle w:val="NormalArial"/>
        <w:rPr>
          <w:color w:val="auto"/>
        </w:rPr>
      </w:pPr>
      <w:r>
        <w:t xml:space="preserve">At the Assessment Contact on 3 September to 4 September 2024, the Assessment Team found </w:t>
      </w:r>
      <w:r w:rsidR="0083593C">
        <w:t xml:space="preserve">the </w:t>
      </w:r>
      <w:r w:rsidR="0083593C" w:rsidRPr="004D16A2">
        <w:rPr>
          <w:color w:val="auto"/>
        </w:rPr>
        <w:t xml:space="preserve">improvement actions planned had not been fully implemented. </w:t>
      </w:r>
      <w:r w:rsidR="00154F85" w:rsidRPr="004D16A2">
        <w:rPr>
          <w:color w:val="auto"/>
        </w:rPr>
        <w:t>The service had commen</w:t>
      </w:r>
      <w:r w:rsidR="004D16A2">
        <w:rPr>
          <w:color w:val="auto"/>
        </w:rPr>
        <w:t>c</w:t>
      </w:r>
      <w:r w:rsidR="00154F85" w:rsidRPr="004D16A2">
        <w:rPr>
          <w:color w:val="auto"/>
        </w:rPr>
        <w:t>ed the risk register</w:t>
      </w:r>
      <w:r w:rsidR="00167A0F" w:rsidRPr="00B43C5A">
        <w:rPr>
          <w:color w:val="auto"/>
        </w:rPr>
        <w:t xml:space="preserve">. </w:t>
      </w:r>
      <w:r w:rsidR="003A12C8" w:rsidRPr="00B43C5A">
        <w:rPr>
          <w:color w:val="auto"/>
        </w:rPr>
        <w:t>T</w:t>
      </w:r>
      <w:r w:rsidR="003924E7" w:rsidRPr="00B43C5A">
        <w:rPr>
          <w:color w:val="auto"/>
        </w:rPr>
        <w:t xml:space="preserve">he </w:t>
      </w:r>
      <w:r w:rsidR="003A12C8" w:rsidRPr="00B43C5A">
        <w:rPr>
          <w:color w:val="auto"/>
        </w:rPr>
        <w:t xml:space="preserve">Assessment Team </w:t>
      </w:r>
      <w:r w:rsidR="0023481D">
        <w:rPr>
          <w:color w:val="auto"/>
        </w:rPr>
        <w:t>recommended this requirement as Met based on the finding that</w:t>
      </w:r>
      <w:r w:rsidRPr="00B43C5A">
        <w:rPr>
          <w:color w:val="auto"/>
        </w:rPr>
        <w:t xml:space="preserve"> staff reflected awareness of individual consumers’ needs</w:t>
      </w:r>
      <w:r w:rsidR="0023481D">
        <w:rPr>
          <w:color w:val="auto"/>
        </w:rPr>
        <w:t xml:space="preserve"> when interviewed</w:t>
      </w:r>
      <w:r w:rsidRPr="00B43C5A">
        <w:rPr>
          <w:color w:val="auto"/>
        </w:rPr>
        <w:t xml:space="preserve">. </w:t>
      </w:r>
      <w:r w:rsidR="00064111" w:rsidRPr="00B43C5A">
        <w:rPr>
          <w:color w:val="auto"/>
        </w:rPr>
        <w:t>However</w:t>
      </w:r>
      <w:r w:rsidR="00064111" w:rsidRPr="004D16A2">
        <w:rPr>
          <w:color w:val="auto"/>
        </w:rPr>
        <w:t xml:space="preserve">, I </w:t>
      </w:r>
      <w:r w:rsidR="0023481D">
        <w:rPr>
          <w:color w:val="auto"/>
        </w:rPr>
        <w:t xml:space="preserve">am not provided with further detail related to the consumers in the report and the statement is contradicted by other evidence. I also </w:t>
      </w:r>
      <w:r w:rsidR="00064111" w:rsidRPr="004D16A2">
        <w:rPr>
          <w:color w:val="auto"/>
        </w:rPr>
        <w:t xml:space="preserve">do not </w:t>
      </w:r>
      <w:r w:rsidR="00B43C5A">
        <w:rPr>
          <w:color w:val="auto"/>
        </w:rPr>
        <w:t>find</w:t>
      </w:r>
      <w:r w:rsidR="00064111" w:rsidRPr="004D16A2">
        <w:rPr>
          <w:color w:val="auto"/>
        </w:rPr>
        <w:t xml:space="preserve"> staff awareness of consumers’ needs sufficiently addresses the intent of this Requirement, and evidence presented in the Assessment Contact report satisfies me that improvement actions planned to address the non-compliance have not </w:t>
      </w:r>
      <w:r w:rsidR="003A12C8">
        <w:rPr>
          <w:color w:val="auto"/>
        </w:rPr>
        <w:t xml:space="preserve">yet </w:t>
      </w:r>
      <w:r w:rsidR="00064111" w:rsidRPr="004D16A2">
        <w:rPr>
          <w:color w:val="auto"/>
        </w:rPr>
        <w:t xml:space="preserve">been fully </w:t>
      </w:r>
      <w:r w:rsidR="00B43C5A">
        <w:rPr>
          <w:color w:val="auto"/>
        </w:rPr>
        <w:t>effective</w:t>
      </w:r>
      <w:r w:rsidR="00064111" w:rsidRPr="004D16A2">
        <w:rPr>
          <w:color w:val="auto"/>
        </w:rPr>
        <w:t>.</w:t>
      </w:r>
      <w:r w:rsidR="004256B2" w:rsidRPr="004D16A2">
        <w:rPr>
          <w:color w:val="auto"/>
        </w:rPr>
        <w:t xml:space="preserve"> </w:t>
      </w:r>
    </w:p>
    <w:p w14:paraId="526E01F9" w14:textId="48F20C7C" w:rsidR="004256B2" w:rsidRDefault="004256B2" w:rsidP="00137A23">
      <w:pPr>
        <w:pStyle w:val="NormalArial"/>
      </w:pPr>
      <w:r w:rsidRPr="004256B2">
        <w:t xml:space="preserve">In coming to my decision, I have </w:t>
      </w:r>
      <w:r w:rsidR="003A12C8">
        <w:t xml:space="preserve">also </w:t>
      </w:r>
      <w:r w:rsidRPr="004256B2">
        <w:t xml:space="preserve">considered examples of care delivery presented in Requirement 3(3)(a) of the Assessment Contact report which describe consumers </w:t>
      </w:r>
      <w:r>
        <w:t>with</w:t>
      </w:r>
      <w:r w:rsidRPr="004256B2">
        <w:t xml:space="preserve"> pressure injury or </w:t>
      </w:r>
      <w:r>
        <w:t xml:space="preserve">an </w:t>
      </w:r>
      <w:r w:rsidRPr="004256B2">
        <w:t>infection without appropriate risk management strategies documented or described by staff</w:t>
      </w:r>
      <w:r w:rsidR="00592C32">
        <w:t>, and another consumer with a history of falls but no falls risk prevention described</w:t>
      </w:r>
      <w:r w:rsidRPr="004256B2">
        <w:t>.</w:t>
      </w:r>
    </w:p>
    <w:p w14:paraId="3B1FCB16" w14:textId="31A6A5C1" w:rsidR="003A5E43" w:rsidRDefault="004256B2" w:rsidP="00137A23">
      <w:pPr>
        <w:pStyle w:val="NormalArial"/>
      </w:pPr>
      <w:r>
        <w:t xml:space="preserve">The PCI submitted by the provider in response to the Assessment </w:t>
      </w:r>
      <w:r w:rsidR="00AA25AF">
        <w:t>C</w:t>
      </w:r>
      <w:r>
        <w:t xml:space="preserve">ontact report has documented actions in relation to this </w:t>
      </w:r>
      <w:r w:rsidR="00AA25AF">
        <w:t>R</w:t>
      </w:r>
      <w:r>
        <w:t xml:space="preserve">equirement including plans to complete risk assessments for all consumers and complete an audit of care documentation in the future. I am not provided with information specific to the examples of consumer care described in the Assessment </w:t>
      </w:r>
      <w:r w:rsidR="00AA25AF">
        <w:t>C</w:t>
      </w:r>
      <w:r>
        <w:t xml:space="preserve">ontact report. </w:t>
      </w:r>
    </w:p>
    <w:p w14:paraId="11189A8A" w14:textId="7A1D8C12" w:rsidR="001F35BC" w:rsidRPr="004256B2" w:rsidRDefault="003919E1" w:rsidP="001F35BC">
      <w:pPr>
        <w:pStyle w:val="NormalArial"/>
      </w:pPr>
      <w:r>
        <w:lastRenderedPageBreak/>
        <w:t>While t</w:t>
      </w:r>
      <w:r w:rsidR="00447A81" w:rsidRPr="00F20717">
        <w:t>he Assessment Team recommended Requirement 3(3)(b) as Met</w:t>
      </w:r>
      <w:r>
        <w:t>,</w:t>
      </w:r>
      <w:r w:rsidR="00447A81" w:rsidRPr="00F20717">
        <w:t xml:space="preserve"> I have come to a different view</w:t>
      </w:r>
      <w:r w:rsidR="00447A81">
        <w:t>.</w:t>
      </w:r>
      <w:r w:rsidR="00447A81" w:rsidRPr="00F20717">
        <w:t xml:space="preserve"> </w:t>
      </w:r>
      <w:r w:rsidR="004256B2">
        <w:t>T</w:t>
      </w:r>
      <w:r w:rsidR="00064111" w:rsidRPr="004256B2">
        <w:t>he evidence does not persuade me of effective systems and processes to manage high-impact, high-</w:t>
      </w:r>
      <w:r w:rsidR="004256B2" w:rsidRPr="004256B2">
        <w:t>prevalence</w:t>
      </w:r>
      <w:r w:rsidR="00064111" w:rsidRPr="004256B2">
        <w:t xml:space="preserve"> risks to consumers</w:t>
      </w:r>
      <w:r w:rsidR="003A12C8">
        <w:t xml:space="preserve">, and the providers response indicates that planned actions are not yet </w:t>
      </w:r>
      <w:r>
        <w:t>fully implemented</w:t>
      </w:r>
      <w:r w:rsidR="003A12C8">
        <w:t xml:space="preserve"> or evaluated</w:t>
      </w:r>
      <w:r w:rsidR="00064111" w:rsidRPr="004256B2">
        <w:t>.</w:t>
      </w:r>
    </w:p>
    <w:p w14:paraId="43D2CDAD" w14:textId="48228465" w:rsidR="00AB6453" w:rsidRPr="00064111" w:rsidRDefault="00064111" w:rsidP="00F87E39">
      <w:pPr>
        <w:pStyle w:val="NormalArial"/>
      </w:pPr>
      <w:r w:rsidRPr="00064111">
        <w:t xml:space="preserve">I have considered the evidence in the Assessment </w:t>
      </w:r>
      <w:r w:rsidR="004C0C16">
        <w:t>C</w:t>
      </w:r>
      <w:r w:rsidRPr="00064111">
        <w:t xml:space="preserve">ontact report and that submitted by the provider and </w:t>
      </w:r>
      <w:r w:rsidR="003A12C8">
        <w:t xml:space="preserve">find that further time is required for improvements to be sustained. I </w:t>
      </w:r>
      <w:r w:rsidRPr="00064111">
        <w:t xml:space="preserve">find Requirement 3(3)(b) Not Compliant. </w:t>
      </w:r>
    </w:p>
    <w:p w14:paraId="7AA58CDC" w14:textId="18DBD04D" w:rsidR="00137A23" w:rsidRDefault="00137A23" w:rsidP="00F87E39">
      <w:pPr>
        <w:pStyle w:val="NormalArial"/>
        <w:rPr>
          <w:u w:val="single"/>
        </w:rPr>
      </w:pPr>
      <w:r w:rsidRPr="00137A23">
        <w:rPr>
          <w:u w:val="single"/>
        </w:rPr>
        <w:t>Requirement 3(3)(d)</w:t>
      </w:r>
    </w:p>
    <w:p w14:paraId="2B534836" w14:textId="6F3DEEF4" w:rsidR="007158C7" w:rsidRDefault="004256B2" w:rsidP="007158C7">
      <w:pPr>
        <w:pStyle w:val="NormalArial"/>
      </w:pPr>
      <w:r>
        <w:t>The service was p</w:t>
      </w:r>
      <w:r w:rsidR="007B3276" w:rsidRPr="00137A23">
        <w:t>reviously found non-compliant as</w:t>
      </w:r>
      <w:r w:rsidR="007B3276">
        <w:t xml:space="preserve"> </w:t>
      </w:r>
      <w:r w:rsidR="004C0C16">
        <w:t xml:space="preserve">it </w:t>
      </w:r>
      <w:r w:rsidR="007B3276">
        <w:t xml:space="preserve">did not demonstrate processes to recognise and response to </w:t>
      </w:r>
      <w:r w:rsidR="00E45F8A">
        <w:t xml:space="preserve">clinical </w:t>
      </w:r>
      <w:r w:rsidR="00CD06DC">
        <w:t xml:space="preserve">deterioration </w:t>
      </w:r>
      <w:r w:rsidR="00E45F8A">
        <w:t>in a timely manne</w:t>
      </w:r>
      <w:r>
        <w:t>r. C</w:t>
      </w:r>
      <w:r w:rsidR="007158C7">
        <w:t>ontinuous improvement actions</w:t>
      </w:r>
      <w:r>
        <w:t xml:space="preserve"> were planned</w:t>
      </w:r>
      <w:r w:rsidR="007158C7">
        <w:t xml:space="preserve"> in response to the finding of non-compliance including </w:t>
      </w:r>
      <w:r w:rsidR="004E7747">
        <w:t>the implementation of a policy to guide staff practice</w:t>
      </w:r>
      <w:r w:rsidR="004C0C16">
        <w:t xml:space="preserve">, </w:t>
      </w:r>
      <w:r w:rsidR="004E7747">
        <w:t>development of an assessment tool</w:t>
      </w:r>
      <w:r>
        <w:t>, and s</w:t>
      </w:r>
      <w:r w:rsidR="004E7747">
        <w:t xml:space="preserve">taff training in the use of the tool. </w:t>
      </w:r>
    </w:p>
    <w:p w14:paraId="6EBF217B" w14:textId="5C49EF19" w:rsidR="004E7747" w:rsidRDefault="004E7747" w:rsidP="007158C7">
      <w:pPr>
        <w:pStyle w:val="NormalArial"/>
      </w:pPr>
      <w:r>
        <w:t>In the Assessment Contact report, it states that these actions have been implemented effectively and that changes in consumer conditio</w:t>
      </w:r>
      <w:r w:rsidR="004256B2">
        <w:t>n</w:t>
      </w:r>
      <w:r>
        <w:t xml:space="preserve"> </w:t>
      </w:r>
      <w:r w:rsidR="004019A4">
        <w:t>are</w:t>
      </w:r>
      <w:r>
        <w:t xml:space="preserve"> reported. The Assessment Team </w:t>
      </w:r>
      <w:r w:rsidR="003919E1">
        <w:t xml:space="preserve">recommended this requirement as Met and </w:t>
      </w:r>
      <w:r>
        <w:t>provide</w:t>
      </w:r>
      <w:r w:rsidR="003919E1">
        <w:t>d</w:t>
      </w:r>
      <w:r>
        <w:t xml:space="preserve"> examples of </w:t>
      </w:r>
      <w:r w:rsidR="004256B2">
        <w:t>representative</w:t>
      </w:r>
      <w:r w:rsidR="00592C32">
        <w:t xml:space="preserve"> feedback describing</w:t>
      </w:r>
      <w:r>
        <w:t xml:space="preserve"> being notified of a</w:t>
      </w:r>
      <w:r w:rsidR="004019A4">
        <w:t>n</w:t>
      </w:r>
      <w:r>
        <w:t xml:space="preserve"> incident such as a fall, refusal of care or observation of a skin injury</w:t>
      </w:r>
      <w:r w:rsidR="00592C32">
        <w:t>,</w:t>
      </w:r>
      <w:r>
        <w:t xml:space="preserve"> and of the representative </w:t>
      </w:r>
      <w:r w:rsidR="003919E1">
        <w:t xml:space="preserve">then </w:t>
      </w:r>
      <w:r>
        <w:t xml:space="preserve">providing care or supporting the consumer to seek medical attention. </w:t>
      </w:r>
      <w:r w:rsidR="003A12C8">
        <w:t>I acknowledge these examples to be reflective of notifying the consumer’s representative of a clinical incident, however they do not describe how the service identifies signs of and responds appropriately to clinical deterioration in a timely manner.</w:t>
      </w:r>
    </w:p>
    <w:p w14:paraId="7C3A8DCA" w14:textId="01DA6E82" w:rsidR="004E7747" w:rsidRDefault="004E7747" w:rsidP="007158C7">
      <w:pPr>
        <w:pStyle w:val="NormalArial"/>
      </w:pPr>
      <w:r>
        <w:t xml:space="preserve">I have considered examples presented </w:t>
      </w:r>
      <w:r w:rsidR="003A12C8">
        <w:t>throughout the Assessment contact report</w:t>
      </w:r>
      <w:r>
        <w:t xml:space="preserve"> which do not demonstrate effective and timely identification of clinical deterioration</w:t>
      </w:r>
      <w:r w:rsidR="004C0C16">
        <w:t>,</w:t>
      </w:r>
      <w:r w:rsidR="004256B2">
        <w:t xml:space="preserve"> </w:t>
      </w:r>
      <w:r>
        <w:t>includ</w:t>
      </w:r>
      <w:r w:rsidR="004256B2">
        <w:t>ing</w:t>
      </w:r>
      <w:r>
        <w:t xml:space="preserve"> </w:t>
      </w:r>
      <w:r w:rsidR="004C0C16">
        <w:t>the example of</w:t>
      </w:r>
      <w:r>
        <w:t xml:space="preserve"> a consumer with </w:t>
      </w:r>
      <w:r w:rsidR="004256B2">
        <w:t xml:space="preserve">clinical </w:t>
      </w:r>
      <w:r>
        <w:t xml:space="preserve">deterioration </w:t>
      </w:r>
      <w:r w:rsidR="00220D69">
        <w:t>who required</w:t>
      </w:r>
      <w:r>
        <w:t xml:space="preserve"> hospitalisation</w:t>
      </w:r>
      <w:r w:rsidR="008002A4">
        <w:t xml:space="preserve"> but for whom the service could not provide evidence of monitoring of wound status or details such as wound type or location</w:t>
      </w:r>
      <w:r>
        <w:t>.</w:t>
      </w:r>
      <w:r w:rsidR="008002A4">
        <w:t xml:space="preserve"> This does not convince that systems in place are effective at identifying and responding to clinical deterioration.</w:t>
      </w:r>
      <w:r>
        <w:t xml:space="preserve"> </w:t>
      </w:r>
    </w:p>
    <w:p w14:paraId="762F28E2" w14:textId="045BBDFE" w:rsidR="007158C7" w:rsidRDefault="004019A4" w:rsidP="00137A23">
      <w:pPr>
        <w:pStyle w:val="NormalArial"/>
      </w:pPr>
      <w:r>
        <w:t>The provider’s PCI includes actions and evaluation comments indicating a deterioration assessment tool was implemented effectively</w:t>
      </w:r>
      <w:r w:rsidR="004C0C16">
        <w:t>.</w:t>
      </w:r>
      <w:r>
        <w:t xml:space="preserve"> </w:t>
      </w:r>
      <w:r w:rsidR="001022FF">
        <w:t>However,</w:t>
      </w:r>
      <w:r>
        <w:t xml:space="preserve"> </w:t>
      </w:r>
      <w:r w:rsidR="008002A4">
        <w:t xml:space="preserve">evaluation comments </w:t>
      </w:r>
      <w:r>
        <w:t xml:space="preserve">on </w:t>
      </w:r>
      <w:r w:rsidR="008002A4">
        <w:t xml:space="preserve">the </w:t>
      </w:r>
      <w:r>
        <w:t>review of care documentation</w:t>
      </w:r>
      <w:r w:rsidR="008002A4">
        <w:t xml:space="preserve"> undertaken</w:t>
      </w:r>
      <w:r>
        <w:t xml:space="preserve"> in September 2024 </w:t>
      </w:r>
      <w:r w:rsidR="008002A4">
        <w:t xml:space="preserve">indicates </w:t>
      </w:r>
      <w:r>
        <w:t>not all consumer care file notes reflect</w:t>
      </w:r>
      <w:r w:rsidR="004C0C16">
        <w:t>ed</w:t>
      </w:r>
      <w:r>
        <w:t xml:space="preserve"> changes in the consumer’s condition. </w:t>
      </w:r>
    </w:p>
    <w:p w14:paraId="2A6A7CFE" w14:textId="463EEA64" w:rsidR="00137A23" w:rsidRPr="00137A23" w:rsidRDefault="00B7427C" w:rsidP="00137A23">
      <w:pPr>
        <w:pStyle w:val="NormalArial"/>
        <w:rPr>
          <w:u w:val="single"/>
        </w:rPr>
      </w:pPr>
      <w:r>
        <w:t xml:space="preserve">I come to a different view to the Assessment </w:t>
      </w:r>
      <w:r w:rsidR="004C0C16">
        <w:t>T</w:t>
      </w:r>
      <w:r>
        <w:t>eam</w:t>
      </w:r>
      <w:r w:rsidR="003A12C8">
        <w:t xml:space="preserve"> based on the evidence presented in the </w:t>
      </w:r>
      <w:r>
        <w:t>Assessment Contact report</w:t>
      </w:r>
      <w:r w:rsidR="004019A4">
        <w:t xml:space="preserve"> </w:t>
      </w:r>
      <w:r w:rsidR="003A12C8">
        <w:t xml:space="preserve">and submitted by the provider. The evidence </w:t>
      </w:r>
      <w:r w:rsidR="004019A4">
        <w:t xml:space="preserve">does not </w:t>
      </w:r>
      <w:r w:rsidR="003A12C8">
        <w:t>persuade me that</w:t>
      </w:r>
      <w:r>
        <w:t xml:space="preserve"> </w:t>
      </w:r>
      <w:r w:rsidR="004019A4">
        <w:t xml:space="preserve">timely recognition </w:t>
      </w:r>
      <w:r w:rsidR="004C0C16">
        <w:t xml:space="preserve">of </w:t>
      </w:r>
      <w:r w:rsidR="004019A4">
        <w:t>and response to clinical deterioration</w:t>
      </w:r>
      <w:r w:rsidR="003A12C8">
        <w:t xml:space="preserve"> is occurring and </w:t>
      </w:r>
      <w:r>
        <w:t>the provider</w:t>
      </w:r>
      <w:r w:rsidR="004019A4">
        <w:t>’</w:t>
      </w:r>
      <w:r>
        <w:t xml:space="preserve">s response indicates </w:t>
      </w:r>
      <w:r w:rsidR="004019A4">
        <w:t xml:space="preserve">processes of </w:t>
      </w:r>
      <w:r>
        <w:t>self</w:t>
      </w:r>
      <w:r w:rsidR="004019A4">
        <w:t>-</w:t>
      </w:r>
      <w:r>
        <w:t xml:space="preserve">assessment </w:t>
      </w:r>
      <w:r w:rsidR="004019A4">
        <w:t xml:space="preserve">against this </w:t>
      </w:r>
      <w:r w:rsidR="004C0C16">
        <w:t>R</w:t>
      </w:r>
      <w:r w:rsidR="004019A4">
        <w:t xml:space="preserve">equirement </w:t>
      </w:r>
      <w:r>
        <w:t>ha</w:t>
      </w:r>
      <w:r w:rsidR="004C0C16">
        <w:t>ve</w:t>
      </w:r>
      <w:r>
        <w:t xml:space="preserve"> found case notes do not reflect changes in consumer condition</w:t>
      </w:r>
      <w:r w:rsidR="003A12C8">
        <w:t xml:space="preserve">. I find </w:t>
      </w:r>
      <w:r w:rsidR="007744E0">
        <w:t>that improvement actions are ongoing</w:t>
      </w:r>
      <w:r w:rsidR="003A12C8">
        <w:t xml:space="preserve"> and require further time to implement and evaluate for effectiveness.</w:t>
      </w:r>
      <w:r w:rsidR="004019A4">
        <w:t xml:space="preserve"> I find </w:t>
      </w:r>
      <w:r w:rsidR="003D0673">
        <w:t>Requirement 3(3)(</w:t>
      </w:r>
      <w:r w:rsidR="004C0C16">
        <w:t>d</w:t>
      </w:r>
      <w:r w:rsidR="003D0673">
        <w:t>) Not Compliant.</w:t>
      </w:r>
      <w:r>
        <w:t xml:space="preserve"> </w:t>
      </w:r>
    </w:p>
    <w:p w14:paraId="17D26D07" w14:textId="5636FCCC" w:rsidR="00137A23" w:rsidRDefault="00137A23" w:rsidP="00F87E39">
      <w:pPr>
        <w:pStyle w:val="NormalArial"/>
        <w:rPr>
          <w:u w:val="single"/>
        </w:rPr>
      </w:pPr>
      <w:r w:rsidRPr="00137A23">
        <w:rPr>
          <w:u w:val="single"/>
        </w:rPr>
        <w:t>Requirement 3(3)(e)</w:t>
      </w:r>
    </w:p>
    <w:p w14:paraId="7CC27FF5" w14:textId="0AF5020B" w:rsidR="00B7427C" w:rsidRDefault="003D0673" w:rsidP="007158C7">
      <w:pPr>
        <w:pStyle w:val="NormalArial"/>
      </w:pPr>
      <w:r>
        <w:t>The service was p</w:t>
      </w:r>
      <w:r w:rsidR="002E73F7">
        <w:t>reviously</w:t>
      </w:r>
      <w:r w:rsidR="004C0C16">
        <w:t xml:space="preserve"> found</w:t>
      </w:r>
      <w:r w:rsidR="002E73F7">
        <w:t xml:space="preserve"> non-compliant </w:t>
      </w:r>
      <w:r>
        <w:t xml:space="preserve">with this </w:t>
      </w:r>
      <w:r w:rsidR="004C0C16">
        <w:t>R</w:t>
      </w:r>
      <w:r>
        <w:t xml:space="preserve">equirement </w:t>
      </w:r>
      <w:r w:rsidR="002E73F7">
        <w:t>as processes to communicate and document information about consumers</w:t>
      </w:r>
      <w:r w:rsidR="004C0C16">
        <w:t>’</w:t>
      </w:r>
      <w:r w:rsidR="002E73F7">
        <w:t xml:space="preserve"> cond</w:t>
      </w:r>
      <w:r w:rsidR="009B5A47">
        <w:t>i</w:t>
      </w:r>
      <w:r w:rsidR="002E73F7">
        <w:t>tion</w:t>
      </w:r>
      <w:r w:rsidR="004C0C16">
        <w:t>s</w:t>
      </w:r>
      <w:r w:rsidR="002E73F7">
        <w:t>, needs and preferences w</w:t>
      </w:r>
      <w:r w:rsidR="004C0C16">
        <w:t>ere</w:t>
      </w:r>
      <w:r w:rsidR="002E73F7">
        <w:t xml:space="preserve"> not effective and did not support shared care. </w:t>
      </w:r>
    </w:p>
    <w:p w14:paraId="6696B785" w14:textId="488FD0A0" w:rsidR="00861CDD" w:rsidRDefault="007158C7" w:rsidP="00137A23">
      <w:pPr>
        <w:pStyle w:val="NormalArial"/>
      </w:pPr>
      <w:r>
        <w:t>The service planned continuous improvement actions in response to the finding of non-compliance</w:t>
      </w:r>
      <w:r w:rsidR="004C0C16">
        <w:t>,</w:t>
      </w:r>
      <w:r>
        <w:t xml:space="preserve"> including </w:t>
      </w:r>
      <w:r w:rsidR="00D87A20">
        <w:t>r</w:t>
      </w:r>
      <w:r w:rsidR="00687E60">
        <w:t>evi</w:t>
      </w:r>
      <w:r w:rsidR="00D87A20">
        <w:t>sion of the</w:t>
      </w:r>
      <w:r w:rsidR="00687E60">
        <w:t xml:space="preserve"> intake form to include risks </w:t>
      </w:r>
      <w:r w:rsidR="00D87A20">
        <w:t xml:space="preserve">related to </w:t>
      </w:r>
      <w:r w:rsidR="00687E60">
        <w:t>medications</w:t>
      </w:r>
      <w:r w:rsidR="004C0C16">
        <w:t>,</w:t>
      </w:r>
      <w:r w:rsidR="00687E60">
        <w:t xml:space="preserve"> medical conditions</w:t>
      </w:r>
      <w:r w:rsidR="004C0C16">
        <w:t>,</w:t>
      </w:r>
      <w:r w:rsidR="00687E60">
        <w:t xml:space="preserve"> </w:t>
      </w:r>
      <w:r w:rsidR="00665855">
        <w:t>and care support</w:t>
      </w:r>
      <w:r w:rsidR="00D87A20">
        <w:t xml:space="preserve"> arrangements</w:t>
      </w:r>
      <w:r w:rsidR="004C0C16">
        <w:t xml:space="preserve">. </w:t>
      </w:r>
      <w:r w:rsidR="0057623F">
        <w:t>The delivery of staff</w:t>
      </w:r>
      <w:r w:rsidR="003D0673">
        <w:t xml:space="preserve"> </w:t>
      </w:r>
      <w:r w:rsidR="00D87A20">
        <w:t>training in documentation and accessing consumer information via the service’s mobile phone application</w:t>
      </w:r>
      <w:r w:rsidR="0057623F">
        <w:t xml:space="preserve"> was also planned</w:t>
      </w:r>
      <w:r w:rsidR="00D87A20">
        <w:t xml:space="preserve">. </w:t>
      </w:r>
    </w:p>
    <w:p w14:paraId="7B9344E4" w14:textId="220387B5" w:rsidR="003D0673" w:rsidRDefault="00D87A20" w:rsidP="00D87A20">
      <w:pPr>
        <w:pStyle w:val="NormalArial"/>
      </w:pPr>
      <w:r>
        <w:lastRenderedPageBreak/>
        <w:t xml:space="preserve">At </w:t>
      </w:r>
      <w:r w:rsidR="003D0673">
        <w:t xml:space="preserve">the Assessment </w:t>
      </w:r>
      <w:r w:rsidR="002B195E">
        <w:t>C</w:t>
      </w:r>
      <w:r w:rsidR="003D0673">
        <w:t>ontact, it was</w:t>
      </w:r>
      <w:r>
        <w:t xml:space="preserve"> found not all consumers had care planning information documented, </w:t>
      </w:r>
      <w:r w:rsidR="003D0673">
        <w:t xml:space="preserve">and </w:t>
      </w:r>
      <w:r>
        <w:t xml:space="preserve">systems of communicating and </w:t>
      </w:r>
      <w:r w:rsidR="009B5A47">
        <w:t>documenting</w:t>
      </w:r>
      <w:r>
        <w:t xml:space="preserve"> information differed between the service’s regional offices</w:t>
      </w:r>
      <w:r w:rsidR="003D0673">
        <w:t>. W</w:t>
      </w:r>
      <w:r w:rsidR="00FB0140">
        <w:t xml:space="preserve">here a </w:t>
      </w:r>
      <w:r w:rsidR="0031205A">
        <w:t>third-party</w:t>
      </w:r>
      <w:r w:rsidR="00FB0140">
        <w:t xml:space="preserve"> provider deliver</w:t>
      </w:r>
      <w:r w:rsidR="002B195E">
        <w:t>ed</w:t>
      </w:r>
      <w:r w:rsidR="00FB0140">
        <w:t xml:space="preserve"> clinical or personal care, the service could not demonstrate adequate oversight of the care delivered. </w:t>
      </w:r>
      <w:r w:rsidR="00F07600">
        <w:t xml:space="preserve">An example in the Assessment Contact report describes a consumer receiving wound care through a third party or brokerage arrangement for a period of one year without any </w:t>
      </w:r>
      <w:r w:rsidR="003D0673">
        <w:t>documented</w:t>
      </w:r>
      <w:r w:rsidR="00F07600">
        <w:t xml:space="preserve"> communication between the service and the </w:t>
      </w:r>
      <w:r w:rsidR="003D0673">
        <w:t>third-party</w:t>
      </w:r>
      <w:r w:rsidR="00F07600">
        <w:t xml:space="preserve"> provider</w:t>
      </w:r>
      <w:r w:rsidR="003D0673">
        <w:t xml:space="preserve"> demonstrated to the Assessment Team</w:t>
      </w:r>
      <w:r w:rsidR="00F07600">
        <w:t xml:space="preserve">. </w:t>
      </w:r>
      <w:r w:rsidR="00AA2DC3">
        <w:t xml:space="preserve">Another example described </w:t>
      </w:r>
      <w:r w:rsidR="00DD43CB">
        <w:t>a</w:t>
      </w:r>
      <w:r w:rsidR="000B2613">
        <w:t xml:space="preserve"> consumer</w:t>
      </w:r>
      <w:r w:rsidR="00DD43CB">
        <w:t xml:space="preserve"> receiving wound care from a worker daily however the service’s clinical manager and the </w:t>
      </w:r>
      <w:r w:rsidR="000B2613">
        <w:t>consumer’s</w:t>
      </w:r>
      <w:r w:rsidR="00DD43CB">
        <w:t xml:space="preserve"> case manager were not aware of the care being delivered or the presence of the wound. </w:t>
      </w:r>
    </w:p>
    <w:p w14:paraId="00FDEDC4" w14:textId="1585F4D5" w:rsidR="00D87A20" w:rsidRDefault="00F07600" w:rsidP="00D87A20">
      <w:pPr>
        <w:pStyle w:val="NormalArial"/>
      </w:pPr>
      <w:r>
        <w:t>Th</w:t>
      </w:r>
      <w:r w:rsidR="00DD43CB">
        <w:t>e</w:t>
      </w:r>
      <w:r w:rsidR="003D0673">
        <w:t xml:space="preserve"> </w:t>
      </w:r>
      <w:r>
        <w:t>example</w:t>
      </w:r>
      <w:r w:rsidR="00DD43CB">
        <w:t>s</w:t>
      </w:r>
      <w:r>
        <w:t xml:space="preserve"> demonstrate risk to consumers</w:t>
      </w:r>
      <w:r w:rsidR="002B195E">
        <w:t>,</w:t>
      </w:r>
      <w:r>
        <w:t xml:space="preserve"> as the status of their wellbeing and treatment is not </w:t>
      </w:r>
      <w:r w:rsidR="003D0673">
        <w:t>adequately communicated by those who share care</w:t>
      </w:r>
      <w:r w:rsidR="002B195E">
        <w:t>,</w:t>
      </w:r>
      <w:r w:rsidR="003D0673">
        <w:t xml:space="preserve"> </w:t>
      </w:r>
      <w:r>
        <w:t xml:space="preserve">despite the service remaining responsible for oversight of care delivered under the consumer’s </w:t>
      </w:r>
      <w:r w:rsidR="002B195E">
        <w:t>H</w:t>
      </w:r>
      <w:r>
        <w:t xml:space="preserve">ome </w:t>
      </w:r>
      <w:r w:rsidR="002B195E">
        <w:t>C</w:t>
      </w:r>
      <w:r>
        <w:t xml:space="preserve">are </w:t>
      </w:r>
      <w:r w:rsidR="002B195E">
        <w:t>P</w:t>
      </w:r>
      <w:r>
        <w:t xml:space="preserve">ackage. </w:t>
      </w:r>
      <w:r w:rsidR="00DD43CB">
        <w:t xml:space="preserve">Staff said consumer information contained within the service’s mobile application is not comprehensive or </w:t>
      </w:r>
      <w:r w:rsidR="000B2613">
        <w:t xml:space="preserve">contemporaneous and that staff often rely on consumers and representatives to guide care and service delivery. </w:t>
      </w:r>
    </w:p>
    <w:p w14:paraId="7753E2CD" w14:textId="6D3AAD7A" w:rsidR="00137A23" w:rsidRDefault="00FB0140" w:rsidP="00137A23">
      <w:pPr>
        <w:pStyle w:val="NormalArial"/>
      </w:pPr>
      <w:r>
        <w:t>The provider</w:t>
      </w:r>
      <w:r w:rsidR="002B195E">
        <w:t>’</w:t>
      </w:r>
      <w:r>
        <w:t>s response indicates plans to complete care plans for all consumers by November 2024</w:t>
      </w:r>
      <w:r w:rsidR="003D0673">
        <w:t xml:space="preserve"> and </w:t>
      </w:r>
      <w:r w:rsidR="002B195E">
        <w:t xml:space="preserve">to </w:t>
      </w:r>
      <w:r w:rsidR="003D0673">
        <w:t>ensure consumers</w:t>
      </w:r>
      <w:r w:rsidR="002B195E">
        <w:t>’</w:t>
      </w:r>
      <w:r w:rsidR="003D0673">
        <w:t xml:space="preserve"> condition</w:t>
      </w:r>
      <w:r w:rsidR="002B195E">
        <w:t>s</w:t>
      </w:r>
      <w:r w:rsidR="003D0673">
        <w:t>, needs and preferences are effectively captured</w:t>
      </w:r>
      <w:r>
        <w:t xml:space="preserve">. </w:t>
      </w:r>
      <w:r w:rsidR="003D0673">
        <w:t xml:space="preserve">The PCI also includes actions to review the onboarding paperwork and complete an audit of care documentation to ensure it includes all relevant information. At the time of coming to my decision, the provider’s response indicates these actions are yet to be fully implemented. I also note that these </w:t>
      </w:r>
      <w:r w:rsidR="003D0673" w:rsidRPr="0031205A">
        <w:t>actions</w:t>
      </w:r>
      <w:r w:rsidR="0031205A">
        <w:rPr>
          <w:strike/>
        </w:rPr>
        <w:t xml:space="preserve"> </w:t>
      </w:r>
      <w:r w:rsidR="003D0673" w:rsidRPr="0031205A">
        <w:t>do n</w:t>
      </w:r>
      <w:r w:rsidR="003D0673">
        <w:t xml:space="preserve">ot sufficiently address how the provider will ensure </w:t>
      </w:r>
      <w:r w:rsidR="002B195E">
        <w:t xml:space="preserve">ongoing </w:t>
      </w:r>
      <w:r w:rsidR="003D0673">
        <w:t xml:space="preserve">effective processes of communication and documentation, and how they plan to evaluate the effectiveness of </w:t>
      </w:r>
      <w:r w:rsidR="0097391F">
        <w:t>actions implemented</w:t>
      </w:r>
      <w:r w:rsidR="003D0673">
        <w:t xml:space="preserve">. </w:t>
      </w:r>
    </w:p>
    <w:p w14:paraId="7B891579" w14:textId="5F2E6683" w:rsidR="005E64F5" w:rsidRDefault="008E7242" w:rsidP="005E64F5">
      <w:pPr>
        <w:pStyle w:val="NormalArial"/>
      </w:pPr>
      <w:r>
        <w:t xml:space="preserve">At the time of coming to my decision, </w:t>
      </w:r>
      <w:r w:rsidR="000F7BFB">
        <w:t xml:space="preserve">I find the service does not demonstrate information about consumer condition, needs and preferences is effectively communicated or </w:t>
      </w:r>
      <w:r w:rsidR="001022FF">
        <w:t>documented,</w:t>
      </w:r>
      <w:r>
        <w:t xml:space="preserve"> and improvement actions are yet to be fully implemented and evaluated. I find R</w:t>
      </w:r>
      <w:r w:rsidR="000F7BFB">
        <w:t xml:space="preserve">equirement </w:t>
      </w:r>
      <w:r>
        <w:t>3(3)(e)</w:t>
      </w:r>
      <w:r w:rsidR="000F7BFB">
        <w:t xml:space="preserve"> </w:t>
      </w:r>
      <w:r w:rsidR="003D0673">
        <w:t>N</w:t>
      </w:r>
      <w:r w:rsidR="000F7BFB">
        <w:t>ot</w:t>
      </w:r>
      <w:r w:rsidR="003D0673">
        <w:t xml:space="preserve"> C</w:t>
      </w:r>
      <w:r w:rsidR="000F7BFB">
        <w:t xml:space="preserve">ompliant. </w:t>
      </w:r>
    </w:p>
    <w:p w14:paraId="72688F73" w14:textId="075CEB9F" w:rsidR="005E64F5" w:rsidRPr="003D0673" w:rsidRDefault="005E64F5" w:rsidP="005E64F5">
      <w:pPr>
        <w:pStyle w:val="NormalArial"/>
      </w:pPr>
      <w:r w:rsidRPr="003D0673">
        <w:t xml:space="preserve">The </w:t>
      </w:r>
      <w:r w:rsidR="003D0673">
        <w:t xml:space="preserve">Assessment </w:t>
      </w:r>
      <w:r w:rsidR="00C829E1">
        <w:t>T</w:t>
      </w:r>
      <w:r w:rsidRPr="003D0673">
        <w:t xml:space="preserve">eam recommended the following </w:t>
      </w:r>
      <w:r w:rsidR="00C829E1">
        <w:t>R</w:t>
      </w:r>
      <w:r w:rsidRPr="003D0673">
        <w:t>equirements as met</w:t>
      </w:r>
      <w:r w:rsidR="00ED111E">
        <w:t xml:space="preserve"> and I agree with the Assessment Team’s recommendation</w:t>
      </w:r>
      <w:r w:rsidR="00C829E1">
        <w:t>s</w:t>
      </w:r>
      <w:r w:rsidRPr="003D0673">
        <w:t xml:space="preserve">. </w:t>
      </w:r>
    </w:p>
    <w:p w14:paraId="5481E77C" w14:textId="5509C21C" w:rsidR="005E64F5" w:rsidRDefault="005E64F5" w:rsidP="005E64F5">
      <w:pPr>
        <w:pStyle w:val="NormalArial"/>
        <w:rPr>
          <w:u w:val="single"/>
        </w:rPr>
      </w:pPr>
      <w:r w:rsidRPr="00137A23">
        <w:rPr>
          <w:u w:val="single"/>
        </w:rPr>
        <w:t>Requirement 3(3)(c)</w:t>
      </w:r>
    </w:p>
    <w:p w14:paraId="0FDB39C4" w14:textId="563BBFC6" w:rsidR="005E64F5" w:rsidRDefault="008E7242" w:rsidP="005E64F5">
      <w:pPr>
        <w:pStyle w:val="NormalArial"/>
      </w:pPr>
      <w:r>
        <w:t>The service was p</w:t>
      </w:r>
      <w:r w:rsidR="005E64F5" w:rsidRPr="00137A23">
        <w:t>reviously found non-compliant as</w:t>
      </w:r>
      <w:r w:rsidR="005E64F5">
        <w:t xml:space="preserve"> </w:t>
      </w:r>
      <w:r w:rsidR="00C829E1">
        <w:t xml:space="preserve">it </w:t>
      </w:r>
      <w:r w:rsidR="005E64F5">
        <w:t xml:space="preserve">did not demonstrate processes in place to </w:t>
      </w:r>
      <w:r w:rsidR="00FB00F8">
        <w:t>deliver care in line with</w:t>
      </w:r>
      <w:r w:rsidR="005E64F5">
        <w:t xml:space="preserve"> consumer needs and preferences at the end of life.</w:t>
      </w:r>
      <w:r>
        <w:t xml:space="preserve"> </w:t>
      </w:r>
      <w:r w:rsidR="005E64F5">
        <w:t xml:space="preserve">The service planned continuous improvement actions in response to the finding of non-compliance including </w:t>
      </w:r>
      <w:r w:rsidR="00FB00F8">
        <w:t>inclusion of ACP on intake assessment forms, improved documentation of consumers</w:t>
      </w:r>
      <w:r w:rsidR="00C829E1">
        <w:t>’</w:t>
      </w:r>
      <w:r w:rsidR="00FB00F8">
        <w:t xml:space="preserve"> wishes, a review of locally available palliative support services and the implementation of an ACP </w:t>
      </w:r>
      <w:r w:rsidR="00AC2F0C">
        <w:t>policy.</w:t>
      </w:r>
    </w:p>
    <w:p w14:paraId="0586E083" w14:textId="23CB3FC4" w:rsidR="00B96D72" w:rsidRDefault="00E40503" w:rsidP="00F87E39">
      <w:pPr>
        <w:pStyle w:val="NormalArial"/>
      </w:pPr>
      <w:r>
        <w:t xml:space="preserve">The Assessment </w:t>
      </w:r>
      <w:r w:rsidR="003C0929">
        <w:t>T</w:t>
      </w:r>
      <w:r>
        <w:t>eam</w:t>
      </w:r>
      <w:r w:rsidR="005E64F5">
        <w:t xml:space="preserve"> found no </w:t>
      </w:r>
      <w:r w:rsidR="008E7242">
        <w:t>consumers</w:t>
      </w:r>
      <w:r w:rsidR="005E64F5">
        <w:t xml:space="preserve"> were receiving palliative or end of life care at the time of </w:t>
      </w:r>
      <w:r w:rsidR="00C829E1">
        <w:t xml:space="preserve">the </w:t>
      </w:r>
      <w:r w:rsidR="005E64F5">
        <w:t xml:space="preserve">Assessment Contact. </w:t>
      </w:r>
      <w:r>
        <w:t xml:space="preserve">Evidence </w:t>
      </w:r>
      <w:r w:rsidR="003C0929">
        <w:t xml:space="preserve">in the Assessment </w:t>
      </w:r>
      <w:r w:rsidR="00C829E1">
        <w:t>C</w:t>
      </w:r>
      <w:r w:rsidR="003C0929">
        <w:t xml:space="preserve">ontact report </w:t>
      </w:r>
      <w:r>
        <w:t>includes the statement that the service demonstrated effective</w:t>
      </w:r>
      <w:r w:rsidR="005E64F5">
        <w:t xml:space="preserve"> systems and processes to support consumers at end of life due to improvements made to intake care planning forms</w:t>
      </w:r>
      <w:r w:rsidR="00C829E1">
        <w:t>,</w:t>
      </w:r>
      <w:r w:rsidR="005E64F5">
        <w:t xml:space="preserve"> and communication with consumers. I am not provided with any further evidence to support this </w:t>
      </w:r>
      <w:r w:rsidR="003C0929">
        <w:t xml:space="preserve">finding. </w:t>
      </w:r>
      <w:r w:rsidR="00FB00F8">
        <w:t xml:space="preserve">While the evidence presented is limited, it does not demonstrate any deficit specific to this </w:t>
      </w:r>
      <w:r w:rsidR="00C829E1">
        <w:t>R</w:t>
      </w:r>
      <w:r w:rsidR="00FB00F8">
        <w:t>equirement</w:t>
      </w:r>
      <w:r>
        <w:t xml:space="preserve">. I highlight the relationship </w:t>
      </w:r>
      <w:r w:rsidR="00C829E1">
        <w:t xml:space="preserve">between </w:t>
      </w:r>
      <w:r>
        <w:t>the delivery of care which maximises dignity and comfort, and effective processes to identify and plan for consumers</w:t>
      </w:r>
      <w:r w:rsidR="00C829E1">
        <w:t>’</w:t>
      </w:r>
      <w:r>
        <w:t xml:space="preserve"> wishes at end of life</w:t>
      </w:r>
      <w:r w:rsidR="00C829E1">
        <w:t>.</w:t>
      </w:r>
      <w:r>
        <w:t xml:space="preserve"> and I encourage the provider to implement and evaluate actions related to Requirement 2(3)(b) to ensure effective systems which support ongoing compliance with Requirement 3(3)(c). </w:t>
      </w:r>
    </w:p>
    <w:p w14:paraId="797F3332" w14:textId="4759F634" w:rsidR="00137A23" w:rsidRPr="00E40503" w:rsidRDefault="003C0929" w:rsidP="00F87E39">
      <w:pPr>
        <w:pStyle w:val="NormalArial"/>
      </w:pPr>
      <w:r>
        <w:lastRenderedPageBreak/>
        <w:t xml:space="preserve">I have considered the available evidence from the Assessment </w:t>
      </w:r>
      <w:r w:rsidR="00C829E1">
        <w:t>T</w:t>
      </w:r>
      <w:r>
        <w:t xml:space="preserve">eam and the </w:t>
      </w:r>
      <w:r w:rsidR="00336C18">
        <w:t>provider,</w:t>
      </w:r>
      <w:r>
        <w:t xml:space="preserve"> and </w:t>
      </w:r>
      <w:r w:rsidR="00E40503">
        <w:t>I find Requirement 3(3)(c) Compliant</w:t>
      </w:r>
      <w:r w:rsidR="00C829E1">
        <w:t>.</w:t>
      </w:r>
    </w:p>
    <w:p w14:paraId="04AECFE3" w14:textId="77777777" w:rsidR="00137A23" w:rsidRDefault="00137A23" w:rsidP="00F87E39">
      <w:pPr>
        <w:pStyle w:val="NormalArial"/>
        <w:rPr>
          <w:u w:val="single"/>
        </w:rPr>
      </w:pPr>
      <w:r w:rsidRPr="00137A23">
        <w:rPr>
          <w:u w:val="single"/>
        </w:rPr>
        <w:t>Requirement 3(3)(f)</w:t>
      </w:r>
    </w:p>
    <w:p w14:paraId="012803F8" w14:textId="614704FA" w:rsidR="00116E52" w:rsidRDefault="00C829E1" w:rsidP="00116E52">
      <w:pPr>
        <w:pStyle w:val="NormalArial"/>
      </w:pPr>
      <w:r>
        <w:t>The service was p</w:t>
      </w:r>
      <w:r w:rsidR="00116E52" w:rsidRPr="00137A23">
        <w:t>reviously found non-compliant as</w:t>
      </w:r>
      <w:r w:rsidR="00116E52">
        <w:t xml:space="preserve"> </w:t>
      </w:r>
      <w:r>
        <w:t xml:space="preserve">it </w:t>
      </w:r>
      <w:r w:rsidR="00116E52">
        <w:t xml:space="preserve">did not demonstrate </w:t>
      </w:r>
      <w:r w:rsidR="000771BE">
        <w:t xml:space="preserve">effective processes to ensure timely and appropriate referrals are made for </w:t>
      </w:r>
      <w:r w:rsidR="005E64F5">
        <w:t>consumers</w:t>
      </w:r>
      <w:r w:rsidR="000771BE">
        <w:t xml:space="preserve">. </w:t>
      </w:r>
      <w:r w:rsidR="00852CE4">
        <w:t>The provider planned actions to address the non-compliance including review of processes to facilitate referrals and documentation of referrals made.</w:t>
      </w:r>
    </w:p>
    <w:p w14:paraId="1EF11701" w14:textId="2122E34F" w:rsidR="00137A23" w:rsidRPr="005E64F5" w:rsidRDefault="00852CE4" w:rsidP="00137A23">
      <w:pPr>
        <w:pStyle w:val="NormalArial"/>
      </w:pPr>
      <w:r>
        <w:t xml:space="preserve">The Assessment </w:t>
      </w:r>
      <w:r w:rsidR="00C829E1">
        <w:t>C</w:t>
      </w:r>
      <w:r>
        <w:t>ontact report provides evidence of</w:t>
      </w:r>
      <w:r w:rsidR="005E64F5">
        <w:t xml:space="preserve"> </w:t>
      </w:r>
      <w:r>
        <w:t>consumers</w:t>
      </w:r>
      <w:r w:rsidR="005E64F5">
        <w:t xml:space="preserve"> who had been supported to access care and services through timely and appropriate referrals. The </w:t>
      </w:r>
      <w:r w:rsidR="00ED111E">
        <w:t>A</w:t>
      </w:r>
      <w:r w:rsidR="005E64F5">
        <w:t xml:space="preserve">ssessment </w:t>
      </w:r>
      <w:r w:rsidR="00ED111E">
        <w:t>T</w:t>
      </w:r>
      <w:r w:rsidR="005E64F5">
        <w:t xml:space="preserve">eam received positive </w:t>
      </w:r>
      <w:r>
        <w:t>feedback</w:t>
      </w:r>
      <w:r w:rsidR="005E64F5">
        <w:t xml:space="preserve"> from a representative about </w:t>
      </w:r>
      <w:r>
        <w:t>t</w:t>
      </w:r>
      <w:r w:rsidR="005E64F5">
        <w:t>he way their consumer was supported in accessing an external provider to manage pain</w:t>
      </w:r>
      <w:r w:rsidR="00C829E1">
        <w:t>,</w:t>
      </w:r>
      <w:r w:rsidR="005E64F5">
        <w:t xml:space="preserve"> and care documentation </w:t>
      </w:r>
      <w:r>
        <w:t>provided evidence of</w:t>
      </w:r>
      <w:r w:rsidR="005E64F5">
        <w:t xml:space="preserve"> referrals to </w:t>
      </w:r>
      <w:r>
        <w:t>My Aged Care (</w:t>
      </w:r>
      <w:r w:rsidR="005E64F5">
        <w:t>MAC</w:t>
      </w:r>
      <w:r>
        <w:t>)</w:t>
      </w:r>
      <w:r w:rsidR="005E64F5">
        <w:t xml:space="preserve"> for reassessment for a higher level of </w:t>
      </w:r>
      <w:r w:rsidR="00C829E1">
        <w:t>H</w:t>
      </w:r>
      <w:r>
        <w:t xml:space="preserve">ome </w:t>
      </w:r>
      <w:r w:rsidR="00C829E1">
        <w:t>C</w:t>
      </w:r>
      <w:r>
        <w:t xml:space="preserve">are </w:t>
      </w:r>
      <w:r w:rsidR="00C829E1">
        <w:t>P</w:t>
      </w:r>
      <w:r>
        <w:t>ackage</w:t>
      </w:r>
      <w:r w:rsidR="00ED111E">
        <w:t xml:space="preserve"> </w:t>
      </w:r>
      <w:r w:rsidR="005E64F5">
        <w:t xml:space="preserve">funding. </w:t>
      </w:r>
      <w:r w:rsidR="00ED111E">
        <w:t xml:space="preserve">I </w:t>
      </w:r>
      <w:r w:rsidR="005E64F5" w:rsidRPr="005E64F5">
        <w:t>find Req</w:t>
      </w:r>
      <w:r w:rsidR="00ED111E">
        <w:t>uirement</w:t>
      </w:r>
      <w:r w:rsidR="005E64F5" w:rsidRPr="005E64F5">
        <w:t xml:space="preserve"> 3(3)(f) </w:t>
      </w:r>
      <w:r w:rsidR="00ED111E">
        <w:t>C</w:t>
      </w:r>
      <w:r w:rsidR="005E64F5" w:rsidRPr="005E64F5">
        <w:t xml:space="preserve">ompliant. </w:t>
      </w:r>
    </w:p>
    <w:p w14:paraId="2C148DA6" w14:textId="414D74DF" w:rsidR="0021278D" w:rsidRPr="006B4042" w:rsidRDefault="00B44601" w:rsidP="00F87E39">
      <w:pPr>
        <w:pStyle w:val="NormalArial"/>
      </w:pPr>
      <w:r w:rsidRPr="00ED111E">
        <w:t>I find Requirements 3(3</w:t>
      </w:r>
      <w:r>
        <w:t xml:space="preserve">)(a), 3(3)(b), 3(3)(d), </w:t>
      </w:r>
      <w:r w:rsidR="00C829E1">
        <w:t>and 3</w:t>
      </w:r>
      <w:r>
        <w:t>(3)(e)</w:t>
      </w:r>
      <w:r w:rsidR="00ED111E">
        <w:t xml:space="preserve"> N</w:t>
      </w:r>
      <w:r w:rsidR="000F7BFB">
        <w:t xml:space="preserve">ot </w:t>
      </w:r>
      <w:r w:rsidR="00ED111E">
        <w:t>C</w:t>
      </w:r>
      <w:r w:rsidR="000F7BFB">
        <w:t>ompl</w:t>
      </w:r>
      <w:r w:rsidR="00C829E1">
        <w:t>ia</w:t>
      </w:r>
      <w:r w:rsidR="000F7BFB">
        <w:t xml:space="preserve">nt therefore </w:t>
      </w:r>
      <w:r w:rsidR="00ED111E">
        <w:t>S</w:t>
      </w:r>
      <w:r w:rsidR="000F7BFB">
        <w:t xml:space="preserve">tandard 3 is </w:t>
      </w:r>
      <w:r w:rsidR="00C829E1">
        <w:t>N</w:t>
      </w:r>
      <w:r w:rsidR="000F7BFB">
        <w:t xml:space="preserve">ot </w:t>
      </w:r>
      <w:r w:rsidR="00ED111E">
        <w:t>C</w:t>
      </w:r>
      <w:r w:rsidR="000F7BFB">
        <w:t>ompl</w:t>
      </w:r>
      <w:r w:rsidR="00C829E1">
        <w:t>ia</w:t>
      </w:r>
      <w:r w:rsidR="000F7BFB">
        <w:t xml:space="preserve">nt. </w:t>
      </w:r>
      <w:r w:rsidR="003A4F67" w:rsidRPr="006B4042">
        <w:br w:type="page"/>
      </w:r>
    </w:p>
    <w:p w14:paraId="3F822415" w14:textId="77777777" w:rsidR="0021278D" w:rsidRPr="003217D3" w:rsidRDefault="003A4F6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F60A67" w14:paraId="397763FC" w14:textId="77777777" w:rsidTr="00F60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7EAF1629" w14:textId="77777777" w:rsidR="00F60A67" w:rsidRPr="003217D3" w:rsidRDefault="00F60A6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DF22F9D" w14:textId="77777777" w:rsidR="00F60A67" w:rsidRPr="003217D3" w:rsidRDefault="00F60A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60A67" w14:paraId="1B57897A" w14:textId="77777777" w:rsidTr="00795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055D0"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F08E2A8"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2EC158E" w14:textId="0C5471AF"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837767"/>
                <w:placeholder>
                  <w:docPart w:val="03913B70ED7F4BEF87062258EE73D11D"/>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bl>
    <w:p w14:paraId="60030D32" w14:textId="77777777" w:rsidR="0021278D" w:rsidRDefault="003A4F67" w:rsidP="007B3959">
      <w:pPr>
        <w:pStyle w:val="Heading20"/>
      </w:pPr>
      <w:r w:rsidRPr="00A36AA9">
        <w:t>Findings</w:t>
      </w:r>
    </w:p>
    <w:p w14:paraId="39608877" w14:textId="259803C0" w:rsidR="00941FC9" w:rsidRDefault="00394CD3" w:rsidP="00941FC9">
      <w:pPr>
        <w:pStyle w:val="NormalArial"/>
      </w:pPr>
      <w:r>
        <w:t xml:space="preserve">The service was found non-compliant </w:t>
      </w:r>
      <w:r w:rsidR="005E5A23">
        <w:t>with Requireme</w:t>
      </w:r>
      <w:r w:rsidR="00065F1F">
        <w:t xml:space="preserve">nt </w:t>
      </w:r>
      <w:r w:rsidR="00F86940">
        <w:t>7(3)(d) following a Quality Audit in October 2023</w:t>
      </w:r>
      <w:r w:rsidR="000562C3">
        <w:t xml:space="preserve"> as</w:t>
      </w:r>
      <w:r w:rsidR="00E74CEF">
        <w:t xml:space="preserve"> </w:t>
      </w:r>
      <w:r w:rsidR="00774EFF">
        <w:t xml:space="preserve">it </w:t>
      </w:r>
      <w:r w:rsidR="00E74CEF">
        <w:t xml:space="preserve">did not demonstrate how the workforce is </w:t>
      </w:r>
      <w:r w:rsidR="0075537F">
        <w:t xml:space="preserve">effectively trained and </w:t>
      </w:r>
      <w:r w:rsidR="00073548">
        <w:t xml:space="preserve">supported to deliver outcomes required by the </w:t>
      </w:r>
      <w:r w:rsidR="00774EFF">
        <w:t xml:space="preserve">Aged Care </w:t>
      </w:r>
      <w:r w:rsidR="00073548">
        <w:t>Quality Standards</w:t>
      </w:r>
      <w:r w:rsidR="004F3428">
        <w:t xml:space="preserve">. </w:t>
      </w:r>
      <w:r w:rsidR="00941FC9">
        <w:t xml:space="preserve">While clinical training was found to be </w:t>
      </w:r>
      <w:r w:rsidR="00941FC9" w:rsidRPr="005F7713">
        <w:t>provided in response to consumer needs, the</w:t>
      </w:r>
      <w:r w:rsidR="00941FC9">
        <w:t xml:space="preserve"> service did not have an ongoing formalised training program and staff participation in training was not effectively recorded. </w:t>
      </w:r>
    </w:p>
    <w:p w14:paraId="4D3FA3B5" w14:textId="4C2638C5" w:rsidR="004D16A2" w:rsidRDefault="004D16A2" w:rsidP="00F87E39">
      <w:pPr>
        <w:pStyle w:val="NormalArial"/>
      </w:pPr>
      <w:r>
        <w:t xml:space="preserve">The Assessment Team recommend </w:t>
      </w:r>
      <w:r w:rsidR="00941FC9">
        <w:t xml:space="preserve">this </w:t>
      </w:r>
      <w:r w:rsidR="00774EFF">
        <w:t>R</w:t>
      </w:r>
      <w:r w:rsidR="00941FC9">
        <w:t>equirement as Not Met.</w:t>
      </w:r>
      <w:r>
        <w:t xml:space="preserve"> </w:t>
      </w:r>
    </w:p>
    <w:p w14:paraId="2C4ACD9F" w14:textId="4B4BBADE" w:rsidR="009A1BED" w:rsidRDefault="00F86940" w:rsidP="005F7713">
      <w:pPr>
        <w:pStyle w:val="NormalArial"/>
      </w:pPr>
      <w:r>
        <w:t>The service planned the following improvement actions to address the non-compliance</w:t>
      </w:r>
      <w:r w:rsidR="005F7713">
        <w:t>; i</w:t>
      </w:r>
      <w:r w:rsidR="00093825">
        <w:t xml:space="preserve">ntroduction of competency assessments </w:t>
      </w:r>
      <w:r w:rsidR="00DD1CF0">
        <w:t>and training modules for topics including infection preve</w:t>
      </w:r>
      <w:r w:rsidR="002D7ED3">
        <w:t>nt</w:t>
      </w:r>
      <w:r w:rsidR="00DD1CF0">
        <w:t>ion</w:t>
      </w:r>
      <w:r w:rsidR="002D7ED3">
        <w:t xml:space="preserve"> </w:t>
      </w:r>
      <w:r w:rsidR="00DD1CF0">
        <w:t xml:space="preserve">and control, </w:t>
      </w:r>
      <w:r w:rsidR="001B1EF5">
        <w:t>cardiopulmonary resuscitation, manual handling and first aid</w:t>
      </w:r>
      <w:r w:rsidR="00774EFF">
        <w:t xml:space="preserve">; </w:t>
      </w:r>
      <w:r w:rsidR="00B96D72">
        <w:t xml:space="preserve">provision of written </w:t>
      </w:r>
      <w:r w:rsidR="00094298">
        <w:t>guidance on cleaning, personal care and respite service delivery</w:t>
      </w:r>
      <w:r w:rsidR="005F7713">
        <w:t xml:space="preserve"> to staff at onboarding</w:t>
      </w:r>
      <w:r w:rsidR="00774EFF">
        <w:t>;</w:t>
      </w:r>
      <w:r w:rsidR="005F7713">
        <w:t xml:space="preserve"> and m</w:t>
      </w:r>
      <w:r w:rsidR="007C5F23">
        <w:t xml:space="preserve">aking </w:t>
      </w:r>
      <w:r w:rsidR="005F7713">
        <w:t xml:space="preserve">online </w:t>
      </w:r>
      <w:r w:rsidR="007C5F23">
        <w:t xml:space="preserve">Aged Care </w:t>
      </w:r>
      <w:r w:rsidR="00774EFF">
        <w:t>L</w:t>
      </w:r>
      <w:r w:rsidR="007C5F23">
        <w:t>ea</w:t>
      </w:r>
      <w:r w:rsidR="00774EFF">
        <w:t>r</w:t>
      </w:r>
      <w:r w:rsidR="007C5F23">
        <w:t xml:space="preserve">ning System (ALIS) modules available to staff </w:t>
      </w:r>
      <w:r w:rsidR="001A5DD5">
        <w:t>and management</w:t>
      </w:r>
      <w:r w:rsidR="00774EFF">
        <w:t>.</w:t>
      </w:r>
    </w:p>
    <w:p w14:paraId="36629AFA" w14:textId="1F60A57E" w:rsidR="00520ADF" w:rsidRDefault="0086607F" w:rsidP="00F87E39">
      <w:pPr>
        <w:pStyle w:val="NormalArial"/>
      </w:pPr>
      <w:r>
        <w:t>At the recent Assessment Contact</w:t>
      </w:r>
      <w:r w:rsidR="005F7713">
        <w:t>, the service</w:t>
      </w:r>
      <w:r>
        <w:t xml:space="preserve"> </w:t>
      </w:r>
      <w:r w:rsidR="001E41D1">
        <w:t xml:space="preserve">did not demonstrate </w:t>
      </w:r>
      <w:r w:rsidR="005F7713">
        <w:t xml:space="preserve">the </w:t>
      </w:r>
      <w:r w:rsidR="001E41D1">
        <w:t xml:space="preserve">planned actions had been effectively implemented. </w:t>
      </w:r>
      <w:r w:rsidR="00435FC5">
        <w:t xml:space="preserve">The </w:t>
      </w:r>
      <w:r w:rsidR="00C91870">
        <w:t xml:space="preserve">training register recorded participation </w:t>
      </w:r>
      <w:r w:rsidR="00911D8B">
        <w:t xml:space="preserve">across the service’s 3 regional and metropolitan branches and showed </w:t>
      </w:r>
      <w:r w:rsidR="00E452A2">
        <w:t>a significant proportion of staff at one branch and all staff at another branch were yet to complete required training</w:t>
      </w:r>
      <w:r w:rsidR="000A38D3">
        <w:t>, and</w:t>
      </w:r>
      <w:r w:rsidR="005F7713">
        <w:t xml:space="preserve"> that</w:t>
      </w:r>
      <w:r w:rsidR="000A38D3">
        <w:t xml:space="preserve"> no staff had completed the ALIS modules. </w:t>
      </w:r>
      <w:r w:rsidR="00E22111">
        <w:t xml:space="preserve">The Assessment Team found evidence of </w:t>
      </w:r>
      <w:r w:rsidR="0007093D">
        <w:t xml:space="preserve">induction </w:t>
      </w:r>
      <w:r w:rsidR="005F7713">
        <w:t xml:space="preserve">processes </w:t>
      </w:r>
      <w:r w:rsidR="0007093D">
        <w:t xml:space="preserve">and </w:t>
      </w:r>
      <w:r w:rsidR="005F7713">
        <w:t>‘</w:t>
      </w:r>
      <w:r w:rsidR="0007093D">
        <w:t>on</w:t>
      </w:r>
      <w:r w:rsidR="005F7713">
        <w:t>-</w:t>
      </w:r>
      <w:r w:rsidR="0007093D">
        <w:t>the</w:t>
      </w:r>
      <w:r w:rsidR="005F7713">
        <w:t>-</w:t>
      </w:r>
      <w:r w:rsidR="0007093D">
        <w:t>job</w:t>
      </w:r>
      <w:r w:rsidR="005F7713">
        <w:t>’</w:t>
      </w:r>
      <w:r w:rsidR="0007093D">
        <w:t xml:space="preserve"> training </w:t>
      </w:r>
      <w:r w:rsidR="00B20331">
        <w:t xml:space="preserve">including for clinical care specific to the </w:t>
      </w:r>
      <w:r w:rsidR="002D4FD1">
        <w:t>individual consumer</w:t>
      </w:r>
      <w:r w:rsidR="00B20331">
        <w:t>’s needs</w:t>
      </w:r>
      <w:r w:rsidR="0059674C">
        <w:t xml:space="preserve">. Management </w:t>
      </w:r>
      <w:r w:rsidR="00897A8E">
        <w:t>planned improvement actions at the time of Assessment Contact including contact with a training pro</w:t>
      </w:r>
      <w:r w:rsidR="00FA2EB8">
        <w:t xml:space="preserve">vider to deliver first aid and CPR training, </w:t>
      </w:r>
      <w:r w:rsidR="00143417">
        <w:t>provid</w:t>
      </w:r>
      <w:r w:rsidR="00774EFF">
        <w:t>ing</w:t>
      </w:r>
      <w:r w:rsidR="00143417">
        <w:t xml:space="preserve"> online access to aged care specific training modules</w:t>
      </w:r>
      <w:r w:rsidR="00774EFF">
        <w:t>,</w:t>
      </w:r>
      <w:r w:rsidR="00143417">
        <w:t xml:space="preserve"> and </w:t>
      </w:r>
      <w:r w:rsidR="00520ADF">
        <w:t xml:space="preserve">instructions to management to monitor staff participation in training. </w:t>
      </w:r>
    </w:p>
    <w:p w14:paraId="316150B8" w14:textId="6DEA24DA" w:rsidR="001B1EF5" w:rsidRDefault="005F7713" w:rsidP="00F87E39">
      <w:pPr>
        <w:pStyle w:val="NormalArial"/>
      </w:pPr>
      <w:r>
        <w:t>The provider submit</w:t>
      </w:r>
      <w:r w:rsidR="00774EFF">
        <w:t>ted</w:t>
      </w:r>
      <w:r>
        <w:t xml:space="preserve"> a PCI with actions related to this </w:t>
      </w:r>
      <w:r w:rsidR="00774EFF">
        <w:t>R</w:t>
      </w:r>
      <w:r>
        <w:t>equirement</w:t>
      </w:r>
      <w:r w:rsidR="00774EFF">
        <w:t>,</w:t>
      </w:r>
      <w:r>
        <w:t xml:space="preserve"> including planned delivery of training topics relevant to safe and quality care in line with the </w:t>
      </w:r>
      <w:r w:rsidR="00774EFF">
        <w:t xml:space="preserve">Aged Care </w:t>
      </w:r>
      <w:r>
        <w:t>Quality Standards</w:t>
      </w:r>
      <w:r w:rsidR="00774EFF">
        <w:t xml:space="preserve">. </w:t>
      </w:r>
    </w:p>
    <w:p w14:paraId="2A504CE3" w14:textId="7CF627CE" w:rsidR="00B96D72" w:rsidRDefault="005F7713" w:rsidP="00F87E39">
      <w:pPr>
        <w:pStyle w:val="NormalArial"/>
      </w:pPr>
      <w:r>
        <w:t xml:space="preserve">I have considered the evidence and find actions to ensure relevant </w:t>
      </w:r>
      <w:r w:rsidR="00941FC9">
        <w:t>training</w:t>
      </w:r>
      <w:r>
        <w:t xml:space="preserve"> is delivered to staff, and </w:t>
      </w:r>
      <w:r w:rsidR="00774EFF">
        <w:t xml:space="preserve">to establish </w:t>
      </w:r>
      <w:r>
        <w:t xml:space="preserve">systems to monitor participation and evaluate training in relation to the </w:t>
      </w:r>
      <w:r w:rsidR="00774EFF">
        <w:t xml:space="preserve">Aged Care </w:t>
      </w:r>
      <w:r>
        <w:t>Quality Standards</w:t>
      </w:r>
      <w:r w:rsidR="00774EFF">
        <w:t>,</w:t>
      </w:r>
      <w:r>
        <w:t xml:space="preserve"> will require further time to implement. </w:t>
      </w:r>
    </w:p>
    <w:p w14:paraId="5590C570" w14:textId="24FA1DA7" w:rsidR="003F6305" w:rsidRDefault="005F7713" w:rsidP="00F87E39">
      <w:pPr>
        <w:pStyle w:val="NormalArial"/>
      </w:pPr>
      <w:r>
        <w:t>I find Requirement 7(3)(d) Not Compliant, therefore Standard 7 is Not Compliant.</w:t>
      </w:r>
    </w:p>
    <w:p w14:paraId="701E2DC6" w14:textId="19B2C1F5" w:rsidR="0021278D" w:rsidRPr="00A36AA9" w:rsidRDefault="003A4F67" w:rsidP="00F87E39">
      <w:pPr>
        <w:pStyle w:val="NormalArial"/>
      </w:pPr>
      <w:r w:rsidRPr="00A36AA9">
        <w:br w:type="page"/>
      </w:r>
    </w:p>
    <w:p w14:paraId="50CEF360" w14:textId="77777777" w:rsidR="0021278D" w:rsidRPr="00A36AA9" w:rsidRDefault="003A4F6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60A67" w14:paraId="2D596B69" w14:textId="77777777" w:rsidTr="00F60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E5B79D3" w14:textId="77777777" w:rsidR="00F60A67" w:rsidRPr="003217D3" w:rsidRDefault="00F60A6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65D663A" w14:textId="77777777" w:rsidR="00F60A67" w:rsidRPr="003217D3" w:rsidRDefault="00F60A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60A67" w14:paraId="3E27297C" w14:textId="77777777" w:rsidTr="00795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BF969"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2FC072A"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ABB4D2"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B44989B"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19F549D"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7DF0DC"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28E225B"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1C8CF41" w14:textId="77777777" w:rsidR="00F60A67" w:rsidRPr="00244176" w:rsidRDefault="00F60A6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FC3D46A" w14:textId="145F934B"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479590"/>
                <w:placeholder>
                  <w:docPart w:val="689B87898B50458585F17A6B547DC47C"/>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038B0A9D" w14:textId="77777777" w:rsidTr="0079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F5AB3"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DF7915E" w14:textId="77777777" w:rsidR="00F60A67" w:rsidRPr="00244176" w:rsidRDefault="00F60A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90A53B" w14:textId="77777777" w:rsidR="00F60A67" w:rsidRPr="00244176" w:rsidRDefault="00F60A6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1F996E" w14:textId="77777777" w:rsidR="00F60A67" w:rsidRPr="00244176" w:rsidRDefault="00F60A6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4DF85C" w14:textId="77777777" w:rsidR="00F60A67" w:rsidRPr="00244176" w:rsidRDefault="00F60A6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E3DD4BC" w14:textId="77777777" w:rsidR="00F60A67" w:rsidRPr="00244176" w:rsidRDefault="00F60A6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5171F1D" w14:textId="3E67CAB9" w:rsidR="00F60A67" w:rsidRPr="00CC646C" w:rsidRDefault="004E268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586869"/>
                <w:placeholder>
                  <w:docPart w:val="0EA4CA34869A4FB4AAD3FA27953D9685"/>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r w:rsidR="00F60A67" w14:paraId="45A22C3C" w14:textId="77777777" w:rsidTr="00795A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2E91A" w14:textId="77777777" w:rsidR="00F60A67" w:rsidRPr="00244176" w:rsidRDefault="00F60A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E554989" w14:textId="77777777" w:rsidR="00F60A67" w:rsidRPr="00244176" w:rsidRDefault="00F60A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8F2E45C" w14:textId="77777777" w:rsidR="00F60A67" w:rsidRPr="00244176" w:rsidRDefault="00F60A6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2F8439" w14:textId="77777777" w:rsidR="00F60A67" w:rsidRPr="00244176" w:rsidRDefault="00F60A6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EF060A4" w14:textId="77777777" w:rsidR="00F60A67" w:rsidRPr="00244176" w:rsidRDefault="00F60A6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6B83691" w14:textId="50F644CB" w:rsidR="00F60A67" w:rsidRPr="00CC646C" w:rsidRDefault="004E2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11658"/>
                <w:placeholder>
                  <w:docPart w:val="478EA0E262764A888EA2525536AABDC9"/>
                </w:placeholder>
                <w:dropDownList>
                  <w:listItem w:displayText="choose a rating" w:value="choose a rating"/>
                  <w:listItem w:displayText="Compliant" w:value="Compliant"/>
                  <w:listItem w:displayText="Not Compliant" w:value="Not Compliant"/>
                </w:dropDownList>
              </w:sdtPr>
              <w:sdtEndPr/>
              <w:sdtContent>
                <w:r w:rsidR="00F60A67">
                  <w:rPr>
                    <w:rFonts w:ascii="Arial" w:hAnsi="Arial" w:cs="Arial"/>
                    <w:color w:val="auto"/>
                  </w:rPr>
                  <w:t>Not Compliant</w:t>
                </w:r>
              </w:sdtContent>
            </w:sdt>
            <w:r w:rsidR="00F60A67" w:rsidRPr="00501C01">
              <w:rPr>
                <w:rFonts w:ascii="Arial" w:hAnsi="Arial" w:cs="Arial"/>
              </w:rPr>
              <w:t xml:space="preserve"> </w:t>
            </w:r>
          </w:p>
        </w:tc>
      </w:tr>
    </w:tbl>
    <w:p w14:paraId="7987C8D8" w14:textId="77777777" w:rsidR="0021278D" w:rsidRDefault="003A4F67" w:rsidP="003217D3">
      <w:pPr>
        <w:pStyle w:val="Heading20"/>
      </w:pPr>
      <w:r w:rsidRPr="00A36AA9">
        <w:t>Findings</w:t>
      </w:r>
    </w:p>
    <w:p w14:paraId="2692791D" w14:textId="5B11713D" w:rsidR="00941FC9" w:rsidRDefault="00E417B4" w:rsidP="00941FC9">
      <w:pPr>
        <w:pStyle w:val="NormalArial"/>
      </w:pPr>
      <w:r>
        <w:t xml:space="preserve">The service was found non-compliant with Requirements </w:t>
      </w:r>
      <w:r w:rsidR="00F53830">
        <w:t>8(3)(c), 8(3)(d) and 8(3)(e) following a Quality Audit in October 2023</w:t>
      </w:r>
      <w:r w:rsidR="000562C3">
        <w:t>.</w:t>
      </w:r>
      <w:r w:rsidR="00941FC9" w:rsidRPr="00941FC9">
        <w:t xml:space="preserve"> </w:t>
      </w:r>
      <w:r w:rsidR="00941FC9">
        <w:t xml:space="preserve">The Assessment Team </w:t>
      </w:r>
      <w:r w:rsidR="00941FC9" w:rsidRPr="00B96D72">
        <w:t>recommend</w:t>
      </w:r>
      <w:r w:rsidR="00B96D72" w:rsidRPr="00B96D72">
        <w:t>ed</w:t>
      </w:r>
      <w:r w:rsidR="00941FC9" w:rsidRPr="00B96D72">
        <w:t xml:space="preserve"> th</w:t>
      </w:r>
      <w:r w:rsidR="00B96D72" w:rsidRPr="00B96D72">
        <w:t>ese</w:t>
      </w:r>
      <w:r w:rsidR="00941FC9" w:rsidRPr="00B96D72">
        <w:t xml:space="preserve"> </w:t>
      </w:r>
      <w:r w:rsidR="00774EFF" w:rsidRPr="004C5C70">
        <w:t>R</w:t>
      </w:r>
      <w:r w:rsidR="00941FC9" w:rsidRPr="00B96D72">
        <w:t>equirement</w:t>
      </w:r>
      <w:r w:rsidR="00941FC9">
        <w:t xml:space="preserve"> as Not Met</w:t>
      </w:r>
      <w:r w:rsidR="00774EFF">
        <w:t>.</w:t>
      </w:r>
    </w:p>
    <w:p w14:paraId="32F17C48" w14:textId="389BF951" w:rsidR="000562C3" w:rsidRPr="00E07C66" w:rsidRDefault="000562C3" w:rsidP="00E417B4">
      <w:pPr>
        <w:pStyle w:val="NormalArial"/>
        <w:rPr>
          <w:u w:val="single"/>
        </w:rPr>
      </w:pPr>
      <w:r w:rsidRPr="00E07C66">
        <w:rPr>
          <w:u w:val="single"/>
        </w:rPr>
        <w:t xml:space="preserve">Requirement </w:t>
      </w:r>
      <w:r w:rsidR="00E07C66" w:rsidRPr="00E07C66">
        <w:rPr>
          <w:u w:val="single"/>
        </w:rPr>
        <w:t>8(3)(c)</w:t>
      </w:r>
    </w:p>
    <w:p w14:paraId="4FCD2ACB" w14:textId="4A94C2FE" w:rsidR="00E07C66" w:rsidRDefault="00BD0040" w:rsidP="00E07C66">
      <w:pPr>
        <w:pStyle w:val="NormalArial"/>
      </w:pPr>
      <w:r>
        <w:t xml:space="preserve">The service was </w:t>
      </w:r>
      <w:r w:rsidR="00170F5A">
        <w:t xml:space="preserve">previously </w:t>
      </w:r>
      <w:r>
        <w:t xml:space="preserve">found non-compliant with Requirement </w:t>
      </w:r>
      <w:r w:rsidR="0049482C">
        <w:t xml:space="preserve">8(3)(c) </w:t>
      </w:r>
      <w:r w:rsidR="00156BD7">
        <w:t>as organisation wide governance systems were not found to be effective</w:t>
      </w:r>
      <w:r w:rsidR="0049482C">
        <w:t>. T</w:t>
      </w:r>
      <w:r w:rsidR="00156BD7">
        <w:t>he service planned improvement actions</w:t>
      </w:r>
      <w:r w:rsidR="0049482C">
        <w:t xml:space="preserve"> to address the deficits including development</w:t>
      </w:r>
      <w:r w:rsidR="007346C2">
        <w:t xml:space="preserve"> of a mandatory staff training schedule and </w:t>
      </w:r>
      <w:r w:rsidR="0049482C">
        <w:t>improved monitoring and documentation of staff</w:t>
      </w:r>
      <w:r w:rsidR="007346C2">
        <w:t xml:space="preserve"> </w:t>
      </w:r>
      <w:r w:rsidR="008713C2">
        <w:t>participation</w:t>
      </w:r>
      <w:r w:rsidR="00922EBC">
        <w:t xml:space="preserve"> </w:t>
      </w:r>
      <w:r w:rsidR="008713C2">
        <w:t xml:space="preserve">in training and competency assessment. The service planned </w:t>
      </w:r>
      <w:r w:rsidR="00EB53D5">
        <w:t>to evaluate the staff education program and provide a report to the governing body</w:t>
      </w:r>
      <w:r w:rsidR="00774EFF">
        <w:t>,</w:t>
      </w:r>
      <w:r w:rsidR="0049482C">
        <w:t xml:space="preserve"> and </w:t>
      </w:r>
      <w:r w:rsidR="00774EFF">
        <w:t xml:space="preserve">to </w:t>
      </w:r>
      <w:r w:rsidR="0049482C">
        <w:t>undertake m</w:t>
      </w:r>
      <w:r w:rsidR="00EB53D5">
        <w:t xml:space="preserve">onthly self-assessment of performance against the </w:t>
      </w:r>
      <w:r w:rsidR="00774EFF">
        <w:t xml:space="preserve">Aged Care </w:t>
      </w:r>
      <w:r w:rsidR="00EB53D5">
        <w:t>Quality Standards.</w:t>
      </w:r>
    </w:p>
    <w:p w14:paraId="4BB40769" w14:textId="3ADB77BF" w:rsidR="00807EE2" w:rsidRDefault="0049482C" w:rsidP="00E07C66">
      <w:pPr>
        <w:pStyle w:val="NormalArial"/>
      </w:pPr>
      <w:r>
        <w:lastRenderedPageBreak/>
        <w:t xml:space="preserve">The Assessment </w:t>
      </w:r>
      <w:r w:rsidR="00774EFF">
        <w:t>C</w:t>
      </w:r>
      <w:r>
        <w:t>ontact report presents evidence that the planned actions</w:t>
      </w:r>
      <w:r w:rsidR="005A0962">
        <w:t xml:space="preserve"> had not been effectively progressed</w:t>
      </w:r>
      <w:r w:rsidR="00774EFF">
        <w:t>.</w:t>
      </w:r>
      <w:r>
        <w:t xml:space="preserve"> </w:t>
      </w:r>
      <w:r w:rsidR="00774EFF">
        <w:t>N</w:t>
      </w:r>
      <w:r w:rsidR="005A0962">
        <w:t xml:space="preserve">o </w:t>
      </w:r>
      <w:r w:rsidR="003A1DFB">
        <w:t>new improvement activities had been added to the PC</w:t>
      </w:r>
      <w:r>
        <w:t>I</w:t>
      </w:r>
      <w:r w:rsidR="003A1DFB">
        <w:t xml:space="preserve"> since November 2023</w:t>
      </w:r>
      <w:r w:rsidR="00774EFF">
        <w:t>,</w:t>
      </w:r>
      <w:r w:rsidR="003A1DFB">
        <w:t xml:space="preserve"> and the service did not demonstrate </w:t>
      </w:r>
      <w:r w:rsidR="00D679F4">
        <w:t>review or evaluation of the planned continuous improvement activities</w:t>
      </w:r>
      <w:r w:rsidR="00922EBC">
        <w:t xml:space="preserve">. </w:t>
      </w:r>
      <w:r w:rsidR="00681B50">
        <w:t xml:space="preserve">The Assessment </w:t>
      </w:r>
      <w:r>
        <w:t>T</w:t>
      </w:r>
      <w:r w:rsidR="00681B50">
        <w:t xml:space="preserve">eam found </w:t>
      </w:r>
      <w:r w:rsidR="00335E47">
        <w:t>effective systems and processes related to financial governance</w:t>
      </w:r>
      <w:r>
        <w:t>. W</w:t>
      </w:r>
      <w:r w:rsidR="00753D2F">
        <w:t>hile the service receives regular regulatory update</w:t>
      </w:r>
      <w:r w:rsidR="00CF3F62">
        <w:t>s to inform compliance</w:t>
      </w:r>
      <w:r w:rsidR="006906A7">
        <w:t xml:space="preserve">, </w:t>
      </w:r>
      <w:r>
        <w:t>evidence</w:t>
      </w:r>
      <w:r w:rsidR="006906A7">
        <w:t xml:space="preserve"> in the Assessment </w:t>
      </w:r>
      <w:r w:rsidR="00774EFF">
        <w:t>C</w:t>
      </w:r>
      <w:r w:rsidR="006906A7">
        <w:t>ontact report demonstrates the delivery of care and services does not meet the requirements of the</w:t>
      </w:r>
      <w:r w:rsidR="00774EFF">
        <w:t xml:space="preserve"> Aged Care</w:t>
      </w:r>
      <w:r w:rsidR="006906A7">
        <w:t xml:space="preserve"> Quality Standards</w:t>
      </w:r>
      <w:r w:rsidR="008B44CC">
        <w:t>, s</w:t>
      </w:r>
      <w:r w:rsidR="006906A7">
        <w:t>pecifically</w:t>
      </w:r>
      <w:r w:rsidR="008B44CC">
        <w:t xml:space="preserve"> in </w:t>
      </w:r>
      <w:r w:rsidR="006906A7">
        <w:t xml:space="preserve">the </w:t>
      </w:r>
      <w:r w:rsidR="00774EFF">
        <w:t xml:space="preserve">areas of </w:t>
      </w:r>
      <w:r w:rsidR="006906A7">
        <w:t>assessment an</w:t>
      </w:r>
      <w:r>
        <w:t xml:space="preserve">d </w:t>
      </w:r>
      <w:r w:rsidR="006906A7">
        <w:t xml:space="preserve">care planning, </w:t>
      </w:r>
      <w:r>
        <w:t>the</w:t>
      </w:r>
      <w:r w:rsidR="006906A7">
        <w:t xml:space="preserve"> delivery of </w:t>
      </w:r>
      <w:r>
        <w:t xml:space="preserve">best practice, </w:t>
      </w:r>
      <w:r w:rsidR="006906A7">
        <w:t>tailored care</w:t>
      </w:r>
      <w:r w:rsidR="009875D9">
        <w:t xml:space="preserve">, </w:t>
      </w:r>
      <w:r>
        <w:t>management of risks to consumer wellbeing</w:t>
      </w:r>
      <w:r w:rsidR="00317F9D">
        <w:t>, clinical governance</w:t>
      </w:r>
      <w:r>
        <w:t xml:space="preserve"> </w:t>
      </w:r>
      <w:r w:rsidR="009875D9">
        <w:t xml:space="preserve">and continuous improvement. </w:t>
      </w:r>
    </w:p>
    <w:p w14:paraId="5BB6F6D2" w14:textId="30EDBC9A" w:rsidR="00E07C66" w:rsidRDefault="009875D9" w:rsidP="00E07C66">
      <w:pPr>
        <w:pStyle w:val="NormalArial"/>
      </w:pPr>
      <w:r>
        <w:t xml:space="preserve">While the </w:t>
      </w:r>
      <w:r w:rsidR="0049482C">
        <w:t xml:space="preserve">Assessment Team found evidence the </w:t>
      </w:r>
      <w:r>
        <w:t xml:space="preserve">governing body receives information on </w:t>
      </w:r>
      <w:r w:rsidR="008A7B6D">
        <w:t>incidents</w:t>
      </w:r>
      <w:r w:rsidR="00773D57">
        <w:t xml:space="preserve">, the report does not include </w:t>
      </w:r>
      <w:r w:rsidR="00F92962">
        <w:t xml:space="preserve">dates of occurrences or follow up actions, and </w:t>
      </w:r>
      <w:r w:rsidR="007B2E97">
        <w:t xml:space="preserve">the Assessment Team did not find evidence of effective communication of workforce </w:t>
      </w:r>
      <w:r w:rsidR="0049482C">
        <w:t>training</w:t>
      </w:r>
      <w:r w:rsidR="007B2E97">
        <w:t xml:space="preserve"> </w:t>
      </w:r>
      <w:r w:rsidR="00807EE2">
        <w:t xml:space="preserve">or </w:t>
      </w:r>
      <w:r w:rsidR="0049482C">
        <w:t xml:space="preserve">consumer </w:t>
      </w:r>
      <w:r w:rsidR="00807EE2">
        <w:t>feedback and complaint</w:t>
      </w:r>
      <w:r w:rsidR="0049482C">
        <w:t xml:space="preserve">s </w:t>
      </w:r>
      <w:r w:rsidR="00807EE2">
        <w:t xml:space="preserve">to the governing body. </w:t>
      </w:r>
    </w:p>
    <w:p w14:paraId="1913094D" w14:textId="0A11067B" w:rsidR="00922EBC" w:rsidRDefault="0049482C" w:rsidP="00E07C66">
      <w:pPr>
        <w:pStyle w:val="NormalArial"/>
      </w:pPr>
      <w:r>
        <w:t xml:space="preserve">In their response to the Assessment </w:t>
      </w:r>
      <w:r w:rsidR="004579A7">
        <w:t>C</w:t>
      </w:r>
      <w:r>
        <w:t xml:space="preserve">ontact report, </w:t>
      </w:r>
      <w:r w:rsidR="00C53956">
        <w:t xml:space="preserve">the provider submitted a PCI with </w:t>
      </w:r>
      <w:r w:rsidR="008B44CC">
        <w:t xml:space="preserve">planned </w:t>
      </w:r>
      <w:r w:rsidR="00C53956">
        <w:t>actions including</w:t>
      </w:r>
      <w:r w:rsidR="004D16A2">
        <w:t xml:space="preserve"> those related to improved information management, specifically assessment and care planning information</w:t>
      </w:r>
      <w:r w:rsidR="004579A7">
        <w:t>;</w:t>
      </w:r>
      <w:r w:rsidR="004D16A2">
        <w:t xml:space="preserve"> planned workforce training</w:t>
      </w:r>
      <w:r w:rsidR="004579A7">
        <w:t>;</w:t>
      </w:r>
      <w:r w:rsidR="004D16A2">
        <w:t xml:space="preserve"> and plans to establish a Quality Committee comprised of senior leadership. The PCI </w:t>
      </w:r>
      <w:r w:rsidR="004579A7">
        <w:t xml:space="preserve">reflects </w:t>
      </w:r>
      <w:r w:rsidR="004D16A2">
        <w:t>feedback and complaints are being effectively captured and reported to the governing body and</w:t>
      </w:r>
      <w:r w:rsidR="004579A7">
        <w:t xml:space="preserve"> that</w:t>
      </w:r>
      <w:r w:rsidR="004D16A2">
        <w:t xml:space="preserve"> this process has been audited for effectiveness. </w:t>
      </w:r>
    </w:p>
    <w:p w14:paraId="61E11F21" w14:textId="10F14F7B" w:rsidR="00E07C66" w:rsidRDefault="004D16A2" w:rsidP="00E417B4">
      <w:pPr>
        <w:pStyle w:val="NormalArial"/>
      </w:pPr>
      <w:r>
        <w:t xml:space="preserve">I have considered the evidence in the Assessment </w:t>
      </w:r>
      <w:r w:rsidR="004579A7">
        <w:t>C</w:t>
      </w:r>
      <w:r>
        <w:t>ontact report and that submitted by the provider</w:t>
      </w:r>
      <w:r w:rsidR="004579A7">
        <w:t>,</w:t>
      </w:r>
      <w:r>
        <w:t xml:space="preserve"> and the evidence</w:t>
      </w:r>
      <w:r w:rsidR="0049482C">
        <w:t xml:space="preserve"> </w:t>
      </w:r>
      <w:r>
        <w:t xml:space="preserve">indicates that improvement actions require further time to </w:t>
      </w:r>
      <w:r w:rsidR="008B44CC">
        <w:t>be fully implemented</w:t>
      </w:r>
      <w:r>
        <w:t xml:space="preserve"> and evaluate</w:t>
      </w:r>
      <w:r w:rsidR="004579A7">
        <w:t xml:space="preserve">d. </w:t>
      </w:r>
      <w:r>
        <w:t>I am not satisfied</w:t>
      </w:r>
      <w:r w:rsidR="0049482C">
        <w:t xml:space="preserve"> that regular self-assessment of performance against the </w:t>
      </w:r>
      <w:r w:rsidR="004579A7">
        <w:t xml:space="preserve">Aged Care </w:t>
      </w:r>
      <w:r w:rsidR="0049482C">
        <w:t xml:space="preserve">Quality Standards is </w:t>
      </w:r>
      <w:r>
        <w:t xml:space="preserve">currently </w:t>
      </w:r>
      <w:r w:rsidR="0049482C">
        <w:t xml:space="preserve">occurring in a way that is effective. </w:t>
      </w:r>
      <w:r w:rsidR="00941FC9">
        <w:t xml:space="preserve">I find Requirement 8(3)(c) </w:t>
      </w:r>
      <w:r w:rsidR="004579A7">
        <w:t xml:space="preserve">Not </w:t>
      </w:r>
      <w:r w:rsidR="00941FC9">
        <w:t xml:space="preserve">Compliant. </w:t>
      </w:r>
    </w:p>
    <w:p w14:paraId="2FCAA747" w14:textId="3F57E209" w:rsidR="00E07C66" w:rsidRPr="00E07C66" w:rsidRDefault="00E07C66" w:rsidP="00E07C66">
      <w:pPr>
        <w:pStyle w:val="NormalArial"/>
        <w:rPr>
          <w:u w:val="single"/>
        </w:rPr>
      </w:pPr>
      <w:r w:rsidRPr="00E07C66">
        <w:rPr>
          <w:u w:val="single"/>
        </w:rPr>
        <w:t>Requirement 8(3)(d)</w:t>
      </w:r>
    </w:p>
    <w:p w14:paraId="55990064" w14:textId="2C7CCF69" w:rsidR="005B6309" w:rsidRDefault="001617B6" w:rsidP="00E07C66">
      <w:pPr>
        <w:pStyle w:val="NormalArial"/>
      </w:pPr>
      <w:r>
        <w:t>The service was</w:t>
      </w:r>
      <w:r w:rsidR="00E07C66" w:rsidRPr="00137A23">
        <w:t xml:space="preserve"> </w:t>
      </w:r>
      <w:r>
        <w:t xml:space="preserve">previously </w:t>
      </w:r>
      <w:r w:rsidR="00E07C66" w:rsidRPr="00137A23">
        <w:t>found non-compliant as</w:t>
      </w:r>
      <w:r w:rsidR="008B5DB8">
        <w:t xml:space="preserve"> </w:t>
      </w:r>
      <w:r w:rsidR="005B6309">
        <w:t>effective system</w:t>
      </w:r>
      <w:r w:rsidR="004579A7">
        <w:t>s</w:t>
      </w:r>
      <w:r w:rsidR="005B6309">
        <w:t xml:space="preserve"> to manage </w:t>
      </w:r>
      <w:r>
        <w:t xml:space="preserve">high-impact, high-prevalence </w:t>
      </w:r>
      <w:r w:rsidR="005B6309">
        <w:t>risk</w:t>
      </w:r>
      <w:r>
        <w:t>s to consumer wellbeing</w:t>
      </w:r>
      <w:r w:rsidR="005B6309">
        <w:t xml:space="preserve"> were not demonstrated. </w:t>
      </w:r>
      <w:r>
        <w:t xml:space="preserve">The service planned </w:t>
      </w:r>
      <w:r w:rsidR="005B6309">
        <w:t xml:space="preserve">improvement </w:t>
      </w:r>
      <w:r w:rsidR="00E07C66">
        <w:t>actions</w:t>
      </w:r>
      <w:r>
        <w:t xml:space="preserve"> including i</w:t>
      </w:r>
      <w:r w:rsidR="00650B4D">
        <w:t>dentif</w:t>
      </w:r>
      <w:r>
        <w:t>ying</w:t>
      </w:r>
      <w:r w:rsidR="00650B4D">
        <w:t xml:space="preserve"> high-impact, high-</w:t>
      </w:r>
      <w:r>
        <w:t>prevalence</w:t>
      </w:r>
      <w:r w:rsidR="00650B4D">
        <w:t xml:space="preserve"> risks to </w:t>
      </w:r>
      <w:r>
        <w:t>consumers</w:t>
      </w:r>
      <w:r w:rsidR="00650B4D">
        <w:t xml:space="preserve"> </w:t>
      </w:r>
      <w:r>
        <w:t>to inform</w:t>
      </w:r>
      <w:r w:rsidR="00684497">
        <w:t xml:space="preserve"> a risk register </w:t>
      </w:r>
      <w:r>
        <w:t>of vulnerable consumers</w:t>
      </w:r>
      <w:r w:rsidR="004579A7">
        <w:t>;</w:t>
      </w:r>
      <w:r>
        <w:t xml:space="preserve"> commencement of review of consumers</w:t>
      </w:r>
      <w:r w:rsidR="004579A7">
        <w:t>’</w:t>
      </w:r>
      <w:r>
        <w:t xml:space="preserve"> risk assessment and care planning information</w:t>
      </w:r>
      <w:r w:rsidR="004579A7">
        <w:t>;</w:t>
      </w:r>
      <w:r>
        <w:t xml:space="preserve"> training to staff in incident reporting</w:t>
      </w:r>
      <w:r w:rsidR="004579A7">
        <w:t>;</w:t>
      </w:r>
      <w:r>
        <w:t xml:space="preserve"> </w:t>
      </w:r>
      <w:r w:rsidR="00684497">
        <w:t xml:space="preserve">and </w:t>
      </w:r>
      <w:r w:rsidR="004579A7">
        <w:t xml:space="preserve">the </w:t>
      </w:r>
      <w:r>
        <w:t xml:space="preserve">implementation of </w:t>
      </w:r>
      <w:r w:rsidR="00CA5E68">
        <w:t>quarterly report</w:t>
      </w:r>
      <w:r>
        <w:t>ing on incidents</w:t>
      </w:r>
      <w:r w:rsidR="00CA5E68">
        <w:t xml:space="preserve"> </w:t>
      </w:r>
      <w:r w:rsidR="00A0484C">
        <w:t>to the governing body</w:t>
      </w:r>
      <w:r w:rsidR="004579A7">
        <w:t>.</w:t>
      </w:r>
    </w:p>
    <w:p w14:paraId="11E93F09" w14:textId="55F1ADED" w:rsidR="009E2FB8" w:rsidRDefault="00AC2CAB" w:rsidP="00E07C66">
      <w:pPr>
        <w:pStyle w:val="NormalArial"/>
      </w:pPr>
      <w:r>
        <w:t xml:space="preserve">The Assessment </w:t>
      </w:r>
      <w:r w:rsidR="004579A7">
        <w:t>C</w:t>
      </w:r>
      <w:r>
        <w:t>ontact report describes deficits in Standard 2 related to lack of assessment and care planning for some consumers</w:t>
      </w:r>
      <w:r w:rsidR="004579A7">
        <w:t>. This</w:t>
      </w:r>
      <w:r>
        <w:t xml:space="preserve"> is relevant to Requirement 8(3)(d) as risks are not being effectively identified, planned for and prevented at the individual level, and this deficit impacts on the management of risk at the organisation level. The service had developed a risk assessment </w:t>
      </w:r>
      <w:r w:rsidR="0090209B">
        <w:t>form,</w:t>
      </w:r>
      <w:r>
        <w:t xml:space="preserve"> but it was found this was not consistently used by staff</w:t>
      </w:r>
      <w:r w:rsidR="00BD3DCB">
        <w:t>. Management said the</w:t>
      </w:r>
      <w:r>
        <w:t xml:space="preserve"> </w:t>
      </w:r>
      <w:r w:rsidR="00BD3DCB">
        <w:t xml:space="preserve">process of entering consumer information onto a </w:t>
      </w:r>
      <w:r>
        <w:t>risk register had been commenced</w:t>
      </w:r>
      <w:r w:rsidR="0090209B">
        <w:t xml:space="preserve">. </w:t>
      </w:r>
      <w:r w:rsidR="00B6165D">
        <w:t>Evidence demonstrated i</w:t>
      </w:r>
      <w:r w:rsidR="009E2FB8">
        <w:t xml:space="preserve">ncidents </w:t>
      </w:r>
      <w:r w:rsidR="00B6165D">
        <w:t xml:space="preserve">are recorded on the incident </w:t>
      </w:r>
      <w:r w:rsidR="00AC2F0C">
        <w:t>register,</w:t>
      </w:r>
      <w:r w:rsidR="00B6165D">
        <w:t xml:space="preserve"> but documentation </w:t>
      </w:r>
      <w:r w:rsidR="009E2FB8">
        <w:t>lack</w:t>
      </w:r>
      <w:r w:rsidR="00B6165D">
        <w:t>s</w:t>
      </w:r>
      <w:r w:rsidR="009E2FB8">
        <w:t xml:space="preserve"> detail of what actions </w:t>
      </w:r>
      <w:r w:rsidR="00B6165D">
        <w:t xml:space="preserve">were </w:t>
      </w:r>
      <w:r w:rsidR="009E2FB8">
        <w:t xml:space="preserve">taken in response or how </w:t>
      </w:r>
      <w:r w:rsidR="00B6165D">
        <w:t xml:space="preserve">the service plans to prevent future occurrences. </w:t>
      </w:r>
    </w:p>
    <w:p w14:paraId="31188531" w14:textId="591408E9" w:rsidR="00E07C66" w:rsidRDefault="00E508F7" w:rsidP="00E07C66">
      <w:pPr>
        <w:pStyle w:val="NormalArial"/>
      </w:pPr>
      <w:r>
        <w:t>The provider’s response includes a PCI which</w:t>
      </w:r>
      <w:r w:rsidR="002933AD">
        <w:t xml:space="preserve"> has comments indicating compliance with this </w:t>
      </w:r>
      <w:r w:rsidR="004579A7">
        <w:t>R</w:t>
      </w:r>
      <w:r w:rsidR="002933AD">
        <w:t xml:space="preserve">equirement will be met through improvements in Standard 2. While I agree improvements to systems and processes in Standard 2 are relevant to improved performance with Requirement 8(3)(d), I encourage the provider to consider systems and processes to identify, investigate, report and prevent risks across the organisation more broadly. Other actions planned include review </w:t>
      </w:r>
      <w:r w:rsidR="004579A7">
        <w:t xml:space="preserve">of </w:t>
      </w:r>
      <w:r w:rsidR="002933AD">
        <w:t xml:space="preserve">care documentation and incidents to identify trends, and </w:t>
      </w:r>
      <w:r w:rsidR="004579A7">
        <w:t>the</w:t>
      </w:r>
      <w:r w:rsidR="002933AD">
        <w:t xml:space="preserve"> use </w:t>
      </w:r>
      <w:r w:rsidR="004579A7">
        <w:t xml:space="preserve">of </w:t>
      </w:r>
      <w:r w:rsidR="002933AD">
        <w:t xml:space="preserve">trends identified as opportunities </w:t>
      </w:r>
      <w:r w:rsidR="008B44CC">
        <w:t>to inform</w:t>
      </w:r>
      <w:r w:rsidR="002933AD">
        <w:t xml:space="preserve"> continuous improvement. The provider</w:t>
      </w:r>
      <w:r w:rsidR="004579A7">
        <w:t>’</w:t>
      </w:r>
      <w:r w:rsidR="002933AD">
        <w:t xml:space="preserve">s response indicates these </w:t>
      </w:r>
      <w:r w:rsidR="002933AD">
        <w:lastRenderedPageBreak/>
        <w:t xml:space="preserve">actions are not yet fully implemented with a planned completion date in early 2025. This is not sufficient to demonstrate </w:t>
      </w:r>
      <w:r w:rsidR="00F74747">
        <w:t>compliance</w:t>
      </w:r>
      <w:r w:rsidR="00317F9D">
        <w:t xml:space="preserve"> at the time of my decision. </w:t>
      </w:r>
      <w:r w:rsidR="002933AD">
        <w:t xml:space="preserve">I encourage the provider to address deficits in the management of high-impact, high-prevalence risks and effectively analyse incident data at the organisational level with </w:t>
      </w:r>
      <w:r w:rsidR="00F74747">
        <w:t>priority and evaluate the effectiveness of actions implemented</w:t>
      </w:r>
      <w:r w:rsidR="002933AD">
        <w:t xml:space="preserve">. </w:t>
      </w:r>
    </w:p>
    <w:p w14:paraId="487D67A2" w14:textId="6A508D0C" w:rsidR="00E07C66" w:rsidRPr="00F74747" w:rsidRDefault="00F74747" w:rsidP="00E07C66">
      <w:pPr>
        <w:pStyle w:val="NormalArial"/>
      </w:pPr>
      <w:r w:rsidRPr="00F74747">
        <w:t>I find Requirement 8(3)(d) Not Compliant.</w:t>
      </w:r>
    </w:p>
    <w:p w14:paraId="6187694F" w14:textId="24FA9951" w:rsidR="00E07C66" w:rsidRPr="00E07C66" w:rsidRDefault="00E07C66" w:rsidP="00E07C66">
      <w:pPr>
        <w:pStyle w:val="NormalArial"/>
        <w:rPr>
          <w:u w:val="single"/>
        </w:rPr>
      </w:pPr>
      <w:r w:rsidRPr="00E07C66">
        <w:rPr>
          <w:u w:val="single"/>
        </w:rPr>
        <w:t>Requirement 8(3)(e)</w:t>
      </w:r>
    </w:p>
    <w:p w14:paraId="24C0161C" w14:textId="5ED5A4E4" w:rsidR="00E07C66" w:rsidRDefault="00F74747" w:rsidP="00E07C66">
      <w:pPr>
        <w:pStyle w:val="NormalArial"/>
      </w:pPr>
      <w:r>
        <w:t>The service was p</w:t>
      </w:r>
      <w:r w:rsidR="00E07C66" w:rsidRPr="00137A23">
        <w:t>reviously found non-compliant</w:t>
      </w:r>
      <w:r w:rsidR="00B27AD9">
        <w:t xml:space="preserve"> </w:t>
      </w:r>
      <w:r>
        <w:t>following</w:t>
      </w:r>
      <w:r w:rsidR="007650B4">
        <w:t xml:space="preserve"> </w:t>
      </w:r>
      <w:r w:rsidR="004579A7">
        <w:t xml:space="preserve">a </w:t>
      </w:r>
      <w:r w:rsidR="007650B4">
        <w:t>Quality Audit in October 2023</w:t>
      </w:r>
      <w:r w:rsidR="00112A16">
        <w:t xml:space="preserve">, </w:t>
      </w:r>
      <w:r w:rsidR="004579A7">
        <w:t>as it</w:t>
      </w:r>
      <w:r w:rsidR="00112A16">
        <w:t xml:space="preserve"> did not have a clinical governance framework and staff </w:t>
      </w:r>
      <w:r>
        <w:t>could not describe expectations of practice in relation to</w:t>
      </w:r>
      <w:r w:rsidR="00112A16">
        <w:t xml:space="preserve"> antimicrobial stewardship or </w:t>
      </w:r>
      <w:r w:rsidR="000C36E8">
        <w:t xml:space="preserve">the use of restrictive practices. </w:t>
      </w:r>
    </w:p>
    <w:p w14:paraId="2832BCBD" w14:textId="39B549CA" w:rsidR="00AD0CF4" w:rsidRDefault="00F74747" w:rsidP="00E07C66">
      <w:pPr>
        <w:pStyle w:val="NormalArial"/>
      </w:pPr>
      <w:r>
        <w:t>In response to the finding of non-compliance, the service planned improvement actions including the d</w:t>
      </w:r>
      <w:r w:rsidR="00AD0CF4">
        <w:t>evelopment of a clinical governance framework</w:t>
      </w:r>
      <w:r>
        <w:t xml:space="preserve">, </w:t>
      </w:r>
      <w:r w:rsidR="001022FF">
        <w:t xml:space="preserve">and </w:t>
      </w:r>
      <w:r>
        <w:t>d</w:t>
      </w:r>
      <w:r w:rsidR="0074009A">
        <w:t>elivery</w:t>
      </w:r>
      <w:r w:rsidR="006F41A8">
        <w:t xml:space="preserve"> of </w:t>
      </w:r>
      <w:r>
        <w:t xml:space="preserve">staff training in </w:t>
      </w:r>
      <w:r w:rsidR="006F41A8">
        <w:t>antimicrobial steward</w:t>
      </w:r>
      <w:r w:rsidR="00602A03">
        <w:t>s</w:t>
      </w:r>
      <w:r w:rsidR="006F41A8">
        <w:t>hip</w:t>
      </w:r>
      <w:r w:rsidR="0074009A">
        <w:t xml:space="preserve">, </w:t>
      </w:r>
      <w:r w:rsidR="002F2B0C">
        <w:t>open disclosure</w:t>
      </w:r>
      <w:r w:rsidR="00682BC0">
        <w:t xml:space="preserve"> and </w:t>
      </w:r>
      <w:r w:rsidR="00FB5CFD">
        <w:t xml:space="preserve">the use of </w:t>
      </w:r>
      <w:r w:rsidR="00176728">
        <w:t>restrictive practices</w:t>
      </w:r>
      <w:r>
        <w:t>.</w:t>
      </w:r>
    </w:p>
    <w:p w14:paraId="23186C60" w14:textId="3277141C" w:rsidR="00F01318" w:rsidRDefault="00F74747" w:rsidP="00F01318">
      <w:pPr>
        <w:pStyle w:val="NormalArial"/>
      </w:pPr>
      <w:r>
        <w:t xml:space="preserve">The Assessment </w:t>
      </w:r>
      <w:r w:rsidR="001022FF">
        <w:t>T</w:t>
      </w:r>
      <w:r>
        <w:t xml:space="preserve">eam found evidence that </w:t>
      </w:r>
      <w:r w:rsidR="00F01318">
        <w:t>while a clinical governance framework had been created, it</w:t>
      </w:r>
      <w:r>
        <w:t xml:space="preserve"> had not been effectively implemented. </w:t>
      </w:r>
      <w:r w:rsidR="00F01318">
        <w:t xml:space="preserve">Staff were able to describe their responsibilities in relation to open disclosure and confirmed they had received training on this topic. However, staff did not adequately describe how they recognise restrictive practices or demonstrate familiarity with the principles of antimicrobial stewardship or the service’s clinical policies and procedures. </w:t>
      </w:r>
    </w:p>
    <w:p w14:paraId="244D2CF4" w14:textId="4C8DBB84" w:rsidR="001022FF" w:rsidRDefault="00D02FE4" w:rsidP="00E417B4">
      <w:pPr>
        <w:pStyle w:val="NormalArial"/>
      </w:pPr>
      <w:r>
        <w:t xml:space="preserve">The provider’s response to the Assessment </w:t>
      </w:r>
      <w:r w:rsidR="001022FF">
        <w:t>C</w:t>
      </w:r>
      <w:r>
        <w:t xml:space="preserve">ontact report includes a PCI with planned actions to review the clinical governance framework twice yearly, </w:t>
      </w:r>
      <w:r w:rsidR="007840B3">
        <w:t xml:space="preserve">address staff knowledge </w:t>
      </w:r>
      <w:r w:rsidR="001022FF">
        <w:t>of</w:t>
      </w:r>
      <w:r w:rsidR="007840B3">
        <w:t xml:space="preserve"> antimicrobial stewardship and restrictive practices, and improv</w:t>
      </w:r>
      <w:r w:rsidR="001022FF">
        <w:t>e</w:t>
      </w:r>
      <w:r w:rsidR="007840B3">
        <w:t xml:space="preserve"> processes to ensure the governing body is informed of clinical incidents and that incidents are appropriately investigated. Evaluation comments on the PCI indicate training is planned but I am not provided with further evidence in relation to reporting and investigating incidents</w:t>
      </w:r>
      <w:r w:rsidR="00336C18">
        <w:t xml:space="preserve"> or review of the clinical governance framework</w:t>
      </w:r>
      <w:r w:rsidR="001022FF">
        <w:t>,</w:t>
      </w:r>
      <w:r w:rsidR="00336C18">
        <w:t xml:space="preserve"> or the progress of these actions</w:t>
      </w:r>
      <w:r w:rsidR="007840B3">
        <w:t xml:space="preserve">. </w:t>
      </w:r>
      <w:r w:rsidR="00F01318">
        <w:t xml:space="preserve">I find </w:t>
      </w:r>
      <w:r>
        <w:t>Requirement</w:t>
      </w:r>
      <w:r w:rsidR="00F01318">
        <w:t xml:space="preserve"> 8(3)(e) Not Compliant</w:t>
      </w:r>
      <w:r w:rsidR="001022FF">
        <w:t>.</w:t>
      </w:r>
    </w:p>
    <w:p w14:paraId="3F681026" w14:textId="0A4391FB" w:rsidR="00D02FE4" w:rsidRPr="006B4042" w:rsidRDefault="001022FF" w:rsidP="00E417B4">
      <w:pPr>
        <w:pStyle w:val="NormalArial"/>
      </w:pPr>
      <w:r>
        <w:t xml:space="preserve">I find Requirements 8(3)c, 8(3)(d) and 8(3)(e) Not Compliant, </w:t>
      </w:r>
      <w:r w:rsidR="00D02FE4">
        <w:t xml:space="preserve">therefore Standard 8 is Not Compliant. </w:t>
      </w:r>
    </w:p>
    <w:sectPr w:rsidR="00D02FE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316C9" w14:textId="77777777" w:rsidR="00EA6ED0" w:rsidRDefault="00EA6ED0">
      <w:pPr>
        <w:spacing w:after="0"/>
      </w:pPr>
      <w:r>
        <w:separator/>
      </w:r>
    </w:p>
  </w:endnote>
  <w:endnote w:type="continuationSeparator" w:id="0">
    <w:p w14:paraId="1276BADA" w14:textId="77777777" w:rsidR="00EA6ED0" w:rsidRDefault="00EA6E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EAABC" w14:textId="77777777" w:rsidR="0021278D" w:rsidRPr="00DF37F2" w:rsidRDefault="003A4F67"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NEW CARE SERVICES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848A85E" w14:textId="77777777" w:rsidR="0021278D" w:rsidRPr="00DF37F2" w:rsidRDefault="003A4F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301085</w:t>
    </w:r>
    <w:bookmarkEnd w:id="4"/>
    <w:r w:rsidRPr="00DF37F2">
      <w:rPr>
        <w:rStyle w:val="FooterBold"/>
        <w:rFonts w:ascii="Arial" w:hAnsi="Arial"/>
        <w:b w:val="0"/>
      </w:rPr>
      <w:tab/>
      <w:t xml:space="preserve">OFFICIAL: Sensitive </w:t>
    </w:r>
  </w:p>
  <w:p w14:paraId="366FEF39" w14:textId="77777777" w:rsidR="0021278D" w:rsidRPr="00DF37F2" w:rsidRDefault="003A4F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32EA" w14:textId="77777777" w:rsidR="00EA6ED0" w:rsidRDefault="00EA6ED0" w:rsidP="00D71F88">
      <w:pPr>
        <w:spacing w:after="0"/>
      </w:pPr>
      <w:r>
        <w:separator/>
      </w:r>
    </w:p>
  </w:footnote>
  <w:footnote w:type="continuationSeparator" w:id="0">
    <w:p w14:paraId="11EFD386" w14:textId="77777777" w:rsidR="00EA6ED0" w:rsidRDefault="00EA6ED0" w:rsidP="00D71F88">
      <w:pPr>
        <w:spacing w:after="0"/>
      </w:pPr>
      <w:r>
        <w:continuationSeparator/>
      </w:r>
    </w:p>
  </w:footnote>
  <w:footnote w:id="1">
    <w:p w14:paraId="55332F96" w14:textId="4F044C39" w:rsidR="0021278D" w:rsidRDefault="003A4F6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F60A67">
        <w:rPr>
          <w:rFonts w:ascii="Arial" w:hAnsi="Arial" w:cs="Arial"/>
          <w:color w:val="auto"/>
          <w:sz w:val="20"/>
          <w:szCs w:val="20"/>
        </w:rPr>
        <w:t>accordance with section 68A</w:t>
      </w:r>
      <w:r w:rsidRPr="00F60A67">
        <w:rPr>
          <w:rFonts w:ascii="Arial" w:hAnsi="Arial" w:cs="Arial"/>
          <w:b/>
          <w:color w:val="auto"/>
          <w:sz w:val="20"/>
          <w:szCs w:val="20"/>
        </w:rPr>
        <w:t xml:space="preserve"> </w:t>
      </w:r>
      <w:r w:rsidRPr="00F60A6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7B57AE4" w14:textId="77777777" w:rsidR="0021278D" w:rsidRDefault="002127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B47BE" w14:textId="77777777" w:rsidR="0021278D" w:rsidRDefault="003A4F67">
    <w:pPr>
      <w:pStyle w:val="Header"/>
    </w:pPr>
    <w:r>
      <w:rPr>
        <w:noProof/>
        <w:color w:val="2B579A"/>
        <w:shd w:val="clear" w:color="auto" w:fill="E6E6E6"/>
        <w:lang w:val="en-US"/>
      </w:rPr>
      <w:drawing>
        <wp:anchor distT="0" distB="0" distL="114300" distR="114300" simplePos="0" relativeHeight="251663360" behindDoc="1" locked="0" layoutInCell="1" allowOverlap="1" wp14:anchorId="315BC22D" wp14:editId="2834FDE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8A64F" w14:textId="77777777" w:rsidR="0021278D" w:rsidRDefault="003A4F67">
    <w:pPr>
      <w:pStyle w:val="Header"/>
    </w:pPr>
    <w:r>
      <w:rPr>
        <w:noProof/>
      </w:rPr>
      <w:drawing>
        <wp:anchor distT="0" distB="0" distL="114300" distR="114300" simplePos="0" relativeHeight="251661312" behindDoc="0" locked="0" layoutInCell="1" allowOverlap="1" wp14:anchorId="13FC9029" wp14:editId="5B332C3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7C9F3C">
      <w:start w:val="1"/>
      <w:numFmt w:val="lowerRoman"/>
      <w:lvlText w:val="(%1)"/>
      <w:lvlJc w:val="left"/>
      <w:pPr>
        <w:ind w:left="1080" w:hanging="720"/>
      </w:pPr>
      <w:rPr>
        <w:rFonts w:hint="default"/>
      </w:rPr>
    </w:lvl>
    <w:lvl w:ilvl="1" w:tplc="564ABFCE" w:tentative="1">
      <w:start w:val="1"/>
      <w:numFmt w:val="lowerLetter"/>
      <w:lvlText w:val="%2."/>
      <w:lvlJc w:val="left"/>
      <w:pPr>
        <w:ind w:left="1440" w:hanging="360"/>
      </w:pPr>
    </w:lvl>
    <w:lvl w:ilvl="2" w:tplc="C652BC26" w:tentative="1">
      <w:start w:val="1"/>
      <w:numFmt w:val="lowerRoman"/>
      <w:lvlText w:val="%3."/>
      <w:lvlJc w:val="right"/>
      <w:pPr>
        <w:ind w:left="2160" w:hanging="180"/>
      </w:pPr>
    </w:lvl>
    <w:lvl w:ilvl="3" w:tplc="B5A85F82" w:tentative="1">
      <w:start w:val="1"/>
      <w:numFmt w:val="decimal"/>
      <w:lvlText w:val="%4."/>
      <w:lvlJc w:val="left"/>
      <w:pPr>
        <w:ind w:left="2880" w:hanging="360"/>
      </w:pPr>
    </w:lvl>
    <w:lvl w:ilvl="4" w:tplc="569E4058" w:tentative="1">
      <w:start w:val="1"/>
      <w:numFmt w:val="lowerLetter"/>
      <w:lvlText w:val="%5."/>
      <w:lvlJc w:val="left"/>
      <w:pPr>
        <w:ind w:left="3600" w:hanging="360"/>
      </w:pPr>
    </w:lvl>
    <w:lvl w:ilvl="5" w:tplc="E190CDFC" w:tentative="1">
      <w:start w:val="1"/>
      <w:numFmt w:val="lowerRoman"/>
      <w:lvlText w:val="%6."/>
      <w:lvlJc w:val="right"/>
      <w:pPr>
        <w:ind w:left="4320" w:hanging="180"/>
      </w:pPr>
    </w:lvl>
    <w:lvl w:ilvl="6" w:tplc="EB280F48" w:tentative="1">
      <w:start w:val="1"/>
      <w:numFmt w:val="decimal"/>
      <w:lvlText w:val="%7."/>
      <w:lvlJc w:val="left"/>
      <w:pPr>
        <w:ind w:left="5040" w:hanging="360"/>
      </w:pPr>
    </w:lvl>
    <w:lvl w:ilvl="7" w:tplc="B4BC0E54" w:tentative="1">
      <w:start w:val="1"/>
      <w:numFmt w:val="lowerLetter"/>
      <w:lvlText w:val="%8."/>
      <w:lvlJc w:val="left"/>
      <w:pPr>
        <w:ind w:left="5760" w:hanging="360"/>
      </w:pPr>
    </w:lvl>
    <w:lvl w:ilvl="8" w:tplc="0374C3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5DEF4CE">
      <w:start w:val="1"/>
      <w:numFmt w:val="lowerRoman"/>
      <w:lvlText w:val="(%1)"/>
      <w:lvlJc w:val="left"/>
      <w:pPr>
        <w:ind w:left="1080" w:hanging="720"/>
      </w:pPr>
      <w:rPr>
        <w:rFonts w:hint="default"/>
      </w:rPr>
    </w:lvl>
    <w:lvl w:ilvl="1" w:tplc="24C64D7A" w:tentative="1">
      <w:start w:val="1"/>
      <w:numFmt w:val="lowerLetter"/>
      <w:lvlText w:val="%2."/>
      <w:lvlJc w:val="left"/>
      <w:pPr>
        <w:ind w:left="1440" w:hanging="360"/>
      </w:pPr>
    </w:lvl>
    <w:lvl w:ilvl="2" w:tplc="9C724180" w:tentative="1">
      <w:start w:val="1"/>
      <w:numFmt w:val="lowerRoman"/>
      <w:lvlText w:val="%3."/>
      <w:lvlJc w:val="right"/>
      <w:pPr>
        <w:ind w:left="2160" w:hanging="180"/>
      </w:pPr>
    </w:lvl>
    <w:lvl w:ilvl="3" w:tplc="1B0C13CE" w:tentative="1">
      <w:start w:val="1"/>
      <w:numFmt w:val="decimal"/>
      <w:lvlText w:val="%4."/>
      <w:lvlJc w:val="left"/>
      <w:pPr>
        <w:ind w:left="2880" w:hanging="360"/>
      </w:pPr>
    </w:lvl>
    <w:lvl w:ilvl="4" w:tplc="09A453E6" w:tentative="1">
      <w:start w:val="1"/>
      <w:numFmt w:val="lowerLetter"/>
      <w:lvlText w:val="%5."/>
      <w:lvlJc w:val="left"/>
      <w:pPr>
        <w:ind w:left="3600" w:hanging="360"/>
      </w:pPr>
    </w:lvl>
    <w:lvl w:ilvl="5" w:tplc="240C63D2" w:tentative="1">
      <w:start w:val="1"/>
      <w:numFmt w:val="lowerRoman"/>
      <w:lvlText w:val="%6."/>
      <w:lvlJc w:val="right"/>
      <w:pPr>
        <w:ind w:left="4320" w:hanging="180"/>
      </w:pPr>
    </w:lvl>
    <w:lvl w:ilvl="6" w:tplc="C69E35FA" w:tentative="1">
      <w:start w:val="1"/>
      <w:numFmt w:val="decimal"/>
      <w:lvlText w:val="%7."/>
      <w:lvlJc w:val="left"/>
      <w:pPr>
        <w:ind w:left="5040" w:hanging="360"/>
      </w:pPr>
    </w:lvl>
    <w:lvl w:ilvl="7" w:tplc="199CDA20" w:tentative="1">
      <w:start w:val="1"/>
      <w:numFmt w:val="lowerLetter"/>
      <w:lvlText w:val="%8."/>
      <w:lvlJc w:val="left"/>
      <w:pPr>
        <w:ind w:left="5760" w:hanging="360"/>
      </w:pPr>
    </w:lvl>
    <w:lvl w:ilvl="8" w:tplc="A15E416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EB8880A">
      <w:start w:val="1"/>
      <w:numFmt w:val="lowerRoman"/>
      <w:lvlText w:val="(%1)"/>
      <w:lvlJc w:val="left"/>
      <w:pPr>
        <w:ind w:left="1080" w:hanging="720"/>
      </w:pPr>
      <w:rPr>
        <w:rFonts w:hint="default"/>
      </w:rPr>
    </w:lvl>
    <w:lvl w:ilvl="1" w:tplc="6522669E" w:tentative="1">
      <w:start w:val="1"/>
      <w:numFmt w:val="lowerLetter"/>
      <w:lvlText w:val="%2."/>
      <w:lvlJc w:val="left"/>
      <w:pPr>
        <w:ind w:left="1440" w:hanging="360"/>
      </w:pPr>
    </w:lvl>
    <w:lvl w:ilvl="2" w:tplc="24F89F4C" w:tentative="1">
      <w:start w:val="1"/>
      <w:numFmt w:val="lowerRoman"/>
      <w:lvlText w:val="%3."/>
      <w:lvlJc w:val="right"/>
      <w:pPr>
        <w:ind w:left="2160" w:hanging="180"/>
      </w:pPr>
    </w:lvl>
    <w:lvl w:ilvl="3" w:tplc="99028FE6" w:tentative="1">
      <w:start w:val="1"/>
      <w:numFmt w:val="decimal"/>
      <w:lvlText w:val="%4."/>
      <w:lvlJc w:val="left"/>
      <w:pPr>
        <w:ind w:left="2880" w:hanging="360"/>
      </w:pPr>
    </w:lvl>
    <w:lvl w:ilvl="4" w:tplc="0E5AFE5A" w:tentative="1">
      <w:start w:val="1"/>
      <w:numFmt w:val="lowerLetter"/>
      <w:lvlText w:val="%5."/>
      <w:lvlJc w:val="left"/>
      <w:pPr>
        <w:ind w:left="3600" w:hanging="360"/>
      </w:pPr>
    </w:lvl>
    <w:lvl w:ilvl="5" w:tplc="5574C28C" w:tentative="1">
      <w:start w:val="1"/>
      <w:numFmt w:val="lowerRoman"/>
      <w:lvlText w:val="%6."/>
      <w:lvlJc w:val="right"/>
      <w:pPr>
        <w:ind w:left="4320" w:hanging="180"/>
      </w:pPr>
    </w:lvl>
    <w:lvl w:ilvl="6" w:tplc="F0BC1AE2" w:tentative="1">
      <w:start w:val="1"/>
      <w:numFmt w:val="decimal"/>
      <w:lvlText w:val="%7."/>
      <w:lvlJc w:val="left"/>
      <w:pPr>
        <w:ind w:left="5040" w:hanging="360"/>
      </w:pPr>
    </w:lvl>
    <w:lvl w:ilvl="7" w:tplc="D702F698" w:tentative="1">
      <w:start w:val="1"/>
      <w:numFmt w:val="lowerLetter"/>
      <w:lvlText w:val="%8."/>
      <w:lvlJc w:val="left"/>
      <w:pPr>
        <w:ind w:left="5760" w:hanging="360"/>
      </w:pPr>
    </w:lvl>
    <w:lvl w:ilvl="8" w:tplc="D99E36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2D4C39C">
      <w:start w:val="1"/>
      <w:numFmt w:val="lowerRoman"/>
      <w:lvlText w:val="(%1)"/>
      <w:lvlJc w:val="left"/>
      <w:pPr>
        <w:ind w:left="1080" w:hanging="720"/>
      </w:pPr>
      <w:rPr>
        <w:rFonts w:hint="default"/>
      </w:rPr>
    </w:lvl>
    <w:lvl w:ilvl="1" w:tplc="E5FC9D5A" w:tentative="1">
      <w:start w:val="1"/>
      <w:numFmt w:val="lowerLetter"/>
      <w:lvlText w:val="%2."/>
      <w:lvlJc w:val="left"/>
      <w:pPr>
        <w:ind w:left="1440" w:hanging="360"/>
      </w:pPr>
    </w:lvl>
    <w:lvl w:ilvl="2" w:tplc="1D0A6DB6" w:tentative="1">
      <w:start w:val="1"/>
      <w:numFmt w:val="lowerRoman"/>
      <w:lvlText w:val="%3."/>
      <w:lvlJc w:val="right"/>
      <w:pPr>
        <w:ind w:left="2160" w:hanging="180"/>
      </w:pPr>
    </w:lvl>
    <w:lvl w:ilvl="3" w:tplc="55D67F18" w:tentative="1">
      <w:start w:val="1"/>
      <w:numFmt w:val="decimal"/>
      <w:lvlText w:val="%4."/>
      <w:lvlJc w:val="left"/>
      <w:pPr>
        <w:ind w:left="2880" w:hanging="360"/>
      </w:pPr>
    </w:lvl>
    <w:lvl w:ilvl="4" w:tplc="623ADED4" w:tentative="1">
      <w:start w:val="1"/>
      <w:numFmt w:val="lowerLetter"/>
      <w:lvlText w:val="%5."/>
      <w:lvlJc w:val="left"/>
      <w:pPr>
        <w:ind w:left="3600" w:hanging="360"/>
      </w:pPr>
    </w:lvl>
    <w:lvl w:ilvl="5" w:tplc="F836C932" w:tentative="1">
      <w:start w:val="1"/>
      <w:numFmt w:val="lowerRoman"/>
      <w:lvlText w:val="%6."/>
      <w:lvlJc w:val="right"/>
      <w:pPr>
        <w:ind w:left="4320" w:hanging="180"/>
      </w:pPr>
    </w:lvl>
    <w:lvl w:ilvl="6" w:tplc="046AA57C" w:tentative="1">
      <w:start w:val="1"/>
      <w:numFmt w:val="decimal"/>
      <w:lvlText w:val="%7."/>
      <w:lvlJc w:val="left"/>
      <w:pPr>
        <w:ind w:left="5040" w:hanging="360"/>
      </w:pPr>
    </w:lvl>
    <w:lvl w:ilvl="7" w:tplc="F22C2796" w:tentative="1">
      <w:start w:val="1"/>
      <w:numFmt w:val="lowerLetter"/>
      <w:lvlText w:val="%8."/>
      <w:lvlJc w:val="left"/>
      <w:pPr>
        <w:ind w:left="5760" w:hanging="360"/>
      </w:pPr>
    </w:lvl>
    <w:lvl w:ilvl="8" w:tplc="10481EB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262FBC">
      <w:start w:val="1"/>
      <w:numFmt w:val="lowerRoman"/>
      <w:lvlText w:val="(%1)"/>
      <w:lvlJc w:val="left"/>
      <w:pPr>
        <w:ind w:left="1080" w:hanging="720"/>
      </w:pPr>
      <w:rPr>
        <w:rFonts w:hint="default"/>
      </w:rPr>
    </w:lvl>
    <w:lvl w:ilvl="1" w:tplc="A88A35EE" w:tentative="1">
      <w:start w:val="1"/>
      <w:numFmt w:val="lowerLetter"/>
      <w:lvlText w:val="%2."/>
      <w:lvlJc w:val="left"/>
      <w:pPr>
        <w:ind w:left="1440" w:hanging="360"/>
      </w:pPr>
    </w:lvl>
    <w:lvl w:ilvl="2" w:tplc="453684DA" w:tentative="1">
      <w:start w:val="1"/>
      <w:numFmt w:val="lowerRoman"/>
      <w:lvlText w:val="%3."/>
      <w:lvlJc w:val="right"/>
      <w:pPr>
        <w:ind w:left="2160" w:hanging="180"/>
      </w:pPr>
    </w:lvl>
    <w:lvl w:ilvl="3" w:tplc="0830803E" w:tentative="1">
      <w:start w:val="1"/>
      <w:numFmt w:val="decimal"/>
      <w:lvlText w:val="%4."/>
      <w:lvlJc w:val="left"/>
      <w:pPr>
        <w:ind w:left="2880" w:hanging="360"/>
      </w:pPr>
    </w:lvl>
    <w:lvl w:ilvl="4" w:tplc="3AD455E6" w:tentative="1">
      <w:start w:val="1"/>
      <w:numFmt w:val="lowerLetter"/>
      <w:lvlText w:val="%5."/>
      <w:lvlJc w:val="left"/>
      <w:pPr>
        <w:ind w:left="3600" w:hanging="360"/>
      </w:pPr>
    </w:lvl>
    <w:lvl w:ilvl="5" w:tplc="B010C49A" w:tentative="1">
      <w:start w:val="1"/>
      <w:numFmt w:val="lowerRoman"/>
      <w:lvlText w:val="%6."/>
      <w:lvlJc w:val="right"/>
      <w:pPr>
        <w:ind w:left="4320" w:hanging="180"/>
      </w:pPr>
    </w:lvl>
    <w:lvl w:ilvl="6" w:tplc="BFC21046" w:tentative="1">
      <w:start w:val="1"/>
      <w:numFmt w:val="decimal"/>
      <w:lvlText w:val="%7."/>
      <w:lvlJc w:val="left"/>
      <w:pPr>
        <w:ind w:left="5040" w:hanging="360"/>
      </w:pPr>
    </w:lvl>
    <w:lvl w:ilvl="7" w:tplc="B38ECBF0" w:tentative="1">
      <w:start w:val="1"/>
      <w:numFmt w:val="lowerLetter"/>
      <w:lvlText w:val="%8."/>
      <w:lvlJc w:val="left"/>
      <w:pPr>
        <w:ind w:left="5760" w:hanging="360"/>
      </w:pPr>
    </w:lvl>
    <w:lvl w:ilvl="8" w:tplc="6E1234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3B2E808">
      <w:start w:val="1"/>
      <w:numFmt w:val="bullet"/>
      <w:lvlText w:val=""/>
      <w:lvlJc w:val="left"/>
      <w:pPr>
        <w:ind w:left="720" w:hanging="360"/>
      </w:pPr>
      <w:rPr>
        <w:rFonts w:ascii="Symbol" w:hAnsi="Symbol" w:hint="default"/>
        <w:color w:val="auto"/>
        <w:sz w:val="24"/>
        <w:szCs w:val="24"/>
      </w:rPr>
    </w:lvl>
    <w:lvl w:ilvl="1" w:tplc="3FF62D46" w:tentative="1">
      <w:start w:val="1"/>
      <w:numFmt w:val="bullet"/>
      <w:lvlText w:val="o"/>
      <w:lvlJc w:val="left"/>
      <w:pPr>
        <w:ind w:left="1440" w:hanging="360"/>
      </w:pPr>
      <w:rPr>
        <w:rFonts w:ascii="Courier New" w:hAnsi="Courier New" w:cs="Courier New" w:hint="default"/>
      </w:rPr>
    </w:lvl>
    <w:lvl w:ilvl="2" w:tplc="1F321108" w:tentative="1">
      <w:start w:val="1"/>
      <w:numFmt w:val="bullet"/>
      <w:lvlText w:val=""/>
      <w:lvlJc w:val="left"/>
      <w:pPr>
        <w:ind w:left="2160" w:hanging="360"/>
      </w:pPr>
      <w:rPr>
        <w:rFonts w:ascii="Wingdings" w:hAnsi="Wingdings" w:hint="default"/>
      </w:rPr>
    </w:lvl>
    <w:lvl w:ilvl="3" w:tplc="A998DC44" w:tentative="1">
      <w:start w:val="1"/>
      <w:numFmt w:val="bullet"/>
      <w:lvlText w:val=""/>
      <w:lvlJc w:val="left"/>
      <w:pPr>
        <w:ind w:left="2880" w:hanging="360"/>
      </w:pPr>
      <w:rPr>
        <w:rFonts w:ascii="Symbol" w:hAnsi="Symbol" w:hint="default"/>
      </w:rPr>
    </w:lvl>
    <w:lvl w:ilvl="4" w:tplc="ACE42B98" w:tentative="1">
      <w:start w:val="1"/>
      <w:numFmt w:val="bullet"/>
      <w:lvlText w:val="o"/>
      <w:lvlJc w:val="left"/>
      <w:pPr>
        <w:ind w:left="3600" w:hanging="360"/>
      </w:pPr>
      <w:rPr>
        <w:rFonts w:ascii="Courier New" w:hAnsi="Courier New" w:cs="Courier New" w:hint="default"/>
      </w:rPr>
    </w:lvl>
    <w:lvl w:ilvl="5" w:tplc="C3F66AE8" w:tentative="1">
      <w:start w:val="1"/>
      <w:numFmt w:val="bullet"/>
      <w:lvlText w:val=""/>
      <w:lvlJc w:val="left"/>
      <w:pPr>
        <w:ind w:left="4320" w:hanging="360"/>
      </w:pPr>
      <w:rPr>
        <w:rFonts w:ascii="Wingdings" w:hAnsi="Wingdings" w:hint="default"/>
      </w:rPr>
    </w:lvl>
    <w:lvl w:ilvl="6" w:tplc="AE1E2E96" w:tentative="1">
      <w:start w:val="1"/>
      <w:numFmt w:val="bullet"/>
      <w:lvlText w:val=""/>
      <w:lvlJc w:val="left"/>
      <w:pPr>
        <w:ind w:left="5040" w:hanging="360"/>
      </w:pPr>
      <w:rPr>
        <w:rFonts w:ascii="Symbol" w:hAnsi="Symbol" w:hint="default"/>
      </w:rPr>
    </w:lvl>
    <w:lvl w:ilvl="7" w:tplc="A2867F3E" w:tentative="1">
      <w:start w:val="1"/>
      <w:numFmt w:val="bullet"/>
      <w:lvlText w:val="o"/>
      <w:lvlJc w:val="left"/>
      <w:pPr>
        <w:ind w:left="5760" w:hanging="360"/>
      </w:pPr>
      <w:rPr>
        <w:rFonts w:ascii="Courier New" w:hAnsi="Courier New" w:cs="Courier New" w:hint="default"/>
      </w:rPr>
    </w:lvl>
    <w:lvl w:ilvl="8" w:tplc="D11831FA" w:tentative="1">
      <w:start w:val="1"/>
      <w:numFmt w:val="bullet"/>
      <w:lvlText w:val=""/>
      <w:lvlJc w:val="left"/>
      <w:pPr>
        <w:ind w:left="6480" w:hanging="360"/>
      </w:pPr>
      <w:rPr>
        <w:rFonts w:ascii="Wingdings" w:hAnsi="Wingdings" w:hint="default"/>
      </w:rPr>
    </w:lvl>
  </w:abstractNum>
  <w:abstractNum w:abstractNumId="7" w15:restartNumberingAfterBreak="0">
    <w:nsid w:val="17F2413C"/>
    <w:multiLevelType w:val="hybridMultilevel"/>
    <w:tmpl w:val="CA304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B42B156">
      <w:start w:val="1"/>
      <w:numFmt w:val="lowerRoman"/>
      <w:lvlText w:val="(%1)"/>
      <w:lvlJc w:val="left"/>
      <w:pPr>
        <w:ind w:left="1080" w:hanging="720"/>
      </w:pPr>
      <w:rPr>
        <w:rFonts w:hint="default"/>
      </w:rPr>
    </w:lvl>
    <w:lvl w:ilvl="1" w:tplc="B394AE56" w:tentative="1">
      <w:start w:val="1"/>
      <w:numFmt w:val="lowerLetter"/>
      <w:lvlText w:val="%2."/>
      <w:lvlJc w:val="left"/>
      <w:pPr>
        <w:ind w:left="1440" w:hanging="360"/>
      </w:pPr>
    </w:lvl>
    <w:lvl w:ilvl="2" w:tplc="8B36F87A" w:tentative="1">
      <w:start w:val="1"/>
      <w:numFmt w:val="lowerRoman"/>
      <w:lvlText w:val="%3."/>
      <w:lvlJc w:val="right"/>
      <w:pPr>
        <w:ind w:left="2160" w:hanging="180"/>
      </w:pPr>
    </w:lvl>
    <w:lvl w:ilvl="3" w:tplc="2C1EE65C" w:tentative="1">
      <w:start w:val="1"/>
      <w:numFmt w:val="decimal"/>
      <w:lvlText w:val="%4."/>
      <w:lvlJc w:val="left"/>
      <w:pPr>
        <w:ind w:left="2880" w:hanging="360"/>
      </w:pPr>
    </w:lvl>
    <w:lvl w:ilvl="4" w:tplc="D990E0F2" w:tentative="1">
      <w:start w:val="1"/>
      <w:numFmt w:val="lowerLetter"/>
      <w:lvlText w:val="%5."/>
      <w:lvlJc w:val="left"/>
      <w:pPr>
        <w:ind w:left="3600" w:hanging="360"/>
      </w:pPr>
    </w:lvl>
    <w:lvl w:ilvl="5" w:tplc="32600DE8" w:tentative="1">
      <w:start w:val="1"/>
      <w:numFmt w:val="lowerRoman"/>
      <w:lvlText w:val="%6."/>
      <w:lvlJc w:val="right"/>
      <w:pPr>
        <w:ind w:left="4320" w:hanging="180"/>
      </w:pPr>
    </w:lvl>
    <w:lvl w:ilvl="6" w:tplc="D3A4B31E" w:tentative="1">
      <w:start w:val="1"/>
      <w:numFmt w:val="decimal"/>
      <w:lvlText w:val="%7."/>
      <w:lvlJc w:val="left"/>
      <w:pPr>
        <w:ind w:left="5040" w:hanging="360"/>
      </w:pPr>
    </w:lvl>
    <w:lvl w:ilvl="7" w:tplc="110C5C60" w:tentative="1">
      <w:start w:val="1"/>
      <w:numFmt w:val="lowerLetter"/>
      <w:lvlText w:val="%8."/>
      <w:lvlJc w:val="left"/>
      <w:pPr>
        <w:ind w:left="5760" w:hanging="360"/>
      </w:pPr>
    </w:lvl>
    <w:lvl w:ilvl="8" w:tplc="41C47EE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1C2D0C0">
      <w:start w:val="1"/>
      <w:numFmt w:val="lowerRoman"/>
      <w:lvlText w:val="(%1)"/>
      <w:lvlJc w:val="left"/>
      <w:pPr>
        <w:ind w:left="1080" w:hanging="720"/>
      </w:pPr>
      <w:rPr>
        <w:rFonts w:hint="default"/>
      </w:rPr>
    </w:lvl>
    <w:lvl w:ilvl="1" w:tplc="0B7CF88E" w:tentative="1">
      <w:start w:val="1"/>
      <w:numFmt w:val="lowerLetter"/>
      <w:lvlText w:val="%2."/>
      <w:lvlJc w:val="left"/>
      <w:pPr>
        <w:ind w:left="1440" w:hanging="360"/>
      </w:pPr>
    </w:lvl>
    <w:lvl w:ilvl="2" w:tplc="E1201550" w:tentative="1">
      <w:start w:val="1"/>
      <w:numFmt w:val="lowerRoman"/>
      <w:lvlText w:val="%3."/>
      <w:lvlJc w:val="right"/>
      <w:pPr>
        <w:ind w:left="2160" w:hanging="180"/>
      </w:pPr>
    </w:lvl>
    <w:lvl w:ilvl="3" w:tplc="E3DABC56" w:tentative="1">
      <w:start w:val="1"/>
      <w:numFmt w:val="decimal"/>
      <w:lvlText w:val="%4."/>
      <w:lvlJc w:val="left"/>
      <w:pPr>
        <w:ind w:left="2880" w:hanging="360"/>
      </w:pPr>
    </w:lvl>
    <w:lvl w:ilvl="4" w:tplc="CA20CB56" w:tentative="1">
      <w:start w:val="1"/>
      <w:numFmt w:val="lowerLetter"/>
      <w:lvlText w:val="%5."/>
      <w:lvlJc w:val="left"/>
      <w:pPr>
        <w:ind w:left="3600" w:hanging="360"/>
      </w:pPr>
    </w:lvl>
    <w:lvl w:ilvl="5" w:tplc="47005562" w:tentative="1">
      <w:start w:val="1"/>
      <w:numFmt w:val="lowerRoman"/>
      <w:lvlText w:val="%6."/>
      <w:lvlJc w:val="right"/>
      <w:pPr>
        <w:ind w:left="4320" w:hanging="180"/>
      </w:pPr>
    </w:lvl>
    <w:lvl w:ilvl="6" w:tplc="110EB7DA" w:tentative="1">
      <w:start w:val="1"/>
      <w:numFmt w:val="decimal"/>
      <w:lvlText w:val="%7."/>
      <w:lvlJc w:val="left"/>
      <w:pPr>
        <w:ind w:left="5040" w:hanging="360"/>
      </w:pPr>
    </w:lvl>
    <w:lvl w:ilvl="7" w:tplc="A6F46B98" w:tentative="1">
      <w:start w:val="1"/>
      <w:numFmt w:val="lowerLetter"/>
      <w:lvlText w:val="%8."/>
      <w:lvlJc w:val="left"/>
      <w:pPr>
        <w:ind w:left="5760" w:hanging="360"/>
      </w:pPr>
    </w:lvl>
    <w:lvl w:ilvl="8" w:tplc="1986971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9785970">
      <w:start w:val="1"/>
      <w:numFmt w:val="lowerRoman"/>
      <w:lvlText w:val="(%1)"/>
      <w:lvlJc w:val="left"/>
      <w:pPr>
        <w:ind w:left="1080" w:hanging="720"/>
      </w:pPr>
      <w:rPr>
        <w:rFonts w:hint="default"/>
      </w:rPr>
    </w:lvl>
    <w:lvl w:ilvl="1" w:tplc="81B6CB88" w:tentative="1">
      <w:start w:val="1"/>
      <w:numFmt w:val="lowerLetter"/>
      <w:lvlText w:val="%2."/>
      <w:lvlJc w:val="left"/>
      <w:pPr>
        <w:ind w:left="1440" w:hanging="360"/>
      </w:pPr>
    </w:lvl>
    <w:lvl w:ilvl="2" w:tplc="CACA3C1E" w:tentative="1">
      <w:start w:val="1"/>
      <w:numFmt w:val="lowerRoman"/>
      <w:lvlText w:val="%3."/>
      <w:lvlJc w:val="right"/>
      <w:pPr>
        <w:ind w:left="2160" w:hanging="180"/>
      </w:pPr>
    </w:lvl>
    <w:lvl w:ilvl="3" w:tplc="9F48F8FA" w:tentative="1">
      <w:start w:val="1"/>
      <w:numFmt w:val="decimal"/>
      <w:lvlText w:val="%4."/>
      <w:lvlJc w:val="left"/>
      <w:pPr>
        <w:ind w:left="2880" w:hanging="360"/>
      </w:pPr>
    </w:lvl>
    <w:lvl w:ilvl="4" w:tplc="50A8C1D0" w:tentative="1">
      <w:start w:val="1"/>
      <w:numFmt w:val="lowerLetter"/>
      <w:lvlText w:val="%5."/>
      <w:lvlJc w:val="left"/>
      <w:pPr>
        <w:ind w:left="3600" w:hanging="360"/>
      </w:pPr>
    </w:lvl>
    <w:lvl w:ilvl="5" w:tplc="BD46DF5E" w:tentative="1">
      <w:start w:val="1"/>
      <w:numFmt w:val="lowerRoman"/>
      <w:lvlText w:val="%6."/>
      <w:lvlJc w:val="right"/>
      <w:pPr>
        <w:ind w:left="4320" w:hanging="180"/>
      </w:pPr>
    </w:lvl>
    <w:lvl w:ilvl="6" w:tplc="A8DC8AAC" w:tentative="1">
      <w:start w:val="1"/>
      <w:numFmt w:val="decimal"/>
      <w:lvlText w:val="%7."/>
      <w:lvlJc w:val="left"/>
      <w:pPr>
        <w:ind w:left="5040" w:hanging="360"/>
      </w:pPr>
    </w:lvl>
    <w:lvl w:ilvl="7" w:tplc="64F483E2" w:tentative="1">
      <w:start w:val="1"/>
      <w:numFmt w:val="lowerLetter"/>
      <w:lvlText w:val="%8."/>
      <w:lvlJc w:val="left"/>
      <w:pPr>
        <w:ind w:left="5760" w:hanging="360"/>
      </w:pPr>
    </w:lvl>
    <w:lvl w:ilvl="8" w:tplc="1174CE4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DE64A76">
      <w:start w:val="1"/>
      <w:numFmt w:val="lowerRoman"/>
      <w:lvlText w:val="(%1)"/>
      <w:lvlJc w:val="left"/>
      <w:pPr>
        <w:ind w:left="1080" w:hanging="720"/>
      </w:pPr>
      <w:rPr>
        <w:rFonts w:hint="default"/>
      </w:rPr>
    </w:lvl>
    <w:lvl w:ilvl="1" w:tplc="24B48400" w:tentative="1">
      <w:start w:val="1"/>
      <w:numFmt w:val="lowerLetter"/>
      <w:lvlText w:val="%2."/>
      <w:lvlJc w:val="left"/>
      <w:pPr>
        <w:ind w:left="1440" w:hanging="360"/>
      </w:pPr>
    </w:lvl>
    <w:lvl w:ilvl="2" w:tplc="53E62B4A" w:tentative="1">
      <w:start w:val="1"/>
      <w:numFmt w:val="lowerRoman"/>
      <w:lvlText w:val="%3."/>
      <w:lvlJc w:val="right"/>
      <w:pPr>
        <w:ind w:left="2160" w:hanging="180"/>
      </w:pPr>
    </w:lvl>
    <w:lvl w:ilvl="3" w:tplc="FC6678F8" w:tentative="1">
      <w:start w:val="1"/>
      <w:numFmt w:val="decimal"/>
      <w:lvlText w:val="%4."/>
      <w:lvlJc w:val="left"/>
      <w:pPr>
        <w:ind w:left="2880" w:hanging="360"/>
      </w:pPr>
    </w:lvl>
    <w:lvl w:ilvl="4" w:tplc="545CA604" w:tentative="1">
      <w:start w:val="1"/>
      <w:numFmt w:val="lowerLetter"/>
      <w:lvlText w:val="%5."/>
      <w:lvlJc w:val="left"/>
      <w:pPr>
        <w:ind w:left="3600" w:hanging="360"/>
      </w:pPr>
    </w:lvl>
    <w:lvl w:ilvl="5" w:tplc="7EFE47F4" w:tentative="1">
      <w:start w:val="1"/>
      <w:numFmt w:val="lowerRoman"/>
      <w:lvlText w:val="%6."/>
      <w:lvlJc w:val="right"/>
      <w:pPr>
        <w:ind w:left="4320" w:hanging="180"/>
      </w:pPr>
    </w:lvl>
    <w:lvl w:ilvl="6" w:tplc="B11E4292" w:tentative="1">
      <w:start w:val="1"/>
      <w:numFmt w:val="decimal"/>
      <w:lvlText w:val="%7."/>
      <w:lvlJc w:val="left"/>
      <w:pPr>
        <w:ind w:left="5040" w:hanging="360"/>
      </w:pPr>
    </w:lvl>
    <w:lvl w:ilvl="7" w:tplc="62B2A71A" w:tentative="1">
      <w:start w:val="1"/>
      <w:numFmt w:val="lowerLetter"/>
      <w:lvlText w:val="%8."/>
      <w:lvlJc w:val="left"/>
      <w:pPr>
        <w:ind w:left="5760" w:hanging="360"/>
      </w:pPr>
    </w:lvl>
    <w:lvl w:ilvl="8" w:tplc="26165D2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A5A27EA">
      <w:start w:val="1"/>
      <w:numFmt w:val="lowerRoman"/>
      <w:lvlText w:val="(%1)"/>
      <w:lvlJc w:val="left"/>
      <w:pPr>
        <w:ind w:left="1080" w:hanging="720"/>
      </w:pPr>
      <w:rPr>
        <w:rFonts w:hint="default"/>
      </w:rPr>
    </w:lvl>
    <w:lvl w:ilvl="1" w:tplc="C5A24CBE" w:tentative="1">
      <w:start w:val="1"/>
      <w:numFmt w:val="lowerLetter"/>
      <w:lvlText w:val="%2."/>
      <w:lvlJc w:val="left"/>
      <w:pPr>
        <w:ind w:left="1440" w:hanging="360"/>
      </w:pPr>
    </w:lvl>
    <w:lvl w:ilvl="2" w:tplc="9E50E91A" w:tentative="1">
      <w:start w:val="1"/>
      <w:numFmt w:val="lowerRoman"/>
      <w:lvlText w:val="%3."/>
      <w:lvlJc w:val="right"/>
      <w:pPr>
        <w:ind w:left="2160" w:hanging="180"/>
      </w:pPr>
    </w:lvl>
    <w:lvl w:ilvl="3" w:tplc="406283E8" w:tentative="1">
      <w:start w:val="1"/>
      <w:numFmt w:val="decimal"/>
      <w:lvlText w:val="%4."/>
      <w:lvlJc w:val="left"/>
      <w:pPr>
        <w:ind w:left="2880" w:hanging="360"/>
      </w:pPr>
    </w:lvl>
    <w:lvl w:ilvl="4" w:tplc="E098BF76" w:tentative="1">
      <w:start w:val="1"/>
      <w:numFmt w:val="lowerLetter"/>
      <w:lvlText w:val="%5."/>
      <w:lvlJc w:val="left"/>
      <w:pPr>
        <w:ind w:left="3600" w:hanging="360"/>
      </w:pPr>
    </w:lvl>
    <w:lvl w:ilvl="5" w:tplc="C7964B50" w:tentative="1">
      <w:start w:val="1"/>
      <w:numFmt w:val="lowerRoman"/>
      <w:lvlText w:val="%6."/>
      <w:lvlJc w:val="right"/>
      <w:pPr>
        <w:ind w:left="4320" w:hanging="180"/>
      </w:pPr>
    </w:lvl>
    <w:lvl w:ilvl="6" w:tplc="939C583C" w:tentative="1">
      <w:start w:val="1"/>
      <w:numFmt w:val="decimal"/>
      <w:lvlText w:val="%7."/>
      <w:lvlJc w:val="left"/>
      <w:pPr>
        <w:ind w:left="5040" w:hanging="360"/>
      </w:pPr>
    </w:lvl>
    <w:lvl w:ilvl="7" w:tplc="7FAAFD54" w:tentative="1">
      <w:start w:val="1"/>
      <w:numFmt w:val="lowerLetter"/>
      <w:lvlText w:val="%8."/>
      <w:lvlJc w:val="left"/>
      <w:pPr>
        <w:ind w:left="5760" w:hanging="360"/>
      </w:pPr>
    </w:lvl>
    <w:lvl w:ilvl="8" w:tplc="3E9A14C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ABCEF3C">
      <w:start w:val="1"/>
      <w:numFmt w:val="lowerRoman"/>
      <w:lvlText w:val="(%1)"/>
      <w:lvlJc w:val="left"/>
      <w:pPr>
        <w:ind w:left="1080" w:hanging="720"/>
      </w:pPr>
      <w:rPr>
        <w:rFonts w:hint="default"/>
      </w:rPr>
    </w:lvl>
    <w:lvl w:ilvl="1" w:tplc="84A65138" w:tentative="1">
      <w:start w:val="1"/>
      <w:numFmt w:val="lowerLetter"/>
      <w:lvlText w:val="%2."/>
      <w:lvlJc w:val="left"/>
      <w:pPr>
        <w:ind w:left="1440" w:hanging="360"/>
      </w:pPr>
    </w:lvl>
    <w:lvl w:ilvl="2" w:tplc="3946A776" w:tentative="1">
      <w:start w:val="1"/>
      <w:numFmt w:val="lowerRoman"/>
      <w:lvlText w:val="%3."/>
      <w:lvlJc w:val="right"/>
      <w:pPr>
        <w:ind w:left="2160" w:hanging="180"/>
      </w:pPr>
    </w:lvl>
    <w:lvl w:ilvl="3" w:tplc="EA08C6A4" w:tentative="1">
      <w:start w:val="1"/>
      <w:numFmt w:val="decimal"/>
      <w:lvlText w:val="%4."/>
      <w:lvlJc w:val="left"/>
      <w:pPr>
        <w:ind w:left="2880" w:hanging="360"/>
      </w:pPr>
    </w:lvl>
    <w:lvl w:ilvl="4" w:tplc="23467D3A" w:tentative="1">
      <w:start w:val="1"/>
      <w:numFmt w:val="lowerLetter"/>
      <w:lvlText w:val="%5."/>
      <w:lvlJc w:val="left"/>
      <w:pPr>
        <w:ind w:left="3600" w:hanging="360"/>
      </w:pPr>
    </w:lvl>
    <w:lvl w:ilvl="5" w:tplc="7932E36C" w:tentative="1">
      <w:start w:val="1"/>
      <w:numFmt w:val="lowerRoman"/>
      <w:lvlText w:val="%6."/>
      <w:lvlJc w:val="right"/>
      <w:pPr>
        <w:ind w:left="4320" w:hanging="180"/>
      </w:pPr>
    </w:lvl>
    <w:lvl w:ilvl="6" w:tplc="57524DAE" w:tentative="1">
      <w:start w:val="1"/>
      <w:numFmt w:val="decimal"/>
      <w:lvlText w:val="%7."/>
      <w:lvlJc w:val="left"/>
      <w:pPr>
        <w:ind w:left="5040" w:hanging="360"/>
      </w:pPr>
    </w:lvl>
    <w:lvl w:ilvl="7" w:tplc="96E08028" w:tentative="1">
      <w:start w:val="1"/>
      <w:numFmt w:val="lowerLetter"/>
      <w:lvlText w:val="%8."/>
      <w:lvlJc w:val="left"/>
      <w:pPr>
        <w:ind w:left="5760" w:hanging="360"/>
      </w:pPr>
    </w:lvl>
    <w:lvl w:ilvl="8" w:tplc="274857F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D56BE6E">
      <w:start w:val="1"/>
      <w:numFmt w:val="lowerRoman"/>
      <w:lvlText w:val="(%1)"/>
      <w:lvlJc w:val="left"/>
      <w:pPr>
        <w:ind w:left="1080" w:hanging="720"/>
      </w:pPr>
      <w:rPr>
        <w:rFonts w:hint="default"/>
      </w:rPr>
    </w:lvl>
    <w:lvl w:ilvl="1" w:tplc="3834A3CE" w:tentative="1">
      <w:start w:val="1"/>
      <w:numFmt w:val="lowerLetter"/>
      <w:lvlText w:val="%2."/>
      <w:lvlJc w:val="left"/>
      <w:pPr>
        <w:ind w:left="1440" w:hanging="360"/>
      </w:pPr>
    </w:lvl>
    <w:lvl w:ilvl="2" w:tplc="A484E784" w:tentative="1">
      <w:start w:val="1"/>
      <w:numFmt w:val="lowerRoman"/>
      <w:lvlText w:val="%3."/>
      <w:lvlJc w:val="right"/>
      <w:pPr>
        <w:ind w:left="2160" w:hanging="180"/>
      </w:pPr>
    </w:lvl>
    <w:lvl w:ilvl="3" w:tplc="3DDC770A" w:tentative="1">
      <w:start w:val="1"/>
      <w:numFmt w:val="decimal"/>
      <w:lvlText w:val="%4."/>
      <w:lvlJc w:val="left"/>
      <w:pPr>
        <w:ind w:left="2880" w:hanging="360"/>
      </w:pPr>
    </w:lvl>
    <w:lvl w:ilvl="4" w:tplc="277E5638" w:tentative="1">
      <w:start w:val="1"/>
      <w:numFmt w:val="lowerLetter"/>
      <w:lvlText w:val="%5."/>
      <w:lvlJc w:val="left"/>
      <w:pPr>
        <w:ind w:left="3600" w:hanging="360"/>
      </w:pPr>
    </w:lvl>
    <w:lvl w:ilvl="5" w:tplc="3C4A435C" w:tentative="1">
      <w:start w:val="1"/>
      <w:numFmt w:val="lowerRoman"/>
      <w:lvlText w:val="%6."/>
      <w:lvlJc w:val="right"/>
      <w:pPr>
        <w:ind w:left="4320" w:hanging="180"/>
      </w:pPr>
    </w:lvl>
    <w:lvl w:ilvl="6" w:tplc="95009CD0" w:tentative="1">
      <w:start w:val="1"/>
      <w:numFmt w:val="decimal"/>
      <w:lvlText w:val="%7."/>
      <w:lvlJc w:val="left"/>
      <w:pPr>
        <w:ind w:left="5040" w:hanging="360"/>
      </w:pPr>
    </w:lvl>
    <w:lvl w:ilvl="7" w:tplc="77EAEEC4" w:tentative="1">
      <w:start w:val="1"/>
      <w:numFmt w:val="lowerLetter"/>
      <w:lvlText w:val="%8."/>
      <w:lvlJc w:val="left"/>
      <w:pPr>
        <w:ind w:left="5760" w:hanging="360"/>
      </w:pPr>
    </w:lvl>
    <w:lvl w:ilvl="8" w:tplc="7EEEE93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C3072A4">
      <w:start w:val="1"/>
      <w:numFmt w:val="lowerRoman"/>
      <w:lvlText w:val="(%1)"/>
      <w:lvlJc w:val="left"/>
      <w:pPr>
        <w:ind w:left="1080" w:hanging="720"/>
      </w:pPr>
      <w:rPr>
        <w:rFonts w:hint="default"/>
      </w:rPr>
    </w:lvl>
    <w:lvl w:ilvl="1" w:tplc="70781CE0" w:tentative="1">
      <w:start w:val="1"/>
      <w:numFmt w:val="lowerLetter"/>
      <w:lvlText w:val="%2."/>
      <w:lvlJc w:val="left"/>
      <w:pPr>
        <w:ind w:left="1440" w:hanging="360"/>
      </w:pPr>
    </w:lvl>
    <w:lvl w:ilvl="2" w:tplc="0B6A2D76" w:tentative="1">
      <w:start w:val="1"/>
      <w:numFmt w:val="lowerRoman"/>
      <w:lvlText w:val="%3."/>
      <w:lvlJc w:val="right"/>
      <w:pPr>
        <w:ind w:left="2160" w:hanging="180"/>
      </w:pPr>
    </w:lvl>
    <w:lvl w:ilvl="3" w:tplc="5E508B20" w:tentative="1">
      <w:start w:val="1"/>
      <w:numFmt w:val="decimal"/>
      <w:lvlText w:val="%4."/>
      <w:lvlJc w:val="left"/>
      <w:pPr>
        <w:ind w:left="2880" w:hanging="360"/>
      </w:pPr>
    </w:lvl>
    <w:lvl w:ilvl="4" w:tplc="E9B0B896" w:tentative="1">
      <w:start w:val="1"/>
      <w:numFmt w:val="lowerLetter"/>
      <w:lvlText w:val="%5."/>
      <w:lvlJc w:val="left"/>
      <w:pPr>
        <w:ind w:left="3600" w:hanging="360"/>
      </w:pPr>
    </w:lvl>
    <w:lvl w:ilvl="5" w:tplc="EBAA830A" w:tentative="1">
      <w:start w:val="1"/>
      <w:numFmt w:val="lowerRoman"/>
      <w:lvlText w:val="%6."/>
      <w:lvlJc w:val="right"/>
      <w:pPr>
        <w:ind w:left="4320" w:hanging="180"/>
      </w:pPr>
    </w:lvl>
    <w:lvl w:ilvl="6" w:tplc="7ECE1B0C" w:tentative="1">
      <w:start w:val="1"/>
      <w:numFmt w:val="decimal"/>
      <w:lvlText w:val="%7."/>
      <w:lvlJc w:val="left"/>
      <w:pPr>
        <w:ind w:left="5040" w:hanging="360"/>
      </w:pPr>
    </w:lvl>
    <w:lvl w:ilvl="7" w:tplc="0C46545C" w:tentative="1">
      <w:start w:val="1"/>
      <w:numFmt w:val="lowerLetter"/>
      <w:lvlText w:val="%8."/>
      <w:lvlJc w:val="left"/>
      <w:pPr>
        <w:ind w:left="5760" w:hanging="360"/>
      </w:pPr>
    </w:lvl>
    <w:lvl w:ilvl="8" w:tplc="D1E61D8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291A3BC4">
      <w:start w:val="1"/>
      <w:numFmt w:val="lowerRoman"/>
      <w:lvlText w:val="(%1)"/>
      <w:lvlJc w:val="left"/>
      <w:pPr>
        <w:ind w:left="1080" w:hanging="720"/>
      </w:pPr>
      <w:rPr>
        <w:rFonts w:hint="default"/>
      </w:rPr>
    </w:lvl>
    <w:lvl w:ilvl="1" w:tplc="5908E73A" w:tentative="1">
      <w:start w:val="1"/>
      <w:numFmt w:val="lowerLetter"/>
      <w:lvlText w:val="%2."/>
      <w:lvlJc w:val="left"/>
      <w:pPr>
        <w:ind w:left="1440" w:hanging="360"/>
      </w:pPr>
    </w:lvl>
    <w:lvl w:ilvl="2" w:tplc="33523CAE" w:tentative="1">
      <w:start w:val="1"/>
      <w:numFmt w:val="lowerRoman"/>
      <w:lvlText w:val="%3."/>
      <w:lvlJc w:val="right"/>
      <w:pPr>
        <w:ind w:left="2160" w:hanging="180"/>
      </w:pPr>
    </w:lvl>
    <w:lvl w:ilvl="3" w:tplc="341A34AA" w:tentative="1">
      <w:start w:val="1"/>
      <w:numFmt w:val="decimal"/>
      <w:lvlText w:val="%4."/>
      <w:lvlJc w:val="left"/>
      <w:pPr>
        <w:ind w:left="2880" w:hanging="360"/>
      </w:pPr>
    </w:lvl>
    <w:lvl w:ilvl="4" w:tplc="EBB8A23E" w:tentative="1">
      <w:start w:val="1"/>
      <w:numFmt w:val="lowerLetter"/>
      <w:lvlText w:val="%5."/>
      <w:lvlJc w:val="left"/>
      <w:pPr>
        <w:ind w:left="3600" w:hanging="360"/>
      </w:pPr>
    </w:lvl>
    <w:lvl w:ilvl="5" w:tplc="A2FE6D6E" w:tentative="1">
      <w:start w:val="1"/>
      <w:numFmt w:val="lowerRoman"/>
      <w:lvlText w:val="%6."/>
      <w:lvlJc w:val="right"/>
      <w:pPr>
        <w:ind w:left="4320" w:hanging="180"/>
      </w:pPr>
    </w:lvl>
    <w:lvl w:ilvl="6" w:tplc="A9CA22DA" w:tentative="1">
      <w:start w:val="1"/>
      <w:numFmt w:val="decimal"/>
      <w:lvlText w:val="%7."/>
      <w:lvlJc w:val="left"/>
      <w:pPr>
        <w:ind w:left="5040" w:hanging="360"/>
      </w:pPr>
    </w:lvl>
    <w:lvl w:ilvl="7" w:tplc="5C06E224" w:tentative="1">
      <w:start w:val="1"/>
      <w:numFmt w:val="lowerLetter"/>
      <w:lvlText w:val="%8."/>
      <w:lvlJc w:val="left"/>
      <w:pPr>
        <w:ind w:left="5760" w:hanging="360"/>
      </w:pPr>
    </w:lvl>
    <w:lvl w:ilvl="8" w:tplc="0D2CB5E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D9E94A0">
      <w:start w:val="1"/>
      <w:numFmt w:val="lowerRoman"/>
      <w:lvlText w:val="(%1)"/>
      <w:lvlJc w:val="left"/>
      <w:pPr>
        <w:ind w:left="1080" w:hanging="720"/>
      </w:pPr>
      <w:rPr>
        <w:rFonts w:hint="default"/>
      </w:rPr>
    </w:lvl>
    <w:lvl w:ilvl="1" w:tplc="242C193E" w:tentative="1">
      <w:start w:val="1"/>
      <w:numFmt w:val="lowerLetter"/>
      <w:lvlText w:val="%2."/>
      <w:lvlJc w:val="left"/>
      <w:pPr>
        <w:ind w:left="1440" w:hanging="360"/>
      </w:pPr>
    </w:lvl>
    <w:lvl w:ilvl="2" w:tplc="CA76A892" w:tentative="1">
      <w:start w:val="1"/>
      <w:numFmt w:val="lowerRoman"/>
      <w:lvlText w:val="%3."/>
      <w:lvlJc w:val="right"/>
      <w:pPr>
        <w:ind w:left="2160" w:hanging="180"/>
      </w:pPr>
    </w:lvl>
    <w:lvl w:ilvl="3" w:tplc="6CB02906" w:tentative="1">
      <w:start w:val="1"/>
      <w:numFmt w:val="decimal"/>
      <w:lvlText w:val="%4."/>
      <w:lvlJc w:val="left"/>
      <w:pPr>
        <w:ind w:left="2880" w:hanging="360"/>
      </w:pPr>
    </w:lvl>
    <w:lvl w:ilvl="4" w:tplc="352EAF50" w:tentative="1">
      <w:start w:val="1"/>
      <w:numFmt w:val="lowerLetter"/>
      <w:lvlText w:val="%5."/>
      <w:lvlJc w:val="left"/>
      <w:pPr>
        <w:ind w:left="3600" w:hanging="360"/>
      </w:pPr>
    </w:lvl>
    <w:lvl w:ilvl="5" w:tplc="0EDC50A6" w:tentative="1">
      <w:start w:val="1"/>
      <w:numFmt w:val="lowerRoman"/>
      <w:lvlText w:val="%6."/>
      <w:lvlJc w:val="right"/>
      <w:pPr>
        <w:ind w:left="4320" w:hanging="180"/>
      </w:pPr>
    </w:lvl>
    <w:lvl w:ilvl="6" w:tplc="5B86869E" w:tentative="1">
      <w:start w:val="1"/>
      <w:numFmt w:val="decimal"/>
      <w:lvlText w:val="%7."/>
      <w:lvlJc w:val="left"/>
      <w:pPr>
        <w:ind w:left="5040" w:hanging="360"/>
      </w:pPr>
    </w:lvl>
    <w:lvl w:ilvl="7" w:tplc="E2F8E6F8" w:tentative="1">
      <w:start w:val="1"/>
      <w:numFmt w:val="lowerLetter"/>
      <w:lvlText w:val="%8."/>
      <w:lvlJc w:val="left"/>
      <w:pPr>
        <w:ind w:left="5760" w:hanging="360"/>
      </w:pPr>
    </w:lvl>
    <w:lvl w:ilvl="8" w:tplc="736E9C30" w:tentative="1">
      <w:start w:val="1"/>
      <w:numFmt w:val="lowerRoman"/>
      <w:lvlText w:val="%9."/>
      <w:lvlJc w:val="right"/>
      <w:pPr>
        <w:ind w:left="6480" w:hanging="180"/>
      </w:pPr>
    </w:lvl>
  </w:abstractNum>
  <w:abstractNum w:abstractNumId="18" w15:restartNumberingAfterBreak="0">
    <w:nsid w:val="69F517A2"/>
    <w:multiLevelType w:val="hybridMultilevel"/>
    <w:tmpl w:val="2A182CC6"/>
    <w:lvl w:ilvl="0" w:tplc="5BC2A180">
      <w:start w:val="111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AC32AB66">
      <w:start w:val="1"/>
      <w:numFmt w:val="lowerRoman"/>
      <w:lvlText w:val="(%1)"/>
      <w:lvlJc w:val="left"/>
      <w:pPr>
        <w:ind w:left="1080" w:hanging="720"/>
      </w:pPr>
      <w:rPr>
        <w:rFonts w:hint="default"/>
      </w:rPr>
    </w:lvl>
    <w:lvl w:ilvl="1" w:tplc="DAE2AC94" w:tentative="1">
      <w:start w:val="1"/>
      <w:numFmt w:val="lowerLetter"/>
      <w:lvlText w:val="%2."/>
      <w:lvlJc w:val="left"/>
      <w:pPr>
        <w:ind w:left="1440" w:hanging="360"/>
      </w:pPr>
    </w:lvl>
    <w:lvl w:ilvl="2" w:tplc="418ADF12" w:tentative="1">
      <w:start w:val="1"/>
      <w:numFmt w:val="lowerRoman"/>
      <w:lvlText w:val="%3."/>
      <w:lvlJc w:val="right"/>
      <w:pPr>
        <w:ind w:left="2160" w:hanging="180"/>
      </w:pPr>
    </w:lvl>
    <w:lvl w:ilvl="3" w:tplc="7A36E0FE" w:tentative="1">
      <w:start w:val="1"/>
      <w:numFmt w:val="decimal"/>
      <w:lvlText w:val="%4."/>
      <w:lvlJc w:val="left"/>
      <w:pPr>
        <w:ind w:left="2880" w:hanging="360"/>
      </w:pPr>
    </w:lvl>
    <w:lvl w:ilvl="4" w:tplc="EFBA4A3E" w:tentative="1">
      <w:start w:val="1"/>
      <w:numFmt w:val="lowerLetter"/>
      <w:lvlText w:val="%5."/>
      <w:lvlJc w:val="left"/>
      <w:pPr>
        <w:ind w:left="3600" w:hanging="360"/>
      </w:pPr>
    </w:lvl>
    <w:lvl w:ilvl="5" w:tplc="964A1758" w:tentative="1">
      <w:start w:val="1"/>
      <w:numFmt w:val="lowerRoman"/>
      <w:lvlText w:val="%6."/>
      <w:lvlJc w:val="right"/>
      <w:pPr>
        <w:ind w:left="4320" w:hanging="180"/>
      </w:pPr>
    </w:lvl>
    <w:lvl w:ilvl="6" w:tplc="0532C4B6" w:tentative="1">
      <w:start w:val="1"/>
      <w:numFmt w:val="decimal"/>
      <w:lvlText w:val="%7."/>
      <w:lvlJc w:val="left"/>
      <w:pPr>
        <w:ind w:left="5040" w:hanging="360"/>
      </w:pPr>
    </w:lvl>
    <w:lvl w:ilvl="7" w:tplc="109A67A8" w:tentative="1">
      <w:start w:val="1"/>
      <w:numFmt w:val="lowerLetter"/>
      <w:lvlText w:val="%8."/>
      <w:lvlJc w:val="left"/>
      <w:pPr>
        <w:ind w:left="5760" w:hanging="360"/>
      </w:pPr>
    </w:lvl>
    <w:lvl w:ilvl="8" w:tplc="0F8A98B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94AF2B2">
      <w:start w:val="1"/>
      <w:numFmt w:val="lowerRoman"/>
      <w:lvlText w:val="(%1)"/>
      <w:lvlJc w:val="left"/>
      <w:pPr>
        <w:ind w:left="1080" w:hanging="720"/>
      </w:pPr>
      <w:rPr>
        <w:rFonts w:hint="default"/>
      </w:rPr>
    </w:lvl>
    <w:lvl w:ilvl="1" w:tplc="27B6D8E8" w:tentative="1">
      <w:start w:val="1"/>
      <w:numFmt w:val="lowerLetter"/>
      <w:lvlText w:val="%2."/>
      <w:lvlJc w:val="left"/>
      <w:pPr>
        <w:ind w:left="1440" w:hanging="360"/>
      </w:pPr>
    </w:lvl>
    <w:lvl w:ilvl="2" w:tplc="D6D06E2C" w:tentative="1">
      <w:start w:val="1"/>
      <w:numFmt w:val="lowerRoman"/>
      <w:lvlText w:val="%3."/>
      <w:lvlJc w:val="right"/>
      <w:pPr>
        <w:ind w:left="2160" w:hanging="180"/>
      </w:pPr>
    </w:lvl>
    <w:lvl w:ilvl="3" w:tplc="01A8CF8E" w:tentative="1">
      <w:start w:val="1"/>
      <w:numFmt w:val="decimal"/>
      <w:lvlText w:val="%4."/>
      <w:lvlJc w:val="left"/>
      <w:pPr>
        <w:ind w:left="2880" w:hanging="360"/>
      </w:pPr>
    </w:lvl>
    <w:lvl w:ilvl="4" w:tplc="32DA66F8" w:tentative="1">
      <w:start w:val="1"/>
      <w:numFmt w:val="lowerLetter"/>
      <w:lvlText w:val="%5."/>
      <w:lvlJc w:val="left"/>
      <w:pPr>
        <w:ind w:left="3600" w:hanging="360"/>
      </w:pPr>
    </w:lvl>
    <w:lvl w:ilvl="5" w:tplc="976C9534" w:tentative="1">
      <w:start w:val="1"/>
      <w:numFmt w:val="lowerRoman"/>
      <w:lvlText w:val="%6."/>
      <w:lvlJc w:val="right"/>
      <w:pPr>
        <w:ind w:left="4320" w:hanging="180"/>
      </w:pPr>
    </w:lvl>
    <w:lvl w:ilvl="6" w:tplc="952A181A" w:tentative="1">
      <w:start w:val="1"/>
      <w:numFmt w:val="decimal"/>
      <w:lvlText w:val="%7."/>
      <w:lvlJc w:val="left"/>
      <w:pPr>
        <w:ind w:left="5040" w:hanging="360"/>
      </w:pPr>
    </w:lvl>
    <w:lvl w:ilvl="7" w:tplc="1DAC9674" w:tentative="1">
      <w:start w:val="1"/>
      <w:numFmt w:val="lowerLetter"/>
      <w:lvlText w:val="%8."/>
      <w:lvlJc w:val="left"/>
      <w:pPr>
        <w:ind w:left="5760" w:hanging="360"/>
      </w:pPr>
    </w:lvl>
    <w:lvl w:ilvl="8" w:tplc="7EF0599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B76EC40">
      <w:start w:val="1"/>
      <w:numFmt w:val="lowerRoman"/>
      <w:lvlText w:val="(%1)"/>
      <w:lvlJc w:val="left"/>
      <w:pPr>
        <w:ind w:left="1080" w:hanging="720"/>
      </w:pPr>
      <w:rPr>
        <w:rFonts w:hint="default"/>
      </w:rPr>
    </w:lvl>
    <w:lvl w:ilvl="1" w:tplc="0CBA9FE2" w:tentative="1">
      <w:start w:val="1"/>
      <w:numFmt w:val="lowerLetter"/>
      <w:lvlText w:val="%2."/>
      <w:lvlJc w:val="left"/>
      <w:pPr>
        <w:ind w:left="1440" w:hanging="360"/>
      </w:pPr>
    </w:lvl>
    <w:lvl w:ilvl="2" w:tplc="3FA892E8" w:tentative="1">
      <w:start w:val="1"/>
      <w:numFmt w:val="lowerRoman"/>
      <w:lvlText w:val="%3."/>
      <w:lvlJc w:val="right"/>
      <w:pPr>
        <w:ind w:left="2160" w:hanging="180"/>
      </w:pPr>
    </w:lvl>
    <w:lvl w:ilvl="3" w:tplc="4D865F84" w:tentative="1">
      <w:start w:val="1"/>
      <w:numFmt w:val="decimal"/>
      <w:lvlText w:val="%4."/>
      <w:lvlJc w:val="left"/>
      <w:pPr>
        <w:ind w:left="2880" w:hanging="360"/>
      </w:pPr>
    </w:lvl>
    <w:lvl w:ilvl="4" w:tplc="AEC2BC0C" w:tentative="1">
      <w:start w:val="1"/>
      <w:numFmt w:val="lowerLetter"/>
      <w:lvlText w:val="%5."/>
      <w:lvlJc w:val="left"/>
      <w:pPr>
        <w:ind w:left="3600" w:hanging="360"/>
      </w:pPr>
    </w:lvl>
    <w:lvl w:ilvl="5" w:tplc="B0D6AC58" w:tentative="1">
      <w:start w:val="1"/>
      <w:numFmt w:val="lowerRoman"/>
      <w:lvlText w:val="%6."/>
      <w:lvlJc w:val="right"/>
      <w:pPr>
        <w:ind w:left="4320" w:hanging="180"/>
      </w:pPr>
    </w:lvl>
    <w:lvl w:ilvl="6" w:tplc="3912CCB4" w:tentative="1">
      <w:start w:val="1"/>
      <w:numFmt w:val="decimal"/>
      <w:lvlText w:val="%7."/>
      <w:lvlJc w:val="left"/>
      <w:pPr>
        <w:ind w:left="5040" w:hanging="360"/>
      </w:pPr>
    </w:lvl>
    <w:lvl w:ilvl="7" w:tplc="BE3224A6" w:tentative="1">
      <w:start w:val="1"/>
      <w:numFmt w:val="lowerLetter"/>
      <w:lvlText w:val="%8."/>
      <w:lvlJc w:val="left"/>
      <w:pPr>
        <w:ind w:left="5760" w:hanging="360"/>
      </w:pPr>
    </w:lvl>
    <w:lvl w:ilvl="8" w:tplc="532C5A2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1366575">
    <w:abstractNumId w:val="22"/>
  </w:num>
  <w:num w:numId="2" w16cid:durableId="1407260545">
    <w:abstractNumId w:val="6"/>
  </w:num>
  <w:num w:numId="3" w16cid:durableId="521942009">
    <w:abstractNumId w:val="2"/>
  </w:num>
  <w:num w:numId="4" w16cid:durableId="579675925">
    <w:abstractNumId w:val="11"/>
  </w:num>
  <w:num w:numId="5" w16cid:durableId="1609046118">
    <w:abstractNumId w:val="10"/>
  </w:num>
  <w:num w:numId="6" w16cid:durableId="444740868">
    <w:abstractNumId w:val="1"/>
  </w:num>
  <w:num w:numId="7" w16cid:durableId="1399935157">
    <w:abstractNumId w:val="16"/>
  </w:num>
  <w:num w:numId="8" w16cid:durableId="1829518489">
    <w:abstractNumId w:val="8"/>
  </w:num>
  <w:num w:numId="9" w16cid:durableId="1288511220">
    <w:abstractNumId w:val="14"/>
  </w:num>
  <w:num w:numId="10" w16cid:durableId="465004393">
    <w:abstractNumId w:val="5"/>
  </w:num>
  <w:num w:numId="11" w16cid:durableId="1979141243">
    <w:abstractNumId w:val="21"/>
  </w:num>
  <w:num w:numId="12" w16cid:durableId="2008898554">
    <w:abstractNumId w:val="12"/>
  </w:num>
  <w:num w:numId="13" w16cid:durableId="506672439">
    <w:abstractNumId w:val="4"/>
  </w:num>
  <w:num w:numId="14" w16cid:durableId="189690589">
    <w:abstractNumId w:val="3"/>
  </w:num>
  <w:num w:numId="15" w16cid:durableId="429198838">
    <w:abstractNumId w:val="19"/>
  </w:num>
  <w:num w:numId="16" w16cid:durableId="1514147357">
    <w:abstractNumId w:val="17"/>
  </w:num>
  <w:num w:numId="17" w16cid:durableId="618298401">
    <w:abstractNumId w:val="9"/>
  </w:num>
  <w:num w:numId="18" w16cid:durableId="725378768">
    <w:abstractNumId w:val="15"/>
  </w:num>
  <w:num w:numId="19" w16cid:durableId="1789812453">
    <w:abstractNumId w:val="20"/>
  </w:num>
  <w:num w:numId="20" w16cid:durableId="1478961109">
    <w:abstractNumId w:val="13"/>
  </w:num>
  <w:num w:numId="21" w16cid:durableId="876164064">
    <w:abstractNumId w:val="0"/>
  </w:num>
  <w:num w:numId="22" w16cid:durableId="2125734814">
    <w:abstractNumId w:val="22"/>
  </w:num>
  <w:num w:numId="23" w16cid:durableId="44304768">
    <w:abstractNumId w:val="7"/>
  </w:num>
  <w:num w:numId="24" w16cid:durableId="491126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1B"/>
    <w:rsid w:val="000017A3"/>
    <w:rsid w:val="00010F51"/>
    <w:rsid w:val="000175E7"/>
    <w:rsid w:val="000201EA"/>
    <w:rsid w:val="00026EEE"/>
    <w:rsid w:val="00027410"/>
    <w:rsid w:val="00027DEC"/>
    <w:rsid w:val="00033AE6"/>
    <w:rsid w:val="00037E12"/>
    <w:rsid w:val="0004597C"/>
    <w:rsid w:val="00050F26"/>
    <w:rsid w:val="000562C3"/>
    <w:rsid w:val="00063BFA"/>
    <w:rsid w:val="00064111"/>
    <w:rsid w:val="00065F1F"/>
    <w:rsid w:val="0007093D"/>
    <w:rsid w:val="00073548"/>
    <w:rsid w:val="000771BE"/>
    <w:rsid w:val="00090DBE"/>
    <w:rsid w:val="00090E92"/>
    <w:rsid w:val="00093577"/>
    <w:rsid w:val="00093825"/>
    <w:rsid w:val="00094298"/>
    <w:rsid w:val="000A38D3"/>
    <w:rsid w:val="000B2613"/>
    <w:rsid w:val="000B540F"/>
    <w:rsid w:val="000C060B"/>
    <w:rsid w:val="000C32C0"/>
    <w:rsid w:val="000C36E8"/>
    <w:rsid w:val="000D4DB4"/>
    <w:rsid w:val="000D666C"/>
    <w:rsid w:val="000E34E3"/>
    <w:rsid w:val="000F7BFB"/>
    <w:rsid w:val="001022FF"/>
    <w:rsid w:val="001079B1"/>
    <w:rsid w:val="00112A16"/>
    <w:rsid w:val="00116E52"/>
    <w:rsid w:val="00117922"/>
    <w:rsid w:val="001224BF"/>
    <w:rsid w:val="00125A29"/>
    <w:rsid w:val="00132C30"/>
    <w:rsid w:val="00137A23"/>
    <w:rsid w:val="00143417"/>
    <w:rsid w:val="001464B1"/>
    <w:rsid w:val="00153983"/>
    <w:rsid w:val="00154652"/>
    <w:rsid w:val="00154C57"/>
    <w:rsid w:val="00154F85"/>
    <w:rsid w:val="00156BD7"/>
    <w:rsid w:val="001617B6"/>
    <w:rsid w:val="00163640"/>
    <w:rsid w:val="00167A0F"/>
    <w:rsid w:val="0017086A"/>
    <w:rsid w:val="00170F5A"/>
    <w:rsid w:val="00172147"/>
    <w:rsid w:val="00176728"/>
    <w:rsid w:val="00181013"/>
    <w:rsid w:val="00184386"/>
    <w:rsid w:val="00193496"/>
    <w:rsid w:val="001A0DAE"/>
    <w:rsid w:val="001A30A8"/>
    <w:rsid w:val="001A5DD5"/>
    <w:rsid w:val="001B000C"/>
    <w:rsid w:val="001B1EF5"/>
    <w:rsid w:val="001B28E5"/>
    <w:rsid w:val="001B4213"/>
    <w:rsid w:val="001D7762"/>
    <w:rsid w:val="001E0486"/>
    <w:rsid w:val="001E41D1"/>
    <w:rsid w:val="001F1CD5"/>
    <w:rsid w:val="001F35BC"/>
    <w:rsid w:val="001F5A0A"/>
    <w:rsid w:val="001F5B50"/>
    <w:rsid w:val="001F6D41"/>
    <w:rsid w:val="00212202"/>
    <w:rsid w:val="0021278D"/>
    <w:rsid w:val="00212D3C"/>
    <w:rsid w:val="00220D69"/>
    <w:rsid w:val="00220D78"/>
    <w:rsid w:val="002311F2"/>
    <w:rsid w:val="0023481D"/>
    <w:rsid w:val="002400EB"/>
    <w:rsid w:val="0024628F"/>
    <w:rsid w:val="002528C5"/>
    <w:rsid w:val="00253F97"/>
    <w:rsid w:val="00257728"/>
    <w:rsid w:val="00281A45"/>
    <w:rsid w:val="002933AD"/>
    <w:rsid w:val="002938AC"/>
    <w:rsid w:val="00297DA0"/>
    <w:rsid w:val="00297E2A"/>
    <w:rsid w:val="002A4152"/>
    <w:rsid w:val="002A725A"/>
    <w:rsid w:val="002B195E"/>
    <w:rsid w:val="002B2E8D"/>
    <w:rsid w:val="002B58BE"/>
    <w:rsid w:val="002B7D75"/>
    <w:rsid w:val="002C06E5"/>
    <w:rsid w:val="002C1DC5"/>
    <w:rsid w:val="002C4EA2"/>
    <w:rsid w:val="002C718A"/>
    <w:rsid w:val="002D118D"/>
    <w:rsid w:val="002D4FD1"/>
    <w:rsid w:val="002D7ED3"/>
    <w:rsid w:val="002E0074"/>
    <w:rsid w:val="002E73F7"/>
    <w:rsid w:val="002F2B0C"/>
    <w:rsid w:val="002F6DCC"/>
    <w:rsid w:val="00301D9D"/>
    <w:rsid w:val="00302315"/>
    <w:rsid w:val="003055BE"/>
    <w:rsid w:val="0031205A"/>
    <w:rsid w:val="00315234"/>
    <w:rsid w:val="00317F9D"/>
    <w:rsid w:val="00333607"/>
    <w:rsid w:val="00335E47"/>
    <w:rsid w:val="00336C18"/>
    <w:rsid w:val="00337F3F"/>
    <w:rsid w:val="00343A9F"/>
    <w:rsid w:val="00343E9B"/>
    <w:rsid w:val="00346AAF"/>
    <w:rsid w:val="00346EE5"/>
    <w:rsid w:val="00357611"/>
    <w:rsid w:val="003838A6"/>
    <w:rsid w:val="0038581A"/>
    <w:rsid w:val="0039162F"/>
    <w:rsid w:val="003919E1"/>
    <w:rsid w:val="003924E7"/>
    <w:rsid w:val="00394CD3"/>
    <w:rsid w:val="003A0DF5"/>
    <w:rsid w:val="003A12C8"/>
    <w:rsid w:val="003A1DFB"/>
    <w:rsid w:val="003A2A21"/>
    <w:rsid w:val="003A4F67"/>
    <w:rsid w:val="003A5E43"/>
    <w:rsid w:val="003B1454"/>
    <w:rsid w:val="003B1590"/>
    <w:rsid w:val="003B3933"/>
    <w:rsid w:val="003B7173"/>
    <w:rsid w:val="003C0929"/>
    <w:rsid w:val="003D0673"/>
    <w:rsid w:val="003D3511"/>
    <w:rsid w:val="003E1CF5"/>
    <w:rsid w:val="003E3A5F"/>
    <w:rsid w:val="003E69DE"/>
    <w:rsid w:val="003F37D1"/>
    <w:rsid w:val="003F435F"/>
    <w:rsid w:val="003F6305"/>
    <w:rsid w:val="003F708C"/>
    <w:rsid w:val="00400BB1"/>
    <w:rsid w:val="0040174F"/>
    <w:rsid w:val="004019A4"/>
    <w:rsid w:val="00415F1B"/>
    <w:rsid w:val="00417E9A"/>
    <w:rsid w:val="004256B2"/>
    <w:rsid w:val="004300A8"/>
    <w:rsid w:val="00435FC5"/>
    <w:rsid w:val="00446A1A"/>
    <w:rsid w:val="00447A81"/>
    <w:rsid w:val="004579A7"/>
    <w:rsid w:val="004753BB"/>
    <w:rsid w:val="004779B6"/>
    <w:rsid w:val="00480DF4"/>
    <w:rsid w:val="0048464A"/>
    <w:rsid w:val="00492974"/>
    <w:rsid w:val="0049482C"/>
    <w:rsid w:val="00496880"/>
    <w:rsid w:val="00496AB4"/>
    <w:rsid w:val="004972C8"/>
    <w:rsid w:val="004A4BC0"/>
    <w:rsid w:val="004C0C16"/>
    <w:rsid w:val="004C3B3B"/>
    <w:rsid w:val="004C42D3"/>
    <w:rsid w:val="004C5A02"/>
    <w:rsid w:val="004C5C70"/>
    <w:rsid w:val="004C6974"/>
    <w:rsid w:val="004D16A2"/>
    <w:rsid w:val="004E2707"/>
    <w:rsid w:val="004E3A6D"/>
    <w:rsid w:val="004E5B91"/>
    <w:rsid w:val="004E7157"/>
    <w:rsid w:val="004E74FF"/>
    <w:rsid w:val="004E7747"/>
    <w:rsid w:val="004E7CFC"/>
    <w:rsid w:val="004F3428"/>
    <w:rsid w:val="004F74D7"/>
    <w:rsid w:val="004F7E20"/>
    <w:rsid w:val="005001AF"/>
    <w:rsid w:val="00504F8E"/>
    <w:rsid w:val="00512C81"/>
    <w:rsid w:val="00520ADF"/>
    <w:rsid w:val="00520EEB"/>
    <w:rsid w:val="0052256C"/>
    <w:rsid w:val="00526EF4"/>
    <w:rsid w:val="00527477"/>
    <w:rsid w:val="005274C7"/>
    <w:rsid w:val="005307D9"/>
    <w:rsid w:val="00530A42"/>
    <w:rsid w:val="00541D10"/>
    <w:rsid w:val="00545CB9"/>
    <w:rsid w:val="00556EF6"/>
    <w:rsid w:val="00575C76"/>
    <w:rsid w:val="0057623F"/>
    <w:rsid w:val="00576605"/>
    <w:rsid w:val="0058038A"/>
    <w:rsid w:val="0058109D"/>
    <w:rsid w:val="0058775E"/>
    <w:rsid w:val="005913C0"/>
    <w:rsid w:val="00592C32"/>
    <w:rsid w:val="0059674C"/>
    <w:rsid w:val="005A0962"/>
    <w:rsid w:val="005A5DC2"/>
    <w:rsid w:val="005B355C"/>
    <w:rsid w:val="005B6309"/>
    <w:rsid w:val="005C44C5"/>
    <w:rsid w:val="005C68BF"/>
    <w:rsid w:val="005E3DCB"/>
    <w:rsid w:val="005E5A23"/>
    <w:rsid w:val="005E5F3A"/>
    <w:rsid w:val="005E64F5"/>
    <w:rsid w:val="005F3326"/>
    <w:rsid w:val="005F7713"/>
    <w:rsid w:val="00602A03"/>
    <w:rsid w:val="00603300"/>
    <w:rsid w:val="00607FDA"/>
    <w:rsid w:val="0062270C"/>
    <w:rsid w:val="006307D5"/>
    <w:rsid w:val="00636060"/>
    <w:rsid w:val="00641EC1"/>
    <w:rsid w:val="00643C1D"/>
    <w:rsid w:val="006441E6"/>
    <w:rsid w:val="006475FC"/>
    <w:rsid w:val="00650ABF"/>
    <w:rsid w:val="00650B4D"/>
    <w:rsid w:val="006531A1"/>
    <w:rsid w:val="0065552D"/>
    <w:rsid w:val="006604B0"/>
    <w:rsid w:val="00661BE2"/>
    <w:rsid w:val="0066224C"/>
    <w:rsid w:val="00662EEF"/>
    <w:rsid w:val="00663AEB"/>
    <w:rsid w:val="0066536F"/>
    <w:rsid w:val="00665855"/>
    <w:rsid w:val="00674545"/>
    <w:rsid w:val="006762A9"/>
    <w:rsid w:val="00681B50"/>
    <w:rsid w:val="00681F8D"/>
    <w:rsid w:val="00682BC0"/>
    <w:rsid w:val="00684497"/>
    <w:rsid w:val="00687E60"/>
    <w:rsid w:val="006906A7"/>
    <w:rsid w:val="006A35A9"/>
    <w:rsid w:val="006A4808"/>
    <w:rsid w:val="006B4E59"/>
    <w:rsid w:val="006C6599"/>
    <w:rsid w:val="006D1A11"/>
    <w:rsid w:val="006E34B0"/>
    <w:rsid w:val="006F41A8"/>
    <w:rsid w:val="006F70F2"/>
    <w:rsid w:val="007020CD"/>
    <w:rsid w:val="00712AF6"/>
    <w:rsid w:val="0071332C"/>
    <w:rsid w:val="007141EE"/>
    <w:rsid w:val="0071422E"/>
    <w:rsid w:val="007147E5"/>
    <w:rsid w:val="007158C7"/>
    <w:rsid w:val="00716872"/>
    <w:rsid w:val="007206E9"/>
    <w:rsid w:val="00722923"/>
    <w:rsid w:val="007250D3"/>
    <w:rsid w:val="007346C2"/>
    <w:rsid w:val="00737554"/>
    <w:rsid w:val="0074009A"/>
    <w:rsid w:val="007528D1"/>
    <w:rsid w:val="007534F1"/>
    <w:rsid w:val="00753BEC"/>
    <w:rsid w:val="00753D2F"/>
    <w:rsid w:val="0075537F"/>
    <w:rsid w:val="007650B4"/>
    <w:rsid w:val="00773D57"/>
    <w:rsid w:val="007744E0"/>
    <w:rsid w:val="00774EFF"/>
    <w:rsid w:val="0078299E"/>
    <w:rsid w:val="007840B3"/>
    <w:rsid w:val="00790178"/>
    <w:rsid w:val="00792543"/>
    <w:rsid w:val="0079405B"/>
    <w:rsid w:val="007946D1"/>
    <w:rsid w:val="00795A1B"/>
    <w:rsid w:val="007A1C97"/>
    <w:rsid w:val="007B2E97"/>
    <w:rsid w:val="007B3276"/>
    <w:rsid w:val="007C5F23"/>
    <w:rsid w:val="007C66AA"/>
    <w:rsid w:val="007C6D6B"/>
    <w:rsid w:val="007D1730"/>
    <w:rsid w:val="007F3C6A"/>
    <w:rsid w:val="008002A4"/>
    <w:rsid w:val="00800323"/>
    <w:rsid w:val="00807B6C"/>
    <w:rsid w:val="00807EE2"/>
    <w:rsid w:val="00820E4C"/>
    <w:rsid w:val="0083593C"/>
    <w:rsid w:val="00836AE4"/>
    <w:rsid w:val="008517A8"/>
    <w:rsid w:val="00852CE4"/>
    <w:rsid w:val="00861CDD"/>
    <w:rsid w:val="0086263F"/>
    <w:rsid w:val="0086287B"/>
    <w:rsid w:val="0086350F"/>
    <w:rsid w:val="0086468B"/>
    <w:rsid w:val="0086607F"/>
    <w:rsid w:val="00870936"/>
    <w:rsid w:val="008713C2"/>
    <w:rsid w:val="00874BDA"/>
    <w:rsid w:val="00885992"/>
    <w:rsid w:val="00885D46"/>
    <w:rsid w:val="00887FCD"/>
    <w:rsid w:val="00890069"/>
    <w:rsid w:val="00891A67"/>
    <w:rsid w:val="00891BDD"/>
    <w:rsid w:val="00897A8E"/>
    <w:rsid w:val="008A06AA"/>
    <w:rsid w:val="008A0EAE"/>
    <w:rsid w:val="008A45A3"/>
    <w:rsid w:val="008A4EE3"/>
    <w:rsid w:val="008A58BC"/>
    <w:rsid w:val="008A659D"/>
    <w:rsid w:val="008A7B6D"/>
    <w:rsid w:val="008B0A31"/>
    <w:rsid w:val="008B176B"/>
    <w:rsid w:val="008B44CC"/>
    <w:rsid w:val="008B5DB8"/>
    <w:rsid w:val="008B65FE"/>
    <w:rsid w:val="008C22D3"/>
    <w:rsid w:val="008C604C"/>
    <w:rsid w:val="008D095A"/>
    <w:rsid w:val="008D190A"/>
    <w:rsid w:val="008D2C4F"/>
    <w:rsid w:val="008D3ED0"/>
    <w:rsid w:val="008D5979"/>
    <w:rsid w:val="008E4B98"/>
    <w:rsid w:val="008E7242"/>
    <w:rsid w:val="008F3366"/>
    <w:rsid w:val="008F33CA"/>
    <w:rsid w:val="008F47DE"/>
    <w:rsid w:val="008F6E30"/>
    <w:rsid w:val="0090209B"/>
    <w:rsid w:val="00911D8B"/>
    <w:rsid w:val="00913303"/>
    <w:rsid w:val="009201D8"/>
    <w:rsid w:val="00922EBC"/>
    <w:rsid w:val="00924931"/>
    <w:rsid w:val="00925D73"/>
    <w:rsid w:val="009304AA"/>
    <w:rsid w:val="009315CE"/>
    <w:rsid w:val="00933521"/>
    <w:rsid w:val="00934A4D"/>
    <w:rsid w:val="00936CCE"/>
    <w:rsid w:val="00941FC9"/>
    <w:rsid w:val="00943647"/>
    <w:rsid w:val="00961437"/>
    <w:rsid w:val="009705C6"/>
    <w:rsid w:val="00970F3F"/>
    <w:rsid w:val="0097391F"/>
    <w:rsid w:val="009875D9"/>
    <w:rsid w:val="009910BF"/>
    <w:rsid w:val="00994AB6"/>
    <w:rsid w:val="009A1BED"/>
    <w:rsid w:val="009A70F6"/>
    <w:rsid w:val="009B02D3"/>
    <w:rsid w:val="009B5A47"/>
    <w:rsid w:val="009D4A01"/>
    <w:rsid w:val="009E2FB8"/>
    <w:rsid w:val="009F42F1"/>
    <w:rsid w:val="009F5276"/>
    <w:rsid w:val="00A00DFF"/>
    <w:rsid w:val="00A038BC"/>
    <w:rsid w:val="00A0484C"/>
    <w:rsid w:val="00A0727A"/>
    <w:rsid w:val="00A10993"/>
    <w:rsid w:val="00A1302E"/>
    <w:rsid w:val="00A20B8C"/>
    <w:rsid w:val="00A25E94"/>
    <w:rsid w:val="00A32FC9"/>
    <w:rsid w:val="00A4141E"/>
    <w:rsid w:val="00A4686C"/>
    <w:rsid w:val="00A47469"/>
    <w:rsid w:val="00A6077D"/>
    <w:rsid w:val="00A66218"/>
    <w:rsid w:val="00A67629"/>
    <w:rsid w:val="00A70CBE"/>
    <w:rsid w:val="00A73EC7"/>
    <w:rsid w:val="00A81E00"/>
    <w:rsid w:val="00A83640"/>
    <w:rsid w:val="00A91789"/>
    <w:rsid w:val="00A9286B"/>
    <w:rsid w:val="00A92D12"/>
    <w:rsid w:val="00A92DD7"/>
    <w:rsid w:val="00A94226"/>
    <w:rsid w:val="00AA25AF"/>
    <w:rsid w:val="00AA2DC3"/>
    <w:rsid w:val="00AA75F1"/>
    <w:rsid w:val="00AB6453"/>
    <w:rsid w:val="00AC189C"/>
    <w:rsid w:val="00AC2CAB"/>
    <w:rsid w:val="00AC2F0C"/>
    <w:rsid w:val="00AD0CF4"/>
    <w:rsid w:val="00AD1B99"/>
    <w:rsid w:val="00AD5041"/>
    <w:rsid w:val="00AE5165"/>
    <w:rsid w:val="00B00493"/>
    <w:rsid w:val="00B017D9"/>
    <w:rsid w:val="00B02AD4"/>
    <w:rsid w:val="00B17993"/>
    <w:rsid w:val="00B20331"/>
    <w:rsid w:val="00B212FC"/>
    <w:rsid w:val="00B2167F"/>
    <w:rsid w:val="00B27AD9"/>
    <w:rsid w:val="00B4388B"/>
    <w:rsid w:val="00B43C5A"/>
    <w:rsid w:val="00B44601"/>
    <w:rsid w:val="00B54BCD"/>
    <w:rsid w:val="00B6165D"/>
    <w:rsid w:val="00B74011"/>
    <w:rsid w:val="00B7427C"/>
    <w:rsid w:val="00B761F2"/>
    <w:rsid w:val="00B82ACC"/>
    <w:rsid w:val="00B8533C"/>
    <w:rsid w:val="00B87789"/>
    <w:rsid w:val="00B969A9"/>
    <w:rsid w:val="00B96D72"/>
    <w:rsid w:val="00BA01C6"/>
    <w:rsid w:val="00BA038E"/>
    <w:rsid w:val="00BA15FB"/>
    <w:rsid w:val="00BA3430"/>
    <w:rsid w:val="00BB3D0E"/>
    <w:rsid w:val="00BC6A02"/>
    <w:rsid w:val="00BD0040"/>
    <w:rsid w:val="00BD3DCB"/>
    <w:rsid w:val="00BE410D"/>
    <w:rsid w:val="00BF72AE"/>
    <w:rsid w:val="00C069D9"/>
    <w:rsid w:val="00C06A77"/>
    <w:rsid w:val="00C21072"/>
    <w:rsid w:val="00C306F9"/>
    <w:rsid w:val="00C36010"/>
    <w:rsid w:val="00C371F2"/>
    <w:rsid w:val="00C459B2"/>
    <w:rsid w:val="00C53956"/>
    <w:rsid w:val="00C5752F"/>
    <w:rsid w:val="00C60E5D"/>
    <w:rsid w:val="00C72442"/>
    <w:rsid w:val="00C73598"/>
    <w:rsid w:val="00C77104"/>
    <w:rsid w:val="00C82784"/>
    <w:rsid w:val="00C829E1"/>
    <w:rsid w:val="00C91870"/>
    <w:rsid w:val="00C97B54"/>
    <w:rsid w:val="00CA1132"/>
    <w:rsid w:val="00CA5E68"/>
    <w:rsid w:val="00CA611E"/>
    <w:rsid w:val="00CB2287"/>
    <w:rsid w:val="00CC0F64"/>
    <w:rsid w:val="00CC4DFC"/>
    <w:rsid w:val="00CC5B71"/>
    <w:rsid w:val="00CC7DF2"/>
    <w:rsid w:val="00CD06DC"/>
    <w:rsid w:val="00CD2396"/>
    <w:rsid w:val="00CD5601"/>
    <w:rsid w:val="00CE2C34"/>
    <w:rsid w:val="00CE386C"/>
    <w:rsid w:val="00CE4667"/>
    <w:rsid w:val="00CF0F64"/>
    <w:rsid w:val="00CF3024"/>
    <w:rsid w:val="00CF3F62"/>
    <w:rsid w:val="00CF6B53"/>
    <w:rsid w:val="00CF723D"/>
    <w:rsid w:val="00D02FE4"/>
    <w:rsid w:val="00D13BA7"/>
    <w:rsid w:val="00D152B1"/>
    <w:rsid w:val="00D154A4"/>
    <w:rsid w:val="00D2205F"/>
    <w:rsid w:val="00D422AB"/>
    <w:rsid w:val="00D50887"/>
    <w:rsid w:val="00D56380"/>
    <w:rsid w:val="00D667CC"/>
    <w:rsid w:val="00D679F4"/>
    <w:rsid w:val="00D7181A"/>
    <w:rsid w:val="00D72EE8"/>
    <w:rsid w:val="00D737CE"/>
    <w:rsid w:val="00D80122"/>
    <w:rsid w:val="00D81077"/>
    <w:rsid w:val="00D87A20"/>
    <w:rsid w:val="00D92CA1"/>
    <w:rsid w:val="00DB41C5"/>
    <w:rsid w:val="00DD05C0"/>
    <w:rsid w:val="00DD1CF0"/>
    <w:rsid w:val="00DD376F"/>
    <w:rsid w:val="00DD43CB"/>
    <w:rsid w:val="00DD5C89"/>
    <w:rsid w:val="00DE177B"/>
    <w:rsid w:val="00DF43BE"/>
    <w:rsid w:val="00DF49D6"/>
    <w:rsid w:val="00DF740C"/>
    <w:rsid w:val="00E07C66"/>
    <w:rsid w:val="00E211BE"/>
    <w:rsid w:val="00E22111"/>
    <w:rsid w:val="00E23BC2"/>
    <w:rsid w:val="00E24D90"/>
    <w:rsid w:val="00E27521"/>
    <w:rsid w:val="00E276B2"/>
    <w:rsid w:val="00E3060F"/>
    <w:rsid w:val="00E3296A"/>
    <w:rsid w:val="00E33CC5"/>
    <w:rsid w:val="00E340BB"/>
    <w:rsid w:val="00E40503"/>
    <w:rsid w:val="00E417B4"/>
    <w:rsid w:val="00E4265C"/>
    <w:rsid w:val="00E452A2"/>
    <w:rsid w:val="00E45F8A"/>
    <w:rsid w:val="00E508F7"/>
    <w:rsid w:val="00E51E73"/>
    <w:rsid w:val="00E525CC"/>
    <w:rsid w:val="00E6104A"/>
    <w:rsid w:val="00E62DCD"/>
    <w:rsid w:val="00E74CEF"/>
    <w:rsid w:val="00E772B7"/>
    <w:rsid w:val="00E96EB7"/>
    <w:rsid w:val="00EA3757"/>
    <w:rsid w:val="00EA3C71"/>
    <w:rsid w:val="00EA6ED0"/>
    <w:rsid w:val="00EB1F0C"/>
    <w:rsid w:val="00EB53D5"/>
    <w:rsid w:val="00EC2F19"/>
    <w:rsid w:val="00EC64BB"/>
    <w:rsid w:val="00ED111E"/>
    <w:rsid w:val="00ED1C83"/>
    <w:rsid w:val="00EE2F67"/>
    <w:rsid w:val="00EE42B5"/>
    <w:rsid w:val="00EE7D11"/>
    <w:rsid w:val="00EE7F25"/>
    <w:rsid w:val="00EF35E5"/>
    <w:rsid w:val="00F01318"/>
    <w:rsid w:val="00F07600"/>
    <w:rsid w:val="00F07832"/>
    <w:rsid w:val="00F17748"/>
    <w:rsid w:val="00F20717"/>
    <w:rsid w:val="00F21C9C"/>
    <w:rsid w:val="00F4247A"/>
    <w:rsid w:val="00F504D4"/>
    <w:rsid w:val="00F53830"/>
    <w:rsid w:val="00F56BDA"/>
    <w:rsid w:val="00F60A67"/>
    <w:rsid w:val="00F65FD0"/>
    <w:rsid w:val="00F74747"/>
    <w:rsid w:val="00F852E2"/>
    <w:rsid w:val="00F86940"/>
    <w:rsid w:val="00F87B45"/>
    <w:rsid w:val="00F87EAE"/>
    <w:rsid w:val="00F90ABE"/>
    <w:rsid w:val="00F919F6"/>
    <w:rsid w:val="00F92962"/>
    <w:rsid w:val="00FA2EB8"/>
    <w:rsid w:val="00FA5A1E"/>
    <w:rsid w:val="00FB00F8"/>
    <w:rsid w:val="00FB0140"/>
    <w:rsid w:val="00FB1078"/>
    <w:rsid w:val="00FB3034"/>
    <w:rsid w:val="00FB5CFD"/>
    <w:rsid w:val="00FC3F15"/>
    <w:rsid w:val="00FC60C4"/>
    <w:rsid w:val="00FD30DB"/>
    <w:rsid w:val="00FD4352"/>
    <w:rsid w:val="00FD6CBE"/>
    <w:rsid w:val="00FE1152"/>
    <w:rsid w:val="00FF7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6D55"/>
  <w15:docId w15:val="{A9817D09-6988-415A-B939-A9DE6E30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8012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5752F"/>
    <w:rPr>
      <w:sz w:val="16"/>
      <w:szCs w:val="16"/>
    </w:rPr>
  </w:style>
  <w:style w:type="paragraph" w:styleId="CommentSubject">
    <w:name w:val="annotation subject"/>
    <w:basedOn w:val="CommentText"/>
    <w:next w:val="CommentText"/>
    <w:link w:val="CommentSubjectChar"/>
    <w:uiPriority w:val="99"/>
    <w:semiHidden/>
    <w:unhideWhenUsed/>
    <w:rsid w:val="00C5752F"/>
    <w:rPr>
      <w:b/>
      <w:bCs/>
      <w:sz w:val="20"/>
      <w:szCs w:val="20"/>
    </w:rPr>
  </w:style>
  <w:style w:type="character" w:customStyle="1" w:styleId="CommentSubjectChar">
    <w:name w:val="Comment Subject Char"/>
    <w:basedOn w:val="CommentTextChar"/>
    <w:link w:val="CommentSubject"/>
    <w:uiPriority w:val="99"/>
    <w:semiHidden/>
    <w:rsid w:val="00C575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A3242" w:rsidRDefault="00DA324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A3242" w:rsidRDefault="00DA324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A3242" w:rsidRDefault="00DA3242" w:rsidP="003F0F27">
          <w:pPr>
            <w:pStyle w:val="DD0462EF4AA24C9D821070536843CE45"/>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A3242" w:rsidRDefault="00DA324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A3242" w:rsidRDefault="00DA3242" w:rsidP="003F0F27">
          <w:pPr>
            <w:pStyle w:val="15C0292866B847DA9326E179CB55CD97"/>
          </w:pPr>
          <w:r w:rsidRPr="00D858FE">
            <w:rPr>
              <w:rStyle w:val="PlaceholderText"/>
            </w:rPr>
            <w:t>Choose an item.</w:t>
          </w:r>
        </w:p>
      </w:docPartBody>
    </w:docPart>
    <w:docPart>
      <w:docPartPr>
        <w:name w:val="83656930FE73487F97E4D800FBABB51C"/>
        <w:category>
          <w:name w:val="General"/>
          <w:gallery w:val="placeholder"/>
        </w:category>
        <w:types>
          <w:type w:val="bbPlcHdr"/>
        </w:types>
        <w:behaviors>
          <w:behavior w:val="content"/>
        </w:behaviors>
        <w:guid w:val="{87F42736-AC11-46CD-BBEA-5585D2CD79B2}"/>
      </w:docPartPr>
      <w:docPartBody>
        <w:p w:rsidR="00DA3242" w:rsidRDefault="00064B59" w:rsidP="00064B59">
          <w:pPr>
            <w:pStyle w:val="83656930FE73487F97E4D800FBABB51C"/>
          </w:pPr>
          <w:r w:rsidRPr="00D858FE">
            <w:rPr>
              <w:rStyle w:val="PlaceholderText"/>
            </w:rPr>
            <w:t>Choose an item.</w:t>
          </w:r>
        </w:p>
      </w:docPartBody>
    </w:docPart>
    <w:docPart>
      <w:docPartPr>
        <w:name w:val="56501010675F405AB94B400B8958A60A"/>
        <w:category>
          <w:name w:val="General"/>
          <w:gallery w:val="placeholder"/>
        </w:category>
        <w:types>
          <w:type w:val="bbPlcHdr"/>
        </w:types>
        <w:behaviors>
          <w:behavior w:val="content"/>
        </w:behaviors>
        <w:guid w:val="{A6919A1A-036C-4C14-A577-613D6F220D9D}"/>
      </w:docPartPr>
      <w:docPartBody>
        <w:p w:rsidR="00DA3242" w:rsidRDefault="00064B59" w:rsidP="00064B59">
          <w:pPr>
            <w:pStyle w:val="56501010675F405AB94B400B8958A60A"/>
          </w:pPr>
          <w:r w:rsidRPr="00D858FE">
            <w:rPr>
              <w:rStyle w:val="PlaceholderText"/>
            </w:rPr>
            <w:t>Choose an item.</w:t>
          </w:r>
        </w:p>
      </w:docPartBody>
    </w:docPart>
    <w:docPart>
      <w:docPartPr>
        <w:name w:val="4D0C3AEE0B864571AFAC7A1ACCB60CD5"/>
        <w:category>
          <w:name w:val="General"/>
          <w:gallery w:val="placeholder"/>
        </w:category>
        <w:types>
          <w:type w:val="bbPlcHdr"/>
        </w:types>
        <w:behaviors>
          <w:behavior w:val="content"/>
        </w:behaviors>
        <w:guid w:val="{A35B5B06-AC83-4FF8-B821-25EFFC67AB19}"/>
      </w:docPartPr>
      <w:docPartBody>
        <w:p w:rsidR="00DA3242" w:rsidRDefault="00064B59" w:rsidP="00064B59">
          <w:pPr>
            <w:pStyle w:val="4D0C3AEE0B864571AFAC7A1ACCB60CD5"/>
          </w:pPr>
          <w:r w:rsidRPr="00D858FE">
            <w:rPr>
              <w:rStyle w:val="PlaceholderText"/>
            </w:rPr>
            <w:t>Choose an item.</w:t>
          </w:r>
        </w:p>
      </w:docPartBody>
    </w:docPart>
    <w:docPart>
      <w:docPartPr>
        <w:name w:val="2DCE2CE0CC4B49F391D70A627D5877FE"/>
        <w:category>
          <w:name w:val="General"/>
          <w:gallery w:val="placeholder"/>
        </w:category>
        <w:types>
          <w:type w:val="bbPlcHdr"/>
        </w:types>
        <w:behaviors>
          <w:behavior w:val="content"/>
        </w:behaviors>
        <w:guid w:val="{F54B3FC6-444F-4083-A226-1716DCE2A01C}"/>
      </w:docPartPr>
      <w:docPartBody>
        <w:p w:rsidR="00DA3242" w:rsidRDefault="00064B59" w:rsidP="00064B59">
          <w:pPr>
            <w:pStyle w:val="2DCE2CE0CC4B49F391D70A627D5877FE"/>
          </w:pPr>
          <w:r w:rsidRPr="00D858FE">
            <w:rPr>
              <w:rStyle w:val="PlaceholderText"/>
            </w:rPr>
            <w:t>Choose an item.</w:t>
          </w:r>
        </w:p>
      </w:docPartBody>
    </w:docPart>
    <w:docPart>
      <w:docPartPr>
        <w:name w:val="DD93FE2168084F7185C7E130568C365F"/>
        <w:category>
          <w:name w:val="General"/>
          <w:gallery w:val="placeholder"/>
        </w:category>
        <w:types>
          <w:type w:val="bbPlcHdr"/>
        </w:types>
        <w:behaviors>
          <w:behavior w:val="content"/>
        </w:behaviors>
        <w:guid w:val="{6580B270-4CF6-47EB-AE3F-F8C7209362A1}"/>
      </w:docPartPr>
      <w:docPartBody>
        <w:p w:rsidR="00DA3242" w:rsidRDefault="00064B59" w:rsidP="00064B59">
          <w:pPr>
            <w:pStyle w:val="DD93FE2168084F7185C7E130568C365F"/>
          </w:pPr>
          <w:r w:rsidRPr="00D858FE">
            <w:rPr>
              <w:rStyle w:val="PlaceholderText"/>
            </w:rPr>
            <w:t>Choose an item.</w:t>
          </w:r>
        </w:p>
      </w:docPartBody>
    </w:docPart>
    <w:docPart>
      <w:docPartPr>
        <w:name w:val="DB2D0EA92ED2492DBEACD024BE82F110"/>
        <w:category>
          <w:name w:val="General"/>
          <w:gallery w:val="placeholder"/>
        </w:category>
        <w:types>
          <w:type w:val="bbPlcHdr"/>
        </w:types>
        <w:behaviors>
          <w:behavior w:val="content"/>
        </w:behaviors>
        <w:guid w:val="{994BBA7B-FB43-4252-A0F8-D44DC44BD61A}"/>
      </w:docPartPr>
      <w:docPartBody>
        <w:p w:rsidR="00DA3242" w:rsidRDefault="00064B59" w:rsidP="00064B59">
          <w:pPr>
            <w:pStyle w:val="DB2D0EA92ED2492DBEACD024BE82F110"/>
          </w:pPr>
          <w:r w:rsidRPr="00D858FE">
            <w:rPr>
              <w:rStyle w:val="PlaceholderText"/>
            </w:rPr>
            <w:t>Choose an item.</w:t>
          </w:r>
        </w:p>
      </w:docPartBody>
    </w:docPart>
    <w:docPart>
      <w:docPartPr>
        <w:name w:val="354D5C75EC3C42FFA4342AD83E0B059F"/>
        <w:category>
          <w:name w:val="General"/>
          <w:gallery w:val="placeholder"/>
        </w:category>
        <w:types>
          <w:type w:val="bbPlcHdr"/>
        </w:types>
        <w:behaviors>
          <w:behavior w:val="content"/>
        </w:behaviors>
        <w:guid w:val="{90853DDC-744F-4A2E-BF31-78BEBB218408}"/>
      </w:docPartPr>
      <w:docPartBody>
        <w:p w:rsidR="00DA3242" w:rsidRDefault="00064B59" w:rsidP="00064B59">
          <w:pPr>
            <w:pStyle w:val="354D5C75EC3C42FFA4342AD83E0B059F"/>
          </w:pPr>
          <w:r w:rsidRPr="00D858FE">
            <w:rPr>
              <w:rStyle w:val="PlaceholderText"/>
            </w:rPr>
            <w:t>Choose an item.</w:t>
          </w:r>
        </w:p>
      </w:docPartBody>
    </w:docPart>
    <w:docPart>
      <w:docPartPr>
        <w:name w:val="779F4C3E4D0E406DB893BBD699778048"/>
        <w:category>
          <w:name w:val="General"/>
          <w:gallery w:val="placeholder"/>
        </w:category>
        <w:types>
          <w:type w:val="bbPlcHdr"/>
        </w:types>
        <w:behaviors>
          <w:behavior w:val="content"/>
        </w:behaviors>
        <w:guid w:val="{03CC0CA2-84B0-4EA3-8413-4A7312B7C6F9}"/>
      </w:docPartPr>
      <w:docPartBody>
        <w:p w:rsidR="00DA3242" w:rsidRDefault="00064B59" w:rsidP="00064B59">
          <w:pPr>
            <w:pStyle w:val="779F4C3E4D0E406DB893BBD699778048"/>
          </w:pPr>
          <w:r w:rsidRPr="00D858FE">
            <w:rPr>
              <w:rStyle w:val="PlaceholderText"/>
            </w:rPr>
            <w:t>Choose an item.</w:t>
          </w:r>
        </w:p>
      </w:docPartBody>
    </w:docPart>
    <w:docPart>
      <w:docPartPr>
        <w:name w:val="5A93E36F00A84122AFE3C8C01940CF78"/>
        <w:category>
          <w:name w:val="General"/>
          <w:gallery w:val="placeholder"/>
        </w:category>
        <w:types>
          <w:type w:val="bbPlcHdr"/>
        </w:types>
        <w:behaviors>
          <w:behavior w:val="content"/>
        </w:behaviors>
        <w:guid w:val="{245F67D4-D8A0-4753-A467-834FA8696447}"/>
      </w:docPartPr>
      <w:docPartBody>
        <w:p w:rsidR="00DA3242" w:rsidRDefault="00064B59" w:rsidP="00064B59">
          <w:pPr>
            <w:pStyle w:val="5A93E36F00A84122AFE3C8C01940CF78"/>
          </w:pPr>
          <w:r w:rsidRPr="00D858FE">
            <w:rPr>
              <w:rStyle w:val="PlaceholderText"/>
            </w:rPr>
            <w:t>Choose an item.</w:t>
          </w:r>
        </w:p>
      </w:docPartBody>
    </w:docPart>
    <w:docPart>
      <w:docPartPr>
        <w:name w:val="72FBEC9487C84E2DA41584BDE4C78AF9"/>
        <w:category>
          <w:name w:val="General"/>
          <w:gallery w:val="placeholder"/>
        </w:category>
        <w:types>
          <w:type w:val="bbPlcHdr"/>
        </w:types>
        <w:behaviors>
          <w:behavior w:val="content"/>
        </w:behaviors>
        <w:guid w:val="{56BBF5C3-0F89-46B6-9454-FDC4E7006FCC}"/>
      </w:docPartPr>
      <w:docPartBody>
        <w:p w:rsidR="00DA3242" w:rsidRDefault="00064B59" w:rsidP="00064B59">
          <w:pPr>
            <w:pStyle w:val="72FBEC9487C84E2DA41584BDE4C78AF9"/>
          </w:pPr>
          <w:r w:rsidRPr="00D858FE">
            <w:rPr>
              <w:rStyle w:val="PlaceholderText"/>
            </w:rPr>
            <w:t>Choose an item.</w:t>
          </w:r>
        </w:p>
      </w:docPartBody>
    </w:docPart>
    <w:docPart>
      <w:docPartPr>
        <w:name w:val="03913B70ED7F4BEF87062258EE73D11D"/>
        <w:category>
          <w:name w:val="General"/>
          <w:gallery w:val="placeholder"/>
        </w:category>
        <w:types>
          <w:type w:val="bbPlcHdr"/>
        </w:types>
        <w:behaviors>
          <w:behavior w:val="content"/>
        </w:behaviors>
        <w:guid w:val="{AD93E79D-E3AF-4DB5-B5BE-8394C18B7A33}"/>
      </w:docPartPr>
      <w:docPartBody>
        <w:p w:rsidR="00DA3242" w:rsidRDefault="00064B59" w:rsidP="00064B59">
          <w:pPr>
            <w:pStyle w:val="03913B70ED7F4BEF87062258EE73D11D"/>
          </w:pPr>
          <w:r w:rsidRPr="00D858FE">
            <w:rPr>
              <w:rStyle w:val="PlaceholderText"/>
            </w:rPr>
            <w:t>Choose an item.</w:t>
          </w:r>
        </w:p>
      </w:docPartBody>
    </w:docPart>
    <w:docPart>
      <w:docPartPr>
        <w:name w:val="689B87898B50458585F17A6B547DC47C"/>
        <w:category>
          <w:name w:val="General"/>
          <w:gallery w:val="placeholder"/>
        </w:category>
        <w:types>
          <w:type w:val="bbPlcHdr"/>
        </w:types>
        <w:behaviors>
          <w:behavior w:val="content"/>
        </w:behaviors>
        <w:guid w:val="{EDD54331-2DF9-40EC-84F8-56DE1F5CC8F2}"/>
      </w:docPartPr>
      <w:docPartBody>
        <w:p w:rsidR="00DA3242" w:rsidRDefault="00064B59" w:rsidP="00064B59">
          <w:pPr>
            <w:pStyle w:val="689B87898B50458585F17A6B547DC47C"/>
          </w:pPr>
          <w:r w:rsidRPr="00D858FE">
            <w:rPr>
              <w:rStyle w:val="PlaceholderText"/>
            </w:rPr>
            <w:t>Choose an item.</w:t>
          </w:r>
        </w:p>
      </w:docPartBody>
    </w:docPart>
    <w:docPart>
      <w:docPartPr>
        <w:name w:val="0EA4CA34869A4FB4AAD3FA27953D9685"/>
        <w:category>
          <w:name w:val="General"/>
          <w:gallery w:val="placeholder"/>
        </w:category>
        <w:types>
          <w:type w:val="bbPlcHdr"/>
        </w:types>
        <w:behaviors>
          <w:behavior w:val="content"/>
        </w:behaviors>
        <w:guid w:val="{96BB0345-93D5-4859-8DD1-C69F010F2070}"/>
      </w:docPartPr>
      <w:docPartBody>
        <w:p w:rsidR="00DA3242" w:rsidRDefault="00064B59" w:rsidP="00064B59">
          <w:pPr>
            <w:pStyle w:val="0EA4CA34869A4FB4AAD3FA27953D9685"/>
          </w:pPr>
          <w:r w:rsidRPr="00D858FE">
            <w:rPr>
              <w:rStyle w:val="PlaceholderText"/>
            </w:rPr>
            <w:t>Choose an item.</w:t>
          </w:r>
        </w:p>
      </w:docPartBody>
    </w:docPart>
    <w:docPart>
      <w:docPartPr>
        <w:name w:val="478EA0E262764A888EA2525536AABDC9"/>
        <w:category>
          <w:name w:val="General"/>
          <w:gallery w:val="placeholder"/>
        </w:category>
        <w:types>
          <w:type w:val="bbPlcHdr"/>
        </w:types>
        <w:behaviors>
          <w:behavior w:val="content"/>
        </w:behaviors>
        <w:guid w:val="{BD3E055B-97EB-4C22-9650-D3AEC2E8A0B5}"/>
      </w:docPartPr>
      <w:docPartBody>
        <w:p w:rsidR="00DA3242" w:rsidRDefault="00064B59" w:rsidP="00064B59">
          <w:pPr>
            <w:pStyle w:val="478EA0E262764A888EA2525536AABD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4B59"/>
    <w:rsid w:val="00064B59"/>
    <w:rsid w:val="000E34E3"/>
    <w:rsid w:val="00123AF6"/>
    <w:rsid w:val="002E2F54"/>
    <w:rsid w:val="0050080B"/>
    <w:rsid w:val="00575C76"/>
    <w:rsid w:val="009315CE"/>
    <w:rsid w:val="00A41C03"/>
    <w:rsid w:val="00A65E39"/>
    <w:rsid w:val="00AA75F1"/>
    <w:rsid w:val="00CE4667"/>
    <w:rsid w:val="00DA3242"/>
    <w:rsid w:val="00E276B2"/>
    <w:rsid w:val="00F56BDA"/>
    <w:rsid w:val="00FD4A17"/>
    <w:rsid w:val="00FF50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4B59"/>
    <w:rPr>
      <w:color w:val="808080"/>
    </w:rPr>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3656930FE73487F97E4D800FBABB51C">
    <w:name w:val="83656930FE73487F97E4D800FBABB51C"/>
    <w:rsid w:val="00064B59"/>
    <w:pPr>
      <w:spacing w:line="278" w:lineRule="auto"/>
    </w:pPr>
    <w:rPr>
      <w:kern w:val="2"/>
      <w:sz w:val="24"/>
      <w:szCs w:val="24"/>
      <w14:ligatures w14:val="standardContextual"/>
    </w:rPr>
  </w:style>
  <w:style w:type="paragraph" w:customStyle="1" w:styleId="56501010675F405AB94B400B8958A60A">
    <w:name w:val="56501010675F405AB94B400B8958A60A"/>
    <w:rsid w:val="00064B59"/>
    <w:pPr>
      <w:spacing w:line="278" w:lineRule="auto"/>
    </w:pPr>
    <w:rPr>
      <w:kern w:val="2"/>
      <w:sz w:val="24"/>
      <w:szCs w:val="24"/>
      <w14:ligatures w14:val="standardContextual"/>
    </w:rPr>
  </w:style>
  <w:style w:type="paragraph" w:customStyle="1" w:styleId="4D0C3AEE0B864571AFAC7A1ACCB60CD5">
    <w:name w:val="4D0C3AEE0B864571AFAC7A1ACCB60CD5"/>
    <w:rsid w:val="00064B59"/>
    <w:pPr>
      <w:spacing w:line="278" w:lineRule="auto"/>
    </w:pPr>
    <w:rPr>
      <w:kern w:val="2"/>
      <w:sz w:val="24"/>
      <w:szCs w:val="24"/>
      <w14:ligatures w14:val="standardContextual"/>
    </w:rPr>
  </w:style>
  <w:style w:type="paragraph" w:customStyle="1" w:styleId="2DCE2CE0CC4B49F391D70A627D5877FE">
    <w:name w:val="2DCE2CE0CC4B49F391D70A627D5877FE"/>
    <w:rsid w:val="00064B59"/>
    <w:pPr>
      <w:spacing w:line="278" w:lineRule="auto"/>
    </w:pPr>
    <w:rPr>
      <w:kern w:val="2"/>
      <w:sz w:val="24"/>
      <w:szCs w:val="24"/>
      <w14:ligatures w14:val="standardContextual"/>
    </w:rPr>
  </w:style>
  <w:style w:type="paragraph" w:customStyle="1" w:styleId="DD93FE2168084F7185C7E130568C365F">
    <w:name w:val="DD93FE2168084F7185C7E130568C365F"/>
    <w:rsid w:val="00064B59"/>
    <w:pPr>
      <w:spacing w:line="278" w:lineRule="auto"/>
    </w:pPr>
    <w:rPr>
      <w:kern w:val="2"/>
      <w:sz w:val="24"/>
      <w:szCs w:val="24"/>
      <w14:ligatures w14:val="standardContextual"/>
    </w:rPr>
  </w:style>
  <w:style w:type="paragraph" w:customStyle="1" w:styleId="DB2D0EA92ED2492DBEACD024BE82F110">
    <w:name w:val="DB2D0EA92ED2492DBEACD024BE82F110"/>
    <w:rsid w:val="00064B59"/>
    <w:pPr>
      <w:spacing w:line="278" w:lineRule="auto"/>
    </w:pPr>
    <w:rPr>
      <w:kern w:val="2"/>
      <w:sz w:val="24"/>
      <w:szCs w:val="24"/>
      <w14:ligatures w14:val="standardContextual"/>
    </w:rPr>
  </w:style>
  <w:style w:type="paragraph" w:customStyle="1" w:styleId="354D5C75EC3C42FFA4342AD83E0B059F">
    <w:name w:val="354D5C75EC3C42FFA4342AD83E0B059F"/>
    <w:rsid w:val="00064B59"/>
    <w:pPr>
      <w:spacing w:line="278" w:lineRule="auto"/>
    </w:pPr>
    <w:rPr>
      <w:kern w:val="2"/>
      <w:sz w:val="24"/>
      <w:szCs w:val="24"/>
      <w14:ligatures w14:val="standardContextual"/>
    </w:rPr>
  </w:style>
  <w:style w:type="paragraph" w:customStyle="1" w:styleId="779F4C3E4D0E406DB893BBD699778048">
    <w:name w:val="779F4C3E4D0E406DB893BBD699778048"/>
    <w:rsid w:val="00064B59"/>
    <w:pPr>
      <w:spacing w:line="278" w:lineRule="auto"/>
    </w:pPr>
    <w:rPr>
      <w:kern w:val="2"/>
      <w:sz w:val="24"/>
      <w:szCs w:val="24"/>
      <w14:ligatures w14:val="standardContextual"/>
    </w:rPr>
  </w:style>
  <w:style w:type="paragraph" w:customStyle="1" w:styleId="5A93E36F00A84122AFE3C8C01940CF78">
    <w:name w:val="5A93E36F00A84122AFE3C8C01940CF78"/>
    <w:rsid w:val="00064B59"/>
    <w:pPr>
      <w:spacing w:line="278" w:lineRule="auto"/>
    </w:pPr>
    <w:rPr>
      <w:kern w:val="2"/>
      <w:sz w:val="24"/>
      <w:szCs w:val="24"/>
      <w14:ligatures w14:val="standardContextual"/>
    </w:rPr>
  </w:style>
  <w:style w:type="paragraph" w:customStyle="1" w:styleId="72FBEC9487C84E2DA41584BDE4C78AF9">
    <w:name w:val="72FBEC9487C84E2DA41584BDE4C78AF9"/>
    <w:rsid w:val="00064B59"/>
    <w:pPr>
      <w:spacing w:line="278" w:lineRule="auto"/>
    </w:pPr>
    <w:rPr>
      <w:kern w:val="2"/>
      <w:sz w:val="24"/>
      <w:szCs w:val="24"/>
      <w14:ligatures w14:val="standardContextual"/>
    </w:rPr>
  </w:style>
  <w:style w:type="paragraph" w:customStyle="1" w:styleId="03913B70ED7F4BEF87062258EE73D11D">
    <w:name w:val="03913B70ED7F4BEF87062258EE73D11D"/>
    <w:rsid w:val="00064B59"/>
    <w:pPr>
      <w:spacing w:line="278" w:lineRule="auto"/>
    </w:pPr>
    <w:rPr>
      <w:kern w:val="2"/>
      <w:sz w:val="24"/>
      <w:szCs w:val="24"/>
      <w14:ligatures w14:val="standardContextual"/>
    </w:rPr>
  </w:style>
  <w:style w:type="paragraph" w:customStyle="1" w:styleId="689B87898B50458585F17A6B547DC47C">
    <w:name w:val="689B87898B50458585F17A6B547DC47C"/>
    <w:rsid w:val="00064B59"/>
    <w:pPr>
      <w:spacing w:line="278" w:lineRule="auto"/>
    </w:pPr>
    <w:rPr>
      <w:kern w:val="2"/>
      <w:sz w:val="24"/>
      <w:szCs w:val="24"/>
      <w14:ligatures w14:val="standardContextual"/>
    </w:rPr>
  </w:style>
  <w:style w:type="paragraph" w:customStyle="1" w:styleId="0EA4CA34869A4FB4AAD3FA27953D9685">
    <w:name w:val="0EA4CA34869A4FB4AAD3FA27953D9685"/>
    <w:rsid w:val="00064B59"/>
    <w:pPr>
      <w:spacing w:line="278" w:lineRule="auto"/>
    </w:pPr>
    <w:rPr>
      <w:kern w:val="2"/>
      <w:sz w:val="24"/>
      <w:szCs w:val="24"/>
      <w14:ligatures w14:val="standardContextual"/>
    </w:rPr>
  </w:style>
  <w:style w:type="paragraph" w:customStyle="1" w:styleId="478EA0E262764A888EA2525536AABDC9">
    <w:name w:val="478EA0E262764A888EA2525536AABDC9"/>
    <w:rsid w:val="00064B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4dec95c-939c-46fe-9c9f-09630f6b45e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4575D1B4B67643809BDAA31DF86C00" ma:contentTypeVersion="18" ma:contentTypeDescription="Create a new document." ma:contentTypeScope="" ma:versionID="b05a6e47a59ec8ea88fb5ffd5df8bdce">
  <xsd:schema xmlns:xsd="http://www.w3.org/2001/XMLSchema" xmlns:xs="http://www.w3.org/2001/XMLSchema" xmlns:p="http://schemas.microsoft.com/office/2006/metadata/properties" xmlns:ns3="9f9f33d0-b60b-4bdd-b9be-7f3713c8d055" xmlns:ns4="e4dec95c-939c-46fe-9c9f-09630f6b45ec" targetNamespace="http://schemas.microsoft.com/office/2006/metadata/properties" ma:root="true" ma:fieldsID="73559490736259aac86f41880e8b0b98" ns3:_="" ns4:_="">
    <xsd:import namespace="9f9f33d0-b60b-4bdd-b9be-7f3713c8d055"/>
    <xsd:import namespace="e4dec95c-939c-46fe-9c9f-09630f6b45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f33d0-b60b-4bdd-b9be-7f3713c8d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ec95c-939c-46fe-9c9f-09630f6b45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e4dec95c-939c-46fe-9c9f-09630f6b45e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FCBD8CF0-75C7-4311-91C0-EDAECE8FE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f33d0-b60b-4bdd-b9be-7f3713c8d055"/>
    <ds:schemaRef ds:uri="e4dec95c-939c-46fe-9c9f-09630f6b4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5739</Words>
  <Characters>32715</Characters>
  <Application>Microsoft Office Word</Application>
  <DocSecurity>8</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2024-10-15T23:01:00Z</dcterms:created>
  <dcterms:modified xsi:type="dcterms:W3CDTF">2024-10-15T23:01:00Z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0x010100F84575D1B4B67643809BDAA31DF86C00</vt:lpwstr>
  </property>
  <property fmtid="{D5CDD505-2E9C-101B-9397-08002B2CF9AE}" pid="3" name="MediaServiceImageTags">
    <vt:lpwstr/>
  </property>
</Properties>
</file>