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0D8880" w14:textId="77777777" w:rsidR="00742AE7" w:rsidRPr="003217D3" w:rsidRDefault="00742AE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E5A3C79" wp14:editId="76CEBAD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C3A73EF" w14:textId="77777777" w:rsidR="00742AE7" w:rsidRPr="003217D3" w:rsidRDefault="00742AE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97E8511" w14:textId="77777777" w:rsidR="00742AE7" w:rsidRPr="00A36AA9" w:rsidRDefault="00742AE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5C3D6F0" w14:textId="77777777" w:rsidR="00742AE7" w:rsidRPr="00A36AA9" w:rsidRDefault="00742AE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321C8" w14:paraId="4D8ACEF2" w14:textId="77777777" w:rsidTr="004321C8">
        <w:tc>
          <w:tcPr>
            <w:cnfStyle w:val="001000000000" w:firstRow="0" w:lastRow="0" w:firstColumn="1" w:lastColumn="0" w:oddVBand="0" w:evenVBand="0" w:oddHBand="0" w:evenHBand="0" w:firstRowFirstColumn="0" w:firstRowLastColumn="0" w:lastRowFirstColumn="0" w:lastRowLastColumn="0"/>
            <w:tcW w:w="3227" w:type="dxa"/>
          </w:tcPr>
          <w:p w14:paraId="45196F1B" w14:textId="77777777" w:rsidR="00742AE7" w:rsidRPr="00A36AA9" w:rsidRDefault="00742AE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BC8484E" w14:textId="77777777" w:rsidR="00742AE7" w:rsidRDefault="00742AE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NexttCare Pty Limited</w:t>
            </w:r>
          </w:p>
        </w:tc>
      </w:tr>
      <w:tr w:rsidR="004321C8" w14:paraId="0CEB963C" w14:textId="77777777" w:rsidTr="00432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32086E" w14:textId="77777777" w:rsidR="00742AE7" w:rsidRPr="00A36AA9" w:rsidRDefault="00742AE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77A6117" w14:textId="77777777" w:rsidR="00742AE7" w:rsidRPr="00C27BE3" w:rsidRDefault="00742AE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600595</w:t>
            </w:r>
          </w:p>
        </w:tc>
      </w:tr>
      <w:tr w:rsidR="004321C8" w14:paraId="440A7CDC" w14:textId="77777777" w:rsidTr="004321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F3E55" w14:textId="77777777" w:rsidR="00742AE7" w:rsidRPr="00A36AA9" w:rsidRDefault="00742AE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937281C" w14:textId="77777777" w:rsidR="00742AE7" w:rsidRPr="00540817" w:rsidRDefault="00742AE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62 The</w:t>
            </w:r>
            <w:r>
              <w:rPr>
                <w:rFonts w:ascii="Arial" w:eastAsia="Times New Roman" w:hAnsi="Arial" w:cs="Arial"/>
                <w:lang w:eastAsia="en-AU"/>
              </w:rPr>
              <w:t xml:space="preserve"> Parade, NORWOOD, South Australia, 5067</w:t>
            </w:r>
          </w:p>
        </w:tc>
      </w:tr>
      <w:tr w:rsidR="004321C8" w14:paraId="1560A902" w14:textId="77777777" w:rsidTr="00432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64D0B9" w14:textId="77777777" w:rsidR="00742AE7" w:rsidRPr="00A36AA9" w:rsidRDefault="00742AE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3A82A03" w14:textId="77777777" w:rsidR="00742AE7" w:rsidRPr="00A36AA9" w:rsidRDefault="00742AE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321C8" w14:paraId="10E766B5" w14:textId="77777777" w:rsidTr="004321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406534" w14:textId="77777777" w:rsidR="00742AE7" w:rsidRPr="00A36AA9" w:rsidRDefault="00742AE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9774D91" w14:textId="77777777" w:rsidR="00742AE7" w:rsidRPr="00A36AA9" w:rsidRDefault="00742AE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12 August</w:t>
            </w:r>
            <w:r w:rsidRPr="00A52058">
              <w:rPr>
                <w:rFonts w:ascii="Arial" w:hAnsi="Arial" w:cs="Arial"/>
              </w:rPr>
              <w:t xml:space="preserve"> 2024</w:t>
            </w:r>
          </w:p>
        </w:tc>
      </w:tr>
      <w:tr w:rsidR="004321C8" w14:paraId="38A3D625" w14:textId="77777777" w:rsidTr="00432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5BD59E" w14:textId="77777777" w:rsidR="00742AE7" w:rsidRPr="00A36AA9" w:rsidRDefault="00742AE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75245232"/>
            <w:placeholder>
              <w:docPart w:val="A7F4949C78414813B67B25D37262F9D8"/>
            </w:placeholder>
            <w:date w:fullDate="2024-09-02T00:00:00Z">
              <w:dateFormat w:val="d MMMM yyyy"/>
              <w:lid w:val="en-AU"/>
              <w:storeMappedDataAs w:val="dateTime"/>
              <w:calendar w:val="gregorian"/>
            </w:date>
          </w:sdtPr>
          <w:sdtEndPr/>
          <w:sdtContent>
            <w:tc>
              <w:tcPr>
                <w:tcW w:w="7114" w:type="dxa"/>
                <w:shd w:val="clear" w:color="auto" w:fill="auto"/>
              </w:tcPr>
              <w:p w14:paraId="161EDA27" w14:textId="64698566" w:rsidR="00742AE7" w:rsidRPr="00A36AA9" w:rsidRDefault="00520EA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September 2024</w:t>
                </w:r>
              </w:p>
            </w:tc>
          </w:sdtContent>
        </w:sdt>
      </w:tr>
    </w:tbl>
    <w:bookmarkEnd w:id="0"/>
    <w:p w14:paraId="005B2A54" w14:textId="77777777" w:rsidR="00742AE7" w:rsidRPr="00A36AA9" w:rsidRDefault="00742AE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47386AC" w14:textId="77777777" w:rsidR="00742AE7" w:rsidRDefault="00742AE7" w:rsidP="002123D1">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1F024A22" w14:textId="4B333B03" w:rsidR="00742AE7" w:rsidRPr="00214549" w:rsidRDefault="00742AE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9371 AHC Care Services Pty Ltd</w:t>
      </w:r>
      <w:r>
        <w:rPr>
          <w:rFonts w:ascii="Arial" w:eastAsia="Arial" w:hAnsi="Arial" w:cs="Arial"/>
        </w:rPr>
        <w:br/>
        <w:t>Service: 27324 Nexttcare Pty Limited</w:t>
      </w:r>
      <w:bookmarkEnd w:id="1"/>
    </w:p>
    <w:p w14:paraId="35E2AD74" w14:textId="77777777" w:rsidR="00742AE7" w:rsidRPr="00A36AA9" w:rsidRDefault="00742AE7" w:rsidP="002123D1">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4251055" w14:textId="02BC42FE" w:rsidR="00742AE7" w:rsidRPr="00A36AA9" w:rsidRDefault="00742AE7" w:rsidP="00F87E39">
      <w:pPr>
        <w:pStyle w:val="NormalArial"/>
      </w:pPr>
      <w:r w:rsidRPr="00A36AA9">
        <w:t xml:space="preserve">This performance report </w:t>
      </w:r>
      <w:r w:rsidRPr="00A36AA9">
        <w:rPr>
          <w:color w:val="auto"/>
        </w:rPr>
        <w:t>has been prepared by</w:t>
      </w:r>
      <w:r w:rsidRPr="00A36AA9">
        <w:rPr>
          <w:color w:val="0000FF"/>
        </w:rPr>
        <w:t xml:space="preserve"> </w:t>
      </w:r>
      <w:r>
        <w:t>M Glenn</w:t>
      </w:r>
      <w:r w:rsidRPr="004D3009">
        <w:rPr>
          <w:noProof/>
          <w:color w:val="auto"/>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CF07AE0" w14:textId="77777777" w:rsidR="00742AE7" w:rsidRPr="00A36AA9" w:rsidRDefault="00742AE7"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35B04FEF" w14:textId="77777777" w:rsidR="00742AE7" w:rsidRPr="00A36AA9" w:rsidRDefault="00742AE7" w:rsidP="002123D1">
      <w:pPr>
        <w:pStyle w:val="Heading1"/>
        <w:spacing w:before="240" w:after="120" w:line="22" w:lineRule="atLeast"/>
        <w:rPr>
          <w:rFonts w:ascii="Arial" w:hAnsi="Arial" w:cs="Arial"/>
        </w:rPr>
      </w:pPr>
      <w:r w:rsidRPr="00A36AA9">
        <w:rPr>
          <w:rFonts w:ascii="Arial" w:hAnsi="Arial" w:cs="Arial"/>
        </w:rPr>
        <w:t>Material relied on</w:t>
      </w:r>
    </w:p>
    <w:p w14:paraId="47F743BD" w14:textId="77777777" w:rsidR="00742AE7" w:rsidRPr="00A36AA9" w:rsidRDefault="00742AE7" w:rsidP="00F87E39">
      <w:pPr>
        <w:pStyle w:val="NormalArial"/>
      </w:pPr>
      <w:r w:rsidRPr="00A36AA9">
        <w:t>The following information has been considered in preparing the performance report:</w:t>
      </w:r>
    </w:p>
    <w:p w14:paraId="73EE812C" w14:textId="257EE815" w:rsidR="00742AE7" w:rsidRPr="00F32BDC" w:rsidRDefault="00742AE7" w:rsidP="005C0FAF">
      <w:pPr>
        <w:pStyle w:val="ListBullet"/>
        <w:spacing w:before="0" w:after="120" w:line="22" w:lineRule="atLeast"/>
        <w:ind w:left="425" w:hanging="425"/>
        <w:rPr>
          <w:rFonts w:ascii="Arial" w:hAnsi="Arial" w:cs="Arial"/>
          <w:color w:val="auto"/>
        </w:rPr>
      </w:pPr>
      <w:r w:rsidRPr="00F32BDC">
        <w:rPr>
          <w:rFonts w:ascii="Arial" w:hAnsi="Arial" w:cs="Arial"/>
          <w:color w:val="auto"/>
        </w:rPr>
        <w:t xml:space="preserve">the assessment team’s report for the </w:t>
      </w:r>
      <w:r w:rsidR="00F64B4A" w:rsidRPr="00F32BDC">
        <w:rPr>
          <w:rFonts w:ascii="Arial" w:hAnsi="Arial" w:cs="Arial"/>
          <w:color w:val="auto"/>
        </w:rPr>
        <w:t>a</w:t>
      </w:r>
      <w:r w:rsidRPr="00F32BDC">
        <w:rPr>
          <w:rFonts w:ascii="Arial" w:hAnsi="Arial" w:cs="Arial"/>
          <w:color w:val="auto"/>
        </w:rPr>
        <w:t>ssessment contact (performance assessment) – site</w:t>
      </w:r>
      <w:r w:rsidR="00F64B4A" w:rsidRPr="00F32BDC">
        <w:rPr>
          <w:rFonts w:ascii="Arial" w:hAnsi="Arial" w:cs="Arial"/>
          <w:color w:val="auto"/>
        </w:rPr>
        <w:t>, which</w:t>
      </w:r>
      <w:r w:rsidRPr="00F32BDC">
        <w:rPr>
          <w:rFonts w:ascii="Arial" w:hAnsi="Arial" w:cs="Arial"/>
          <w:color w:val="auto"/>
        </w:rPr>
        <w:t xml:space="preserve"> was informed by a site assessment, observations at service outlets, review of documents and interviews with consumers/representatives</w:t>
      </w:r>
      <w:r w:rsidR="00477BB5" w:rsidRPr="00F32BDC">
        <w:rPr>
          <w:rFonts w:ascii="Arial" w:hAnsi="Arial" w:cs="Arial"/>
          <w:color w:val="auto"/>
        </w:rPr>
        <w:t>, staff, management</w:t>
      </w:r>
      <w:r w:rsidRPr="00F32BDC">
        <w:rPr>
          <w:rFonts w:ascii="Arial" w:hAnsi="Arial" w:cs="Arial"/>
          <w:color w:val="auto"/>
        </w:rPr>
        <w:t xml:space="preserve"> and others</w:t>
      </w:r>
      <w:r w:rsidR="00477BB5" w:rsidRPr="00F32BDC">
        <w:rPr>
          <w:rFonts w:ascii="Arial" w:hAnsi="Arial" w:cs="Arial"/>
          <w:color w:val="auto"/>
        </w:rPr>
        <w:t>;</w:t>
      </w:r>
      <w:r w:rsidR="000377C3">
        <w:rPr>
          <w:rFonts w:ascii="Arial" w:hAnsi="Arial" w:cs="Arial"/>
          <w:color w:val="auto"/>
        </w:rPr>
        <w:t xml:space="preserve"> and</w:t>
      </w:r>
    </w:p>
    <w:p w14:paraId="352879D7" w14:textId="7A823C66" w:rsidR="00742AE7" w:rsidRDefault="00477BB5" w:rsidP="005C0FAF">
      <w:pPr>
        <w:pStyle w:val="ListBullet"/>
        <w:spacing w:before="0" w:after="120" w:line="22" w:lineRule="atLeast"/>
        <w:ind w:left="425" w:hanging="425"/>
        <w:rPr>
          <w:rFonts w:ascii="Arial" w:hAnsi="Arial" w:cs="Arial"/>
        </w:rPr>
      </w:pPr>
      <w:r>
        <w:rPr>
          <w:rFonts w:ascii="Arial" w:hAnsi="Arial" w:cs="Arial"/>
        </w:rPr>
        <w:t xml:space="preserve">a performance report dated </w:t>
      </w:r>
      <w:r w:rsidR="009E0CF9">
        <w:rPr>
          <w:rFonts w:ascii="Arial" w:hAnsi="Arial" w:cs="Arial"/>
        </w:rPr>
        <w:t>16 August 2022 for a quality audit undertaken from 10 June 2022 to 15 June 2022.</w:t>
      </w:r>
    </w:p>
    <w:p w14:paraId="7A1FEE9F" w14:textId="36598BE5" w:rsidR="000377C3" w:rsidRPr="000377C3" w:rsidRDefault="000377C3" w:rsidP="000377C3">
      <w:pPr>
        <w:pStyle w:val="ListBullet"/>
        <w:numPr>
          <w:ilvl w:val="0"/>
          <w:numId w:val="0"/>
        </w:numPr>
        <w:spacing w:before="0" w:after="120" w:line="22" w:lineRule="atLeast"/>
        <w:rPr>
          <w:rFonts w:ascii="Arial" w:hAnsi="Arial" w:cs="Arial"/>
          <w:color w:val="auto"/>
        </w:rPr>
      </w:pPr>
      <w:r w:rsidRPr="000377C3">
        <w:rPr>
          <w:rFonts w:ascii="Arial" w:hAnsi="Arial" w:cs="Arial"/>
          <w:color w:val="auto"/>
        </w:rPr>
        <w:t>The provider did not submit a response to the assessment team’s report.</w:t>
      </w:r>
    </w:p>
    <w:p w14:paraId="79A7E8AE" w14:textId="77777777" w:rsidR="00742AE7" w:rsidRPr="00D76BC8" w:rsidRDefault="00742AE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9965233" w14:textId="65B733F1" w:rsidR="00742AE7" w:rsidRPr="00244176" w:rsidRDefault="00742AE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321C8" w14:paraId="6F42A8F5" w14:textId="77777777" w:rsidTr="004321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F34D90" w14:textId="77777777" w:rsidR="00742AE7" w:rsidRPr="00A36AA9" w:rsidRDefault="00742AE7" w:rsidP="00A213EA">
            <w:pPr>
              <w:keepNext/>
              <w:spacing w:before="0" w:line="22" w:lineRule="atLeast"/>
              <w:rPr>
                <w:rFonts w:ascii="Arial" w:hAnsi="Arial" w:cs="Arial"/>
              </w:rPr>
            </w:pPr>
            <w:r w:rsidRPr="00A36AA9">
              <w:rPr>
                <w:rFonts w:ascii="Arial" w:hAnsi="Arial" w:cs="Arial"/>
              </w:rPr>
              <w:t xml:space="preserve">Standard 3 </w:t>
            </w:r>
            <w:r w:rsidRPr="005C0FAF">
              <w:rPr>
                <w:rFonts w:ascii="Arial" w:hAnsi="Arial" w:cs="Arial"/>
                <w:b w:val="0"/>
                <w:bCs/>
              </w:rPr>
              <w:t>Personal care and clinical care</w:t>
            </w:r>
          </w:p>
        </w:tc>
        <w:tc>
          <w:tcPr>
            <w:tcW w:w="1583" w:type="pct"/>
            <w:shd w:val="clear" w:color="auto" w:fill="auto"/>
          </w:tcPr>
          <w:p w14:paraId="6BF348F4" w14:textId="045BB936" w:rsidR="00742AE7" w:rsidRPr="001D4E84" w:rsidRDefault="00D369D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1D4E84">
              <w:rPr>
                <w:rFonts w:ascii="Arial" w:hAnsi="Arial" w:cs="Arial"/>
                <w:bCs/>
              </w:rPr>
              <w:t>Not fully assessed</w:t>
            </w:r>
          </w:p>
        </w:tc>
      </w:tr>
      <w:tr w:rsidR="004321C8" w14:paraId="7736D43B" w14:textId="77777777" w:rsidTr="004321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94A5DC" w14:textId="77777777" w:rsidR="00742AE7" w:rsidRPr="00A36AA9" w:rsidRDefault="00742AE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FABA71C" w14:textId="17CD59AF" w:rsidR="00742AE7" w:rsidRPr="001D4E84" w:rsidRDefault="00D369D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D4E84">
              <w:rPr>
                <w:rFonts w:ascii="Arial" w:hAnsi="Arial" w:cs="Arial"/>
                <w:b/>
              </w:rPr>
              <w:t>Not fully assessed</w:t>
            </w:r>
          </w:p>
        </w:tc>
      </w:tr>
      <w:tr w:rsidR="004321C8" w14:paraId="593D9F7F" w14:textId="77777777" w:rsidTr="004321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78CD67" w14:textId="77777777" w:rsidR="00742AE7" w:rsidRPr="00A36AA9" w:rsidRDefault="00742AE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E6CA688" w14:textId="74DA35A7" w:rsidR="00742AE7" w:rsidRPr="001D4E84" w:rsidRDefault="00D369D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1D4E84">
              <w:rPr>
                <w:rFonts w:ascii="Arial" w:hAnsi="Arial" w:cs="Arial"/>
                <w:b/>
              </w:rPr>
              <w:t>Not fully assessed</w:t>
            </w:r>
          </w:p>
        </w:tc>
      </w:tr>
      <w:tr w:rsidR="004321C8" w14:paraId="0E102E0E" w14:textId="77777777" w:rsidTr="004321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1CC126" w14:textId="77777777" w:rsidR="00742AE7" w:rsidRPr="00A36AA9" w:rsidRDefault="00742AE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62AABDD" w14:textId="01345DBB" w:rsidR="00742AE7" w:rsidRPr="001D4E84" w:rsidRDefault="00D369D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D4E84">
              <w:rPr>
                <w:rFonts w:ascii="Arial" w:hAnsi="Arial" w:cs="Arial"/>
                <w:b/>
              </w:rPr>
              <w:t>Not fully assessed</w:t>
            </w:r>
          </w:p>
        </w:tc>
      </w:tr>
    </w:tbl>
    <w:p w14:paraId="7709A7AC" w14:textId="77777777" w:rsidR="00742AE7" w:rsidRPr="00A36AA9" w:rsidRDefault="00742AE7" w:rsidP="00F87E39">
      <w:pPr>
        <w:pStyle w:val="NormalArial"/>
        <w:spacing w:before="120"/>
      </w:pPr>
      <w:r w:rsidRPr="00A36AA9">
        <w:t>A detailed assessment is provided later in this report for each assessed Standard.</w:t>
      </w:r>
    </w:p>
    <w:p w14:paraId="48725BBC" w14:textId="77777777" w:rsidR="00742AE7" w:rsidRPr="00A36AA9" w:rsidRDefault="00742AE7" w:rsidP="002123D1">
      <w:pPr>
        <w:pStyle w:val="Heading1"/>
        <w:spacing w:before="240" w:after="120" w:line="22" w:lineRule="atLeast"/>
        <w:rPr>
          <w:rFonts w:ascii="Arial" w:hAnsi="Arial" w:cs="Arial"/>
        </w:rPr>
      </w:pPr>
      <w:r w:rsidRPr="00A36AA9">
        <w:rPr>
          <w:rFonts w:ascii="Arial" w:hAnsi="Arial" w:cs="Arial"/>
        </w:rPr>
        <w:t>Areas for improvement</w:t>
      </w:r>
    </w:p>
    <w:p w14:paraId="415D4DD7" w14:textId="77777777" w:rsidR="00742AE7" w:rsidRPr="00A36AA9" w:rsidRDefault="00742AE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1A166AF" w14:textId="5A1A851E" w:rsidR="00742AE7" w:rsidRPr="00A36AA9" w:rsidRDefault="00742AE7" w:rsidP="00F87E39">
      <w:pPr>
        <w:pStyle w:val="NormalArial"/>
      </w:pPr>
      <w:r w:rsidRPr="00A36AA9">
        <w:br w:type="page"/>
      </w:r>
    </w:p>
    <w:p w14:paraId="08002B8E" w14:textId="77777777" w:rsidR="00742AE7" w:rsidRDefault="00742AE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6265"/>
        <w:gridCol w:w="1701"/>
      </w:tblGrid>
      <w:tr w:rsidR="0046219C" w14:paraId="50BAB103" w14:textId="77777777" w:rsidTr="00462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93ACF2" w14:textId="77777777" w:rsidR="0046219C" w:rsidRPr="003217D3" w:rsidRDefault="0046219C" w:rsidP="001F455A">
            <w:pPr>
              <w:spacing w:before="0" w:line="22" w:lineRule="atLeast"/>
              <w:rPr>
                <w:rFonts w:ascii="Arial" w:hAnsi="Arial" w:cs="Arial"/>
                <w:b w:val="0"/>
                <w:color w:val="FFFFFF" w:themeColor="background1"/>
              </w:rPr>
            </w:pPr>
            <w:bookmarkStart w:id="2"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5E88E6" w14:textId="77777777" w:rsidR="0046219C" w:rsidRPr="003217D3" w:rsidRDefault="00462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6219C" w14:paraId="716BA100" w14:textId="77777777" w:rsidTr="0046219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A81728" w14:textId="77777777" w:rsidR="0046219C" w:rsidRPr="00244176" w:rsidRDefault="00462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8D4BF3" w14:textId="77777777" w:rsidR="0046219C" w:rsidRPr="00244176" w:rsidRDefault="00462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A76AD6" w14:textId="77777777" w:rsidR="0046219C" w:rsidRPr="00CC646C" w:rsidRDefault="00DF05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021592"/>
                <w:placeholder>
                  <w:docPart w:val="D624000AA37B48ACB1909F3626986DEA"/>
                </w:placeholder>
                <w:dropDownList>
                  <w:listItem w:displayText="choose a rating" w:value="choose a rating"/>
                  <w:listItem w:displayText="Compliant" w:value="Compliant"/>
                  <w:listItem w:displayText="Not Compliant" w:value="Not Compliant"/>
                </w:dropDownList>
              </w:sdtPr>
              <w:sdtEndPr/>
              <w:sdtContent>
                <w:r w:rsidR="0046219C" w:rsidRPr="00501C01">
                  <w:rPr>
                    <w:rFonts w:ascii="Arial" w:hAnsi="Arial" w:cs="Arial"/>
                  </w:rPr>
                  <w:t>Compliant</w:t>
                </w:r>
              </w:sdtContent>
            </w:sdt>
            <w:r w:rsidR="0046219C" w:rsidRPr="00501C01">
              <w:rPr>
                <w:rFonts w:ascii="Arial" w:hAnsi="Arial" w:cs="Arial"/>
              </w:rPr>
              <w:t xml:space="preserve"> </w:t>
            </w:r>
          </w:p>
        </w:tc>
      </w:tr>
      <w:tr w:rsidR="0046219C" w14:paraId="0F1B9C3B" w14:textId="77777777" w:rsidTr="00462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52C2EA" w14:textId="77777777" w:rsidR="0046219C" w:rsidRPr="00244176" w:rsidRDefault="00462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0C5F13" w14:textId="77777777" w:rsidR="0046219C" w:rsidRPr="00244176" w:rsidRDefault="00462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A85476" w14:textId="77777777" w:rsidR="0046219C" w:rsidRPr="00CC646C" w:rsidRDefault="00DF05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31711"/>
                <w:placeholder>
                  <w:docPart w:val="BC381183C0484A9FAE527E44146320C6"/>
                </w:placeholder>
                <w:dropDownList>
                  <w:listItem w:displayText="choose a rating" w:value="choose a rating"/>
                  <w:listItem w:displayText="Compliant" w:value="Compliant"/>
                  <w:listItem w:displayText="Not Compliant" w:value="Not Compliant"/>
                </w:dropDownList>
              </w:sdtPr>
              <w:sdtEndPr/>
              <w:sdtContent>
                <w:r w:rsidR="0046219C" w:rsidRPr="00501C01">
                  <w:rPr>
                    <w:rFonts w:ascii="Arial" w:hAnsi="Arial" w:cs="Arial"/>
                  </w:rPr>
                  <w:t>Compliant</w:t>
                </w:r>
              </w:sdtContent>
            </w:sdt>
            <w:r w:rsidR="0046219C" w:rsidRPr="00501C01">
              <w:rPr>
                <w:rFonts w:ascii="Arial" w:hAnsi="Arial" w:cs="Arial"/>
              </w:rPr>
              <w:t xml:space="preserve"> </w:t>
            </w:r>
          </w:p>
        </w:tc>
      </w:tr>
    </w:tbl>
    <w:bookmarkEnd w:id="2"/>
    <w:p w14:paraId="06D1031E" w14:textId="77777777" w:rsidR="00742AE7" w:rsidRDefault="00742AE7" w:rsidP="007B3959">
      <w:pPr>
        <w:pStyle w:val="Heading20"/>
      </w:pPr>
      <w:r w:rsidRPr="00A36AA9">
        <w:t>Findings</w:t>
      </w:r>
    </w:p>
    <w:p w14:paraId="6649F261" w14:textId="47FC3A52" w:rsidR="00804226" w:rsidRPr="00A316F8" w:rsidRDefault="0054369A" w:rsidP="00C02893">
      <w:pPr>
        <w:pStyle w:val="NormalArial"/>
      </w:pPr>
      <w:r w:rsidRPr="00D6345A">
        <w:rPr>
          <w:b/>
          <w:bCs/>
        </w:rPr>
        <w:t>Requirements (3)(b) and (3)(e)</w:t>
      </w:r>
      <w:r>
        <w:t xml:space="preserve"> were found non-compliant following a quality audit undertaken in June 2022 as</w:t>
      </w:r>
      <w:r w:rsidR="000C0347" w:rsidRPr="000C0347">
        <w:t xml:space="preserve"> </w:t>
      </w:r>
      <w:r w:rsidR="000C0347">
        <w:t>s</w:t>
      </w:r>
      <w:r w:rsidR="000C0347" w:rsidRPr="2894247B">
        <w:rPr>
          <w:rFonts w:eastAsia="Arial"/>
        </w:rPr>
        <w:t>taff</w:t>
      </w:r>
      <w:r w:rsidR="000C0347">
        <w:rPr>
          <w:rFonts w:eastAsia="Arial"/>
        </w:rPr>
        <w:t xml:space="preserve"> had not </w:t>
      </w:r>
      <w:r w:rsidR="000C0347" w:rsidRPr="2894247B">
        <w:rPr>
          <w:rFonts w:eastAsia="Arial"/>
        </w:rPr>
        <w:t>consistently identif</w:t>
      </w:r>
      <w:r w:rsidR="000C0347">
        <w:rPr>
          <w:rFonts w:eastAsia="Arial"/>
        </w:rPr>
        <w:t>ied</w:t>
      </w:r>
      <w:r w:rsidR="000C0347" w:rsidRPr="2894247B">
        <w:rPr>
          <w:rFonts w:eastAsia="Arial"/>
        </w:rPr>
        <w:t xml:space="preserve"> and report</w:t>
      </w:r>
      <w:r w:rsidR="000C0347">
        <w:rPr>
          <w:rFonts w:eastAsia="Arial"/>
        </w:rPr>
        <w:t>ed</w:t>
      </w:r>
      <w:r w:rsidR="000C0347" w:rsidRPr="2894247B">
        <w:rPr>
          <w:rFonts w:eastAsia="Arial"/>
        </w:rPr>
        <w:t xml:space="preserve"> consumers</w:t>
      </w:r>
      <w:r w:rsidR="000C0347">
        <w:rPr>
          <w:rFonts w:eastAsia="Arial"/>
        </w:rPr>
        <w:t>’</w:t>
      </w:r>
      <w:r w:rsidR="000C0347" w:rsidRPr="2894247B">
        <w:rPr>
          <w:rFonts w:eastAsia="Arial"/>
        </w:rPr>
        <w:t xml:space="preserve"> risks and incidents, or effectively follow</w:t>
      </w:r>
      <w:r w:rsidR="000C0347">
        <w:rPr>
          <w:rFonts w:eastAsia="Arial"/>
        </w:rPr>
        <w:t>ed</w:t>
      </w:r>
      <w:r w:rsidR="000C0347" w:rsidRPr="2894247B">
        <w:rPr>
          <w:rFonts w:eastAsia="Arial"/>
        </w:rPr>
        <w:t xml:space="preserve"> up incidents to prevent further incidents</w:t>
      </w:r>
      <w:r w:rsidR="00A91E6C">
        <w:rPr>
          <w:rFonts w:eastAsia="Arial"/>
        </w:rPr>
        <w:t xml:space="preserve"> occurring</w:t>
      </w:r>
      <w:r w:rsidR="000C0347">
        <w:t>; and there was no</w:t>
      </w:r>
      <w:r w:rsidR="000C0347" w:rsidRPr="2894247B">
        <w:rPr>
          <w:rFonts w:eastAsia="Arial"/>
        </w:rPr>
        <w:t xml:space="preserve"> systematic and effective process to collect progress notes from consumers</w:t>
      </w:r>
      <w:r w:rsidR="000C0347">
        <w:rPr>
          <w:rFonts w:eastAsia="Arial"/>
        </w:rPr>
        <w:t>’</w:t>
      </w:r>
      <w:r w:rsidR="000C0347" w:rsidRPr="2894247B">
        <w:rPr>
          <w:rFonts w:eastAsia="Arial"/>
        </w:rPr>
        <w:t xml:space="preserve"> home</w:t>
      </w:r>
      <w:r w:rsidR="000C0347">
        <w:rPr>
          <w:rFonts w:eastAsia="Arial"/>
        </w:rPr>
        <w:t>s</w:t>
      </w:r>
      <w:r w:rsidR="000C0347" w:rsidRPr="2894247B">
        <w:rPr>
          <w:rFonts w:eastAsia="Arial"/>
        </w:rPr>
        <w:t>, or review progress notes in a timely manner</w:t>
      </w:r>
      <w:r>
        <w:rPr>
          <w:color w:val="auto"/>
        </w:rPr>
        <w:t>.</w:t>
      </w:r>
      <w:r>
        <w:t xml:space="preserve"> In response to the non-compliance, the provider has implemented a range of improvements, including, but not limited to, </w:t>
      </w:r>
      <w:r w:rsidR="00C02893">
        <w:t>t</w:t>
      </w:r>
      <w:r w:rsidR="00804226" w:rsidRPr="00A316F8">
        <w:rPr>
          <w:color w:val="auto"/>
          <w:szCs w:val="22"/>
        </w:rPr>
        <w:t xml:space="preserve">raining to all staff </w:t>
      </w:r>
      <w:r w:rsidR="00D826A0">
        <w:rPr>
          <w:color w:val="auto"/>
          <w:szCs w:val="22"/>
        </w:rPr>
        <w:t>on</w:t>
      </w:r>
      <w:r w:rsidR="00804226" w:rsidRPr="00A316F8">
        <w:rPr>
          <w:color w:val="auto"/>
          <w:szCs w:val="22"/>
        </w:rPr>
        <w:t xml:space="preserve"> deterioration, referral, risk and incident management</w:t>
      </w:r>
      <w:r w:rsidR="00D826A0">
        <w:rPr>
          <w:color w:val="auto"/>
          <w:szCs w:val="22"/>
        </w:rPr>
        <w:t xml:space="preserve"> and reporting</w:t>
      </w:r>
      <w:r w:rsidR="00C02893">
        <w:rPr>
          <w:color w:val="auto"/>
          <w:szCs w:val="22"/>
        </w:rPr>
        <w:t xml:space="preserve">; </w:t>
      </w:r>
      <w:r w:rsidR="00A37C64">
        <w:rPr>
          <w:color w:val="auto"/>
          <w:szCs w:val="22"/>
        </w:rPr>
        <w:t xml:space="preserve">a </w:t>
      </w:r>
      <w:r w:rsidR="00C02893">
        <w:rPr>
          <w:color w:val="auto"/>
          <w:szCs w:val="22"/>
        </w:rPr>
        <w:t>s</w:t>
      </w:r>
      <w:r w:rsidR="00804226" w:rsidRPr="00A316F8">
        <w:rPr>
          <w:color w:val="auto"/>
          <w:szCs w:val="22"/>
        </w:rPr>
        <w:t>tructure review allocating clinical oversight</w:t>
      </w:r>
      <w:r w:rsidR="00891912">
        <w:rPr>
          <w:color w:val="auto"/>
          <w:szCs w:val="22"/>
        </w:rPr>
        <w:t>;</w:t>
      </w:r>
      <w:r w:rsidR="00C02893">
        <w:rPr>
          <w:color w:val="auto"/>
          <w:szCs w:val="22"/>
        </w:rPr>
        <w:t xml:space="preserve"> </w:t>
      </w:r>
      <w:r w:rsidR="00D826A0">
        <w:rPr>
          <w:color w:val="auto"/>
          <w:szCs w:val="22"/>
        </w:rPr>
        <w:t>an</w:t>
      </w:r>
      <w:r w:rsidR="00804226" w:rsidRPr="00A316F8">
        <w:rPr>
          <w:color w:val="auto"/>
          <w:szCs w:val="22"/>
        </w:rPr>
        <w:t xml:space="preserve"> electronic system to improve oversight of consumer information, including regular review of progress notes</w:t>
      </w:r>
      <w:r w:rsidR="00C02893">
        <w:rPr>
          <w:color w:val="auto"/>
          <w:szCs w:val="22"/>
        </w:rPr>
        <w:t>; ensuring all</w:t>
      </w:r>
      <w:r w:rsidR="00804226" w:rsidRPr="00A316F8">
        <w:rPr>
          <w:color w:val="auto"/>
          <w:szCs w:val="22"/>
        </w:rPr>
        <w:t xml:space="preserve"> support staff have access to the electronic system</w:t>
      </w:r>
      <w:r w:rsidR="00C02893">
        <w:rPr>
          <w:color w:val="auto"/>
          <w:szCs w:val="22"/>
        </w:rPr>
        <w:t>; and r</w:t>
      </w:r>
      <w:r w:rsidR="00D826A0">
        <w:rPr>
          <w:color w:val="auto"/>
          <w:szCs w:val="22"/>
        </w:rPr>
        <w:t xml:space="preserve">eviewed </w:t>
      </w:r>
      <w:r w:rsidR="00804226" w:rsidRPr="00A316F8">
        <w:rPr>
          <w:color w:val="auto"/>
          <w:szCs w:val="22"/>
        </w:rPr>
        <w:t>admission and care planning documents</w:t>
      </w:r>
      <w:r w:rsidR="00C02893">
        <w:rPr>
          <w:color w:val="auto"/>
          <w:szCs w:val="22"/>
        </w:rPr>
        <w:t>.</w:t>
      </w:r>
      <w:r w:rsidR="00804226" w:rsidRPr="00A316F8">
        <w:rPr>
          <w:color w:val="auto"/>
          <w:szCs w:val="22"/>
        </w:rPr>
        <w:t xml:space="preserve"> </w:t>
      </w:r>
    </w:p>
    <w:p w14:paraId="4DF1A22C" w14:textId="2213D655" w:rsidR="00A316F8" w:rsidRPr="004A72B5" w:rsidRDefault="004A72B5" w:rsidP="004A72B5">
      <w:pPr>
        <w:pStyle w:val="NormalArial"/>
      </w:pPr>
      <w:r w:rsidRPr="004A72B5">
        <w:t>A</w:t>
      </w:r>
      <w:r w:rsidR="00D6345A" w:rsidRPr="004A72B5">
        <w:t xml:space="preserve">t the assessment contact in </w:t>
      </w:r>
      <w:r w:rsidR="002C137A" w:rsidRPr="004A72B5">
        <w:t xml:space="preserve">August 2024, the </w:t>
      </w:r>
      <w:r w:rsidR="00BF6D9E" w:rsidRPr="004A72B5">
        <w:t>service was found to have processes to identify, assess, plan for</w:t>
      </w:r>
      <w:r w:rsidR="00735FC1">
        <w:t xml:space="preserve"> and</w:t>
      </w:r>
      <w:r w:rsidR="00BF6D9E" w:rsidRPr="004A72B5">
        <w:t xml:space="preserve"> manage high impact or high prevalence risk</w:t>
      </w:r>
      <w:r w:rsidR="00726637">
        <w:t>s</w:t>
      </w:r>
      <w:r w:rsidR="00BF6D9E" w:rsidRPr="004A72B5">
        <w:t xml:space="preserve"> </w:t>
      </w:r>
      <w:r w:rsidR="00706370" w:rsidRPr="004A72B5">
        <w:t>related</w:t>
      </w:r>
      <w:r w:rsidR="00BF6D9E" w:rsidRPr="004A72B5">
        <w:t xml:space="preserve"> to consumers’ care. </w:t>
      </w:r>
      <w:r w:rsidR="0062243F" w:rsidRPr="004A72B5">
        <w:t>Care files evidence appropriate and effective management of risks</w:t>
      </w:r>
      <w:r w:rsidR="00A020EC" w:rsidRPr="004A72B5">
        <w:t>, including</w:t>
      </w:r>
      <w:r w:rsidR="0062243F" w:rsidRPr="004A72B5">
        <w:t xml:space="preserve"> falls</w:t>
      </w:r>
      <w:r w:rsidR="00F252EA" w:rsidRPr="004A72B5">
        <w:t>, with r</w:t>
      </w:r>
      <w:r w:rsidR="00E24F7B" w:rsidRPr="004A72B5">
        <w:t xml:space="preserve">eferrals to medical officers </w:t>
      </w:r>
      <w:r w:rsidR="00706370" w:rsidRPr="004A72B5">
        <w:t xml:space="preserve">and allied health professionals initiated for </w:t>
      </w:r>
      <w:r w:rsidR="00AC3B46" w:rsidRPr="004A72B5">
        <w:t xml:space="preserve">further assessment and interventions for </w:t>
      </w:r>
      <w:r w:rsidR="00706370" w:rsidRPr="004A72B5">
        <w:t>c</w:t>
      </w:r>
      <w:r w:rsidR="00A316F8" w:rsidRPr="004A72B5">
        <w:t>onsumers identified as being at high</w:t>
      </w:r>
      <w:r w:rsidR="00A20B51">
        <w:t xml:space="preserve"> </w:t>
      </w:r>
      <w:r w:rsidR="00A316F8" w:rsidRPr="004A72B5">
        <w:t>risk.</w:t>
      </w:r>
      <w:r w:rsidRPr="004A72B5">
        <w:t xml:space="preserve"> </w:t>
      </w:r>
      <w:r w:rsidR="00A316F8" w:rsidRPr="004A72B5">
        <w:t xml:space="preserve">Staff </w:t>
      </w:r>
      <w:r w:rsidRPr="004A72B5">
        <w:t xml:space="preserve">interviewed </w:t>
      </w:r>
      <w:r w:rsidR="00A020EC" w:rsidRPr="004A72B5">
        <w:t>are aware</w:t>
      </w:r>
      <w:r w:rsidR="00A316F8" w:rsidRPr="004A72B5">
        <w:t xml:space="preserve"> of high</w:t>
      </w:r>
      <w:r w:rsidR="00A20B51">
        <w:t xml:space="preserve"> </w:t>
      </w:r>
      <w:r w:rsidR="00A316F8" w:rsidRPr="004A72B5">
        <w:t>risk consumers and described how they identify, assess and mange such risks.</w:t>
      </w:r>
    </w:p>
    <w:p w14:paraId="372F52BE" w14:textId="1F44C14E" w:rsidR="00A316F8" w:rsidRPr="0006645F" w:rsidRDefault="00982A5F" w:rsidP="0006645F">
      <w:pPr>
        <w:pStyle w:val="NormalArial"/>
      </w:pPr>
      <w:r w:rsidRPr="0006645F">
        <w:t>D</w:t>
      </w:r>
      <w:r w:rsidR="000E3D64" w:rsidRPr="0006645F">
        <w:t xml:space="preserve">etailed support plans </w:t>
      </w:r>
      <w:r w:rsidRPr="0006645F">
        <w:t xml:space="preserve">are available in consumers’ </w:t>
      </w:r>
      <w:r w:rsidR="000E3D64" w:rsidRPr="0006645F">
        <w:t>homes for support staff to access information easily and address concerns quickly. Care documentation sampled includes recommendations from allied health professionals to inform provision of consumers’ care and services.</w:t>
      </w:r>
      <w:r w:rsidR="00DC3095" w:rsidRPr="0006645F">
        <w:t xml:space="preserve"> Management documents and communicates information about consumers’ care and services in the support plan, progress notes and verbally. </w:t>
      </w:r>
      <w:r w:rsidR="00F13952">
        <w:t>A</w:t>
      </w:r>
      <w:r w:rsidR="0006645F" w:rsidRPr="0006645F">
        <w:t xml:space="preserve"> subcontracted service provider described how information about a consumer’s condition, care and services is exchanged with the provider</w:t>
      </w:r>
      <w:r w:rsidR="003D6EA5">
        <w:t>, including ha</w:t>
      </w:r>
      <w:r w:rsidR="0006645F" w:rsidRPr="0006645F">
        <w:t xml:space="preserve">ving access to consumers’ </w:t>
      </w:r>
      <w:r w:rsidR="00F13952">
        <w:t>support</w:t>
      </w:r>
      <w:r w:rsidR="0006645F" w:rsidRPr="0006645F">
        <w:t xml:space="preserve"> plans on an electronic system. Subcontracted support workers complete an electronic form at the end of each shift which includes a series of questions, including about changes in a consumer’s condition, which is accessible to the provider. In the event of a major change in a consumer’s condition, the </w:t>
      </w:r>
      <w:r w:rsidR="00F13952" w:rsidRPr="0006645F">
        <w:t>subcontracted service provider</w:t>
      </w:r>
      <w:r w:rsidR="0006645F" w:rsidRPr="0006645F">
        <w:t xml:space="preserve"> will discuss this with the provider. </w:t>
      </w:r>
      <w:r w:rsidR="00A316F8" w:rsidRPr="00A316F8">
        <w:rPr>
          <w:rFonts w:eastAsia="Times New Roman"/>
          <w:color w:val="000000"/>
          <w:lang w:eastAsia="en-AU"/>
        </w:rPr>
        <w:t>Staff confirm they are informed of changes in consumers</w:t>
      </w:r>
      <w:r w:rsidR="00A34F3A">
        <w:rPr>
          <w:rFonts w:eastAsia="Times New Roman"/>
          <w:color w:val="000000"/>
          <w:lang w:eastAsia="en-AU"/>
        </w:rPr>
        <w:t>’</w:t>
      </w:r>
      <w:r w:rsidR="00A316F8" w:rsidRPr="00A316F8">
        <w:rPr>
          <w:rFonts w:eastAsia="Times New Roman"/>
          <w:color w:val="000000"/>
          <w:lang w:eastAsia="en-AU"/>
        </w:rPr>
        <w:t xml:space="preserve"> condition through emails or phone calls</w:t>
      </w:r>
      <w:r w:rsidR="00A34F3A">
        <w:rPr>
          <w:rFonts w:eastAsia="Times New Roman"/>
          <w:color w:val="000000"/>
          <w:lang w:eastAsia="en-AU"/>
        </w:rPr>
        <w:t>, and c</w:t>
      </w:r>
      <w:r w:rsidR="00A316F8" w:rsidRPr="00A316F8">
        <w:rPr>
          <w:rFonts w:eastAsia="Times New Roman"/>
          <w:color w:val="000000"/>
          <w:lang w:eastAsia="en-AU"/>
        </w:rPr>
        <w:t xml:space="preserve">onsumers </w:t>
      </w:r>
      <w:r w:rsidR="00A34F3A">
        <w:rPr>
          <w:rFonts w:eastAsia="Times New Roman"/>
          <w:color w:val="000000"/>
          <w:lang w:eastAsia="en-AU"/>
        </w:rPr>
        <w:t>said</w:t>
      </w:r>
      <w:r w:rsidR="00A316F8" w:rsidRPr="00A316F8">
        <w:rPr>
          <w:rFonts w:eastAsia="Times New Roman"/>
          <w:color w:val="000000"/>
          <w:lang w:eastAsia="en-AU"/>
        </w:rPr>
        <w:t xml:space="preserve"> staff are well informed and are familiar with their needs and preferences. </w:t>
      </w:r>
    </w:p>
    <w:p w14:paraId="2B70D8A1" w14:textId="1569CCC3" w:rsidR="002123D1" w:rsidRDefault="0006645F" w:rsidP="0054369A">
      <w:pPr>
        <w:pStyle w:val="NormalArial"/>
      </w:pPr>
      <w:r w:rsidRPr="000377C3">
        <w:rPr>
          <w:color w:val="auto"/>
        </w:rPr>
        <w:t xml:space="preserve">Based on the assessment team’s report, I </w:t>
      </w:r>
      <w:r>
        <w:t xml:space="preserve">find requirements (3)(b) and (3)(e) in Standard 3 </w:t>
      </w:r>
      <w:r w:rsidR="00FE74D4">
        <w:t xml:space="preserve">Personal </w:t>
      </w:r>
      <w:r w:rsidR="00454015">
        <w:t xml:space="preserve">care </w:t>
      </w:r>
      <w:r w:rsidR="00FE74D4">
        <w:t xml:space="preserve">and clinical care compliant. </w:t>
      </w:r>
    </w:p>
    <w:p w14:paraId="16E12145" w14:textId="77777777" w:rsidR="002123D1" w:rsidRDefault="002123D1">
      <w:pPr>
        <w:spacing w:after="160" w:line="259" w:lineRule="auto"/>
        <w:rPr>
          <w:rFonts w:ascii="Arial" w:hAnsi="Arial" w:cs="Arial"/>
        </w:rPr>
      </w:pPr>
      <w:r>
        <w:br w:type="page"/>
      </w:r>
    </w:p>
    <w:p w14:paraId="77E72B99" w14:textId="77777777" w:rsidR="00742AE7" w:rsidRPr="00A36AA9" w:rsidRDefault="00742AE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46219C" w14:paraId="14A5962D" w14:textId="77777777" w:rsidTr="00462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7A80843D" w14:textId="77777777" w:rsidR="0046219C" w:rsidRPr="003217D3" w:rsidRDefault="004621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2F5E1B83" w14:textId="77777777" w:rsidR="0046219C" w:rsidRPr="003217D3" w:rsidRDefault="00462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6219C" w14:paraId="6CDC6741" w14:textId="77777777" w:rsidTr="0046219C">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DE2A2F" w14:textId="77777777" w:rsidR="0046219C" w:rsidRPr="00244176" w:rsidRDefault="00462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265" w:type="dxa"/>
            <w:shd w:val="clear" w:color="auto" w:fill="auto"/>
          </w:tcPr>
          <w:p w14:paraId="32051E73" w14:textId="77777777" w:rsidR="0046219C" w:rsidRPr="00244176" w:rsidRDefault="00462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096DDF4C" w14:textId="77777777" w:rsidR="0046219C" w:rsidRPr="00CC646C" w:rsidRDefault="00DF05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080157"/>
                <w:placeholder>
                  <w:docPart w:val="DFAE16E866464DBDA5535293C0315DF2"/>
                </w:placeholder>
                <w:dropDownList>
                  <w:listItem w:displayText="choose a rating" w:value="choose a rating"/>
                  <w:listItem w:displayText="Compliant" w:value="Compliant"/>
                  <w:listItem w:displayText="Not Compliant" w:value="Not Compliant"/>
                </w:dropDownList>
              </w:sdtPr>
              <w:sdtEndPr/>
              <w:sdtContent>
                <w:r w:rsidR="0046219C" w:rsidRPr="00501C01">
                  <w:rPr>
                    <w:rFonts w:ascii="Arial" w:hAnsi="Arial" w:cs="Arial"/>
                  </w:rPr>
                  <w:t>Compliant</w:t>
                </w:r>
              </w:sdtContent>
            </w:sdt>
            <w:r w:rsidR="0046219C" w:rsidRPr="00501C01">
              <w:rPr>
                <w:rFonts w:ascii="Arial" w:hAnsi="Arial" w:cs="Arial"/>
              </w:rPr>
              <w:t xml:space="preserve"> </w:t>
            </w:r>
          </w:p>
        </w:tc>
      </w:tr>
    </w:tbl>
    <w:p w14:paraId="5E72290A" w14:textId="77777777" w:rsidR="00742AE7" w:rsidRDefault="00742AE7" w:rsidP="007B3959">
      <w:pPr>
        <w:pStyle w:val="Heading20"/>
      </w:pPr>
      <w:r w:rsidRPr="00A36AA9">
        <w:t>Findings</w:t>
      </w:r>
    </w:p>
    <w:p w14:paraId="58C32D1F" w14:textId="6D1CADF8" w:rsidR="00C02893" w:rsidRPr="00894A54" w:rsidRDefault="0054369A" w:rsidP="007E3528">
      <w:pPr>
        <w:pStyle w:val="NormalArial"/>
      </w:pPr>
      <w:r w:rsidRPr="00D6345A">
        <w:rPr>
          <w:b/>
          <w:bCs/>
        </w:rPr>
        <w:t>Requirement (3)(d)</w:t>
      </w:r>
      <w:r>
        <w:t xml:space="preserve"> was found non-compliant following a quality audit undertaken in June 2022 as </w:t>
      </w:r>
      <w:r w:rsidRPr="717B9EB0">
        <w:rPr>
          <w:color w:val="auto"/>
        </w:rPr>
        <w:t xml:space="preserve">feedback and complaints </w:t>
      </w:r>
      <w:r>
        <w:rPr>
          <w:color w:val="auto"/>
        </w:rPr>
        <w:t>were not</w:t>
      </w:r>
      <w:r w:rsidRPr="717B9EB0">
        <w:rPr>
          <w:color w:val="auto"/>
        </w:rPr>
        <w:t xml:space="preserve"> used to improve care and services</w:t>
      </w:r>
      <w:r w:rsidR="00EF69DE">
        <w:rPr>
          <w:color w:val="auto"/>
        </w:rPr>
        <w:t>,</w:t>
      </w:r>
      <w:r>
        <w:rPr>
          <w:color w:val="auto"/>
        </w:rPr>
        <w:t xml:space="preserve"> and t</w:t>
      </w:r>
      <w:r w:rsidRPr="717B9EB0">
        <w:rPr>
          <w:color w:val="auto"/>
        </w:rPr>
        <w:t xml:space="preserve">rends identified </w:t>
      </w:r>
      <w:r w:rsidR="0043689E">
        <w:rPr>
          <w:color w:val="auto"/>
        </w:rPr>
        <w:t>were not</w:t>
      </w:r>
      <w:r w:rsidRPr="717B9EB0">
        <w:rPr>
          <w:color w:val="auto"/>
        </w:rPr>
        <w:t xml:space="preserve"> addressed</w:t>
      </w:r>
      <w:r>
        <w:rPr>
          <w:color w:val="auto"/>
        </w:rPr>
        <w:t>.</w:t>
      </w:r>
      <w:r>
        <w:t xml:space="preserve"> In response to the non-compliance, the provider has implemented a range of improvements, including, but not limited to, </w:t>
      </w:r>
      <w:r w:rsidR="00643917">
        <w:t>t</w:t>
      </w:r>
      <w:r w:rsidR="00C02893" w:rsidRPr="00894A54">
        <w:rPr>
          <w:color w:val="auto"/>
          <w:szCs w:val="22"/>
        </w:rPr>
        <w:t>raining for all case managers to reinforce daily review of progress notes to identify uncaptured complaints</w:t>
      </w:r>
      <w:r w:rsidR="00643917">
        <w:rPr>
          <w:color w:val="auto"/>
          <w:szCs w:val="22"/>
        </w:rPr>
        <w:t xml:space="preserve">; </w:t>
      </w:r>
      <w:r w:rsidR="003E184C">
        <w:rPr>
          <w:color w:val="auto"/>
          <w:szCs w:val="22"/>
        </w:rPr>
        <w:t>reviewed</w:t>
      </w:r>
      <w:r w:rsidR="00C02893" w:rsidRPr="00894A54">
        <w:rPr>
          <w:color w:val="auto"/>
          <w:szCs w:val="22"/>
        </w:rPr>
        <w:t xml:space="preserve"> care and service plan review processes to ensure consumer consultation during each review includes captur</w:t>
      </w:r>
      <w:r w:rsidR="00985B80">
        <w:rPr>
          <w:color w:val="auto"/>
          <w:szCs w:val="22"/>
        </w:rPr>
        <w:t>e of</w:t>
      </w:r>
      <w:r w:rsidR="00C02893" w:rsidRPr="00894A54">
        <w:rPr>
          <w:color w:val="auto"/>
          <w:szCs w:val="22"/>
        </w:rPr>
        <w:t xml:space="preserve"> complaints</w:t>
      </w:r>
      <w:r w:rsidR="00A76264">
        <w:rPr>
          <w:color w:val="auto"/>
          <w:szCs w:val="22"/>
        </w:rPr>
        <w:t>,</w:t>
      </w:r>
      <w:r w:rsidR="00C02893" w:rsidRPr="00894A54">
        <w:rPr>
          <w:color w:val="auto"/>
          <w:szCs w:val="22"/>
        </w:rPr>
        <w:t xml:space="preserve"> feedback </w:t>
      </w:r>
      <w:r w:rsidR="00A76264">
        <w:rPr>
          <w:color w:val="auto"/>
          <w:szCs w:val="22"/>
        </w:rPr>
        <w:t>and</w:t>
      </w:r>
      <w:r w:rsidR="00C02893" w:rsidRPr="00894A54">
        <w:rPr>
          <w:color w:val="auto"/>
          <w:szCs w:val="22"/>
        </w:rPr>
        <w:t xml:space="preserve"> suggestions for improvement</w:t>
      </w:r>
      <w:r w:rsidR="007E3528">
        <w:rPr>
          <w:color w:val="auto"/>
          <w:szCs w:val="22"/>
        </w:rPr>
        <w:t xml:space="preserve">; </w:t>
      </w:r>
      <w:r w:rsidR="00A76264">
        <w:rPr>
          <w:color w:val="auto"/>
          <w:szCs w:val="22"/>
        </w:rPr>
        <w:t>i</w:t>
      </w:r>
      <w:r w:rsidR="00C02893" w:rsidRPr="00894A54">
        <w:rPr>
          <w:color w:val="auto"/>
          <w:szCs w:val="22"/>
        </w:rPr>
        <w:t>nternal complaints audits to identify areas for improvement based on complaints data</w:t>
      </w:r>
      <w:r w:rsidR="007E3528">
        <w:rPr>
          <w:color w:val="auto"/>
          <w:szCs w:val="22"/>
        </w:rPr>
        <w:t xml:space="preserve">; and </w:t>
      </w:r>
      <w:r w:rsidR="00C02893" w:rsidRPr="00894A54">
        <w:rPr>
          <w:color w:val="auto"/>
          <w:szCs w:val="22"/>
        </w:rPr>
        <w:t>a dedicated feedback management position</w:t>
      </w:r>
      <w:r w:rsidR="00643917">
        <w:rPr>
          <w:color w:val="auto"/>
          <w:szCs w:val="22"/>
        </w:rPr>
        <w:t xml:space="preserve"> with responsibility </w:t>
      </w:r>
      <w:r w:rsidR="00985B80">
        <w:rPr>
          <w:color w:val="auto"/>
          <w:szCs w:val="22"/>
        </w:rPr>
        <w:t>for</w:t>
      </w:r>
      <w:r w:rsidR="00643917">
        <w:rPr>
          <w:color w:val="auto"/>
          <w:szCs w:val="22"/>
        </w:rPr>
        <w:t xml:space="preserve"> review and analysis of </w:t>
      </w:r>
      <w:r w:rsidR="00C02893" w:rsidRPr="00894A54">
        <w:rPr>
          <w:color w:val="auto"/>
          <w:szCs w:val="22"/>
        </w:rPr>
        <w:t xml:space="preserve">feedback and complaints data nationally. </w:t>
      </w:r>
    </w:p>
    <w:p w14:paraId="3E262208" w14:textId="6FF2CC13" w:rsidR="00894A54" w:rsidRPr="008F187C" w:rsidRDefault="008F187C" w:rsidP="008F187C">
      <w:pPr>
        <w:pStyle w:val="NormalArial"/>
      </w:pPr>
      <w:r w:rsidRPr="008F187C">
        <w:t>At the assessment contact in August 2024, c</w:t>
      </w:r>
      <w:r w:rsidR="00894A54" w:rsidRPr="008F187C">
        <w:t>onsumers</w:t>
      </w:r>
      <w:r w:rsidR="00FF24A0">
        <w:t>/</w:t>
      </w:r>
      <w:r w:rsidR="00894A54" w:rsidRPr="008F187C">
        <w:t>representative</w:t>
      </w:r>
      <w:r w:rsidR="00FE74D4" w:rsidRPr="008F187C">
        <w:t xml:space="preserve">s interviewed </w:t>
      </w:r>
      <w:r w:rsidRPr="008F187C">
        <w:t>were</w:t>
      </w:r>
      <w:r w:rsidR="00FE74D4" w:rsidRPr="008F187C">
        <w:t xml:space="preserve"> aware of how to provide </w:t>
      </w:r>
      <w:r w:rsidR="00894A54" w:rsidRPr="008F187C">
        <w:t xml:space="preserve">feedback and complaints and </w:t>
      </w:r>
      <w:r w:rsidRPr="008F187C">
        <w:t>had</w:t>
      </w:r>
      <w:r w:rsidR="00894A54" w:rsidRPr="008F187C">
        <w:t xml:space="preserve"> confidence their feedback </w:t>
      </w:r>
      <w:r w:rsidRPr="008F187C">
        <w:t>would</w:t>
      </w:r>
      <w:r w:rsidR="00894A54" w:rsidRPr="008F187C">
        <w:t xml:space="preserve"> be </w:t>
      </w:r>
      <w:r w:rsidR="00FE74D4" w:rsidRPr="008F187C">
        <w:t xml:space="preserve">appropriately </w:t>
      </w:r>
      <w:r w:rsidR="00894A54" w:rsidRPr="008F187C">
        <w:t>addressed and drive improvements</w:t>
      </w:r>
      <w:r w:rsidR="00FE74D4" w:rsidRPr="008F187C">
        <w:t>,</w:t>
      </w:r>
      <w:r w:rsidR="00894A54" w:rsidRPr="008F187C">
        <w:t xml:space="preserve"> where appropriate.</w:t>
      </w:r>
      <w:r w:rsidRPr="008F187C">
        <w:t xml:space="preserve"> A feedback management procedure and continuous improvement guideline outline the organisation’s commitment to effective feedback and complaints management, including identification and implementation of improvement actions. F</w:t>
      </w:r>
      <w:r w:rsidR="00894A54" w:rsidRPr="008F187C">
        <w:t>eedback and complaints data</w:t>
      </w:r>
      <w:r w:rsidRPr="008F187C">
        <w:t xml:space="preserve"> is captured</w:t>
      </w:r>
      <w:r w:rsidR="00187B51">
        <w:t>,</w:t>
      </w:r>
      <w:r w:rsidRPr="008F187C">
        <w:t xml:space="preserve"> and </w:t>
      </w:r>
      <w:r w:rsidR="00894A54" w:rsidRPr="008F187C">
        <w:t xml:space="preserve">monthly reports disseminated to appropriate personnel include analysis and trending of feedback data and identification of potential improvement opportunities for consideration. </w:t>
      </w:r>
      <w:r w:rsidRPr="008F187C">
        <w:t>While m</w:t>
      </w:r>
      <w:r w:rsidR="00894A54" w:rsidRPr="008F187C">
        <w:t xml:space="preserve">anagement confirm the service has not received any feedback or complaints in the last </w:t>
      </w:r>
      <w:r w:rsidRPr="008F187C">
        <w:t>six</w:t>
      </w:r>
      <w:r w:rsidR="00894A54" w:rsidRPr="008F187C">
        <w:t xml:space="preserve"> months</w:t>
      </w:r>
      <w:r w:rsidRPr="008F187C">
        <w:t xml:space="preserve">, </w:t>
      </w:r>
      <w:r w:rsidR="00894A54" w:rsidRPr="008F187C">
        <w:t>the national register demonstrate</w:t>
      </w:r>
      <w:r w:rsidRPr="008F187C">
        <w:t>s</w:t>
      </w:r>
      <w:r w:rsidR="00894A54" w:rsidRPr="008F187C">
        <w:t xml:space="preserve"> the ongoing capturing of feedback data from other services, confirming the feedback process and identification of improvement opportunities.</w:t>
      </w:r>
    </w:p>
    <w:p w14:paraId="740506B8" w14:textId="55C61208" w:rsidR="00135112" w:rsidRDefault="008F187C" w:rsidP="00F87E39">
      <w:pPr>
        <w:pStyle w:val="NormalArial"/>
      </w:pPr>
      <w:r w:rsidRPr="000377C3">
        <w:rPr>
          <w:color w:val="auto"/>
        </w:rPr>
        <w:t xml:space="preserve">Based on the assessment team’s report, I find </w:t>
      </w:r>
      <w:r>
        <w:t xml:space="preserve">requirement (3)(d) in Standard 6 Feedback and complaints compliant. </w:t>
      </w:r>
    </w:p>
    <w:p w14:paraId="5C9D4B5C" w14:textId="09C57706" w:rsidR="00742AE7" w:rsidRDefault="00742AE7" w:rsidP="00F87E39">
      <w:pPr>
        <w:pStyle w:val="NormalArial"/>
      </w:pPr>
      <w:r>
        <w:br w:type="page"/>
      </w:r>
    </w:p>
    <w:p w14:paraId="1960E363" w14:textId="77777777" w:rsidR="00742AE7" w:rsidRPr="003217D3" w:rsidRDefault="00742AE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46219C" w14:paraId="68C29AEE" w14:textId="77777777" w:rsidTr="00462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35001413" w14:textId="77777777" w:rsidR="0046219C" w:rsidRPr="003217D3" w:rsidRDefault="004621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5F0EDED6" w14:textId="77777777" w:rsidR="0046219C" w:rsidRPr="003217D3" w:rsidRDefault="00462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6219C" w14:paraId="63B7EB67" w14:textId="77777777" w:rsidTr="004621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A8340" w14:textId="77777777" w:rsidR="0046219C" w:rsidRPr="00244176" w:rsidRDefault="00462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265" w:type="dxa"/>
            <w:shd w:val="clear" w:color="auto" w:fill="auto"/>
          </w:tcPr>
          <w:p w14:paraId="1BD9FC07" w14:textId="77777777" w:rsidR="0046219C" w:rsidRPr="00244176" w:rsidRDefault="00462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tcPr>
          <w:p w14:paraId="14A660DA" w14:textId="77777777" w:rsidR="0046219C" w:rsidRPr="00CC646C" w:rsidRDefault="00DF05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383857"/>
                <w:placeholder>
                  <w:docPart w:val="0F03499533D24FD5B93372BE021BF202"/>
                </w:placeholder>
                <w:dropDownList>
                  <w:listItem w:displayText="choose a rating" w:value="choose a rating"/>
                  <w:listItem w:displayText="Compliant" w:value="Compliant"/>
                  <w:listItem w:displayText="Not Compliant" w:value="Not Compliant"/>
                </w:dropDownList>
              </w:sdtPr>
              <w:sdtEndPr/>
              <w:sdtContent>
                <w:r w:rsidR="0046219C" w:rsidRPr="00501C01">
                  <w:rPr>
                    <w:rFonts w:ascii="Arial" w:hAnsi="Arial" w:cs="Arial"/>
                  </w:rPr>
                  <w:t>Compliant</w:t>
                </w:r>
              </w:sdtContent>
            </w:sdt>
            <w:r w:rsidR="0046219C" w:rsidRPr="00501C01">
              <w:rPr>
                <w:rFonts w:ascii="Arial" w:hAnsi="Arial" w:cs="Arial"/>
              </w:rPr>
              <w:t xml:space="preserve"> </w:t>
            </w:r>
          </w:p>
        </w:tc>
      </w:tr>
      <w:tr w:rsidR="0046219C" w14:paraId="1DAEE3F4" w14:textId="77777777" w:rsidTr="00462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635784" w14:textId="77777777" w:rsidR="0046219C" w:rsidRPr="00244176" w:rsidRDefault="00462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265" w:type="dxa"/>
            <w:shd w:val="clear" w:color="auto" w:fill="auto"/>
          </w:tcPr>
          <w:p w14:paraId="56213706" w14:textId="77777777" w:rsidR="0046219C" w:rsidRPr="00244176" w:rsidRDefault="00462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tcPr>
          <w:p w14:paraId="5348B360" w14:textId="77777777" w:rsidR="0046219C" w:rsidRPr="00CC646C" w:rsidRDefault="00DF05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052723"/>
                <w:placeholder>
                  <w:docPart w:val="E049DB23BD68412CBE523833B0254BA4"/>
                </w:placeholder>
                <w:dropDownList>
                  <w:listItem w:displayText="choose a rating" w:value="choose a rating"/>
                  <w:listItem w:displayText="Compliant" w:value="Compliant"/>
                  <w:listItem w:displayText="Not Compliant" w:value="Not Compliant"/>
                </w:dropDownList>
              </w:sdtPr>
              <w:sdtEndPr/>
              <w:sdtContent>
                <w:r w:rsidR="0046219C" w:rsidRPr="00501C01">
                  <w:rPr>
                    <w:rFonts w:ascii="Arial" w:hAnsi="Arial" w:cs="Arial"/>
                  </w:rPr>
                  <w:t>Compliant</w:t>
                </w:r>
              </w:sdtContent>
            </w:sdt>
            <w:r w:rsidR="0046219C" w:rsidRPr="00501C01">
              <w:rPr>
                <w:rFonts w:ascii="Arial" w:hAnsi="Arial" w:cs="Arial"/>
              </w:rPr>
              <w:t xml:space="preserve"> </w:t>
            </w:r>
          </w:p>
        </w:tc>
      </w:tr>
    </w:tbl>
    <w:p w14:paraId="596BD604" w14:textId="77777777" w:rsidR="00742AE7" w:rsidRDefault="00742AE7" w:rsidP="007B3959">
      <w:pPr>
        <w:pStyle w:val="Heading20"/>
      </w:pPr>
      <w:r w:rsidRPr="00A36AA9">
        <w:t>Findings</w:t>
      </w:r>
    </w:p>
    <w:p w14:paraId="3FF54076" w14:textId="4128DB36" w:rsidR="009737E1" w:rsidRDefault="006A5DE7" w:rsidP="006A5DE7">
      <w:pPr>
        <w:pStyle w:val="NormalArial"/>
      </w:pPr>
      <w:r w:rsidRPr="00D6345A">
        <w:rPr>
          <w:b/>
          <w:bCs/>
        </w:rPr>
        <w:t>Requirements (3)(c) and (3)(e)</w:t>
      </w:r>
      <w:r>
        <w:t xml:space="preserve"> were found non-compliant following a quality audit undertaken in June 2022 as </w:t>
      </w:r>
      <w:r w:rsidR="0054369A">
        <w:rPr>
          <w:color w:val="auto"/>
        </w:rPr>
        <w:t xml:space="preserve">the </w:t>
      </w:r>
      <w:r w:rsidR="0054369A" w:rsidRPr="74DB6707">
        <w:rPr>
          <w:color w:val="auto"/>
        </w:rPr>
        <w:t xml:space="preserve">workforce </w:t>
      </w:r>
      <w:r w:rsidR="0054369A">
        <w:rPr>
          <w:color w:val="auto"/>
        </w:rPr>
        <w:t>wa</w:t>
      </w:r>
      <w:r w:rsidR="0054369A" w:rsidRPr="74DB6707">
        <w:rPr>
          <w:color w:val="auto"/>
        </w:rPr>
        <w:t>s</w:t>
      </w:r>
      <w:r w:rsidR="0054369A">
        <w:rPr>
          <w:color w:val="auto"/>
        </w:rPr>
        <w:t xml:space="preserve"> not</w:t>
      </w:r>
      <w:r w:rsidR="0054369A" w:rsidRPr="74DB6707">
        <w:rPr>
          <w:color w:val="auto"/>
        </w:rPr>
        <w:t xml:space="preserve"> competent and members of the workforce </w:t>
      </w:r>
      <w:r w:rsidR="0054369A">
        <w:rPr>
          <w:color w:val="auto"/>
        </w:rPr>
        <w:t xml:space="preserve">did not </w:t>
      </w:r>
      <w:r w:rsidR="0054369A" w:rsidRPr="74DB6707">
        <w:rPr>
          <w:color w:val="auto"/>
        </w:rPr>
        <w:t>have the qualifications and knowledge to effectively perform their roles</w:t>
      </w:r>
      <w:r w:rsidR="0054369A">
        <w:t xml:space="preserve">; and </w:t>
      </w:r>
      <w:r w:rsidR="0054369A" w:rsidRPr="4C3E7E08">
        <w:rPr>
          <w:color w:val="auto"/>
        </w:rPr>
        <w:t xml:space="preserve">regular assessment, monitoring and review of the performance of each member of the workforce </w:t>
      </w:r>
      <w:r w:rsidR="0054369A">
        <w:rPr>
          <w:color w:val="auto"/>
        </w:rPr>
        <w:t>was not</w:t>
      </w:r>
      <w:r w:rsidR="0054369A" w:rsidRPr="4C3E7E08">
        <w:rPr>
          <w:color w:val="auto"/>
        </w:rPr>
        <w:t xml:space="preserve"> undertaken</w:t>
      </w:r>
      <w:r w:rsidR="0054369A">
        <w:rPr>
          <w:color w:val="auto"/>
        </w:rPr>
        <w:t>.</w:t>
      </w:r>
      <w:r>
        <w:t xml:space="preserve"> In response to the non-compliance, the provider has implemented a range of improvements, including, but not limited to,</w:t>
      </w:r>
      <w:r w:rsidR="002472DE">
        <w:t xml:space="preserve"> a</w:t>
      </w:r>
      <w:r w:rsidR="00102AC1" w:rsidRPr="009737E1">
        <w:rPr>
          <w:color w:val="auto"/>
          <w:szCs w:val="22"/>
        </w:rPr>
        <w:t>n organisational clinical team to provide clinical oversight of consumers’ clinical care needs and guidance in clinical care management</w:t>
      </w:r>
      <w:r w:rsidR="00484569">
        <w:rPr>
          <w:color w:val="auto"/>
          <w:szCs w:val="22"/>
        </w:rPr>
        <w:t>; l</w:t>
      </w:r>
      <w:r w:rsidR="00102AC1" w:rsidRPr="009737E1">
        <w:rPr>
          <w:color w:val="auto"/>
          <w:szCs w:val="22"/>
        </w:rPr>
        <w:t>eadership training programs to provide further support for managers</w:t>
      </w:r>
      <w:r w:rsidR="00484569">
        <w:rPr>
          <w:color w:val="auto"/>
          <w:szCs w:val="22"/>
        </w:rPr>
        <w:t xml:space="preserve">; </w:t>
      </w:r>
      <w:r w:rsidR="001772CC">
        <w:rPr>
          <w:color w:val="auto"/>
          <w:szCs w:val="22"/>
        </w:rPr>
        <w:t>reviewed</w:t>
      </w:r>
      <w:r w:rsidR="00102AC1" w:rsidRPr="009737E1">
        <w:rPr>
          <w:color w:val="auto"/>
          <w:szCs w:val="22"/>
        </w:rPr>
        <w:t xml:space="preserve"> training module completion rates </w:t>
      </w:r>
      <w:r w:rsidR="002472DE">
        <w:rPr>
          <w:color w:val="auto"/>
          <w:szCs w:val="22"/>
        </w:rPr>
        <w:t xml:space="preserve">and implemented </w:t>
      </w:r>
      <w:r w:rsidR="00102AC1" w:rsidRPr="009737E1">
        <w:rPr>
          <w:color w:val="auto"/>
          <w:szCs w:val="22"/>
        </w:rPr>
        <w:t>a monthly training completion reporting process</w:t>
      </w:r>
      <w:r w:rsidR="00484569">
        <w:rPr>
          <w:color w:val="auto"/>
          <w:szCs w:val="22"/>
        </w:rPr>
        <w:t xml:space="preserve">; </w:t>
      </w:r>
      <w:r w:rsidR="002472DE">
        <w:rPr>
          <w:color w:val="auto"/>
          <w:szCs w:val="22"/>
        </w:rPr>
        <w:t>reviewed</w:t>
      </w:r>
      <w:r w:rsidR="00102AC1" w:rsidRPr="009737E1">
        <w:rPr>
          <w:color w:val="auto"/>
          <w:szCs w:val="22"/>
        </w:rPr>
        <w:t xml:space="preserve"> capability frameworks, including</w:t>
      </w:r>
      <w:r w:rsidR="007674DB">
        <w:rPr>
          <w:color w:val="auto"/>
          <w:szCs w:val="22"/>
        </w:rPr>
        <w:t>,</w:t>
      </w:r>
      <w:r w:rsidR="00102AC1" w:rsidRPr="009737E1">
        <w:rPr>
          <w:color w:val="auto"/>
          <w:szCs w:val="22"/>
        </w:rPr>
        <w:t xml:space="preserve"> but not limited to, position descriptions, role design, prerequisite qualifications, and training requirements</w:t>
      </w:r>
      <w:r w:rsidR="00484569">
        <w:rPr>
          <w:color w:val="auto"/>
          <w:szCs w:val="22"/>
        </w:rPr>
        <w:t>; and a</w:t>
      </w:r>
      <w:r w:rsidR="009E716D" w:rsidRPr="009737E1">
        <w:rPr>
          <w:color w:val="auto"/>
          <w:szCs w:val="22"/>
        </w:rPr>
        <w:t>n organisational review of staff performance review processes</w:t>
      </w:r>
      <w:r w:rsidR="00484569">
        <w:rPr>
          <w:color w:val="auto"/>
          <w:szCs w:val="22"/>
        </w:rPr>
        <w:t>.</w:t>
      </w:r>
      <w:r w:rsidR="009E716D" w:rsidRPr="009737E1">
        <w:rPr>
          <w:color w:val="auto"/>
          <w:szCs w:val="22"/>
        </w:rPr>
        <w:t xml:space="preserve"> </w:t>
      </w:r>
    </w:p>
    <w:p w14:paraId="4A31B35C" w14:textId="486DDEC6" w:rsidR="009737E1" w:rsidRPr="00832479" w:rsidRDefault="00C31681" w:rsidP="00832479">
      <w:pPr>
        <w:pStyle w:val="NormalArial"/>
      </w:pPr>
      <w:r>
        <w:t xml:space="preserve">At the assessment contact in August 2024, </w:t>
      </w:r>
      <w:r w:rsidR="00832479">
        <w:t>c</w:t>
      </w:r>
      <w:r w:rsidR="009737E1" w:rsidRPr="009737E1">
        <w:rPr>
          <w:rFonts w:eastAsia="Times New Roman"/>
          <w:color w:val="000000"/>
          <w:lang w:eastAsia="en-AU"/>
        </w:rPr>
        <w:t>onsumers</w:t>
      </w:r>
      <w:r>
        <w:rPr>
          <w:rFonts w:eastAsia="Times New Roman"/>
          <w:color w:val="000000"/>
          <w:lang w:eastAsia="en-AU"/>
        </w:rPr>
        <w:t>/representatives</w:t>
      </w:r>
      <w:r w:rsidR="009737E1" w:rsidRPr="009737E1">
        <w:rPr>
          <w:rFonts w:eastAsia="Times New Roman"/>
          <w:color w:val="000000"/>
          <w:lang w:eastAsia="en-AU"/>
        </w:rPr>
        <w:t xml:space="preserve"> said staff are competent and have the skills and knowledge to effectively perform their roles.</w:t>
      </w:r>
      <w:r w:rsidR="00832479" w:rsidRPr="00832479">
        <w:rPr>
          <w:color w:val="auto"/>
          <w:szCs w:val="22"/>
        </w:rPr>
        <w:t xml:space="preserve"> </w:t>
      </w:r>
      <w:r w:rsidR="00832479">
        <w:rPr>
          <w:color w:val="auto"/>
          <w:szCs w:val="22"/>
        </w:rPr>
        <w:t>R</w:t>
      </w:r>
      <w:r w:rsidR="00832479" w:rsidRPr="009737E1">
        <w:rPr>
          <w:color w:val="auto"/>
          <w:szCs w:val="22"/>
        </w:rPr>
        <w:t xml:space="preserve">ecruitment processes </w:t>
      </w:r>
      <w:r w:rsidR="00832479">
        <w:rPr>
          <w:color w:val="auto"/>
          <w:szCs w:val="22"/>
        </w:rPr>
        <w:t xml:space="preserve">are </w:t>
      </w:r>
      <w:r w:rsidR="00832479" w:rsidRPr="009737E1">
        <w:rPr>
          <w:color w:val="auto"/>
          <w:szCs w:val="22"/>
        </w:rPr>
        <w:t xml:space="preserve">supported by a centralised </w:t>
      </w:r>
      <w:r w:rsidR="00832479">
        <w:rPr>
          <w:color w:val="auto"/>
          <w:szCs w:val="22"/>
        </w:rPr>
        <w:t>p</w:t>
      </w:r>
      <w:r w:rsidR="00832479" w:rsidRPr="009737E1">
        <w:rPr>
          <w:color w:val="auto"/>
          <w:szCs w:val="22"/>
        </w:rPr>
        <w:t xml:space="preserve">eople and </w:t>
      </w:r>
      <w:r w:rsidR="00832479">
        <w:rPr>
          <w:color w:val="auto"/>
          <w:szCs w:val="22"/>
        </w:rPr>
        <w:t>c</w:t>
      </w:r>
      <w:r w:rsidR="00832479" w:rsidRPr="009737E1">
        <w:rPr>
          <w:color w:val="auto"/>
          <w:szCs w:val="22"/>
        </w:rPr>
        <w:t>ulture team</w:t>
      </w:r>
      <w:r w:rsidR="00832479">
        <w:rPr>
          <w:color w:val="auto"/>
          <w:szCs w:val="22"/>
        </w:rPr>
        <w:t xml:space="preserve"> and include</w:t>
      </w:r>
      <w:r w:rsidR="00832479" w:rsidRPr="009737E1">
        <w:rPr>
          <w:color w:val="auto"/>
          <w:szCs w:val="22"/>
        </w:rPr>
        <w:t xml:space="preserve"> pre-employment checks of qualifications and professional registrations.</w:t>
      </w:r>
      <w:r w:rsidR="00832479">
        <w:rPr>
          <w:color w:val="auto"/>
          <w:szCs w:val="22"/>
        </w:rPr>
        <w:t xml:space="preserve"> I</w:t>
      </w:r>
      <w:r w:rsidR="00832479" w:rsidRPr="009737E1">
        <w:rPr>
          <w:color w:val="auto"/>
          <w:szCs w:val="22"/>
        </w:rPr>
        <w:t xml:space="preserve">nitial training modules are completed by all staff prior to deployment in their working roles to ensure a standard base level of knowledge that aligns with the organisation’s vision and values. </w:t>
      </w:r>
      <w:r w:rsidR="00832479">
        <w:rPr>
          <w:color w:val="auto"/>
          <w:szCs w:val="22"/>
        </w:rPr>
        <w:t>Annual, o</w:t>
      </w:r>
      <w:r w:rsidR="00832479" w:rsidRPr="009737E1">
        <w:rPr>
          <w:color w:val="auto"/>
          <w:szCs w:val="22"/>
        </w:rPr>
        <w:t xml:space="preserve">ngoing training programs are in place, </w:t>
      </w:r>
      <w:r w:rsidR="00140511">
        <w:rPr>
          <w:color w:val="auto"/>
          <w:szCs w:val="22"/>
        </w:rPr>
        <w:t>and</w:t>
      </w:r>
      <w:r w:rsidR="00832479" w:rsidRPr="009737E1">
        <w:rPr>
          <w:color w:val="auto"/>
          <w:szCs w:val="22"/>
        </w:rPr>
        <w:t xml:space="preserve"> ad hoc training </w:t>
      </w:r>
      <w:r w:rsidR="00140511">
        <w:rPr>
          <w:color w:val="auto"/>
          <w:szCs w:val="22"/>
        </w:rPr>
        <w:t xml:space="preserve">is undertaken where a </w:t>
      </w:r>
      <w:r w:rsidR="00832479" w:rsidRPr="009737E1">
        <w:rPr>
          <w:color w:val="auto"/>
          <w:szCs w:val="22"/>
        </w:rPr>
        <w:t>need is identified.</w:t>
      </w:r>
      <w:r w:rsidR="00832479" w:rsidRPr="00832479">
        <w:rPr>
          <w:color w:val="auto"/>
          <w:szCs w:val="22"/>
        </w:rPr>
        <w:t xml:space="preserve"> </w:t>
      </w:r>
      <w:r w:rsidR="00832479">
        <w:rPr>
          <w:color w:val="auto"/>
          <w:szCs w:val="22"/>
        </w:rPr>
        <w:t>S</w:t>
      </w:r>
      <w:r w:rsidR="00832479" w:rsidRPr="009737E1">
        <w:rPr>
          <w:color w:val="auto"/>
          <w:szCs w:val="22"/>
        </w:rPr>
        <w:t xml:space="preserve">upport workers confirm completion of initial and ongoing training modules across a range of care and service topics and said the training improves their knowledge. </w:t>
      </w:r>
      <w:r w:rsidR="009737E1" w:rsidRPr="009737E1">
        <w:rPr>
          <w:rFonts w:eastAsia="Times New Roman"/>
          <w:color w:val="000000"/>
          <w:lang w:eastAsia="en-AU"/>
        </w:rPr>
        <w:t xml:space="preserve">A provider of brokered/subcontracted services </w:t>
      </w:r>
      <w:r w:rsidR="000B5653">
        <w:rPr>
          <w:rFonts w:eastAsia="Times New Roman"/>
          <w:color w:val="000000"/>
          <w:lang w:eastAsia="en-AU"/>
        </w:rPr>
        <w:t>said</w:t>
      </w:r>
      <w:r w:rsidR="009737E1" w:rsidRPr="009737E1">
        <w:rPr>
          <w:color w:val="auto"/>
          <w:szCs w:val="22"/>
        </w:rPr>
        <w:t xml:space="preserve"> all support workers are employed with a minimum qualification of Certificate III or IV in aged or disability support and undertake ongoing training programs. </w:t>
      </w:r>
    </w:p>
    <w:p w14:paraId="69061830" w14:textId="3643A0B5" w:rsidR="00E733BB" w:rsidRPr="00E733BB" w:rsidRDefault="00832479" w:rsidP="00E733BB">
      <w:pPr>
        <w:pStyle w:val="NormalArial"/>
      </w:pPr>
      <w:r w:rsidRPr="00E733BB">
        <w:t>Consumers/</w:t>
      </w:r>
      <w:r w:rsidR="009737E1" w:rsidRPr="00E733BB">
        <w:t>representative</w:t>
      </w:r>
      <w:r w:rsidRPr="00E733BB">
        <w:t>s are satisfied</w:t>
      </w:r>
      <w:r w:rsidR="009737E1" w:rsidRPr="00E733BB">
        <w:t xml:space="preserve"> with staff performance and said they woul</w:t>
      </w:r>
      <w:r w:rsidR="00041FDD">
        <w:t>d</w:t>
      </w:r>
      <w:r w:rsidR="009737E1" w:rsidRPr="00E733BB">
        <w:t xml:space="preserve"> report issues relating to underperformance if or when it occurred. </w:t>
      </w:r>
      <w:r w:rsidR="00D011DC" w:rsidRPr="00E733BB">
        <w:t>A</w:t>
      </w:r>
      <w:r w:rsidR="009737E1" w:rsidRPr="00E733BB">
        <w:t xml:space="preserve"> new staff performance and development review process </w:t>
      </w:r>
      <w:r w:rsidR="00D011DC" w:rsidRPr="00E733BB">
        <w:t xml:space="preserve">has been implemented </w:t>
      </w:r>
      <w:r w:rsidR="00041FDD">
        <w:t xml:space="preserve">and ensures </w:t>
      </w:r>
      <w:r w:rsidR="009737E1" w:rsidRPr="00E733BB">
        <w:t>review of each staff member</w:t>
      </w:r>
      <w:r w:rsidR="00D011DC" w:rsidRPr="00E733BB">
        <w:t>’</w:t>
      </w:r>
      <w:r w:rsidR="009737E1" w:rsidRPr="00E733BB">
        <w:t xml:space="preserve">s performance every </w:t>
      </w:r>
      <w:r w:rsidR="00E733BB" w:rsidRPr="00E733BB">
        <w:t>two</w:t>
      </w:r>
      <w:r w:rsidR="009737E1" w:rsidRPr="00E733BB">
        <w:t xml:space="preserve"> years, </w:t>
      </w:r>
      <w:r w:rsidR="002D0283">
        <w:t>as well as</w:t>
      </w:r>
      <w:r w:rsidR="009737E1" w:rsidRPr="00E733BB">
        <w:t xml:space="preserve"> </w:t>
      </w:r>
      <w:r w:rsidR="00E733BB" w:rsidRPr="00E733BB">
        <w:t>six</w:t>
      </w:r>
      <w:r w:rsidR="009737E1" w:rsidRPr="00E733BB">
        <w:t>-monthly review of the performance and development plan to ensure agreed supports to achieve staffs</w:t>
      </w:r>
      <w:r w:rsidR="00E733BB" w:rsidRPr="00E733BB">
        <w:t>’</w:t>
      </w:r>
      <w:r w:rsidR="009737E1" w:rsidRPr="00E733BB">
        <w:t xml:space="preserve"> goals are being provided. </w:t>
      </w:r>
      <w:r w:rsidR="002D0283" w:rsidRPr="00E733BB">
        <w:t xml:space="preserve">Staff performance is monitored and reviewed ongoing through incident and feedback data, informal conversations with consumers, and surveys. Training completion is tracked to monitor staff performance, with actions taken to address non-compliance with mandatory training through performance management processes. </w:t>
      </w:r>
      <w:r w:rsidR="00FE6F54" w:rsidRPr="00E733BB">
        <w:t>A</w:t>
      </w:r>
      <w:r w:rsidR="009737E1" w:rsidRPr="00E733BB">
        <w:t xml:space="preserve"> subcontracted service provider</w:t>
      </w:r>
      <w:r w:rsidR="00FE6F54" w:rsidRPr="00E733BB">
        <w:t xml:space="preserve"> confirmed</w:t>
      </w:r>
      <w:r w:rsidR="009737E1" w:rsidRPr="00E733BB">
        <w:t xml:space="preserve"> monitoring </w:t>
      </w:r>
      <w:r w:rsidR="002D0283">
        <w:t xml:space="preserve">of </w:t>
      </w:r>
      <w:r w:rsidR="009737E1" w:rsidRPr="00E733BB">
        <w:t>their staffs’ performance through a performance review request sent to the provider following each shift completed.</w:t>
      </w:r>
      <w:r w:rsidR="00E733BB" w:rsidRPr="00E733BB">
        <w:t xml:space="preserve"> </w:t>
      </w:r>
    </w:p>
    <w:p w14:paraId="081900B5" w14:textId="70DACA71" w:rsidR="008F187C" w:rsidRPr="002123D1" w:rsidRDefault="008F187C" w:rsidP="002123D1">
      <w:pPr>
        <w:pStyle w:val="NormalArial"/>
      </w:pPr>
      <w:r w:rsidRPr="000377C3">
        <w:rPr>
          <w:color w:val="auto"/>
        </w:rPr>
        <w:t xml:space="preserve">Based on the assessment team’s report, I find </w:t>
      </w:r>
      <w:r>
        <w:t xml:space="preserve">requirements (3)(c) and (3)(e) in Standard 7 Human resources compliant. </w:t>
      </w:r>
      <w:r w:rsidR="002123D1">
        <w:br w:type="page"/>
      </w:r>
    </w:p>
    <w:p w14:paraId="6AB01C2D" w14:textId="77777777" w:rsidR="00742AE7" w:rsidRPr="00A36AA9" w:rsidRDefault="00742AE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46219C" w14:paraId="28103121" w14:textId="77777777" w:rsidTr="00462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0135CBFC" w14:textId="77777777" w:rsidR="0046219C" w:rsidRPr="003217D3" w:rsidRDefault="004621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07DF29AA" w14:textId="77777777" w:rsidR="0046219C" w:rsidRPr="003217D3" w:rsidRDefault="00462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46219C" w14:paraId="62221FAF" w14:textId="77777777" w:rsidTr="004621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9846A" w14:textId="77777777" w:rsidR="0046219C" w:rsidRPr="00244176" w:rsidRDefault="00462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265" w:type="dxa"/>
            <w:shd w:val="clear" w:color="auto" w:fill="auto"/>
          </w:tcPr>
          <w:p w14:paraId="099981EF" w14:textId="77777777" w:rsidR="0046219C" w:rsidRPr="00244176" w:rsidRDefault="00462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tcPr>
          <w:p w14:paraId="611A581F" w14:textId="77777777" w:rsidR="0046219C" w:rsidRPr="00CC646C" w:rsidRDefault="00DF05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868925"/>
                <w:placeholder>
                  <w:docPart w:val="A5007C6868FB4BEEA044274A953DF953"/>
                </w:placeholder>
                <w:dropDownList>
                  <w:listItem w:displayText="choose a rating" w:value="choose a rating"/>
                  <w:listItem w:displayText="Compliant" w:value="Compliant"/>
                  <w:listItem w:displayText="Not Compliant" w:value="Not Compliant"/>
                </w:dropDownList>
              </w:sdtPr>
              <w:sdtEndPr/>
              <w:sdtContent>
                <w:r w:rsidR="0046219C" w:rsidRPr="00501C01">
                  <w:rPr>
                    <w:rFonts w:ascii="Arial" w:hAnsi="Arial" w:cs="Arial"/>
                  </w:rPr>
                  <w:t>Compliant</w:t>
                </w:r>
              </w:sdtContent>
            </w:sdt>
            <w:r w:rsidR="0046219C" w:rsidRPr="00501C01">
              <w:rPr>
                <w:rFonts w:ascii="Arial" w:hAnsi="Arial" w:cs="Arial"/>
              </w:rPr>
              <w:t xml:space="preserve"> </w:t>
            </w:r>
          </w:p>
        </w:tc>
      </w:tr>
      <w:tr w:rsidR="0046219C" w14:paraId="0D367313" w14:textId="77777777" w:rsidTr="00462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75749" w14:textId="77777777" w:rsidR="0046219C" w:rsidRPr="00244176" w:rsidRDefault="00462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265" w:type="dxa"/>
            <w:shd w:val="clear" w:color="auto" w:fill="auto"/>
          </w:tcPr>
          <w:p w14:paraId="1D2C345C" w14:textId="77777777" w:rsidR="0046219C" w:rsidRPr="00244176" w:rsidRDefault="00462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3E160AD" w14:textId="77777777" w:rsidR="0046219C" w:rsidRPr="00244176" w:rsidRDefault="0046219C"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3846A09E" w14:textId="77777777" w:rsidR="0046219C" w:rsidRPr="00244176" w:rsidRDefault="0046219C"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088CAA17" w14:textId="77777777" w:rsidR="0046219C" w:rsidRPr="00244176" w:rsidRDefault="0046219C"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1765DBEC" w14:textId="77777777" w:rsidR="0046219C" w:rsidRPr="00244176" w:rsidRDefault="0046219C"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9B29C9D" w14:textId="77777777" w:rsidR="0046219C" w:rsidRPr="00244176" w:rsidRDefault="0046219C"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142F0F80" w14:textId="77777777" w:rsidR="0046219C" w:rsidRPr="00244176" w:rsidRDefault="0046219C"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6C725A85" w14:textId="77777777" w:rsidR="0046219C" w:rsidRPr="00CC646C" w:rsidRDefault="00DF05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2162387"/>
                <w:placeholder>
                  <w:docPart w:val="96569CDD29F3466C96F5160022E22C77"/>
                </w:placeholder>
                <w:dropDownList>
                  <w:listItem w:displayText="choose a rating" w:value="choose a rating"/>
                  <w:listItem w:displayText="Compliant" w:value="Compliant"/>
                  <w:listItem w:displayText="Not Compliant" w:value="Not Compliant"/>
                </w:dropDownList>
              </w:sdtPr>
              <w:sdtEndPr/>
              <w:sdtContent>
                <w:r w:rsidR="0046219C" w:rsidRPr="00501C01">
                  <w:rPr>
                    <w:rFonts w:ascii="Arial" w:hAnsi="Arial" w:cs="Arial"/>
                  </w:rPr>
                  <w:t>Compliant</w:t>
                </w:r>
              </w:sdtContent>
            </w:sdt>
            <w:r w:rsidR="0046219C" w:rsidRPr="00501C01">
              <w:rPr>
                <w:rFonts w:ascii="Arial" w:hAnsi="Arial" w:cs="Arial"/>
              </w:rPr>
              <w:t xml:space="preserve"> </w:t>
            </w:r>
          </w:p>
        </w:tc>
      </w:tr>
      <w:tr w:rsidR="0046219C" w14:paraId="1B667138" w14:textId="77777777" w:rsidTr="004621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9638F" w14:textId="77777777" w:rsidR="0046219C" w:rsidRPr="00244176" w:rsidRDefault="00462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265" w:type="dxa"/>
            <w:shd w:val="clear" w:color="auto" w:fill="auto"/>
          </w:tcPr>
          <w:p w14:paraId="209D65FA" w14:textId="77777777" w:rsidR="0046219C" w:rsidRPr="00244176" w:rsidRDefault="00462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15DF991" w14:textId="77777777" w:rsidR="0046219C" w:rsidRPr="00244176" w:rsidRDefault="0046219C"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D3C1009" w14:textId="77777777" w:rsidR="0046219C" w:rsidRPr="00244176" w:rsidRDefault="0046219C"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3FF360" w14:textId="77777777" w:rsidR="0046219C" w:rsidRPr="00244176" w:rsidRDefault="0046219C"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4687601" w14:textId="77777777" w:rsidR="0046219C" w:rsidRPr="00244176" w:rsidRDefault="0046219C"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7683CCD1" w14:textId="77777777" w:rsidR="0046219C" w:rsidRPr="00CC646C" w:rsidRDefault="00DF0588"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706773"/>
                <w:placeholder>
                  <w:docPart w:val="E1EE70CFCBAD41E39192981ABB90307D"/>
                </w:placeholder>
                <w:dropDownList>
                  <w:listItem w:displayText="choose a rating" w:value="choose a rating"/>
                  <w:listItem w:displayText="Compliant" w:value="Compliant"/>
                  <w:listItem w:displayText="Not Compliant" w:value="Not Compliant"/>
                </w:dropDownList>
              </w:sdtPr>
              <w:sdtEndPr/>
              <w:sdtContent>
                <w:r w:rsidR="0046219C" w:rsidRPr="00501C01">
                  <w:rPr>
                    <w:rFonts w:ascii="Arial" w:hAnsi="Arial" w:cs="Arial"/>
                  </w:rPr>
                  <w:t>Compliant</w:t>
                </w:r>
              </w:sdtContent>
            </w:sdt>
            <w:r w:rsidR="0046219C" w:rsidRPr="00501C01">
              <w:rPr>
                <w:rFonts w:ascii="Arial" w:hAnsi="Arial" w:cs="Arial"/>
              </w:rPr>
              <w:t xml:space="preserve"> </w:t>
            </w:r>
          </w:p>
        </w:tc>
      </w:tr>
    </w:tbl>
    <w:p w14:paraId="03387437" w14:textId="77777777" w:rsidR="00742AE7" w:rsidRDefault="00742AE7" w:rsidP="003217D3">
      <w:pPr>
        <w:pStyle w:val="Heading20"/>
      </w:pPr>
      <w:r w:rsidRPr="00A36AA9">
        <w:t>Findings</w:t>
      </w:r>
    </w:p>
    <w:p w14:paraId="2AC7D11F" w14:textId="7B45ECAA" w:rsidR="008A3DA6" w:rsidRDefault="00EB7D91" w:rsidP="008A3DA6">
      <w:pPr>
        <w:pStyle w:val="NormalArial"/>
        <w:rPr>
          <w:color w:val="auto"/>
          <w:szCs w:val="22"/>
        </w:rPr>
      </w:pPr>
      <w:r w:rsidRPr="00D6345A">
        <w:rPr>
          <w:b/>
          <w:bCs/>
        </w:rPr>
        <w:t>Requirements (3)(a), (3)(c) and (3)(d)</w:t>
      </w:r>
      <w:r>
        <w:t xml:space="preserve"> were found non-compliant following a quality audit undertaken in June 2022 as </w:t>
      </w:r>
      <w:r w:rsidR="000B27CD">
        <w:rPr>
          <w:rFonts w:eastAsia="Arial"/>
        </w:rPr>
        <w:t>process</w:t>
      </w:r>
      <w:r>
        <w:rPr>
          <w:rFonts w:eastAsia="Arial"/>
        </w:rPr>
        <w:t>es</w:t>
      </w:r>
      <w:r w:rsidR="000B27CD">
        <w:rPr>
          <w:rFonts w:eastAsia="Arial"/>
        </w:rPr>
        <w:t xml:space="preserve"> for involving consumers in developing, delivering and evaluating their care and services</w:t>
      </w:r>
      <w:r w:rsidR="002F2E67">
        <w:rPr>
          <w:rFonts w:eastAsia="Arial"/>
        </w:rPr>
        <w:t>;</w:t>
      </w:r>
      <w:r>
        <w:rPr>
          <w:rFonts w:eastAsia="Arial"/>
        </w:rPr>
        <w:t xml:space="preserve"> </w:t>
      </w:r>
      <w:r w:rsidR="007240FA" w:rsidRPr="7C2710FD">
        <w:rPr>
          <w:color w:val="auto"/>
        </w:rPr>
        <w:t>information management, workforce and financial governance</w:t>
      </w:r>
      <w:r>
        <w:rPr>
          <w:color w:val="auto"/>
        </w:rPr>
        <w:t xml:space="preserve"> systems</w:t>
      </w:r>
      <w:r w:rsidR="002F2E67">
        <w:rPr>
          <w:color w:val="auto"/>
        </w:rPr>
        <w:t>; and</w:t>
      </w:r>
      <w:r w:rsidR="006A5DE7">
        <w:t xml:space="preserve"> </w:t>
      </w:r>
      <w:r w:rsidR="00A84338" w:rsidRPr="00F3684C">
        <w:t>risk management systems and practices</w:t>
      </w:r>
      <w:r w:rsidR="00A84338">
        <w:t xml:space="preserve"> </w:t>
      </w:r>
      <w:r w:rsidR="002F2E67">
        <w:t>relating</w:t>
      </w:r>
      <w:r w:rsidR="00A84338">
        <w:t xml:space="preserve"> to </w:t>
      </w:r>
      <w:r w:rsidR="00A84338" w:rsidRPr="00F3684C">
        <w:t xml:space="preserve">managing high impact or high prevalence risks </w:t>
      </w:r>
      <w:r w:rsidR="002F2E67">
        <w:t>were not effective</w:t>
      </w:r>
      <w:r w:rsidR="006A5DE7">
        <w:t xml:space="preserve">. In response to the non-compliance, the provider has implemented a range of improvements, including, but not limited to, </w:t>
      </w:r>
      <w:r w:rsidR="001A2154" w:rsidRPr="00804226">
        <w:rPr>
          <w:color w:val="auto"/>
          <w:szCs w:val="22"/>
        </w:rPr>
        <w:t>a consumer feedback group</w:t>
      </w:r>
      <w:r w:rsidR="008C1415">
        <w:rPr>
          <w:color w:val="auto"/>
          <w:szCs w:val="22"/>
        </w:rPr>
        <w:t xml:space="preserve">; </w:t>
      </w:r>
      <w:r w:rsidR="001A2154" w:rsidRPr="00804226">
        <w:rPr>
          <w:color w:val="auto"/>
          <w:szCs w:val="22"/>
        </w:rPr>
        <w:t>a new staff position in feedback and improvement management</w:t>
      </w:r>
      <w:r w:rsidR="008C1415">
        <w:rPr>
          <w:color w:val="auto"/>
          <w:szCs w:val="22"/>
        </w:rPr>
        <w:t xml:space="preserve">; </w:t>
      </w:r>
      <w:r w:rsidR="001A2154" w:rsidRPr="00804226">
        <w:rPr>
          <w:color w:val="auto"/>
          <w:szCs w:val="22"/>
        </w:rPr>
        <w:t xml:space="preserve">regular and ongoing consumer satisfaction </w:t>
      </w:r>
      <w:r w:rsidR="002C3905">
        <w:rPr>
          <w:color w:val="auto"/>
          <w:szCs w:val="22"/>
        </w:rPr>
        <w:t>surveys</w:t>
      </w:r>
      <w:r w:rsidR="00D6345A">
        <w:rPr>
          <w:color w:val="auto"/>
          <w:szCs w:val="22"/>
        </w:rPr>
        <w:t>; m</w:t>
      </w:r>
      <w:r w:rsidR="004C41C3" w:rsidRPr="00804226">
        <w:rPr>
          <w:color w:val="auto"/>
          <w:szCs w:val="22"/>
        </w:rPr>
        <w:t>igrated to an electronic care system to improve oversight of consumer information</w:t>
      </w:r>
      <w:r w:rsidR="00D6345A">
        <w:rPr>
          <w:color w:val="auto"/>
          <w:szCs w:val="22"/>
        </w:rPr>
        <w:t xml:space="preserve">; </w:t>
      </w:r>
      <w:r w:rsidR="004C41C3" w:rsidRPr="00804226">
        <w:rPr>
          <w:color w:val="auto"/>
          <w:szCs w:val="22"/>
        </w:rPr>
        <w:t>corporate and executive reporting on organisation wide training complianc</w:t>
      </w:r>
      <w:r w:rsidR="00D6345A">
        <w:rPr>
          <w:color w:val="auto"/>
          <w:szCs w:val="22"/>
        </w:rPr>
        <w:t xml:space="preserve">e; </w:t>
      </w:r>
      <w:r w:rsidR="004C41C3" w:rsidRPr="00804226">
        <w:rPr>
          <w:color w:val="auto"/>
          <w:szCs w:val="22"/>
        </w:rPr>
        <w:t>a complaint management improvement project</w:t>
      </w:r>
      <w:r w:rsidR="00D6345A">
        <w:rPr>
          <w:color w:val="auto"/>
          <w:szCs w:val="22"/>
        </w:rPr>
        <w:t xml:space="preserve">; </w:t>
      </w:r>
      <w:r w:rsidR="004C41C3" w:rsidRPr="00804226">
        <w:rPr>
          <w:color w:val="auto"/>
          <w:szCs w:val="22"/>
        </w:rPr>
        <w:t xml:space="preserve">staff training </w:t>
      </w:r>
      <w:r w:rsidR="00D6345A">
        <w:rPr>
          <w:color w:val="auto"/>
          <w:szCs w:val="22"/>
        </w:rPr>
        <w:t>on</w:t>
      </w:r>
      <w:r w:rsidR="004C41C3" w:rsidRPr="00804226">
        <w:rPr>
          <w:color w:val="auto"/>
          <w:szCs w:val="22"/>
        </w:rPr>
        <w:t xml:space="preserve"> incident management, and responding to abuse and neglect</w:t>
      </w:r>
      <w:r w:rsidR="00D6345A">
        <w:rPr>
          <w:color w:val="auto"/>
          <w:szCs w:val="22"/>
        </w:rPr>
        <w:t>; and r</w:t>
      </w:r>
      <w:r w:rsidR="004C41C3" w:rsidRPr="00804226">
        <w:rPr>
          <w:color w:val="auto"/>
          <w:szCs w:val="22"/>
        </w:rPr>
        <w:t xml:space="preserve">eviewed and revised </w:t>
      </w:r>
      <w:r w:rsidR="00D6345A">
        <w:rPr>
          <w:color w:val="auto"/>
          <w:szCs w:val="22"/>
        </w:rPr>
        <w:t xml:space="preserve">the </w:t>
      </w:r>
      <w:r w:rsidR="004C41C3" w:rsidRPr="00804226">
        <w:rPr>
          <w:color w:val="auto"/>
          <w:szCs w:val="22"/>
        </w:rPr>
        <w:t>clinical referral pathway.</w:t>
      </w:r>
    </w:p>
    <w:p w14:paraId="5EF9EB42" w14:textId="602705E8" w:rsidR="00804226" w:rsidRPr="008A3DA6" w:rsidRDefault="008A3DA6" w:rsidP="008A3DA6">
      <w:pPr>
        <w:pStyle w:val="NormalArial"/>
      </w:pPr>
      <w:r>
        <w:rPr>
          <w:rFonts w:eastAsia="Times New Roman"/>
          <w:color w:val="000000"/>
          <w:lang w:eastAsia="en-AU"/>
        </w:rPr>
        <w:t>At the assessment contact in August 2024, c</w:t>
      </w:r>
      <w:r w:rsidR="00ED53A8">
        <w:rPr>
          <w:rFonts w:eastAsia="Times New Roman"/>
          <w:color w:val="000000"/>
          <w:lang w:eastAsia="en-AU"/>
        </w:rPr>
        <w:t xml:space="preserve">onsumers </w:t>
      </w:r>
      <w:r>
        <w:rPr>
          <w:rFonts w:eastAsia="Times New Roman"/>
          <w:color w:val="000000"/>
          <w:lang w:eastAsia="en-AU"/>
        </w:rPr>
        <w:t>were found to be</w:t>
      </w:r>
      <w:r w:rsidR="00ED53A8">
        <w:rPr>
          <w:rFonts w:eastAsia="Times New Roman"/>
          <w:color w:val="000000"/>
          <w:lang w:eastAsia="en-AU"/>
        </w:rPr>
        <w:t xml:space="preserve"> engaged in </w:t>
      </w:r>
      <w:r w:rsidR="00A0730D">
        <w:rPr>
          <w:rFonts w:eastAsia="Times New Roman"/>
          <w:color w:val="000000"/>
          <w:lang w:eastAsia="en-AU"/>
        </w:rPr>
        <w:t xml:space="preserve">the development, delivery and evaluation of care and services through various avenues, including feedback processes, surveys, three monthly check-ins and </w:t>
      </w:r>
      <w:r>
        <w:rPr>
          <w:rFonts w:eastAsia="Times New Roman"/>
          <w:color w:val="000000"/>
          <w:lang w:eastAsia="en-AU"/>
        </w:rPr>
        <w:t>a consumer focus group.</w:t>
      </w:r>
      <w:r w:rsidRPr="008A3DA6">
        <w:rPr>
          <w:color w:val="auto"/>
          <w:szCs w:val="22"/>
        </w:rPr>
        <w:t xml:space="preserve"> </w:t>
      </w:r>
      <w:r w:rsidRPr="00804226">
        <w:rPr>
          <w:color w:val="auto"/>
          <w:szCs w:val="22"/>
        </w:rPr>
        <w:t xml:space="preserve">The </w:t>
      </w:r>
      <w:r>
        <w:rPr>
          <w:color w:val="auto"/>
          <w:szCs w:val="22"/>
        </w:rPr>
        <w:t>plan for continuous improvement includes</w:t>
      </w:r>
      <w:r w:rsidRPr="00804226">
        <w:rPr>
          <w:color w:val="auto"/>
          <w:szCs w:val="22"/>
        </w:rPr>
        <w:t xml:space="preserve"> a range of action items </w:t>
      </w:r>
      <w:r>
        <w:rPr>
          <w:color w:val="auto"/>
          <w:szCs w:val="22"/>
        </w:rPr>
        <w:t>resulting</w:t>
      </w:r>
      <w:r w:rsidRPr="00804226">
        <w:rPr>
          <w:color w:val="auto"/>
          <w:szCs w:val="22"/>
        </w:rPr>
        <w:t xml:space="preserve"> from nationwide feedback. </w:t>
      </w:r>
      <w:r w:rsidR="003D3240">
        <w:rPr>
          <w:color w:val="auto"/>
          <w:szCs w:val="22"/>
        </w:rPr>
        <w:t>Consumers/representatives described how they are</w:t>
      </w:r>
      <w:r w:rsidR="00804226" w:rsidRPr="00804226">
        <w:rPr>
          <w:color w:val="auto"/>
          <w:szCs w:val="22"/>
        </w:rPr>
        <w:t xml:space="preserve"> regularly engaged in providing feedback and suggestions, with the opportunity to complete surveys, and providing suggestions at regular care plan reviews. </w:t>
      </w:r>
    </w:p>
    <w:p w14:paraId="3722BB5B" w14:textId="199A73B3" w:rsidR="00804226" w:rsidRDefault="004000FC" w:rsidP="00693319">
      <w:pPr>
        <w:pStyle w:val="NormalArial"/>
        <w:rPr>
          <w:rFonts w:eastAsia="Times New Roman"/>
          <w:color w:val="000000"/>
          <w:lang w:eastAsia="en-AU"/>
        </w:rPr>
      </w:pPr>
      <w:r w:rsidRPr="00693319">
        <w:rPr>
          <w:rFonts w:eastAsia="Times New Roman"/>
          <w:color w:val="000000"/>
          <w:lang w:eastAsia="en-AU"/>
        </w:rPr>
        <w:lastRenderedPageBreak/>
        <w:t>A governance structure is in place to support all aspects of the organisation.</w:t>
      </w:r>
      <w:r w:rsidR="00693319" w:rsidRPr="00693319">
        <w:rPr>
          <w:rFonts w:eastAsia="Times New Roman"/>
          <w:color w:val="000000"/>
          <w:lang w:eastAsia="en-AU"/>
        </w:rPr>
        <w:t xml:space="preserve"> </w:t>
      </w:r>
      <w:r w:rsidR="00804226" w:rsidRPr="00804226">
        <w:rPr>
          <w:rFonts w:eastAsia="Times New Roman"/>
          <w:color w:val="000000"/>
          <w:lang w:eastAsia="en-AU"/>
        </w:rPr>
        <w:t>Information management systems ensure staff and management have ready access to relevant</w:t>
      </w:r>
      <w:r w:rsidR="00A16C47">
        <w:rPr>
          <w:rFonts w:eastAsia="Times New Roman"/>
          <w:color w:val="000000"/>
          <w:lang w:eastAsia="en-AU"/>
        </w:rPr>
        <w:t>,</w:t>
      </w:r>
      <w:r w:rsidR="00804226" w:rsidRPr="00804226">
        <w:rPr>
          <w:rFonts w:eastAsia="Times New Roman"/>
          <w:color w:val="000000"/>
          <w:lang w:eastAsia="en-AU"/>
        </w:rPr>
        <w:t xml:space="preserve"> </w:t>
      </w:r>
      <w:r w:rsidR="00693319">
        <w:rPr>
          <w:rFonts w:eastAsia="Times New Roman"/>
          <w:color w:val="000000"/>
          <w:lang w:eastAsia="en-AU"/>
        </w:rPr>
        <w:t>up to date</w:t>
      </w:r>
      <w:r w:rsidR="00804226" w:rsidRPr="00804226">
        <w:rPr>
          <w:rFonts w:eastAsia="Times New Roman"/>
          <w:color w:val="000000"/>
          <w:lang w:eastAsia="en-AU"/>
        </w:rPr>
        <w:t xml:space="preserve"> information to undertake their roles. </w:t>
      </w:r>
      <w:r w:rsidR="00693319" w:rsidRPr="00693319">
        <w:rPr>
          <w:rFonts w:eastAsia="Times New Roman"/>
          <w:color w:val="000000"/>
          <w:lang w:eastAsia="en-AU"/>
        </w:rPr>
        <w:t xml:space="preserve">Consumer information is maintained electronically, and privacy policies </w:t>
      </w:r>
      <w:r w:rsidR="002460FE">
        <w:rPr>
          <w:rFonts w:eastAsia="Times New Roman"/>
          <w:color w:val="000000"/>
          <w:lang w:eastAsia="en-AU"/>
        </w:rPr>
        <w:t>are applied</w:t>
      </w:r>
      <w:r w:rsidR="00693319" w:rsidRPr="00693319">
        <w:rPr>
          <w:rFonts w:eastAsia="Times New Roman"/>
          <w:color w:val="000000"/>
          <w:lang w:eastAsia="en-AU"/>
        </w:rPr>
        <w:t>. Contractors confirm they are provided accurate, and up to date information for consumers they provide support to. An organisational plan for continuous improvement</w:t>
      </w:r>
      <w:r w:rsidR="007115E2">
        <w:rPr>
          <w:rFonts w:eastAsia="Times New Roman"/>
          <w:color w:val="000000"/>
          <w:lang w:eastAsia="en-AU"/>
        </w:rPr>
        <w:t xml:space="preserve"> (PCI)</w:t>
      </w:r>
      <w:r w:rsidR="00693319" w:rsidRPr="00693319">
        <w:rPr>
          <w:rFonts w:eastAsia="Times New Roman"/>
          <w:color w:val="000000"/>
          <w:lang w:eastAsia="en-AU"/>
        </w:rPr>
        <w:t xml:space="preserve"> is maintained and </w:t>
      </w:r>
      <w:r w:rsidR="00804226" w:rsidRPr="00693319">
        <w:rPr>
          <w:rFonts w:eastAsia="Times New Roman"/>
          <w:color w:val="000000"/>
          <w:lang w:eastAsia="en-AU"/>
        </w:rPr>
        <w:t xml:space="preserve">incorporates nationwide and state level improvements. The </w:t>
      </w:r>
      <w:r w:rsidR="007115E2">
        <w:rPr>
          <w:rFonts w:eastAsia="Times New Roman"/>
          <w:color w:val="000000"/>
          <w:lang w:eastAsia="en-AU"/>
        </w:rPr>
        <w:t>PCI</w:t>
      </w:r>
      <w:r w:rsidR="00693319" w:rsidRPr="00693319">
        <w:rPr>
          <w:rFonts w:eastAsia="Times New Roman"/>
          <w:color w:val="000000"/>
          <w:lang w:eastAsia="en-AU"/>
        </w:rPr>
        <w:t xml:space="preserve"> includes</w:t>
      </w:r>
      <w:r w:rsidR="00804226" w:rsidRPr="00693319">
        <w:rPr>
          <w:rFonts w:eastAsia="Times New Roman"/>
          <w:color w:val="000000"/>
          <w:lang w:eastAsia="en-AU"/>
        </w:rPr>
        <w:t xml:space="preserve"> action items from a range of sources</w:t>
      </w:r>
      <w:r w:rsidR="00693319" w:rsidRPr="00693319">
        <w:rPr>
          <w:rFonts w:eastAsia="Times New Roman"/>
          <w:color w:val="000000"/>
          <w:lang w:eastAsia="en-AU"/>
        </w:rPr>
        <w:t xml:space="preserve"> </w:t>
      </w:r>
      <w:r w:rsidR="00804226" w:rsidRPr="00693319">
        <w:rPr>
          <w:rFonts w:eastAsia="Times New Roman"/>
          <w:color w:val="000000"/>
          <w:lang w:eastAsia="en-AU"/>
        </w:rPr>
        <w:t xml:space="preserve">against the Quality Standards. </w:t>
      </w:r>
      <w:r w:rsidR="00693319" w:rsidRPr="00693319">
        <w:rPr>
          <w:rFonts w:eastAsia="Times New Roman"/>
          <w:color w:val="000000"/>
          <w:lang w:eastAsia="en-AU"/>
        </w:rPr>
        <w:t>C</w:t>
      </w:r>
      <w:r w:rsidR="00804226" w:rsidRPr="00693319">
        <w:rPr>
          <w:rFonts w:eastAsia="Times New Roman"/>
          <w:color w:val="000000"/>
          <w:lang w:eastAsia="en-AU"/>
        </w:rPr>
        <w:t xml:space="preserve">onsumer fund spending is monitored each month, including consumers who are significantly under or overspending. </w:t>
      </w:r>
      <w:r w:rsidR="00693319" w:rsidRPr="00693319">
        <w:rPr>
          <w:rFonts w:eastAsia="Times New Roman"/>
          <w:color w:val="000000"/>
          <w:lang w:eastAsia="en-AU"/>
        </w:rPr>
        <w:t>R</w:t>
      </w:r>
      <w:r w:rsidR="00804226" w:rsidRPr="00693319">
        <w:rPr>
          <w:rFonts w:eastAsia="Times New Roman"/>
          <w:color w:val="000000"/>
          <w:lang w:eastAsia="en-AU"/>
        </w:rPr>
        <w:t>eports on consumers with high or low package funds are distributed each month to case managers, who will contact individual consumers to adjust the services they are receiving. The organisation has policies and procedures in relation to workforce governance, and the workforce is supported and developed to deliver safe and quality care through regular and ongoing training.</w:t>
      </w:r>
      <w:r w:rsidR="00693319" w:rsidRPr="00693319">
        <w:rPr>
          <w:rFonts w:eastAsia="Times New Roman"/>
          <w:color w:val="000000"/>
          <w:lang w:eastAsia="en-AU"/>
        </w:rPr>
        <w:t xml:space="preserve"> O</w:t>
      </w:r>
      <w:r w:rsidR="00804226" w:rsidRPr="00693319">
        <w:rPr>
          <w:rFonts w:eastAsia="Times New Roman"/>
          <w:color w:val="000000"/>
          <w:lang w:eastAsia="en-AU"/>
        </w:rPr>
        <w:t>verarching policies identify roles and responsibilities of all members of staff within the organisation, including the governing body and management.</w:t>
      </w:r>
      <w:r w:rsidR="00693319" w:rsidRPr="00693319">
        <w:rPr>
          <w:rFonts w:eastAsia="Times New Roman"/>
          <w:color w:val="000000"/>
          <w:lang w:eastAsia="en-AU"/>
        </w:rPr>
        <w:t xml:space="preserve"> There are s</w:t>
      </w:r>
      <w:r w:rsidR="00804226" w:rsidRPr="00693319">
        <w:rPr>
          <w:rFonts w:eastAsia="Times New Roman"/>
          <w:color w:val="000000"/>
          <w:lang w:eastAsia="en-AU"/>
        </w:rPr>
        <w:t>ystems to ensure all regulatory requirements are met. The organisation has memberships with peak bodies and outsources policies and procedures, which are updated to reflect changes in aged care legislation.</w:t>
      </w:r>
      <w:r w:rsidR="00693319" w:rsidRPr="00693319">
        <w:rPr>
          <w:rFonts w:eastAsia="Times New Roman"/>
          <w:color w:val="000000"/>
          <w:lang w:eastAsia="en-AU"/>
        </w:rPr>
        <w:t xml:space="preserve"> </w:t>
      </w:r>
      <w:r w:rsidR="00804226" w:rsidRPr="00693319">
        <w:rPr>
          <w:rFonts w:eastAsia="Times New Roman"/>
          <w:color w:val="000000"/>
          <w:lang w:eastAsia="en-AU"/>
        </w:rPr>
        <w:t>The</w:t>
      </w:r>
      <w:r w:rsidR="00693319" w:rsidRPr="00693319">
        <w:rPr>
          <w:rFonts w:eastAsia="Times New Roman"/>
          <w:color w:val="000000"/>
          <w:lang w:eastAsia="en-AU"/>
        </w:rPr>
        <w:t>re are processes</w:t>
      </w:r>
      <w:r w:rsidR="00804226" w:rsidRPr="00693319">
        <w:rPr>
          <w:rFonts w:eastAsia="Times New Roman"/>
          <w:color w:val="000000"/>
          <w:lang w:eastAsia="en-AU"/>
        </w:rPr>
        <w:t xml:space="preserve"> to monitor feedback and complaints, which are reported at quality meetings</w:t>
      </w:r>
      <w:r w:rsidR="008F5A73">
        <w:rPr>
          <w:rFonts w:eastAsia="Times New Roman"/>
          <w:color w:val="000000"/>
          <w:lang w:eastAsia="en-AU"/>
        </w:rPr>
        <w:t xml:space="preserve"> and </w:t>
      </w:r>
      <w:r w:rsidR="00804226" w:rsidRPr="00693319">
        <w:rPr>
          <w:rFonts w:eastAsia="Times New Roman"/>
          <w:color w:val="000000"/>
          <w:lang w:eastAsia="en-AU"/>
        </w:rPr>
        <w:t>to the governing body.</w:t>
      </w:r>
    </w:p>
    <w:p w14:paraId="1E766646" w14:textId="13B3FCF8" w:rsidR="00804226" w:rsidRPr="00981815" w:rsidRDefault="00360864" w:rsidP="00981815">
      <w:pPr>
        <w:pStyle w:val="NormalArial"/>
        <w:rPr>
          <w:rFonts w:eastAsia="Times New Roman"/>
          <w:color w:val="000000"/>
          <w:lang w:eastAsia="en-AU"/>
        </w:rPr>
      </w:pPr>
      <w:r w:rsidRPr="00981815">
        <w:rPr>
          <w:rFonts w:eastAsia="Times New Roman"/>
          <w:color w:val="000000"/>
          <w:lang w:eastAsia="en-AU"/>
        </w:rPr>
        <w:t>The</w:t>
      </w:r>
      <w:r w:rsidR="008F5A73">
        <w:rPr>
          <w:rFonts w:eastAsia="Times New Roman"/>
          <w:color w:val="000000"/>
          <w:lang w:eastAsia="en-AU"/>
        </w:rPr>
        <w:t xml:space="preserve">re are </w:t>
      </w:r>
      <w:r w:rsidRPr="00981815">
        <w:rPr>
          <w:rFonts w:eastAsia="Times New Roman"/>
          <w:color w:val="000000"/>
          <w:lang w:eastAsia="en-AU"/>
        </w:rPr>
        <w:t>effective risk management systems and practices in relation to managing high impact or high prevalence risks; identifying and responding to abuse and neglect; supporting consumers to live the best life they can</w:t>
      </w:r>
      <w:r w:rsidR="00F00F67">
        <w:rPr>
          <w:rFonts w:eastAsia="Times New Roman"/>
          <w:color w:val="000000"/>
          <w:lang w:eastAsia="en-AU"/>
        </w:rPr>
        <w:t>;</w:t>
      </w:r>
      <w:r w:rsidRPr="00981815">
        <w:rPr>
          <w:rFonts w:eastAsia="Times New Roman"/>
          <w:color w:val="000000"/>
          <w:lang w:eastAsia="en-AU"/>
        </w:rPr>
        <w:t xml:space="preserve"> and managing and preventing incidents.</w:t>
      </w:r>
      <w:r w:rsidRPr="00360864">
        <w:rPr>
          <w:rFonts w:eastAsia="Times New Roman"/>
          <w:color w:val="000000"/>
          <w:lang w:eastAsia="en-AU"/>
        </w:rPr>
        <w:t xml:space="preserve"> </w:t>
      </w:r>
      <w:r w:rsidRPr="00804226">
        <w:rPr>
          <w:rFonts w:eastAsia="Times New Roman"/>
          <w:color w:val="000000"/>
          <w:lang w:eastAsia="en-AU"/>
        </w:rPr>
        <w:t xml:space="preserve">The risk management system supports staff in delivering safe, effective and quality care by providing information on risks, processes and tools for monitoring and improving care quality, and identifying and responding appropriately to identified risks and incidents. </w:t>
      </w:r>
      <w:r w:rsidR="00804226" w:rsidRPr="00981815">
        <w:rPr>
          <w:rFonts w:eastAsia="Times New Roman"/>
          <w:color w:val="000000"/>
          <w:lang w:eastAsia="en-AU"/>
        </w:rPr>
        <w:t>The national clinical team provides advice and oversight to case managers on the management and support of high</w:t>
      </w:r>
      <w:r w:rsidRPr="00981815">
        <w:rPr>
          <w:rFonts w:eastAsia="Times New Roman"/>
          <w:color w:val="000000"/>
          <w:lang w:eastAsia="en-AU"/>
        </w:rPr>
        <w:t xml:space="preserve"> </w:t>
      </w:r>
      <w:r w:rsidR="00804226" w:rsidRPr="00981815">
        <w:rPr>
          <w:rFonts w:eastAsia="Times New Roman"/>
          <w:color w:val="000000"/>
          <w:lang w:eastAsia="en-AU"/>
        </w:rPr>
        <w:t xml:space="preserve">risk consumers. </w:t>
      </w:r>
      <w:r w:rsidRPr="00981815">
        <w:rPr>
          <w:rFonts w:eastAsia="Times New Roman"/>
          <w:color w:val="000000"/>
          <w:lang w:eastAsia="en-AU"/>
        </w:rPr>
        <w:t>An</w:t>
      </w:r>
      <w:r w:rsidR="00804226" w:rsidRPr="00981815">
        <w:rPr>
          <w:rFonts w:eastAsia="Times New Roman"/>
          <w:color w:val="000000"/>
          <w:lang w:eastAsia="en-AU"/>
        </w:rPr>
        <w:t xml:space="preserve"> incident register </w:t>
      </w:r>
      <w:r w:rsidRPr="00981815">
        <w:rPr>
          <w:rFonts w:eastAsia="Times New Roman"/>
          <w:color w:val="000000"/>
          <w:lang w:eastAsia="en-AU"/>
        </w:rPr>
        <w:t xml:space="preserve">is maintained and </w:t>
      </w:r>
      <w:r w:rsidR="00804226" w:rsidRPr="00981815">
        <w:rPr>
          <w:rFonts w:eastAsia="Times New Roman"/>
          <w:color w:val="000000"/>
          <w:lang w:eastAsia="en-AU"/>
        </w:rPr>
        <w:t>capture</w:t>
      </w:r>
      <w:r w:rsidR="00855280">
        <w:rPr>
          <w:rFonts w:eastAsia="Times New Roman"/>
          <w:color w:val="000000"/>
          <w:lang w:eastAsia="en-AU"/>
        </w:rPr>
        <w:t>s</w:t>
      </w:r>
      <w:r w:rsidR="00804226" w:rsidRPr="00981815">
        <w:rPr>
          <w:rFonts w:eastAsia="Times New Roman"/>
          <w:color w:val="000000"/>
          <w:lang w:eastAsia="en-AU"/>
        </w:rPr>
        <w:t xml:space="preserve"> all incidents, skin tears, hospitalisations and falls. All incidents </w:t>
      </w:r>
      <w:r w:rsidR="00ED5BF9" w:rsidRPr="00981815">
        <w:rPr>
          <w:rFonts w:eastAsia="Times New Roman"/>
          <w:color w:val="000000"/>
          <w:lang w:eastAsia="en-AU"/>
        </w:rPr>
        <w:t>sampled ha</w:t>
      </w:r>
      <w:r w:rsidR="00855280">
        <w:rPr>
          <w:rFonts w:eastAsia="Times New Roman"/>
          <w:color w:val="000000"/>
          <w:lang w:eastAsia="en-AU"/>
        </w:rPr>
        <w:t>ve</w:t>
      </w:r>
      <w:r w:rsidR="00ED5BF9" w:rsidRPr="00981815">
        <w:rPr>
          <w:rFonts w:eastAsia="Times New Roman"/>
          <w:color w:val="000000"/>
          <w:lang w:eastAsia="en-AU"/>
        </w:rPr>
        <w:t xml:space="preserve"> been r</w:t>
      </w:r>
      <w:r w:rsidR="00804226" w:rsidRPr="00981815">
        <w:rPr>
          <w:rFonts w:eastAsia="Times New Roman"/>
          <w:color w:val="000000"/>
          <w:lang w:eastAsia="en-AU"/>
        </w:rPr>
        <w:t xml:space="preserve">eported in a timely manner and include an investigation to identify opportunities to prevent reoccurrence. Incident trends are captured and reported to quality and governance committees. Staff undertake training on recognising and responding to abuse and neglect, and staff demonstrated an understanding of reporting incidents. </w:t>
      </w:r>
      <w:r w:rsidR="00981815" w:rsidRPr="00981815">
        <w:rPr>
          <w:rFonts w:eastAsia="Times New Roman"/>
          <w:color w:val="000000"/>
          <w:lang w:eastAsia="en-AU"/>
        </w:rPr>
        <w:t>A</w:t>
      </w:r>
      <w:r w:rsidR="00804226" w:rsidRPr="00981815">
        <w:rPr>
          <w:rFonts w:eastAsia="Times New Roman"/>
          <w:color w:val="000000"/>
          <w:lang w:eastAsia="en-AU"/>
        </w:rPr>
        <w:t xml:space="preserve"> </w:t>
      </w:r>
      <w:r w:rsidR="00981815" w:rsidRPr="00981815">
        <w:rPr>
          <w:rFonts w:eastAsia="Times New Roman"/>
          <w:color w:val="000000"/>
          <w:lang w:eastAsia="en-AU"/>
        </w:rPr>
        <w:t>s</w:t>
      </w:r>
      <w:r w:rsidR="00804226" w:rsidRPr="00981815">
        <w:rPr>
          <w:rFonts w:eastAsia="Times New Roman"/>
          <w:color w:val="000000"/>
          <w:lang w:eastAsia="en-AU"/>
        </w:rPr>
        <w:t xml:space="preserve">erious </w:t>
      </w:r>
      <w:r w:rsidR="00981815" w:rsidRPr="00981815">
        <w:rPr>
          <w:rFonts w:eastAsia="Times New Roman"/>
          <w:color w:val="000000"/>
          <w:lang w:eastAsia="en-AU"/>
        </w:rPr>
        <w:t>i</w:t>
      </w:r>
      <w:r w:rsidR="00804226" w:rsidRPr="00981815">
        <w:rPr>
          <w:rFonts w:eastAsia="Times New Roman"/>
          <w:color w:val="000000"/>
          <w:lang w:eastAsia="en-AU"/>
        </w:rPr>
        <w:t xml:space="preserve">ncident </w:t>
      </w:r>
      <w:r w:rsidR="00981815" w:rsidRPr="00981815">
        <w:rPr>
          <w:rFonts w:eastAsia="Times New Roman"/>
          <w:color w:val="000000"/>
          <w:lang w:eastAsia="en-AU"/>
        </w:rPr>
        <w:t>response</w:t>
      </w:r>
      <w:r w:rsidR="00804226" w:rsidRPr="00981815">
        <w:rPr>
          <w:rFonts w:eastAsia="Times New Roman"/>
          <w:color w:val="000000"/>
          <w:lang w:eastAsia="en-AU"/>
        </w:rPr>
        <w:t xml:space="preserve"> </w:t>
      </w:r>
      <w:r w:rsidR="00981815" w:rsidRPr="00981815">
        <w:rPr>
          <w:rFonts w:eastAsia="Times New Roman"/>
          <w:color w:val="000000"/>
          <w:lang w:eastAsia="en-AU"/>
        </w:rPr>
        <w:t>s</w:t>
      </w:r>
      <w:r w:rsidR="00804226" w:rsidRPr="00981815">
        <w:rPr>
          <w:rFonts w:eastAsia="Times New Roman"/>
          <w:color w:val="000000"/>
          <w:lang w:eastAsia="en-AU"/>
        </w:rPr>
        <w:t>cheme (SIRS) policy identifies legislative timeframes for mandatory reporting</w:t>
      </w:r>
      <w:r w:rsidR="00981815" w:rsidRPr="00981815">
        <w:rPr>
          <w:rFonts w:eastAsia="Times New Roman"/>
          <w:color w:val="000000"/>
          <w:lang w:eastAsia="en-AU"/>
        </w:rPr>
        <w:t>, and while</w:t>
      </w:r>
      <w:r w:rsidR="00804226" w:rsidRPr="00981815">
        <w:rPr>
          <w:rFonts w:eastAsia="Times New Roman"/>
          <w:color w:val="000000"/>
          <w:lang w:eastAsia="en-AU"/>
        </w:rPr>
        <w:t xml:space="preserve"> no SIRS have been reported in the last </w:t>
      </w:r>
      <w:r w:rsidR="00981815" w:rsidRPr="00981815">
        <w:rPr>
          <w:rFonts w:eastAsia="Times New Roman"/>
          <w:color w:val="000000"/>
          <w:lang w:eastAsia="en-AU"/>
        </w:rPr>
        <w:t>six</w:t>
      </w:r>
      <w:r w:rsidR="00804226" w:rsidRPr="00981815">
        <w:rPr>
          <w:rFonts w:eastAsia="Times New Roman"/>
          <w:color w:val="000000"/>
          <w:lang w:eastAsia="en-AU"/>
        </w:rPr>
        <w:t xml:space="preserve"> months, the organisation demonstrated processes for identifying where incidents should be reported.</w:t>
      </w:r>
      <w:r w:rsidR="00981815" w:rsidRPr="00981815">
        <w:rPr>
          <w:rFonts w:eastAsia="Times New Roman"/>
          <w:color w:val="000000"/>
          <w:lang w:eastAsia="en-AU"/>
        </w:rPr>
        <w:t xml:space="preserve"> </w:t>
      </w:r>
      <w:r w:rsidR="00804226" w:rsidRPr="00981815">
        <w:rPr>
          <w:rFonts w:eastAsia="Times New Roman"/>
          <w:color w:val="000000"/>
          <w:lang w:eastAsia="en-AU"/>
        </w:rPr>
        <w:t>Policies and procedures are in place to support consumers to take risks and live the best life they can</w:t>
      </w:r>
      <w:r w:rsidR="00855280">
        <w:rPr>
          <w:rFonts w:eastAsia="Times New Roman"/>
          <w:color w:val="000000"/>
          <w:lang w:eastAsia="en-AU"/>
        </w:rPr>
        <w:t xml:space="preserve">, and staff are aware of how to </w:t>
      </w:r>
      <w:r w:rsidR="00804226" w:rsidRPr="00981815">
        <w:rPr>
          <w:rFonts w:eastAsia="Times New Roman"/>
          <w:color w:val="000000"/>
          <w:lang w:eastAsia="en-AU"/>
        </w:rPr>
        <w:t xml:space="preserve">support consumers who undertake risky activities. </w:t>
      </w:r>
    </w:p>
    <w:p w14:paraId="2798C375" w14:textId="1495420C" w:rsidR="00A84338" w:rsidRPr="006B4042" w:rsidRDefault="00981815" w:rsidP="00F87E39">
      <w:pPr>
        <w:pStyle w:val="NormalArial"/>
      </w:pPr>
      <w:r w:rsidRPr="000377C3">
        <w:rPr>
          <w:color w:val="auto"/>
        </w:rPr>
        <w:t xml:space="preserve">Based on the assessment team’s report, I find requirements </w:t>
      </w:r>
      <w:r>
        <w:t xml:space="preserve">(3)(a), (3)(c) and (3)(d) in Standard 8 Organisational governance compliant. </w:t>
      </w:r>
    </w:p>
    <w:sectPr w:rsidR="00A84338"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ACC05A" w14:textId="77777777" w:rsidR="00097663" w:rsidRDefault="00097663">
      <w:pPr>
        <w:spacing w:after="0"/>
      </w:pPr>
      <w:r>
        <w:separator/>
      </w:r>
    </w:p>
  </w:endnote>
  <w:endnote w:type="continuationSeparator" w:id="0">
    <w:p w14:paraId="6B0195A1" w14:textId="77777777" w:rsidR="00097663" w:rsidRDefault="000976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5FF31" w14:textId="77777777" w:rsidR="00742AE7" w:rsidRPr="00DF37F2" w:rsidRDefault="00742AE7"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w:t>
    </w:r>
    <w:r w:rsidRPr="00D3376F">
      <w:rPr>
        <w:rFonts w:cs="Times New Roman"/>
        <w:color w:val="auto"/>
        <w:szCs w:val="18"/>
      </w:rPr>
      <w:t>NexttCare Pty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480BAB34" w14:textId="77777777" w:rsidR="00742AE7" w:rsidRPr="00DF37F2" w:rsidRDefault="00742AE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600595</w:t>
    </w:r>
    <w:bookmarkEnd w:id="3"/>
    <w:r w:rsidRPr="00DF37F2">
      <w:rPr>
        <w:rStyle w:val="FooterBold"/>
        <w:rFonts w:ascii="Arial" w:hAnsi="Arial"/>
        <w:b w:val="0"/>
      </w:rPr>
      <w:tab/>
      <w:t xml:space="preserve">OFFICIAL: Sensitive </w:t>
    </w:r>
  </w:p>
  <w:p w14:paraId="02B3D0C5" w14:textId="77777777" w:rsidR="00742AE7" w:rsidRPr="00DF37F2" w:rsidRDefault="00742AE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2EF6D" w14:textId="77777777" w:rsidR="00097663" w:rsidRDefault="00097663" w:rsidP="00D71F88">
      <w:pPr>
        <w:spacing w:after="0"/>
      </w:pPr>
      <w:r>
        <w:separator/>
      </w:r>
    </w:p>
  </w:footnote>
  <w:footnote w:type="continuationSeparator" w:id="0">
    <w:p w14:paraId="4E5DA241" w14:textId="77777777" w:rsidR="00097663" w:rsidRDefault="00097663" w:rsidP="00D71F88">
      <w:pPr>
        <w:spacing w:after="0"/>
      </w:pPr>
      <w:r>
        <w:continuationSeparator/>
      </w:r>
    </w:p>
  </w:footnote>
  <w:footnote w:id="1">
    <w:p w14:paraId="0DAC5921" w14:textId="33D5672F" w:rsidR="00742AE7" w:rsidRDefault="00742AE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12C91">
        <w:rPr>
          <w:rFonts w:ascii="Arial" w:hAnsi="Arial" w:cs="Arial"/>
          <w:color w:val="auto"/>
          <w:sz w:val="20"/>
          <w:szCs w:val="20"/>
        </w:rPr>
        <w:t>section 68A</w:t>
      </w:r>
      <w:r w:rsidRPr="00F12C91">
        <w:rPr>
          <w:rFonts w:ascii="Arial" w:hAnsi="Arial" w:cs="Arial"/>
          <w:b/>
          <w:color w:val="auto"/>
          <w:sz w:val="20"/>
          <w:szCs w:val="20"/>
        </w:rPr>
        <w:t xml:space="preserve"> </w:t>
      </w:r>
      <w:r w:rsidRPr="00F12C91">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27E3F200" w14:textId="77777777" w:rsidR="00742AE7" w:rsidRDefault="00742AE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5C677" w14:textId="77777777" w:rsidR="00742AE7" w:rsidRDefault="00742AE7">
    <w:pPr>
      <w:pStyle w:val="Header"/>
    </w:pPr>
    <w:r>
      <w:rPr>
        <w:noProof/>
        <w:color w:val="2B579A"/>
        <w:shd w:val="clear" w:color="auto" w:fill="E6E6E6"/>
        <w:lang w:val="en-US"/>
      </w:rPr>
      <w:drawing>
        <wp:anchor distT="0" distB="0" distL="114300" distR="114300" simplePos="0" relativeHeight="251663360" behindDoc="1" locked="0" layoutInCell="1" allowOverlap="1" wp14:anchorId="5991F347" wp14:editId="4F2EDEA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B42AD" w14:textId="77777777" w:rsidR="00742AE7" w:rsidRDefault="00742AE7">
    <w:pPr>
      <w:pStyle w:val="Header"/>
    </w:pPr>
    <w:r>
      <w:rPr>
        <w:noProof/>
      </w:rPr>
      <w:drawing>
        <wp:anchor distT="0" distB="0" distL="114300" distR="114300" simplePos="0" relativeHeight="251661312" behindDoc="0" locked="0" layoutInCell="1" allowOverlap="1" wp14:anchorId="541FBFA5" wp14:editId="6108122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780CCCC">
      <w:start w:val="1"/>
      <w:numFmt w:val="lowerRoman"/>
      <w:lvlText w:val="(%1)"/>
      <w:lvlJc w:val="left"/>
      <w:pPr>
        <w:ind w:left="1080" w:hanging="720"/>
      </w:pPr>
      <w:rPr>
        <w:rFonts w:hint="default"/>
      </w:rPr>
    </w:lvl>
    <w:lvl w:ilvl="1" w:tplc="3558E760" w:tentative="1">
      <w:start w:val="1"/>
      <w:numFmt w:val="lowerLetter"/>
      <w:lvlText w:val="%2."/>
      <w:lvlJc w:val="left"/>
      <w:pPr>
        <w:ind w:left="1440" w:hanging="360"/>
      </w:pPr>
    </w:lvl>
    <w:lvl w:ilvl="2" w:tplc="06C4F37E" w:tentative="1">
      <w:start w:val="1"/>
      <w:numFmt w:val="lowerRoman"/>
      <w:lvlText w:val="%3."/>
      <w:lvlJc w:val="right"/>
      <w:pPr>
        <w:ind w:left="2160" w:hanging="180"/>
      </w:pPr>
    </w:lvl>
    <w:lvl w:ilvl="3" w:tplc="C99E5D4C" w:tentative="1">
      <w:start w:val="1"/>
      <w:numFmt w:val="decimal"/>
      <w:lvlText w:val="%4."/>
      <w:lvlJc w:val="left"/>
      <w:pPr>
        <w:ind w:left="2880" w:hanging="360"/>
      </w:pPr>
    </w:lvl>
    <w:lvl w:ilvl="4" w:tplc="8FB22040" w:tentative="1">
      <w:start w:val="1"/>
      <w:numFmt w:val="lowerLetter"/>
      <w:lvlText w:val="%5."/>
      <w:lvlJc w:val="left"/>
      <w:pPr>
        <w:ind w:left="3600" w:hanging="360"/>
      </w:pPr>
    </w:lvl>
    <w:lvl w:ilvl="5" w:tplc="82EC2CD4" w:tentative="1">
      <w:start w:val="1"/>
      <w:numFmt w:val="lowerRoman"/>
      <w:lvlText w:val="%6."/>
      <w:lvlJc w:val="right"/>
      <w:pPr>
        <w:ind w:left="4320" w:hanging="180"/>
      </w:pPr>
    </w:lvl>
    <w:lvl w:ilvl="6" w:tplc="141CB2AE" w:tentative="1">
      <w:start w:val="1"/>
      <w:numFmt w:val="decimal"/>
      <w:lvlText w:val="%7."/>
      <w:lvlJc w:val="left"/>
      <w:pPr>
        <w:ind w:left="5040" w:hanging="360"/>
      </w:pPr>
    </w:lvl>
    <w:lvl w:ilvl="7" w:tplc="60A2B060" w:tentative="1">
      <w:start w:val="1"/>
      <w:numFmt w:val="lowerLetter"/>
      <w:lvlText w:val="%8."/>
      <w:lvlJc w:val="left"/>
      <w:pPr>
        <w:ind w:left="5760" w:hanging="360"/>
      </w:pPr>
    </w:lvl>
    <w:lvl w:ilvl="8" w:tplc="C32E48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E42F34A">
      <w:start w:val="1"/>
      <w:numFmt w:val="lowerRoman"/>
      <w:lvlText w:val="(%1)"/>
      <w:lvlJc w:val="left"/>
      <w:pPr>
        <w:ind w:left="1080" w:hanging="720"/>
      </w:pPr>
      <w:rPr>
        <w:rFonts w:hint="default"/>
      </w:rPr>
    </w:lvl>
    <w:lvl w:ilvl="1" w:tplc="150A7446" w:tentative="1">
      <w:start w:val="1"/>
      <w:numFmt w:val="lowerLetter"/>
      <w:lvlText w:val="%2."/>
      <w:lvlJc w:val="left"/>
      <w:pPr>
        <w:ind w:left="1440" w:hanging="360"/>
      </w:pPr>
    </w:lvl>
    <w:lvl w:ilvl="2" w:tplc="FC8066F6" w:tentative="1">
      <w:start w:val="1"/>
      <w:numFmt w:val="lowerRoman"/>
      <w:lvlText w:val="%3."/>
      <w:lvlJc w:val="right"/>
      <w:pPr>
        <w:ind w:left="2160" w:hanging="180"/>
      </w:pPr>
    </w:lvl>
    <w:lvl w:ilvl="3" w:tplc="67B283CA" w:tentative="1">
      <w:start w:val="1"/>
      <w:numFmt w:val="decimal"/>
      <w:lvlText w:val="%4."/>
      <w:lvlJc w:val="left"/>
      <w:pPr>
        <w:ind w:left="2880" w:hanging="360"/>
      </w:pPr>
    </w:lvl>
    <w:lvl w:ilvl="4" w:tplc="7FDA2C30" w:tentative="1">
      <w:start w:val="1"/>
      <w:numFmt w:val="lowerLetter"/>
      <w:lvlText w:val="%5."/>
      <w:lvlJc w:val="left"/>
      <w:pPr>
        <w:ind w:left="3600" w:hanging="360"/>
      </w:pPr>
    </w:lvl>
    <w:lvl w:ilvl="5" w:tplc="7742840A" w:tentative="1">
      <w:start w:val="1"/>
      <w:numFmt w:val="lowerRoman"/>
      <w:lvlText w:val="%6."/>
      <w:lvlJc w:val="right"/>
      <w:pPr>
        <w:ind w:left="4320" w:hanging="180"/>
      </w:pPr>
    </w:lvl>
    <w:lvl w:ilvl="6" w:tplc="DB26F6E4" w:tentative="1">
      <w:start w:val="1"/>
      <w:numFmt w:val="decimal"/>
      <w:lvlText w:val="%7."/>
      <w:lvlJc w:val="left"/>
      <w:pPr>
        <w:ind w:left="5040" w:hanging="360"/>
      </w:pPr>
    </w:lvl>
    <w:lvl w:ilvl="7" w:tplc="10829FD0" w:tentative="1">
      <w:start w:val="1"/>
      <w:numFmt w:val="lowerLetter"/>
      <w:lvlText w:val="%8."/>
      <w:lvlJc w:val="left"/>
      <w:pPr>
        <w:ind w:left="5760" w:hanging="360"/>
      </w:pPr>
    </w:lvl>
    <w:lvl w:ilvl="8" w:tplc="77D6EED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C62B6A6">
      <w:start w:val="1"/>
      <w:numFmt w:val="lowerRoman"/>
      <w:lvlText w:val="(%1)"/>
      <w:lvlJc w:val="left"/>
      <w:pPr>
        <w:ind w:left="1080" w:hanging="720"/>
      </w:pPr>
      <w:rPr>
        <w:rFonts w:hint="default"/>
      </w:rPr>
    </w:lvl>
    <w:lvl w:ilvl="1" w:tplc="9EAA7D74" w:tentative="1">
      <w:start w:val="1"/>
      <w:numFmt w:val="lowerLetter"/>
      <w:lvlText w:val="%2."/>
      <w:lvlJc w:val="left"/>
      <w:pPr>
        <w:ind w:left="1440" w:hanging="360"/>
      </w:pPr>
    </w:lvl>
    <w:lvl w:ilvl="2" w:tplc="4F805366" w:tentative="1">
      <w:start w:val="1"/>
      <w:numFmt w:val="lowerRoman"/>
      <w:lvlText w:val="%3."/>
      <w:lvlJc w:val="right"/>
      <w:pPr>
        <w:ind w:left="2160" w:hanging="180"/>
      </w:pPr>
    </w:lvl>
    <w:lvl w:ilvl="3" w:tplc="DD964438" w:tentative="1">
      <w:start w:val="1"/>
      <w:numFmt w:val="decimal"/>
      <w:lvlText w:val="%4."/>
      <w:lvlJc w:val="left"/>
      <w:pPr>
        <w:ind w:left="2880" w:hanging="360"/>
      </w:pPr>
    </w:lvl>
    <w:lvl w:ilvl="4" w:tplc="74987B4E" w:tentative="1">
      <w:start w:val="1"/>
      <w:numFmt w:val="lowerLetter"/>
      <w:lvlText w:val="%5."/>
      <w:lvlJc w:val="left"/>
      <w:pPr>
        <w:ind w:left="3600" w:hanging="360"/>
      </w:pPr>
    </w:lvl>
    <w:lvl w:ilvl="5" w:tplc="BFE42542" w:tentative="1">
      <w:start w:val="1"/>
      <w:numFmt w:val="lowerRoman"/>
      <w:lvlText w:val="%6."/>
      <w:lvlJc w:val="right"/>
      <w:pPr>
        <w:ind w:left="4320" w:hanging="180"/>
      </w:pPr>
    </w:lvl>
    <w:lvl w:ilvl="6" w:tplc="E098D92A" w:tentative="1">
      <w:start w:val="1"/>
      <w:numFmt w:val="decimal"/>
      <w:lvlText w:val="%7."/>
      <w:lvlJc w:val="left"/>
      <w:pPr>
        <w:ind w:left="5040" w:hanging="360"/>
      </w:pPr>
    </w:lvl>
    <w:lvl w:ilvl="7" w:tplc="CFBABE12" w:tentative="1">
      <w:start w:val="1"/>
      <w:numFmt w:val="lowerLetter"/>
      <w:lvlText w:val="%8."/>
      <w:lvlJc w:val="left"/>
      <w:pPr>
        <w:ind w:left="5760" w:hanging="360"/>
      </w:pPr>
    </w:lvl>
    <w:lvl w:ilvl="8" w:tplc="6C10123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0BAC118">
      <w:start w:val="1"/>
      <w:numFmt w:val="lowerRoman"/>
      <w:lvlText w:val="(%1)"/>
      <w:lvlJc w:val="left"/>
      <w:pPr>
        <w:ind w:left="1080" w:hanging="720"/>
      </w:pPr>
      <w:rPr>
        <w:rFonts w:hint="default"/>
      </w:rPr>
    </w:lvl>
    <w:lvl w:ilvl="1" w:tplc="48FC72F8" w:tentative="1">
      <w:start w:val="1"/>
      <w:numFmt w:val="lowerLetter"/>
      <w:lvlText w:val="%2."/>
      <w:lvlJc w:val="left"/>
      <w:pPr>
        <w:ind w:left="1440" w:hanging="360"/>
      </w:pPr>
    </w:lvl>
    <w:lvl w:ilvl="2" w:tplc="19EE0D44" w:tentative="1">
      <w:start w:val="1"/>
      <w:numFmt w:val="lowerRoman"/>
      <w:lvlText w:val="%3."/>
      <w:lvlJc w:val="right"/>
      <w:pPr>
        <w:ind w:left="2160" w:hanging="180"/>
      </w:pPr>
    </w:lvl>
    <w:lvl w:ilvl="3" w:tplc="2548B9BC" w:tentative="1">
      <w:start w:val="1"/>
      <w:numFmt w:val="decimal"/>
      <w:lvlText w:val="%4."/>
      <w:lvlJc w:val="left"/>
      <w:pPr>
        <w:ind w:left="2880" w:hanging="360"/>
      </w:pPr>
    </w:lvl>
    <w:lvl w:ilvl="4" w:tplc="FBDE0372" w:tentative="1">
      <w:start w:val="1"/>
      <w:numFmt w:val="lowerLetter"/>
      <w:lvlText w:val="%5."/>
      <w:lvlJc w:val="left"/>
      <w:pPr>
        <w:ind w:left="3600" w:hanging="360"/>
      </w:pPr>
    </w:lvl>
    <w:lvl w:ilvl="5" w:tplc="792CEF4E" w:tentative="1">
      <w:start w:val="1"/>
      <w:numFmt w:val="lowerRoman"/>
      <w:lvlText w:val="%6."/>
      <w:lvlJc w:val="right"/>
      <w:pPr>
        <w:ind w:left="4320" w:hanging="180"/>
      </w:pPr>
    </w:lvl>
    <w:lvl w:ilvl="6" w:tplc="3E48BC66" w:tentative="1">
      <w:start w:val="1"/>
      <w:numFmt w:val="decimal"/>
      <w:lvlText w:val="%7."/>
      <w:lvlJc w:val="left"/>
      <w:pPr>
        <w:ind w:left="5040" w:hanging="360"/>
      </w:pPr>
    </w:lvl>
    <w:lvl w:ilvl="7" w:tplc="3A0C5EEE" w:tentative="1">
      <w:start w:val="1"/>
      <w:numFmt w:val="lowerLetter"/>
      <w:lvlText w:val="%8."/>
      <w:lvlJc w:val="left"/>
      <w:pPr>
        <w:ind w:left="5760" w:hanging="360"/>
      </w:pPr>
    </w:lvl>
    <w:lvl w:ilvl="8" w:tplc="42CAB47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3BEE7FE">
      <w:start w:val="1"/>
      <w:numFmt w:val="lowerRoman"/>
      <w:lvlText w:val="(%1)"/>
      <w:lvlJc w:val="left"/>
      <w:pPr>
        <w:ind w:left="1080" w:hanging="720"/>
      </w:pPr>
      <w:rPr>
        <w:rFonts w:hint="default"/>
      </w:rPr>
    </w:lvl>
    <w:lvl w:ilvl="1" w:tplc="BFBC21E0" w:tentative="1">
      <w:start w:val="1"/>
      <w:numFmt w:val="lowerLetter"/>
      <w:lvlText w:val="%2."/>
      <w:lvlJc w:val="left"/>
      <w:pPr>
        <w:ind w:left="1440" w:hanging="360"/>
      </w:pPr>
    </w:lvl>
    <w:lvl w:ilvl="2" w:tplc="F050B16C" w:tentative="1">
      <w:start w:val="1"/>
      <w:numFmt w:val="lowerRoman"/>
      <w:lvlText w:val="%3."/>
      <w:lvlJc w:val="right"/>
      <w:pPr>
        <w:ind w:left="2160" w:hanging="180"/>
      </w:pPr>
    </w:lvl>
    <w:lvl w:ilvl="3" w:tplc="F8BA9F8E" w:tentative="1">
      <w:start w:val="1"/>
      <w:numFmt w:val="decimal"/>
      <w:lvlText w:val="%4."/>
      <w:lvlJc w:val="left"/>
      <w:pPr>
        <w:ind w:left="2880" w:hanging="360"/>
      </w:pPr>
    </w:lvl>
    <w:lvl w:ilvl="4" w:tplc="93C8D1F6" w:tentative="1">
      <w:start w:val="1"/>
      <w:numFmt w:val="lowerLetter"/>
      <w:lvlText w:val="%5."/>
      <w:lvlJc w:val="left"/>
      <w:pPr>
        <w:ind w:left="3600" w:hanging="360"/>
      </w:pPr>
    </w:lvl>
    <w:lvl w:ilvl="5" w:tplc="7916C428" w:tentative="1">
      <w:start w:val="1"/>
      <w:numFmt w:val="lowerRoman"/>
      <w:lvlText w:val="%6."/>
      <w:lvlJc w:val="right"/>
      <w:pPr>
        <w:ind w:left="4320" w:hanging="180"/>
      </w:pPr>
    </w:lvl>
    <w:lvl w:ilvl="6" w:tplc="B464E830" w:tentative="1">
      <w:start w:val="1"/>
      <w:numFmt w:val="decimal"/>
      <w:lvlText w:val="%7."/>
      <w:lvlJc w:val="left"/>
      <w:pPr>
        <w:ind w:left="5040" w:hanging="360"/>
      </w:pPr>
    </w:lvl>
    <w:lvl w:ilvl="7" w:tplc="130AE644" w:tentative="1">
      <w:start w:val="1"/>
      <w:numFmt w:val="lowerLetter"/>
      <w:lvlText w:val="%8."/>
      <w:lvlJc w:val="left"/>
      <w:pPr>
        <w:ind w:left="5760" w:hanging="360"/>
      </w:pPr>
    </w:lvl>
    <w:lvl w:ilvl="8" w:tplc="3C5AB36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436CB6E">
      <w:start w:val="1"/>
      <w:numFmt w:val="bullet"/>
      <w:lvlText w:val=""/>
      <w:lvlJc w:val="left"/>
      <w:pPr>
        <w:ind w:left="720" w:hanging="360"/>
      </w:pPr>
      <w:rPr>
        <w:rFonts w:ascii="Symbol" w:hAnsi="Symbol" w:hint="default"/>
        <w:color w:val="auto"/>
        <w:sz w:val="24"/>
        <w:szCs w:val="24"/>
      </w:rPr>
    </w:lvl>
    <w:lvl w:ilvl="1" w:tplc="CB82C4A2" w:tentative="1">
      <w:start w:val="1"/>
      <w:numFmt w:val="bullet"/>
      <w:lvlText w:val="o"/>
      <w:lvlJc w:val="left"/>
      <w:pPr>
        <w:ind w:left="1440" w:hanging="360"/>
      </w:pPr>
      <w:rPr>
        <w:rFonts w:ascii="Courier New" w:hAnsi="Courier New" w:cs="Courier New" w:hint="default"/>
      </w:rPr>
    </w:lvl>
    <w:lvl w:ilvl="2" w:tplc="06C4DD88" w:tentative="1">
      <w:start w:val="1"/>
      <w:numFmt w:val="bullet"/>
      <w:lvlText w:val=""/>
      <w:lvlJc w:val="left"/>
      <w:pPr>
        <w:ind w:left="2160" w:hanging="360"/>
      </w:pPr>
      <w:rPr>
        <w:rFonts w:ascii="Wingdings" w:hAnsi="Wingdings" w:hint="default"/>
      </w:rPr>
    </w:lvl>
    <w:lvl w:ilvl="3" w:tplc="622CC0AA" w:tentative="1">
      <w:start w:val="1"/>
      <w:numFmt w:val="bullet"/>
      <w:lvlText w:val=""/>
      <w:lvlJc w:val="left"/>
      <w:pPr>
        <w:ind w:left="2880" w:hanging="360"/>
      </w:pPr>
      <w:rPr>
        <w:rFonts w:ascii="Symbol" w:hAnsi="Symbol" w:hint="default"/>
      </w:rPr>
    </w:lvl>
    <w:lvl w:ilvl="4" w:tplc="BE96F0A8" w:tentative="1">
      <w:start w:val="1"/>
      <w:numFmt w:val="bullet"/>
      <w:lvlText w:val="o"/>
      <w:lvlJc w:val="left"/>
      <w:pPr>
        <w:ind w:left="3600" w:hanging="360"/>
      </w:pPr>
      <w:rPr>
        <w:rFonts w:ascii="Courier New" w:hAnsi="Courier New" w:cs="Courier New" w:hint="default"/>
      </w:rPr>
    </w:lvl>
    <w:lvl w:ilvl="5" w:tplc="F8EAE384" w:tentative="1">
      <w:start w:val="1"/>
      <w:numFmt w:val="bullet"/>
      <w:lvlText w:val=""/>
      <w:lvlJc w:val="left"/>
      <w:pPr>
        <w:ind w:left="4320" w:hanging="360"/>
      </w:pPr>
      <w:rPr>
        <w:rFonts w:ascii="Wingdings" w:hAnsi="Wingdings" w:hint="default"/>
      </w:rPr>
    </w:lvl>
    <w:lvl w:ilvl="6" w:tplc="C13815E4" w:tentative="1">
      <w:start w:val="1"/>
      <w:numFmt w:val="bullet"/>
      <w:lvlText w:val=""/>
      <w:lvlJc w:val="left"/>
      <w:pPr>
        <w:ind w:left="5040" w:hanging="360"/>
      </w:pPr>
      <w:rPr>
        <w:rFonts w:ascii="Symbol" w:hAnsi="Symbol" w:hint="default"/>
      </w:rPr>
    </w:lvl>
    <w:lvl w:ilvl="7" w:tplc="3C40AC08" w:tentative="1">
      <w:start w:val="1"/>
      <w:numFmt w:val="bullet"/>
      <w:lvlText w:val="o"/>
      <w:lvlJc w:val="left"/>
      <w:pPr>
        <w:ind w:left="5760" w:hanging="360"/>
      </w:pPr>
      <w:rPr>
        <w:rFonts w:ascii="Courier New" w:hAnsi="Courier New" w:cs="Courier New" w:hint="default"/>
      </w:rPr>
    </w:lvl>
    <w:lvl w:ilvl="8" w:tplc="1F82296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664724C">
      <w:start w:val="1"/>
      <w:numFmt w:val="lowerRoman"/>
      <w:lvlText w:val="(%1)"/>
      <w:lvlJc w:val="left"/>
      <w:pPr>
        <w:ind w:left="1080" w:hanging="720"/>
      </w:pPr>
      <w:rPr>
        <w:rFonts w:hint="default"/>
      </w:rPr>
    </w:lvl>
    <w:lvl w:ilvl="1" w:tplc="35BCC106" w:tentative="1">
      <w:start w:val="1"/>
      <w:numFmt w:val="lowerLetter"/>
      <w:lvlText w:val="%2."/>
      <w:lvlJc w:val="left"/>
      <w:pPr>
        <w:ind w:left="1440" w:hanging="360"/>
      </w:pPr>
    </w:lvl>
    <w:lvl w:ilvl="2" w:tplc="A1DCF0E8" w:tentative="1">
      <w:start w:val="1"/>
      <w:numFmt w:val="lowerRoman"/>
      <w:lvlText w:val="%3."/>
      <w:lvlJc w:val="right"/>
      <w:pPr>
        <w:ind w:left="2160" w:hanging="180"/>
      </w:pPr>
    </w:lvl>
    <w:lvl w:ilvl="3" w:tplc="A6768C9C" w:tentative="1">
      <w:start w:val="1"/>
      <w:numFmt w:val="decimal"/>
      <w:lvlText w:val="%4."/>
      <w:lvlJc w:val="left"/>
      <w:pPr>
        <w:ind w:left="2880" w:hanging="360"/>
      </w:pPr>
    </w:lvl>
    <w:lvl w:ilvl="4" w:tplc="B322A96E" w:tentative="1">
      <w:start w:val="1"/>
      <w:numFmt w:val="lowerLetter"/>
      <w:lvlText w:val="%5."/>
      <w:lvlJc w:val="left"/>
      <w:pPr>
        <w:ind w:left="3600" w:hanging="360"/>
      </w:pPr>
    </w:lvl>
    <w:lvl w:ilvl="5" w:tplc="91C0EC4C" w:tentative="1">
      <w:start w:val="1"/>
      <w:numFmt w:val="lowerRoman"/>
      <w:lvlText w:val="%6."/>
      <w:lvlJc w:val="right"/>
      <w:pPr>
        <w:ind w:left="4320" w:hanging="180"/>
      </w:pPr>
    </w:lvl>
    <w:lvl w:ilvl="6" w:tplc="C430F0B0" w:tentative="1">
      <w:start w:val="1"/>
      <w:numFmt w:val="decimal"/>
      <w:lvlText w:val="%7."/>
      <w:lvlJc w:val="left"/>
      <w:pPr>
        <w:ind w:left="5040" w:hanging="360"/>
      </w:pPr>
    </w:lvl>
    <w:lvl w:ilvl="7" w:tplc="3AE48EA4" w:tentative="1">
      <w:start w:val="1"/>
      <w:numFmt w:val="lowerLetter"/>
      <w:lvlText w:val="%8."/>
      <w:lvlJc w:val="left"/>
      <w:pPr>
        <w:ind w:left="5760" w:hanging="360"/>
      </w:pPr>
    </w:lvl>
    <w:lvl w:ilvl="8" w:tplc="A4F4C9E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FA4C686">
      <w:start w:val="1"/>
      <w:numFmt w:val="lowerRoman"/>
      <w:lvlText w:val="(%1)"/>
      <w:lvlJc w:val="left"/>
      <w:pPr>
        <w:ind w:left="1080" w:hanging="720"/>
      </w:pPr>
      <w:rPr>
        <w:rFonts w:hint="default"/>
      </w:rPr>
    </w:lvl>
    <w:lvl w:ilvl="1" w:tplc="92B23822" w:tentative="1">
      <w:start w:val="1"/>
      <w:numFmt w:val="lowerLetter"/>
      <w:lvlText w:val="%2."/>
      <w:lvlJc w:val="left"/>
      <w:pPr>
        <w:ind w:left="1440" w:hanging="360"/>
      </w:pPr>
    </w:lvl>
    <w:lvl w:ilvl="2" w:tplc="D196FADA" w:tentative="1">
      <w:start w:val="1"/>
      <w:numFmt w:val="lowerRoman"/>
      <w:lvlText w:val="%3."/>
      <w:lvlJc w:val="right"/>
      <w:pPr>
        <w:ind w:left="2160" w:hanging="180"/>
      </w:pPr>
    </w:lvl>
    <w:lvl w:ilvl="3" w:tplc="0D0A8C7E" w:tentative="1">
      <w:start w:val="1"/>
      <w:numFmt w:val="decimal"/>
      <w:lvlText w:val="%4."/>
      <w:lvlJc w:val="left"/>
      <w:pPr>
        <w:ind w:left="2880" w:hanging="360"/>
      </w:pPr>
    </w:lvl>
    <w:lvl w:ilvl="4" w:tplc="45402876" w:tentative="1">
      <w:start w:val="1"/>
      <w:numFmt w:val="lowerLetter"/>
      <w:lvlText w:val="%5."/>
      <w:lvlJc w:val="left"/>
      <w:pPr>
        <w:ind w:left="3600" w:hanging="360"/>
      </w:pPr>
    </w:lvl>
    <w:lvl w:ilvl="5" w:tplc="C19E5A06" w:tentative="1">
      <w:start w:val="1"/>
      <w:numFmt w:val="lowerRoman"/>
      <w:lvlText w:val="%6."/>
      <w:lvlJc w:val="right"/>
      <w:pPr>
        <w:ind w:left="4320" w:hanging="180"/>
      </w:pPr>
    </w:lvl>
    <w:lvl w:ilvl="6" w:tplc="33222EBC" w:tentative="1">
      <w:start w:val="1"/>
      <w:numFmt w:val="decimal"/>
      <w:lvlText w:val="%7."/>
      <w:lvlJc w:val="left"/>
      <w:pPr>
        <w:ind w:left="5040" w:hanging="360"/>
      </w:pPr>
    </w:lvl>
    <w:lvl w:ilvl="7" w:tplc="33B2BC2C" w:tentative="1">
      <w:start w:val="1"/>
      <w:numFmt w:val="lowerLetter"/>
      <w:lvlText w:val="%8."/>
      <w:lvlJc w:val="left"/>
      <w:pPr>
        <w:ind w:left="5760" w:hanging="360"/>
      </w:pPr>
    </w:lvl>
    <w:lvl w:ilvl="8" w:tplc="8DA6863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26CCE52">
      <w:start w:val="1"/>
      <w:numFmt w:val="lowerRoman"/>
      <w:lvlText w:val="(%1)"/>
      <w:lvlJc w:val="left"/>
      <w:pPr>
        <w:ind w:left="1080" w:hanging="720"/>
      </w:pPr>
      <w:rPr>
        <w:rFonts w:hint="default"/>
      </w:rPr>
    </w:lvl>
    <w:lvl w:ilvl="1" w:tplc="961AE796" w:tentative="1">
      <w:start w:val="1"/>
      <w:numFmt w:val="lowerLetter"/>
      <w:lvlText w:val="%2."/>
      <w:lvlJc w:val="left"/>
      <w:pPr>
        <w:ind w:left="1440" w:hanging="360"/>
      </w:pPr>
    </w:lvl>
    <w:lvl w:ilvl="2" w:tplc="EA5C57BA" w:tentative="1">
      <w:start w:val="1"/>
      <w:numFmt w:val="lowerRoman"/>
      <w:lvlText w:val="%3."/>
      <w:lvlJc w:val="right"/>
      <w:pPr>
        <w:ind w:left="2160" w:hanging="180"/>
      </w:pPr>
    </w:lvl>
    <w:lvl w:ilvl="3" w:tplc="024A1218" w:tentative="1">
      <w:start w:val="1"/>
      <w:numFmt w:val="decimal"/>
      <w:lvlText w:val="%4."/>
      <w:lvlJc w:val="left"/>
      <w:pPr>
        <w:ind w:left="2880" w:hanging="360"/>
      </w:pPr>
    </w:lvl>
    <w:lvl w:ilvl="4" w:tplc="76BA295A" w:tentative="1">
      <w:start w:val="1"/>
      <w:numFmt w:val="lowerLetter"/>
      <w:lvlText w:val="%5."/>
      <w:lvlJc w:val="left"/>
      <w:pPr>
        <w:ind w:left="3600" w:hanging="360"/>
      </w:pPr>
    </w:lvl>
    <w:lvl w:ilvl="5" w:tplc="C5109D88" w:tentative="1">
      <w:start w:val="1"/>
      <w:numFmt w:val="lowerRoman"/>
      <w:lvlText w:val="%6."/>
      <w:lvlJc w:val="right"/>
      <w:pPr>
        <w:ind w:left="4320" w:hanging="180"/>
      </w:pPr>
    </w:lvl>
    <w:lvl w:ilvl="6" w:tplc="03485DB6" w:tentative="1">
      <w:start w:val="1"/>
      <w:numFmt w:val="decimal"/>
      <w:lvlText w:val="%7."/>
      <w:lvlJc w:val="left"/>
      <w:pPr>
        <w:ind w:left="5040" w:hanging="360"/>
      </w:pPr>
    </w:lvl>
    <w:lvl w:ilvl="7" w:tplc="76A2A5C8" w:tentative="1">
      <w:start w:val="1"/>
      <w:numFmt w:val="lowerLetter"/>
      <w:lvlText w:val="%8."/>
      <w:lvlJc w:val="left"/>
      <w:pPr>
        <w:ind w:left="5760" w:hanging="360"/>
      </w:pPr>
    </w:lvl>
    <w:lvl w:ilvl="8" w:tplc="7A36CA7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5FA409E">
      <w:start w:val="1"/>
      <w:numFmt w:val="lowerRoman"/>
      <w:lvlText w:val="(%1)"/>
      <w:lvlJc w:val="left"/>
      <w:pPr>
        <w:ind w:left="1080" w:hanging="720"/>
      </w:pPr>
      <w:rPr>
        <w:rFonts w:hint="default"/>
      </w:rPr>
    </w:lvl>
    <w:lvl w:ilvl="1" w:tplc="418ACFFC" w:tentative="1">
      <w:start w:val="1"/>
      <w:numFmt w:val="lowerLetter"/>
      <w:lvlText w:val="%2."/>
      <w:lvlJc w:val="left"/>
      <w:pPr>
        <w:ind w:left="1440" w:hanging="360"/>
      </w:pPr>
    </w:lvl>
    <w:lvl w:ilvl="2" w:tplc="B3FE9CCE" w:tentative="1">
      <w:start w:val="1"/>
      <w:numFmt w:val="lowerRoman"/>
      <w:lvlText w:val="%3."/>
      <w:lvlJc w:val="right"/>
      <w:pPr>
        <w:ind w:left="2160" w:hanging="180"/>
      </w:pPr>
    </w:lvl>
    <w:lvl w:ilvl="3" w:tplc="FEEE8848" w:tentative="1">
      <w:start w:val="1"/>
      <w:numFmt w:val="decimal"/>
      <w:lvlText w:val="%4."/>
      <w:lvlJc w:val="left"/>
      <w:pPr>
        <w:ind w:left="2880" w:hanging="360"/>
      </w:pPr>
    </w:lvl>
    <w:lvl w:ilvl="4" w:tplc="DC9CE260" w:tentative="1">
      <w:start w:val="1"/>
      <w:numFmt w:val="lowerLetter"/>
      <w:lvlText w:val="%5."/>
      <w:lvlJc w:val="left"/>
      <w:pPr>
        <w:ind w:left="3600" w:hanging="360"/>
      </w:pPr>
    </w:lvl>
    <w:lvl w:ilvl="5" w:tplc="3676BE7E" w:tentative="1">
      <w:start w:val="1"/>
      <w:numFmt w:val="lowerRoman"/>
      <w:lvlText w:val="%6."/>
      <w:lvlJc w:val="right"/>
      <w:pPr>
        <w:ind w:left="4320" w:hanging="180"/>
      </w:pPr>
    </w:lvl>
    <w:lvl w:ilvl="6" w:tplc="592C435A" w:tentative="1">
      <w:start w:val="1"/>
      <w:numFmt w:val="decimal"/>
      <w:lvlText w:val="%7."/>
      <w:lvlJc w:val="left"/>
      <w:pPr>
        <w:ind w:left="5040" w:hanging="360"/>
      </w:pPr>
    </w:lvl>
    <w:lvl w:ilvl="7" w:tplc="40148AEE" w:tentative="1">
      <w:start w:val="1"/>
      <w:numFmt w:val="lowerLetter"/>
      <w:lvlText w:val="%8."/>
      <w:lvlJc w:val="left"/>
      <w:pPr>
        <w:ind w:left="5760" w:hanging="360"/>
      </w:pPr>
    </w:lvl>
    <w:lvl w:ilvl="8" w:tplc="3EF6C05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F783300">
      <w:start w:val="1"/>
      <w:numFmt w:val="lowerRoman"/>
      <w:lvlText w:val="(%1)"/>
      <w:lvlJc w:val="left"/>
      <w:pPr>
        <w:ind w:left="1080" w:hanging="720"/>
      </w:pPr>
      <w:rPr>
        <w:rFonts w:hint="default"/>
      </w:rPr>
    </w:lvl>
    <w:lvl w:ilvl="1" w:tplc="F78EA3D8" w:tentative="1">
      <w:start w:val="1"/>
      <w:numFmt w:val="lowerLetter"/>
      <w:lvlText w:val="%2."/>
      <w:lvlJc w:val="left"/>
      <w:pPr>
        <w:ind w:left="1440" w:hanging="360"/>
      </w:pPr>
    </w:lvl>
    <w:lvl w:ilvl="2" w:tplc="FFC246AA" w:tentative="1">
      <w:start w:val="1"/>
      <w:numFmt w:val="lowerRoman"/>
      <w:lvlText w:val="%3."/>
      <w:lvlJc w:val="right"/>
      <w:pPr>
        <w:ind w:left="2160" w:hanging="180"/>
      </w:pPr>
    </w:lvl>
    <w:lvl w:ilvl="3" w:tplc="640E0560" w:tentative="1">
      <w:start w:val="1"/>
      <w:numFmt w:val="decimal"/>
      <w:lvlText w:val="%4."/>
      <w:lvlJc w:val="left"/>
      <w:pPr>
        <w:ind w:left="2880" w:hanging="360"/>
      </w:pPr>
    </w:lvl>
    <w:lvl w:ilvl="4" w:tplc="AA1EC29E" w:tentative="1">
      <w:start w:val="1"/>
      <w:numFmt w:val="lowerLetter"/>
      <w:lvlText w:val="%5."/>
      <w:lvlJc w:val="left"/>
      <w:pPr>
        <w:ind w:left="3600" w:hanging="360"/>
      </w:pPr>
    </w:lvl>
    <w:lvl w:ilvl="5" w:tplc="E2FEE02E" w:tentative="1">
      <w:start w:val="1"/>
      <w:numFmt w:val="lowerRoman"/>
      <w:lvlText w:val="%6."/>
      <w:lvlJc w:val="right"/>
      <w:pPr>
        <w:ind w:left="4320" w:hanging="180"/>
      </w:pPr>
    </w:lvl>
    <w:lvl w:ilvl="6" w:tplc="DD105F50" w:tentative="1">
      <w:start w:val="1"/>
      <w:numFmt w:val="decimal"/>
      <w:lvlText w:val="%7."/>
      <w:lvlJc w:val="left"/>
      <w:pPr>
        <w:ind w:left="5040" w:hanging="360"/>
      </w:pPr>
    </w:lvl>
    <w:lvl w:ilvl="7" w:tplc="0250121A" w:tentative="1">
      <w:start w:val="1"/>
      <w:numFmt w:val="lowerLetter"/>
      <w:lvlText w:val="%8."/>
      <w:lvlJc w:val="left"/>
      <w:pPr>
        <w:ind w:left="5760" w:hanging="360"/>
      </w:pPr>
    </w:lvl>
    <w:lvl w:ilvl="8" w:tplc="DF80E85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C5A00D8">
      <w:start w:val="1"/>
      <w:numFmt w:val="lowerRoman"/>
      <w:lvlText w:val="(%1)"/>
      <w:lvlJc w:val="left"/>
      <w:pPr>
        <w:ind w:left="1080" w:hanging="720"/>
      </w:pPr>
      <w:rPr>
        <w:rFonts w:hint="default"/>
      </w:rPr>
    </w:lvl>
    <w:lvl w:ilvl="1" w:tplc="A2646B7A" w:tentative="1">
      <w:start w:val="1"/>
      <w:numFmt w:val="lowerLetter"/>
      <w:lvlText w:val="%2."/>
      <w:lvlJc w:val="left"/>
      <w:pPr>
        <w:ind w:left="1440" w:hanging="360"/>
      </w:pPr>
    </w:lvl>
    <w:lvl w:ilvl="2" w:tplc="92461494" w:tentative="1">
      <w:start w:val="1"/>
      <w:numFmt w:val="lowerRoman"/>
      <w:lvlText w:val="%3."/>
      <w:lvlJc w:val="right"/>
      <w:pPr>
        <w:ind w:left="2160" w:hanging="180"/>
      </w:pPr>
    </w:lvl>
    <w:lvl w:ilvl="3" w:tplc="C830639C" w:tentative="1">
      <w:start w:val="1"/>
      <w:numFmt w:val="decimal"/>
      <w:lvlText w:val="%4."/>
      <w:lvlJc w:val="left"/>
      <w:pPr>
        <w:ind w:left="2880" w:hanging="360"/>
      </w:pPr>
    </w:lvl>
    <w:lvl w:ilvl="4" w:tplc="E64C82AE" w:tentative="1">
      <w:start w:val="1"/>
      <w:numFmt w:val="lowerLetter"/>
      <w:lvlText w:val="%5."/>
      <w:lvlJc w:val="left"/>
      <w:pPr>
        <w:ind w:left="3600" w:hanging="360"/>
      </w:pPr>
    </w:lvl>
    <w:lvl w:ilvl="5" w:tplc="CB4E05A6" w:tentative="1">
      <w:start w:val="1"/>
      <w:numFmt w:val="lowerRoman"/>
      <w:lvlText w:val="%6."/>
      <w:lvlJc w:val="right"/>
      <w:pPr>
        <w:ind w:left="4320" w:hanging="180"/>
      </w:pPr>
    </w:lvl>
    <w:lvl w:ilvl="6" w:tplc="1966CC38" w:tentative="1">
      <w:start w:val="1"/>
      <w:numFmt w:val="decimal"/>
      <w:lvlText w:val="%7."/>
      <w:lvlJc w:val="left"/>
      <w:pPr>
        <w:ind w:left="5040" w:hanging="360"/>
      </w:pPr>
    </w:lvl>
    <w:lvl w:ilvl="7" w:tplc="3972317C" w:tentative="1">
      <w:start w:val="1"/>
      <w:numFmt w:val="lowerLetter"/>
      <w:lvlText w:val="%8."/>
      <w:lvlJc w:val="left"/>
      <w:pPr>
        <w:ind w:left="5760" w:hanging="360"/>
      </w:pPr>
    </w:lvl>
    <w:lvl w:ilvl="8" w:tplc="E7B8167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9E6E068">
      <w:start w:val="1"/>
      <w:numFmt w:val="lowerRoman"/>
      <w:lvlText w:val="(%1)"/>
      <w:lvlJc w:val="left"/>
      <w:pPr>
        <w:ind w:left="1080" w:hanging="720"/>
      </w:pPr>
      <w:rPr>
        <w:rFonts w:hint="default"/>
      </w:rPr>
    </w:lvl>
    <w:lvl w:ilvl="1" w:tplc="BB46FC70" w:tentative="1">
      <w:start w:val="1"/>
      <w:numFmt w:val="lowerLetter"/>
      <w:lvlText w:val="%2."/>
      <w:lvlJc w:val="left"/>
      <w:pPr>
        <w:ind w:left="1440" w:hanging="360"/>
      </w:pPr>
    </w:lvl>
    <w:lvl w:ilvl="2" w:tplc="E4BCC330" w:tentative="1">
      <w:start w:val="1"/>
      <w:numFmt w:val="lowerRoman"/>
      <w:lvlText w:val="%3."/>
      <w:lvlJc w:val="right"/>
      <w:pPr>
        <w:ind w:left="2160" w:hanging="180"/>
      </w:pPr>
    </w:lvl>
    <w:lvl w:ilvl="3" w:tplc="BFF812FA" w:tentative="1">
      <w:start w:val="1"/>
      <w:numFmt w:val="decimal"/>
      <w:lvlText w:val="%4."/>
      <w:lvlJc w:val="left"/>
      <w:pPr>
        <w:ind w:left="2880" w:hanging="360"/>
      </w:pPr>
    </w:lvl>
    <w:lvl w:ilvl="4" w:tplc="4A620F80" w:tentative="1">
      <w:start w:val="1"/>
      <w:numFmt w:val="lowerLetter"/>
      <w:lvlText w:val="%5."/>
      <w:lvlJc w:val="left"/>
      <w:pPr>
        <w:ind w:left="3600" w:hanging="360"/>
      </w:pPr>
    </w:lvl>
    <w:lvl w:ilvl="5" w:tplc="EE1A0B1E" w:tentative="1">
      <w:start w:val="1"/>
      <w:numFmt w:val="lowerRoman"/>
      <w:lvlText w:val="%6."/>
      <w:lvlJc w:val="right"/>
      <w:pPr>
        <w:ind w:left="4320" w:hanging="180"/>
      </w:pPr>
    </w:lvl>
    <w:lvl w:ilvl="6" w:tplc="DB3C40EA" w:tentative="1">
      <w:start w:val="1"/>
      <w:numFmt w:val="decimal"/>
      <w:lvlText w:val="%7."/>
      <w:lvlJc w:val="left"/>
      <w:pPr>
        <w:ind w:left="5040" w:hanging="360"/>
      </w:pPr>
    </w:lvl>
    <w:lvl w:ilvl="7" w:tplc="C6BE1064" w:tentative="1">
      <w:start w:val="1"/>
      <w:numFmt w:val="lowerLetter"/>
      <w:lvlText w:val="%8."/>
      <w:lvlJc w:val="left"/>
      <w:pPr>
        <w:ind w:left="5760" w:hanging="360"/>
      </w:pPr>
    </w:lvl>
    <w:lvl w:ilvl="8" w:tplc="1886484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600BB6E">
      <w:start w:val="1"/>
      <w:numFmt w:val="lowerRoman"/>
      <w:lvlText w:val="(%1)"/>
      <w:lvlJc w:val="left"/>
      <w:pPr>
        <w:ind w:left="1080" w:hanging="720"/>
      </w:pPr>
      <w:rPr>
        <w:rFonts w:hint="default"/>
      </w:rPr>
    </w:lvl>
    <w:lvl w:ilvl="1" w:tplc="1EA89CCA" w:tentative="1">
      <w:start w:val="1"/>
      <w:numFmt w:val="lowerLetter"/>
      <w:lvlText w:val="%2."/>
      <w:lvlJc w:val="left"/>
      <w:pPr>
        <w:ind w:left="1440" w:hanging="360"/>
      </w:pPr>
    </w:lvl>
    <w:lvl w:ilvl="2" w:tplc="6B02AF62" w:tentative="1">
      <w:start w:val="1"/>
      <w:numFmt w:val="lowerRoman"/>
      <w:lvlText w:val="%3."/>
      <w:lvlJc w:val="right"/>
      <w:pPr>
        <w:ind w:left="2160" w:hanging="180"/>
      </w:pPr>
    </w:lvl>
    <w:lvl w:ilvl="3" w:tplc="CC5ED3AA" w:tentative="1">
      <w:start w:val="1"/>
      <w:numFmt w:val="decimal"/>
      <w:lvlText w:val="%4."/>
      <w:lvlJc w:val="left"/>
      <w:pPr>
        <w:ind w:left="2880" w:hanging="360"/>
      </w:pPr>
    </w:lvl>
    <w:lvl w:ilvl="4" w:tplc="B7B89846" w:tentative="1">
      <w:start w:val="1"/>
      <w:numFmt w:val="lowerLetter"/>
      <w:lvlText w:val="%5."/>
      <w:lvlJc w:val="left"/>
      <w:pPr>
        <w:ind w:left="3600" w:hanging="360"/>
      </w:pPr>
    </w:lvl>
    <w:lvl w:ilvl="5" w:tplc="513E3EAA" w:tentative="1">
      <w:start w:val="1"/>
      <w:numFmt w:val="lowerRoman"/>
      <w:lvlText w:val="%6."/>
      <w:lvlJc w:val="right"/>
      <w:pPr>
        <w:ind w:left="4320" w:hanging="180"/>
      </w:pPr>
    </w:lvl>
    <w:lvl w:ilvl="6" w:tplc="4D64882E" w:tentative="1">
      <w:start w:val="1"/>
      <w:numFmt w:val="decimal"/>
      <w:lvlText w:val="%7."/>
      <w:lvlJc w:val="left"/>
      <w:pPr>
        <w:ind w:left="5040" w:hanging="360"/>
      </w:pPr>
    </w:lvl>
    <w:lvl w:ilvl="7" w:tplc="C25E02FE" w:tentative="1">
      <w:start w:val="1"/>
      <w:numFmt w:val="lowerLetter"/>
      <w:lvlText w:val="%8."/>
      <w:lvlJc w:val="left"/>
      <w:pPr>
        <w:ind w:left="5760" w:hanging="360"/>
      </w:pPr>
    </w:lvl>
    <w:lvl w:ilvl="8" w:tplc="0242ED8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0C8D36C">
      <w:start w:val="1"/>
      <w:numFmt w:val="lowerRoman"/>
      <w:lvlText w:val="(%1)"/>
      <w:lvlJc w:val="left"/>
      <w:pPr>
        <w:ind w:left="1080" w:hanging="720"/>
      </w:pPr>
      <w:rPr>
        <w:rFonts w:hint="default"/>
      </w:rPr>
    </w:lvl>
    <w:lvl w:ilvl="1" w:tplc="60AE84D2" w:tentative="1">
      <w:start w:val="1"/>
      <w:numFmt w:val="lowerLetter"/>
      <w:lvlText w:val="%2."/>
      <w:lvlJc w:val="left"/>
      <w:pPr>
        <w:ind w:left="1440" w:hanging="360"/>
      </w:pPr>
    </w:lvl>
    <w:lvl w:ilvl="2" w:tplc="124EB47C" w:tentative="1">
      <w:start w:val="1"/>
      <w:numFmt w:val="lowerRoman"/>
      <w:lvlText w:val="%3."/>
      <w:lvlJc w:val="right"/>
      <w:pPr>
        <w:ind w:left="2160" w:hanging="180"/>
      </w:pPr>
    </w:lvl>
    <w:lvl w:ilvl="3" w:tplc="B17ECF3C" w:tentative="1">
      <w:start w:val="1"/>
      <w:numFmt w:val="decimal"/>
      <w:lvlText w:val="%4."/>
      <w:lvlJc w:val="left"/>
      <w:pPr>
        <w:ind w:left="2880" w:hanging="360"/>
      </w:pPr>
    </w:lvl>
    <w:lvl w:ilvl="4" w:tplc="B0E00DAA" w:tentative="1">
      <w:start w:val="1"/>
      <w:numFmt w:val="lowerLetter"/>
      <w:lvlText w:val="%5."/>
      <w:lvlJc w:val="left"/>
      <w:pPr>
        <w:ind w:left="3600" w:hanging="360"/>
      </w:pPr>
    </w:lvl>
    <w:lvl w:ilvl="5" w:tplc="7A126E10" w:tentative="1">
      <w:start w:val="1"/>
      <w:numFmt w:val="lowerRoman"/>
      <w:lvlText w:val="%6."/>
      <w:lvlJc w:val="right"/>
      <w:pPr>
        <w:ind w:left="4320" w:hanging="180"/>
      </w:pPr>
    </w:lvl>
    <w:lvl w:ilvl="6" w:tplc="D23A80F2" w:tentative="1">
      <w:start w:val="1"/>
      <w:numFmt w:val="decimal"/>
      <w:lvlText w:val="%7."/>
      <w:lvlJc w:val="left"/>
      <w:pPr>
        <w:ind w:left="5040" w:hanging="360"/>
      </w:pPr>
    </w:lvl>
    <w:lvl w:ilvl="7" w:tplc="40F6A076" w:tentative="1">
      <w:start w:val="1"/>
      <w:numFmt w:val="lowerLetter"/>
      <w:lvlText w:val="%8."/>
      <w:lvlJc w:val="left"/>
      <w:pPr>
        <w:ind w:left="5760" w:hanging="360"/>
      </w:pPr>
    </w:lvl>
    <w:lvl w:ilvl="8" w:tplc="6DDE35D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5E04820">
      <w:start w:val="1"/>
      <w:numFmt w:val="lowerRoman"/>
      <w:lvlText w:val="(%1)"/>
      <w:lvlJc w:val="left"/>
      <w:pPr>
        <w:ind w:left="1080" w:hanging="720"/>
      </w:pPr>
      <w:rPr>
        <w:rFonts w:hint="default"/>
      </w:rPr>
    </w:lvl>
    <w:lvl w:ilvl="1" w:tplc="89122086" w:tentative="1">
      <w:start w:val="1"/>
      <w:numFmt w:val="lowerLetter"/>
      <w:lvlText w:val="%2."/>
      <w:lvlJc w:val="left"/>
      <w:pPr>
        <w:ind w:left="1440" w:hanging="360"/>
      </w:pPr>
    </w:lvl>
    <w:lvl w:ilvl="2" w:tplc="36165C22" w:tentative="1">
      <w:start w:val="1"/>
      <w:numFmt w:val="lowerRoman"/>
      <w:lvlText w:val="%3."/>
      <w:lvlJc w:val="right"/>
      <w:pPr>
        <w:ind w:left="2160" w:hanging="180"/>
      </w:pPr>
    </w:lvl>
    <w:lvl w:ilvl="3" w:tplc="122A442E" w:tentative="1">
      <w:start w:val="1"/>
      <w:numFmt w:val="decimal"/>
      <w:lvlText w:val="%4."/>
      <w:lvlJc w:val="left"/>
      <w:pPr>
        <w:ind w:left="2880" w:hanging="360"/>
      </w:pPr>
    </w:lvl>
    <w:lvl w:ilvl="4" w:tplc="22102BB4" w:tentative="1">
      <w:start w:val="1"/>
      <w:numFmt w:val="lowerLetter"/>
      <w:lvlText w:val="%5."/>
      <w:lvlJc w:val="left"/>
      <w:pPr>
        <w:ind w:left="3600" w:hanging="360"/>
      </w:pPr>
    </w:lvl>
    <w:lvl w:ilvl="5" w:tplc="F0C2D7A4" w:tentative="1">
      <w:start w:val="1"/>
      <w:numFmt w:val="lowerRoman"/>
      <w:lvlText w:val="%6."/>
      <w:lvlJc w:val="right"/>
      <w:pPr>
        <w:ind w:left="4320" w:hanging="180"/>
      </w:pPr>
    </w:lvl>
    <w:lvl w:ilvl="6" w:tplc="454036F4" w:tentative="1">
      <w:start w:val="1"/>
      <w:numFmt w:val="decimal"/>
      <w:lvlText w:val="%7."/>
      <w:lvlJc w:val="left"/>
      <w:pPr>
        <w:ind w:left="5040" w:hanging="360"/>
      </w:pPr>
    </w:lvl>
    <w:lvl w:ilvl="7" w:tplc="B88099DE" w:tentative="1">
      <w:start w:val="1"/>
      <w:numFmt w:val="lowerLetter"/>
      <w:lvlText w:val="%8."/>
      <w:lvlJc w:val="left"/>
      <w:pPr>
        <w:ind w:left="5760" w:hanging="360"/>
      </w:pPr>
    </w:lvl>
    <w:lvl w:ilvl="8" w:tplc="48D22E6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6FA629C">
      <w:start w:val="1"/>
      <w:numFmt w:val="lowerRoman"/>
      <w:lvlText w:val="(%1)"/>
      <w:lvlJc w:val="left"/>
      <w:pPr>
        <w:ind w:left="1080" w:hanging="720"/>
      </w:pPr>
      <w:rPr>
        <w:rFonts w:hint="default"/>
      </w:rPr>
    </w:lvl>
    <w:lvl w:ilvl="1" w:tplc="80885BEC" w:tentative="1">
      <w:start w:val="1"/>
      <w:numFmt w:val="lowerLetter"/>
      <w:lvlText w:val="%2."/>
      <w:lvlJc w:val="left"/>
      <w:pPr>
        <w:ind w:left="1440" w:hanging="360"/>
      </w:pPr>
    </w:lvl>
    <w:lvl w:ilvl="2" w:tplc="DD56C2AE" w:tentative="1">
      <w:start w:val="1"/>
      <w:numFmt w:val="lowerRoman"/>
      <w:lvlText w:val="%3."/>
      <w:lvlJc w:val="right"/>
      <w:pPr>
        <w:ind w:left="2160" w:hanging="180"/>
      </w:pPr>
    </w:lvl>
    <w:lvl w:ilvl="3" w:tplc="28686E04" w:tentative="1">
      <w:start w:val="1"/>
      <w:numFmt w:val="decimal"/>
      <w:lvlText w:val="%4."/>
      <w:lvlJc w:val="left"/>
      <w:pPr>
        <w:ind w:left="2880" w:hanging="360"/>
      </w:pPr>
    </w:lvl>
    <w:lvl w:ilvl="4" w:tplc="309C5D18" w:tentative="1">
      <w:start w:val="1"/>
      <w:numFmt w:val="lowerLetter"/>
      <w:lvlText w:val="%5."/>
      <w:lvlJc w:val="left"/>
      <w:pPr>
        <w:ind w:left="3600" w:hanging="360"/>
      </w:pPr>
    </w:lvl>
    <w:lvl w:ilvl="5" w:tplc="D992715A" w:tentative="1">
      <w:start w:val="1"/>
      <w:numFmt w:val="lowerRoman"/>
      <w:lvlText w:val="%6."/>
      <w:lvlJc w:val="right"/>
      <w:pPr>
        <w:ind w:left="4320" w:hanging="180"/>
      </w:pPr>
    </w:lvl>
    <w:lvl w:ilvl="6" w:tplc="040A76F2" w:tentative="1">
      <w:start w:val="1"/>
      <w:numFmt w:val="decimal"/>
      <w:lvlText w:val="%7."/>
      <w:lvlJc w:val="left"/>
      <w:pPr>
        <w:ind w:left="5040" w:hanging="360"/>
      </w:pPr>
    </w:lvl>
    <w:lvl w:ilvl="7" w:tplc="BC44FD48" w:tentative="1">
      <w:start w:val="1"/>
      <w:numFmt w:val="lowerLetter"/>
      <w:lvlText w:val="%8."/>
      <w:lvlJc w:val="left"/>
      <w:pPr>
        <w:ind w:left="5760" w:hanging="360"/>
      </w:pPr>
    </w:lvl>
    <w:lvl w:ilvl="8" w:tplc="73C23C5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BCE5AE8">
      <w:start w:val="1"/>
      <w:numFmt w:val="lowerRoman"/>
      <w:lvlText w:val="(%1)"/>
      <w:lvlJc w:val="left"/>
      <w:pPr>
        <w:ind w:left="1080" w:hanging="720"/>
      </w:pPr>
      <w:rPr>
        <w:rFonts w:hint="default"/>
      </w:rPr>
    </w:lvl>
    <w:lvl w:ilvl="1" w:tplc="E96A0FAE" w:tentative="1">
      <w:start w:val="1"/>
      <w:numFmt w:val="lowerLetter"/>
      <w:lvlText w:val="%2."/>
      <w:lvlJc w:val="left"/>
      <w:pPr>
        <w:ind w:left="1440" w:hanging="360"/>
      </w:pPr>
    </w:lvl>
    <w:lvl w:ilvl="2" w:tplc="E5D476C4" w:tentative="1">
      <w:start w:val="1"/>
      <w:numFmt w:val="lowerRoman"/>
      <w:lvlText w:val="%3."/>
      <w:lvlJc w:val="right"/>
      <w:pPr>
        <w:ind w:left="2160" w:hanging="180"/>
      </w:pPr>
    </w:lvl>
    <w:lvl w:ilvl="3" w:tplc="BF969130" w:tentative="1">
      <w:start w:val="1"/>
      <w:numFmt w:val="decimal"/>
      <w:lvlText w:val="%4."/>
      <w:lvlJc w:val="left"/>
      <w:pPr>
        <w:ind w:left="2880" w:hanging="360"/>
      </w:pPr>
    </w:lvl>
    <w:lvl w:ilvl="4" w:tplc="47E20430" w:tentative="1">
      <w:start w:val="1"/>
      <w:numFmt w:val="lowerLetter"/>
      <w:lvlText w:val="%5."/>
      <w:lvlJc w:val="left"/>
      <w:pPr>
        <w:ind w:left="3600" w:hanging="360"/>
      </w:pPr>
    </w:lvl>
    <w:lvl w:ilvl="5" w:tplc="181E8132" w:tentative="1">
      <w:start w:val="1"/>
      <w:numFmt w:val="lowerRoman"/>
      <w:lvlText w:val="%6."/>
      <w:lvlJc w:val="right"/>
      <w:pPr>
        <w:ind w:left="4320" w:hanging="180"/>
      </w:pPr>
    </w:lvl>
    <w:lvl w:ilvl="6" w:tplc="CDEEBA9C" w:tentative="1">
      <w:start w:val="1"/>
      <w:numFmt w:val="decimal"/>
      <w:lvlText w:val="%7."/>
      <w:lvlJc w:val="left"/>
      <w:pPr>
        <w:ind w:left="5040" w:hanging="360"/>
      </w:pPr>
    </w:lvl>
    <w:lvl w:ilvl="7" w:tplc="7C8229E8" w:tentative="1">
      <w:start w:val="1"/>
      <w:numFmt w:val="lowerLetter"/>
      <w:lvlText w:val="%8."/>
      <w:lvlJc w:val="left"/>
      <w:pPr>
        <w:ind w:left="5760" w:hanging="360"/>
      </w:pPr>
    </w:lvl>
    <w:lvl w:ilvl="8" w:tplc="0BB0BA1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FEA6C90">
      <w:start w:val="1"/>
      <w:numFmt w:val="lowerRoman"/>
      <w:lvlText w:val="(%1)"/>
      <w:lvlJc w:val="left"/>
      <w:pPr>
        <w:ind w:left="1080" w:hanging="720"/>
      </w:pPr>
      <w:rPr>
        <w:rFonts w:hint="default"/>
      </w:rPr>
    </w:lvl>
    <w:lvl w:ilvl="1" w:tplc="41921296" w:tentative="1">
      <w:start w:val="1"/>
      <w:numFmt w:val="lowerLetter"/>
      <w:lvlText w:val="%2."/>
      <w:lvlJc w:val="left"/>
      <w:pPr>
        <w:ind w:left="1440" w:hanging="360"/>
      </w:pPr>
    </w:lvl>
    <w:lvl w:ilvl="2" w:tplc="6AACA2F0" w:tentative="1">
      <w:start w:val="1"/>
      <w:numFmt w:val="lowerRoman"/>
      <w:lvlText w:val="%3."/>
      <w:lvlJc w:val="right"/>
      <w:pPr>
        <w:ind w:left="2160" w:hanging="180"/>
      </w:pPr>
    </w:lvl>
    <w:lvl w:ilvl="3" w:tplc="5F1E77BC" w:tentative="1">
      <w:start w:val="1"/>
      <w:numFmt w:val="decimal"/>
      <w:lvlText w:val="%4."/>
      <w:lvlJc w:val="left"/>
      <w:pPr>
        <w:ind w:left="2880" w:hanging="360"/>
      </w:pPr>
    </w:lvl>
    <w:lvl w:ilvl="4" w:tplc="09EE4C0A" w:tentative="1">
      <w:start w:val="1"/>
      <w:numFmt w:val="lowerLetter"/>
      <w:lvlText w:val="%5."/>
      <w:lvlJc w:val="left"/>
      <w:pPr>
        <w:ind w:left="3600" w:hanging="360"/>
      </w:pPr>
    </w:lvl>
    <w:lvl w:ilvl="5" w:tplc="9294D784" w:tentative="1">
      <w:start w:val="1"/>
      <w:numFmt w:val="lowerRoman"/>
      <w:lvlText w:val="%6."/>
      <w:lvlJc w:val="right"/>
      <w:pPr>
        <w:ind w:left="4320" w:hanging="180"/>
      </w:pPr>
    </w:lvl>
    <w:lvl w:ilvl="6" w:tplc="5A446660" w:tentative="1">
      <w:start w:val="1"/>
      <w:numFmt w:val="decimal"/>
      <w:lvlText w:val="%7."/>
      <w:lvlJc w:val="left"/>
      <w:pPr>
        <w:ind w:left="5040" w:hanging="360"/>
      </w:pPr>
    </w:lvl>
    <w:lvl w:ilvl="7" w:tplc="FC2A703E" w:tentative="1">
      <w:start w:val="1"/>
      <w:numFmt w:val="lowerLetter"/>
      <w:lvlText w:val="%8."/>
      <w:lvlJc w:val="left"/>
      <w:pPr>
        <w:ind w:left="5760" w:hanging="360"/>
      </w:pPr>
    </w:lvl>
    <w:lvl w:ilvl="8" w:tplc="6AF6EC0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25340436">
    <w:abstractNumId w:val="20"/>
  </w:num>
  <w:num w:numId="2" w16cid:durableId="1106582554">
    <w:abstractNumId w:val="6"/>
  </w:num>
  <w:num w:numId="3" w16cid:durableId="382099744">
    <w:abstractNumId w:val="2"/>
  </w:num>
  <w:num w:numId="4" w16cid:durableId="1997225258">
    <w:abstractNumId w:val="10"/>
  </w:num>
  <w:num w:numId="5" w16cid:durableId="1397632075">
    <w:abstractNumId w:val="9"/>
  </w:num>
  <w:num w:numId="6" w16cid:durableId="1455489411">
    <w:abstractNumId w:val="1"/>
  </w:num>
  <w:num w:numId="7" w16cid:durableId="2061050557">
    <w:abstractNumId w:val="15"/>
  </w:num>
  <w:num w:numId="8" w16cid:durableId="1665354102">
    <w:abstractNumId w:val="7"/>
  </w:num>
  <w:num w:numId="9" w16cid:durableId="518394456">
    <w:abstractNumId w:val="13"/>
  </w:num>
  <w:num w:numId="10" w16cid:durableId="1523668677">
    <w:abstractNumId w:val="5"/>
  </w:num>
  <w:num w:numId="11" w16cid:durableId="1687125310">
    <w:abstractNumId w:val="19"/>
  </w:num>
  <w:num w:numId="12" w16cid:durableId="2025201936">
    <w:abstractNumId w:val="11"/>
  </w:num>
  <w:num w:numId="13" w16cid:durableId="1269701300">
    <w:abstractNumId w:val="4"/>
  </w:num>
  <w:num w:numId="14" w16cid:durableId="418841319">
    <w:abstractNumId w:val="3"/>
  </w:num>
  <w:num w:numId="15" w16cid:durableId="600913029">
    <w:abstractNumId w:val="17"/>
  </w:num>
  <w:num w:numId="16" w16cid:durableId="1167212791">
    <w:abstractNumId w:val="16"/>
  </w:num>
  <w:num w:numId="17" w16cid:durableId="1572156360">
    <w:abstractNumId w:val="8"/>
  </w:num>
  <w:num w:numId="18" w16cid:durableId="1273242460">
    <w:abstractNumId w:val="14"/>
  </w:num>
  <w:num w:numId="19" w16cid:durableId="730153241">
    <w:abstractNumId w:val="18"/>
  </w:num>
  <w:num w:numId="20" w16cid:durableId="1404597202">
    <w:abstractNumId w:val="12"/>
  </w:num>
  <w:num w:numId="21" w16cid:durableId="129397396">
    <w:abstractNumId w:val="0"/>
  </w:num>
  <w:num w:numId="22" w16cid:durableId="1919896901">
    <w:abstractNumId w:val="20"/>
  </w:num>
  <w:num w:numId="23" w16cid:durableId="507212776">
    <w:abstractNumId w:val="20"/>
  </w:num>
  <w:num w:numId="24" w16cid:durableId="1327829404">
    <w:abstractNumId w:val="20"/>
  </w:num>
  <w:num w:numId="25" w16cid:durableId="21292735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1C8"/>
    <w:rsid w:val="00035A6C"/>
    <w:rsid w:val="000377C3"/>
    <w:rsid w:val="00041FDD"/>
    <w:rsid w:val="00053645"/>
    <w:rsid w:val="00053E11"/>
    <w:rsid w:val="0006645F"/>
    <w:rsid w:val="00094126"/>
    <w:rsid w:val="00097663"/>
    <w:rsid w:val="000B27CD"/>
    <w:rsid w:val="000B5653"/>
    <w:rsid w:val="000B7016"/>
    <w:rsid w:val="000C0347"/>
    <w:rsid w:val="000E3D64"/>
    <w:rsid w:val="00102AC1"/>
    <w:rsid w:val="00104BA5"/>
    <w:rsid w:val="00121807"/>
    <w:rsid w:val="001246FA"/>
    <w:rsid w:val="00135112"/>
    <w:rsid w:val="00140511"/>
    <w:rsid w:val="00153AC5"/>
    <w:rsid w:val="001559F7"/>
    <w:rsid w:val="001642C6"/>
    <w:rsid w:val="001772CC"/>
    <w:rsid w:val="00180644"/>
    <w:rsid w:val="00187069"/>
    <w:rsid w:val="00187B51"/>
    <w:rsid w:val="001A2154"/>
    <w:rsid w:val="001A5D82"/>
    <w:rsid w:val="001C1DB3"/>
    <w:rsid w:val="001D4E84"/>
    <w:rsid w:val="002123D1"/>
    <w:rsid w:val="002460FE"/>
    <w:rsid w:val="002472DE"/>
    <w:rsid w:val="002C137A"/>
    <w:rsid w:val="002C3905"/>
    <w:rsid w:val="002D0283"/>
    <w:rsid w:val="002F22E8"/>
    <w:rsid w:val="002F2E67"/>
    <w:rsid w:val="00360864"/>
    <w:rsid w:val="003647CD"/>
    <w:rsid w:val="003B3084"/>
    <w:rsid w:val="003D3240"/>
    <w:rsid w:val="003D6EA5"/>
    <w:rsid w:val="003E184C"/>
    <w:rsid w:val="003E35E5"/>
    <w:rsid w:val="004000FC"/>
    <w:rsid w:val="00417560"/>
    <w:rsid w:val="004321C8"/>
    <w:rsid w:val="0043689E"/>
    <w:rsid w:val="00445DF9"/>
    <w:rsid w:val="00454015"/>
    <w:rsid w:val="0046219C"/>
    <w:rsid w:val="00477BB5"/>
    <w:rsid w:val="00484569"/>
    <w:rsid w:val="004A72B5"/>
    <w:rsid w:val="004C41C3"/>
    <w:rsid w:val="004D3009"/>
    <w:rsid w:val="00520EA4"/>
    <w:rsid w:val="0054369A"/>
    <w:rsid w:val="005A77B6"/>
    <w:rsid w:val="005C0FAF"/>
    <w:rsid w:val="0062243F"/>
    <w:rsid w:val="00643917"/>
    <w:rsid w:val="00656AF2"/>
    <w:rsid w:val="00673F2C"/>
    <w:rsid w:val="00693319"/>
    <w:rsid w:val="00696A41"/>
    <w:rsid w:val="006A5DE7"/>
    <w:rsid w:val="006B2BB5"/>
    <w:rsid w:val="00706370"/>
    <w:rsid w:val="00706C6E"/>
    <w:rsid w:val="007115E2"/>
    <w:rsid w:val="007240FA"/>
    <w:rsid w:val="00726637"/>
    <w:rsid w:val="00735FC1"/>
    <w:rsid w:val="00742AE7"/>
    <w:rsid w:val="007674DB"/>
    <w:rsid w:val="007719B1"/>
    <w:rsid w:val="0079145F"/>
    <w:rsid w:val="007E3528"/>
    <w:rsid w:val="008015E8"/>
    <w:rsid w:val="00804226"/>
    <w:rsid w:val="00832479"/>
    <w:rsid w:val="00855280"/>
    <w:rsid w:val="00891912"/>
    <w:rsid w:val="00894A54"/>
    <w:rsid w:val="008A3DA6"/>
    <w:rsid w:val="008C1415"/>
    <w:rsid w:val="008F187C"/>
    <w:rsid w:val="008F5A73"/>
    <w:rsid w:val="00922AE6"/>
    <w:rsid w:val="00944A62"/>
    <w:rsid w:val="00951C46"/>
    <w:rsid w:val="009737E1"/>
    <w:rsid w:val="00981815"/>
    <w:rsid w:val="00982A5F"/>
    <w:rsid w:val="00983381"/>
    <w:rsid w:val="00985B80"/>
    <w:rsid w:val="009A6B01"/>
    <w:rsid w:val="009B18B6"/>
    <w:rsid w:val="009E0CF9"/>
    <w:rsid w:val="009E716D"/>
    <w:rsid w:val="00A020EC"/>
    <w:rsid w:val="00A0730D"/>
    <w:rsid w:val="00A11635"/>
    <w:rsid w:val="00A16C47"/>
    <w:rsid w:val="00A20B51"/>
    <w:rsid w:val="00A316F8"/>
    <w:rsid w:val="00A3255B"/>
    <w:rsid w:val="00A34F3A"/>
    <w:rsid w:val="00A37C64"/>
    <w:rsid w:val="00A76264"/>
    <w:rsid w:val="00A84338"/>
    <w:rsid w:val="00A91E6C"/>
    <w:rsid w:val="00AC3B46"/>
    <w:rsid w:val="00B65D1E"/>
    <w:rsid w:val="00B7200D"/>
    <w:rsid w:val="00B85E12"/>
    <w:rsid w:val="00B9656C"/>
    <w:rsid w:val="00BB03B7"/>
    <w:rsid w:val="00BF6D9E"/>
    <w:rsid w:val="00C02893"/>
    <w:rsid w:val="00C05B00"/>
    <w:rsid w:val="00C31681"/>
    <w:rsid w:val="00C36142"/>
    <w:rsid w:val="00C92DF7"/>
    <w:rsid w:val="00CB4A59"/>
    <w:rsid w:val="00CB5FFF"/>
    <w:rsid w:val="00D011DC"/>
    <w:rsid w:val="00D354A4"/>
    <w:rsid w:val="00D369DB"/>
    <w:rsid w:val="00D6345A"/>
    <w:rsid w:val="00D826A0"/>
    <w:rsid w:val="00DA0DCB"/>
    <w:rsid w:val="00DC3095"/>
    <w:rsid w:val="00E24F7B"/>
    <w:rsid w:val="00E733BB"/>
    <w:rsid w:val="00E839C3"/>
    <w:rsid w:val="00EB7D91"/>
    <w:rsid w:val="00EC1E22"/>
    <w:rsid w:val="00ED53A8"/>
    <w:rsid w:val="00ED5BF9"/>
    <w:rsid w:val="00EF69DE"/>
    <w:rsid w:val="00F00F67"/>
    <w:rsid w:val="00F12C91"/>
    <w:rsid w:val="00F13952"/>
    <w:rsid w:val="00F252EA"/>
    <w:rsid w:val="00F32BDC"/>
    <w:rsid w:val="00F64B4A"/>
    <w:rsid w:val="00F85FA7"/>
    <w:rsid w:val="00FA56D2"/>
    <w:rsid w:val="00FE6F54"/>
    <w:rsid w:val="00FE74D4"/>
    <w:rsid w:val="00FE7C42"/>
    <w:rsid w:val="00FF24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3B103"/>
  <w15:docId w15:val="{9F4CCBE8-DF8E-4091-A0F8-3ED52A6FD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A316F8"/>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A316F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C2F2E" w:rsidRDefault="006C2F2E" w:rsidP="009B242A">
          <w:pPr>
            <w:pStyle w:val="4D6CDB0F478A47378458119DA633E90A"/>
          </w:pPr>
          <w:r w:rsidRPr="00925A3E">
            <w:rPr>
              <w:rStyle w:val="PlaceholderText"/>
            </w:rPr>
            <w:t>Click or tap to enter a date.</w:t>
          </w:r>
        </w:p>
      </w:docPartBody>
    </w:docPart>
    <w:docPart>
      <w:docPartPr>
        <w:name w:val="D624000AA37B48ACB1909F3626986DEA"/>
        <w:category>
          <w:name w:val="General"/>
          <w:gallery w:val="placeholder"/>
        </w:category>
        <w:types>
          <w:type w:val="bbPlcHdr"/>
        </w:types>
        <w:behaviors>
          <w:behavior w:val="content"/>
        </w:behaviors>
        <w:guid w:val="{1F8DAD31-4005-4E30-B5C0-CA89E7663A2C}"/>
      </w:docPartPr>
      <w:docPartBody>
        <w:p w:rsidR="00B85AE2" w:rsidRDefault="00B85AE2" w:rsidP="00B85AE2">
          <w:pPr>
            <w:pStyle w:val="D624000AA37B48ACB1909F3626986DEA"/>
          </w:pPr>
          <w:r w:rsidRPr="00D858FE">
            <w:rPr>
              <w:rStyle w:val="PlaceholderText"/>
            </w:rPr>
            <w:t>Choose an item.</w:t>
          </w:r>
        </w:p>
      </w:docPartBody>
    </w:docPart>
    <w:docPart>
      <w:docPartPr>
        <w:name w:val="BC381183C0484A9FAE527E44146320C6"/>
        <w:category>
          <w:name w:val="General"/>
          <w:gallery w:val="placeholder"/>
        </w:category>
        <w:types>
          <w:type w:val="bbPlcHdr"/>
        </w:types>
        <w:behaviors>
          <w:behavior w:val="content"/>
        </w:behaviors>
        <w:guid w:val="{9ACEB452-1977-4B71-8FBC-AC6DB9FDAFBF}"/>
      </w:docPartPr>
      <w:docPartBody>
        <w:p w:rsidR="00B85AE2" w:rsidRDefault="00B85AE2" w:rsidP="00B85AE2">
          <w:pPr>
            <w:pStyle w:val="BC381183C0484A9FAE527E44146320C6"/>
          </w:pPr>
          <w:r w:rsidRPr="00D858FE">
            <w:rPr>
              <w:rStyle w:val="PlaceholderText"/>
            </w:rPr>
            <w:t>Choose an item.</w:t>
          </w:r>
        </w:p>
      </w:docPartBody>
    </w:docPart>
    <w:docPart>
      <w:docPartPr>
        <w:name w:val="DFAE16E866464DBDA5535293C0315DF2"/>
        <w:category>
          <w:name w:val="General"/>
          <w:gallery w:val="placeholder"/>
        </w:category>
        <w:types>
          <w:type w:val="bbPlcHdr"/>
        </w:types>
        <w:behaviors>
          <w:behavior w:val="content"/>
        </w:behaviors>
        <w:guid w:val="{C1FA3AAA-0F20-416D-9E29-2B1EDE6D21FD}"/>
      </w:docPartPr>
      <w:docPartBody>
        <w:p w:rsidR="00B85AE2" w:rsidRDefault="00B85AE2" w:rsidP="00B85AE2">
          <w:pPr>
            <w:pStyle w:val="DFAE16E866464DBDA5535293C0315DF2"/>
          </w:pPr>
          <w:r w:rsidRPr="00D858FE">
            <w:rPr>
              <w:rStyle w:val="PlaceholderText"/>
            </w:rPr>
            <w:t>Choose an item.</w:t>
          </w:r>
        </w:p>
      </w:docPartBody>
    </w:docPart>
    <w:docPart>
      <w:docPartPr>
        <w:name w:val="0F03499533D24FD5B93372BE021BF202"/>
        <w:category>
          <w:name w:val="General"/>
          <w:gallery w:val="placeholder"/>
        </w:category>
        <w:types>
          <w:type w:val="bbPlcHdr"/>
        </w:types>
        <w:behaviors>
          <w:behavior w:val="content"/>
        </w:behaviors>
        <w:guid w:val="{3F9A3379-25E2-4166-9D1C-0D04E7CA7DAD}"/>
      </w:docPartPr>
      <w:docPartBody>
        <w:p w:rsidR="00B85AE2" w:rsidRDefault="00B85AE2" w:rsidP="00B85AE2">
          <w:pPr>
            <w:pStyle w:val="0F03499533D24FD5B93372BE021BF202"/>
          </w:pPr>
          <w:r w:rsidRPr="00D858FE">
            <w:rPr>
              <w:rStyle w:val="PlaceholderText"/>
            </w:rPr>
            <w:t>Choose an item.</w:t>
          </w:r>
        </w:p>
      </w:docPartBody>
    </w:docPart>
    <w:docPart>
      <w:docPartPr>
        <w:name w:val="E049DB23BD68412CBE523833B0254BA4"/>
        <w:category>
          <w:name w:val="General"/>
          <w:gallery w:val="placeholder"/>
        </w:category>
        <w:types>
          <w:type w:val="bbPlcHdr"/>
        </w:types>
        <w:behaviors>
          <w:behavior w:val="content"/>
        </w:behaviors>
        <w:guid w:val="{0962B1D3-ECA3-4462-ADE4-D62E25898FAB}"/>
      </w:docPartPr>
      <w:docPartBody>
        <w:p w:rsidR="00B85AE2" w:rsidRDefault="00B85AE2" w:rsidP="00B85AE2">
          <w:pPr>
            <w:pStyle w:val="E049DB23BD68412CBE523833B0254BA4"/>
          </w:pPr>
          <w:r w:rsidRPr="00D858FE">
            <w:rPr>
              <w:rStyle w:val="PlaceholderText"/>
            </w:rPr>
            <w:t>Choose an item.</w:t>
          </w:r>
        </w:p>
      </w:docPartBody>
    </w:docPart>
    <w:docPart>
      <w:docPartPr>
        <w:name w:val="A5007C6868FB4BEEA044274A953DF953"/>
        <w:category>
          <w:name w:val="General"/>
          <w:gallery w:val="placeholder"/>
        </w:category>
        <w:types>
          <w:type w:val="bbPlcHdr"/>
        </w:types>
        <w:behaviors>
          <w:behavior w:val="content"/>
        </w:behaviors>
        <w:guid w:val="{DBFA1D8B-D0DB-451E-BAA7-950FD586FEE6}"/>
      </w:docPartPr>
      <w:docPartBody>
        <w:p w:rsidR="00B85AE2" w:rsidRDefault="00B85AE2" w:rsidP="00B85AE2">
          <w:pPr>
            <w:pStyle w:val="A5007C6868FB4BEEA044274A953DF953"/>
          </w:pPr>
          <w:r w:rsidRPr="00D858FE">
            <w:rPr>
              <w:rStyle w:val="PlaceholderText"/>
            </w:rPr>
            <w:t>Choose an item.</w:t>
          </w:r>
        </w:p>
      </w:docPartBody>
    </w:docPart>
    <w:docPart>
      <w:docPartPr>
        <w:name w:val="96569CDD29F3466C96F5160022E22C77"/>
        <w:category>
          <w:name w:val="General"/>
          <w:gallery w:val="placeholder"/>
        </w:category>
        <w:types>
          <w:type w:val="bbPlcHdr"/>
        </w:types>
        <w:behaviors>
          <w:behavior w:val="content"/>
        </w:behaviors>
        <w:guid w:val="{C6002DC7-757F-402B-B4D3-AD084F03F2E9}"/>
      </w:docPartPr>
      <w:docPartBody>
        <w:p w:rsidR="00B85AE2" w:rsidRDefault="00B85AE2" w:rsidP="00B85AE2">
          <w:pPr>
            <w:pStyle w:val="96569CDD29F3466C96F5160022E22C77"/>
          </w:pPr>
          <w:r w:rsidRPr="00D858FE">
            <w:rPr>
              <w:rStyle w:val="PlaceholderText"/>
            </w:rPr>
            <w:t>Choose an item.</w:t>
          </w:r>
        </w:p>
      </w:docPartBody>
    </w:docPart>
    <w:docPart>
      <w:docPartPr>
        <w:name w:val="E1EE70CFCBAD41E39192981ABB90307D"/>
        <w:category>
          <w:name w:val="General"/>
          <w:gallery w:val="placeholder"/>
        </w:category>
        <w:types>
          <w:type w:val="bbPlcHdr"/>
        </w:types>
        <w:behaviors>
          <w:behavior w:val="content"/>
        </w:behaviors>
        <w:guid w:val="{8CC2D4E7-9E3F-4EC9-8623-C0B024099AD4}"/>
      </w:docPartPr>
      <w:docPartBody>
        <w:p w:rsidR="00B85AE2" w:rsidRDefault="00B85AE2" w:rsidP="00B85AE2">
          <w:pPr>
            <w:pStyle w:val="E1EE70CFCBAD41E39192981ABB90307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C2F2E"/>
    <w:rsid w:val="00014424"/>
    <w:rsid w:val="00053E11"/>
    <w:rsid w:val="000B7016"/>
    <w:rsid w:val="001246FA"/>
    <w:rsid w:val="001A5D82"/>
    <w:rsid w:val="001C1DB3"/>
    <w:rsid w:val="005A77B6"/>
    <w:rsid w:val="006A4DE9"/>
    <w:rsid w:val="006B7391"/>
    <w:rsid w:val="006C2F2E"/>
    <w:rsid w:val="00706C6E"/>
    <w:rsid w:val="00706F3E"/>
    <w:rsid w:val="008553FC"/>
    <w:rsid w:val="008C3C2C"/>
    <w:rsid w:val="00983381"/>
    <w:rsid w:val="009A4556"/>
    <w:rsid w:val="009C53C8"/>
    <w:rsid w:val="00B85AE2"/>
    <w:rsid w:val="00BB03B7"/>
    <w:rsid w:val="00C92900"/>
    <w:rsid w:val="00EC1E22"/>
    <w:rsid w:val="00FE7C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85AE2"/>
    <w:rPr>
      <w:color w:val="808080"/>
    </w:rPr>
  </w:style>
  <w:style w:type="paragraph" w:customStyle="1" w:styleId="4D6CDB0F478A47378458119DA633E90A">
    <w:name w:val="4D6CDB0F478A47378458119DA633E90A"/>
    <w:rsid w:val="00193AC5"/>
  </w:style>
  <w:style w:type="paragraph" w:customStyle="1" w:styleId="D624000AA37B48ACB1909F3626986DEA">
    <w:name w:val="D624000AA37B48ACB1909F3626986DEA"/>
    <w:rsid w:val="00B85AE2"/>
    <w:pPr>
      <w:spacing w:line="278" w:lineRule="auto"/>
    </w:pPr>
    <w:rPr>
      <w:kern w:val="2"/>
      <w:sz w:val="24"/>
      <w:szCs w:val="24"/>
      <w14:ligatures w14:val="standardContextual"/>
    </w:rPr>
  </w:style>
  <w:style w:type="paragraph" w:customStyle="1" w:styleId="BC381183C0484A9FAE527E44146320C6">
    <w:name w:val="BC381183C0484A9FAE527E44146320C6"/>
    <w:rsid w:val="00B85AE2"/>
    <w:pPr>
      <w:spacing w:line="278" w:lineRule="auto"/>
    </w:pPr>
    <w:rPr>
      <w:kern w:val="2"/>
      <w:sz w:val="24"/>
      <w:szCs w:val="24"/>
      <w14:ligatures w14:val="standardContextual"/>
    </w:rPr>
  </w:style>
  <w:style w:type="paragraph" w:customStyle="1" w:styleId="DFAE16E866464DBDA5535293C0315DF2">
    <w:name w:val="DFAE16E866464DBDA5535293C0315DF2"/>
    <w:rsid w:val="00B85AE2"/>
    <w:pPr>
      <w:spacing w:line="278" w:lineRule="auto"/>
    </w:pPr>
    <w:rPr>
      <w:kern w:val="2"/>
      <w:sz w:val="24"/>
      <w:szCs w:val="24"/>
      <w14:ligatures w14:val="standardContextual"/>
    </w:rPr>
  </w:style>
  <w:style w:type="paragraph" w:customStyle="1" w:styleId="0F03499533D24FD5B93372BE021BF202">
    <w:name w:val="0F03499533D24FD5B93372BE021BF202"/>
    <w:rsid w:val="00B85AE2"/>
    <w:pPr>
      <w:spacing w:line="278" w:lineRule="auto"/>
    </w:pPr>
    <w:rPr>
      <w:kern w:val="2"/>
      <w:sz w:val="24"/>
      <w:szCs w:val="24"/>
      <w14:ligatures w14:val="standardContextual"/>
    </w:rPr>
  </w:style>
  <w:style w:type="paragraph" w:customStyle="1" w:styleId="E049DB23BD68412CBE523833B0254BA4">
    <w:name w:val="E049DB23BD68412CBE523833B0254BA4"/>
    <w:rsid w:val="00B85AE2"/>
    <w:pPr>
      <w:spacing w:line="278" w:lineRule="auto"/>
    </w:pPr>
    <w:rPr>
      <w:kern w:val="2"/>
      <w:sz w:val="24"/>
      <w:szCs w:val="24"/>
      <w14:ligatures w14:val="standardContextual"/>
    </w:rPr>
  </w:style>
  <w:style w:type="paragraph" w:customStyle="1" w:styleId="A5007C6868FB4BEEA044274A953DF953">
    <w:name w:val="A5007C6868FB4BEEA044274A953DF953"/>
    <w:rsid w:val="00B85AE2"/>
    <w:pPr>
      <w:spacing w:line="278" w:lineRule="auto"/>
    </w:pPr>
    <w:rPr>
      <w:kern w:val="2"/>
      <w:sz w:val="24"/>
      <w:szCs w:val="24"/>
      <w14:ligatures w14:val="standardContextual"/>
    </w:rPr>
  </w:style>
  <w:style w:type="paragraph" w:customStyle="1" w:styleId="96569CDD29F3466C96F5160022E22C77">
    <w:name w:val="96569CDD29F3466C96F5160022E22C77"/>
    <w:rsid w:val="00B85AE2"/>
    <w:pPr>
      <w:spacing w:line="278" w:lineRule="auto"/>
    </w:pPr>
    <w:rPr>
      <w:kern w:val="2"/>
      <w:sz w:val="24"/>
      <w:szCs w:val="24"/>
      <w14:ligatures w14:val="standardContextual"/>
    </w:rPr>
  </w:style>
  <w:style w:type="paragraph" w:customStyle="1" w:styleId="E1EE70CFCBAD41E39192981ABB90307D">
    <w:name w:val="E1EE70CFCBAD41E39192981ABB90307D"/>
    <w:rsid w:val="00B85AE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4B79CBC-77AD-4066-AA6D-A4267AA5E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2508</Words>
  <Characters>14298</Characters>
  <Application>Microsoft Office Word</Application>
  <DocSecurity>8</DocSecurity>
  <Lines>119</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2024-09-03T02:36:00Z</dcterms:created>
  <dcterms:modified xsi:type="dcterms:W3CDTF">2024-09-03T02:36:00Z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