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61CC4" w14:textId="77777777" w:rsidR="00D2559D" w:rsidRPr="002C3EBF" w:rsidRDefault="0053255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CD61E00" wp14:editId="1CD61E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17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D61CC5" w14:textId="77777777" w:rsidR="00D2559D" w:rsidRDefault="0053255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CD61CC6" w14:textId="77777777" w:rsidR="00D2559D" w:rsidRDefault="0053255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D61CC7" w14:textId="77777777" w:rsidR="00D2559D" w:rsidRPr="002C3EBF" w:rsidRDefault="0053255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5564" w14:paraId="1CD61CCA" w14:textId="77777777" w:rsidTr="00B75564">
        <w:tc>
          <w:tcPr>
            <w:cnfStyle w:val="001000000000" w:firstRow="0" w:lastRow="0" w:firstColumn="1" w:lastColumn="0" w:oddVBand="0" w:evenVBand="0" w:oddHBand="0" w:evenHBand="0" w:firstRowFirstColumn="0" w:firstRowLastColumn="0" w:lastRowFirstColumn="0" w:lastRowLastColumn="0"/>
            <w:tcW w:w="3227" w:type="dxa"/>
          </w:tcPr>
          <w:p w14:paraId="1CD61CC8" w14:textId="77777777" w:rsidR="00D2559D" w:rsidRPr="00996FAF" w:rsidRDefault="0053255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D61CC9" w14:textId="77777777" w:rsidR="00D2559D" w:rsidRPr="00996FAF" w:rsidRDefault="005325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Old Timers</w:t>
            </w:r>
          </w:p>
        </w:tc>
      </w:tr>
      <w:tr w:rsidR="00B75564" w14:paraId="1CD61CCD" w14:textId="77777777" w:rsidTr="00B75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61CCB" w14:textId="77777777" w:rsidR="00CA37CB" w:rsidRPr="00996FAF" w:rsidRDefault="0053255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CD61CCC" w14:textId="77777777" w:rsidR="00CA37CB" w:rsidRPr="00996FAF" w:rsidRDefault="005325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445 Stuart Highway</w:t>
            </w:r>
            <w:r w:rsidRPr="00602258">
              <w:rPr>
                <w:rFonts w:ascii="Arial" w:hAnsi="Arial" w:cs="Arial"/>
                <w:color w:val="auto"/>
              </w:rPr>
              <w:t xml:space="preserve"> ALICE SPRINGS NT 0870</w:t>
            </w:r>
          </w:p>
        </w:tc>
      </w:tr>
      <w:tr w:rsidR="00B75564" w14:paraId="1CD61CD0" w14:textId="77777777" w:rsidTr="00B755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61CCE" w14:textId="77777777" w:rsidR="00CA37CB" w:rsidRPr="00996FAF" w:rsidRDefault="0053255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D61CCF" w14:textId="77777777" w:rsidR="00CA37CB" w:rsidRPr="00996FAF" w:rsidRDefault="005325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6983</w:t>
            </w:r>
          </w:p>
        </w:tc>
      </w:tr>
      <w:tr w:rsidR="00B75564" w14:paraId="1CD61CD3" w14:textId="77777777" w:rsidTr="00B75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61CD1" w14:textId="77777777" w:rsidR="00D2559D" w:rsidRPr="00996FAF" w:rsidRDefault="0053255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D61CD2" w14:textId="77777777" w:rsidR="00D2559D" w:rsidRPr="00996FAF" w:rsidRDefault="005325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B75564" w14:paraId="1CD61CD6" w14:textId="77777777" w:rsidTr="00B755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61CD4" w14:textId="77777777" w:rsidR="00D2559D" w:rsidRPr="00996FAF" w:rsidRDefault="0053255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D61CD5" w14:textId="77777777" w:rsidR="00D2559D" w:rsidRPr="00996FAF" w:rsidRDefault="005325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75564" w14:paraId="1CD61CD9" w14:textId="77777777" w:rsidTr="00B755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D61CD7" w14:textId="77777777" w:rsidR="00D2559D" w:rsidRPr="00996FAF" w:rsidRDefault="0053255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D61CD8" w14:textId="77777777" w:rsidR="00D2559D" w:rsidRPr="00996FAF" w:rsidRDefault="005325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August 2023</w:t>
            </w:r>
          </w:p>
        </w:tc>
      </w:tr>
      <w:tr w:rsidR="00B75564" w14:paraId="1CD61CDC" w14:textId="77777777" w:rsidTr="00B755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D61CDA" w14:textId="77777777" w:rsidR="00D2559D" w:rsidRPr="00996FAF" w:rsidRDefault="0053255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D61CDB" w14:textId="6493A11C" w:rsidR="00D2559D" w:rsidRPr="00996FAF" w:rsidRDefault="00CC64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6491">
              <w:rPr>
                <w:rFonts w:ascii="Arial" w:hAnsi="Arial" w:cs="Arial"/>
                <w:color w:val="auto"/>
              </w:rPr>
              <w:t>21 September 2023</w:t>
            </w:r>
          </w:p>
        </w:tc>
      </w:tr>
    </w:tbl>
    <w:bookmarkEnd w:id="0"/>
    <w:p w14:paraId="1CD61CDD" w14:textId="77777777" w:rsidR="00FA0A5B" w:rsidRPr="00996FAF" w:rsidRDefault="0053255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D61CDE" w14:textId="77777777" w:rsidR="000078F8" w:rsidRPr="00996FAF" w:rsidRDefault="00532552" w:rsidP="00033D89">
      <w:pPr>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CD61CDF" w14:textId="0970E2FA" w:rsidR="000078F8" w:rsidRPr="00996FAF" w:rsidRDefault="00532552" w:rsidP="00033D89">
      <w:pPr>
        <w:pStyle w:val="NormalArial"/>
      </w:pPr>
      <w:r w:rsidRPr="00996FAF">
        <w:t xml:space="preserve">This performance report for </w:t>
      </w:r>
      <w:r w:rsidRPr="00996FAF">
        <w:rPr>
          <w:color w:val="auto"/>
        </w:rPr>
        <w:t>Old Timers (</w:t>
      </w:r>
      <w:r w:rsidRPr="00996FAF">
        <w:rPr>
          <w:b/>
          <w:color w:val="auto"/>
        </w:rPr>
        <w:t>the service</w:t>
      </w:r>
      <w:r w:rsidRPr="00996FAF">
        <w:rPr>
          <w:color w:val="auto"/>
        </w:rPr>
        <w:t xml:space="preserve">) has been prepared </w:t>
      </w:r>
      <w:r w:rsidRPr="00D828CC">
        <w:rPr>
          <w:color w:val="auto"/>
        </w:rPr>
        <w:t xml:space="preserve">by </w:t>
      </w:r>
      <w:r w:rsidR="00D828CC" w:rsidRPr="00D828CC">
        <w:rPr>
          <w:color w:val="auto"/>
        </w:rPr>
        <w:t>M Glenn</w:t>
      </w:r>
      <w:r w:rsidRPr="00D828C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CD61CE0" w14:textId="77777777" w:rsidR="000078F8" w:rsidRPr="00996FAF" w:rsidRDefault="00532552" w:rsidP="00033D8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D61CE2" w14:textId="77777777" w:rsidR="00DF37F2" w:rsidRPr="00996FAF" w:rsidRDefault="00532552" w:rsidP="00712752">
      <w:pPr>
        <w:pStyle w:val="Heading1"/>
        <w:spacing w:before="240" w:after="240" w:line="22" w:lineRule="atLeast"/>
        <w:rPr>
          <w:rFonts w:ascii="Arial" w:hAnsi="Arial" w:cs="Arial"/>
        </w:rPr>
      </w:pPr>
      <w:r w:rsidRPr="00996FAF">
        <w:rPr>
          <w:rFonts w:ascii="Arial" w:hAnsi="Arial" w:cs="Arial"/>
        </w:rPr>
        <w:t>Material relied on</w:t>
      </w:r>
    </w:p>
    <w:p w14:paraId="1CD61CE3" w14:textId="77777777" w:rsidR="00DF37F2" w:rsidRPr="00996FAF" w:rsidRDefault="00532552" w:rsidP="0036130C">
      <w:pPr>
        <w:pStyle w:val="NormalArial"/>
      </w:pPr>
      <w:r w:rsidRPr="00996FAF">
        <w:t>The following information has been considered in preparing the performance report:</w:t>
      </w:r>
    </w:p>
    <w:p w14:paraId="1CD61CE4" w14:textId="4ED834B6" w:rsidR="00DF37F2" w:rsidRPr="00137C36" w:rsidRDefault="00532552" w:rsidP="005C525B">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137C36">
        <w:rPr>
          <w:rFonts w:ascii="Arial" w:hAnsi="Arial" w:cs="Arial"/>
          <w:color w:val="auto"/>
        </w:rPr>
        <w:t>a site assessment, observations at the service, review of documents and interviews with staff, consumers</w:t>
      </w:r>
      <w:r w:rsidR="00137C36" w:rsidRPr="00137C36">
        <w:rPr>
          <w:rFonts w:ascii="Arial" w:hAnsi="Arial" w:cs="Arial"/>
          <w:color w:val="auto"/>
        </w:rPr>
        <w:t xml:space="preserve"> and </w:t>
      </w:r>
      <w:r w:rsidRPr="00137C36">
        <w:rPr>
          <w:rFonts w:ascii="Arial" w:hAnsi="Arial" w:cs="Arial"/>
          <w:color w:val="auto"/>
        </w:rPr>
        <w:t>representatives</w:t>
      </w:r>
      <w:r w:rsidR="00137C36" w:rsidRPr="00137C36">
        <w:rPr>
          <w:rFonts w:ascii="Arial" w:hAnsi="Arial" w:cs="Arial"/>
          <w:color w:val="auto"/>
        </w:rPr>
        <w:t>;</w:t>
      </w:r>
      <w:r w:rsidRPr="00137C36">
        <w:rPr>
          <w:rFonts w:ascii="Arial" w:hAnsi="Arial" w:cs="Arial"/>
          <w:color w:val="auto"/>
        </w:rPr>
        <w:t xml:space="preserve"> </w:t>
      </w:r>
      <w:r w:rsidR="005C525B">
        <w:rPr>
          <w:rFonts w:ascii="Arial" w:hAnsi="Arial" w:cs="Arial"/>
          <w:color w:val="auto"/>
        </w:rPr>
        <w:t>and</w:t>
      </w:r>
    </w:p>
    <w:p w14:paraId="392D0813" w14:textId="4FD7DE48" w:rsidR="00F37EBF" w:rsidRPr="00F37EBF" w:rsidRDefault="00F37EBF" w:rsidP="005C525B">
      <w:pPr>
        <w:numPr>
          <w:ilvl w:val="0"/>
          <w:numId w:val="2"/>
        </w:numPr>
        <w:ind w:left="425" w:hanging="425"/>
        <w:textAlignment w:val="center"/>
        <w:rPr>
          <w:rFonts w:ascii="Calibri" w:eastAsia="Times New Roman" w:hAnsi="Calibri" w:cs="Calibri"/>
          <w:color w:val="auto"/>
          <w:sz w:val="22"/>
          <w:szCs w:val="22"/>
          <w:lang w:eastAsia="en-AU"/>
        </w:rPr>
      </w:pPr>
      <w:r w:rsidRPr="00F37EBF">
        <w:rPr>
          <w:rFonts w:ascii="Arial" w:eastAsia="Times New Roman" w:hAnsi="Arial" w:cs="Arial"/>
          <w:color w:val="000000"/>
          <w:lang w:eastAsia="en-AU"/>
        </w:rPr>
        <w:t xml:space="preserve">the Performance Report dated </w:t>
      </w:r>
      <w:r w:rsidR="00C07037">
        <w:rPr>
          <w:rFonts w:ascii="Arial" w:eastAsia="Times New Roman" w:hAnsi="Arial" w:cs="Arial"/>
          <w:color w:val="000000"/>
          <w:lang w:eastAsia="en-AU"/>
        </w:rPr>
        <w:t>23 February</w:t>
      </w:r>
      <w:r w:rsidRPr="00F37EBF">
        <w:rPr>
          <w:rFonts w:ascii="Arial" w:eastAsia="Times New Roman" w:hAnsi="Arial" w:cs="Arial"/>
          <w:color w:val="000000"/>
          <w:lang w:eastAsia="en-AU"/>
        </w:rPr>
        <w:t xml:space="preserve"> </w:t>
      </w:r>
      <w:r w:rsidR="00BF5E2E">
        <w:rPr>
          <w:rFonts w:ascii="Arial" w:eastAsia="Times New Roman" w:hAnsi="Arial" w:cs="Arial"/>
          <w:color w:val="000000"/>
          <w:lang w:eastAsia="en-AU"/>
        </w:rPr>
        <w:t>2023</w:t>
      </w:r>
      <w:r w:rsidRPr="00F37EBF">
        <w:rPr>
          <w:rFonts w:ascii="Arial" w:eastAsia="Times New Roman" w:hAnsi="Arial" w:cs="Arial"/>
          <w:color w:val="000000"/>
          <w:lang w:eastAsia="en-AU"/>
        </w:rPr>
        <w:t xml:space="preserve"> for a Site Audit undertaken from </w:t>
      </w:r>
      <w:r w:rsidR="005C525B" w:rsidRPr="00996FAF">
        <w:rPr>
          <w:rFonts w:ascii="Arial" w:hAnsi="Arial" w:cs="Arial"/>
          <w:color w:val="auto"/>
        </w:rPr>
        <w:t>10 January 2023 to 11 January 2023</w:t>
      </w:r>
      <w:r w:rsidRPr="00F37EBF">
        <w:rPr>
          <w:rFonts w:ascii="Arial" w:eastAsia="Times New Roman" w:hAnsi="Arial" w:cs="Arial"/>
          <w:color w:val="000000"/>
          <w:lang w:eastAsia="en-AU"/>
        </w:rPr>
        <w:t>.</w:t>
      </w:r>
    </w:p>
    <w:p w14:paraId="0F9B8145" w14:textId="4981A33C" w:rsidR="00F37EBF" w:rsidRPr="00033D89" w:rsidRDefault="00F37EBF" w:rsidP="00033D89">
      <w:pPr>
        <w:pStyle w:val="NormalArial"/>
      </w:pPr>
      <w:r w:rsidRPr="00033D89">
        <w:t xml:space="preserve">The approved provider did not submit a response to the assessment team’s report. </w:t>
      </w:r>
    </w:p>
    <w:p w14:paraId="1CD61CE8" w14:textId="7899A3C7" w:rsidR="003B1763" w:rsidRPr="00712752" w:rsidRDefault="0053255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D61CE9" w14:textId="77777777" w:rsidR="00FC045E" w:rsidRPr="00996FAF" w:rsidRDefault="0053255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5564" w14:paraId="1CD61CF2" w14:textId="77777777" w:rsidTr="00B755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D61CF0" w14:textId="77777777" w:rsidR="00FC045E" w:rsidRPr="00996FAF" w:rsidRDefault="00532552" w:rsidP="009767BC">
            <w:pPr>
              <w:keepNext/>
              <w:spacing w:before="0" w:line="22" w:lineRule="atLeast"/>
              <w:rPr>
                <w:rFonts w:ascii="Arial" w:hAnsi="Arial" w:cs="Arial"/>
              </w:rPr>
            </w:pPr>
            <w:r w:rsidRPr="00996FAF">
              <w:rPr>
                <w:rFonts w:ascii="Arial" w:hAnsi="Arial" w:cs="Arial"/>
              </w:rPr>
              <w:t xml:space="preserve">Standard 3 </w:t>
            </w:r>
            <w:r w:rsidRPr="00F311ED">
              <w:rPr>
                <w:rFonts w:ascii="Arial" w:hAnsi="Arial" w:cs="Arial"/>
                <w:b w:val="0"/>
                <w:bCs/>
              </w:rPr>
              <w:t>Personal care and clinical care</w:t>
            </w:r>
          </w:p>
        </w:tc>
        <w:tc>
          <w:tcPr>
            <w:tcW w:w="1583" w:type="pct"/>
            <w:shd w:val="clear" w:color="auto" w:fill="auto"/>
          </w:tcPr>
          <w:p w14:paraId="1CD61CF1" w14:textId="7E0FB414" w:rsidR="00FC045E" w:rsidRPr="00996FAF" w:rsidRDefault="007750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1ED" w:rsidRPr="00F311ED">
                  <w:rPr>
                    <w:rFonts w:ascii="Arial" w:hAnsi="Arial" w:cs="Arial"/>
                    <w:bCs/>
                  </w:rPr>
                  <w:t>Not applicable as not all requirements have been assessed</w:t>
                </w:r>
              </w:sdtContent>
            </w:sdt>
            <w:r w:rsidR="00532552" w:rsidRPr="00996FAF">
              <w:rPr>
                <w:rFonts w:ascii="Arial" w:hAnsi="Arial" w:cs="Arial"/>
              </w:rPr>
              <w:t xml:space="preserve"> </w:t>
            </w:r>
          </w:p>
        </w:tc>
      </w:tr>
      <w:tr w:rsidR="00B75564" w14:paraId="1CD61CFB" w14:textId="77777777" w:rsidTr="00B755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D61CF9" w14:textId="77777777" w:rsidR="00FC045E" w:rsidRPr="00996FAF" w:rsidRDefault="0053255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CD61CFA" w14:textId="4590FF66" w:rsidR="00FC045E" w:rsidRPr="00996FAF" w:rsidRDefault="007750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1ED">
                  <w:rPr>
                    <w:rFonts w:ascii="Arial" w:hAnsi="Arial" w:cs="Arial"/>
                    <w:b/>
                  </w:rPr>
                  <w:t>Not applicable as not all requirements have been assessed</w:t>
                </w:r>
              </w:sdtContent>
            </w:sdt>
            <w:r w:rsidR="00532552" w:rsidRPr="00996FAF">
              <w:rPr>
                <w:rFonts w:ascii="Arial" w:hAnsi="Arial" w:cs="Arial"/>
                <w:b/>
              </w:rPr>
              <w:t xml:space="preserve"> </w:t>
            </w:r>
          </w:p>
        </w:tc>
      </w:tr>
      <w:tr w:rsidR="00B75564" w14:paraId="1CD61D01" w14:textId="77777777" w:rsidTr="00B755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D61CFF" w14:textId="77777777" w:rsidR="00FC045E" w:rsidRPr="00996FAF" w:rsidRDefault="0053255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D61D00" w14:textId="1FDC1431" w:rsidR="00FC045E" w:rsidRPr="00996FAF" w:rsidRDefault="007750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11ED">
                  <w:rPr>
                    <w:rFonts w:ascii="Arial" w:hAnsi="Arial" w:cs="Arial"/>
                    <w:b/>
                  </w:rPr>
                  <w:t>Not applicable as not all requirements have been assessed</w:t>
                </w:r>
              </w:sdtContent>
            </w:sdt>
            <w:r w:rsidR="00532552" w:rsidRPr="00996FAF">
              <w:rPr>
                <w:rFonts w:ascii="Arial" w:hAnsi="Arial" w:cs="Arial"/>
                <w:b/>
              </w:rPr>
              <w:t xml:space="preserve"> </w:t>
            </w:r>
          </w:p>
        </w:tc>
      </w:tr>
    </w:tbl>
    <w:p w14:paraId="1CD61D02" w14:textId="77777777" w:rsidR="00FC045E" w:rsidRPr="00996FAF" w:rsidRDefault="0053255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D61D03" w14:textId="77777777" w:rsidR="00FC045E" w:rsidRPr="00996FAF" w:rsidRDefault="00532552" w:rsidP="00712752">
      <w:pPr>
        <w:pStyle w:val="Heading1"/>
        <w:spacing w:before="0" w:after="240" w:line="22" w:lineRule="atLeast"/>
        <w:rPr>
          <w:rFonts w:ascii="Arial" w:hAnsi="Arial" w:cs="Arial"/>
        </w:rPr>
      </w:pPr>
      <w:r w:rsidRPr="00996FAF">
        <w:rPr>
          <w:rFonts w:ascii="Arial" w:hAnsi="Arial" w:cs="Arial"/>
        </w:rPr>
        <w:t>Areas for improvement</w:t>
      </w:r>
    </w:p>
    <w:p w14:paraId="1CD61D05" w14:textId="77777777" w:rsidR="00FC045E" w:rsidRPr="00996FAF" w:rsidRDefault="0053255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D61D0A" w14:textId="08AD2571" w:rsidR="00FC045E" w:rsidRPr="00996FAF" w:rsidRDefault="00532552" w:rsidP="0036130C">
      <w:pPr>
        <w:pStyle w:val="NormalArial"/>
      </w:pPr>
      <w:r w:rsidRPr="00996FAF">
        <w:br w:type="page"/>
      </w:r>
    </w:p>
    <w:p w14:paraId="1CD61D49" w14:textId="77777777" w:rsidR="00FC045E" w:rsidRPr="00996FAF" w:rsidRDefault="0053255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75564" w14:paraId="1CD61D4C" w14:textId="77777777" w:rsidTr="00AC5B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CD61D4A" w14:textId="77777777" w:rsidR="00FC045E" w:rsidRPr="00996FAF" w:rsidRDefault="00532552" w:rsidP="009767BC">
            <w:pPr>
              <w:spacing w:before="0" w:line="22" w:lineRule="atLeast"/>
              <w:rPr>
                <w:rFonts w:ascii="Arial" w:hAnsi="Arial" w:cs="Arial"/>
              </w:rPr>
            </w:pPr>
            <w:bookmarkStart w:id="1" w:name="_Hlk146115177"/>
            <w:r w:rsidRPr="0075021E">
              <w:rPr>
                <w:rFonts w:ascii="Arial" w:hAnsi="Arial" w:cs="Arial"/>
                <w:color w:val="FFFFFF" w:themeColor="background1"/>
              </w:rPr>
              <w:t>Personal care and clinical care</w:t>
            </w:r>
            <w:bookmarkEnd w:id="1"/>
          </w:p>
        </w:tc>
        <w:tc>
          <w:tcPr>
            <w:tcW w:w="2123" w:type="dxa"/>
          </w:tcPr>
          <w:p w14:paraId="1CD61D4B" w14:textId="77777777" w:rsidR="00FC045E" w:rsidRPr="00996FAF" w:rsidRDefault="007750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564" w14:paraId="1CD61D6D" w14:textId="77777777" w:rsidTr="00B755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61D68" w14:textId="77777777" w:rsidR="00FC045E" w:rsidRPr="00996FAF" w:rsidRDefault="0053255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CD61D69" w14:textId="77777777" w:rsidR="00FC045E" w:rsidRPr="00996FAF" w:rsidRDefault="005325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D61D6A" w14:textId="77777777" w:rsidR="00FC045E" w:rsidRPr="00996FAF" w:rsidRDefault="0053255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CD61D6B" w14:textId="77777777" w:rsidR="00FC045E" w:rsidRPr="00996FAF" w:rsidRDefault="0053255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CD61D6C" w14:textId="7E7B937F" w:rsidR="00FC045E" w:rsidRPr="00996FAF" w:rsidRDefault="007750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C5BCB">
                  <w:rPr>
                    <w:rFonts w:ascii="Arial" w:hAnsi="Arial" w:cs="Arial"/>
                    <w:color w:val="auto"/>
                  </w:rPr>
                  <w:t>Compliant</w:t>
                </w:r>
              </w:sdtContent>
            </w:sdt>
            <w:r w:rsidR="00532552" w:rsidRPr="00996FAF">
              <w:rPr>
                <w:rFonts w:ascii="Arial" w:hAnsi="Arial" w:cs="Arial"/>
                <w:color w:val="0000FF"/>
              </w:rPr>
              <w:t xml:space="preserve"> </w:t>
            </w:r>
          </w:p>
        </w:tc>
      </w:tr>
    </w:tbl>
    <w:p w14:paraId="1CD61D6E" w14:textId="77777777" w:rsidR="00D87E7C" w:rsidRDefault="00532552" w:rsidP="00D87E7C">
      <w:pPr>
        <w:pStyle w:val="Heading20"/>
      </w:pPr>
      <w:r w:rsidRPr="00996FAF">
        <w:t>Findings</w:t>
      </w:r>
    </w:p>
    <w:p w14:paraId="643C6F8A" w14:textId="4E236B02" w:rsidR="002852AF" w:rsidRDefault="00D3364A" w:rsidP="00033D89">
      <w:pPr>
        <w:pStyle w:val="NormalArial"/>
      </w:pPr>
      <w:r>
        <w:t>I</w:t>
      </w:r>
      <w:r w:rsidR="002852AF" w:rsidRPr="00664780">
        <w:t>nfection prevention and control</w:t>
      </w:r>
      <w:r>
        <w:t xml:space="preserve"> </w:t>
      </w:r>
      <w:r w:rsidR="002852AF" w:rsidRPr="00664780">
        <w:t xml:space="preserve">measures and antimicrobial stewardship principles </w:t>
      </w:r>
      <w:r>
        <w:t xml:space="preserve">have been embedded </w:t>
      </w:r>
      <w:r w:rsidR="002852AF" w:rsidRPr="00664780">
        <w:t>into service care and delivery. Processes are in place to minimise the effect of COVID-19, and hand sanitiser and wipes</w:t>
      </w:r>
      <w:r w:rsidR="0013459E">
        <w:t xml:space="preserve"> are</w:t>
      </w:r>
      <w:r w:rsidR="002852AF" w:rsidRPr="00664780">
        <w:t xml:space="preserve"> available throughout the service. Staff complete mandatory</w:t>
      </w:r>
      <w:r w:rsidR="00F34BF1">
        <w:t xml:space="preserve"> </w:t>
      </w:r>
      <w:r w:rsidR="002852AF" w:rsidRPr="00664780">
        <w:t xml:space="preserve">personal protective equipment and handwashing training and were noted to be practicing good infection prevention techniques. Clinical staff were knowledgeable about the concept of </w:t>
      </w:r>
      <w:r w:rsidR="005E6152" w:rsidRPr="00664780">
        <w:t>antimicrobial stewardship</w:t>
      </w:r>
      <w:r w:rsidR="002852AF" w:rsidRPr="00664780">
        <w:t xml:space="preserve"> and could describe the process undertaken when a consumer shows signs of an infection. Care documentation and infection reporting demonstrated appropriate pathology is always undertaken prior to commencing antimicrobials.</w:t>
      </w:r>
    </w:p>
    <w:p w14:paraId="13FC133B" w14:textId="1D0DCF50" w:rsidR="001514B4" w:rsidRDefault="001514B4" w:rsidP="001514B4">
      <w:pPr>
        <w:pStyle w:val="NormalArial"/>
      </w:pPr>
      <w:r>
        <w:t>For the reasons detailed above, I find requirement (3)(</w:t>
      </w:r>
      <w:r w:rsidR="0018741D">
        <w:t>g</w:t>
      </w:r>
      <w:r>
        <w:t xml:space="preserve">) in Standard </w:t>
      </w:r>
      <w:r w:rsidR="0018741D">
        <w:t>3</w:t>
      </w:r>
      <w:r>
        <w:t xml:space="preserve"> </w:t>
      </w:r>
      <w:r w:rsidR="0018741D" w:rsidRPr="0018741D">
        <w:t>Personal care and clinical care</w:t>
      </w:r>
      <w:r w:rsidR="0018741D">
        <w:t xml:space="preserve"> </w:t>
      </w:r>
      <w:r>
        <w:t xml:space="preserve">compliant. </w:t>
      </w:r>
    </w:p>
    <w:p w14:paraId="1CD61D6F" w14:textId="05D8AB9E" w:rsidR="002B0C90" w:rsidRPr="00262C0B" w:rsidRDefault="00532552" w:rsidP="0036130C">
      <w:pPr>
        <w:pStyle w:val="NormalArial"/>
      </w:pPr>
      <w:r>
        <w:br w:type="page"/>
      </w:r>
    </w:p>
    <w:p w14:paraId="1CD61DA9" w14:textId="77777777" w:rsidR="00FC045E" w:rsidRPr="00996FAF" w:rsidRDefault="0053255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75564" w14:paraId="1CD61DAC" w14:textId="77777777" w:rsidTr="00363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CD61DAA" w14:textId="77777777" w:rsidR="00FC045E" w:rsidRPr="00996FAF" w:rsidRDefault="0053255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CD61DAB" w14:textId="77777777" w:rsidR="00FC045E" w:rsidRPr="00996FAF" w:rsidRDefault="007750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564" w14:paraId="1CD61DBC" w14:textId="77777777" w:rsidTr="00B75564">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61DB9" w14:textId="77777777" w:rsidR="00FC045E" w:rsidRPr="00996FAF" w:rsidRDefault="0053255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CD61DBA" w14:textId="77777777" w:rsidR="00FC045E" w:rsidRPr="00996FAF" w:rsidRDefault="005325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CD61DBB" w14:textId="6CDD6F70" w:rsidR="00FC045E" w:rsidRPr="00996FAF" w:rsidRDefault="007750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06DBC">
                  <w:rPr>
                    <w:rFonts w:ascii="Arial" w:hAnsi="Arial" w:cs="Arial"/>
                    <w:color w:val="auto"/>
                  </w:rPr>
                  <w:t>Compliant</w:t>
                </w:r>
              </w:sdtContent>
            </w:sdt>
            <w:r w:rsidR="00532552" w:rsidRPr="00996FAF">
              <w:rPr>
                <w:rFonts w:ascii="Arial" w:hAnsi="Arial" w:cs="Arial"/>
                <w:color w:val="0000FF"/>
              </w:rPr>
              <w:t xml:space="preserve"> </w:t>
            </w:r>
          </w:p>
        </w:tc>
      </w:tr>
    </w:tbl>
    <w:p w14:paraId="1CD61DBD" w14:textId="77777777" w:rsidR="00D87E7C" w:rsidRDefault="00532552" w:rsidP="00D87E7C">
      <w:pPr>
        <w:pStyle w:val="Heading20"/>
      </w:pPr>
      <w:r w:rsidRPr="00996FAF">
        <w:t>Findings</w:t>
      </w:r>
    </w:p>
    <w:p w14:paraId="3FE5BC08" w14:textId="3DB4A1D0" w:rsidR="00073163" w:rsidRPr="00033D89" w:rsidRDefault="00073163" w:rsidP="00033D89">
      <w:pPr>
        <w:pStyle w:val="NormalArial"/>
      </w:pPr>
      <w:bookmarkStart w:id="2" w:name="_Hlk144712385"/>
      <w:r w:rsidRPr="00033D89">
        <w:t>Requirement (3)(</w:t>
      </w:r>
      <w:r w:rsidR="007316D1" w:rsidRPr="00033D89">
        <w:t>d</w:t>
      </w:r>
      <w:r w:rsidRPr="00033D89">
        <w:t>) was found non-compliant following a</w:t>
      </w:r>
      <w:r w:rsidR="00653929" w:rsidRPr="00033D89">
        <w:t>n Assessment Contact</w:t>
      </w:r>
      <w:r w:rsidRPr="00033D89">
        <w:t xml:space="preserve"> undertaken from </w:t>
      </w:r>
      <w:r w:rsidR="00347600" w:rsidRPr="00033D89">
        <w:t xml:space="preserve">10 January 2023 </w:t>
      </w:r>
      <w:r w:rsidR="003E3A5C" w:rsidRPr="00033D89">
        <w:t>to 11 January 2023 w</w:t>
      </w:r>
      <w:r w:rsidRPr="00033D89">
        <w:t xml:space="preserve">here it was found </w:t>
      </w:r>
      <w:r w:rsidR="007316D1" w:rsidRPr="00033D89">
        <w:t>fe</w:t>
      </w:r>
      <w:r w:rsidR="007316D1" w:rsidRPr="0029536F">
        <w:t>edback and complaints were</w:t>
      </w:r>
      <w:r w:rsidR="003E3A5C">
        <w:t xml:space="preserve"> not</w:t>
      </w:r>
      <w:r w:rsidR="007316D1" w:rsidRPr="0029536F">
        <w:t xml:space="preserve"> consistently reviewed and used to improve care and services</w:t>
      </w:r>
      <w:r w:rsidR="007316D1" w:rsidRPr="00033D89">
        <w:t>.</w:t>
      </w:r>
      <w:r w:rsidRPr="00033D89">
        <w:t xml:space="preserve"> The assessment team’s report provided evidence of actions taken to address deficiencies identified, including, but not limited to:</w:t>
      </w:r>
    </w:p>
    <w:bookmarkEnd w:id="2"/>
    <w:p w14:paraId="54A6A466" w14:textId="307EED22" w:rsidR="008F1E0D" w:rsidRPr="008F1E0D" w:rsidRDefault="008F1E0D" w:rsidP="00DA2BD1">
      <w:pPr>
        <w:numPr>
          <w:ilvl w:val="0"/>
          <w:numId w:val="15"/>
        </w:numPr>
        <w:ind w:left="425" w:hanging="425"/>
        <w:rPr>
          <w:rFonts w:ascii="Arial" w:eastAsia="Calibri" w:hAnsi="Arial" w:cs="Arial"/>
          <w:color w:val="auto"/>
          <w:szCs w:val="22"/>
        </w:rPr>
      </w:pPr>
      <w:r w:rsidRPr="008F1E0D">
        <w:rPr>
          <w:rFonts w:ascii="Arial" w:eastAsia="Arial" w:hAnsi="Arial" w:cs="Arial"/>
          <w:szCs w:val="22"/>
        </w:rPr>
        <w:t>Implementation of a new electronic feedback system</w:t>
      </w:r>
      <w:r w:rsidR="00E732C4">
        <w:rPr>
          <w:rFonts w:ascii="Arial" w:eastAsia="Arial" w:hAnsi="Arial" w:cs="Arial"/>
          <w:szCs w:val="22"/>
        </w:rPr>
        <w:t xml:space="preserve"> to identify t</w:t>
      </w:r>
      <w:r w:rsidRPr="008F1E0D">
        <w:rPr>
          <w:rFonts w:ascii="Arial" w:eastAsia="Arial" w:hAnsi="Arial" w:cs="Arial"/>
          <w:szCs w:val="22"/>
        </w:rPr>
        <w:t>rend</w:t>
      </w:r>
      <w:r w:rsidR="00E732C4">
        <w:rPr>
          <w:rFonts w:ascii="Arial" w:eastAsia="Arial" w:hAnsi="Arial" w:cs="Arial"/>
          <w:szCs w:val="22"/>
        </w:rPr>
        <w:t>s and</w:t>
      </w:r>
      <w:r w:rsidRPr="008F1E0D">
        <w:rPr>
          <w:rFonts w:ascii="Arial" w:eastAsia="Arial" w:hAnsi="Arial" w:cs="Arial"/>
          <w:szCs w:val="22"/>
        </w:rPr>
        <w:t xml:space="preserve"> improvement opportunities.</w:t>
      </w:r>
    </w:p>
    <w:p w14:paraId="17FDC283" w14:textId="21C0D8B9" w:rsidR="008F1E0D" w:rsidRPr="008F1E0D" w:rsidRDefault="007965E9" w:rsidP="00DA2BD1">
      <w:pPr>
        <w:numPr>
          <w:ilvl w:val="0"/>
          <w:numId w:val="15"/>
        </w:numPr>
        <w:ind w:left="425" w:hanging="425"/>
        <w:rPr>
          <w:rFonts w:ascii="Arial" w:hAnsi="Arial" w:cs="Arial"/>
          <w:szCs w:val="22"/>
        </w:rPr>
      </w:pPr>
      <w:r>
        <w:rPr>
          <w:rFonts w:ascii="Arial" w:hAnsi="Arial" w:cs="Arial"/>
          <w:szCs w:val="22"/>
        </w:rPr>
        <w:t xml:space="preserve">Updated </w:t>
      </w:r>
      <w:r w:rsidR="008F1E0D" w:rsidRPr="008F1E0D">
        <w:rPr>
          <w:rFonts w:ascii="Arial" w:hAnsi="Arial" w:cs="Arial"/>
          <w:szCs w:val="22"/>
        </w:rPr>
        <w:t>polic</w:t>
      </w:r>
      <w:r>
        <w:rPr>
          <w:rFonts w:ascii="Arial" w:hAnsi="Arial" w:cs="Arial"/>
          <w:szCs w:val="22"/>
        </w:rPr>
        <w:t>ies</w:t>
      </w:r>
      <w:r w:rsidR="008F1E0D" w:rsidRPr="008F1E0D">
        <w:rPr>
          <w:rFonts w:ascii="Arial" w:hAnsi="Arial" w:cs="Arial"/>
          <w:szCs w:val="22"/>
        </w:rPr>
        <w:t xml:space="preserve"> and procedures to reflect </w:t>
      </w:r>
      <w:r w:rsidR="00CC3BEB">
        <w:rPr>
          <w:rFonts w:ascii="Arial" w:hAnsi="Arial" w:cs="Arial"/>
          <w:szCs w:val="22"/>
        </w:rPr>
        <w:t xml:space="preserve">the </w:t>
      </w:r>
      <w:r w:rsidR="008F1E0D" w:rsidRPr="008F1E0D">
        <w:rPr>
          <w:rFonts w:ascii="Arial" w:hAnsi="Arial" w:cs="Arial"/>
          <w:szCs w:val="22"/>
        </w:rPr>
        <w:t>new system and processes.</w:t>
      </w:r>
    </w:p>
    <w:p w14:paraId="7D1BCCD0" w14:textId="0166E9F3" w:rsidR="008F1E0D" w:rsidRPr="008F1E0D" w:rsidRDefault="00E358D0" w:rsidP="00DA2BD1">
      <w:pPr>
        <w:numPr>
          <w:ilvl w:val="0"/>
          <w:numId w:val="15"/>
        </w:numPr>
        <w:ind w:left="425" w:hanging="425"/>
        <w:rPr>
          <w:rFonts w:ascii="Arial" w:eastAsia="Times New Roman" w:hAnsi="Arial" w:cs="Arial"/>
          <w:szCs w:val="22"/>
        </w:rPr>
      </w:pPr>
      <w:r>
        <w:rPr>
          <w:rFonts w:ascii="Arial" w:hAnsi="Arial" w:cs="Arial"/>
          <w:szCs w:val="22"/>
        </w:rPr>
        <w:t>E</w:t>
      </w:r>
      <w:r w:rsidR="008F1E0D" w:rsidRPr="008F1E0D">
        <w:rPr>
          <w:rFonts w:ascii="Arial" w:hAnsi="Arial" w:cs="Arial"/>
          <w:szCs w:val="22"/>
        </w:rPr>
        <w:t xml:space="preserve">ducation </w:t>
      </w:r>
      <w:r>
        <w:rPr>
          <w:rFonts w:ascii="Arial" w:hAnsi="Arial" w:cs="Arial"/>
          <w:szCs w:val="22"/>
        </w:rPr>
        <w:t>provided in</w:t>
      </w:r>
      <w:r w:rsidR="008F1E0D" w:rsidRPr="008F1E0D">
        <w:rPr>
          <w:rFonts w:ascii="Arial" w:hAnsi="Arial" w:cs="Arial"/>
          <w:szCs w:val="22"/>
        </w:rPr>
        <w:t xml:space="preserve"> feedback and complaints handling processes with an emphasis on capturing verbal feedback. </w:t>
      </w:r>
    </w:p>
    <w:p w14:paraId="2E8D54BB" w14:textId="16F374A3" w:rsidR="008F1E0D" w:rsidRPr="008F1E0D" w:rsidRDefault="00F81104" w:rsidP="00DA2BD1">
      <w:pPr>
        <w:numPr>
          <w:ilvl w:val="0"/>
          <w:numId w:val="15"/>
        </w:numPr>
        <w:ind w:left="425" w:hanging="425"/>
        <w:rPr>
          <w:rFonts w:ascii="Arial" w:eastAsia="Times New Roman" w:hAnsi="Arial" w:cs="Arial"/>
          <w:szCs w:val="22"/>
        </w:rPr>
      </w:pPr>
      <w:r>
        <w:rPr>
          <w:rFonts w:ascii="Arial" w:hAnsi="Arial" w:cs="Arial"/>
          <w:szCs w:val="22"/>
        </w:rPr>
        <w:t xml:space="preserve">Collaboration </w:t>
      </w:r>
      <w:r w:rsidR="008651F7">
        <w:rPr>
          <w:rFonts w:ascii="Arial" w:hAnsi="Arial" w:cs="Arial"/>
          <w:szCs w:val="22"/>
        </w:rPr>
        <w:t>wit</w:t>
      </w:r>
      <w:r w:rsidR="008F1E0D" w:rsidRPr="008F1E0D">
        <w:rPr>
          <w:rFonts w:ascii="Arial" w:hAnsi="Arial" w:cs="Arial"/>
          <w:szCs w:val="22"/>
        </w:rPr>
        <w:t>h cultural specialist and advocacy groups to receive consumer feedback and overcome language barriers.</w:t>
      </w:r>
    </w:p>
    <w:p w14:paraId="418C5171" w14:textId="088683D5" w:rsidR="003744B9" w:rsidRPr="00033D89" w:rsidRDefault="00073163" w:rsidP="00033D89">
      <w:pPr>
        <w:pStyle w:val="NormalArial"/>
      </w:pPr>
      <w:r w:rsidRPr="00033D89">
        <w:t>At the Assessment Contact undertaken on 24 August 2023,</w:t>
      </w:r>
      <w:r w:rsidR="003744B9" w:rsidRPr="00033D89">
        <w:t xml:space="preserve"> </w:t>
      </w:r>
      <w:r w:rsidR="00B3736C" w:rsidRPr="00033D89">
        <w:t xml:space="preserve">the service </w:t>
      </w:r>
      <w:r w:rsidR="00CC3BEB" w:rsidRPr="00033D89">
        <w:t xml:space="preserve">was found to </w:t>
      </w:r>
      <w:r w:rsidR="003744B9" w:rsidRPr="00033D89">
        <w:t>effective</w:t>
      </w:r>
      <w:r w:rsidR="00B3736C" w:rsidRPr="00033D89">
        <w:t>ly</w:t>
      </w:r>
      <w:r w:rsidR="00DC4CBA" w:rsidRPr="00033D89">
        <w:t xml:space="preserve"> </w:t>
      </w:r>
      <w:r w:rsidR="003744B9" w:rsidRPr="00033D89">
        <w:t>manag</w:t>
      </w:r>
      <w:r w:rsidR="00B3736C" w:rsidRPr="00033D89">
        <w:t>e</w:t>
      </w:r>
      <w:r w:rsidR="003744B9" w:rsidRPr="00033D89">
        <w:t xml:space="preserve">, monitor, analyse and use </w:t>
      </w:r>
      <w:r w:rsidR="00D92C02" w:rsidRPr="00033D89">
        <w:t xml:space="preserve">feedback and complaint data from consumers and representatives </w:t>
      </w:r>
      <w:r w:rsidR="003744B9" w:rsidRPr="00033D89">
        <w:t xml:space="preserve">to improve the quality of care and services. </w:t>
      </w:r>
      <w:r w:rsidR="00CF72A3" w:rsidRPr="00033D89">
        <w:t>Feedback and complaints are discussed at weekly services managers meetings</w:t>
      </w:r>
      <w:r w:rsidR="00AF69AB" w:rsidRPr="00033D89">
        <w:t xml:space="preserve"> across the </w:t>
      </w:r>
      <w:r w:rsidR="00C56F14" w:rsidRPr="00033D89">
        <w:t>organisation</w:t>
      </w:r>
      <w:r w:rsidR="00CF72A3" w:rsidRPr="00033D89">
        <w:t xml:space="preserve"> to discuss actions taken to address complaints, including the delegation of responsibilities</w:t>
      </w:r>
      <w:r w:rsidR="00CD7242" w:rsidRPr="00033D89">
        <w:t>, and</w:t>
      </w:r>
      <w:r w:rsidR="00CF72A3" w:rsidRPr="00033D89">
        <w:t xml:space="preserve"> to implement improvements specific to consumers</w:t>
      </w:r>
      <w:r w:rsidR="00CD7242" w:rsidRPr="00033D89">
        <w:t>’</w:t>
      </w:r>
      <w:r w:rsidR="00CF72A3" w:rsidRPr="00033D89">
        <w:t xml:space="preserve"> care and service needs and preferences. </w:t>
      </w:r>
      <w:r w:rsidR="003744B9" w:rsidRPr="00033D89">
        <w:t xml:space="preserve">Consumers and representatives said feedback is primarily given verbally or via emails and </w:t>
      </w:r>
      <w:r w:rsidR="00CD7242" w:rsidRPr="00033D89">
        <w:t xml:space="preserve">is </w:t>
      </w:r>
      <w:r w:rsidR="003744B9" w:rsidRPr="00033D89">
        <w:t>used to improve care and services.</w:t>
      </w:r>
    </w:p>
    <w:p w14:paraId="7992A7E0" w14:textId="6F746D22" w:rsidR="00073163" w:rsidRPr="00033D89" w:rsidRDefault="00073163" w:rsidP="00033D89">
      <w:pPr>
        <w:pStyle w:val="NormalArial"/>
      </w:pPr>
      <w:r w:rsidRPr="00033D89">
        <w:t>For the reasons detailed above, I find requirement (3)(</w:t>
      </w:r>
      <w:r w:rsidR="009D7B0E" w:rsidRPr="00033D89">
        <w:t>d</w:t>
      </w:r>
      <w:r w:rsidRPr="00033D89">
        <w:t xml:space="preserve">) in Standard </w:t>
      </w:r>
      <w:r w:rsidR="009D7B0E" w:rsidRPr="00033D89">
        <w:t>6</w:t>
      </w:r>
      <w:r w:rsidRPr="00033D89">
        <w:t xml:space="preserve"> </w:t>
      </w:r>
      <w:r w:rsidR="009D7B0E" w:rsidRPr="00033D89">
        <w:t xml:space="preserve">Feedback and complaints </w:t>
      </w:r>
      <w:r w:rsidRPr="00033D89">
        <w:t>compliant.</w:t>
      </w:r>
    </w:p>
    <w:p w14:paraId="1CD61DBE" w14:textId="6779790F" w:rsidR="002B0C90" w:rsidRPr="00712752" w:rsidRDefault="00532552" w:rsidP="0036130C">
      <w:pPr>
        <w:pStyle w:val="NormalArial"/>
      </w:pPr>
      <w:r w:rsidRPr="00712752">
        <w:br w:type="page"/>
      </w:r>
    </w:p>
    <w:p w14:paraId="1CD61DD9" w14:textId="77777777" w:rsidR="00FC045E" w:rsidRPr="00996FAF" w:rsidRDefault="0053255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75564" w14:paraId="1CD61DDC" w14:textId="77777777" w:rsidTr="00B75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CD61DDA" w14:textId="77777777" w:rsidR="00FC045E" w:rsidRPr="00996FAF" w:rsidRDefault="0053255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CD61DDB" w14:textId="77777777" w:rsidR="00FC045E" w:rsidRPr="00996FAF" w:rsidRDefault="007750F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5564" w14:paraId="1CD61DEE" w14:textId="77777777" w:rsidTr="00B755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D61DE5" w14:textId="77777777" w:rsidR="00FC045E" w:rsidRPr="00996FAF" w:rsidRDefault="0053255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CD61DE6" w14:textId="77777777" w:rsidR="00FC045E" w:rsidRPr="00996FAF" w:rsidRDefault="005325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CD61DE7" w14:textId="77777777" w:rsidR="00FC045E" w:rsidRPr="00996FAF" w:rsidRDefault="0053255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CD61DE8" w14:textId="77777777" w:rsidR="00FC045E" w:rsidRPr="00996FAF" w:rsidRDefault="0053255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D61DE9" w14:textId="77777777" w:rsidR="00FC045E" w:rsidRPr="00996FAF" w:rsidRDefault="0053255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CD61DEA" w14:textId="77777777" w:rsidR="00FC045E" w:rsidRPr="00996FAF" w:rsidRDefault="0053255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D61DEB" w14:textId="77777777" w:rsidR="00FC045E" w:rsidRPr="00996FAF" w:rsidRDefault="0053255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CD61DEC" w14:textId="77777777" w:rsidR="00FC045E" w:rsidRPr="00996FAF" w:rsidRDefault="0053255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CD61DED" w14:textId="2719932C" w:rsidR="00FC045E" w:rsidRPr="00996FAF" w:rsidRDefault="007750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04D05">
                  <w:rPr>
                    <w:rFonts w:ascii="Arial" w:hAnsi="Arial" w:cs="Arial"/>
                    <w:color w:val="auto"/>
                  </w:rPr>
                  <w:t>Compliant</w:t>
                </w:r>
              </w:sdtContent>
            </w:sdt>
          </w:p>
        </w:tc>
      </w:tr>
    </w:tbl>
    <w:p w14:paraId="1CD61DFE" w14:textId="77777777" w:rsidR="00D87E7C" w:rsidRDefault="00532552" w:rsidP="00D87E7C">
      <w:pPr>
        <w:pStyle w:val="Heading20"/>
      </w:pPr>
      <w:r w:rsidRPr="00996FAF">
        <w:t>Findings</w:t>
      </w:r>
    </w:p>
    <w:p w14:paraId="1FB61F1F" w14:textId="4D0A146C" w:rsidR="00A85279" w:rsidRPr="00A97B3D" w:rsidRDefault="00A85279" w:rsidP="00A85279">
      <w:pPr>
        <w:pStyle w:val="ListBullet"/>
        <w:numPr>
          <w:ilvl w:val="0"/>
          <w:numId w:val="0"/>
        </w:numPr>
        <w:spacing w:before="0" w:after="120"/>
        <w:rPr>
          <w:rFonts w:ascii="Arial" w:hAnsi="Arial" w:cs="Arial"/>
          <w:color w:val="auto"/>
          <w:szCs w:val="22"/>
        </w:rPr>
      </w:pPr>
      <w:r w:rsidRPr="00A97B3D">
        <w:rPr>
          <w:rFonts w:ascii="Arial" w:hAnsi="Arial" w:cs="Arial"/>
          <w:color w:val="auto"/>
          <w:szCs w:val="22"/>
        </w:rPr>
        <w:t>Requirement (3)(</w:t>
      </w:r>
      <w:r w:rsidR="00C94DBA">
        <w:rPr>
          <w:rFonts w:ascii="Arial" w:hAnsi="Arial" w:cs="Arial"/>
          <w:color w:val="auto"/>
          <w:szCs w:val="22"/>
        </w:rPr>
        <w:t>c</w:t>
      </w:r>
      <w:r w:rsidRPr="00A97B3D">
        <w:rPr>
          <w:rFonts w:ascii="Arial" w:hAnsi="Arial" w:cs="Arial"/>
          <w:color w:val="auto"/>
          <w:szCs w:val="22"/>
        </w:rPr>
        <w:t xml:space="preserve">) </w:t>
      </w:r>
      <w:r>
        <w:rPr>
          <w:rFonts w:ascii="Arial" w:hAnsi="Arial" w:cs="Arial"/>
          <w:color w:val="auto"/>
          <w:szCs w:val="22"/>
        </w:rPr>
        <w:t xml:space="preserve">was </w:t>
      </w:r>
      <w:r w:rsidRPr="00A97B3D">
        <w:rPr>
          <w:rFonts w:ascii="Arial" w:hAnsi="Arial" w:cs="Arial"/>
          <w:color w:val="auto"/>
          <w:szCs w:val="22"/>
        </w:rPr>
        <w:t xml:space="preserve">found non-compliant </w:t>
      </w:r>
      <w:r>
        <w:rPr>
          <w:rFonts w:ascii="Arial" w:hAnsi="Arial" w:cs="Arial"/>
          <w:color w:val="auto"/>
          <w:szCs w:val="22"/>
        </w:rPr>
        <w:t>f</w:t>
      </w:r>
      <w:r w:rsidRPr="00A97B3D">
        <w:rPr>
          <w:rFonts w:ascii="Arial" w:hAnsi="Arial" w:cs="Arial"/>
          <w:color w:val="auto"/>
          <w:szCs w:val="22"/>
        </w:rPr>
        <w:t xml:space="preserve">ollowing </w:t>
      </w:r>
      <w:r w:rsidR="00917C07" w:rsidRPr="00A97B3D">
        <w:rPr>
          <w:rFonts w:ascii="Arial" w:hAnsi="Arial" w:cs="Arial"/>
          <w:color w:val="auto"/>
          <w:szCs w:val="22"/>
        </w:rPr>
        <w:t>a</w:t>
      </w:r>
      <w:r w:rsidR="00917C07">
        <w:rPr>
          <w:rFonts w:ascii="Arial" w:hAnsi="Arial" w:cs="Arial"/>
          <w:color w:val="auto"/>
          <w:szCs w:val="22"/>
        </w:rPr>
        <w:t>n Assessment Contact</w:t>
      </w:r>
      <w:r w:rsidR="00917C07" w:rsidRPr="00A97B3D">
        <w:rPr>
          <w:rFonts w:ascii="Arial" w:hAnsi="Arial" w:cs="Arial"/>
          <w:color w:val="auto"/>
          <w:szCs w:val="22"/>
        </w:rPr>
        <w:t xml:space="preserve"> undertaken </w:t>
      </w:r>
      <w:r w:rsidRPr="00A97B3D">
        <w:rPr>
          <w:rFonts w:ascii="Arial" w:hAnsi="Arial" w:cs="Arial"/>
          <w:color w:val="auto"/>
          <w:szCs w:val="22"/>
        </w:rPr>
        <w:t xml:space="preserve">from </w:t>
      </w:r>
      <w:r>
        <w:rPr>
          <w:rFonts w:ascii="Arial" w:hAnsi="Arial" w:cs="Arial"/>
          <w:color w:val="auto"/>
          <w:szCs w:val="22"/>
        </w:rPr>
        <w:t xml:space="preserve">10 January 2023 to 11 January 2023 where </w:t>
      </w:r>
      <w:r w:rsidR="005846C2" w:rsidRPr="000E19F8">
        <w:rPr>
          <w:rFonts w:ascii="Arial" w:hAnsi="Arial" w:cs="Arial"/>
        </w:rPr>
        <w:t xml:space="preserve">the service did not demonstrate </w:t>
      </w:r>
      <w:r w:rsidR="005846C2" w:rsidRPr="000E19F8">
        <w:rPr>
          <w:rFonts w:ascii="Arial" w:hAnsi="Arial" w:cs="Arial"/>
          <w:color w:val="auto"/>
        </w:rPr>
        <w:t>effective governance systems in relation to feedback and complaints, continuous improvement and workforce governance.</w:t>
      </w:r>
      <w:r>
        <w:rPr>
          <w:rFonts w:ascii="Arial" w:hAnsi="Arial" w:cs="Arial"/>
          <w:color w:val="auto"/>
          <w:szCs w:val="22"/>
        </w:rPr>
        <w:t xml:space="preserve"> </w:t>
      </w:r>
      <w:r w:rsidRPr="003A5A8A">
        <w:rPr>
          <w:rFonts w:ascii="Arial" w:hAnsi="Arial" w:cs="Arial"/>
          <w:color w:val="auto"/>
          <w:szCs w:val="22"/>
        </w:rPr>
        <w:t xml:space="preserve">The </w:t>
      </w:r>
      <w:r>
        <w:rPr>
          <w:rFonts w:ascii="Arial" w:hAnsi="Arial" w:cs="Arial"/>
          <w:color w:val="auto"/>
          <w:szCs w:val="22"/>
        </w:rPr>
        <w:t>a</w:t>
      </w:r>
      <w:r w:rsidRPr="003A5A8A">
        <w:rPr>
          <w:rFonts w:ascii="Arial" w:hAnsi="Arial" w:cs="Arial"/>
          <w:color w:val="auto"/>
          <w:szCs w:val="22"/>
        </w:rPr>
        <w:t xml:space="preserve">ssessment </w:t>
      </w:r>
      <w:r>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p w14:paraId="5BAAA9EE" w14:textId="77777777" w:rsidR="00490861" w:rsidRPr="008F1E0D" w:rsidRDefault="00490861" w:rsidP="00490861">
      <w:pPr>
        <w:numPr>
          <w:ilvl w:val="0"/>
          <w:numId w:val="16"/>
        </w:numPr>
        <w:ind w:left="425" w:hanging="425"/>
        <w:rPr>
          <w:rFonts w:ascii="Arial" w:eastAsia="Calibri" w:hAnsi="Arial" w:cs="Arial"/>
          <w:color w:val="auto"/>
          <w:szCs w:val="22"/>
        </w:rPr>
      </w:pPr>
      <w:r w:rsidRPr="008F1E0D">
        <w:rPr>
          <w:rFonts w:ascii="Arial" w:eastAsia="Arial" w:hAnsi="Arial" w:cs="Arial"/>
          <w:szCs w:val="22"/>
        </w:rPr>
        <w:t>Implementation of a new electronic feedback system</w:t>
      </w:r>
      <w:r>
        <w:rPr>
          <w:rFonts w:ascii="Arial" w:eastAsia="Arial" w:hAnsi="Arial" w:cs="Arial"/>
          <w:szCs w:val="22"/>
        </w:rPr>
        <w:t xml:space="preserve"> to identify t</w:t>
      </w:r>
      <w:r w:rsidRPr="008F1E0D">
        <w:rPr>
          <w:rFonts w:ascii="Arial" w:eastAsia="Arial" w:hAnsi="Arial" w:cs="Arial"/>
          <w:szCs w:val="22"/>
        </w:rPr>
        <w:t>rend</w:t>
      </w:r>
      <w:r>
        <w:rPr>
          <w:rFonts w:ascii="Arial" w:eastAsia="Arial" w:hAnsi="Arial" w:cs="Arial"/>
          <w:szCs w:val="22"/>
        </w:rPr>
        <w:t>s and</w:t>
      </w:r>
      <w:r w:rsidRPr="008F1E0D">
        <w:rPr>
          <w:rFonts w:ascii="Arial" w:eastAsia="Arial" w:hAnsi="Arial" w:cs="Arial"/>
          <w:szCs w:val="22"/>
        </w:rPr>
        <w:t xml:space="preserve"> improvement opportunities.</w:t>
      </w:r>
    </w:p>
    <w:p w14:paraId="74069DBB" w14:textId="4FE52E04" w:rsidR="00ED10B9" w:rsidRPr="008F1E0D" w:rsidRDefault="00ED10B9" w:rsidP="00ED10B9">
      <w:pPr>
        <w:numPr>
          <w:ilvl w:val="0"/>
          <w:numId w:val="16"/>
        </w:numPr>
        <w:ind w:left="425" w:hanging="425"/>
        <w:rPr>
          <w:rFonts w:ascii="Arial" w:hAnsi="Arial" w:cs="Arial"/>
          <w:szCs w:val="22"/>
        </w:rPr>
      </w:pPr>
      <w:r>
        <w:rPr>
          <w:rFonts w:ascii="Arial" w:hAnsi="Arial" w:cs="Arial"/>
          <w:szCs w:val="22"/>
        </w:rPr>
        <w:t xml:space="preserve">Updated </w:t>
      </w:r>
      <w:r w:rsidRPr="008F1E0D">
        <w:rPr>
          <w:rFonts w:ascii="Arial" w:hAnsi="Arial" w:cs="Arial"/>
          <w:szCs w:val="22"/>
        </w:rPr>
        <w:t>polic</w:t>
      </w:r>
      <w:r>
        <w:rPr>
          <w:rFonts w:ascii="Arial" w:hAnsi="Arial" w:cs="Arial"/>
          <w:szCs w:val="22"/>
        </w:rPr>
        <w:t>ies</w:t>
      </w:r>
      <w:r w:rsidRPr="008F1E0D">
        <w:rPr>
          <w:rFonts w:ascii="Arial" w:hAnsi="Arial" w:cs="Arial"/>
          <w:szCs w:val="22"/>
        </w:rPr>
        <w:t xml:space="preserve"> and procedures to reflect </w:t>
      </w:r>
      <w:r w:rsidR="00CC3BEB">
        <w:rPr>
          <w:rFonts w:ascii="Arial" w:hAnsi="Arial" w:cs="Arial"/>
          <w:szCs w:val="22"/>
        </w:rPr>
        <w:t xml:space="preserve">the </w:t>
      </w:r>
      <w:r w:rsidRPr="008F1E0D">
        <w:rPr>
          <w:rFonts w:ascii="Arial" w:hAnsi="Arial" w:cs="Arial"/>
          <w:szCs w:val="22"/>
        </w:rPr>
        <w:t>new system and processes.</w:t>
      </w:r>
    </w:p>
    <w:p w14:paraId="04069063" w14:textId="68520609" w:rsidR="003C0D78" w:rsidRPr="003C0D78" w:rsidRDefault="004F28C1" w:rsidP="005A7C31">
      <w:pPr>
        <w:numPr>
          <w:ilvl w:val="0"/>
          <w:numId w:val="16"/>
        </w:numPr>
        <w:ind w:left="425" w:hanging="425"/>
        <w:rPr>
          <w:rFonts w:ascii="Arial" w:eastAsia="Times New Roman" w:hAnsi="Arial" w:cs="Arial"/>
          <w:szCs w:val="22"/>
        </w:rPr>
      </w:pPr>
      <w:r>
        <w:rPr>
          <w:rFonts w:ascii="Arial" w:hAnsi="Arial" w:cs="Arial"/>
          <w:szCs w:val="22"/>
        </w:rPr>
        <w:t>E</w:t>
      </w:r>
      <w:r w:rsidR="003C0D78" w:rsidRPr="003C0D78">
        <w:rPr>
          <w:rFonts w:ascii="Arial" w:hAnsi="Arial" w:cs="Arial"/>
          <w:szCs w:val="22"/>
        </w:rPr>
        <w:t xml:space="preserve">ducation provided </w:t>
      </w:r>
      <w:r>
        <w:rPr>
          <w:rFonts w:ascii="Arial" w:hAnsi="Arial" w:cs="Arial"/>
          <w:szCs w:val="22"/>
        </w:rPr>
        <w:t>to management in</w:t>
      </w:r>
      <w:r w:rsidR="003C0D78" w:rsidRPr="003C0D78">
        <w:rPr>
          <w:rFonts w:ascii="Arial" w:hAnsi="Arial" w:cs="Arial"/>
          <w:szCs w:val="22"/>
        </w:rPr>
        <w:t xml:space="preserve"> feedback and complaints handling processes, </w:t>
      </w:r>
      <w:r w:rsidR="003C0D78" w:rsidRPr="003C0D78">
        <w:rPr>
          <w:rFonts w:ascii="Arial" w:eastAsia="Arial" w:hAnsi="Arial" w:cs="Arial"/>
          <w:szCs w:val="22"/>
        </w:rPr>
        <w:t>including analysis and trending</w:t>
      </w:r>
      <w:r w:rsidR="003C0D78" w:rsidRPr="003C0D78">
        <w:rPr>
          <w:rFonts w:ascii="Arial" w:hAnsi="Arial" w:cs="Arial"/>
          <w:szCs w:val="22"/>
        </w:rPr>
        <w:t xml:space="preserve"> of </w:t>
      </w:r>
      <w:r>
        <w:rPr>
          <w:rFonts w:ascii="Arial" w:hAnsi="Arial" w:cs="Arial"/>
          <w:szCs w:val="22"/>
        </w:rPr>
        <w:t>data</w:t>
      </w:r>
      <w:r w:rsidR="003C0D78" w:rsidRPr="003C0D78">
        <w:rPr>
          <w:rFonts w:ascii="Arial" w:hAnsi="Arial" w:cs="Arial"/>
          <w:szCs w:val="22"/>
        </w:rPr>
        <w:t>.</w:t>
      </w:r>
    </w:p>
    <w:p w14:paraId="7B3F1D7B" w14:textId="17205CC1" w:rsidR="003C0D78" w:rsidRPr="003C0D78" w:rsidRDefault="00464510" w:rsidP="001B1D42">
      <w:pPr>
        <w:numPr>
          <w:ilvl w:val="0"/>
          <w:numId w:val="16"/>
        </w:numPr>
        <w:ind w:left="425" w:hanging="425"/>
        <w:rPr>
          <w:rFonts w:ascii="Arial" w:eastAsia="Times New Roman" w:hAnsi="Arial" w:cs="Arial"/>
          <w:szCs w:val="22"/>
        </w:rPr>
      </w:pPr>
      <w:r w:rsidRPr="00B0489A">
        <w:rPr>
          <w:rFonts w:ascii="Arial" w:hAnsi="Arial" w:cs="Arial"/>
          <w:szCs w:val="22"/>
        </w:rPr>
        <w:t xml:space="preserve">Continuous improvement, </w:t>
      </w:r>
      <w:r w:rsidR="00B413DA" w:rsidRPr="00B0489A">
        <w:rPr>
          <w:rFonts w:ascii="Arial" w:hAnsi="Arial" w:cs="Arial"/>
          <w:szCs w:val="22"/>
        </w:rPr>
        <w:t>f</w:t>
      </w:r>
      <w:r w:rsidR="003C0D78" w:rsidRPr="003C0D78">
        <w:rPr>
          <w:rFonts w:ascii="Arial" w:hAnsi="Arial" w:cs="Arial"/>
          <w:szCs w:val="22"/>
        </w:rPr>
        <w:t>eedback</w:t>
      </w:r>
      <w:r w:rsidR="00F325A8">
        <w:rPr>
          <w:rFonts w:ascii="Arial" w:hAnsi="Arial" w:cs="Arial"/>
          <w:szCs w:val="22"/>
        </w:rPr>
        <w:t xml:space="preserve"> </w:t>
      </w:r>
      <w:r w:rsidR="003C0D78" w:rsidRPr="003C0D78">
        <w:rPr>
          <w:rFonts w:ascii="Arial" w:hAnsi="Arial" w:cs="Arial"/>
          <w:szCs w:val="22"/>
        </w:rPr>
        <w:t xml:space="preserve">and complaints </w:t>
      </w:r>
      <w:r w:rsidR="00B0489A" w:rsidRPr="003C0D78">
        <w:rPr>
          <w:rFonts w:ascii="Arial" w:hAnsi="Arial" w:cs="Arial"/>
          <w:szCs w:val="22"/>
        </w:rPr>
        <w:t xml:space="preserve">is a standing agenda item and discussed at </w:t>
      </w:r>
      <w:r w:rsidR="00B0489A">
        <w:rPr>
          <w:rFonts w:ascii="Arial" w:hAnsi="Arial" w:cs="Arial"/>
          <w:szCs w:val="22"/>
        </w:rPr>
        <w:t>g</w:t>
      </w:r>
      <w:r w:rsidR="00B0489A" w:rsidRPr="003C0D78">
        <w:rPr>
          <w:rFonts w:ascii="Arial" w:hAnsi="Arial" w:cs="Arial"/>
          <w:szCs w:val="22"/>
        </w:rPr>
        <w:t>overnance meetings</w:t>
      </w:r>
      <w:r w:rsidR="00B0489A">
        <w:rPr>
          <w:rFonts w:ascii="Arial" w:hAnsi="Arial" w:cs="Arial"/>
          <w:szCs w:val="22"/>
        </w:rPr>
        <w:t xml:space="preserve"> </w:t>
      </w:r>
      <w:r w:rsidR="003C0D78" w:rsidRPr="003C0D78">
        <w:rPr>
          <w:rFonts w:ascii="Arial" w:hAnsi="Arial" w:cs="Arial"/>
          <w:szCs w:val="22"/>
        </w:rPr>
        <w:t>to discuss actions taken to date to address complaints</w:t>
      </w:r>
      <w:r w:rsidR="00B770FB">
        <w:rPr>
          <w:rFonts w:ascii="Arial" w:hAnsi="Arial" w:cs="Arial"/>
          <w:szCs w:val="22"/>
        </w:rPr>
        <w:t>,</w:t>
      </w:r>
      <w:r w:rsidR="003C0D78" w:rsidRPr="003C0D78">
        <w:rPr>
          <w:rFonts w:ascii="Arial" w:hAnsi="Arial" w:cs="Arial"/>
          <w:szCs w:val="22"/>
        </w:rPr>
        <w:t xml:space="preserve"> including the delegation of responsibilities</w:t>
      </w:r>
      <w:r w:rsidR="00B770FB">
        <w:rPr>
          <w:rFonts w:ascii="Arial" w:hAnsi="Arial" w:cs="Arial"/>
          <w:szCs w:val="22"/>
        </w:rPr>
        <w:t xml:space="preserve">, and </w:t>
      </w:r>
      <w:r w:rsidR="003C0D78" w:rsidRPr="003C0D78">
        <w:rPr>
          <w:rFonts w:ascii="Arial" w:hAnsi="Arial" w:cs="Arial"/>
          <w:szCs w:val="22"/>
        </w:rPr>
        <w:t>to implement improvements specific to consumers</w:t>
      </w:r>
      <w:r w:rsidR="00B770FB">
        <w:rPr>
          <w:rFonts w:ascii="Arial" w:hAnsi="Arial" w:cs="Arial"/>
          <w:szCs w:val="22"/>
        </w:rPr>
        <w:t>’</w:t>
      </w:r>
      <w:r w:rsidR="003C0D78" w:rsidRPr="003C0D78">
        <w:rPr>
          <w:rFonts w:ascii="Arial" w:hAnsi="Arial" w:cs="Arial"/>
          <w:szCs w:val="22"/>
        </w:rPr>
        <w:t xml:space="preserve"> care and service needs and preferences.</w:t>
      </w:r>
    </w:p>
    <w:p w14:paraId="1D56D25D" w14:textId="3C6DF4D7" w:rsidR="00A85279" w:rsidRPr="00033D89" w:rsidRDefault="00A85279" w:rsidP="00B770FB">
      <w:pPr>
        <w:pStyle w:val="ListBullet"/>
        <w:numPr>
          <w:ilvl w:val="0"/>
          <w:numId w:val="0"/>
        </w:numPr>
        <w:spacing w:before="0" w:after="120"/>
        <w:rPr>
          <w:rFonts w:ascii="Arial" w:hAnsi="Arial" w:cs="Arial"/>
          <w:color w:val="auto"/>
          <w:szCs w:val="22"/>
        </w:rPr>
      </w:pPr>
      <w:r w:rsidRPr="00033D89">
        <w:rPr>
          <w:rFonts w:ascii="Arial" w:hAnsi="Arial" w:cs="Arial"/>
          <w:color w:val="auto"/>
          <w:szCs w:val="22"/>
        </w:rPr>
        <w:t xml:space="preserve">At the Assessment Contact undertaken on 24 August 2023, </w:t>
      </w:r>
      <w:r w:rsidR="006B7260" w:rsidRPr="00033D89">
        <w:rPr>
          <w:rFonts w:ascii="Arial" w:hAnsi="Arial" w:cs="Arial"/>
          <w:color w:val="auto"/>
          <w:szCs w:val="22"/>
        </w:rPr>
        <w:t>governance systems</w:t>
      </w:r>
      <w:r w:rsidR="0029356F" w:rsidRPr="00033D89">
        <w:rPr>
          <w:rFonts w:ascii="Arial" w:hAnsi="Arial" w:cs="Arial"/>
          <w:color w:val="auto"/>
          <w:szCs w:val="22"/>
        </w:rPr>
        <w:t xml:space="preserve"> </w:t>
      </w:r>
      <w:r w:rsidR="00CC3BEB" w:rsidRPr="00033D89">
        <w:rPr>
          <w:rFonts w:ascii="Arial" w:hAnsi="Arial" w:cs="Arial"/>
          <w:color w:val="auto"/>
          <w:szCs w:val="22"/>
        </w:rPr>
        <w:t xml:space="preserve">were found to </w:t>
      </w:r>
      <w:r w:rsidR="00EF7C04" w:rsidRPr="00033D89">
        <w:rPr>
          <w:rFonts w:ascii="Arial" w:hAnsi="Arial" w:cs="Arial"/>
          <w:color w:val="auto"/>
          <w:szCs w:val="22"/>
        </w:rPr>
        <w:t>outline</w:t>
      </w:r>
      <w:r w:rsidR="00534C94" w:rsidRPr="00033D89">
        <w:rPr>
          <w:rFonts w:ascii="Arial" w:hAnsi="Arial" w:cs="Arial"/>
          <w:color w:val="auto"/>
          <w:szCs w:val="22"/>
        </w:rPr>
        <w:t xml:space="preserve"> the</w:t>
      </w:r>
      <w:r w:rsidR="00085206" w:rsidRPr="00033D89">
        <w:rPr>
          <w:rFonts w:ascii="Arial" w:hAnsi="Arial" w:cs="Arial"/>
          <w:color w:val="auto"/>
          <w:szCs w:val="22"/>
        </w:rPr>
        <w:t xml:space="preserve"> </w:t>
      </w:r>
      <w:r w:rsidR="002B2B6E" w:rsidRPr="00033D89">
        <w:rPr>
          <w:rFonts w:ascii="Arial" w:hAnsi="Arial" w:cs="Arial"/>
          <w:color w:val="auto"/>
          <w:szCs w:val="22"/>
        </w:rPr>
        <w:t xml:space="preserve">organisation’s </w:t>
      </w:r>
      <w:r w:rsidR="006B7260" w:rsidRPr="00033D89">
        <w:rPr>
          <w:rFonts w:ascii="Arial" w:hAnsi="Arial" w:cs="Arial"/>
          <w:color w:val="auto"/>
          <w:szCs w:val="22"/>
        </w:rPr>
        <w:t xml:space="preserve">delegations, responsibilities, and accountabilities. Policies, procedures and information management systems </w:t>
      </w:r>
      <w:r w:rsidR="00534C94" w:rsidRPr="00033D89">
        <w:rPr>
          <w:rFonts w:ascii="Arial" w:hAnsi="Arial" w:cs="Arial"/>
          <w:color w:val="auto"/>
          <w:szCs w:val="22"/>
        </w:rPr>
        <w:t>provides</w:t>
      </w:r>
      <w:r w:rsidR="006B7260" w:rsidRPr="00033D89">
        <w:rPr>
          <w:rFonts w:ascii="Arial" w:hAnsi="Arial" w:cs="Arial"/>
          <w:color w:val="auto"/>
          <w:szCs w:val="22"/>
        </w:rPr>
        <w:t xml:space="preserve"> access to relevant data </w:t>
      </w:r>
      <w:r w:rsidR="00534C94" w:rsidRPr="00033D89">
        <w:rPr>
          <w:rFonts w:ascii="Arial" w:hAnsi="Arial" w:cs="Arial"/>
          <w:color w:val="auto"/>
          <w:szCs w:val="22"/>
        </w:rPr>
        <w:t xml:space="preserve">for staff </w:t>
      </w:r>
      <w:r w:rsidR="006B7260" w:rsidRPr="00033D89">
        <w:rPr>
          <w:rFonts w:ascii="Arial" w:hAnsi="Arial" w:cs="Arial"/>
          <w:color w:val="auto"/>
          <w:szCs w:val="22"/>
        </w:rPr>
        <w:t xml:space="preserve">to perform their </w:t>
      </w:r>
      <w:r w:rsidR="00180237" w:rsidRPr="00033D89">
        <w:rPr>
          <w:rFonts w:ascii="Arial" w:hAnsi="Arial" w:cs="Arial"/>
          <w:color w:val="auto"/>
          <w:szCs w:val="22"/>
        </w:rPr>
        <w:t>duties</w:t>
      </w:r>
      <w:r w:rsidR="006B7260" w:rsidRPr="00033D89">
        <w:rPr>
          <w:rFonts w:ascii="Arial" w:hAnsi="Arial" w:cs="Arial"/>
          <w:color w:val="auto"/>
          <w:szCs w:val="22"/>
        </w:rPr>
        <w:t xml:space="preserve">. </w:t>
      </w:r>
      <w:r w:rsidR="00364DC4" w:rsidRPr="00033D89">
        <w:rPr>
          <w:rFonts w:ascii="Arial" w:hAnsi="Arial" w:cs="Arial"/>
          <w:color w:val="auto"/>
          <w:szCs w:val="22"/>
        </w:rPr>
        <w:t xml:space="preserve">Processes are in place to ensure staff are selected and trained to meet the job requirements. </w:t>
      </w:r>
      <w:r w:rsidR="0070684D" w:rsidRPr="00033D89">
        <w:rPr>
          <w:rFonts w:ascii="Arial" w:hAnsi="Arial" w:cs="Arial"/>
          <w:color w:val="auto"/>
          <w:szCs w:val="22"/>
        </w:rPr>
        <w:t xml:space="preserve">Management described the annual financial planning process for each financial year and </w:t>
      </w:r>
      <w:r w:rsidR="00CA27EA" w:rsidRPr="00033D89">
        <w:rPr>
          <w:rFonts w:ascii="Arial" w:hAnsi="Arial" w:cs="Arial"/>
          <w:color w:val="auto"/>
          <w:szCs w:val="22"/>
        </w:rPr>
        <w:t xml:space="preserve">the </w:t>
      </w:r>
      <w:r w:rsidR="0070684D" w:rsidRPr="00033D89">
        <w:rPr>
          <w:rFonts w:ascii="Arial" w:hAnsi="Arial" w:cs="Arial"/>
          <w:color w:val="auto"/>
          <w:szCs w:val="22"/>
        </w:rPr>
        <w:t>financial delegation system for in and out of budget expenses.</w:t>
      </w:r>
      <w:r w:rsidR="00EF07AA" w:rsidRPr="00033D89">
        <w:rPr>
          <w:rFonts w:ascii="Arial" w:hAnsi="Arial" w:cs="Arial"/>
          <w:color w:val="auto"/>
          <w:szCs w:val="22"/>
        </w:rPr>
        <w:t xml:space="preserve"> Facility managers are informed of legislative changes, and training is organised and conducted </w:t>
      </w:r>
      <w:r w:rsidR="005E2E2B" w:rsidRPr="00033D89">
        <w:rPr>
          <w:rFonts w:ascii="Arial" w:hAnsi="Arial" w:cs="Arial"/>
          <w:color w:val="auto"/>
          <w:szCs w:val="22"/>
        </w:rPr>
        <w:t xml:space="preserve">for all appropriate </w:t>
      </w:r>
      <w:r w:rsidR="00EF07AA" w:rsidRPr="00033D89">
        <w:rPr>
          <w:rFonts w:ascii="Arial" w:hAnsi="Arial" w:cs="Arial"/>
          <w:color w:val="auto"/>
          <w:szCs w:val="22"/>
        </w:rPr>
        <w:t>staff.</w:t>
      </w:r>
      <w:r w:rsidR="00B770FB" w:rsidRPr="00033D89">
        <w:rPr>
          <w:rFonts w:ascii="Arial" w:hAnsi="Arial" w:cs="Arial"/>
          <w:color w:val="auto"/>
          <w:szCs w:val="22"/>
        </w:rPr>
        <w:t xml:space="preserve"> </w:t>
      </w:r>
      <w:r w:rsidR="006B7260" w:rsidRPr="00033D89">
        <w:rPr>
          <w:rFonts w:ascii="Arial" w:hAnsi="Arial" w:cs="Arial"/>
          <w:color w:val="auto"/>
          <w:szCs w:val="22"/>
        </w:rPr>
        <w:t xml:space="preserve">Consumers and representatives </w:t>
      </w:r>
      <w:r w:rsidR="00D33C79" w:rsidRPr="00033D89">
        <w:rPr>
          <w:rFonts w:ascii="Arial" w:hAnsi="Arial" w:cs="Arial"/>
          <w:color w:val="auto"/>
          <w:szCs w:val="22"/>
        </w:rPr>
        <w:t>said</w:t>
      </w:r>
      <w:r w:rsidR="006B7260" w:rsidRPr="00033D89">
        <w:rPr>
          <w:rFonts w:ascii="Arial" w:hAnsi="Arial" w:cs="Arial"/>
          <w:color w:val="auto"/>
          <w:szCs w:val="22"/>
        </w:rPr>
        <w:t xml:space="preserve"> they are encouraged to participate in feedback, surveys and meetings which drive continuous improvement. </w:t>
      </w:r>
    </w:p>
    <w:p w14:paraId="26D10E4E" w14:textId="6BD01679" w:rsidR="00A85279" w:rsidRPr="00033D89" w:rsidRDefault="00A85279" w:rsidP="00033D89">
      <w:pPr>
        <w:pStyle w:val="ListBullet"/>
        <w:numPr>
          <w:ilvl w:val="0"/>
          <w:numId w:val="0"/>
        </w:numPr>
        <w:spacing w:before="0" w:after="120"/>
        <w:rPr>
          <w:rFonts w:ascii="Arial" w:hAnsi="Arial" w:cs="Arial"/>
          <w:color w:val="auto"/>
          <w:szCs w:val="22"/>
        </w:rPr>
      </w:pPr>
      <w:r w:rsidRPr="00033D89">
        <w:rPr>
          <w:rFonts w:ascii="Arial" w:hAnsi="Arial" w:cs="Arial"/>
          <w:color w:val="auto"/>
          <w:szCs w:val="22"/>
        </w:rPr>
        <w:t>For the reasons detailed above, I find requirement (3)(</w:t>
      </w:r>
      <w:r w:rsidR="00386597" w:rsidRPr="00033D89">
        <w:rPr>
          <w:rFonts w:ascii="Arial" w:hAnsi="Arial" w:cs="Arial"/>
          <w:color w:val="auto"/>
          <w:szCs w:val="22"/>
        </w:rPr>
        <w:t>c</w:t>
      </w:r>
      <w:r w:rsidRPr="00033D89">
        <w:rPr>
          <w:rFonts w:ascii="Arial" w:hAnsi="Arial" w:cs="Arial"/>
          <w:color w:val="auto"/>
          <w:szCs w:val="22"/>
        </w:rPr>
        <w:t xml:space="preserve">) in Standard </w:t>
      </w:r>
      <w:r w:rsidR="00386597" w:rsidRPr="00033D89">
        <w:rPr>
          <w:rFonts w:ascii="Arial" w:hAnsi="Arial" w:cs="Arial"/>
          <w:color w:val="auto"/>
          <w:szCs w:val="22"/>
        </w:rPr>
        <w:t>8</w:t>
      </w:r>
      <w:r w:rsidRPr="00033D89">
        <w:rPr>
          <w:rFonts w:ascii="Arial" w:hAnsi="Arial" w:cs="Arial"/>
          <w:color w:val="auto"/>
          <w:szCs w:val="22"/>
        </w:rPr>
        <w:t xml:space="preserve"> </w:t>
      </w:r>
      <w:r w:rsidR="0013289F" w:rsidRPr="00033D89">
        <w:rPr>
          <w:rFonts w:ascii="Arial" w:hAnsi="Arial" w:cs="Arial"/>
          <w:color w:val="auto"/>
          <w:szCs w:val="22"/>
        </w:rPr>
        <w:t xml:space="preserve">Organisational governance </w:t>
      </w:r>
      <w:r w:rsidRPr="00033D89">
        <w:rPr>
          <w:rFonts w:ascii="Arial" w:hAnsi="Arial" w:cs="Arial"/>
          <w:color w:val="auto"/>
          <w:szCs w:val="22"/>
        </w:rPr>
        <w:t>compliant.</w:t>
      </w:r>
    </w:p>
    <w:sectPr w:rsidR="00A85279" w:rsidRPr="00033D8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F1A98" w14:textId="77777777" w:rsidR="0052558E" w:rsidRDefault="0052558E">
      <w:pPr>
        <w:spacing w:after="0"/>
      </w:pPr>
      <w:r>
        <w:separator/>
      </w:r>
    </w:p>
  </w:endnote>
  <w:endnote w:type="continuationSeparator" w:id="0">
    <w:p w14:paraId="0EF505C3" w14:textId="77777777" w:rsidR="0052558E" w:rsidRDefault="005255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1E05" w14:textId="77777777" w:rsidR="00DF37F2" w:rsidRPr="00DF37F2" w:rsidRDefault="00532552" w:rsidP="00DF37F2">
    <w:pPr>
      <w:pStyle w:val="FooterArial9"/>
      <w:rPr>
        <w:rStyle w:val="FooterBold"/>
        <w:rFonts w:ascii="Arial" w:hAnsi="Arial"/>
        <w:b w:val="0"/>
      </w:rPr>
    </w:pPr>
    <w:r w:rsidRPr="00DF37F2">
      <w:rPr>
        <w:rStyle w:val="FooterBold"/>
        <w:rFonts w:ascii="Arial" w:hAnsi="Arial"/>
        <w:b w:val="0"/>
      </w:rPr>
      <w:t>Name of service: Old Timers</w:t>
    </w:r>
    <w:r w:rsidRPr="00DF37F2">
      <w:rPr>
        <w:rStyle w:val="FooterBold"/>
        <w:rFonts w:ascii="Arial" w:hAnsi="Arial"/>
        <w:b w:val="0"/>
      </w:rPr>
      <w:tab/>
      <w:t xml:space="preserve">RPT-ACC-0122 v3.0 </w:t>
    </w:r>
  </w:p>
  <w:p w14:paraId="1CD61E06" w14:textId="77777777" w:rsidR="00DF37F2" w:rsidRPr="00DF37F2" w:rsidRDefault="00532552" w:rsidP="00DF37F2">
    <w:pPr>
      <w:pStyle w:val="FooterArial9"/>
      <w:rPr>
        <w:rStyle w:val="FooterBold"/>
        <w:rFonts w:ascii="Arial" w:hAnsi="Arial"/>
        <w:b w:val="0"/>
      </w:rPr>
    </w:pPr>
    <w:r w:rsidRPr="00DF37F2">
      <w:rPr>
        <w:rStyle w:val="FooterBold"/>
        <w:rFonts w:ascii="Arial" w:hAnsi="Arial"/>
        <w:b w:val="0"/>
      </w:rPr>
      <w:t>Commission ID: 6983</w:t>
    </w:r>
    <w:r w:rsidRPr="00DF37F2">
      <w:rPr>
        <w:rStyle w:val="FooterBold"/>
        <w:rFonts w:ascii="Arial" w:hAnsi="Arial"/>
        <w:b w:val="0"/>
      </w:rPr>
      <w:tab/>
      <w:t xml:space="preserve">OFFICIAL: Sensitive </w:t>
    </w:r>
  </w:p>
  <w:p w14:paraId="1CD61E07" w14:textId="77777777" w:rsidR="00DF37F2" w:rsidRPr="00DF37F2" w:rsidRDefault="0053255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1E09" w14:textId="77777777" w:rsidR="00E2364A" w:rsidRDefault="007750F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F462E" w14:textId="77777777" w:rsidR="0052558E" w:rsidRDefault="0052558E" w:rsidP="00D71F88">
      <w:pPr>
        <w:spacing w:after="0"/>
      </w:pPr>
      <w:r>
        <w:separator/>
      </w:r>
    </w:p>
  </w:footnote>
  <w:footnote w:type="continuationSeparator" w:id="0">
    <w:p w14:paraId="6892C4AE" w14:textId="77777777" w:rsidR="0052558E" w:rsidRDefault="0052558E" w:rsidP="00D71F88">
      <w:pPr>
        <w:spacing w:after="0"/>
      </w:pPr>
      <w:r>
        <w:continuationSeparator/>
      </w:r>
    </w:p>
  </w:footnote>
  <w:footnote w:id="1">
    <w:p w14:paraId="1CD61E0E" w14:textId="33984237" w:rsidR="000078F8" w:rsidRPr="00267313" w:rsidRDefault="00532552"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67313">
        <w:rPr>
          <w:rFonts w:ascii="Arial" w:hAnsi="Arial" w:cs="Arial"/>
          <w:color w:val="auto"/>
          <w:sz w:val="20"/>
          <w:szCs w:val="20"/>
        </w:rPr>
        <w:t>section 68A</w:t>
      </w:r>
      <w:r w:rsidRPr="00267313">
        <w:rPr>
          <w:rFonts w:ascii="Arial" w:hAnsi="Arial" w:cs="Arial"/>
          <w:b/>
          <w:color w:val="auto"/>
          <w:sz w:val="20"/>
          <w:szCs w:val="20"/>
        </w:rPr>
        <w:t xml:space="preserve"> </w:t>
      </w:r>
      <w:r w:rsidRPr="00267313">
        <w:rPr>
          <w:rFonts w:ascii="Arial" w:hAnsi="Arial" w:cs="Arial"/>
          <w:color w:val="auto"/>
          <w:sz w:val="20"/>
          <w:szCs w:val="20"/>
        </w:rPr>
        <w:t>of the Aged Care Quality and Safety Commission Rules 2018.</w:t>
      </w:r>
    </w:p>
    <w:p w14:paraId="1CD61E0F" w14:textId="77777777" w:rsidR="002B0884" w:rsidRDefault="007750F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1E04" w14:textId="77777777" w:rsidR="00D71F88" w:rsidRDefault="00532552">
    <w:pPr>
      <w:pStyle w:val="Header"/>
    </w:pPr>
    <w:r>
      <w:rPr>
        <w:noProof/>
        <w:color w:val="2B579A"/>
        <w:shd w:val="clear" w:color="auto" w:fill="E6E6E6"/>
        <w:lang w:val="en-US"/>
      </w:rPr>
      <w:drawing>
        <wp:anchor distT="0" distB="0" distL="114300" distR="114300" simplePos="0" relativeHeight="251659264" behindDoc="1" locked="0" layoutInCell="1" allowOverlap="1" wp14:anchorId="1CD61E0A" wp14:editId="1CD61E0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006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1E08" w14:textId="77777777" w:rsidR="00FA0A5B" w:rsidRDefault="00532552">
    <w:pPr>
      <w:pStyle w:val="Header"/>
    </w:pPr>
    <w:r>
      <w:rPr>
        <w:noProof/>
      </w:rPr>
      <w:drawing>
        <wp:anchor distT="0" distB="0" distL="114300" distR="114300" simplePos="0" relativeHeight="251658240" behindDoc="0" locked="0" layoutInCell="1" allowOverlap="1" wp14:anchorId="1CD61E0C" wp14:editId="1CD61E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6242F4">
      <w:start w:val="1"/>
      <w:numFmt w:val="lowerRoman"/>
      <w:lvlText w:val="(%1)"/>
      <w:lvlJc w:val="left"/>
      <w:pPr>
        <w:ind w:left="1080" w:hanging="720"/>
      </w:pPr>
      <w:rPr>
        <w:rFonts w:hint="default"/>
      </w:rPr>
    </w:lvl>
    <w:lvl w:ilvl="1" w:tplc="084CBE78" w:tentative="1">
      <w:start w:val="1"/>
      <w:numFmt w:val="lowerLetter"/>
      <w:lvlText w:val="%2."/>
      <w:lvlJc w:val="left"/>
      <w:pPr>
        <w:ind w:left="1440" w:hanging="360"/>
      </w:pPr>
    </w:lvl>
    <w:lvl w:ilvl="2" w:tplc="B2D06416" w:tentative="1">
      <w:start w:val="1"/>
      <w:numFmt w:val="lowerRoman"/>
      <w:lvlText w:val="%3."/>
      <w:lvlJc w:val="right"/>
      <w:pPr>
        <w:ind w:left="2160" w:hanging="180"/>
      </w:pPr>
    </w:lvl>
    <w:lvl w:ilvl="3" w:tplc="2F5A0BFC" w:tentative="1">
      <w:start w:val="1"/>
      <w:numFmt w:val="decimal"/>
      <w:lvlText w:val="%4."/>
      <w:lvlJc w:val="left"/>
      <w:pPr>
        <w:ind w:left="2880" w:hanging="360"/>
      </w:pPr>
    </w:lvl>
    <w:lvl w:ilvl="4" w:tplc="350ECC90" w:tentative="1">
      <w:start w:val="1"/>
      <w:numFmt w:val="lowerLetter"/>
      <w:lvlText w:val="%5."/>
      <w:lvlJc w:val="left"/>
      <w:pPr>
        <w:ind w:left="3600" w:hanging="360"/>
      </w:pPr>
    </w:lvl>
    <w:lvl w:ilvl="5" w:tplc="284E82AC" w:tentative="1">
      <w:start w:val="1"/>
      <w:numFmt w:val="lowerRoman"/>
      <w:lvlText w:val="%6."/>
      <w:lvlJc w:val="right"/>
      <w:pPr>
        <w:ind w:left="4320" w:hanging="180"/>
      </w:pPr>
    </w:lvl>
    <w:lvl w:ilvl="6" w:tplc="78CCBA00" w:tentative="1">
      <w:start w:val="1"/>
      <w:numFmt w:val="decimal"/>
      <w:lvlText w:val="%7."/>
      <w:lvlJc w:val="left"/>
      <w:pPr>
        <w:ind w:left="5040" w:hanging="360"/>
      </w:pPr>
    </w:lvl>
    <w:lvl w:ilvl="7" w:tplc="2A80D93C" w:tentative="1">
      <w:start w:val="1"/>
      <w:numFmt w:val="lowerLetter"/>
      <w:lvlText w:val="%8."/>
      <w:lvlJc w:val="left"/>
      <w:pPr>
        <w:ind w:left="5760" w:hanging="360"/>
      </w:pPr>
    </w:lvl>
    <w:lvl w:ilvl="8" w:tplc="93F6D5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FACBF6">
      <w:start w:val="1"/>
      <w:numFmt w:val="lowerRoman"/>
      <w:lvlText w:val="(%1)"/>
      <w:lvlJc w:val="left"/>
      <w:pPr>
        <w:ind w:left="1080" w:hanging="720"/>
      </w:pPr>
      <w:rPr>
        <w:rFonts w:hint="default"/>
      </w:rPr>
    </w:lvl>
    <w:lvl w:ilvl="1" w:tplc="402C2686" w:tentative="1">
      <w:start w:val="1"/>
      <w:numFmt w:val="lowerLetter"/>
      <w:lvlText w:val="%2."/>
      <w:lvlJc w:val="left"/>
      <w:pPr>
        <w:ind w:left="1440" w:hanging="360"/>
      </w:pPr>
    </w:lvl>
    <w:lvl w:ilvl="2" w:tplc="6FFEDB8C" w:tentative="1">
      <w:start w:val="1"/>
      <w:numFmt w:val="lowerRoman"/>
      <w:lvlText w:val="%3."/>
      <w:lvlJc w:val="right"/>
      <w:pPr>
        <w:ind w:left="2160" w:hanging="180"/>
      </w:pPr>
    </w:lvl>
    <w:lvl w:ilvl="3" w:tplc="1378399A" w:tentative="1">
      <w:start w:val="1"/>
      <w:numFmt w:val="decimal"/>
      <w:lvlText w:val="%4."/>
      <w:lvlJc w:val="left"/>
      <w:pPr>
        <w:ind w:left="2880" w:hanging="360"/>
      </w:pPr>
    </w:lvl>
    <w:lvl w:ilvl="4" w:tplc="356E3F90" w:tentative="1">
      <w:start w:val="1"/>
      <w:numFmt w:val="lowerLetter"/>
      <w:lvlText w:val="%5."/>
      <w:lvlJc w:val="left"/>
      <w:pPr>
        <w:ind w:left="3600" w:hanging="360"/>
      </w:pPr>
    </w:lvl>
    <w:lvl w:ilvl="5" w:tplc="C94C01A2" w:tentative="1">
      <w:start w:val="1"/>
      <w:numFmt w:val="lowerRoman"/>
      <w:lvlText w:val="%6."/>
      <w:lvlJc w:val="right"/>
      <w:pPr>
        <w:ind w:left="4320" w:hanging="180"/>
      </w:pPr>
    </w:lvl>
    <w:lvl w:ilvl="6" w:tplc="E828022A" w:tentative="1">
      <w:start w:val="1"/>
      <w:numFmt w:val="decimal"/>
      <w:lvlText w:val="%7."/>
      <w:lvlJc w:val="left"/>
      <w:pPr>
        <w:ind w:left="5040" w:hanging="360"/>
      </w:pPr>
    </w:lvl>
    <w:lvl w:ilvl="7" w:tplc="5816CAA4" w:tentative="1">
      <w:start w:val="1"/>
      <w:numFmt w:val="lowerLetter"/>
      <w:lvlText w:val="%8."/>
      <w:lvlJc w:val="left"/>
      <w:pPr>
        <w:ind w:left="5760" w:hanging="360"/>
      </w:pPr>
    </w:lvl>
    <w:lvl w:ilvl="8" w:tplc="90A466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A8C3B14">
      <w:start w:val="1"/>
      <w:numFmt w:val="lowerRoman"/>
      <w:lvlText w:val="(%1)"/>
      <w:lvlJc w:val="left"/>
      <w:pPr>
        <w:ind w:left="1080" w:hanging="720"/>
      </w:pPr>
      <w:rPr>
        <w:rFonts w:hint="default"/>
      </w:rPr>
    </w:lvl>
    <w:lvl w:ilvl="1" w:tplc="E3B41F7A" w:tentative="1">
      <w:start w:val="1"/>
      <w:numFmt w:val="lowerLetter"/>
      <w:lvlText w:val="%2."/>
      <w:lvlJc w:val="left"/>
      <w:pPr>
        <w:ind w:left="1440" w:hanging="360"/>
      </w:pPr>
    </w:lvl>
    <w:lvl w:ilvl="2" w:tplc="FABCB5B6" w:tentative="1">
      <w:start w:val="1"/>
      <w:numFmt w:val="lowerRoman"/>
      <w:lvlText w:val="%3."/>
      <w:lvlJc w:val="right"/>
      <w:pPr>
        <w:ind w:left="2160" w:hanging="180"/>
      </w:pPr>
    </w:lvl>
    <w:lvl w:ilvl="3" w:tplc="7AC2F510" w:tentative="1">
      <w:start w:val="1"/>
      <w:numFmt w:val="decimal"/>
      <w:lvlText w:val="%4."/>
      <w:lvlJc w:val="left"/>
      <w:pPr>
        <w:ind w:left="2880" w:hanging="360"/>
      </w:pPr>
    </w:lvl>
    <w:lvl w:ilvl="4" w:tplc="0940517C" w:tentative="1">
      <w:start w:val="1"/>
      <w:numFmt w:val="lowerLetter"/>
      <w:lvlText w:val="%5."/>
      <w:lvlJc w:val="left"/>
      <w:pPr>
        <w:ind w:left="3600" w:hanging="360"/>
      </w:pPr>
    </w:lvl>
    <w:lvl w:ilvl="5" w:tplc="89EA460E" w:tentative="1">
      <w:start w:val="1"/>
      <w:numFmt w:val="lowerRoman"/>
      <w:lvlText w:val="%6."/>
      <w:lvlJc w:val="right"/>
      <w:pPr>
        <w:ind w:left="4320" w:hanging="180"/>
      </w:pPr>
    </w:lvl>
    <w:lvl w:ilvl="6" w:tplc="DD327E90" w:tentative="1">
      <w:start w:val="1"/>
      <w:numFmt w:val="decimal"/>
      <w:lvlText w:val="%7."/>
      <w:lvlJc w:val="left"/>
      <w:pPr>
        <w:ind w:left="5040" w:hanging="360"/>
      </w:pPr>
    </w:lvl>
    <w:lvl w:ilvl="7" w:tplc="FDD68B4C" w:tentative="1">
      <w:start w:val="1"/>
      <w:numFmt w:val="lowerLetter"/>
      <w:lvlText w:val="%8."/>
      <w:lvlJc w:val="left"/>
      <w:pPr>
        <w:ind w:left="5760" w:hanging="360"/>
      </w:pPr>
    </w:lvl>
    <w:lvl w:ilvl="8" w:tplc="68502A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EF4BAFE">
      <w:start w:val="1"/>
      <w:numFmt w:val="bullet"/>
      <w:lvlText w:val=""/>
      <w:lvlJc w:val="left"/>
      <w:pPr>
        <w:ind w:left="720" w:hanging="360"/>
      </w:pPr>
      <w:rPr>
        <w:rFonts w:ascii="Symbol" w:hAnsi="Symbol" w:hint="default"/>
        <w:color w:val="auto"/>
        <w:sz w:val="24"/>
        <w:szCs w:val="24"/>
      </w:rPr>
    </w:lvl>
    <w:lvl w:ilvl="1" w:tplc="2A44B6A0" w:tentative="1">
      <w:start w:val="1"/>
      <w:numFmt w:val="bullet"/>
      <w:lvlText w:val="o"/>
      <w:lvlJc w:val="left"/>
      <w:pPr>
        <w:ind w:left="1440" w:hanging="360"/>
      </w:pPr>
      <w:rPr>
        <w:rFonts w:ascii="Courier New" w:hAnsi="Courier New" w:cs="Courier New" w:hint="default"/>
      </w:rPr>
    </w:lvl>
    <w:lvl w:ilvl="2" w:tplc="A7E8D9E8" w:tentative="1">
      <w:start w:val="1"/>
      <w:numFmt w:val="bullet"/>
      <w:lvlText w:val=""/>
      <w:lvlJc w:val="left"/>
      <w:pPr>
        <w:ind w:left="2160" w:hanging="360"/>
      </w:pPr>
      <w:rPr>
        <w:rFonts w:ascii="Wingdings" w:hAnsi="Wingdings" w:hint="default"/>
      </w:rPr>
    </w:lvl>
    <w:lvl w:ilvl="3" w:tplc="2DD240B0" w:tentative="1">
      <w:start w:val="1"/>
      <w:numFmt w:val="bullet"/>
      <w:lvlText w:val=""/>
      <w:lvlJc w:val="left"/>
      <w:pPr>
        <w:ind w:left="2880" w:hanging="360"/>
      </w:pPr>
      <w:rPr>
        <w:rFonts w:ascii="Symbol" w:hAnsi="Symbol" w:hint="default"/>
      </w:rPr>
    </w:lvl>
    <w:lvl w:ilvl="4" w:tplc="0F06BFB4" w:tentative="1">
      <w:start w:val="1"/>
      <w:numFmt w:val="bullet"/>
      <w:lvlText w:val="o"/>
      <w:lvlJc w:val="left"/>
      <w:pPr>
        <w:ind w:left="3600" w:hanging="360"/>
      </w:pPr>
      <w:rPr>
        <w:rFonts w:ascii="Courier New" w:hAnsi="Courier New" w:cs="Courier New" w:hint="default"/>
      </w:rPr>
    </w:lvl>
    <w:lvl w:ilvl="5" w:tplc="04B2960A" w:tentative="1">
      <w:start w:val="1"/>
      <w:numFmt w:val="bullet"/>
      <w:lvlText w:val=""/>
      <w:lvlJc w:val="left"/>
      <w:pPr>
        <w:ind w:left="4320" w:hanging="360"/>
      </w:pPr>
      <w:rPr>
        <w:rFonts w:ascii="Wingdings" w:hAnsi="Wingdings" w:hint="default"/>
      </w:rPr>
    </w:lvl>
    <w:lvl w:ilvl="6" w:tplc="6A9422B4" w:tentative="1">
      <w:start w:val="1"/>
      <w:numFmt w:val="bullet"/>
      <w:lvlText w:val=""/>
      <w:lvlJc w:val="left"/>
      <w:pPr>
        <w:ind w:left="5040" w:hanging="360"/>
      </w:pPr>
      <w:rPr>
        <w:rFonts w:ascii="Symbol" w:hAnsi="Symbol" w:hint="default"/>
      </w:rPr>
    </w:lvl>
    <w:lvl w:ilvl="7" w:tplc="C0E00750" w:tentative="1">
      <w:start w:val="1"/>
      <w:numFmt w:val="bullet"/>
      <w:lvlText w:val="o"/>
      <w:lvlJc w:val="left"/>
      <w:pPr>
        <w:ind w:left="5760" w:hanging="360"/>
      </w:pPr>
      <w:rPr>
        <w:rFonts w:ascii="Courier New" w:hAnsi="Courier New" w:cs="Courier New" w:hint="default"/>
      </w:rPr>
    </w:lvl>
    <w:lvl w:ilvl="8" w:tplc="03B0F6D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940AC38">
      <w:start w:val="1"/>
      <w:numFmt w:val="lowerRoman"/>
      <w:lvlText w:val="(%1)"/>
      <w:lvlJc w:val="left"/>
      <w:pPr>
        <w:ind w:left="1080" w:hanging="720"/>
      </w:pPr>
      <w:rPr>
        <w:rFonts w:hint="default"/>
      </w:rPr>
    </w:lvl>
    <w:lvl w:ilvl="1" w:tplc="8F72838E" w:tentative="1">
      <w:start w:val="1"/>
      <w:numFmt w:val="lowerLetter"/>
      <w:lvlText w:val="%2."/>
      <w:lvlJc w:val="left"/>
      <w:pPr>
        <w:ind w:left="1440" w:hanging="360"/>
      </w:pPr>
    </w:lvl>
    <w:lvl w:ilvl="2" w:tplc="42481476" w:tentative="1">
      <w:start w:val="1"/>
      <w:numFmt w:val="lowerRoman"/>
      <w:lvlText w:val="%3."/>
      <w:lvlJc w:val="right"/>
      <w:pPr>
        <w:ind w:left="2160" w:hanging="180"/>
      </w:pPr>
    </w:lvl>
    <w:lvl w:ilvl="3" w:tplc="58202E90" w:tentative="1">
      <w:start w:val="1"/>
      <w:numFmt w:val="decimal"/>
      <w:lvlText w:val="%4."/>
      <w:lvlJc w:val="left"/>
      <w:pPr>
        <w:ind w:left="2880" w:hanging="360"/>
      </w:pPr>
    </w:lvl>
    <w:lvl w:ilvl="4" w:tplc="ABDE14CC" w:tentative="1">
      <w:start w:val="1"/>
      <w:numFmt w:val="lowerLetter"/>
      <w:lvlText w:val="%5."/>
      <w:lvlJc w:val="left"/>
      <w:pPr>
        <w:ind w:left="3600" w:hanging="360"/>
      </w:pPr>
    </w:lvl>
    <w:lvl w:ilvl="5" w:tplc="4E1A8AD0" w:tentative="1">
      <w:start w:val="1"/>
      <w:numFmt w:val="lowerRoman"/>
      <w:lvlText w:val="%6."/>
      <w:lvlJc w:val="right"/>
      <w:pPr>
        <w:ind w:left="4320" w:hanging="180"/>
      </w:pPr>
    </w:lvl>
    <w:lvl w:ilvl="6" w:tplc="BD329C88" w:tentative="1">
      <w:start w:val="1"/>
      <w:numFmt w:val="decimal"/>
      <w:lvlText w:val="%7."/>
      <w:lvlJc w:val="left"/>
      <w:pPr>
        <w:ind w:left="5040" w:hanging="360"/>
      </w:pPr>
    </w:lvl>
    <w:lvl w:ilvl="7" w:tplc="B3845A10" w:tentative="1">
      <w:start w:val="1"/>
      <w:numFmt w:val="lowerLetter"/>
      <w:lvlText w:val="%8."/>
      <w:lvlJc w:val="left"/>
      <w:pPr>
        <w:ind w:left="5760" w:hanging="360"/>
      </w:pPr>
    </w:lvl>
    <w:lvl w:ilvl="8" w:tplc="69323E74" w:tentative="1">
      <w:start w:val="1"/>
      <w:numFmt w:val="lowerRoman"/>
      <w:lvlText w:val="%9."/>
      <w:lvlJc w:val="right"/>
      <w:pPr>
        <w:ind w:left="6480" w:hanging="180"/>
      </w:pPr>
    </w:lvl>
  </w:abstractNum>
  <w:abstractNum w:abstractNumId="5" w15:restartNumberingAfterBreak="0">
    <w:nsid w:val="1D337181"/>
    <w:multiLevelType w:val="multilevel"/>
    <w:tmpl w:val="779A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B65746"/>
    <w:multiLevelType w:val="hybridMultilevel"/>
    <w:tmpl w:val="0C58F3FE"/>
    <w:lvl w:ilvl="0" w:tplc="02EA1CEA">
      <w:start w:val="1"/>
      <w:numFmt w:val="lowerRoman"/>
      <w:lvlText w:val="(%1)"/>
      <w:lvlJc w:val="left"/>
      <w:pPr>
        <w:ind w:left="1080" w:hanging="720"/>
      </w:pPr>
      <w:rPr>
        <w:rFonts w:hint="default"/>
      </w:rPr>
    </w:lvl>
    <w:lvl w:ilvl="1" w:tplc="B5982BA2" w:tentative="1">
      <w:start w:val="1"/>
      <w:numFmt w:val="lowerLetter"/>
      <w:lvlText w:val="%2."/>
      <w:lvlJc w:val="left"/>
      <w:pPr>
        <w:ind w:left="1440" w:hanging="360"/>
      </w:pPr>
    </w:lvl>
    <w:lvl w:ilvl="2" w:tplc="2D7E864A" w:tentative="1">
      <w:start w:val="1"/>
      <w:numFmt w:val="lowerRoman"/>
      <w:lvlText w:val="%3."/>
      <w:lvlJc w:val="right"/>
      <w:pPr>
        <w:ind w:left="2160" w:hanging="180"/>
      </w:pPr>
    </w:lvl>
    <w:lvl w:ilvl="3" w:tplc="3FC4BA76" w:tentative="1">
      <w:start w:val="1"/>
      <w:numFmt w:val="decimal"/>
      <w:lvlText w:val="%4."/>
      <w:lvlJc w:val="left"/>
      <w:pPr>
        <w:ind w:left="2880" w:hanging="360"/>
      </w:pPr>
    </w:lvl>
    <w:lvl w:ilvl="4" w:tplc="B72A4480" w:tentative="1">
      <w:start w:val="1"/>
      <w:numFmt w:val="lowerLetter"/>
      <w:lvlText w:val="%5."/>
      <w:lvlJc w:val="left"/>
      <w:pPr>
        <w:ind w:left="3600" w:hanging="360"/>
      </w:pPr>
    </w:lvl>
    <w:lvl w:ilvl="5" w:tplc="4782C680" w:tentative="1">
      <w:start w:val="1"/>
      <w:numFmt w:val="lowerRoman"/>
      <w:lvlText w:val="%6."/>
      <w:lvlJc w:val="right"/>
      <w:pPr>
        <w:ind w:left="4320" w:hanging="180"/>
      </w:pPr>
    </w:lvl>
    <w:lvl w:ilvl="6" w:tplc="9AF8BC78" w:tentative="1">
      <w:start w:val="1"/>
      <w:numFmt w:val="decimal"/>
      <w:lvlText w:val="%7."/>
      <w:lvlJc w:val="left"/>
      <w:pPr>
        <w:ind w:left="5040" w:hanging="360"/>
      </w:pPr>
    </w:lvl>
    <w:lvl w:ilvl="7" w:tplc="C6C4D062" w:tentative="1">
      <w:start w:val="1"/>
      <w:numFmt w:val="lowerLetter"/>
      <w:lvlText w:val="%8."/>
      <w:lvlJc w:val="left"/>
      <w:pPr>
        <w:ind w:left="5760" w:hanging="360"/>
      </w:pPr>
    </w:lvl>
    <w:lvl w:ilvl="8" w:tplc="C3ECEB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3417AA">
      <w:start w:val="1"/>
      <w:numFmt w:val="lowerRoman"/>
      <w:lvlText w:val="(%1)"/>
      <w:lvlJc w:val="left"/>
      <w:pPr>
        <w:ind w:left="1080" w:hanging="720"/>
      </w:pPr>
      <w:rPr>
        <w:rFonts w:hint="default"/>
      </w:rPr>
    </w:lvl>
    <w:lvl w:ilvl="1" w:tplc="17882BDA" w:tentative="1">
      <w:start w:val="1"/>
      <w:numFmt w:val="lowerLetter"/>
      <w:lvlText w:val="%2."/>
      <w:lvlJc w:val="left"/>
      <w:pPr>
        <w:ind w:left="1440" w:hanging="360"/>
      </w:pPr>
    </w:lvl>
    <w:lvl w:ilvl="2" w:tplc="D73E034A" w:tentative="1">
      <w:start w:val="1"/>
      <w:numFmt w:val="lowerRoman"/>
      <w:lvlText w:val="%3."/>
      <w:lvlJc w:val="right"/>
      <w:pPr>
        <w:ind w:left="2160" w:hanging="180"/>
      </w:pPr>
    </w:lvl>
    <w:lvl w:ilvl="3" w:tplc="A1A83F8E" w:tentative="1">
      <w:start w:val="1"/>
      <w:numFmt w:val="decimal"/>
      <w:lvlText w:val="%4."/>
      <w:lvlJc w:val="left"/>
      <w:pPr>
        <w:ind w:left="2880" w:hanging="360"/>
      </w:pPr>
    </w:lvl>
    <w:lvl w:ilvl="4" w:tplc="BD727242" w:tentative="1">
      <w:start w:val="1"/>
      <w:numFmt w:val="lowerLetter"/>
      <w:lvlText w:val="%5."/>
      <w:lvlJc w:val="left"/>
      <w:pPr>
        <w:ind w:left="3600" w:hanging="360"/>
      </w:pPr>
    </w:lvl>
    <w:lvl w:ilvl="5" w:tplc="F0C200A0" w:tentative="1">
      <w:start w:val="1"/>
      <w:numFmt w:val="lowerRoman"/>
      <w:lvlText w:val="%6."/>
      <w:lvlJc w:val="right"/>
      <w:pPr>
        <w:ind w:left="4320" w:hanging="180"/>
      </w:pPr>
    </w:lvl>
    <w:lvl w:ilvl="6" w:tplc="4B94DD94" w:tentative="1">
      <w:start w:val="1"/>
      <w:numFmt w:val="decimal"/>
      <w:lvlText w:val="%7."/>
      <w:lvlJc w:val="left"/>
      <w:pPr>
        <w:ind w:left="5040" w:hanging="360"/>
      </w:pPr>
    </w:lvl>
    <w:lvl w:ilvl="7" w:tplc="1316AD58" w:tentative="1">
      <w:start w:val="1"/>
      <w:numFmt w:val="lowerLetter"/>
      <w:lvlText w:val="%8."/>
      <w:lvlJc w:val="left"/>
      <w:pPr>
        <w:ind w:left="5760" w:hanging="360"/>
      </w:pPr>
    </w:lvl>
    <w:lvl w:ilvl="8" w:tplc="BE08DF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E5644E8">
      <w:start w:val="1"/>
      <w:numFmt w:val="lowerRoman"/>
      <w:lvlText w:val="(%1)"/>
      <w:lvlJc w:val="left"/>
      <w:pPr>
        <w:ind w:left="1080" w:hanging="720"/>
      </w:pPr>
      <w:rPr>
        <w:rFonts w:hint="default"/>
      </w:rPr>
    </w:lvl>
    <w:lvl w:ilvl="1" w:tplc="025A751A" w:tentative="1">
      <w:start w:val="1"/>
      <w:numFmt w:val="lowerLetter"/>
      <w:lvlText w:val="%2."/>
      <w:lvlJc w:val="left"/>
      <w:pPr>
        <w:ind w:left="1440" w:hanging="360"/>
      </w:pPr>
    </w:lvl>
    <w:lvl w:ilvl="2" w:tplc="E3C22B32" w:tentative="1">
      <w:start w:val="1"/>
      <w:numFmt w:val="lowerRoman"/>
      <w:lvlText w:val="%3."/>
      <w:lvlJc w:val="right"/>
      <w:pPr>
        <w:ind w:left="2160" w:hanging="180"/>
      </w:pPr>
    </w:lvl>
    <w:lvl w:ilvl="3" w:tplc="A300B894" w:tentative="1">
      <w:start w:val="1"/>
      <w:numFmt w:val="decimal"/>
      <w:lvlText w:val="%4."/>
      <w:lvlJc w:val="left"/>
      <w:pPr>
        <w:ind w:left="2880" w:hanging="360"/>
      </w:pPr>
    </w:lvl>
    <w:lvl w:ilvl="4" w:tplc="BAF6E1EA" w:tentative="1">
      <w:start w:val="1"/>
      <w:numFmt w:val="lowerLetter"/>
      <w:lvlText w:val="%5."/>
      <w:lvlJc w:val="left"/>
      <w:pPr>
        <w:ind w:left="3600" w:hanging="360"/>
      </w:pPr>
    </w:lvl>
    <w:lvl w:ilvl="5" w:tplc="8B387368" w:tentative="1">
      <w:start w:val="1"/>
      <w:numFmt w:val="lowerRoman"/>
      <w:lvlText w:val="%6."/>
      <w:lvlJc w:val="right"/>
      <w:pPr>
        <w:ind w:left="4320" w:hanging="180"/>
      </w:pPr>
    </w:lvl>
    <w:lvl w:ilvl="6" w:tplc="DDC8DEB2" w:tentative="1">
      <w:start w:val="1"/>
      <w:numFmt w:val="decimal"/>
      <w:lvlText w:val="%7."/>
      <w:lvlJc w:val="left"/>
      <w:pPr>
        <w:ind w:left="5040" w:hanging="360"/>
      </w:pPr>
    </w:lvl>
    <w:lvl w:ilvl="7" w:tplc="D9B45732" w:tentative="1">
      <w:start w:val="1"/>
      <w:numFmt w:val="lowerLetter"/>
      <w:lvlText w:val="%8."/>
      <w:lvlJc w:val="left"/>
      <w:pPr>
        <w:ind w:left="5760" w:hanging="360"/>
      </w:pPr>
    </w:lvl>
    <w:lvl w:ilvl="8" w:tplc="97783AEA"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640D2B0">
      <w:start w:val="1"/>
      <w:numFmt w:val="bullet"/>
      <w:lvlText w:val=""/>
      <w:lvlJc w:val="left"/>
      <w:pPr>
        <w:ind w:left="624" w:hanging="267"/>
      </w:pPr>
      <w:rPr>
        <w:rFonts w:ascii="Symbol" w:hAnsi="Symbol" w:hint="default"/>
      </w:rPr>
    </w:lvl>
    <w:lvl w:ilvl="1" w:tplc="225434BC" w:tentative="1">
      <w:start w:val="1"/>
      <w:numFmt w:val="bullet"/>
      <w:lvlText w:val="o"/>
      <w:lvlJc w:val="left"/>
      <w:pPr>
        <w:ind w:left="1080" w:hanging="360"/>
      </w:pPr>
      <w:rPr>
        <w:rFonts w:ascii="Courier New" w:hAnsi="Courier New" w:cs="Courier New" w:hint="default"/>
      </w:rPr>
    </w:lvl>
    <w:lvl w:ilvl="2" w:tplc="57A84902" w:tentative="1">
      <w:start w:val="1"/>
      <w:numFmt w:val="bullet"/>
      <w:lvlText w:val=""/>
      <w:lvlJc w:val="left"/>
      <w:pPr>
        <w:ind w:left="1800" w:hanging="360"/>
      </w:pPr>
      <w:rPr>
        <w:rFonts w:ascii="Wingdings" w:hAnsi="Wingdings" w:hint="default"/>
      </w:rPr>
    </w:lvl>
    <w:lvl w:ilvl="3" w:tplc="5114C11E" w:tentative="1">
      <w:start w:val="1"/>
      <w:numFmt w:val="bullet"/>
      <w:lvlText w:val=""/>
      <w:lvlJc w:val="left"/>
      <w:pPr>
        <w:ind w:left="2520" w:hanging="360"/>
      </w:pPr>
      <w:rPr>
        <w:rFonts w:ascii="Symbol" w:hAnsi="Symbol" w:hint="default"/>
      </w:rPr>
    </w:lvl>
    <w:lvl w:ilvl="4" w:tplc="443ACD16" w:tentative="1">
      <w:start w:val="1"/>
      <w:numFmt w:val="bullet"/>
      <w:lvlText w:val="o"/>
      <w:lvlJc w:val="left"/>
      <w:pPr>
        <w:ind w:left="3240" w:hanging="360"/>
      </w:pPr>
      <w:rPr>
        <w:rFonts w:ascii="Courier New" w:hAnsi="Courier New" w:cs="Courier New" w:hint="default"/>
      </w:rPr>
    </w:lvl>
    <w:lvl w:ilvl="5" w:tplc="44EEB686" w:tentative="1">
      <w:start w:val="1"/>
      <w:numFmt w:val="bullet"/>
      <w:lvlText w:val=""/>
      <w:lvlJc w:val="left"/>
      <w:pPr>
        <w:ind w:left="3960" w:hanging="360"/>
      </w:pPr>
      <w:rPr>
        <w:rFonts w:ascii="Wingdings" w:hAnsi="Wingdings" w:hint="default"/>
      </w:rPr>
    </w:lvl>
    <w:lvl w:ilvl="6" w:tplc="D952DF52" w:tentative="1">
      <w:start w:val="1"/>
      <w:numFmt w:val="bullet"/>
      <w:lvlText w:val=""/>
      <w:lvlJc w:val="left"/>
      <w:pPr>
        <w:ind w:left="4680" w:hanging="360"/>
      </w:pPr>
      <w:rPr>
        <w:rFonts w:ascii="Symbol" w:hAnsi="Symbol" w:hint="default"/>
      </w:rPr>
    </w:lvl>
    <w:lvl w:ilvl="7" w:tplc="E58E3D2C" w:tentative="1">
      <w:start w:val="1"/>
      <w:numFmt w:val="bullet"/>
      <w:lvlText w:val="o"/>
      <w:lvlJc w:val="left"/>
      <w:pPr>
        <w:ind w:left="5400" w:hanging="360"/>
      </w:pPr>
      <w:rPr>
        <w:rFonts w:ascii="Courier New" w:hAnsi="Courier New" w:cs="Courier New" w:hint="default"/>
      </w:rPr>
    </w:lvl>
    <w:lvl w:ilvl="8" w:tplc="0F1AAAF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8ED27B92">
      <w:start w:val="1"/>
      <w:numFmt w:val="lowerRoman"/>
      <w:lvlText w:val="(%1)"/>
      <w:lvlJc w:val="left"/>
      <w:pPr>
        <w:ind w:left="1080" w:hanging="720"/>
      </w:pPr>
      <w:rPr>
        <w:rFonts w:hint="default"/>
      </w:rPr>
    </w:lvl>
    <w:lvl w:ilvl="1" w:tplc="371A590A" w:tentative="1">
      <w:start w:val="1"/>
      <w:numFmt w:val="lowerLetter"/>
      <w:lvlText w:val="%2."/>
      <w:lvlJc w:val="left"/>
      <w:pPr>
        <w:ind w:left="1440" w:hanging="360"/>
      </w:pPr>
    </w:lvl>
    <w:lvl w:ilvl="2" w:tplc="5D42346A" w:tentative="1">
      <w:start w:val="1"/>
      <w:numFmt w:val="lowerRoman"/>
      <w:lvlText w:val="%3."/>
      <w:lvlJc w:val="right"/>
      <w:pPr>
        <w:ind w:left="2160" w:hanging="180"/>
      </w:pPr>
    </w:lvl>
    <w:lvl w:ilvl="3" w:tplc="46FEE294" w:tentative="1">
      <w:start w:val="1"/>
      <w:numFmt w:val="decimal"/>
      <w:lvlText w:val="%4."/>
      <w:lvlJc w:val="left"/>
      <w:pPr>
        <w:ind w:left="2880" w:hanging="360"/>
      </w:pPr>
    </w:lvl>
    <w:lvl w:ilvl="4" w:tplc="CA5A69A4" w:tentative="1">
      <w:start w:val="1"/>
      <w:numFmt w:val="lowerLetter"/>
      <w:lvlText w:val="%5."/>
      <w:lvlJc w:val="left"/>
      <w:pPr>
        <w:ind w:left="3600" w:hanging="360"/>
      </w:pPr>
    </w:lvl>
    <w:lvl w:ilvl="5" w:tplc="1B90D652" w:tentative="1">
      <w:start w:val="1"/>
      <w:numFmt w:val="lowerRoman"/>
      <w:lvlText w:val="%6."/>
      <w:lvlJc w:val="right"/>
      <w:pPr>
        <w:ind w:left="4320" w:hanging="180"/>
      </w:pPr>
    </w:lvl>
    <w:lvl w:ilvl="6" w:tplc="B2D8A7DA" w:tentative="1">
      <w:start w:val="1"/>
      <w:numFmt w:val="decimal"/>
      <w:lvlText w:val="%7."/>
      <w:lvlJc w:val="left"/>
      <w:pPr>
        <w:ind w:left="5040" w:hanging="360"/>
      </w:pPr>
    </w:lvl>
    <w:lvl w:ilvl="7" w:tplc="D6AC280C" w:tentative="1">
      <w:start w:val="1"/>
      <w:numFmt w:val="lowerLetter"/>
      <w:lvlText w:val="%8."/>
      <w:lvlJc w:val="left"/>
      <w:pPr>
        <w:ind w:left="5760" w:hanging="360"/>
      </w:pPr>
    </w:lvl>
    <w:lvl w:ilvl="8" w:tplc="A17A4262" w:tentative="1">
      <w:start w:val="1"/>
      <w:numFmt w:val="lowerRoman"/>
      <w:lvlText w:val="%9."/>
      <w:lvlJc w:val="right"/>
      <w:pPr>
        <w:ind w:left="6480" w:hanging="180"/>
      </w:pPr>
    </w:lvl>
  </w:abstractNum>
  <w:abstractNum w:abstractNumId="11" w15:restartNumberingAfterBreak="0">
    <w:nsid w:val="6670EF14"/>
    <w:multiLevelType w:val="hybridMultilevel"/>
    <w:tmpl w:val="F99A4D14"/>
    <w:lvl w:ilvl="0" w:tplc="8996D2E4">
      <w:start w:val="1"/>
      <w:numFmt w:val="bullet"/>
      <w:lvlText w:val=""/>
      <w:lvlJc w:val="left"/>
      <w:pPr>
        <w:ind w:left="720" w:hanging="360"/>
      </w:pPr>
      <w:rPr>
        <w:rFonts w:ascii="Symbol" w:hAnsi="Symbol" w:hint="default"/>
      </w:rPr>
    </w:lvl>
    <w:lvl w:ilvl="1" w:tplc="214822CE">
      <w:start w:val="1"/>
      <w:numFmt w:val="bullet"/>
      <w:lvlText w:val="o"/>
      <w:lvlJc w:val="left"/>
      <w:pPr>
        <w:ind w:left="1440" w:hanging="360"/>
      </w:pPr>
      <w:rPr>
        <w:rFonts w:ascii="Courier New" w:hAnsi="Courier New" w:hint="default"/>
      </w:rPr>
    </w:lvl>
    <w:lvl w:ilvl="2" w:tplc="7B9A5E44">
      <w:start w:val="1"/>
      <w:numFmt w:val="bullet"/>
      <w:lvlText w:val=""/>
      <w:lvlJc w:val="left"/>
      <w:pPr>
        <w:ind w:left="2160" w:hanging="360"/>
      </w:pPr>
      <w:rPr>
        <w:rFonts w:ascii="Wingdings" w:hAnsi="Wingdings" w:hint="default"/>
      </w:rPr>
    </w:lvl>
    <w:lvl w:ilvl="3" w:tplc="C624E570">
      <w:start w:val="1"/>
      <w:numFmt w:val="bullet"/>
      <w:lvlText w:val=""/>
      <w:lvlJc w:val="left"/>
      <w:pPr>
        <w:ind w:left="2880" w:hanging="360"/>
      </w:pPr>
      <w:rPr>
        <w:rFonts w:ascii="Symbol" w:hAnsi="Symbol" w:hint="default"/>
      </w:rPr>
    </w:lvl>
    <w:lvl w:ilvl="4" w:tplc="9F9E153C">
      <w:start w:val="1"/>
      <w:numFmt w:val="bullet"/>
      <w:lvlText w:val="o"/>
      <w:lvlJc w:val="left"/>
      <w:pPr>
        <w:ind w:left="3600" w:hanging="360"/>
      </w:pPr>
      <w:rPr>
        <w:rFonts w:ascii="Courier New" w:hAnsi="Courier New" w:hint="default"/>
      </w:rPr>
    </w:lvl>
    <w:lvl w:ilvl="5" w:tplc="1FB4B940">
      <w:start w:val="1"/>
      <w:numFmt w:val="bullet"/>
      <w:lvlText w:val=""/>
      <w:lvlJc w:val="left"/>
      <w:pPr>
        <w:ind w:left="4320" w:hanging="360"/>
      </w:pPr>
      <w:rPr>
        <w:rFonts w:ascii="Wingdings" w:hAnsi="Wingdings" w:hint="default"/>
      </w:rPr>
    </w:lvl>
    <w:lvl w:ilvl="6" w:tplc="74BA6F66">
      <w:start w:val="1"/>
      <w:numFmt w:val="bullet"/>
      <w:lvlText w:val=""/>
      <w:lvlJc w:val="left"/>
      <w:pPr>
        <w:ind w:left="5040" w:hanging="360"/>
      </w:pPr>
      <w:rPr>
        <w:rFonts w:ascii="Symbol" w:hAnsi="Symbol" w:hint="default"/>
      </w:rPr>
    </w:lvl>
    <w:lvl w:ilvl="7" w:tplc="F544F9CE">
      <w:start w:val="1"/>
      <w:numFmt w:val="bullet"/>
      <w:lvlText w:val="o"/>
      <w:lvlJc w:val="left"/>
      <w:pPr>
        <w:ind w:left="5760" w:hanging="360"/>
      </w:pPr>
      <w:rPr>
        <w:rFonts w:ascii="Courier New" w:hAnsi="Courier New" w:hint="default"/>
      </w:rPr>
    </w:lvl>
    <w:lvl w:ilvl="8" w:tplc="DCD2282C">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D706789C">
      <w:start w:val="1"/>
      <w:numFmt w:val="lowerRoman"/>
      <w:lvlText w:val="(%1)"/>
      <w:lvlJc w:val="left"/>
      <w:pPr>
        <w:ind w:left="1080" w:hanging="720"/>
      </w:pPr>
      <w:rPr>
        <w:rFonts w:hint="default"/>
      </w:rPr>
    </w:lvl>
    <w:lvl w:ilvl="1" w:tplc="7DF6CDB2" w:tentative="1">
      <w:start w:val="1"/>
      <w:numFmt w:val="lowerLetter"/>
      <w:lvlText w:val="%2."/>
      <w:lvlJc w:val="left"/>
      <w:pPr>
        <w:ind w:left="1440" w:hanging="360"/>
      </w:pPr>
    </w:lvl>
    <w:lvl w:ilvl="2" w:tplc="D646FC46" w:tentative="1">
      <w:start w:val="1"/>
      <w:numFmt w:val="lowerRoman"/>
      <w:lvlText w:val="%3."/>
      <w:lvlJc w:val="right"/>
      <w:pPr>
        <w:ind w:left="2160" w:hanging="180"/>
      </w:pPr>
    </w:lvl>
    <w:lvl w:ilvl="3" w:tplc="ABA2F0BC" w:tentative="1">
      <w:start w:val="1"/>
      <w:numFmt w:val="decimal"/>
      <w:lvlText w:val="%4."/>
      <w:lvlJc w:val="left"/>
      <w:pPr>
        <w:ind w:left="2880" w:hanging="360"/>
      </w:pPr>
    </w:lvl>
    <w:lvl w:ilvl="4" w:tplc="E772B8CE" w:tentative="1">
      <w:start w:val="1"/>
      <w:numFmt w:val="lowerLetter"/>
      <w:lvlText w:val="%5."/>
      <w:lvlJc w:val="left"/>
      <w:pPr>
        <w:ind w:left="3600" w:hanging="360"/>
      </w:pPr>
    </w:lvl>
    <w:lvl w:ilvl="5" w:tplc="69660EBE" w:tentative="1">
      <w:start w:val="1"/>
      <w:numFmt w:val="lowerRoman"/>
      <w:lvlText w:val="%6."/>
      <w:lvlJc w:val="right"/>
      <w:pPr>
        <w:ind w:left="4320" w:hanging="180"/>
      </w:pPr>
    </w:lvl>
    <w:lvl w:ilvl="6" w:tplc="08EC9F04" w:tentative="1">
      <w:start w:val="1"/>
      <w:numFmt w:val="decimal"/>
      <w:lvlText w:val="%7."/>
      <w:lvlJc w:val="left"/>
      <w:pPr>
        <w:ind w:left="5040" w:hanging="360"/>
      </w:pPr>
    </w:lvl>
    <w:lvl w:ilvl="7" w:tplc="D65E94C0" w:tentative="1">
      <w:start w:val="1"/>
      <w:numFmt w:val="lowerLetter"/>
      <w:lvlText w:val="%8."/>
      <w:lvlJc w:val="left"/>
      <w:pPr>
        <w:ind w:left="5760" w:hanging="360"/>
      </w:pPr>
    </w:lvl>
    <w:lvl w:ilvl="8" w:tplc="01AA24DE" w:tentative="1">
      <w:start w:val="1"/>
      <w:numFmt w:val="lowerRoman"/>
      <w:lvlText w:val="%9."/>
      <w:lvlJc w:val="right"/>
      <w:pPr>
        <w:ind w:left="6480" w:hanging="180"/>
      </w:pPr>
    </w:lvl>
  </w:abstractNum>
  <w:abstractNum w:abstractNumId="13" w15:restartNumberingAfterBreak="0">
    <w:nsid w:val="792D182B"/>
    <w:multiLevelType w:val="hybridMultilevel"/>
    <w:tmpl w:val="91F6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9E8FB92"/>
    <w:multiLevelType w:val="hybridMultilevel"/>
    <w:tmpl w:val="B7329B30"/>
    <w:lvl w:ilvl="0" w:tplc="115C698C">
      <w:start w:val="1"/>
      <w:numFmt w:val="bullet"/>
      <w:lvlText w:val=""/>
      <w:lvlJc w:val="left"/>
      <w:pPr>
        <w:ind w:left="720" w:hanging="360"/>
      </w:pPr>
      <w:rPr>
        <w:rFonts w:ascii="Symbol" w:hAnsi="Symbol" w:hint="default"/>
      </w:rPr>
    </w:lvl>
    <w:lvl w:ilvl="1" w:tplc="92E86D48">
      <w:start w:val="1"/>
      <w:numFmt w:val="bullet"/>
      <w:lvlText w:val="o"/>
      <w:lvlJc w:val="left"/>
      <w:pPr>
        <w:ind w:left="1440" w:hanging="360"/>
      </w:pPr>
      <w:rPr>
        <w:rFonts w:ascii="Courier New" w:hAnsi="Courier New" w:hint="default"/>
      </w:rPr>
    </w:lvl>
    <w:lvl w:ilvl="2" w:tplc="D3D63A18">
      <w:start w:val="1"/>
      <w:numFmt w:val="bullet"/>
      <w:lvlText w:val=""/>
      <w:lvlJc w:val="left"/>
      <w:pPr>
        <w:ind w:left="2160" w:hanging="360"/>
      </w:pPr>
      <w:rPr>
        <w:rFonts w:ascii="Wingdings" w:hAnsi="Wingdings" w:hint="default"/>
      </w:rPr>
    </w:lvl>
    <w:lvl w:ilvl="3" w:tplc="3996C1F6">
      <w:start w:val="1"/>
      <w:numFmt w:val="bullet"/>
      <w:lvlText w:val=""/>
      <w:lvlJc w:val="left"/>
      <w:pPr>
        <w:ind w:left="2880" w:hanging="360"/>
      </w:pPr>
      <w:rPr>
        <w:rFonts w:ascii="Symbol" w:hAnsi="Symbol" w:hint="default"/>
      </w:rPr>
    </w:lvl>
    <w:lvl w:ilvl="4" w:tplc="925EAA16">
      <w:start w:val="1"/>
      <w:numFmt w:val="bullet"/>
      <w:lvlText w:val="o"/>
      <w:lvlJc w:val="left"/>
      <w:pPr>
        <w:ind w:left="3600" w:hanging="360"/>
      </w:pPr>
      <w:rPr>
        <w:rFonts w:ascii="Courier New" w:hAnsi="Courier New" w:hint="default"/>
      </w:rPr>
    </w:lvl>
    <w:lvl w:ilvl="5" w:tplc="B96E428C">
      <w:start w:val="1"/>
      <w:numFmt w:val="bullet"/>
      <w:lvlText w:val=""/>
      <w:lvlJc w:val="left"/>
      <w:pPr>
        <w:ind w:left="4320" w:hanging="360"/>
      </w:pPr>
      <w:rPr>
        <w:rFonts w:ascii="Wingdings" w:hAnsi="Wingdings" w:hint="default"/>
      </w:rPr>
    </w:lvl>
    <w:lvl w:ilvl="6" w:tplc="6AB8B638">
      <w:start w:val="1"/>
      <w:numFmt w:val="bullet"/>
      <w:lvlText w:val=""/>
      <w:lvlJc w:val="left"/>
      <w:pPr>
        <w:ind w:left="5040" w:hanging="360"/>
      </w:pPr>
      <w:rPr>
        <w:rFonts w:ascii="Symbol" w:hAnsi="Symbol" w:hint="default"/>
      </w:rPr>
    </w:lvl>
    <w:lvl w:ilvl="7" w:tplc="0CFA2B06">
      <w:start w:val="1"/>
      <w:numFmt w:val="bullet"/>
      <w:lvlText w:val="o"/>
      <w:lvlJc w:val="left"/>
      <w:pPr>
        <w:ind w:left="5760" w:hanging="360"/>
      </w:pPr>
      <w:rPr>
        <w:rFonts w:ascii="Courier New" w:hAnsi="Courier New" w:hint="default"/>
      </w:rPr>
    </w:lvl>
    <w:lvl w:ilvl="8" w:tplc="0DDAE02A">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5"/>
  </w:num>
  <w:num w:numId="13">
    <w:abstractNumId w:val="9"/>
  </w:num>
  <w:num w:numId="14">
    <w:abstractNumId w:val="13"/>
  </w:num>
  <w:num w:numId="15">
    <w:abstractNumId w:val="14"/>
  </w:num>
  <w:num w:numId="16">
    <w:abstractNumId w:val="11"/>
  </w:num>
  <w:num w:numId="17">
    <w:abstractNumId w:val="1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564"/>
    <w:rsid w:val="00033D89"/>
    <w:rsid w:val="0004621C"/>
    <w:rsid w:val="00073163"/>
    <w:rsid w:val="00076228"/>
    <w:rsid w:val="00080D22"/>
    <w:rsid w:val="00085206"/>
    <w:rsid w:val="00087948"/>
    <w:rsid w:val="00092191"/>
    <w:rsid w:val="000E4B8C"/>
    <w:rsid w:val="0013289F"/>
    <w:rsid w:val="0013459E"/>
    <w:rsid w:val="00137C36"/>
    <w:rsid w:val="001514B4"/>
    <w:rsid w:val="00180237"/>
    <w:rsid w:val="0018741D"/>
    <w:rsid w:val="001F4062"/>
    <w:rsid w:val="00206DBC"/>
    <w:rsid w:val="00267313"/>
    <w:rsid w:val="002852AF"/>
    <w:rsid w:val="0029356F"/>
    <w:rsid w:val="002B2B6E"/>
    <w:rsid w:val="0034552C"/>
    <w:rsid w:val="00347600"/>
    <w:rsid w:val="003637E0"/>
    <w:rsid w:val="00364DC4"/>
    <w:rsid w:val="003744B9"/>
    <w:rsid w:val="00386597"/>
    <w:rsid w:val="003928EE"/>
    <w:rsid w:val="003C0D78"/>
    <w:rsid w:val="003C420C"/>
    <w:rsid w:val="003E015A"/>
    <w:rsid w:val="003E3A5C"/>
    <w:rsid w:val="00423C76"/>
    <w:rsid w:val="004322FA"/>
    <w:rsid w:val="00464510"/>
    <w:rsid w:val="00482657"/>
    <w:rsid w:val="00484D1E"/>
    <w:rsid w:val="00490861"/>
    <w:rsid w:val="004E7699"/>
    <w:rsid w:val="004F28C1"/>
    <w:rsid w:val="0052558E"/>
    <w:rsid w:val="00532552"/>
    <w:rsid w:val="00534C94"/>
    <w:rsid w:val="0057116C"/>
    <w:rsid w:val="0057702B"/>
    <w:rsid w:val="005846C2"/>
    <w:rsid w:val="005A7C31"/>
    <w:rsid w:val="005C525B"/>
    <w:rsid w:val="005E2E2B"/>
    <w:rsid w:val="005E6152"/>
    <w:rsid w:val="00606BF0"/>
    <w:rsid w:val="006132BC"/>
    <w:rsid w:val="0064723E"/>
    <w:rsid w:val="00653929"/>
    <w:rsid w:val="00664780"/>
    <w:rsid w:val="006A4649"/>
    <w:rsid w:val="006A6802"/>
    <w:rsid w:val="006B7260"/>
    <w:rsid w:val="0070684D"/>
    <w:rsid w:val="007316D1"/>
    <w:rsid w:val="0077733D"/>
    <w:rsid w:val="007965E9"/>
    <w:rsid w:val="00801944"/>
    <w:rsid w:val="008651F7"/>
    <w:rsid w:val="008F1E0D"/>
    <w:rsid w:val="00901562"/>
    <w:rsid w:val="00911CCD"/>
    <w:rsid w:val="00917C07"/>
    <w:rsid w:val="00932486"/>
    <w:rsid w:val="00985E75"/>
    <w:rsid w:val="009D7B0E"/>
    <w:rsid w:val="00A36CD4"/>
    <w:rsid w:val="00A85279"/>
    <w:rsid w:val="00AC007B"/>
    <w:rsid w:val="00AC5BCB"/>
    <w:rsid w:val="00AF69AB"/>
    <w:rsid w:val="00B0489A"/>
    <w:rsid w:val="00B3736C"/>
    <w:rsid w:val="00B40F6F"/>
    <w:rsid w:val="00B413DA"/>
    <w:rsid w:val="00B7405D"/>
    <w:rsid w:val="00B75564"/>
    <w:rsid w:val="00B770FB"/>
    <w:rsid w:val="00BA792B"/>
    <w:rsid w:val="00BF5E2E"/>
    <w:rsid w:val="00C04D05"/>
    <w:rsid w:val="00C07037"/>
    <w:rsid w:val="00C56F14"/>
    <w:rsid w:val="00C94DBA"/>
    <w:rsid w:val="00CA27EA"/>
    <w:rsid w:val="00CC3BEB"/>
    <w:rsid w:val="00CC6491"/>
    <w:rsid w:val="00CD7242"/>
    <w:rsid w:val="00CF72A3"/>
    <w:rsid w:val="00D3364A"/>
    <w:rsid w:val="00D33C79"/>
    <w:rsid w:val="00D828CC"/>
    <w:rsid w:val="00D92C02"/>
    <w:rsid w:val="00D9609D"/>
    <w:rsid w:val="00DA2BD1"/>
    <w:rsid w:val="00DC4CBA"/>
    <w:rsid w:val="00DD0719"/>
    <w:rsid w:val="00E358D0"/>
    <w:rsid w:val="00E732C4"/>
    <w:rsid w:val="00EC7B6B"/>
    <w:rsid w:val="00ED10B9"/>
    <w:rsid w:val="00EF07AA"/>
    <w:rsid w:val="00EF7C04"/>
    <w:rsid w:val="00F204DA"/>
    <w:rsid w:val="00F311ED"/>
    <w:rsid w:val="00F325A8"/>
    <w:rsid w:val="00F34BF1"/>
    <w:rsid w:val="00F35C73"/>
    <w:rsid w:val="00F37EBF"/>
    <w:rsid w:val="00F81104"/>
    <w:rsid w:val="00F82005"/>
    <w:rsid w:val="00F829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61CC4"/>
  <w15:docId w15:val="{F2CA3F0D-D95F-488D-A4E3-12F4C5CC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F37EBF"/>
    <w:pPr>
      <w:spacing w:before="100" w:beforeAutospacing="1" w:after="100" w:afterAutospacing="1"/>
    </w:pPr>
    <w:rPr>
      <w:rFonts w:ascii="Times New Roman" w:eastAsia="Times New Roman" w:hAnsi="Times New Roman" w:cs="Times New Roman"/>
      <w:color w:val="auto"/>
      <w:lang w:eastAsia="en-AU"/>
    </w:rPr>
  </w:style>
  <w:style w:type="paragraph" w:styleId="Revision">
    <w:name w:val="Revision"/>
    <w:hidden/>
    <w:uiPriority w:val="99"/>
    <w:semiHidden/>
    <w:rsid w:val="00CC3BE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C3BEB"/>
    <w:rPr>
      <w:sz w:val="16"/>
      <w:szCs w:val="16"/>
    </w:rPr>
  </w:style>
  <w:style w:type="paragraph" w:styleId="CommentSubject">
    <w:name w:val="annotation subject"/>
    <w:basedOn w:val="CommentText"/>
    <w:next w:val="CommentText"/>
    <w:link w:val="CommentSubjectChar"/>
    <w:uiPriority w:val="99"/>
    <w:semiHidden/>
    <w:unhideWhenUsed/>
    <w:rsid w:val="00CC3BEB"/>
    <w:rPr>
      <w:b/>
      <w:bCs/>
      <w:sz w:val="20"/>
      <w:szCs w:val="20"/>
    </w:rPr>
  </w:style>
  <w:style w:type="character" w:customStyle="1" w:styleId="CommentSubjectChar">
    <w:name w:val="Comment Subject Char"/>
    <w:basedOn w:val="CommentTextChar"/>
    <w:link w:val="CommentSubject"/>
    <w:uiPriority w:val="99"/>
    <w:semiHidden/>
    <w:rsid w:val="00CC3BE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079785">
      <w:bodyDiv w:val="1"/>
      <w:marLeft w:val="0"/>
      <w:marRight w:val="0"/>
      <w:marTop w:val="0"/>
      <w:marBottom w:val="0"/>
      <w:divBdr>
        <w:top w:val="none" w:sz="0" w:space="0" w:color="auto"/>
        <w:left w:val="none" w:sz="0" w:space="0" w:color="auto"/>
        <w:bottom w:val="none" w:sz="0" w:space="0" w:color="auto"/>
        <w:right w:val="none" w:sz="0" w:space="0" w:color="auto"/>
      </w:divBdr>
    </w:div>
    <w:div w:id="212280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E7A72"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E7A72"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E7A72" w:rsidP="00BF58F7">
          <w:pPr>
            <w:pStyle w:val="A3A1F3B00F244430B5A21C7691278914"/>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E7A72" w:rsidP="00BF58F7">
          <w:pPr>
            <w:pStyle w:val="4D3CFF84B9E742EBAE4541D900D45779"/>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E7A72" w:rsidP="00BF58F7">
          <w:pPr>
            <w:pStyle w:val="1BF50A7C5E1B4E1588171018F29A154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E7A72"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A72"/>
    <w:rsid w:val="00050365"/>
    <w:rsid w:val="005611B1"/>
    <w:rsid w:val="006654E7"/>
    <w:rsid w:val="00AE7A72"/>
    <w:rsid w:val="00B266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4D3CFF84B9E742EBAE4541D900D45779">
    <w:name w:val="4D3CFF84B9E742EBAE4541D900D45779"/>
    <w:rsid w:val="00BF58F7"/>
  </w:style>
  <w:style w:type="paragraph" w:customStyle="1" w:styleId="1BF50A7C5E1B4E1588171018F29A1548">
    <w:name w:val="1BF50A7C5E1B4E1588171018F29A154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6983</RACS_x0020_ID>
    <Approved_x0020_Provider xmlns="a8338b6e-77a6-4851-82b6-98166143ffdd">Australian Regional and Remote Community Services Limited</Approved_x0020_Provider>
    <Management_x0020_Company_x0020_ID xmlns="a8338b6e-77a6-4851-82b6-98166143ffdd" xsi:nil="true"/>
    <Home xmlns="a8338b6e-77a6-4851-82b6-98166143ffdd">Old Timers</Home>
    <Signed xmlns="a8338b6e-77a6-4851-82b6-98166143ffdd" xsi:nil="true"/>
    <Uploaded xmlns="a8338b6e-77a6-4851-82b6-98166143ffdd">true</Uploaded>
    <Management_x0020_Company xmlns="a8338b6e-77a6-4851-82b6-98166143ffdd" xsi:nil="true"/>
    <Doc_x0020_Date xmlns="a8338b6e-77a6-4851-82b6-98166143ffdd">2023-09-20T23:51:20+00:00</Doc_x0020_Date>
    <CSI_x0020_ID xmlns="a8338b6e-77a6-4851-82b6-98166143ffdd" xsi:nil="true"/>
    <Case_x0020_ID xmlns="a8338b6e-77a6-4851-82b6-98166143ffdd" xsi:nil="true"/>
    <Approved_x0020_Provider_x0020_ID xmlns="a8338b6e-77a6-4851-82b6-98166143ffdd">F01C84A2-3A07-E411-B76B-005056922186</Approved_x0020_Provider_x0020_ID>
    <Location xmlns="a8338b6e-77a6-4851-82b6-98166143ffdd" xsi:nil="true"/>
    <Home_x0020_ID xmlns="a8338b6e-77a6-4851-82b6-98166143ffdd">5EFF2E1C-7CF4-DC11-AD41-005056922186</Home_x0020_ID>
    <State xmlns="a8338b6e-77a6-4851-82b6-98166143ffdd">NT</State>
    <Doc_x0020_Sent_Received_x0020_Date xmlns="a8338b6e-77a6-4851-82b6-98166143ffdd">2023-09-21T00:00:00+00:00</Doc_x0020_Sent_Received_x0020_Date>
    <Activity_x0020_ID xmlns="a8338b6e-77a6-4851-82b6-98166143ffdd">353AE210-8BC7-ED11-A624-005056922186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a8338b6e-77a6-4851-82b6-98166143ffdd"/>
    <ds:schemaRef ds:uri="http://schemas.microsoft.com/office/2006/metadata/properties"/>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03CB1FB1-3C8D-4A91-B9CA-FE503D6C2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2023-09-21T03:10:00Z</dcterms:created>
  <dcterms:modified xsi:type="dcterms:W3CDTF">2023-09-21T03:10:00Z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