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0DD8" w14:textId="77777777" w:rsidR="006B0B28" w:rsidRPr="003217D3" w:rsidRDefault="006B0B28" w:rsidP="006B0B2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A2B660A" wp14:editId="5DF66A2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4215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04DFF9F" w14:textId="77777777" w:rsidR="006B0B28" w:rsidRPr="003217D3" w:rsidRDefault="006B0B28" w:rsidP="006B0B2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543CAC" w14:textId="77777777" w:rsidR="006B0B28" w:rsidRPr="00A36AA9" w:rsidRDefault="006B0B28" w:rsidP="006B0B2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A85805" w14:textId="77777777" w:rsidR="006B0B28" w:rsidRPr="00A36AA9" w:rsidRDefault="006B0B28" w:rsidP="006B0B2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0B28" w14:paraId="39B84A46" w14:textId="77777777" w:rsidTr="00DC6540">
        <w:tc>
          <w:tcPr>
            <w:cnfStyle w:val="001000000000" w:firstRow="0" w:lastRow="0" w:firstColumn="1" w:lastColumn="0" w:oddVBand="0" w:evenVBand="0" w:oddHBand="0" w:evenHBand="0" w:firstRowFirstColumn="0" w:firstRowLastColumn="0" w:lastRowFirstColumn="0" w:lastRowLastColumn="0"/>
            <w:tcW w:w="3227" w:type="dxa"/>
          </w:tcPr>
          <w:p w14:paraId="0A4580E0" w14:textId="77777777" w:rsidR="006B0B28" w:rsidRPr="00A36AA9" w:rsidRDefault="006B0B28" w:rsidP="00DC654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6DC8AD" w14:textId="77777777" w:rsidR="006B0B28" w:rsidRPr="00A36AA9"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Parkinson's South Australia Incorporated</w:t>
            </w:r>
          </w:p>
        </w:tc>
      </w:tr>
      <w:tr w:rsidR="006B0B28" w14:paraId="4570A291"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062676" w14:textId="77777777" w:rsidR="006B0B28" w:rsidRPr="00A36AA9" w:rsidRDefault="006B0B28" w:rsidP="00DC654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CFE5E32" w14:textId="77777777" w:rsidR="006B0B28" w:rsidRPr="00A36AA9" w:rsidRDefault="006B0B28" w:rsidP="00DC6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23A King William Road UNLEY SA 5061</w:t>
            </w:r>
          </w:p>
        </w:tc>
      </w:tr>
      <w:tr w:rsidR="006B0B28" w14:paraId="3262C676" w14:textId="77777777" w:rsidTr="00DC6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97F01" w14:textId="77777777" w:rsidR="006B0B28" w:rsidRPr="00A36AA9" w:rsidRDefault="006B0B28" w:rsidP="00DC654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29F32D" w14:textId="77777777" w:rsidR="006B0B28" w:rsidRPr="00A36AA9"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600450</w:t>
            </w:r>
          </w:p>
        </w:tc>
      </w:tr>
      <w:tr w:rsidR="006B0B28" w14:paraId="04A9B4A1"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70CA" w14:textId="77777777" w:rsidR="006B0B28" w:rsidRPr="00A36AA9" w:rsidRDefault="006B0B28" w:rsidP="00DC654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47B9A5" w14:textId="77777777" w:rsidR="006B0B28" w:rsidRPr="00A36AA9" w:rsidRDefault="006B0B28" w:rsidP="00DC6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Parkinson’s South Australia Incorporated</w:t>
            </w:r>
          </w:p>
        </w:tc>
      </w:tr>
      <w:tr w:rsidR="006B0B28" w14:paraId="780220F6" w14:textId="77777777" w:rsidTr="00DC6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3351D" w14:textId="77777777" w:rsidR="006B0B28" w:rsidRPr="00A36AA9" w:rsidRDefault="006B0B28" w:rsidP="00DC654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999551" w14:textId="77777777" w:rsidR="006B0B28" w:rsidRPr="00A36AA9"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B0B28" w14:paraId="6EA9F9F7"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763B9" w14:textId="77777777" w:rsidR="006B0B28" w:rsidRPr="00A36AA9" w:rsidRDefault="006B0B28" w:rsidP="00DC654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79687B" w14:textId="77777777" w:rsidR="006B0B28" w:rsidRPr="00A36AA9" w:rsidRDefault="006B0B28" w:rsidP="00DC6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w:t>
            </w:r>
          </w:p>
        </w:tc>
      </w:tr>
      <w:tr w:rsidR="006B0B28" w14:paraId="6222D10E" w14:textId="77777777" w:rsidTr="00DC6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77D48" w14:textId="77777777" w:rsidR="006B0B28" w:rsidRPr="00A36AA9" w:rsidRDefault="006B0B28" w:rsidP="00DC654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0BDF313" w14:textId="77777777" w:rsidR="006B0B28" w:rsidRPr="00A36AA9"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July 2023</w:t>
            </w:r>
          </w:p>
        </w:tc>
      </w:tr>
    </w:tbl>
    <w:bookmarkEnd w:id="0"/>
    <w:p w14:paraId="6CBAE5EB" w14:textId="77777777" w:rsidR="006B0B28" w:rsidRPr="00A36AA9" w:rsidRDefault="006B0B28" w:rsidP="006B0B2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134E6C" w14:textId="77777777" w:rsidR="006B0B28" w:rsidRPr="00A36AA9" w:rsidRDefault="006B0B28" w:rsidP="006B0B2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4B46E5C" w14:textId="77777777" w:rsidR="006B0B28" w:rsidRPr="00A36AA9" w:rsidRDefault="006B0B28" w:rsidP="006B0B28">
      <w:pPr>
        <w:pStyle w:val="NormalArial"/>
      </w:pPr>
      <w:r w:rsidRPr="00A36AA9">
        <w:t xml:space="preserve">This performance report for </w:t>
      </w:r>
      <w:r w:rsidRPr="00A36AA9">
        <w:rPr>
          <w:color w:val="auto"/>
        </w:rPr>
        <w:t>Parkinson's South Australia Incorporated (</w:t>
      </w:r>
      <w:r w:rsidRPr="00A36AA9">
        <w:rPr>
          <w:b/>
          <w:color w:val="auto"/>
        </w:rPr>
        <w:t>the service</w:t>
      </w:r>
      <w:r w:rsidRPr="00A36AA9">
        <w:rPr>
          <w:color w:val="auto"/>
        </w:rPr>
        <w:t xml:space="preserve">) has been prepared </w:t>
      </w:r>
      <w:r w:rsidRPr="00421482">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28FA9332" w14:textId="77777777" w:rsidR="006B0B28" w:rsidRPr="00A36AA9" w:rsidRDefault="006B0B28" w:rsidP="006B0B2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ED9B7D" w14:textId="77777777" w:rsidR="006B0B28" w:rsidRPr="00A36AA9" w:rsidRDefault="006B0B28" w:rsidP="006B0B28">
      <w:pPr>
        <w:pStyle w:val="NormalArial"/>
      </w:pPr>
      <w:r w:rsidRPr="00A36AA9">
        <w:t>The report also specifies any areas in which improvements must be made to ensure the Quality Standards are complied with.</w:t>
      </w:r>
    </w:p>
    <w:p w14:paraId="4972D856" w14:textId="77777777" w:rsidR="006B0B28" w:rsidRPr="00A36AA9" w:rsidRDefault="006B0B28" w:rsidP="006B0B28">
      <w:pPr>
        <w:pStyle w:val="Heading1"/>
        <w:spacing w:before="0" w:after="240" w:line="22" w:lineRule="atLeast"/>
        <w:rPr>
          <w:rFonts w:ascii="Arial" w:hAnsi="Arial" w:cs="Arial"/>
        </w:rPr>
      </w:pPr>
      <w:r w:rsidRPr="00A36AA9">
        <w:rPr>
          <w:rFonts w:ascii="Arial" w:hAnsi="Arial" w:cs="Arial"/>
        </w:rPr>
        <w:t>Services included in this assessment</w:t>
      </w:r>
    </w:p>
    <w:p w14:paraId="55E2317C" w14:textId="77777777" w:rsidR="006B0B28" w:rsidRPr="00A36AA9" w:rsidRDefault="006B0B28" w:rsidP="006B0B28">
      <w:pPr>
        <w:pStyle w:val="NormalArial"/>
      </w:pPr>
      <w:bookmarkStart w:id="1" w:name="HcsServicesFullListWithAddress"/>
      <w:r w:rsidRPr="00A36AA9">
        <w:rPr>
          <w:b/>
          <w:bCs/>
        </w:rPr>
        <w:t>CHSP:</w:t>
      </w:r>
    </w:p>
    <w:p w14:paraId="61913E82" w14:textId="77777777" w:rsidR="006B0B28" w:rsidRPr="00A36AA9" w:rsidRDefault="006B0B28" w:rsidP="006B0B28">
      <w:pPr>
        <w:pStyle w:val="NormalArial"/>
        <w:numPr>
          <w:ilvl w:val="0"/>
          <w:numId w:val="21"/>
        </w:numPr>
      </w:pPr>
      <w:r w:rsidRPr="00A36AA9">
        <w:t>Specialised Support Services, 4-7XB8YXP, 23A King William Road, UNLEY SA 5061</w:t>
      </w:r>
    </w:p>
    <w:p w14:paraId="1C17E09D" w14:textId="77777777" w:rsidR="006B0B28" w:rsidRPr="00A36AA9" w:rsidRDefault="006B0B28" w:rsidP="006B0B28">
      <w:pPr>
        <w:pStyle w:val="NormalArial"/>
        <w:numPr>
          <w:ilvl w:val="0"/>
          <w:numId w:val="21"/>
        </w:numPr>
        <w:spacing w:after="0"/>
      </w:pPr>
      <w:r w:rsidRPr="00A36AA9">
        <w:t>Community and Home Support, 24577, 23A King William Road, UNLEY SA 5061</w:t>
      </w:r>
    </w:p>
    <w:bookmarkEnd w:id="1"/>
    <w:p w14:paraId="2854B622" w14:textId="77777777" w:rsidR="006B0B28" w:rsidRPr="00A36AA9" w:rsidRDefault="006B0B28" w:rsidP="003A30F1">
      <w:pPr>
        <w:pStyle w:val="Heading1"/>
        <w:spacing w:before="240" w:after="240" w:line="22" w:lineRule="atLeast"/>
        <w:rPr>
          <w:rFonts w:ascii="Arial" w:hAnsi="Arial" w:cs="Arial"/>
        </w:rPr>
      </w:pPr>
      <w:r w:rsidRPr="00A36AA9">
        <w:rPr>
          <w:rFonts w:ascii="Arial" w:hAnsi="Arial" w:cs="Arial"/>
        </w:rPr>
        <w:t>Material relied on</w:t>
      </w:r>
    </w:p>
    <w:p w14:paraId="54DBF9F0" w14:textId="77777777" w:rsidR="006B0B28" w:rsidRPr="00330D68" w:rsidRDefault="006B0B28" w:rsidP="006B0B28">
      <w:pPr>
        <w:pStyle w:val="NormalArial"/>
        <w:rPr>
          <w:color w:val="auto"/>
        </w:rPr>
      </w:pPr>
      <w:r w:rsidRPr="00A36AA9">
        <w:t xml:space="preserve">The </w:t>
      </w:r>
      <w:r w:rsidRPr="00330D68">
        <w:rPr>
          <w:color w:val="auto"/>
        </w:rPr>
        <w:t>following information has been considered in preparing the performance report:</w:t>
      </w:r>
    </w:p>
    <w:p w14:paraId="16103FE3" w14:textId="77777777" w:rsidR="006B0B28" w:rsidRPr="00330D68" w:rsidRDefault="006B0B28" w:rsidP="006B0B28">
      <w:pPr>
        <w:pStyle w:val="ListParagraph"/>
        <w:numPr>
          <w:ilvl w:val="0"/>
          <w:numId w:val="2"/>
        </w:numPr>
        <w:spacing w:line="22" w:lineRule="atLeast"/>
        <w:ind w:left="714" w:hanging="357"/>
        <w:contextualSpacing w:val="0"/>
        <w:rPr>
          <w:rFonts w:ascii="Arial" w:hAnsi="Arial" w:cs="Arial"/>
          <w:color w:val="auto"/>
        </w:rPr>
      </w:pPr>
      <w:r w:rsidRPr="00330D68">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086F96D3" w14:textId="77777777" w:rsidR="006B0B28" w:rsidRPr="00D76BC8" w:rsidRDefault="006B0B28" w:rsidP="006B0B2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F9C856" w14:textId="77777777" w:rsidR="006B0B28" w:rsidRPr="00244176" w:rsidRDefault="006B0B28" w:rsidP="006B0B28">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B0B28" w14:paraId="6CDA7F3B" w14:textId="77777777" w:rsidTr="00DC65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887611B" w14:textId="77777777" w:rsidR="006B0B28" w:rsidRPr="00244176" w:rsidRDefault="006B0B28" w:rsidP="00DC654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A54F27" w14:textId="77777777" w:rsidR="006B0B28" w:rsidRPr="00CC646C" w:rsidRDefault="006B0B28" w:rsidP="00DC65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6B0B28" w14:paraId="5E9FB55E" w14:textId="77777777" w:rsidTr="00DC65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4FE236" w14:textId="77777777" w:rsidR="006B0B28" w:rsidRPr="00244176" w:rsidRDefault="006B0B28" w:rsidP="00DC654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4A5FB1F" w14:textId="77777777" w:rsidR="006B0B28" w:rsidRPr="00330D68"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30D68">
              <w:rPr>
                <w:rFonts w:ascii="Arial" w:hAnsi="Arial" w:cs="Arial"/>
                <w:b/>
                <w:bCs/>
                <w:color w:val="auto"/>
              </w:rPr>
              <w:t xml:space="preserve">Not Applicable </w:t>
            </w:r>
          </w:p>
        </w:tc>
      </w:tr>
      <w:tr w:rsidR="006B0B28" w14:paraId="66A855C6" w14:textId="77777777" w:rsidTr="00DC65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FDC093" w14:textId="77777777" w:rsidR="006B0B28" w:rsidRPr="00244176" w:rsidRDefault="006B0B28" w:rsidP="00DC654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4D190AF" w14:textId="77777777" w:rsidR="006B0B28" w:rsidRPr="00330D68" w:rsidRDefault="006B0B28" w:rsidP="00DC6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30D68">
              <w:rPr>
                <w:rFonts w:ascii="Arial" w:hAnsi="Arial" w:cs="Arial"/>
                <w:b/>
                <w:bCs/>
                <w:color w:val="auto"/>
              </w:rPr>
              <w:t xml:space="preserve">Not Applicable </w:t>
            </w:r>
          </w:p>
        </w:tc>
      </w:tr>
      <w:tr w:rsidR="006B0B28" w14:paraId="753EF7C4" w14:textId="77777777" w:rsidTr="00DC65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F82B7" w14:textId="77777777" w:rsidR="006B0B28" w:rsidRPr="00244176" w:rsidRDefault="006B0B28" w:rsidP="00DC654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769501" w14:textId="77777777" w:rsidR="006B0B28" w:rsidRPr="00330D68"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30D68">
              <w:rPr>
                <w:rFonts w:ascii="Arial" w:hAnsi="Arial" w:cs="Arial"/>
                <w:b/>
                <w:bCs/>
                <w:color w:val="auto"/>
              </w:rPr>
              <w:t xml:space="preserve">Not Applicable </w:t>
            </w:r>
          </w:p>
        </w:tc>
      </w:tr>
      <w:tr w:rsidR="006B0B28" w14:paraId="205F215C" w14:textId="77777777" w:rsidTr="00DC65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B40115" w14:textId="77777777" w:rsidR="006B0B28" w:rsidRPr="00244176" w:rsidRDefault="006B0B28" w:rsidP="00DC654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9A453E" w14:textId="77777777" w:rsidR="006B0B28" w:rsidRPr="00330D68" w:rsidRDefault="006B0B28" w:rsidP="00DC6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30D68">
              <w:rPr>
                <w:rFonts w:ascii="Arial" w:hAnsi="Arial" w:cs="Arial"/>
                <w:b/>
                <w:bCs/>
                <w:color w:val="auto"/>
              </w:rPr>
              <w:t xml:space="preserve">Not Applicable </w:t>
            </w:r>
          </w:p>
        </w:tc>
      </w:tr>
      <w:tr w:rsidR="006B0B28" w14:paraId="40C9486E" w14:textId="77777777" w:rsidTr="00DC65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F84FC" w14:textId="77777777" w:rsidR="006B0B28" w:rsidRPr="00244176" w:rsidRDefault="006B0B28" w:rsidP="00DC654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EDAB17" w14:textId="77777777" w:rsidR="006B0B28" w:rsidRPr="00330D68" w:rsidRDefault="006B0B28"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30D68">
              <w:rPr>
                <w:rFonts w:ascii="Arial" w:hAnsi="Arial" w:cs="Arial"/>
                <w:b/>
                <w:bCs/>
                <w:color w:val="auto"/>
              </w:rPr>
              <w:t xml:space="preserve">Not Applicable </w:t>
            </w:r>
          </w:p>
        </w:tc>
      </w:tr>
      <w:tr w:rsidR="006B0B28" w14:paraId="2DC0057F" w14:textId="77777777" w:rsidTr="00DC65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EC6AD9" w14:textId="77777777" w:rsidR="006B0B28" w:rsidRPr="00244176" w:rsidRDefault="006B0B28" w:rsidP="00DC654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CBB3DC" w14:textId="77777777" w:rsidR="006B0B28" w:rsidRPr="00CC646C" w:rsidRDefault="00F30317" w:rsidP="00DC6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C5257AD133594BABB67C7279BCA505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B28">
                  <w:rPr>
                    <w:rFonts w:ascii="Arial" w:hAnsi="Arial" w:cs="Arial"/>
                    <w:b/>
                    <w:color w:val="auto"/>
                  </w:rPr>
                  <w:t>Non-compliant</w:t>
                </w:r>
              </w:sdtContent>
            </w:sdt>
            <w:r w:rsidR="006B0B28" w:rsidRPr="00CC646C">
              <w:rPr>
                <w:rFonts w:ascii="Arial" w:hAnsi="Arial" w:cs="Arial"/>
                <w:b/>
                <w:color w:val="auto"/>
              </w:rPr>
              <w:t xml:space="preserve"> </w:t>
            </w:r>
          </w:p>
        </w:tc>
      </w:tr>
      <w:tr w:rsidR="006B0B28" w14:paraId="19F4D877" w14:textId="77777777" w:rsidTr="00DC65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9F954E" w14:textId="77777777" w:rsidR="006B0B28" w:rsidRPr="00244176" w:rsidRDefault="006B0B28" w:rsidP="00DC654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72FA5B5" w14:textId="77777777" w:rsidR="006B0B28" w:rsidRPr="00CC646C" w:rsidRDefault="00F30317" w:rsidP="00DC6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EBF88C1E795B457798F5B4C365A303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B28">
                  <w:rPr>
                    <w:rFonts w:ascii="Arial" w:hAnsi="Arial" w:cs="Arial"/>
                    <w:b/>
                    <w:color w:val="auto"/>
                  </w:rPr>
                  <w:t>Non-compliant</w:t>
                </w:r>
              </w:sdtContent>
            </w:sdt>
            <w:r w:rsidR="006B0B28" w:rsidRPr="00CC646C">
              <w:rPr>
                <w:rFonts w:ascii="Arial" w:hAnsi="Arial" w:cs="Arial"/>
                <w:b/>
                <w:color w:val="auto"/>
              </w:rPr>
              <w:t xml:space="preserve"> </w:t>
            </w:r>
          </w:p>
        </w:tc>
      </w:tr>
    </w:tbl>
    <w:p w14:paraId="6120FA30" w14:textId="77777777" w:rsidR="006B0B28" w:rsidRPr="00A36AA9" w:rsidRDefault="006B0B28" w:rsidP="006B0B28">
      <w:pPr>
        <w:pStyle w:val="NormalArial"/>
        <w:spacing w:before="120"/>
      </w:pPr>
      <w:r w:rsidRPr="00A36AA9">
        <w:t>A detailed assessment is provided later in this report for each assessed Standard.</w:t>
      </w:r>
    </w:p>
    <w:p w14:paraId="492ADCAD" w14:textId="77777777" w:rsidR="006B0B28" w:rsidRPr="00A36AA9" w:rsidRDefault="006B0B28" w:rsidP="006B0B28">
      <w:pPr>
        <w:pStyle w:val="Heading1"/>
        <w:spacing w:before="0" w:after="240" w:line="22" w:lineRule="atLeast"/>
        <w:rPr>
          <w:rFonts w:ascii="Arial" w:hAnsi="Arial" w:cs="Arial"/>
        </w:rPr>
      </w:pPr>
      <w:r w:rsidRPr="00A36AA9">
        <w:rPr>
          <w:rFonts w:ascii="Arial" w:hAnsi="Arial" w:cs="Arial"/>
        </w:rPr>
        <w:t>Areas for improvement</w:t>
      </w:r>
    </w:p>
    <w:p w14:paraId="0C60BF81" w14:textId="77777777" w:rsidR="006B0B28" w:rsidRDefault="006B0B28" w:rsidP="006B0B28">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69F657E" w14:textId="77777777" w:rsidR="006B0B28" w:rsidRDefault="006B0B28" w:rsidP="006B0B28">
      <w:pPr>
        <w:pStyle w:val="NormalArial"/>
        <w:rPr>
          <w:b/>
          <w:bCs/>
        </w:rPr>
      </w:pPr>
      <w:r w:rsidRPr="000204EC">
        <w:rPr>
          <w:b/>
          <w:bCs/>
        </w:rPr>
        <w:t>Requirement 7(3)(d)</w:t>
      </w:r>
    </w:p>
    <w:p w14:paraId="5C05845D" w14:textId="77777777" w:rsidR="006B0B28" w:rsidRDefault="006B0B28" w:rsidP="006B0B28">
      <w:pPr>
        <w:pStyle w:val="NormalArial"/>
        <w:numPr>
          <w:ilvl w:val="0"/>
          <w:numId w:val="2"/>
        </w:numPr>
      </w:pPr>
      <w:r>
        <w:t>Track training requirements and completion for volunteers;</w:t>
      </w:r>
    </w:p>
    <w:p w14:paraId="5AB3CBB6" w14:textId="77777777" w:rsidR="006B0B28" w:rsidRDefault="006B0B28" w:rsidP="006B0B28">
      <w:pPr>
        <w:pStyle w:val="NormalArial"/>
        <w:numPr>
          <w:ilvl w:val="0"/>
          <w:numId w:val="2"/>
        </w:numPr>
      </w:pPr>
      <w:r>
        <w:t>Ensure all volunteers undertake and complete mandatory training; and</w:t>
      </w:r>
    </w:p>
    <w:p w14:paraId="3E9ADC7C" w14:textId="77777777" w:rsidR="006B0B28" w:rsidRPr="00E0555C" w:rsidRDefault="006B0B28" w:rsidP="006B0B28">
      <w:pPr>
        <w:pStyle w:val="NormalArial"/>
        <w:numPr>
          <w:ilvl w:val="0"/>
          <w:numId w:val="2"/>
        </w:numPr>
      </w:pPr>
      <w:r>
        <w:t>Training involving incident reporting for volunteers.</w:t>
      </w:r>
    </w:p>
    <w:p w14:paraId="560952F1" w14:textId="77777777" w:rsidR="006B0B28" w:rsidRDefault="006B0B28" w:rsidP="006B0B28">
      <w:pPr>
        <w:pStyle w:val="NormalArial"/>
        <w:rPr>
          <w:b/>
          <w:bCs/>
        </w:rPr>
      </w:pPr>
      <w:r w:rsidRPr="000204EC">
        <w:rPr>
          <w:b/>
          <w:bCs/>
        </w:rPr>
        <w:t xml:space="preserve">Requirement </w:t>
      </w:r>
      <w:r>
        <w:rPr>
          <w:b/>
          <w:bCs/>
        </w:rPr>
        <w:t>8</w:t>
      </w:r>
      <w:r w:rsidRPr="000204EC">
        <w:rPr>
          <w:b/>
          <w:bCs/>
        </w:rPr>
        <w:t>(3)(</w:t>
      </w:r>
      <w:r>
        <w:rPr>
          <w:b/>
          <w:bCs/>
        </w:rPr>
        <w:t>c</w:t>
      </w:r>
      <w:r w:rsidRPr="000204EC">
        <w:rPr>
          <w:b/>
          <w:bCs/>
        </w:rPr>
        <w:t>)</w:t>
      </w:r>
    </w:p>
    <w:p w14:paraId="3EBFD5D8" w14:textId="77777777" w:rsidR="006B0B28" w:rsidRPr="00B47DF3" w:rsidRDefault="006B0B28" w:rsidP="006B0B28">
      <w:pPr>
        <w:pStyle w:val="NormalArial"/>
        <w:numPr>
          <w:ilvl w:val="0"/>
          <w:numId w:val="2"/>
        </w:numPr>
      </w:pPr>
      <w:r w:rsidRPr="00B47DF3">
        <w:t>Improv</w:t>
      </w:r>
      <w:r>
        <w:t>e</w:t>
      </w:r>
      <w:r w:rsidRPr="00B47DF3">
        <w:t xml:space="preserve"> overall information management. </w:t>
      </w:r>
    </w:p>
    <w:p w14:paraId="607BA7B1" w14:textId="77777777" w:rsidR="006B0B28" w:rsidRPr="00B47DF3" w:rsidRDefault="006B0B28" w:rsidP="006B0B28">
      <w:pPr>
        <w:pStyle w:val="NormalArial"/>
        <w:numPr>
          <w:ilvl w:val="0"/>
          <w:numId w:val="2"/>
        </w:numPr>
      </w:pPr>
      <w:r w:rsidRPr="00B47DF3">
        <w:t>Reviewing and updating policy and procedure documents;</w:t>
      </w:r>
      <w:r>
        <w:t xml:space="preserve"> and</w:t>
      </w:r>
    </w:p>
    <w:p w14:paraId="02DD248B" w14:textId="77777777" w:rsidR="006B0B28" w:rsidRPr="00B47DF3" w:rsidRDefault="006B0B28" w:rsidP="006B0B28">
      <w:pPr>
        <w:pStyle w:val="NormalArial"/>
        <w:numPr>
          <w:ilvl w:val="0"/>
          <w:numId w:val="2"/>
        </w:numPr>
      </w:pPr>
      <w:r w:rsidRPr="00B47DF3">
        <w:t>Capture relevant risk mitigation strategies in initial care plans</w:t>
      </w:r>
      <w:r>
        <w:t>.</w:t>
      </w:r>
    </w:p>
    <w:p w14:paraId="78CFA9E8" w14:textId="77777777" w:rsidR="006B0B28" w:rsidRDefault="006B0B28" w:rsidP="006B0B28">
      <w:pPr>
        <w:pStyle w:val="NormalArial"/>
        <w:rPr>
          <w:b/>
          <w:bCs/>
        </w:rPr>
      </w:pPr>
      <w:r w:rsidRPr="000204EC">
        <w:rPr>
          <w:b/>
          <w:bCs/>
        </w:rPr>
        <w:t xml:space="preserve">Requirement </w:t>
      </w:r>
      <w:r>
        <w:rPr>
          <w:b/>
          <w:bCs/>
        </w:rPr>
        <w:t>8</w:t>
      </w:r>
      <w:r w:rsidRPr="000204EC">
        <w:rPr>
          <w:b/>
          <w:bCs/>
        </w:rPr>
        <w:t>(3)(</w:t>
      </w:r>
      <w:r>
        <w:rPr>
          <w:b/>
          <w:bCs/>
        </w:rPr>
        <w:t>d</w:t>
      </w:r>
      <w:r w:rsidRPr="000204EC">
        <w:rPr>
          <w:b/>
          <w:bCs/>
        </w:rPr>
        <w:t>)</w:t>
      </w:r>
    </w:p>
    <w:p w14:paraId="51B61913" w14:textId="77777777" w:rsidR="006B0B28" w:rsidRPr="00CB10A4" w:rsidRDefault="006B0B28" w:rsidP="006B0B28">
      <w:pPr>
        <w:pStyle w:val="NormalArial"/>
        <w:numPr>
          <w:ilvl w:val="0"/>
          <w:numId w:val="2"/>
        </w:numPr>
      </w:pPr>
      <w:r w:rsidRPr="00CB10A4">
        <w:t>Improve effective risk management systems and practices to identify and respond to risk at point of care; and</w:t>
      </w:r>
    </w:p>
    <w:p w14:paraId="51ECDF1E" w14:textId="77777777" w:rsidR="006B0B28" w:rsidRPr="00CB10A4" w:rsidRDefault="006B0B28" w:rsidP="006B0B28">
      <w:pPr>
        <w:pStyle w:val="NormalArial"/>
        <w:numPr>
          <w:ilvl w:val="0"/>
          <w:numId w:val="2"/>
        </w:numPr>
      </w:pPr>
      <w:r w:rsidRPr="00CB10A4">
        <w:t>Review/update WH&amp;S incident reporting policies.</w:t>
      </w:r>
    </w:p>
    <w:p w14:paraId="07386D59" w14:textId="77777777" w:rsidR="006B0B28" w:rsidRPr="0047567E" w:rsidRDefault="006B0B28" w:rsidP="006B0B28">
      <w:pPr>
        <w:pStyle w:val="NormalArial"/>
        <w:rPr>
          <w:b/>
          <w:bCs/>
        </w:rPr>
      </w:pPr>
      <w:r>
        <w:br w:type="page"/>
      </w:r>
    </w:p>
    <w:p w14:paraId="1AC7B4F1" w14:textId="77777777" w:rsidR="006B0B28" w:rsidRPr="003217D3" w:rsidRDefault="006B0B28" w:rsidP="006B0B2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6"/>
        <w:gridCol w:w="1840"/>
      </w:tblGrid>
      <w:tr w:rsidR="006B0B28" w14:paraId="5605F2C9" w14:textId="77777777" w:rsidTr="00DC6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7A755192" w14:textId="77777777" w:rsidR="006B0B28" w:rsidRPr="003217D3" w:rsidRDefault="006B0B28" w:rsidP="00DC654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01C74DF2" w14:textId="77777777" w:rsidR="006B0B28" w:rsidRPr="003217D3" w:rsidRDefault="006B0B28" w:rsidP="00DC65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0B28" w14:paraId="6FF1B494" w14:textId="77777777" w:rsidTr="00DC65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D3FF9DD"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229" w:type="dxa"/>
            <w:shd w:val="clear" w:color="auto" w:fill="auto"/>
            <w:vAlign w:val="top"/>
          </w:tcPr>
          <w:p w14:paraId="5A6172E4" w14:textId="77777777" w:rsidR="006B0B28" w:rsidRPr="00244176" w:rsidRDefault="006B0B28"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7818C56" w14:textId="77777777" w:rsidR="006B0B28" w:rsidRPr="0047567E" w:rsidRDefault="00F30317" w:rsidP="00DC65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9DAB89C5718F4B948660F2DF6E778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7567E">
                  <w:rPr>
                    <w:rFonts w:ascii="Arial" w:hAnsi="Arial" w:cs="Arial"/>
                    <w:b/>
                    <w:bCs/>
                    <w:color w:val="auto"/>
                  </w:rPr>
                  <w:t>Not applicable</w:t>
                </w:r>
              </w:sdtContent>
            </w:sdt>
            <w:r w:rsidR="006B0B28" w:rsidRPr="0047567E">
              <w:rPr>
                <w:rFonts w:ascii="Arial" w:hAnsi="Arial" w:cs="Arial"/>
                <w:b/>
                <w:bCs/>
                <w:color w:val="auto"/>
              </w:rPr>
              <w:t xml:space="preserve"> </w:t>
            </w:r>
          </w:p>
        </w:tc>
      </w:tr>
      <w:tr w:rsidR="006B0B28" w14:paraId="4D24E627"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6A97CD7"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229" w:type="dxa"/>
            <w:shd w:val="clear" w:color="auto" w:fill="auto"/>
            <w:vAlign w:val="top"/>
          </w:tcPr>
          <w:p w14:paraId="4F270D4F" w14:textId="77777777" w:rsidR="006B0B28" w:rsidRPr="00244176" w:rsidRDefault="006B0B28" w:rsidP="00DC65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28367B4C" w14:textId="77777777" w:rsidR="006B0B28" w:rsidRPr="00CC646C" w:rsidRDefault="00F30317" w:rsidP="00DC654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38243806"/>
                <w:placeholder>
                  <w:docPart w:val="A89F5EBB9ADA4CCAAB80944A83EAD3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7567E">
                  <w:rPr>
                    <w:rFonts w:ascii="Arial" w:hAnsi="Arial" w:cs="Arial"/>
                    <w:b/>
                    <w:bCs/>
                    <w:color w:val="auto"/>
                  </w:rPr>
                  <w:t>Not applicable</w:t>
                </w:r>
              </w:sdtContent>
            </w:sdt>
            <w:r w:rsidR="006B0B28" w:rsidRPr="0047567E">
              <w:rPr>
                <w:rFonts w:ascii="Arial" w:hAnsi="Arial" w:cs="Arial"/>
                <w:b/>
                <w:bCs/>
                <w:color w:val="auto"/>
              </w:rPr>
              <w:t xml:space="preserve"> </w:t>
            </w:r>
          </w:p>
        </w:tc>
      </w:tr>
      <w:tr w:rsidR="006B0B28" w14:paraId="59B4F296" w14:textId="77777777" w:rsidTr="00DC65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B9E5451"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229" w:type="dxa"/>
            <w:shd w:val="clear" w:color="auto" w:fill="auto"/>
            <w:vAlign w:val="top"/>
          </w:tcPr>
          <w:p w14:paraId="24155B5A" w14:textId="77777777" w:rsidR="006B0B28" w:rsidRPr="00244176" w:rsidRDefault="006B0B28"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625E60D0" w14:textId="77777777" w:rsidR="006B0B28" w:rsidRPr="00CC646C" w:rsidRDefault="00F30317" w:rsidP="00DC65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52449842"/>
                <w:placeholder>
                  <w:docPart w:val="57C53F06B5654A54A8F0D1BC5F712F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7567E">
                  <w:rPr>
                    <w:rFonts w:ascii="Arial" w:hAnsi="Arial" w:cs="Arial"/>
                    <w:b/>
                    <w:bCs/>
                    <w:color w:val="auto"/>
                  </w:rPr>
                  <w:t>Not applicable</w:t>
                </w:r>
              </w:sdtContent>
            </w:sdt>
            <w:r w:rsidR="006B0B28" w:rsidRPr="0047567E">
              <w:rPr>
                <w:rFonts w:ascii="Arial" w:hAnsi="Arial" w:cs="Arial"/>
                <w:b/>
                <w:bCs/>
                <w:color w:val="auto"/>
              </w:rPr>
              <w:t xml:space="preserve"> </w:t>
            </w:r>
          </w:p>
        </w:tc>
      </w:tr>
      <w:tr w:rsidR="006B0B28" w14:paraId="3C4419BB"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0DCB5B55"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229" w:type="dxa"/>
            <w:shd w:val="clear" w:color="auto" w:fill="auto"/>
            <w:vAlign w:val="top"/>
          </w:tcPr>
          <w:p w14:paraId="4D7B8280" w14:textId="77777777" w:rsidR="006B0B28" w:rsidRPr="00244176" w:rsidRDefault="006B0B28" w:rsidP="00DC65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164A524D" w14:textId="77777777" w:rsidR="006B0B28" w:rsidRPr="0047567E" w:rsidRDefault="00F30317" w:rsidP="00DC654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77BDE1F9B3164372B8186B14E7DD7C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7567E">
                  <w:rPr>
                    <w:rFonts w:ascii="Arial" w:hAnsi="Arial" w:cs="Arial"/>
                    <w:b/>
                    <w:bCs/>
                    <w:color w:val="auto"/>
                  </w:rPr>
                  <w:t>Non-compliant</w:t>
                </w:r>
              </w:sdtContent>
            </w:sdt>
            <w:r w:rsidR="006B0B28" w:rsidRPr="0047567E">
              <w:rPr>
                <w:rFonts w:ascii="Arial" w:hAnsi="Arial" w:cs="Arial"/>
                <w:b/>
                <w:bCs/>
                <w:color w:val="auto"/>
              </w:rPr>
              <w:t xml:space="preserve"> </w:t>
            </w:r>
          </w:p>
        </w:tc>
      </w:tr>
      <w:tr w:rsidR="006B0B28" w14:paraId="740AEE9E" w14:textId="77777777" w:rsidTr="00DC65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B9BF8E5"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229" w:type="dxa"/>
            <w:shd w:val="clear" w:color="auto" w:fill="auto"/>
            <w:vAlign w:val="top"/>
          </w:tcPr>
          <w:p w14:paraId="49A83A7D" w14:textId="77777777" w:rsidR="006B0B28" w:rsidRPr="00244176" w:rsidRDefault="006B0B28"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55D8AA52" w14:textId="77777777" w:rsidR="006B0B28" w:rsidRPr="00CC646C" w:rsidRDefault="00F30317" w:rsidP="00DC65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29802350"/>
                <w:placeholder>
                  <w:docPart w:val="563318E4FE444F548FC0DEB844A43B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7567E">
                  <w:rPr>
                    <w:rFonts w:ascii="Arial" w:hAnsi="Arial" w:cs="Arial"/>
                    <w:b/>
                    <w:bCs/>
                    <w:color w:val="auto"/>
                  </w:rPr>
                  <w:t>Not applicable</w:t>
                </w:r>
              </w:sdtContent>
            </w:sdt>
            <w:r w:rsidR="006B0B28" w:rsidRPr="0047567E">
              <w:rPr>
                <w:rFonts w:ascii="Arial" w:hAnsi="Arial" w:cs="Arial"/>
                <w:b/>
                <w:bCs/>
                <w:color w:val="auto"/>
              </w:rPr>
              <w:t xml:space="preserve"> </w:t>
            </w:r>
          </w:p>
        </w:tc>
      </w:tr>
    </w:tbl>
    <w:p w14:paraId="627113A4" w14:textId="77777777" w:rsidR="006B0B28" w:rsidRDefault="006B0B28" w:rsidP="006B0B28">
      <w:pPr>
        <w:pStyle w:val="Heading20"/>
      </w:pPr>
      <w:r w:rsidRPr="00A36AA9">
        <w:t>Findings</w:t>
      </w:r>
    </w:p>
    <w:p w14:paraId="270B5851" w14:textId="77777777" w:rsidR="006B0B28" w:rsidRDefault="006B0B28" w:rsidP="006B0B28">
      <w:pPr>
        <w:pStyle w:val="NormalArial"/>
        <w:spacing w:before="120" w:after="60" w:line="288" w:lineRule="auto"/>
      </w:pPr>
      <w:r>
        <w:t xml:space="preserve">Evidence analysed by the Assessment Team showed the service could not adequately demonstrate that volunteers are trained, equipped and supported to deliver the outcomes required for the quality standard. Though the Assessment Team acknowledge that management have implemented a range of tools to track staff training progress and completion, it has failed to deliver this suite of strategies for its volunteer base.  </w:t>
      </w:r>
    </w:p>
    <w:p w14:paraId="7947D7D1" w14:textId="77777777" w:rsidR="006B0B28" w:rsidRDefault="006B0B28" w:rsidP="006B0B28">
      <w:pPr>
        <w:pStyle w:val="NormalArial"/>
        <w:spacing w:before="120" w:after="60" w:line="288" w:lineRule="auto"/>
      </w:pPr>
      <w:r>
        <w:t>While all volunteers interviewed stated they felt comfortable in contacting management if they had a concern, all acknowledged they had not received any training. Three of three volunteers interviewed by the assessment team did not have an awareness of incident reporting, with one volunteer facilitator stating, ‘choking is so common with Parkinson’s that it would result in too many reports’, adding they ‘wouldn’t know how to even if they did’ (need to report an incident).</w:t>
      </w:r>
    </w:p>
    <w:p w14:paraId="542F5633" w14:textId="77777777" w:rsidR="006B0B28" w:rsidRDefault="006B0B28" w:rsidP="006B0B28">
      <w:pPr>
        <w:pStyle w:val="NormalArial"/>
        <w:spacing w:before="120" w:after="60" w:line="288" w:lineRule="auto"/>
      </w:pPr>
      <w:r>
        <w:t>Evidence analysed by the Assessment Team showed the mandatory training matrix for volunteer facilitators provided still had a status of ‘required’, with none of the services’ volunteers receiving mandatory training in topics, including:</w:t>
      </w:r>
    </w:p>
    <w:p w14:paraId="370AC44F" w14:textId="77777777" w:rsidR="006B0B28" w:rsidRDefault="006B0B28" w:rsidP="006B0B28">
      <w:pPr>
        <w:pStyle w:val="NormalArial"/>
        <w:numPr>
          <w:ilvl w:val="0"/>
          <w:numId w:val="2"/>
        </w:numPr>
        <w:spacing w:before="120" w:after="60" w:line="288" w:lineRule="auto"/>
      </w:pPr>
      <w:r>
        <w:t xml:space="preserve">National Safety and Quality Health Service (NSQHS) Standards; </w:t>
      </w:r>
    </w:p>
    <w:p w14:paraId="3319E61D" w14:textId="77777777" w:rsidR="006B0B28" w:rsidRDefault="006B0B28" w:rsidP="006B0B28">
      <w:pPr>
        <w:pStyle w:val="NormalArial"/>
        <w:numPr>
          <w:ilvl w:val="0"/>
          <w:numId w:val="2"/>
        </w:numPr>
        <w:spacing w:before="120" w:after="60" w:line="288" w:lineRule="auto"/>
      </w:pPr>
      <w:r>
        <w:t>Elder Abuse;</w:t>
      </w:r>
    </w:p>
    <w:p w14:paraId="039DB118" w14:textId="77777777" w:rsidR="006B0B28" w:rsidRDefault="006B0B28" w:rsidP="006B0B28">
      <w:pPr>
        <w:pStyle w:val="NormalArial"/>
        <w:numPr>
          <w:ilvl w:val="0"/>
          <w:numId w:val="2"/>
        </w:numPr>
        <w:spacing w:before="120" w:after="60" w:line="288" w:lineRule="auto"/>
      </w:pPr>
      <w:r>
        <w:t>Aged Care Quality Standards;</w:t>
      </w:r>
    </w:p>
    <w:p w14:paraId="539F8EEE" w14:textId="77777777" w:rsidR="006B0B28" w:rsidRDefault="006B0B28" w:rsidP="006B0B28">
      <w:pPr>
        <w:pStyle w:val="NormalArial"/>
        <w:numPr>
          <w:ilvl w:val="0"/>
          <w:numId w:val="2"/>
        </w:numPr>
        <w:spacing w:before="120" w:after="60" w:line="288" w:lineRule="auto"/>
      </w:pPr>
      <w:r>
        <w:t>Parkinson's Disease;</w:t>
      </w:r>
    </w:p>
    <w:p w14:paraId="2B3B168E" w14:textId="77777777" w:rsidR="006B0B28" w:rsidRDefault="006B0B28" w:rsidP="006B0B28">
      <w:pPr>
        <w:pStyle w:val="NormalArial"/>
        <w:numPr>
          <w:ilvl w:val="0"/>
          <w:numId w:val="2"/>
        </w:numPr>
        <w:spacing w:before="120" w:after="60" w:line="288" w:lineRule="auto"/>
      </w:pPr>
      <w:r>
        <w:t>Manual Handling Safety; and</w:t>
      </w:r>
    </w:p>
    <w:p w14:paraId="14DD141D" w14:textId="77777777" w:rsidR="006B0B28" w:rsidRDefault="006B0B28" w:rsidP="006B0B28">
      <w:pPr>
        <w:pStyle w:val="NormalArial"/>
        <w:numPr>
          <w:ilvl w:val="0"/>
          <w:numId w:val="2"/>
        </w:numPr>
        <w:spacing w:before="120" w:after="60" w:line="288" w:lineRule="auto"/>
      </w:pPr>
      <w:r>
        <w:t>Communicating Effectively with People with Disability.</w:t>
      </w:r>
    </w:p>
    <w:p w14:paraId="00595DCD" w14:textId="77777777" w:rsidR="006B0B28" w:rsidRDefault="006B0B28" w:rsidP="006B0B28">
      <w:pPr>
        <w:pStyle w:val="NormalArial"/>
        <w:spacing w:before="120" w:after="60" w:line="288" w:lineRule="auto"/>
      </w:pPr>
      <w:r w:rsidRPr="00450031">
        <w:t xml:space="preserve">A second volunteer training list provided to the Assessment Team identified that of </w:t>
      </w:r>
      <w:r>
        <w:t xml:space="preserve">eleven </w:t>
      </w:r>
      <w:r w:rsidRPr="00450031">
        <w:t xml:space="preserve">volunteers, </w:t>
      </w:r>
      <w:r>
        <w:t>three</w:t>
      </w:r>
      <w:r w:rsidRPr="00450031">
        <w:t xml:space="preserve"> were added to the list on 6 February 2023, with the remainder added the first day of the current audit, 7 June 2023.</w:t>
      </w:r>
    </w:p>
    <w:p w14:paraId="7F703CF6" w14:textId="77777777" w:rsidR="006B0B28" w:rsidRPr="00A36AA9" w:rsidRDefault="006B0B28" w:rsidP="006B0B28">
      <w:pPr>
        <w:pStyle w:val="NormalArial"/>
        <w:spacing w:before="120" w:after="60" w:line="288" w:lineRule="auto"/>
      </w:pPr>
      <w:r>
        <w:lastRenderedPageBreak/>
        <w:t>Management advised that volunteers are scheduled to participate in relevant training once added to the services relevant software system, in the second half of 2023. Induction training is being planned for new facilitators, with proposed training to commence from 1 July 2023. Further training sessions are planned in October 2023 and January 2024.</w:t>
      </w:r>
      <w:r w:rsidRPr="00A36AA9">
        <w:br w:type="page"/>
      </w:r>
    </w:p>
    <w:p w14:paraId="0FDFB21E" w14:textId="77777777" w:rsidR="006B0B28" w:rsidRPr="00A36AA9" w:rsidRDefault="006B0B28" w:rsidP="006B0B2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5"/>
        <w:gridCol w:w="1981"/>
      </w:tblGrid>
      <w:tr w:rsidR="006B0B28" w14:paraId="186D2778" w14:textId="77777777" w:rsidTr="00DC6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3C0D76F" w14:textId="77777777" w:rsidR="006B0B28" w:rsidRPr="003217D3" w:rsidRDefault="006B0B28" w:rsidP="00DC654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68156915" w14:textId="77777777" w:rsidR="006B0B28" w:rsidRPr="003217D3" w:rsidRDefault="006B0B28" w:rsidP="00DC65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0B28" w14:paraId="0F3D036E" w14:textId="77777777" w:rsidTr="00DC65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E8FDC18"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087" w:type="dxa"/>
            <w:shd w:val="clear" w:color="auto" w:fill="auto"/>
            <w:vAlign w:val="top"/>
          </w:tcPr>
          <w:p w14:paraId="5FFB52B8" w14:textId="77777777" w:rsidR="006B0B28" w:rsidRPr="00244176" w:rsidRDefault="006B0B28"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47A13A0E" w14:textId="77777777" w:rsidR="006B0B28" w:rsidRPr="00CC646C" w:rsidRDefault="00F30317"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49527192"/>
                <w:placeholder>
                  <w:docPart w:val="737BE32F94AD4772B0874A82E7CC17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9A47C9">
                  <w:rPr>
                    <w:rFonts w:ascii="Arial" w:hAnsi="Arial" w:cs="Arial"/>
                    <w:b/>
                    <w:bCs/>
                    <w:color w:val="auto"/>
                  </w:rPr>
                  <w:t>Not applicable</w:t>
                </w:r>
              </w:sdtContent>
            </w:sdt>
          </w:p>
        </w:tc>
      </w:tr>
      <w:tr w:rsidR="006B0B28" w14:paraId="65AFDBCE"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2B94C5B"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087" w:type="dxa"/>
            <w:shd w:val="clear" w:color="auto" w:fill="auto"/>
            <w:vAlign w:val="top"/>
          </w:tcPr>
          <w:p w14:paraId="09B31E25" w14:textId="77777777" w:rsidR="006B0B28" w:rsidRPr="00244176" w:rsidRDefault="006B0B28" w:rsidP="00DC65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3798382D" w14:textId="77777777" w:rsidR="006B0B28" w:rsidRPr="00CC646C" w:rsidRDefault="00F30317" w:rsidP="00DC65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00292382"/>
                <w:placeholder>
                  <w:docPart w:val="4A5915AF614F4B10BA7579920D964A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9A47C9">
                  <w:rPr>
                    <w:rFonts w:ascii="Arial" w:hAnsi="Arial" w:cs="Arial"/>
                    <w:b/>
                    <w:bCs/>
                    <w:color w:val="auto"/>
                  </w:rPr>
                  <w:t>Not applicable</w:t>
                </w:r>
              </w:sdtContent>
            </w:sdt>
          </w:p>
        </w:tc>
      </w:tr>
      <w:tr w:rsidR="006B0B28" w14:paraId="15A91DE2" w14:textId="77777777" w:rsidTr="00DC65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690564A"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087" w:type="dxa"/>
            <w:shd w:val="clear" w:color="auto" w:fill="auto"/>
            <w:vAlign w:val="top"/>
          </w:tcPr>
          <w:p w14:paraId="0A4B104E" w14:textId="77777777" w:rsidR="006B0B28" w:rsidRPr="00244176" w:rsidRDefault="006B0B28"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BD3562" w14:textId="77777777" w:rsidR="006B0B28" w:rsidRPr="00244176" w:rsidRDefault="006B0B28" w:rsidP="00DC65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B5E186" w14:textId="77777777" w:rsidR="006B0B28" w:rsidRPr="00244176" w:rsidRDefault="006B0B28" w:rsidP="00DC65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9997AF7" w14:textId="77777777" w:rsidR="006B0B28" w:rsidRPr="00244176" w:rsidRDefault="006B0B28" w:rsidP="00DC65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0F32CB" w14:textId="77777777" w:rsidR="006B0B28" w:rsidRPr="00244176" w:rsidRDefault="006B0B28" w:rsidP="00DC65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1C7726" w14:textId="77777777" w:rsidR="006B0B28" w:rsidRPr="00244176" w:rsidRDefault="006B0B28" w:rsidP="00DC65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913F21A" w14:textId="77777777" w:rsidR="006B0B28" w:rsidRPr="00244176" w:rsidRDefault="006B0B28" w:rsidP="00DC65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1D3BAEAE" w14:textId="77777777" w:rsidR="006B0B28" w:rsidRPr="004660D5" w:rsidRDefault="00F30317"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8035172EDA35485D9E6C9DF7AD0CC9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660D5">
                  <w:rPr>
                    <w:rFonts w:ascii="Arial" w:hAnsi="Arial" w:cs="Arial"/>
                    <w:b/>
                    <w:bCs/>
                    <w:color w:val="auto"/>
                  </w:rPr>
                  <w:t>Non-compliant</w:t>
                </w:r>
              </w:sdtContent>
            </w:sdt>
          </w:p>
        </w:tc>
      </w:tr>
      <w:tr w:rsidR="006B0B28" w14:paraId="32E8D3FC" w14:textId="77777777" w:rsidTr="00DC6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3EC2452"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087" w:type="dxa"/>
            <w:shd w:val="clear" w:color="auto" w:fill="auto"/>
            <w:vAlign w:val="top"/>
          </w:tcPr>
          <w:p w14:paraId="653A20A0" w14:textId="77777777" w:rsidR="006B0B28" w:rsidRPr="00244176" w:rsidRDefault="006B0B28" w:rsidP="00DC65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0274DE" w14:textId="77777777" w:rsidR="006B0B28" w:rsidRPr="00244176" w:rsidRDefault="006B0B28" w:rsidP="00DC65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4A1ADA" w14:textId="77777777" w:rsidR="006B0B28" w:rsidRPr="00244176" w:rsidRDefault="006B0B28" w:rsidP="00DC65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F4EB80" w14:textId="77777777" w:rsidR="006B0B28" w:rsidRPr="00244176" w:rsidRDefault="006B0B28" w:rsidP="00DC65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FB50DD" w14:textId="77777777" w:rsidR="006B0B28" w:rsidRPr="00244176" w:rsidRDefault="006B0B28" w:rsidP="00DC65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3659ED13" w14:textId="77777777" w:rsidR="006B0B28" w:rsidRPr="004660D5" w:rsidRDefault="00F30317" w:rsidP="00DC65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7D48C2DF570547E0B8464BE1C4D06A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4660D5">
                  <w:rPr>
                    <w:rFonts w:ascii="Arial" w:hAnsi="Arial" w:cs="Arial"/>
                    <w:b/>
                    <w:bCs/>
                    <w:color w:val="auto"/>
                  </w:rPr>
                  <w:t>Non-compliant</w:t>
                </w:r>
              </w:sdtContent>
            </w:sdt>
            <w:r w:rsidR="006B0B28" w:rsidRPr="004660D5">
              <w:rPr>
                <w:rFonts w:ascii="Arial" w:hAnsi="Arial" w:cs="Arial"/>
                <w:b/>
                <w:bCs/>
                <w:color w:val="auto"/>
              </w:rPr>
              <w:t xml:space="preserve"> </w:t>
            </w:r>
          </w:p>
        </w:tc>
      </w:tr>
      <w:tr w:rsidR="006B0B28" w14:paraId="59EB3D6C" w14:textId="77777777" w:rsidTr="00DC65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9193B79" w14:textId="77777777" w:rsidR="006B0B28" w:rsidRPr="00244176" w:rsidRDefault="006B0B28" w:rsidP="00DC65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087" w:type="dxa"/>
            <w:shd w:val="clear" w:color="auto" w:fill="auto"/>
            <w:vAlign w:val="top"/>
          </w:tcPr>
          <w:p w14:paraId="480B4B07" w14:textId="77777777" w:rsidR="006B0B28" w:rsidRPr="00244176" w:rsidRDefault="006B0B28"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4A1C9D" w14:textId="77777777" w:rsidR="006B0B28" w:rsidRPr="00244176" w:rsidRDefault="006B0B28" w:rsidP="00DC65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A38A167" w14:textId="77777777" w:rsidR="006B0B28" w:rsidRPr="00244176" w:rsidRDefault="006B0B28" w:rsidP="00DC65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94DBB0" w14:textId="77777777" w:rsidR="006B0B28" w:rsidRPr="00244176" w:rsidRDefault="006B0B28" w:rsidP="00DC65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6EBCBEA9" w14:textId="77777777" w:rsidR="006B0B28" w:rsidRPr="00CC646C" w:rsidRDefault="00F30317" w:rsidP="00DC65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72878871"/>
                <w:placeholder>
                  <w:docPart w:val="BC9BDA6332274422A317320CD2557F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0B28" w:rsidRPr="009A47C9">
                  <w:rPr>
                    <w:rFonts w:ascii="Arial" w:hAnsi="Arial" w:cs="Arial"/>
                    <w:b/>
                    <w:bCs/>
                    <w:color w:val="auto"/>
                  </w:rPr>
                  <w:t>Not applicable</w:t>
                </w:r>
              </w:sdtContent>
            </w:sdt>
            <w:r w:rsidR="006B0B28" w:rsidRPr="00CC646C">
              <w:rPr>
                <w:rFonts w:ascii="Arial" w:hAnsi="Arial" w:cs="Arial"/>
                <w:color w:val="auto"/>
              </w:rPr>
              <w:t xml:space="preserve"> </w:t>
            </w:r>
          </w:p>
        </w:tc>
      </w:tr>
    </w:tbl>
    <w:p w14:paraId="30A044F5" w14:textId="77777777" w:rsidR="006B0B28" w:rsidRDefault="006B0B28" w:rsidP="006B0B28">
      <w:pPr>
        <w:pStyle w:val="Heading20"/>
      </w:pPr>
      <w:r w:rsidRPr="00A36AA9">
        <w:t>Findings</w:t>
      </w:r>
    </w:p>
    <w:p w14:paraId="0F8233FD" w14:textId="77777777" w:rsidR="006B0B28" w:rsidRDefault="006B0B28" w:rsidP="006B0B28">
      <w:pPr>
        <w:pStyle w:val="NormalArial"/>
        <w:rPr>
          <w:i/>
          <w:iCs/>
        </w:rPr>
      </w:pPr>
      <w:r w:rsidRPr="003D441C">
        <w:rPr>
          <w:i/>
          <w:iCs/>
        </w:rPr>
        <w:t>Requirement 8(3)(c)</w:t>
      </w:r>
    </w:p>
    <w:p w14:paraId="1111213E" w14:textId="77777777" w:rsidR="006B0B28" w:rsidRDefault="006B0B28" w:rsidP="006B0B28">
      <w:pPr>
        <w:pStyle w:val="NormalArial"/>
      </w:pPr>
      <w:r>
        <w:t xml:space="preserve">Evidence analysed by the Assessment Team showed the organisation could not evidence improvements in information management, with the Assessment Team identifying a number of policy and procedure documents with specified review dates that had not been met. The services OHS&amp;W Incident Reporting and Investigations Policy had a review date of July 2015, which had not been actioned. Management acknowledged that the executive team are still undertaking policy and procedure updates, with a confirmed date of completion unable to be provided at time of audit. </w:t>
      </w:r>
    </w:p>
    <w:p w14:paraId="59350111" w14:textId="77777777" w:rsidR="006B0B28" w:rsidRDefault="006B0B28" w:rsidP="006B0B28">
      <w:pPr>
        <w:pStyle w:val="NormalArial"/>
      </w:pPr>
      <w:r>
        <w:t xml:space="preserve">Evidence analysed by the Assessment Team showed the service could evidence improvements in workforce governance with the retention of a dedicated Chief of Client and Patient Services to </w:t>
      </w:r>
      <w:r>
        <w:lastRenderedPageBreak/>
        <w:t xml:space="preserve">oversee all client care services. The Chief of Client and Patient Services advised, the development of a robust clinical governance framework strategy is a priority and was being implemented, however a confirmed date of expected delivery was unavailable at time of audit. Under the proposed framework, mandatory and compliance training was expected to be incorporated for both staff and volunteers, however a delivery date was unavailable at time of audit. </w:t>
      </w:r>
    </w:p>
    <w:p w14:paraId="6176D632" w14:textId="77777777" w:rsidR="006B0B28" w:rsidRDefault="006B0B28" w:rsidP="006B0B28">
      <w:pPr>
        <w:pStyle w:val="NormalArial"/>
      </w:pPr>
      <w:r>
        <w:t>Evidence analysed by the Assessment Team showed the Assessment Team viewed initial care plans and subsequent support and wellbeing assessments that failed to capture relevant risk mitigation strategies at point of care, delivered by volunteer facilitators. Refer to Standard 8, requirement (3)(d) for further information. Management advised that the Support and Wellbeing Assessment has only started being rolled out following feedback for improvement from the last assessment and will take time to roll out across all groups.</w:t>
      </w:r>
    </w:p>
    <w:p w14:paraId="27042105" w14:textId="77777777" w:rsidR="006B0B28" w:rsidRDefault="006B0B28" w:rsidP="006B0B28">
      <w:pPr>
        <w:pStyle w:val="NormalArial"/>
        <w:rPr>
          <w:i/>
          <w:iCs/>
        </w:rPr>
      </w:pPr>
      <w:r w:rsidRPr="003D441C">
        <w:rPr>
          <w:i/>
          <w:iCs/>
        </w:rPr>
        <w:t>Requirement 8(3)(</w:t>
      </w:r>
      <w:r>
        <w:rPr>
          <w:i/>
          <w:iCs/>
        </w:rPr>
        <w:t>d</w:t>
      </w:r>
      <w:r w:rsidRPr="003D441C">
        <w:rPr>
          <w:i/>
          <w:iCs/>
        </w:rPr>
        <w:t>)</w:t>
      </w:r>
    </w:p>
    <w:p w14:paraId="64738306" w14:textId="77777777" w:rsidR="006B0B28" w:rsidRDefault="006B0B28" w:rsidP="006B0B28">
      <w:pPr>
        <w:pStyle w:val="NormalArial"/>
      </w:pPr>
      <w:r>
        <w:t xml:space="preserve">Evidence analysed by the Assessment Team showed the organisation was not able to demonstrate effective risk management systems and practices are in place to identify and respond to risk at point of care, for example consumers attending social support groups. </w:t>
      </w:r>
    </w:p>
    <w:p w14:paraId="3E765E96" w14:textId="77777777" w:rsidR="006B0B28" w:rsidRDefault="006B0B28" w:rsidP="006B0B28">
      <w:pPr>
        <w:pStyle w:val="NormalArial"/>
      </w:pPr>
      <w:r>
        <w:t xml:space="preserve">Evidence analysed by the Assessment Team showed the service has delivered training to staff across a suite of risk management areas, as evidenced in the services training software and oversight systems, see Standard 7, requirement (3)(d). However, this training is yet to be delivered to volunteers who provide point of care, for example at social support groups. </w:t>
      </w:r>
    </w:p>
    <w:p w14:paraId="5E177F6D" w14:textId="77777777" w:rsidR="006B0B28" w:rsidRDefault="006B0B28" w:rsidP="006B0B28">
      <w:pPr>
        <w:pStyle w:val="NormalArial"/>
      </w:pPr>
      <w:r>
        <w:t>Evidence analysed by the Assessment Team showed the service was able to evidence regular consumer reviews occur with the Assessment Team viewing supporting notes through their software care platform and associated addendums. The service could demonstrate the implementation and use of both a consumer assessment template for social support groups and Aged Care Training Passports used by staff for training purposes, however noted that this is yet to be delivered for their volunteers.</w:t>
      </w:r>
    </w:p>
    <w:p w14:paraId="468057C2" w14:textId="77777777" w:rsidR="006B0B28" w:rsidRDefault="006B0B28" w:rsidP="006B0B28">
      <w:pPr>
        <w:pStyle w:val="NormalArial"/>
      </w:pPr>
      <w:r>
        <w:t xml:space="preserve">While staff and volunteers at social support groups are not expected to have clinical skills, any key/risk information which would potentially impact on the safe delivery of care and services is not documented or available in sufficient detail. The most recent WH&amp;S Incident Reporting Policy had a review date of July 2015, which has not been actioned. This policy has not been cited by Volunteers. </w:t>
      </w:r>
    </w:p>
    <w:p w14:paraId="44B37B2D" w14:textId="77777777" w:rsidR="006B0B28" w:rsidRDefault="006B0B28" w:rsidP="006B0B28">
      <w:pPr>
        <w:pStyle w:val="NormalArial"/>
      </w:pPr>
      <w:r>
        <w:t>While it has been noted that the service has recently had training in Elder Abuse, this training has not been extended to volunteers. Volunteers also expressed concern that they were not able to recognise various signs of elder abuse. Management have advised that a training plan will commence on 1st July 2023 for current volunteers. This plan confirms that to date, training for volunteers has not been implemented.</w:t>
      </w:r>
    </w:p>
    <w:p w14:paraId="3489550D" w14:textId="77777777" w:rsidR="006B0B28" w:rsidRDefault="006B0B28" w:rsidP="006B0B28">
      <w:pPr>
        <w:pStyle w:val="NormalArial"/>
      </w:pPr>
      <w:r>
        <w:t>Evidence analysed by the Assessment Team showed the Assessment Team viewed consumer care plans and ongoing assessment information, identifying information gaps on consumers assessed care needs, including consideration of risks available to guide staff and volunteers in the provision of safe care at the services social support groups. The Assessment Team viewed four care plans and one corresponding Support and Wellbeing Assessment document for social support group activities, noting:</w:t>
      </w:r>
    </w:p>
    <w:p w14:paraId="13909630" w14:textId="77777777" w:rsidR="006B0B28" w:rsidRDefault="006B0B28" w:rsidP="006B0B28">
      <w:pPr>
        <w:pStyle w:val="NormalArial"/>
        <w:numPr>
          <w:ilvl w:val="0"/>
          <w:numId w:val="22"/>
        </w:numPr>
      </w:pPr>
      <w:r>
        <w:t>The care plan for Consumer A captured identified risks in initial assessment including difficulties in chewing and falls risks, however this information, in conjunction with appropriate risk mitigation strategies was not reflected in a Support and Wellbeing Assessment documents.</w:t>
      </w:r>
    </w:p>
    <w:p w14:paraId="2CDE6756" w14:textId="77777777" w:rsidR="006B0B28" w:rsidRDefault="006B0B28" w:rsidP="006B0B28">
      <w:pPr>
        <w:pStyle w:val="NormalArial"/>
        <w:numPr>
          <w:ilvl w:val="0"/>
          <w:numId w:val="22"/>
        </w:numPr>
      </w:pPr>
      <w:r>
        <w:lastRenderedPageBreak/>
        <w:t xml:space="preserve">The initial assessment for Consumer A captured identified social anxiety identifiers yet failed to capture any mitigation strategies to support them in the event of a triggered anxiety incident.  </w:t>
      </w:r>
    </w:p>
    <w:p w14:paraId="6B2F150C" w14:textId="77777777" w:rsidR="006B0B28" w:rsidRDefault="006B0B28" w:rsidP="006B0B28">
      <w:pPr>
        <w:pStyle w:val="NormalArial"/>
        <w:numPr>
          <w:ilvl w:val="0"/>
          <w:numId w:val="22"/>
        </w:numPr>
      </w:pPr>
      <w:r>
        <w:t xml:space="preserve">The initial assessment for Consumer B identified swallowing concerns, which were not reflected in a Support and Wellbeing Assessment. </w:t>
      </w:r>
    </w:p>
    <w:p w14:paraId="08476027" w14:textId="77777777" w:rsidR="006B0B28" w:rsidRDefault="006B0B28" w:rsidP="006B0B28">
      <w:pPr>
        <w:pStyle w:val="NormalArial"/>
      </w:pPr>
      <w:r>
        <w:t xml:space="preserve">At the time of the performance report review, the service is: </w:t>
      </w:r>
    </w:p>
    <w:p w14:paraId="35407622" w14:textId="77777777" w:rsidR="006B0B28" w:rsidRDefault="006B0B28" w:rsidP="006B0B28">
      <w:pPr>
        <w:pStyle w:val="NormalArial"/>
        <w:numPr>
          <w:ilvl w:val="0"/>
          <w:numId w:val="22"/>
        </w:numPr>
      </w:pPr>
      <w:r>
        <w:t xml:space="preserve">Not evidencing improvements in information management. It has been noted that there have been improvements in workforce governance, however this largely relates to staff and not volunteers. Information relating to consumer well-being is slowly being implemented; </w:t>
      </w:r>
    </w:p>
    <w:p w14:paraId="0500D883" w14:textId="77777777" w:rsidR="006B0B28" w:rsidRDefault="006B0B28" w:rsidP="006B0B28">
      <w:pPr>
        <w:pStyle w:val="NormalArial"/>
        <w:numPr>
          <w:ilvl w:val="0"/>
          <w:numId w:val="22"/>
        </w:numPr>
      </w:pPr>
      <w:r>
        <w:t>Not evidencing how volunteers who facilitate social support groups are trained, equipped and supported to deliver the outcomes of this requirement;</w:t>
      </w:r>
    </w:p>
    <w:p w14:paraId="0C7ECB1F" w14:textId="77777777" w:rsidR="006B0B28" w:rsidRDefault="006B0B28" w:rsidP="006B0B28">
      <w:pPr>
        <w:pStyle w:val="NormalArial"/>
        <w:numPr>
          <w:ilvl w:val="0"/>
          <w:numId w:val="22"/>
        </w:numPr>
      </w:pPr>
      <w:r>
        <w:t xml:space="preserve">Not demonstrating how volunteers are aware of how to report incidents in line with service procedures; and </w:t>
      </w:r>
    </w:p>
    <w:p w14:paraId="77431A35" w14:textId="77777777" w:rsidR="006B0B28" w:rsidRDefault="006B0B28" w:rsidP="006B0B28">
      <w:pPr>
        <w:pStyle w:val="NormalArial"/>
        <w:numPr>
          <w:ilvl w:val="0"/>
          <w:numId w:val="22"/>
        </w:numPr>
      </w:pPr>
      <w:r>
        <w:t xml:space="preserve">Not reviewing and updating policies and procedures to guide staff in incident reporting. </w:t>
      </w:r>
    </w:p>
    <w:p w14:paraId="64515B10" w14:textId="77777777" w:rsidR="006B0B28" w:rsidRDefault="006B0B28" w:rsidP="006B0B28">
      <w:pPr>
        <w:pStyle w:val="NormalArial"/>
      </w:pPr>
      <w:r>
        <w:t xml:space="preserve">Risk management systems are in place, though are ineffective for consumers attending social support groups. For example: </w:t>
      </w:r>
    </w:p>
    <w:p w14:paraId="201F5FBD" w14:textId="77777777" w:rsidR="006B0B28" w:rsidRDefault="006B0B28" w:rsidP="006B0B28">
      <w:pPr>
        <w:pStyle w:val="NormalArial"/>
        <w:numPr>
          <w:ilvl w:val="0"/>
          <w:numId w:val="22"/>
        </w:numPr>
      </w:pPr>
      <w:r>
        <w:t>Some consumer files sampled included comprehensive nursing assessments. Any risks identified in these assessments are not noted in service specific assessments for social group consumers. Individual consumers risks and strategies to mitigate risks are not available to guide staff and volunteers;</w:t>
      </w:r>
    </w:p>
    <w:p w14:paraId="6EA890DA" w14:textId="77777777" w:rsidR="006B0B28" w:rsidRDefault="006B0B28" w:rsidP="006B0B28">
      <w:pPr>
        <w:pStyle w:val="NormalArial"/>
        <w:numPr>
          <w:ilvl w:val="0"/>
          <w:numId w:val="22"/>
        </w:numPr>
      </w:pPr>
      <w:r>
        <w:t xml:space="preserve">While staff and volunteers at social support groups are not expected to have clinical skills, any key/risk information which may potentially impact on the safety of a consumers’ care and services are not documented; and </w:t>
      </w:r>
    </w:p>
    <w:p w14:paraId="53C9E811" w14:textId="77777777" w:rsidR="006B0B28" w:rsidRPr="0031026C" w:rsidRDefault="006B0B28" w:rsidP="006B0B28">
      <w:pPr>
        <w:pStyle w:val="NormalArial"/>
        <w:numPr>
          <w:ilvl w:val="0"/>
          <w:numId w:val="22"/>
        </w:numPr>
      </w:pPr>
      <w:r>
        <w:t>Volunteers weren’t aware of the need to report consumers changes to management including when consumers are choking.</w:t>
      </w:r>
    </w:p>
    <w:sectPr w:rsidR="006B0B28" w:rsidRPr="0031026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B03D" w14:textId="77777777" w:rsidR="008F4D0A" w:rsidRDefault="006B0B28">
      <w:pPr>
        <w:spacing w:after="0"/>
      </w:pPr>
      <w:r>
        <w:separator/>
      </w:r>
    </w:p>
  </w:endnote>
  <w:endnote w:type="continuationSeparator" w:id="0">
    <w:p w14:paraId="34D8B03F" w14:textId="77777777" w:rsidR="008F4D0A" w:rsidRDefault="006B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B037" w14:textId="77777777" w:rsidR="00DF37F2" w:rsidRPr="00DF37F2" w:rsidRDefault="006B0B28" w:rsidP="00DF37F2">
    <w:pPr>
      <w:pStyle w:val="FooterArial9"/>
      <w:rPr>
        <w:rStyle w:val="FooterBold"/>
        <w:rFonts w:ascii="Arial" w:hAnsi="Arial"/>
        <w:b w:val="0"/>
      </w:rPr>
    </w:pPr>
    <w:r w:rsidRPr="00DF37F2">
      <w:rPr>
        <w:rStyle w:val="FooterBold"/>
        <w:rFonts w:ascii="Arial" w:hAnsi="Arial"/>
        <w:b w:val="0"/>
      </w:rPr>
      <w:t>Name of service: Parkinson's South Australia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4D8B038" w14:textId="77777777" w:rsidR="00DF37F2" w:rsidRPr="00DF37F2" w:rsidRDefault="006B0B28" w:rsidP="00DF37F2">
    <w:pPr>
      <w:pStyle w:val="FooterArial9"/>
      <w:rPr>
        <w:rStyle w:val="FooterBold"/>
        <w:rFonts w:ascii="Arial" w:hAnsi="Arial"/>
        <w:b w:val="0"/>
      </w:rPr>
    </w:pPr>
    <w:r w:rsidRPr="00DF37F2">
      <w:rPr>
        <w:rStyle w:val="FooterBold"/>
        <w:rFonts w:ascii="Arial" w:hAnsi="Arial"/>
        <w:b w:val="0"/>
      </w:rPr>
      <w:t>Commission ID: 600450</w:t>
    </w:r>
    <w:r w:rsidRPr="00DF37F2">
      <w:rPr>
        <w:rStyle w:val="FooterBold"/>
        <w:rFonts w:ascii="Arial" w:hAnsi="Arial"/>
        <w:b w:val="0"/>
      </w:rPr>
      <w:tab/>
      <w:t xml:space="preserve">OFFICIAL: Sensitive </w:t>
    </w:r>
  </w:p>
  <w:p w14:paraId="34D8B039" w14:textId="77777777" w:rsidR="00DF37F2" w:rsidRPr="00DF37F2" w:rsidRDefault="006B0B2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8B034" w14:textId="77777777" w:rsidR="00C4295B" w:rsidRDefault="006B0B28" w:rsidP="00D71F88">
      <w:pPr>
        <w:spacing w:after="0"/>
      </w:pPr>
      <w:r>
        <w:separator/>
      </w:r>
    </w:p>
  </w:footnote>
  <w:footnote w:type="continuationSeparator" w:id="0">
    <w:p w14:paraId="34D8B035" w14:textId="77777777" w:rsidR="00C4295B" w:rsidRDefault="006B0B28" w:rsidP="00D71F88">
      <w:pPr>
        <w:spacing w:after="0"/>
      </w:pPr>
      <w:r>
        <w:continuationSeparator/>
      </w:r>
    </w:p>
  </w:footnote>
  <w:footnote w:id="1">
    <w:p w14:paraId="5153D9F9" w14:textId="77777777" w:rsidR="006B0B28" w:rsidRDefault="006B0B28" w:rsidP="006B0B2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30D68">
        <w:rPr>
          <w:rFonts w:ascii="Arial" w:hAnsi="Arial" w:cs="Arial"/>
          <w:color w:val="auto"/>
          <w:sz w:val="20"/>
          <w:szCs w:val="20"/>
        </w:rPr>
        <w:t>section 68A of the Aged Care Quality and Safety Commission Rules 2018.</w:t>
      </w:r>
    </w:p>
    <w:p w14:paraId="18DE03F2" w14:textId="77777777" w:rsidR="006B0B28" w:rsidRDefault="006B0B28" w:rsidP="006B0B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B036" w14:textId="77777777" w:rsidR="00D71F88" w:rsidRDefault="006B0B28">
    <w:pPr>
      <w:pStyle w:val="Header"/>
    </w:pPr>
    <w:r>
      <w:rPr>
        <w:noProof/>
        <w:color w:val="2B579A"/>
        <w:shd w:val="clear" w:color="auto" w:fill="E6E6E6"/>
        <w:lang w:val="en-US"/>
      </w:rPr>
      <w:drawing>
        <wp:anchor distT="0" distB="0" distL="114300" distR="114300" simplePos="0" relativeHeight="251659264" behindDoc="1" locked="0" layoutInCell="1" allowOverlap="1" wp14:anchorId="34D8B03B" wp14:editId="34D8B03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276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B03A" w14:textId="77777777" w:rsidR="00FA0A5B" w:rsidRDefault="006B0B28">
    <w:pPr>
      <w:pStyle w:val="Header"/>
    </w:pPr>
    <w:r>
      <w:rPr>
        <w:noProof/>
      </w:rPr>
      <w:drawing>
        <wp:anchor distT="0" distB="0" distL="114300" distR="114300" simplePos="0" relativeHeight="251658240" behindDoc="0" locked="0" layoutInCell="1" allowOverlap="1" wp14:anchorId="34D8B03D" wp14:editId="34D8B03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002E268">
      <w:start w:val="1"/>
      <w:numFmt w:val="lowerRoman"/>
      <w:lvlText w:val="(%1)"/>
      <w:lvlJc w:val="left"/>
      <w:pPr>
        <w:ind w:left="1080" w:hanging="720"/>
      </w:pPr>
      <w:rPr>
        <w:rFonts w:hint="default"/>
      </w:rPr>
    </w:lvl>
    <w:lvl w:ilvl="1" w:tplc="2A7AD042" w:tentative="1">
      <w:start w:val="1"/>
      <w:numFmt w:val="lowerLetter"/>
      <w:lvlText w:val="%2."/>
      <w:lvlJc w:val="left"/>
      <w:pPr>
        <w:ind w:left="1440" w:hanging="360"/>
      </w:pPr>
    </w:lvl>
    <w:lvl w:ilvl="2" w:tplc="0B5ADE72" w:tentative="1">
      <w:start w:val="1"/>
      <w:numFmt w:val="lowerRoman"/>
      <w:lvlText w:val="%3."/>
      <w:lvlJc w:val="right"/>
      <w:pPr>
        <w:ind w:left="2160" w:hanging="180"/>
      </w:pPr>
    </w:lvl>
    <w:lvl w:ilvl="3" w:tplc="6D76DEBA" w:tentative="1">
      <w:start w:val="1"/>
      <w:numFmt w:val="decimal"/>
      <w:lvlText w:val="%4."/>
      <w:lvlJc w:val="left"/>
      <w:pPr>
        <w:ind w:left="2880" w:hanging="360"/>
      </w:pPr>
    </w:lvl>
    <w:lvl w:ilvl="4" w:tplc="39F4944C" w:tentative="1">
      <w:start w:val="1"/>
      <w:numFmt w:val="lowerLetter"/>
      <w:lvlText w:val="%5."/>
      <w:lvlJc w:val="left"/>
      <w:pPr>
        <w:ind w:left="3600" w:hanging="360"/>
      </w:pPr>
    </w:lvl>
    <w:lvl w:ilvl="5" w:tplc="933CEFB4" w:tentative="1">
      <w:start w:val="1"/>
      <w:numFmt w:val="lowerRoman"/>
      <w:lvlText w:val="%6."/>
      <w:lvlJc w:val="right"/>
      <w:pPr>
        <w:ind w:left="4320" w:hanging="180"/>
      </w:pPr>
    </w:lvl>
    <w:lvl w:ilvl="6" w:tplc="51FC84FC" w:tentative="1">
      <w:start w:val="1"/>
      <w:numFmt w:val="decimal"/>
      <w:lvlText w:val="%7."/>
      <w:lvlJc w:val="left"/>
      <w:pPr>
        <w:ind w:left="5040" w:hanging="360"/>
      </w:pPr>
    </w:lvl>
    <w:lvl w:ilvl="7" w:tplc="2B42C76C" w:tentative="1">
      <w:start w:val="1"/>
      <w:numFmt w:val="lowerLetter"/>
      <w:lvlText w:val="%8."/>
      <w:lvlJc w:val="left"/>
      <w:pPr>
        <w:ind w:left="5760" w:hanging="360"/>
      </w:pPr>
    </w:lvl>
    <w:lvl w:ilvl="8" w:tplc="33FCA5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A29CD8">
      <w:start w:val="1"/>
      <w:numFmt w:val="lowerRoman"/>
      <w:lvlText w:val="(%1)"/>
      <w:lvlJc w:val="left"/>
      <w:pPr>
        <w:ind w:left="1080" w:hanging="720"/>
      </w:pPr>
      <w:rPr>
        <w:rFonts w:hint="default"/>
      </w:rPr>
    </w:lvl>
    <w:lvl w:ilvl="1" w:tplc="925E8916" w:tentative="1">
      <w:start w:val="1"/>
      <w:numFmt w:val="lowerLetter"/>
      <w:lvlText w:val="%2."/>
      <w:lvlJc w:val="left"/>
      <w:pPr>
        <w:ind w:left="1440" w:hanging="360"/>
      </w:pPr>
    </w:lvl>
    <w:lvl w:ilvl="2" w:tplc="8DEC03EA" w:tentative="1">
      <w:start w:val="1"/>
      <w:numFmt w:val="lowerRoman"/>
      <w:lvlText w:val="%3."/>
      <w:lvlJc w:val="right"/>
      <w:pPr>
        <w:ind w:left="2160" w:hanging="180"/>
      </w:pPr>
    </w:lvl>
    <w:lvl w:ilvl="3" w:tplc="A140B0CC" w:tentative="1">
      <w:start w:val="1"/>
      <w:numFmt w:val="decimal"/>
      <w:lvlText w:val="%4."/>
      <w:lvlJc w:val="left"/>
      <w:pPr>
        <w:ind w:left="2880" w:hanging="360"/>
      </w:pPr>
    </w:lvl>
    <w:lvl w:ilvl="4" w:tplc="1688D70A" w:tentative="1">
      <w:start w:val="1"/>
      <w:numFmt w:val="lowerLetter"/>
      <w:lvlText w:val="%5."/>
      <w:lvlJc w:val="left"/>
      <w:pPr>
        <w:ind w:left="3600" w:hanging="360"/>
      </w:pPr>
    </w:lvl>
    <w:lvl w:ilvl="5" w:tplc="52EE0394" w:tentative="1">
      <w:start w:val="1"/>
      <w:numFmt w:val="lowerRoman"/>
      <w:lvlText w:val="%6."/>
      <w:lvlJc w:val="right"/>
      <w:pPr>
        <w:ind w:left="4320" w:hanging="180"/>
      </w:pPr>
    </w:lvl>
    <w:lvl w:ilvl="6" w:tplc="8646B71C" w:tentative="1">
      <w:start w:val="1"/>
      <w:numFmt w:val="decimal"/>
      <w:lvlText w:val="%7."/>
      <w:lvlJc w:val="left"/>
      <w:pPr>
        <w:ind w:left="5040" w:hanging="360"/>
      </w:pPr>
    </w:lvl>
    <w:lvl w:ilvl="7" w:tplc="3864C2D4" w:tentative="1">
      <w:start w:val="1"/>
      <w:numFmt w:val="lowerLetter"/>
      <w:lvlText w:val="%8."/>
      <w:lvlJc w:val="left"/>
      <w:pPr>
        <w:ind w:left="5760" w:hanging="360"/>
      </w:pPr>
    </w:lvl>
    <w:lvl w:ilvl="8" w:tplc="DE9A6EF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BFE4BF4">
      <w:start w:val="1"/>
      <w:numFmt w:val="lowerRoman"/>
      <w:lvlText w:val="(%1)"/>
      <w:lvlJc w:val="left"/>
      <w:pPr>
        <w:ind w:left="1080" w:hanging="720"/>
      </w:pPr>
      <w:rPr>
        <w:rFonts w:hint="default"/>
      </w:rPr>
    </w:lvl>
    <w:lvl w:ilvl="1" w:tplc="3F5E4E34" w:tentative="1">
      <w:start w:val="1"/>
      <w:numFmt w:val="lowerLetter"/>
      <w:lvlText w:val="%2."/>
      <w:lvlJc w:val="left"/>
      <w:pPr>
        <w:ind w:left="1440" w:hanging="360"/>
      </w:pPr>
    </w:lvl>
    <w:lvl w:ilvl="2" w:tplc="7B70D606" w:tentative="1">
      <w:start w:val="1"/>
      <w:numFmt w:val="lowerRoman"/>
      <w:lvlText w:val="%3."/>
      <w:lvlJc w:val="right"/>
      <w:pPr>
        <w:ind w:left="2160" w:hanging="180"/>
      </w:pPr>
    </w:lvl>
    <w:lvl w:ilvl="3" w:tplc="358A501E" w:tentative="1">
      <w:start w:val="1"/>
      <w:numFmt w:val="decimal"/>
      <w:lvlText w:val="%4."/>
      <w:lvlJc w:val="left"/>
      <w:pPr>
        <w:ind w:left="2880" w:hanging="360"/>
      </w:pPr>
    </w:lvl>
    <w:lvl w:ilvl="4" w:tplc="28827D4C" w:tentative="1">
      <w:start w:val="1"/>
      <w:numFmt w:val="lowerLetter"/>
      <w:lvlText w:val="%5."/>
      <w:lvlJc w:val="left"/>
      <w:pPr>
        <w:ind w:left="3600" w:hanging="360"/>
      </w:pPr>
    </w:lvl>
    <w:lvl w:ilvl="5" w:tplc="5F44197C" w:tentative="1">
      <w:start w:val="1"/>
      <w:numFmt w:val="lowerRoman"/>
      <w:lvlText w:val="%6."/>
      <w:lvlJc w:val="right"/>
      <w:pPr>
        <w:ind w:left="4320" w:hanging="180"/>
      </w:pPr>
    </w:lvl>
    <w:lvl w:ilvl="6" w:tplc="0A3E68EE" w:tentative="1">
      <w:start w:val="1"/>
      <w:numFmt w:val="decimal"/>
      <w:lvlText w:val="%7."/>
      <w:lvlJc w:val="left"/>
      <w:pPr>
        <w:ind w:left="5040" w:hanging="360"/>
      </w:pPr>
    </w:lvl>
    <w:lvl w:ilvl="7" w:tplc="F4C6F2B2" w:tentative="1">
      <w:start w:val="1"/>
      <w:numFmt w:val="lowerLetter"/>
      <w:lvlText w:val="%8."/>
      <w:lvlJc w:val="left"/>
      <w:pPr>
        <w:ind w:left="5760" w:hanging="360"/>
      </w:pPr>
    </w:lvl>
    <w:lvl w:ilvl="8" w:tplc="3CB2E67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832EB48">
      <w:start w:val="1"/>
      <w:numFmt w:val="lowerRoman"/>
      <w:lvlText w:val="(%1)"/>
      <w:lvlJc w:val="left"/>
      <w:pPr>
        <w:ind w:left="1080" w:hanging="720"/>
      </w:pPr>
      <w:rPr>
        <w:rFonts w:hint="default"/>
      </w:rPr>
    </w:lvl>
    <w:lvl w:ilvl="1" w:tplc="BE28A22E" w:tentative="1">
      <w:start w:val="1"/>
      <w:numFmt w:val="lowerLetter"/>
      <w:lvlText w:val="%2."/>
      <w:lvlJc w:val="left"/>
      <w:pPr>
        <w:ind w:left="1440" w:hanging="360"/>
      </w:pPr>
    </w:lvl>
    <w:lvl w:ilvl="2" w:tplc="4104BD9C" w:tentative="1">
      <w:start w:val="1"/>
      <w:numFmt w:val="lowerRoman"/>
      <w:lvlText w:val="%3."/>
      <w:lvlJc w:val="right"/>
      <w:pPr>
        <w:ind w:left="2160" w:hanging="180"/>
      </w:pPr>
    </w:lvl>
    <w:lvl w:ilvl="3" w:tplc="B726ADC6" w:tentative="1">
      <w:start w:val="1"/>
      <w:numFmt w:val="decimal"/>
      <w:lvlText w:val="%4."/>
      <w:lvlJc w:val="left"/>
      <w:pPr>
        <w:ind w:left="2880" w:hanging="360"/>
      </w:pPr>
    </w:lvl>
    <w:lvl w:ilvl="4" w:tplc="35683E80" w:tentative="1">
      <w:start w:val="1"/>
      <w:numFmt w:val="lowerLetter"/>
      <w:lvlText w:val="%5."/>
      <w:lvlJc w:val="left"/>
      <w:pPr>
        <w:ind w:left="3600" w:hanging="360"/>
      </w:pPr>
    </w:lvl>
    <w:lvl w:ilvl="5" w:tplc="415E1868" w:tentative="1">
      <w:start w:val="1"/>
      <w:numFmt w:val="lowerRoman"/>
      <w:lvlText w:val="%6."/>
      <w:lvlJc w:val="right"/>
      <w:pPr>
        <w:ind w:left="4320" w:hanging="180"/>
      </w:pPr>
    </w:lvl>
    <w:lvl w:ilvl="6" w:tplc="D25CA8A0" w:tentative="1">
      <w:start w:val="1"/>
      <w:numFmt w:val="decimal"/>
      <w:lvlText w:val="%7."/>
      <w:lvlJc w:val="left"/>
      <w:pPr>
        <w:ind w:left="5040" w:hanging="360"/>
      </w:pPr>
    </w:lvl>
    <w:lvl w:ilvl="7" w:tplc="831063E2" w:tentative="1">
      <w:start w:val="1"/>
      <w:numFmt w:val="lowerLetter"/>
      <w:lvlText w:val="%8."/>
      <w:lvlJc w:val="left"/>
      <w:pPr>
        <w:ind w:left="5760" w:hanging="360"/>
      </w:pPr>
    </w:lvl>
    <w:lvl w:ilvl="8" w:tplc="5DD4215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A3A5CDA">
      <w:start w:val="1"/>
      <w:numFmt w:val="lowerRoman"/>
      <w:lvlText w:val="(%1)"/>
      <w:lvlJc w:val="left"/>
      <w:pPr>
        <w:ind w:left="1080" w:hanging="720"/>
      </w:pPr>
      <w:rPr>
        <w:rFonts w:hint="default"/>
      </w:rPr>
    </w:lvl>
    <w:lvl w:ilvl="1" w:tplc="69A8F47C" w:tentative="1">
      <w:start w:val="1"/>
      <w:numFmt w:val="lowerLetter"/>
      <w:lvlText w:val="%2."/>
      <w:lvlJc w:val="left"/>
      <w:pPr>
        <w:ind w:left="1440" w:hanging="360"/>
      </w:pPr>
    </w:lvl>
    <w:lvl w:ilvl="2" w:tplc="E700914E" w:tentative="1">
      <w:start w:val="1"/>
      <w:numFmt w:val="lowerRoman"/>
      <w:lvlText w:val="%3."/>
      <w:lvlJc w:val="right"/>
      <w:pPr>
        <w:ind w:left="2160" w:hanging="180"/>
      </w:pPr>
    </w:lvl>
    <w:lvl w:ilvl="3" w:tplc="E76EE828" w:tentative="1">
      <w:start w:val="1"/>
      <w:numFmt w:val="decimal"/>
      <w:lvlText w:val="%4."/>
      <w:lvlJc w:val="left"/>
      <w:pPr>
        <w:ind w:left="2880" w:hanging="360"/>
      </w:pPr>
    </w:lvl>
    <w:lvl w:ilvl="4" w:tplc="DC5C50A2" w:tentative="1">
      <w:start w:val="1"/>
      <w:numFmt w:val="lowerLetter"/>
      <w:lvlText w:val="%5."/>
      <w:lvlJc w:val="left"/>
      <w:pPr>
        <w:ind w:left="3600" w:hanging="360"/>
      </w:pPr>
    </w:lvl>
    <w:lvl w:ilvl="5" w:tplc="C408ECFE" w:tentative="1">
      <w:start w:val="1"/>
      <w:numFmt w:val="lowerRoman"/>
      <w:lvlText w:val="%6."/>
      <w:lvlJc w:val="right"/>
      <w:pPr>
        <w:ind w:left="4320" w:hanging="180"/>
      </w:pPr>
    </w:lvl>
    <w:lvl w:ilvl="6" w:tplc="79040424" w:tentative="1">
      <w:start w:val="1"/>
      <w:numFmt w:val="decimal"/>
      <w:lvlText w:val="%7."/>
      <w:lvlJc w:val="left"/>
      <w:pPr>
        <w:ind w:left="5040" w:hanging="360"/>
      </w:pPr>
    </w:lvl>
    <w:lvl w:ilvl="7" w:tplc="596C1F5A" w:tentative="1">
      <w:start w:val="1"/>
      <w:numFmt w:val="lowerLetter"/>
      <w:lvlText w:val="%8."/>
      <w:lvlJc w:val="left"/>
      <w:pPr>
        <w:ind w:left="5760" w:hanging="360"/>
      </w:pPr>
    </w:lvl>
    <w:lvl w:ilvl="8" w:tplc="48CC2726" w:tentative="1">
      <w:start w:val="1"/>
      <w:numFmt w:val="lowerRoman"/>
      <w:lvlText w:val="%9."/>
      <w:lvlJc w:val="right"/>
      <w:pPr>
        <w:ind w:left="6480" w:hanging="180"/>
      </w:pPr>
    </w:lvl>
  </w:abstractNum>
  <w:abstractNum w:abstractNumId="5" w15:restartNumberingAfterBreak="0">
    <w:nsid w:val="1259174A"/>
    <w:multiLevelType w:val="hybridMultilevel"/>
    <w:tmpl w:val="A9046766"/>
    <w:lvl w:ilvl="0" w:tplc="DF08DD4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96BC5494">
      <w:start w:val="1"/>
      <w:numFmt w:val="bullet"/>
      <w:lvlText w:val=""/>
      <w:lvlJc w:val="left"/>
      <w:pPr>
        <w:ind w:left="720" w:hanging="360"/>
      </w:pPr>
      <w:rPr>
        <w:rFonts w:ascii="Symbol" w:hAnsi="Symbol" w:hint="default"/>
        <w:color w:val="auto"/>
        <w:sz w:val="24"/>
        <w:szCs w:val="24"/>
      </w:rPr>
    </w:lvl>
    <w:lvl w:ilvl="1" w:tplc="1A2A1FDC" w:tentative="1">
      <w:start w:val="1"/>
      <w:numFmt w:val="bullet"/>
      <w:lvlText w:val="o"/>
      <w:lvlJc w:val="left"/>
      <w:pPr>
        <w:ind w:left="1440" w:hanging="360"/>
      </w:pPr>
      <w:rPr>
        <w:rFonts w:ascii="Courier New" w:hAnsi="Courier New" w:cs="Courier New" w:hint="default"/>
      </w:rPr>
    </w:lvl>
    <w:lvl w:ilvl="2" w:tplc="7CD46366" w:tentative="1">
      <w:start w:val="1"/>
      <w:numFmt w:val="bullet"/>
      <w:lvlText w:val=""/>
      <w:lvlJc w:val="left"/>
      <w:pPr>
        <w:ind w:left="2160" w:hanging="360"/>
      </w:pPr>
      <w:rPr>
        <w:rFonts w:ascii="Wingdings" w:hAnsi="Wingdings" w:hint="default"/>
      </w:rPr>
    </w:lvl>
    <w:lvl w:ilvl="3" w:tplc="B4223008" w:tentative="1">
      <w:start w:val="1"/>
      <w:numFmt w:val="bullet"/>
      <w:lvlText w:val=""/>
      <w:lvlJc w:val="left"/>
      <w:pPr>
        <w:ind w:left="2880" w:hanging="360"/>
      </w:pPr>
      <w:rPr>
        <w:rFonts w:ascii="Symbol" w:hAnsi="Symbol" w:hint="default"/>
      </w:rPr>
    </w:lvl>
    <w:lvl w:ilvl="4" w:tplc="FCD40FEC" w:tentative="1">
      <w:start w:val="1"/>
      <w:numFmt w:val="bullet"/>
      <w:lvlText w:val="o"/>
      <w:lvlJc w:val="left"/>
      <w:pPr>
        <w:ind w:left="3600" w:hanging="360"/>
      </w:pPr>
      <w:rPr>
        <w:rFonts w:ascii="Courier New" w:hAnsi="Courier New" w:cs="Courier New" w:hint="default"/>
      </w:rPr>
    </w:lvl>
    <w:lvl w:ilvl="5" w:tplc="349E185A" w:tentative="1">
      <w:start w:val="1"/>
      <w:numFmt w:val="bullet"/>
      <w:lvlText w:val=""/>
      <w:lvlJc w:val="left"/>
      <w:pPr>
        <w:ind w:left="4320" w:hanging="360"/>
      </w:pPr>
      <w:rPr>
        <w:rFonts w:ascii="Wingdings" w:hAnsi="Wingdings" w:hint="default"/>
      </w:rPr>
    </w:lvl>
    <w:lvl w:ilvl="6" w:tplc="B48E1B76" w:tentative="1">
      <w:start w:val="1"/>
      <w:numFmt w:val="bullet"/>
      <w:lvlText w:val=""/>
      <w:lvlJc w:val="left"/>
      <w:pPr>
        <w:ind w:left="5040" w:hanging="360"/>
      </w:pPr>
      <w:rPr>
        <w:rFonts w:ascii="Symbol" w:hAnsi="Symbol" w:hint="default"/>
      </w:rPr>
    </w:lvl>
    <w:lvl w:ilvl="7" w:tplc="D5D4A81E" w:tentative="1">
      <w:start w:val="1"/>
      <w:numFmt w:val="bullet"/>
      <w:lvlText w:val="o"/>
      <w:lvlJc w:val="left"/>
      <w:pPr>
        <w:ind w:left="5760" w:hanging="360"/>
      </w:pPr>
      <w:rPr>
        <w:rFonts w:ascii="Courier New" w:hAnsi="Courier New" w:cs="Courier New" w:hint="default"/>
      </w:rPr>
    </w:lvl>
    <w:lvl w:ilvl="8" w:tplc="2B6E65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FD454B4">
      <w:start w:val="1"/>
      <w:numFmt w:val="lowerRoman"/>
      <w:lvlText w:val="(%1)"/>
      <w:lvlJc w:val="left"/>
      <w:pPr>
        <w:ind w:left="1080" w:hanging="720"/>
      </w:pPr>
      <w:rPr>
        <w:rFonts w:hint="default"/>
      </w:rPr>
    </w:lvl>
    <w:lvl w:ilvl="1" w:tplc="1988E508" w:tentative="1">
      <w:start w:val="1"/>
      <w:numFmt w:val="lowerLetter"/>
      <w:lvlText w:val="%2."/>
      <w:lvlJc w:val="left"/>
      <w:pPr>
        <w:ind w:left="1440" w:hanging="360"/>
      </w:pPr>
    </w:lvl>
    <w:lvl w:ilvl="2" w:tplc="1604EA18" w:tentative="1">
      <w:start w:val="1"/>
      <w:numFmt w:val="lowerRoman"/>
      <w:lvlText w:val="%3."/>
      <w:lvlJc w:val="right"/>
      <w:pPr>
        <w:ind w:left="2160" w:hanging="180"/>
      </w:pPr>
    </w:lvl>
    <w:lvl w:ilvl="3" w:tplc="43B270D4" w:tentative="1">
      <w:start w:val="1"/>
      <w:numFmt w:val="decimal"/>
      <w:lvlText w:val="%4."/>
      <w:lvlJc w:val="left"/>
      <w:pPr>
        <w:ind w:left="2880" w:hanging="360"/>
      </w:pPr>
    </w:lvl>
    <w:lvl w:ilvl="4" w:tplc="E1E46FAE" w:tentative="1">
      <w:start w:val="1"/>
      <w:numFmt w:val="lowerLetter"/>
      <w:lvlText w:val="%5."/>
      <w:lvlJc w:val="left"/>
      <w:pPr>
        <w:ind w:left="3600" w:hanging="360"/>
      </w:pPr>
    </w:lvl>
    <w:lvl w:ilvl="5" w:tplc="E4DA21F2" w:tentative="1">
      <w:start w:val="1"/>
      <w:numFmt w:val="lowerRoman"/>
      <w:lvlText w:val="%6."/>
      <w:lvlJc w:val="right"/>
      <w:pPr>
        <w:ind w:left="4320" w:hanging="180"/>
      </w:pPr>
    </w:lvl>
    <w:lvl w:ilvl="6" w:tplc="C7BAE752" w:tentative="1">
      <w:start w:val="1"/>
      <w:numFmt w:val="decimal"/>
      <w:lvlText w:val="%7."/>
      <w:lvlJc w:val="left"/>
      <w:pPr>
        <w:ind w:left="5040" w:hanging="360"/>
      </w:pPr>
    </w:lvl>
    <w:lvl w:ilvl="7" w:tplc="F6FCA8BC" w:tentative="1">
      <w:start w:val="1"/>
      <w:numFmt w:val="lowerLetter"/>
      <w:lvlText w:val="%8."/>
      <w:lvlJc w:val="left"/>
      <w:pPr>
        <w:ind w:left="5760" w:hanging="360"/>
      </w:pPr>
    </w:lvl>
    <w:lvl w:ilvl="8" w:tplc="DCC64F4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87A7A02">
      <w:start w:val="1"/>
      <w:numFmt w:val="lowerRoman"/>
      <w:lvlText w:val="(%1)"/>
      <w:lvlJc w:val="left"/>
      <w:pPr>
        <w:ind w:left="1080" w:hanging="720"/>
      </w:pPr>
      <w:rPr>
        <w:rFonts w:hint="default"/>
      </w:rPr>
    </w:lvl>
    <w:lvl w:ilvl="1" w:tplc="3FE83600" w:tentative="1">
      <w:start w:val="1"/>
      <w:numFmt w:val="lowerLetter"/>
      <w:lvlText w:val="%2."/>
      <w:lvlJc w:val="left"/>
      <w:pPr>
        <w:ind w:left="1440" w:hanging="360"/>
      </w:pPr>
    </w:lvl>
    <w:lvl w:ilvl="2" w:tplc="043E298E" w:tentative="1">
      <w:start w:val="1"/>
      <w:numFmt w:val="lowerRoman"/>
      <w:lvlText w:val="%3."/>
      <w:lvlJc w:val="right"/>
      <w:pPr>
        <w:ind w:left="2160" w:hanging="180"/>
      </w:pPr>
    </w:lvl>
    <w:lvl w:ilvl="3" w:tplc="B63A5124" w:tentative="1">
      <w:start w:val="1"/>
      <w:numFmt w:val="decimal"/>
      <w:lvlText w:val="%4."/>
      <w:lvlJc w:val="left"/>
      <w:pPr>
        <w:ind w:left="2880" w:hanging="360"/>
      </w:pPr>
    </w:lvl>
    <w:lvl w:ilvl="4" w:tplc="4F34E8AA" w:tentative="1">
      <w:start w:val="1"/>
      <w:numFmt w:val="lowerLetter"/>
      <w:lvlText w:val="%5."/>
      <w:lvlJc w:val="left"/>
      <w:pPr>
        <w:ind w:left="3600" w:hanging="360"/>
      </w:pPr>
    </w:lvl>
    <w:lvl w:ilvl="5" w:tplc="5A04BAA6" w:tentative="1">
      <w:start w:val="1"/>
      <w:numFmt w:val="lowerRoman"/>
      <w:lvlText w:val="%6."/>
      <w:lvlJc w:val="right"/>
      <w:pPr>
        <w:ind w:left="4320" w:hanging="180"/>
      </w:pPr>
    </w:lvl>
    <w:lvl w:ilvl="6" w:tplc="1F3A6C9E" w:tentative="1">
      <w:start w:val="1"/>
      <w:numFmt w:val="decimal"/>
      <w:lvlText w:val="%7."/>
      <w:lvlJc w:val="left"/>
      <w:pPr>
        <w:ind w:left="5040" w:hanging="360"/>
      </w:pPr>
    </w:lvl>
    <w:lvl w:ilvl="7" w:tplc="4C04CD12" w:tentative="1">
      <w:start w:val="1"/>
      <w:numFmt w:val="lowerLetter"/>
      <w:lvlText w:val="%8."/>
      <w:lvlJc w:val="left"/>
      <w:pPr>
        <w:ind w:left="5760" w:hanging="360"/>
      </w:pPr>
    </w:lvl>
    <w:lvl w:ilvl="8" w:tplc="DA4C1A5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6804A6A">
      <w:start w:val="1"/>
      <w:numFmt w:val="lowerRoman"/>
      <w:lvlText w:val="(%1)"/>
      <w:lvlJc w:val="left"/>
      <w:pPr>
        <w:ind w:left="1080" w:hanging="720"/>
      </w:pPr>
      <w:rPr>
        <w:rFonts w:hint="default"/>
      </w:rPr>
    </w:lvl>
    <w:lvl w:ilvl="1" w:tplc="59A0BEDE" w:tentative="1">
      <w:start w:val="1"/>
      <w:numFmt w:val="lowerLetter"/>
      <w:lvlText w:val="%2."/>
      <w:lvlJc w:val="left"/>
      <w:pPr>
        <w:ind w:left="1440" w:hanging="360"/>
      </w:pPr>
    </w:lvl>
    <w:lvl w:ilvl="2" w:tplc="F4ACEC46" w:tentative="1">
      <w:start w:val="1"/>
      <w:numFmt w:val="lowerRoman"/>
      <w:lvlText w:val="%3."/>
      <w:lvlJc w:val="right"/>
      <w:pPr>
        <w:ind w:left="2160" w:hanging="180"/>
      </w:pPr>
    </w:lvl>
    <w:lvl w:ilvl="3" w:tplc="C346F6D8" w:tentative="1">
      <w:start w:val="1"/>
      <w:numFmt w:val="decimal"/>
      <w:lvlText w:val="%4."/>
      <w:lvlJc w:val="left"/>
      <w:pPr>
        <w:ind w:left="2880" w:hanging="360"/>
      </w:pPr>
    </w:lvl>
    <w:lvl w:ilvl="4" w:tplc="51244480" w:tentative="1">
      <w:start w:val="1"/>
      <w:numFmt w:val="lowerLetter"/>
      <w:lvlText w:val="%5."/>
      <w:lvlJc w:val="left"/>
      <w:pPr>
        <w:ind w:left="3600" w:hanging="360"/>
      </w:pPr>
    </w:lvl>
    <w:lvl w:ilvl="5" w:tplc="7548D706" w:tentative="1">
      <w:start w:val="1"/>
      <w:numFmt w:val="lowerRoman"/>
      <w:lvlText w:val="%6."/>
      <w:lvlJc w:val="right"/>
      <w:pPr>
        <w:ind w:left="4320" w:hanging="180"/>
      </w:pPr>
    </w:lvl>
    <w:lvl w:ilvl="6" w:tplc="C35C3546" w:tentative="1">
      <w:start w:val="1"/>
      <w:numFmt w:val="decimal"/>
      <w:lvlText w:val="%7."/>
      <w:lvlJc w:val="left"/>
      <w:pPr>
        <w:ind w:left="5040" w:hanging="360"/>
      </w:pPr>
    </w:lvl>
    <w:lvl w:ilvl="7" w:tplc="2EDC2B54" w:tentative="1">
      <w:start w:val="1"/>
      <w:numFmt w:val="lowerLetter"/>
      <w:lvlText w:val="%8."/>
      <w:lvlJc w:val="left"/>
      <w:pPr>
        <w:ind w:left="5760" w:hanging="360"/>
      </w:pPr>
    </w:lvl>
    <w:lvl w:ilvl="8" w:tplc="AD08A08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8A4B48C">
      <w:start w:val="1"/>
      <w:numFmt w:val="lowerRoman"/>
      <w:lvlText w:val="(%1)"/>
      <w:lvlJc w:val="left"/>
      <w:pPr>
        <w:ind w:left="1080" w:hanging="720"/>
      </w:pPr>
      <w:rPr>
        <w:rFonts w:hint="default"/>
      </w:rPr>
    </w:lvl>
    <w:lvl w:ilvl="1" w:tplc="DDA0FA6E" w:tentative="1">
      <w:start w:val="1"/>
      <w:numFmt w:val="lowerLetter"/>
      <w:lvlText w:val="%2."/>
      <w:lvlJc w:val="left"/>
      <w:pPr>
        <w:ind w:left="1440" w:hanging="360"/>
      </w:pPr>
    </w:lvl>
    <w:lvl w:ilvl="2" w:tplc="EB8A91DA" w:tentative="1">
      <w:start w:val="1"/>
      <w:numFmt w:val="lowerRoman"/>
      <w:lvlText w:val="%3."/>
      <w:lvlJc w:val="right"/>
      <w:pPr>
        <w:ind w:left="2160" w:hanging="180"/>
      </w:pPr>
    </w:lvl>
    <w:lvl w:ilvl="3" w:tplc="CAA46A2E" w:tentative="1">
      <w:start w:val="1"/>
      <w:numFmt w:val="decimal"/>
      <w:lvlText w:val="%4."/>
      <w:lvlJc w:val="left"/>
      <w:pPr>
        <w:ind w:left="2880" w:hanging="360"/>
      </w:pPr>
    </w:lvl>
    <w:lvl w:ilvl="4" w:tplc="05D64BB0" w:tentative="1">
      <w:start w:val="1"/>
      <w:numFmt w:val="lowerLetter"/>
      <w:lvlText w:val="%5."/>
      <w:lvlJc w:val="left"/>
      <w:pPr>
        <w:ind w:left="3600" w:hanging="360"/>
      </w:pPr>
    </w:lvl>
    <w:lvl w:ilvl="5" w:tplc="F4CCCBC8" w:tentative="1">
      <w:start w:val="1"/>
      <w:numFmt w:val="lowerRoman"/>
      <w:lvlText w:val="%6."/>
      <w:lvlJc w:val="right"/>
      <w:pPr>
        <w:ind w:left="4320" w:hanging="180"/>
      </w:pPr>
    </w:lvl>
    <w:lvl w:ilvl="6" w:tplc="6AF00B12" w:tentative="1">
      <w:start w:val="1"/>
      <w:numFmt w:val="decimal"/>
      <w:lvlText w:val="%7."/>
      <w:lvlJc w:val="left"/>
      <w:pPr>
        <w:ind w:left="5040" w:hanging="360"/>
      </w:pPr>
    </w:lvl>
    <w:lvl w:ilvl="7" w:tplc="2E9ECB38" w:tentative="1">
      <w:start w:val="1"/>
      <w:numFmt w:val="lowerLetter"/>
      <w:lvlText w:val="%8."/>
      <w:lvlJc w:val="left"/>
      <w:pPr>
        <w:ind w:left="5760" w:hanging="360"/>
      </w:pPr>
    </w:lvl>
    <w:lvl w:ilvl="8" w:tplc="D26AB1C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6C618AC">
      <w:start w:val="1"/>
      <w:numFmt w:val="lowerRoman"/>
      <w:lvlText w:val="(%1)"/>
      <w:lvlJc w:val="left"/>
      <w:pPr>
        <w:ind w:left="1080" w:hanging="720"/>
      </w:pPr>
      <w:rPr>
        <w:rFonts w:hint="default"/>
      </w:rPr>
    </w:lvl>
    <w:lvl w:ilvl="1" w:tplc="04B88A18" w:tentative="1">
      <w:start w:val="1"/>
      <w:numFmt w:val="lowerLetter"/>
      <w:lvlText w:val="%2."/>
      <w:lvlJc w:val="left"/>
      <w:pPr>
        <w:ind w:left="1440" w:hanging="360"/>
      </w:pPr>
    </w:lvl>
    <w:lvl w:ilvl="2" w:tplc="61767848" w:tentative="1">
      <w:start w:val="1"/>
      <w:numFmt w:val="lowerRoman"/>
      <w:lvlText w:val="%3."/>
      <w:lvlJc w:val="right"/>
      <w:pPr>
        <w:ind w:left="2160" w:hanging="180"/>
      </w:pPr>
    </w:lvl>
    <w:lvl w:ilvl="3" w:tplc="F70AD52E" w:tentative="1">
      <w:start w:val="1"/>
      <w:numFmt w:val="decimal"/>
      <w:lvlText w:val="%4."/>
      <w:lvlJc w:val="left"/>
      <w:pPr>
        <w:ind w:left="2880" w:hanging="360"/>
      </w:pPr>
    </w:lvl>
    <w:lvl w:ilvl="4" w:tplc="E1B0CBCE" w:tentative="1">
      <w:start w:val="1"/>
      <w:numFmt w:val="lowerLetter"/>
      <w:lvlText w:val="%5."/>
      <w:lvlJc w:val="left"/>
      <w:pPr>
        <w:ind w:left="3600" w:hanging="360"/>
      </w:pPr>
    </w:lvl>
    <w:lvl w:ilvl="5" w:tplc="40A8E4E2" w:tentative="1">
      <w:start w:val="1"/>
      <w:numFmt w:val="lowerRoman"/>
      <w:lvlText w:val="%6."/>
      <w:lvlJc w:val="right"/>
      <w:pPr>
        <w:ind w:left="4320" w:hanging="180"/>
      </w:pPr>
    </w:lvl>
    <w:lvl w:ilvl="6" w:tplc="42F2D19A" w:tentative="1">
      <w:start w:val="1"/>
      <w:numFmt w:val="decimal"/>
      <w:lvlText w:val="%7."/>
      <w:lvlJc w:val="left"/>
      <w:pPr>
        <w:ind w:left="5040" w:hanging="360"/>
      </w:pPr>
    </w:lvl>
    <w:lvl w:ilvl="7" w:tplc="762018F4" w:tentative="1">
      <w:start w:val="1"/>
      <w:numFmt w:val="lowerLetter"/>
      <w:lvlText w:val="%8."/>
      <w:lvlJc w:val="left"/>
      <w:pPr>
        <w:ind w:left="5760" w:hanging="360"/>
      </w:pPr>
    </w:lvl>
    <w:lvl w:ilvl="8" w:tplc="A632406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458CFA4">
      <w:start w:val="1"/>
      <w:numFmt w:val="lowerRoman"/>
      <w:lvlText w:val="(%1)"/>
      <w:lvlJc w:val="left"/>
      <w:pPr>
        <w:ind w:left="1080" w:hanging="720"/>
      </w:pPr>
      <w:rPr>
        <w:rFonts w:hint="default"/>
      </w:rPr>
    </w:lvl>
    <w:lvl w:ilvl="1" w:tplc="58A04684" w:tentative="1">
      <w:start w:val="1"/>
      <w:numFmt w:val="lowerLetter"/>
      <w:lvlText w:val="%2."/>
      <w:lvlJc w:val="left"/>
      <w:pPr>
        <w:ind w:left="1440" w:hanging="360"/>
      </w:pPr>
    </w:lvl>
    <w:lvl w:ilvl="2" w:tplc="C78A7BA4" w:tentative="1">
      <w:start w:val="1"/>
      <w:numFmt w:val="lowerRoman"/>
      <w:lvlText w:val="%3."/>
      <w:lvlJc w:val="right"/>
      <w:pPr>
        <w:ind w:left="2160" w:hanging="180"/>
      </w:pPr>
    </w:lvl>
    <w:lvl w:ilvl="3" w:tplc="B15C9798" w:tentative="1">
      <w:start w:val="1"/>
      <w:numFmt w:val="decimal"/>
      <w:lvlText w:val="%4."/>
      <w:lvlJc w:val="left"/>
      <w:pPr>
        <w:ind w:left="2880" w:hanging="360"/>
      </w:pPr>
    </w:lvl>
    <w:lvl w:ilvl="4" w:tplc="17D826CA" w:tentative="1">
      <w:start w:val="1"/>
      <w:numFmt w:val="lowerLetter"/>
      <w:lvlText w:val="%5."/>
      <w:lvlJc w:val="left"/>
      <w:pPr>
        <w:ind w:left="3600" w:hanging="360"/>
      </w:pPr>
    </w:lvl>
    <w:lvl w:ilvl="5" w:tplc="9A3EB2C6" w:tentative="1">
      <w:start w:val="1"/>
      <w:numFmt w:val="lowerRoman"/>
      <w:lvlText w:val="%6."/>
      <w:lvlJc w:val="right"/>
      <w:pPr>
        <w:ind w:left="4320" w:hanging="180"/>
      </w:pPr>
    </w:lvl>
    <w:lvl w:ilvl="6" w:tplc="DD0CD312" w:tentative="1">
      <w:start w:val="1"/>
      <w:numFmt w:val="decimal"/>
      <w:lvlText w:val="%7."/>
      <w:lvlJc w:val="left"/>
      <w:pPr>
        <w:ind w:left="5040" w:hanging="360"/>
      </w:pPr>
    </w:lvl>
    <w:lvl w:ilvl="7" w:tplc="EED298FE" w:tentative="1">
      <w:start w:val="1"/>
      <w:numFmt w:val="lowerLetter"/>
      <w:lvlText w:val="%8."/>
      <w:lvlJc w:val="left"/>
      <w:pPr>
        <w:ind w:left="5760" w:hanging="360"/>
      </w:pPr>
    </w:lvl>
    <w:lvl w:ilvl="8" w:tplc="D9926F1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67C5366">
      <w:start w:val="1"/>
      <w:numFmt w:val="lowerRoman"/>
      <w:lvlText w:val="(%1)"/>
      <w:lvlJc w:val="left"/>
      <w:pPr>
        <w:ind w:left="1080" w:hanging="720"/>
      </w:pPr>
      <w:rPr>
        <w:rFonts w:hint="default"/>
      </w:rPr>
    </w:lvl>
    <w:lvl w:ilvl="1" w:tplc="CEE24732" w:tentative="1">
      <w:start w:val="1"/>
      <w:numFmt w:val="lowerLetter"/>
      <w:lvlText w:val="%2."/>
      <w:lvlJc w:val="left"/>
      <w:pPr>
        <w:ind w:left="1440" w:hanging="360"/>
      </w:pPr>
    </w:lvl>
    <w:lvl w:ilvl="2" w:tplc="9E828B60" w:tentative="1">
      <w:start w:val="1"/>
      <w:numFmt w:val="lowerRoman"/>
      <w:lvlText w:val="%3."/>
      <w:lvlJc w:val="right"/>
      <w:pPr>
        <w:ind w:left="2160" w:hanging="180"/>
      </w:pPr>
    </w:lvl>
    <w:lvl w:ilvl="3" w:tplc="647678DC" w:tentative="1">
      <w:start w:val="1"/>
      <w:numFmt w:val="decimal"/>
      <w:lvlText w:val="%4."/>
      <w:lvlJc w:val="left"/>
      <w:pPr>
        <w:ind w:left="2880" w:hanging="360"/>
      </w:pPr>
    </w:lvl>
    <w:lvl w:ilvl="4" w:tplc="FA4AAE9E" w:tentative="1">
      <w:start w:val="1"/>
      <w:numFmt w:val="lowerLetter"/>
      <w:lvlText w:val="%5."/>
      <w:lvlJc w:val="left"/>
      <w:pPr>
        <w:ind w:left="3600" w:hanging="360"/>
      </w:pPr>
    </w:lvl>
    <w:lvl w:ilvl="5" w:tplc="77522A62" w:tentative="1">
      <w:start w:val="1"/>
      <w:numFmt w:val="lowerRoman"/>
      <w:lvlText w:val="%6."/>
      <w:lvlJc w:val="right"/>
      <w:pPr>
        <w:ind w:left="4320" w:hanging="180"/>
      </w:pPr>
    </w:lvl>
    <w:lvl w:ilvl="6" w:tplc="7E285014" w:tentative="1">
      <w:start w:val="1"/>
      <w:numFmt w:val="decimal"/>
      <w:lvlText w:val="%7."/>
      <w:lvlJc w:val="left"/>
      <w:pPr>
        <w:ind w:left="5040" w:hanging="360"/>
      </w:pPr>
    </w:lvl>
    <w:lvl w:ilvl="7" w:tplc="97F2C1E6" w:tentative="1">
      <w:start w:val="1"/>
      <w:numFmt w:val="lowerLetter"/>
      <w:lvlText w:val="%8."/>
      <w:lvlJc w:val="left"/>
      <w:pPr>
        <w:ind w:left="5760" w:hanging="360"/>
      </w:pPr>
    </w:lvl>
    <w:lvl w:ilvl="8" w:tplc="35846F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B6AE4BE">
      <w:start w:val="1"/>
      <w:numFmt w:val="lowerRoman"/>
      <w:lvlText w:val="(%1)"/>
      <w:lvlJc w:val="left"/>
      <w:pPr>
        <w:ind w:left="1080" w:hanging="720"/>
      </w:pPr>
      <w:rPr>
        <w:rFonts w:hint="default"/>
      </w:rPr>
    </w:lvl>
    <w:lvl w:ilvl="1" w:tplc="DA9629F4" w:tentative="1">
      <w:start w:val="1"/>
      <w:numFmt w:val="lowerLetter"/>
      <w:lvlText w:val="%2."/>
      <w:lvlJc w:val="left"/>
      <w:pPr>
        <w:ind w:left="1440" w:hanging="360"/>
      </w:pPr>
    </w:lvl>
    <w:lvl w:ilvl="2" w:tplc="D15AEE7C" w:tentative="1">
      <w:start w:val="1"/>
      <w:numFmt w:val="lowerRoman"/>
      <w:lvlText w:val="%3."/>
      <w:lvlJc w:val="right"/>
      <w:pPr>
        <w:ind w:left="2160" w:hanging="180"/>
      </w:pPr>
    </w:lvl>
    <w:lvl w:ilvl="3" w:tplc="D2FE1542" w:tentative="1">
      <w:start w:val="1"/>
      <w:numFmt w:val="decimal"/>
      <w:lvlText w:val="%4."/>
      <w:lvlJc w:val="left"/>
      <w:pPr>
        <w:ind w:left="2880" w:hanging="360"/>
      </w:pPr>
    </w:lvl>
    <w:lvl w:ilvl="4" w:tplc="E0EA1E94" w:tentative="1">
      <w:start w:val="1"/>
      <w:numFmt w:val="lowerLetter"/>
      <w:lvlText w:val="%5."/>
      <w:lvlJc w:val="left"/>
      <w:pPr>
        <w:ind w:left="3600" w:hanging="360"/>
      </w:pPr>
    </w:lvl>
    <w:lvl w:ilvl="5" w:tplc="879E5282" w:tentative="1">
      <w:start w:val="1"/>
      <w:numFmt w:val="lowerRoman"/>
      <w:lvlText w:val="%6."/>
      <w:lvlJc w:val="right"/>
      <w:pPr>
        <w:ind w:left="4320" w:hanging="180"/>
      </w:pPr>
    </w:lvl>
    <w:lvl w:ilvl="6" w:tplc="A90E138E" w:tentative="1">
      <w:start w:val="1"/>
      <w:numFmt w:val="decimal"/>
      <w:lvlText w:val="%7."/>
      <w:lvlJc w:val="left"/>
      <w:pPr>
        <w:ind w:left="5040" w:hanging="360"/>
      </w:pPr>
    </w:lvl>
    <w:lvl w:ilvl="7" w:tplc="88803C66" w:tentative="1">
      <w:start w:val="1"/>
      <w:numFmt w:val="lowerLetter"/>
      <w:lvlText w:val="%8."/>
      <w:lvlJc w:val="left"/>
      <w:pPr>
        <w:ind w:left="5760" w:hanging="360"/>
      </w:pPr>
    </w:lvl>
    <w:lvl w:ilvl="8" w:tplc="A24009F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F7058A2">
      <w:start w:val="1"/>
      <w:numFmt w:val="lowerRoman"/>
      <w:lvlText w:val="(%1)"/>
      <w:lvlJc w:val="left"/>
      <w:pPr>
        <w:ind w:left="1080" w:hanging="720"/>
      </w:pPr>
      <w:rPr>
        <w:rFonts w:hint="default"/>
      </w:rPr>
    </w:lvl>
    <w:lvl w:ilvl="1" w:tplc="9C2CB796" w:tentative="1">
      <w:start w:val="1"/>
      <w:numFmt w:val="lowerLetter"/>
      <w:lvlText w:val="%2."/>
      <w:lvlJc w:val="left"/>
      <w:pPr>
        <w:ind w:left="1440" w:hanging="360"/>
      </w:pPr>
    </w:lvl>
    <w:lvl w:ilvl="2" w:tplc="76FE5E6A" w:tentative="1">
      <w:start w:val="1"/>
      <w:numFmt w:val="lowerRoman"/>
      <w:lvlText w:val="%3."/>
      <w:lvlJc w:val="right"/>
      <w:pPr>
        <w:ind w:left="2160" w:hanging="180"/>
      </w:pPr>
    </w:lvl>
    <w:lvl w:ilvl="3" w:tplc="765622B0" w:tentative="1">
      <w:start w:val="1"/>
      <w:numFmt w:val="decimal"/>
      <w:lvlText w:val="%4."/>
      <w:lvlJc w:val="left"/>
      <w:pPr>
        <w:ind w:left="2880" w:hanging="360"/>
      </w:pPr>
    </w:lvl>
    <w:lvl w:ilvl="4" w:tplc="324277F2" w:tentative="1">
      <w:start w:val="1"/>
      <w:numFmt w:val="lowerLetter"/>
      <w:lvlText w:val="%5."/>
      <w:lvlJc w:val="left"/>
      <w:pPr>
        <w:ind w:left="3600" w:hanging="360"/>
      </w:pPr>
    </w:lvl>
    <w:lvl w:ilvl="5" w:tplc="212A9EBC" w:tentative="1">
      <w:start w:val="1"/>
      <w:numFmt w:val="lowerRoman"/>
      <w:lvlText w:val="%6."/>
      <w:lvlJc w:val="right"/>
      <w:pPr>
        <w:ind w:left="4320" w:hanging="180"/>
      </w:pPr>
    </w:lvl>
    <w:lvl w:ilvl="6" w:tplc="23061A36" w:tentative="1">
      <w:start w:val="1"/>
      <w:numFmt w:val="decimal"/>
      <w:lvlText w:val="%7."/>
      <w:lvlJc w:val="left"/>
      <w:pPr>
        <w:ind w:left="5040" w:hanging="360"/>
      </w:pPr>
    </w:lvl>
    <w:lvl w:ilvl="7" w:tplc="E3E42D48" w:tentative="1">
      <w:start w:val="1"/>
      <w:numFmt w:val="lowerLetter"/>
      <w:lvlText w:val="%8."/>
      <w:lvlJc w:val="left"/>
      <w:pPr>
        <w:ind w:left="5760" w:hanging="360"/>
      </w:pPr>
    </w:lvl>
    <w:lvl w:ilvl="8" w:tplc="AC72439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6C0F310">
      <w:start w:val="1"/>
      <w:numFmt w:val="lowerRoman"/>
      <w:lvlText w:val="(%1)"/>
      <w:lvlJc w:val="left"/>
      <w:pPr>
        <w:ind w:left="1080" w:hanging="720"/>
      </w:pPr>
      <w:rPr>
        <w:rFonts w:hint="default"/>
      </w:rPr>
    </w:lvl>
    <w:lvl w:ilvl="1" w:tplc="3508CD0A" w:tentative="1">
      <w:start w:val="1"/>
      <w:numFmt w:val="lowerLetter"/>
      <w:lvlText w:val="%2."/>
      <w:lvlJc w:val="left"/>
      <w:pPr>
        <w:ind w:left="1440" w:hanging="360"/>
      </w:pPr>
    </w:lvl>
    <w:lvl w:ilvl="2" w:tplc="993C0A6A" w:tentative="1">
      <w:start w:val="1"/>
      <w:numFmt w:val="lowerRoman"/>
      <w:lvlText w:val="%3."/>
      <w:lvlJc w:val="right"/>
      <w:pPr>
        <w:ind w:left="2160" w:hanging="180"/>
      </w:pPr>
    </w:lvl>
    <w:lvl w:ilvl="3" w:tplc="07023028" w:tentative="1">
      <w:start w:val="1"/>
      <w:numFmt w:val="decimal"/>
      <w:lvlText w:val="%4."/>
      <w:lvlJc w:val="left"/>
      <w:pPr>
        <w:ind w:left="2880" w:hanging="360"/>
      </w:pPr>
    </w:lvl>
    <w:lvl w:ilvl="4" w:tplc="DAE6224C" w:tentative="1">
      <w:start w:val="1"/>
      <w:numFmt w:val="lowerLetter"/>
      <w:lvlText w:val="%5."/>
      <w:lvlJc w:val="left"/>
      <w:pPr>
        <w:ind w:left="3600" w:hanging="360"/>
      </w:pPr>
    </w:lvl>
    <w:lvl w:ilvl="5" w:tplc="182C9D52" w:tentative="1">
      <w:start w:val="1"/>
      <w:numFmt w:val="lowerRoman"/>
      <w:lvlText w:val="%6."/>
      <w:lvlJc w:val="right"/>
      <w:pPr>
        <w:ind w:left="4320" w:hanging="180"/>
      </w:pPr>
    </w:lvl>
    <w:lvl w:ilvl="6" w:tplc="B874AE36" w:tentative="1">
      <w:start w:val="1"/>
      <w:numFmt w:val="decimal"/>
      <w:lvlText w:val="%7."/>
      <w:lvlJc w:val="left"/>
      <w:pPr>
        <w:ind w:left="5040" w:hanging="360"/>
      </w:pPr>
    </w:lvl>
    <w:lvl w:ilvl="7" w:tplc="C5A28D50" w:tentative="1">
      <w:start w:val="1"/>
      <w:numFmt w:val="lowerLetter"/>
      <w:lvlText w:val="%8."/>
      <w:lvlJc w:val="left"/>
      <w:pPr>
        <w:ind w:left="5760" w:hanging="360"/>
      </w:pPr>
    </w:lvl>
    <w:lvl w:ilvl="8" w:tplc="A7A4BF6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B8AC61A">
      <w:start w:val="1"/>
      <w:numFmt w:val="lowerRoman"/>
      <w:lvlText w:val="(%1)"/>
      <w:lvlJc w:val="left"/>
      <w:pPr>
        <w:ind w:left="1080" w:hanging="720"/>
      </w:pPr>
      <w:rPr>
        <w:rFonts w:hint="default"/>
      </w:rPr>
    </w:lvl>
    <w:lvl w:ilvl="1" w:tplc="8272BE3E" w:tentative="1">
      <w:start w:val="1"/>
      <w:numFmt w:val="lowerLetter"/>
      <w:lvlText w:val="%2."/>
      <w:lvlJc w:val="left"/>
      <w:pPr>
        <w:ind w:left="1440" w:hanging="360"/>
      </w:pPr>
    </w:lvl>
    <w:lvl w:ilvl="2" w:tplc="C4B2948A" w:tentative="1">
      <w:start w:val="1"/>
      <w:numFmt w:val="lowerRoman"/>
      <w:lvlText w:val="%3."/>
      <w:lvlJc w:val="right"/>
      <w:pPr>
        <w:ind w:left="2160" w:hanging="180"/>
      </w:pPr>
    </w:lvl>
    <w:lvl w:ilvl="3" w:tplc="E1D2C322" w:tentative="1">
      <w:start w:val="1"/>
      <w:numFmt w:val="decimal"/>
      <w:lvlText w:val="%4."/>
      <w:lvlJc w:val="left"/>
      <w:pPr>
        <w:ind w:left="2880" w:hanging="360"/>
      </w:pPr>
    </w:lvl>
    <w:lvl w:ilvl="4" w:tplc="781E716E" w:tentative="1">
      <w:start w:val="1"/>
      <w:numFmt w:val="lowerLetter"/>
      <w:lvlText w:val="%5."/>
      <w:lvlJc w:val="left"/>
      <w:pPr>
        <w:ind w:left="3600" w:hanging="360"/>
      </w:pPr>
    </w:lvl>
    <w:lvl w:ilvl="5" w:tplc="E83E3B56" w:tentative="1">
      <w:start w:val="1"/>
      <w:numFmt w:val="lowerRoman"/>
      <w:lvlText w:val="%6."/>
      <w:lvlJc w:val="right"/>
      <w:pPr>
        <w:ind w:left="4320" w:hanging="180"/>
      </w:pPr>
    </w:lvl>
    <w:lvl w:ilvl="6" w:tplc="B36224BC" w:tentative="1">
      <w:start w:val="1"/>
      <w:numFmt w:val="decimal"/>
      <w:lvlText w:val="%7."/>
      <w:lvlJc w:val="left"/>
      <w:pPr>
        <w:ind w:left="5040" w:hanging="360"/>
      </w:pPr>
    </w:lvl>
    <w:lvl w:ilvl="7" w:tplc="B728F7F0" w:tentative="1">
      <w:start w:val="1"/>
      <w:numFmt w:val="lowerLetter"/>
      <w:lvlText w:val="%8."/>
      <w:lvlJc w:val="left"/>
      <w:pPr>
        <w:ind w:left="5760" w:hanging="360"/>
      </w:pPr>
    </w:lvl>
    <w:lvl w:ilvl="8" w:tplc="7EBC500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9A8D458">
      <w:start w:val="1"/>
      <w:numFmt w:val="lowerRoman"/>
      <w:lvlText w:val="(%1)"/>
      <w:lvlJc w:val="left"/>
      <w:pPr>
        <w:ind w:left="1080" w:hanging="720"/>
      </w:pPr>
      <w:rPr>
        <w:rFonts w:hint="default"/>
      </w:rPr>
    </w:lvl>
    <w:lvl w:ilvl="1" w:tplc="C4C07BB0" w:tentative="1">
      <w:start w:val="1"/>
      <w:numFmt w:val="lowerLetter"/>
      <w:lvlText w:val="%2."/>
      <w:lvlJc w:val="left"/>
      <w:pPr>
        <w:ind w:left="1440" w:hanging="360"/>
      </w:pPr>
    </w:lvl>
    <w:lvl w:ilvl="2" w:tplc="B0C294DE" w:tentative="1">
      <w:start w:val="1"/>
      <w:numFmt w:val="lowerRoman"/>
      <w:lvlText w:val="%3."/>
      <w:lvlJc w:val="right"/>
      <w:pPr>
        <w:ind w:left="2160" w:hanging="180"/>
      </w:pPr>
    </w:lvl>
    <w:lvl w:ilvl="3" w:tplc="A94081B4" w:tentative="1">
      <w:start w:val="1"/>
      <w:numFmt w:val="decimal"/>
      <w:lvlText w:val="%4."/>
      <w:lvlJc w:val="left"/>
      <w:pPr>
        <w:ind w:left="2880" w:hanging="360"/>
      </w:pPr>
    </w:lvl>
    <w:lvl w:ilvl="4" w:tplc="41027F7E" w:tentative="1">
      <w:start w:val="1"/>
      <w:numFmt w:val="lowerLetter"/>
      <w:lvlText w:val="%5."/>
      <w:lvlJc w:val="left"/>
      <w:pPr>
        <w:ind w:left="3600" w:hanging="360"/>
      </w:pPr>
    </w:lvl>
    <w:lvl w:ilvl="5" w:tplc="70365222" w:tentative="1">
      <w:start w:val="1"/>
      <w:numFmt w:val="lowerRoman"/>
      <w:lvlText w:val="%6."/>
      <w:lvlJc w:val="right"/>
      <w:pPr>
        <w:ind w:left="4320" w:hanging="180"/>
      </w:pPr>
    </w:lvl>
    <w:lvl w:ilvl="6" w:tplc="3C6C6510" w:tentative="1">
      <w:start w:val="1"/>
      <w:numFmt w:val="decimal"/>
      <w:lvlText w:val="%7."/>
      <w:lvlJc w:val="left"/>
      <w:pPr>
        <w:ind w:left="5040" w:hanging="360"/>
      </w:pPr>
    </w:lvl>
    <w:lvl w:ilvl="7" w:tplc="8D7C6B5A" w:tentative="1">
      <w:start w:val="1"/>
      <w:numFmt w:val="lowerLetter"/>
      <w:lvlText w:val="%8."/>
      <w:lvlJc w:val="left"/>
      <w:pPr>
        <w:ind w:left="5760" w:hanging="360"/>
      </w:pPr>
    </w:lvl>
    <w:lvl w:ilvl="8" w:tplc="BD22436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DD28072">
      <w:start w:val="1"/>
      <w:numFmt w:val="lowerRoman"/>
      <w:lvlText w:val="(%1)"/>
      <w:lvlJc w:val="left"/>
      <w:pPr>
        <w:ind w:left="1080" w:hanging="720"/>
      </w:pPr>
      <w:rPr>
        <w:rFonts w:hint="default"/>
      </w:rPr>
    </w:lvl>
    <w:lvl w:ilvl="1" w:tplc="1BCA7DFE" w:tentative="1">
      <w:start w:val="1"/>
      <w:numFmt w:val="lowerLetter"/>
      <w:lvlText w:val="%2."/>
      <w:lvlJc w:val="left"/>
      <w:pPr>
        <w:ind w:left="1440" w:hanging="360"/>
      </w:pPr>
    </w:lvl>
    <w:lvl w:ilvl="2" w:tplc="171C09A2" w:tentative="1">
      <w:start w:val="1"/>
      <w:numFmt w:val="lowerRoman"/>
      <w:lvlText w:val="%3."/>
      <w:lvlJc w:val="right"/>
      <w:pPr>
        <w:ind w:left="2160" w:hanging="180"/>
      </w:pPr>
    </w:lvl>
    <w:lvl w:ilvl="3" w:tplc="E96686DC" w:tentative="1">
      <w:start w:val="1"/>
      <w:numFmt w:val="decimal"/>
      <w:lvlText w:val="%4."/>
      <w:lvlJc w:val="left"/>
      <w:pPr>
        <w:ind w:left="2880" w:hanging="360"/>
      </w:pPr>
    </w:lvl>
    <w:lvl w:ilvl="4" w:tplc="1CA08736" w:tentative="1">
      <w:start w:val="1"/>
      <w:numFmt w:val="lowerLetter"/>
      <w:lvlText w:val="%5."/>
      <w:lvlJc w:val="left"/>
      <w:pPr>
        <w:ind w:left="3600" w:hanging="360"/>
      </w:pPr>
    </w:lvl>
    <w:lvl w:ilvl="5" w:tplc="9D0AFA28" w:tentative="1">
      <w:start w:val="1"/>
      <w:numFmt w:val="lowerRoman"/>
      <w:lvlText w:val="%6."/>
      <w:lvlJc w:val="right"/>
      <w:pPr>
        <w:ind w:left="4320" w:hanging="180"/>
      </w:pPr>
    </w:lvl>
    <w:lvl w:ilvl="6" w:tplc="88D24766" w:tentative="1">
      <w:start w:val="1"/>
      <w:numFmt w:val="decimal"/>
      <w:lvlText w:val="%7."/>
      <w:lvlJc w:val="left"/>
      <w:pPr>
        <w:ind w:left="5040" w:hanging="360"/>
      </w:pPr>
    </w:lvl>
    <w:lvl w:ilvl="7" w:tplc="72688592" w:tentative="1">
      <w:start w:val="1"/>
      <w:numFmt w:val="lowerLetter"/>
      <w:lvlText w:val="%8."/>
      <w:lvlJc w:val="left"/>
      <w:pPr>
        <w:ind w:left="5760" w:hanging="360"/>
      </w:pPr>
    </w:lvl>
    <w:lvl w:ilvl="8" w:tplc="9780711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3407DB4">
      <w:start w:val="1"/>
      <w:numFmt w:val="bullet"/>
      <w:lvlText w:val=""/>
      <w:lvlJc w:val="left"/>
      <w:pPr>
        <w:tabs>
          <w:tab w:val="num" w:pos="720"/>
        </w:tabs>
        <w:ind w:left="720" w:hanging="360"/>
      </w:pPr>
      <w:rPr>
        <w:rFonts w:ascii="Symbol" w:hAnsi="Symbol"/>
      </w:rPr>
    </w:lvl>
    <w:lvl w:ilvl="1" w:tplc="E590779A">
      <w:start w:val="1"/>
      <w:numFmt w:val="bullet"/>
      <w:lvlText w:val="o"/>
      <w:lvlJc w:val="left"/>
      <w:pPr>
        <w:tabs>
          <w:tab w:val="num" w:pos="1440"/>
        </w:tabs>
        <w:ind w:left="1440" w:hanging="360"/>
      </w:pPr>
      <w:rPr>
        <w:rFonts w:ascii="Courier New" w:hAnsi="Courier New"/>
      </w:rPr>
    </w:lvl>
    <w:lvl w:ilvl="2" w:tplc="B50402A4">
      <w:start w:val="1"/>
      <w:numFmt w:val="bullet"/>
      <w:lvlText w:val=""/>
      <w:lvlJc w:val="left"/>
      <w:pPr>
        <w:tabs>
          <w:tab w:val="num" w:pos="2160"/>
        </w:tabs>
        <w:ind w:left="2160" w:hanging="360"/>
      </w:pPr>
      <w:rPr>
        <w:rFonts w:ascii="Wingdings" w:hAnsi="Wingdings"/>
      </w:rPr>
    </w:lvl>
    <w:lvl w:ilvl="3" w:tplc="CB6A4420">
      <w:start w:val="1"/>
      <w:numFmt w:val="bullet"/>
      <w:lvlText w:val=""/>
      <w:lvlJc w:val="left"/>
      <w:pPr>
        <w:tabs>
          <w:tab w:val="num" w:pos="2880"/>
        </w:tabs>
        <w:ind w:left="2880" w:hanging="360"/>
      </w:pPr>
      <w:rPr>
        <w:rFonts w:ascii="Symbol" w:hAnsi="Symbol"/>
      </w:rPr>
    </w:lvl>
    <w:lvl w:ilvl="4" w:tplc="CF404420">
      <w:start w:val="1"/>
      <w:numFmt w:val="bullet"/>
      <w:lvlText w:val="o"/>
      <w:lvlJc w:val="left"/>
      <w:pPr>
        <w:tabs>
          <w:tab w:val="num" w:pos="3600"/>
        </w:tabs>
        <w:ind w:left="3600" w:hanging="360"/>
      </w:pPr>
      <w:rPr>
        <w:rFonts w:ascii="Courier New" w:hAnsi="Courier New"/>
      </w:rPr>
    </w:lvl>
    <w:lvl w:ilvl="5" w:tplc="0CEAD45E">
      <w:start w:val="1"/>
      <w:numFmt w:val="bullet"/>
      <w:lvlText w:val=""/>
      <w:lvlJc w:val="left"/>
      <w:pPr>
        <w:tabs>
          <w:tab w:val="num" w:pos="4320"/>
        </w:tabs>
        <w:ind w:left="4320" w:hanging="360"/>
      </w:pPr>
      <w:rPr>
        <w:rFonts w:ascii="Wingdings" w:hAnsi="Wingdings"/>
      </w:rPr>
    </w:lvl>
    <w:lvl w:ilvl="6" w:tplc="9EA6D85C">
      <w:start w:val="1"/>
      <w:numFmt w:val="bullet"/>
      <w:lvlText w:val=""/>
      <w:lvlJc w:val="left"/>
      <w:pPr>
        <w:tabs>
          <w:tab w:val="num" w:pos="5040"/>
        </w:tabs>
        <w:ind w:left="5040" w:hanging="360"/>
      </w:pPr>
      <w:rPr>
        <w:rFonts w:ascii="Symbol" w:hAnsi="Symbol"/>
      </w:rPr>
    </w:lvl>
    <w:lvl w:ilvl="7" w:tplc="EEE8E090">
      <w:start w:val="1"/>
      <w:numFmt w:val="bullet"/>
      <w:lvlText w:val="o"/>
      <w:lvlJc w:val="left"/>
      <w:pPr>
        <w:tabs>
          <w:tab w:val="num" w:pos="5760"/>
        </w:tabs>
        <w:ind w:left="5760" w:hanging="360"/>
      </w:pPr>
      <w:rPr>
        <w:rFonts w:ascii="Courier New" w:hAnsi="Courier New"/>
      </w:rPr>
    </w:lvl>
    <w:lvl w:ilvl="8" w:tplc="8CA4E5DC">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5DB"/>
    <w:rsid w:val="0014226B"/>
    <w:rsid w:val="003A30F1"/>
    <w:rsid w:val="006B0B28"/>
    <w:rsid w:val="008F4D0A"/>
    <w:rsid w:val="00E075DB"/>
    <w:rsid w:val="00F30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8AEA5"/>
  <w15:docId w15:val="{5747C3A2-CFE4-4680-BBC4-F99CD1B7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257AD133594BABB67C7279BCA50568"/>
        <w:category>
          <w:name w:val="General"/>
          <w:gallery w:val="placeholder"/>
        </w:category>
        <w:types>
          <w:type w:val="bbPlcHdr"/>
        </w:types>
        <w:behaviors>
          <w:behavior w:val="content"/>
        </w:behaviors>
        <w:guid w:val="{AAE80B01-AACE-4D35-9E41-6F2AE1E5BBEE}"/>
      </w:docPartPr>
      <w:docPartBody>
        <w:p w:rsidR="00BF37D1" w:rsidRDefault="00FD6C52" w:rsidP="00FD6C52">
          <w:pPr>
            <w:pStyle w:val="C5257AD133594BABB67C7279BCA50568"/>
          </w:pPr>
          <w:r w:rsidRPr="00D858FE">
            <w:rPr>
              <w:rStyle w:val="PlaceholderText"/>
            </w:rPr>
            <w:t>Choose an item.</w:t>
          </w:r>
        </w:p>
      </w:docPartBody>
    </w:docPart>
    <w:docPart>
      <w:docPartPr>
        <w:name w:val="EBF88C1E795B457798F5B4C365A30347"/>
        <w:category>
          <w:name w:val="General"/>
          <w:gallery w:val="placeholder"/>
        </w:category>
        <w:types>
          <w:type w:val="bbPlcHdr"/>
        </w:types>
        <w:behaviors>
          <w:behavior w:val="content"/>
        </w:behaviors>
        <w:guid w:val="{201B6516-FE51-4019-A5D1-0A24D92A125D}"/>
      </w:docPartPr>
      <w:docPartBody>
        <w:p w:rsidR="00BF37D1" w:rsidRDefault="00FD6C52" w:rsidP="00FD6C52">
          <w:pPr>
            <w:pStyle w:val="EBF88C1E795B457798F5B4C365A30347"/>
          </w:pPr>
          <w:r w:rsidRPr="00D858FE">
            <w:rPr>
              <w:rStyle w:val="PlaceholderText"/>
            </w:rPr>
            <w:t>Choose an item.</w:t>
          </w:r>
        </w:p>
      </w:docPartBody>
    </w:docPart>
    <w:docPart>
      <w:docPartPr>
        <w:name w:val="9DAB89C5718F4B948660F2DF6E778B74"/>
        <w:category>
          <w:name w:val="General"/>
          <w:gallery w:val="placeholder"/>
        </w:category>
        <w:types>
          <w:type w:val="bbPlcHdr"/>
        </w:types>
        <w:behaviors>
          <w:behavior w:val="content"/>
        </w:behaviors>
        <w:guid w:val="{0035DC79-8556-4F93-A221-FF277F4B6FAA}"/>
      </w:docPartPr>
      <w:docPartBody>
        <w:p w:rsidR="00BF37D1" w:rsidRDefault="00FD6C52" w:rsidP="00FD6C52">
          <w:pPr>
            <w:pStyle w:val="9DAB89C5718F4B948660F2DF6E778B74"/>
          </w:pPr>
          <w:r w:rsidRPr="00D858FE">
            <w:rPr>
              <w:rStyle w:val="PlaceholderText"/>
            </w:rPr>
            <w:t>Choose an item.</w:t>
          </w:r>
        </w:p>
      </w:docPartBody>
    </w:docPart>
    <w:docPart>
      <w:docPartPr>
        <w:name w:val="A89F5EBB9ADA4CCAAB80944A83EAD3F4"/>
        <w:category>
          <w:name w:val="General"/>
          <w:gallery w:val="placeholder"/>
        </w:category>
        <w:types>
          <w:type w:val="bbPlcHdr"/>
        </w:types>
        <w:behaviors>
          <w:behavior w:val="content"/>
        </w:behaviors>
        <w:guid w:val="{35250D96-1D62-4498-B041-562D61F06F82}"/>
      </w:docPartPr>
      <w:docPartBody>
        <w:p w:rsidR="00BF37D1" w:rsidRDefault="00FD6C52" w:rsidP="00FD6C52">
          <w:pPr>
            <w:pStyle w:val="A89F5EBB9ADA4CCAAB80944A83EAD3F4"/>
          </w:pPr>
          <w:r w:rsidRPr="00D858FE">
            <w:rPr>
              <w:rStyle w:val="PlaceholderText"/>
            </w:rPr>
            <w:t>Choose an item.</w:t>
          </w:r>
        </w:p>
      </w:docPartBody>
    </w:docPart>
    <w:docPart>
      <w:docPartPr>
        <w:name w:val="57C53F06B5654A54A8F0D1BC5F712FC1"/>
        <w:category>
          <w:name w:val="General"/>
          <w:gallery w:val="placeholder"/>
        </w:category>
        <w:types>
          <w:type w:val="bbPlcHdr"/>
        </w:types>
        <w:behaviors>
          <w:behavior w:val="content"/>
        </w:behaviors>
        <w:guid w:val="{2D403522-0FEA-45F5-A08D-CC55BCB2B77A}"/>
      </w:docPartPr>
      <w:docPartBody>
        <w:p w:rsidR="00BF37D1" w:rsidRDefault="00FD6C52" w:rsidP="00FD6C52">
          <w:pPr>
            <w:pStyle w:val="57C53F06B5654A54A8F0D1BC5F712FC1"/>
          </w:pPr>
          <w:r w:rsidRPr="00D858FE">
            <w:rPr>
              <w:rStyle w:val="PlaceholderText"/>
            </w:rPr>
            <w:t>Choose an item.</w:t>
          </w:r>
        </w:p>
      </w:docPartBody>
    </w:docPart>
    <w:docPart>
      <w:docPartPr>
        <w:name w:val="77BDE1F9B3164372B8186B14E7DD7CF4"/>
        <w:category>
          <w:name w:val="General"/>
          <w:gallery w:val="placeholder"/>
        </w:category>
        <w:types>
          <w:type w:val="bbPlcHdr"/>
        </w:types>
        <w:behaviors>
          <w:behavior w:val="content"/>
        </w:behaviors>
        <w:guid w:val="{D4F1D796-B801-46E4-8FFB-4966227ACC0D}"/>
      </w:docPartPr>
      <w:docPartBody>
        <w:p w:rsidR="00BF37D1" w:rsidRDefault="00FD6C52" w:rsidP="00FD6C52">
          <w:pPr>
            <w:pStyle w:val="77BDE1F9B3164372B8186B14E7DD7CF4"/>
          </w:pPr>
          <w:r w:rsidRPr="00D858FE">
            <w:rPr>
              <w:rStyle w:val="PlaceholderText"/>
            </w:rPr>
            <w:t>Choose an item.</w:t>
          </w:r>
        </w:p>
      </w:docPartBody>
    </w:docPart>
    <w:docPart>
      <w:docPartPr>
        <w:name w:val="563318E4FE444F548FC0DEB844A43B15"/>
        <w:category>
          <w:name w:val="General"/>
          <w:gallery w:val="placeholder"/>
        </w:category>
        <w:types>
          <w:type w:val="bbPlcHdr"/>
        </w:types>
        <w:behaviors>
          <w:behavior w:val="content"/>
        </w:behaviors>
        <w:guid w:val="{1EB1EF21-204B-40FF-8AA6-C982979CE3D0}"/>
      </w:docPartPr>
      <w:docPartBody>
        <w:p w:rsidR="00BF37D1" w:rsidRDefault="00FD6C52" w:rsidP="00FD6C52">
          <w:pPr>
            <w:pStyle w:val="563318E4FE444F548FC0DEB844A43B15"/>
          </w:pPr>
          <w:r w:rsidRPr="00D858FE">
            <w:rPr>
              <w:rStyle w:val="PlaceholderText"/>
            </w:rPr>
            <w:t>Choose an item.</w:t>
          </w:r>
        </w:p>
      </w:docPartBody>
    </w:docPart>
    <w:docPart>
      <w:docPartPr>
        <w:name w:val="737BE32F94AD4772B0874A82E7CC1706"/>
        <w:category>
          <w:name w:val="General"/>
          <w:gallery w:val="placeholder"/>
        </w:category>
        <w:types>
          <w:type w:val="bbPlcHdr"/>
        </w:types>
        <w:behaviors>
          <w:behavior w:val="content"/>
        </w:behaviors>
        <w:guid w:val="{BC6D9246-E31D-4278-8AF1-EC0A2282E910}"/>
      </w:docPartPr>
      <w:docPartBody>
        <w:p w:rsidR="00BF37D1" w:rsidRDefault="00FD6C52" w:rsidP="00FD6C52">
          <w:pPr>
            <w:pStyle w:val="737BE32F94AD4772B0874A82E7CC1706"/>
          </w:pPr>
          <w:r w:rsidRPr="00D858FE">
            <w:rPr>
              <w:rStyle w:val="PlaceholderText"/>
            </w:rPr>
            <w:t>Choose an item.</w:t>
          </w:r>
        </w:p>
      </w:docPartBody>
    </w:docPart>
    <w:docPart>
      <w:docPartPr>
        <w:name w:val="4A5915AF614F4B10BA7579920D964AF9"/>
        <w:category>
          <w:name w:val="General"/>
          <w:gallery w:val="placeholder"/>
        </w:category>
        <w:types>
          <w:type w:val="bbPlcHdr"/>
        </w:types>
        <w:behaviors>
          <w:behavior w:val="content"/>
        </w:behaviors>
        <w:guid w:val="{0E76F95E-DFFC-49CF-99F4-680D2B336DEE}"/>
      </w:docPartPr>
      <w:docPartBody>
        <w:p w:rsidR="00BF37D1" w:rsidRDefault="00FD6C52" w:rsidP="00FD6C52">
          <w:pPr>
            <w:pStyle w:val="4A5915AF614F4B10BA7579920D964AF9"/>
          </w:pPr>
          <w:r w:rsidRPr="00D858FE">
            <w:rPr>
              <w:rStyle w:val="PlaceholderText"/>
            </w:rPr>
            <w:t>Choose an item.</w:t>
          </w:r>
        </w:p>
      </w:docPartBody>
    </w:docPart>
    <w:docPart>
      <w:docPartPr>
        <w:name w:val="8035172EDA35485D9E6C9DF7AD0CC98D"/>
        <w:category>
          <w:name w:val="General"/>
          <w:gallery w:val="placeholder"/>
        </w:category>
        <w:types>
          <w:type w:val="bbPlcHdr"/>
        </w:types>
        <w:behaviors>
          <w:behavior w:val="content"/>
        </w:behaviors>
        <w:guid w:val="{658F093F-27B9-407E-A641-5C18C2A2DD93}"/>
      </w:docPartPr>
      <w:docPartBody>
        <w:p w:rsidR="00BF37D1" w:rsidRDefault="00FD6C52" w:rsidP="00FD6C52">
          <w:pPr>
            <w:pStyle w:val="8035172EDA35485D9E6C9DF7AD0CC98D"/>
          </w:pPr>
          <w:r w:rsidRPr="00D858FE">
            <w:rPr>
              <w:rStyle w:val="PlaceholderText"/>
            </w:rPr>
            <w:t>Choose an item.</w:t>
          </w:r>
        </w:p>
      </w:docPartBody>
    </w:docPart>
    <w:docPart>
      <w:docPartPr>
        <w:name w:val="7D48C2DF570547E0B8464BE1C4D06AD3"/>
        <w:category>
          <w:name w:val="General"/>
          <w:gallery w:val="placeholder"/>
        </w:category>
        <w:types>
          <w:type w:val="bbPlcHdr"/>
        </w:types>
        <w:behaviors>
          <w:behavior w:val="content"/>
        </w:behaviors>
        <w:guid w:val="{BC255AB0-6245-40C7-8C09-F9DA7DBEA0C1}"/>
      </w:docPartPr>
      <w:docPartBody>
        <w:p w:rsidR="00BF37D1" w:rsidRDefault="00FD6C52" w:rsidP="00FD6C52">
          <w:pPr>
            <w:pStyle w:val="7D48C2DF570547E0B8464BE1C4D06AD3"/>
          </w:pPr>
          <w:r w:rsidRPr="00D858FE">
            <w:rPr>
              <w:rStyle w:val="PlaceholderText"/>
            </w:rPr>
            <w:t>Choose an item.</w:t>
          </w:r>
        </w:p>
      </w:docPartBody>
    </w:docPart>
    <w:docPart>
      <w:docPartPr>
        <w:name w:val="BC9BDA6332274422A317320CD2557F6A"/>
        <w:category>
          <w:name w:val="General"/>
          <w:gallery w:val="placeholder"/>
        </w:category>
        <w:types>
          <w:type w:val="bbPlcHdr"/>
        </w:types>
        <w:behaviors>
          <w:behavior w:val="content"/>
        </w:behaviors>
        <w:guid w:val="{C94FFB20-6221-4B41-A31E-D9E2BE1BC843}"/>
      </w:docPartPr>
      <w:docPartBody>
        <w:p w:rsidR="00BF37D1" w:rsidRDefault="00FD6C52" w:rsidP="00FD6C52">
          <w:pPr>
            <w:pStyle w:val="BC9BDA6332274422A317320CD2557F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C52"/>
    <w:rsid w:val="00BF37D1"/>
    <w:rsid w:val="00FD6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6C52"/>
    <w:rPr>
      <w:rFonts w:asciiTheme="minorHAnsi" w:hAnsiTheme="minorHAnsi"/>
      <w:b w:val="0"/>
      <w:noProof w:val="0"/>
      <w:color w:val="000000" w:themeColor="text1"/>
      <w:sz w:val="30"/>
      <w:lang w:val="en-AU"/>
    </w:rPr>
  </w:style>
  <w:style w:type="paragraph" w:customStyle="1" w:styleId="C5257AD133594BABB67C7279BCA50568">
    <w:name w:val="C5257AD133594BABB67C7279BCA50568"/>
    <w:rsid w:val="00FD6C52"/>
  </w:style>
  <w:style w:type="paragraph" w:customStyle="1" w:styleId="EBF88C1E795B457798F5B4C365A30347">
    <w:name w:val="EBF88C1E795B457798F5B4C365A30347"/>
    <w:rsid w:val="00FD6C52"/>
  </w:style>
  <w:style w:type="paragraph" w:customStyle="1" w:styleId="9DAB89C5718F4B948660F2DF6E778B74">
    <w:name w:val="9DAB89C5718F4B948660F2DF6E778B74"/>
    <w:rsid w:val="00FD6C52"/>
  </w:style>
  <w:style w:type="paragraph" w:customStyle="1" w:styleId="A89F5EBB9ADA4CCAAB80944A83EAD3F4">
    <w:name w:val="A89F5EBB9ADA4CCAAB80944A83EAD3F4"/>
    <w:rsid w:val="00FD6C52"/>
  </w:style>
  <w:style w:type="paragraph" w:customStyle="1" w:styleId="57C53F06B5654A54A8F0D1BC5F712FC1">
    <w:name w:val="57C53F06B5654A54A8F0D1BC5F712FC1"/>
    <w:rsid w:val="00FD6C52"/>
  </w:style>
  <w:style w:type="paragraph" w:customStyle="1" w:styleId="77BDE1F9B3164372B8186B14E7DD7CF4">
    <w:name w:val="77BDE1F9B3164372B8186B14E7DD7CF4"/>
    <w:rsid w:val="00FD6C52"/>
  </w:style>
  <w:style w:type="paragraph" w:customStyle="1" w:styleId="563318E4FE444F548FC0DEB844A43B15">
    <w:name w:val="563318E4FE444F548FC0DEB844A43B15"/>
    <w:rsid w:val="00FD6C52"/>
  </w:style>
  <w:style w:type="paragraph" w:customStyle="1" w:styleId="737BE32F94AD4772B0874A82E7CC1706">
    <w:name w:val="737BE32F94AD4772B0874A82E7CC1706"/>
    <w:rsid w:val="00FD6C52"/>
  </w:style>
  <w:style w:type="paragraph" w:customStyle="1" w:styleId="4A5915AF614F4B10BA7579920D964AF9">
    <w:name w:val="4A5915AF614F4B10BA7579920D964AF9"/>
    <w:rsid w:val="00FD6C52"/>
  </w:style>
  <w:style w:type="paragraph" w:customStyle="1" w:styleId="8035172EDA35485D9E6C9DF7AD0CC98D">
    <w:name w:val="8035172EDA35485D9E6C9DF7AD0CC98D"/>
    <w:rsid w:val="00FD6C52"/>
  </w:style>
  <w:style w:type="paragraph" w:customStyle="1" w:styleId="7D48C2DF570547E0B8464BE1C4D06AD3">
    <w:name w:val="7D48C2DF570547E0B8464BE1C4D06AD3"/>
    <w:rsid w:val="00FD6C52"/>
  </w:style>
  <w:style w:type="paragraph" w:customStyle="1" w:styleId="BC9BDA6332274422A317320CD2557F6A">
    <w:name w:val="BC9BDA6332274422A317320CD2557F6A"/>
    <w:rsid w:val="00FD6C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600450</RACS_x0020_ID>
    <Approved_x0020_Provider xmlns="a8338b6e-77a6-4851-82b6-98166143ffdd">Parkinson’s South Australia Incorporated</Approved_x0020_Provider>
    <Management_x0020_Company_x0020_ID xmlns="a8338b6e-77a6-4851-82b6-98166143ffdd" xsi:nil="true"/>
    <Home xmlns="a8338b6e-77a6-4851-82b6-98166143ffdd">Parkinson's South Australia Incorporated</Home>
    <Signed xmlns="a8338b6e-77a6-4851-82b6-98166143ffdd" xsi:nil="true"/>
    <Uploaded xmlns="a8338b6e-77a6-4851-82b6-98166143ffdd">False</Uploaded>
    <Management_x0020_Company xmlns="a8338b6e-77a6-4851-82b6-98166143ffdd" xsi:nil="true"/>
    <Doc_x0020_Date xmlns="a8338b6e-77a6-4851-82b6-98166143ffdd">2023-06-12T23:32:00+00:00</Doc_x0020_Date>
    <CSI_x0020_ID xmlns="a8338b6e-77a6-4851-82b6-98166143ffdd" xsi:nil="true"/>
    <Case_x0020_ID xmlns="a8338b6e-77a6-4851-82b6-98166143ffdd" xsi:nil="true"/>
    <Approved_x0020_Provider_x0020_ID xmlns="a8338b6e-77a6-4851-82b6-98166143ffdd">B9EACA8E-BA85-E411-B1AD-005056922186</Approved_x0020_Provider_x0020_ID>
    <Location xmlns="a8338b6e-77a6-4851-82b6-98166143ffdd" xsi:nil="true"/>
    <Home_x0020_ID xmlns="a8338b6e-77a6-4851-82b6-98166143ffdd">A3170792-77BD-E411-B1AD-005056922186</Home_x0020_ID>
    <State xmlns="a8338b6e-77a6-4851-82b6-98166143ffdd">SA</State>
    <Doc_x0020_Sent_Received_x0020_Date xmlns="a8338b6e-77a6-4851-82b6-98166143ffdd">2023-06-13T00:00:00+00:00</Doc_x0020_Sent_Received_x0020_Date>
    <Activity_x0020_ID xmlns="a8338b6e-77a6-4851-82b6-98166143ffdd">FD446841-8CB1-ED11-AEF3-005056922186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DE287A6D-8BCC-45D5-AEC0-2A68BEFF9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2023-07-04T22:32:00Z</dcterms:created>
  <dcterms:modified xsi:type="dcterms:W3CDTF">2023-07-04T22:32:00Z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