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43FA8"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DD440EC" wp14:editId="4DD440E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4DD43FA9"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DD43FAA"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DD43FAB"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4DD43FAE"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4DD43FAC"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DD43FAD" w14:textId="77777777" w:rsidR="00D2559D" w:rsidRPr="00996FAF" w:rsidRDefault="000B56A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Parry Care Centre</w:t>
            </w:r>
          </w:p>
        </w:tc>
      </w:tr>
      <w:tr w:rsidR="00CA37CB" w:rsidRPr="00996FAF" w14:paraId="4DD43FB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D43FAF"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DD43FB0" w14:textId="77777777" w:rsidR="00CA37CB" w:rsidRPr="00996FAF" w:rsidRDefault="000B56A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74 Warlingham Drive</w:t>
            </w:r>
            <w:r w:rsidR="00F045F4" w:rsidRPr="00602258">
              <w:rPr>
                <w:rFonts w:ascii="Arial" w:hAnsi="Arial" w:cs="Arial"/>
                <w:color w:val="auto"/>
              </w:rPr>
              <w:t xml:space="preserve"> </w:t>
            </w:r>
            <w:r>
              <w:rPr>
                <w:rFonts w:ascii="Arial" w:hAnsi="Arial" w:cs="Arial"/>
                <w:color w:val="auto"/>
              </w:rPr>
              <w:t>LESMURDIE</w:t>
            </w:r>
            <w:r w:rsidR="00CA37CB" w:rsidRPr="00602258">
              <w:rPr>
                <w:rFonts w:ascii="Arial" w:hAnsi="Arial" w:cs="Arial"/>
                <w:color w:val="auto"/>
              </w:rPr>
              <w:t xml:space="preserve"> </w:t>
            </w:r>
            <w:r>
              <w:rPr>
                <w:rFonts w:ascii="Arial" w:hAnsi="Arial" w:cs="Arial"/>
                <w:color w:val="auto"/>
              </w:rPr>
              <w:t>WA</w:t>
            </w:r>
            <w:r w:rsidR="00CA37CB" w:rsidRPr="00602258">
              <w:rPr>
                <w:rFonts w:ascii="Arial" w:hAnsi="Arial" w:cs="Arial"/>
                <w:color w:val="auto"/>
              </w:rPr>
              <w:t xml:space="preserve"> </w:t>
            </w:r>
            <w:r>
              <w:rPr>
                <w:rFonts w:ascii="Arial" w:hAnsi="Arial" w:cs="Arial"/>
                <w:color w:val="auto"/>
              </w:rPr>
              <w:t>6076</w:t>
            </w:r>
          </w:p>
        </w:tc>
      </w:tr>
      <w:tr w:rsidR="00CA37CB" w:rsidRPr="00996FAF" w14:paraId="4DD43FB4"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D43FB2"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DD43FB3" w14:textId="77777777" w:rsidR="00CA37CB" w:rsidRPr="00996FAF" w:rsidRDefault="000B56A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7084</w:t>
            </w:r>
          </w:p>
        </w:tc>
      </w:tr>
      <w:tr w:rsidR="00D2559D" w:rsidRPr="00996FAF" w14:paraId="4DD43FB7"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D43FB5"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DD43FB6" w14:textId="77777777" w:rsidR="00D2559D" w:rsidRPr="00996FAF" w:rsidRDefault="000B56A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Amana Living Incorporated</w:t>
            </w:r>
          </w:p>
        </w:tc>
      </w:tr>
      <w:tr w:rsidR="00D2559D" w:rsidRPr="00996FAF" w14:paraId="4DD43FBA"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D43FB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DD43FB9" w14:textId="77777777" w:rsidR="00D2559D" w:rsidRPr="00996FAF" w:rsidRDefault="000B56A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4DD43FB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D43FBB"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DD43FBC" w14:textId="77777777" w:rsidR="00D2559D" w:rsidRPr="00996FAF" w:rsidRDefault="000B56A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19 October 2022 to 21 October 2022</w:t>
            </w:r>
          </w:p>
        </w:tc>
      </w:tr>
      <w:tr w:rsidR="00D2559D" w:rsidRPr="00996FAF" w14:paraId="4DD43FC0"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DD43FB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DD43FBF" w14:textId="7A235390" w:rsidR="00D2559D" w:rsidRPr="007237C9" w:rsidRDefault="007237C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237C9">
              <w:rPr>
                <w:rFonts w:ascii="Arial" w:hAnsi="Arial" w:cs="Arial"/>
                <w:color w:val="auto"/>
              </w:rPr>
              <w:t>21 November 2022</w:t>
            </w:r>
          </w:p>
        </w:tc>
      </w:tr>
    </w:tbl>
    <w:bookmarkEnd w:id="0"/>
    <w:p w14:paraId="4DD43FC1"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4DD43FC2"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DD43FC3" w14:textId="3D891A0E" w:rsidR="000078F8" w:rsidRPr="00996FAF" w:rsidRDefault="000078F8" w:rsidP="0036130C">
      <w:pPr>
        <w:pStyle w:val="NormalArial"/>
      </w:pPr>
      <w:r w:rsidRPr="00996FAF">
        <w:t xml:space="preserve">This performance report for </w:t>
      </w:r>
      <w:r w:rsidR="000B56AE">
        <w:rPr>
          <w:color w:val="auto"/>
        </w:rPr>
        <w:t>Parry Care Centre</w:t>
      </w:r>
      <w:r w:rsidRPr="00996FAF">
        <w:rPr>
          <w:color w:val="auto"/>
        </w:rPr>
        <w:t xml:space="preserve"> (</w:t>
      </w:r>
      <w:r w:rsidRPr="00996FAF">
        <w:rPr>
          <w:b/>
          <w:color w:val="auto"/>
        </w:rPr>
        <w:t>the service</w:t>
      </w:r>
      <w:r w:rsidRPr="00996FAF">
        <w:rPr>
          <w:color w:val="auto"/>
        </w:rPr>
        <w:t>) has been prepared by</w:t>
      </w:r>
      <w:r w:rsidR="00D37C3D">
        <w:rPr>
          <w:color w:val="auto"/>
        </w:rPr>
        <w:t xml:space="preserve"> </w:t>
      </w:r>
      <w:r w:rsidR="007237C9">
        <w:rPr>
          <w:color w:val="auto"/>
        </w:rPr>
        <w:t>Denise McDonald</w:t>
      </w:r>
      <w:r w:rsidRPr="00996FAF">
        <w:t>, delegate of the Aged Care Quality and Safety Commissioner (Commissioner)</w:t>
      </w:r>
      <w:r w:rsidRPr="00996FAF">
        <w:rPr>
          <w:rStyle w:val="FootnoteReference"/>
        </w:rPr>
        <w:footnoteReference w:id="1"/>
      </w:r>
      <w:r w:rsidRPr="00996FAF">
        <w:t xml:space="preserve">. </w:t>
      </w:r>
    </w:p>
    <w:p w14:paraId="4DD43FC4"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DD43FC5" w14:textId="77777777" w:rsidR="000078F8" w:rsidRPr="00763866" w:rsidRDefault="000078F8" w:rsidP="0036130C">
      <w:pPr>
        <w:pStyle w:val="NormalArial"/>
        <w:rPr>
          <w:color w:val="auto"/>
        </w:rPr>
      </w:pPr>
      <w:r w:rsidRPr="00996FAF">
        <w:t xml:space="preserve">The report also specifies any areas in which improvements must be made to ensure the Quality </w:t>
      </w:r>
      <w:r w:rsidRPr="00763866">
        <w:rPr>
          <w:color w:val="auto"/>
        </w:rPr>
        <w:t>Standards are complied with.</w:t>
      </w:r>
    </w:p>
    <w:p w14:paraId="4DD43FC6" w14:textId="77777777" w:rsidR="00DF37F2" w:rsidRPr="00763866" w:rsidRDefault="00DF37F2" w:rsidP="00712752">
      <w:pPr>
        <w:pStyle w:val="Heading1"/>
        <w:spacing w:before="240" w:after="240" w:line="22" w:lineRule="atLeast"/>
        <w:rPr>
          <w:rFonts w:ascii="Arial" w:hAnsi="Arial" w:cs="Arial"/>
          <w:color w:val="auto"/>
        </w:rPr>
      </w:pPr>
      <w:r w:rsidRPr="00763866">
        <w:rPr>
          <w:rFonts w:ascii="Arial" w:hAnsi="Arial" w:cs="Arial"/>
          <w:color w:val="auto"/>
        </w:rPr>
        <w:t>Material relied on</w:t>
      </w:r>
    </w:p>
    <w:p w14:paraId="4DD43FC7" w14:textId="77777777" w:rsidR="00DF37F2" w:rsidRPr="00763866" w:rsidRDefault="00DF37F2" w:rsidP="0036130C">
      <w:pPr>
        <w:pStyle w:val="NormalArial"/>
        <w:rPr>
          <w:color w:val="auto"/>
        </w:rPr>
      </w:pPr>
      <w:r w:rsidRPr="00763866">
        <w:rPr>
          <w:color w:val="auto"/>
        </w:rPr>
        <w:t>The following information has been considered in preparing the performance report:</w:t>
      </w:r>
    </w:p>
    <w:p w14:paraId="4DD43FC8" w14:textId="7FBAEADE" w:rsidR="00DF37F2" w:rsidRPr="00763866" w:rsidRDefault="00DF37F2" w:rsidP="00712752">
      <w:pPr>
        <w:pStyle w:val="ListParagraph"/>
        <w:numPr>
          <w:ilvl w:val="0"/>
          <w:numId w:val="2"/>
        </w:numPr>
        <w:spacing w:line="240" w:lineRule="atLeast"/>
        <w:ind w:left="714" w:hanging="357"/>
        <w:contextualSpacing w:val="0"/>
        <w:rPr>
          <w:rFonts w:ascii="Arial" w:hAnsi="Arial" w:cs="Arial"/>
          <w:color w:val="auto"/>
        </w:rPr>
      </w:pPr>
      <w:r w:rsidRPr="00763866">
        <w:rPr>
          <w:rFonts w:ascii="Arial" w:hAnsi="Arial" w:cs="Arial"/>
          <w:color w:val="auto"/>
        </w:rPr>
        <w:t xml:space="preserve">the assessment team’s report for the </w:t>
      </w:r>
      <w:r w:rsidR="000B56AE" w:rsidRPr="00763866">
        <w:rPr>
          <w:rFonts w:ascii="Arial" w:hAnsi="Arial" w:cs="Arial"/>
          <w:color w:val="auto"/>
        </w:rPr>
        <w:t>Site Audit</w:t>
      </w:r>
      <w:r w:rsidRPr="00763866">
        <w:rPr>
          <w:rFonts w:ascii="Arial" w:hAnsi="Arial" w:cs="Arial"/>
          <w:color w:val="auto"/>
        </w:rPr>
        <w:t xml:space="preserve">; the </w:t>
      </w:r>
      <w:r w:rsidR="000B56AE" w:rsidRPr="00763866">
        <w:rPr>
          <w:rFonts w:ascii="Arial" w:hAnsi="Arial" w:cs="Arial"/>
          <w:color w:val="auto"/>
        </w:rPr>
        <w:t>Site Audit</w:t>
      </w:r>
      <w:r w:rsidRPr="00763866">
        <w:rPr>
          <w:rFonts w:ascii="Arial" w:hAnsi="Arial" w:cs="Arial"/>
          <w:color w:val="auto"/>
        </w:rPr>
        <w:t xml:space="preserve"> report was informed by a site assessment, observations at the service, review of documents and interviews with staff, consumers/representatives and others</w:t>
      </w:r>
      <w:r w:rsidR="00120ADC" w:rsidRPr="00763866">
        <w:rPr>
          <w:rFonts w:ascii="Arial" w:hAnsi="Arial" w:cs="Arial"/>
          <w:color w:val="auto"/>
        </w:rPr>
        <w:t>.</w:t>
      </w:r>
    </w:p>
    <w:p w14:paraId="4C7A1F1E" w14:textId="77777777" w:rsidR="00120ADC" w:rsidRPr="00763866" w:rsidRDefault="00120ADC" w:rsidP="00120ADC">
      <w:pPr>
        <w:pStyle w:val="ListParagraph"/>
        <w:numPr>
          <w:ilvl w:val="0"/>
          <w:numId w:val="2"/>
        </w:numPr>
        <w:rPr>
          <w:rFonts w:ascii="Arial" w:hAnsi="Arial" w:cs="Arial"/>
          <w:color w:val="auto"/>
        </w:rPr>
      </w:pPr>
      <w:r w:rsidRPr="00763866">
        <w:rPr>
          <w:rFonts w:ascii="Arial" w:hAnsi="Arial" w:cs="Arial"/>
          <w:color w:val="auto"/>
        </w:rPr>
        <w:t>other information and intelligence held by the Commission in relation to the service.</w:t>
      </w:r>
    </w:p>
    <w:p w14:paraId="4DD43FCC" w14:textId="15FE0107" w:rsidR="003B1763" w:rsidRPr="00763866" w:rsidRDefault="003B1763" w:rsidP="008E1713">
      <w:pPr>
        <w:pStyle w:val="ListParagraph"/>
        <w:numPr>
          <w:ilvl w:val="0"/>
          <w:numId w:val="2"/>
        </w:numPr>
        <w:spacing w:line="22" w:lineRule="atLeast"/>
        <w:ind w:left="714" w:hanging="357"/>
        <w:contextualSpacing w:val="0"/>
        <w:rPr>
          <w:rFonts w:ascii="Arial" w:hAnsi="Arial" w:cs="Arial"/>
          <w:color w:val="auto"/>
        </w:rPr>
      </w:pPr>
      <w:r w:rsidRPr="00763866">
        <w:rPr>
          <w:rFonts w:ascii="Arial" w:hAnsi="Arial" w:cs="Arial"/>
          <w:color w:val="auto"/>
        </w:rPr>
        <w:br w:type="page"/>
      </w:r>
    </w:p>
    <w:p w14:paraId="4DD43FCD"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4DD43FD0"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DD43FCE"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DD43FCF" w14:textId="7214CB9F" w:rsidR="00FC045E" w:rsidRPr="00996FAF" w:rsidRDefault="00BA2A7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0ADC">
                  <w:rPr>
                    <w:rFonts w:ascii="Arial" w:hAnsi="Arial" w:cs="Arial"/>
                  </w:rPr>
                  <w:t>Compliant</w:t>
                </w:r>
              </w:sdtContent>
            </w:sdt>
          </w:p>
        </w:tc>
      </w:tr>
      <w:tr w:rsidR="00996FAF" w:rsidRPr="00996FAF" w14:paraId="4DD43FD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D43FD1"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DD43FD2" w14:textId="4F4AC895" w:rsidR="00FC045E" w:rsidRPr="00996FAF" w:rsidRDefault="00BA2A7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0ADC">
                  <w:rPr>
                    <w:rFonts w:ascii="Arial" w:hAnsi="Arial" w:cs="Arial"/>
                    <w:b/>
                  </w:rPr>
                  <w:t>Compliant</w:t>
                </w:r>
              </w:sdtContent>
            </w:sdt>
            <w:r w:rsidR="00FC045E" w:rsidRPr="00996FAF" w:rsidDel="00BA10E1">
              <w:rPr>
                <w:rFonts w:ascii="Arial" w:hAnsi="Arial" w:cs="Arial"/>
                <w:b/>
              </w:rPr>
              <w:t xml:space="preserve"> </w:t>
            </w:r>
          </w:p>
        </w:tc>
      </w:tr>
      <w:tr w:rsidR="00996FAF" w:rsidRPr="00996FAF" w14:paraId="4DD43FD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D43FD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DD43FD5" w14:textId="628FD407" w:rsidR="00FC045E" w:rsidRPr="00996FAF" w:rsidRDefault="00BA2A7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0ADC">
                  <w:rPr>
                    <w:rFonts w:ascii="Arial" w:hAnsi="Arial" w:cs="Arial"/>
                    <w:b/>
                  </w:rPr>
                  <w:t>Compliant</w:t>
                </w:r>
              </w:sdtContent>
            </w:sdt>
            <w:r w:rsidR="00FC045E" w:rsidRPr="00996FAF" w:rsidDel="00D03094">
              <w:rPr>
                <w:rFonts w:ascii="Arial" w:hAnsi="Arial" w:cs="Arial"/>
                <w:b/>
              </w:rPr>
              <w:t xml:space="preserve"> </w:t>
            </w:r>
          </w:p>
        </w:tc>
      </w:tr>
      <w:tr w:rsidR="00996FAF" w:rsidRPr="00996FAF" w14:paraId="4DD43FD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D43FD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DD43FD8" w14:textId="3E9AF052" w:rsidR="00FC045E" w:rsidRPr="00996FAF" w:rsidRDefault="00BA2A7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0ADC">
                  <w:rPr>
                    <w:rFonts w:ascii="Arial" w:hAnsi="Arial" w:cs="Arial"/>
                    <w:b/>
                  </w:rPr>
                  <w:t>Compliant</w:t>
                </w:r>
              </w:sdtContent>
            </w:sdt>
            <w:r w:rsidR="00FC045E" w:rsidRPr="00996FAF" w:rsidDel="00D03094">
              <w:rPr>
                <w:rFonts w:ascii="Arial" w:hAnsi="Arial" w:cs="Arial"/>
                <w:b/>
              </w:rPr>
              <w:t xml:space="preserve"> </w:t>
            </w:r>
          </w:p>
        </w:tc>
      </w:tr>
      <w:tr w:rsidR="00996FAF" w:rsidRPr="00996FAF" w14:paraId="4DD43FDC"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D43FD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DD43FDB" w14:textId="46527B90" w:rsidR="00FC045E" w:rsidRPr="00996FAF" w:rsidRDefault="00BA2A7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0ADC">
                  <w:rPr>
                    <w:rFonts w:ascii="Arial" w:hAnsi="Arial" w:cs="Arial"/>
                    <w:b/>
                  </w:rPr>
                  <w:t>Compliant</w:t>
                </w:r>
              </w:sdtContent>
            </w:sdt>
            <w:r w:rsidR="00FC045E" w:rsidRPr="00996FAF" w:rsidDel="00D03094">
              <w:rPr>
                <w:rFonts w:ascii="Arial" w:hAnsi="Arial" w:cs="Arial"/>
                <w:b/>
              </w:rPr>
              <w:t xml:space="preserve"> </w:t>
            </w:r>
          </w:p>
        </w:tc>
      </w:tr>
      <w:tr w:rsidR="00996FAF" w:rsidRPr="00996FAF" w14:paraId="4DD43FD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D43FDD"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DD43FDE" w14:textId="70F64FCE" w:rsidR="00FC045E" w:rsidRPr="00996FAF" w:rsidRDefault="00BA2A7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0ADC">
                  <w:rPr>
                    <w:rFonts w:ascii="Arial" w:hAnsi="Arial" w:cs="Arial"/>
                    <w:b/>
                  </w:rPr>
                  <w:t>Compliant</w:t>
                </w:r>
              </w:sdtContent>
            </w:sdt>
            <w:r w:rsidR="00FC045E" w:rsidRPr="00996FAF" w:rsidDel="00D03094">
              <w:rPr>
                <w:rFonts w:ascii="Arial" w:hAnsi="Arial" w:cs="Arial"/>
                <w:b/>
              </w:rPr>
              <w:t xml:space="preserve"> </w:t>
            </w:r>
          </w:p>
        </w:tc>
      </w:tr>
      <w:tr w:rsidR="00996FAF" w:rsidRPr="00996FAF" w14:paraId="4DD43FE2"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D43FE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DD43FE1" w14:textId="781A1804" w:rsidR="00FC045E" w:rsidRPr="00996FAF" w:rsidRDefault="00BA2A7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0ADC">
                  <w:rPr>
                    <w:rFonts w:ascii="Arial" w:hAnsi="Arial" w:cs="Arial"/>
                    <w:b/>
                  </w:rPr>
                  <w:t>Compliant</w:t>
                </w:r>
              </w:sdtContent>
            </w:sdt>
            <w:r w:rsidR="00FC045E" w:rsidRPr="00996FAF" w:rsidDel="00D03094">
              <w:rPr>
                <w:rFonts w:ascii="Arial" w:hAnsi="Arial" w:cs="Arial"/>
                <w:b/>
              </w:rPr>
              <w:t xml:space="preserve"> </w:t>
            </w:r>
          </w:p>
        </w:tc>
      </w:tr>
      <w:tr w:rsidR="00996FAF" w:rsidRPr="00996FAF" w14:paraId="4DD43FE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D43FE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DD43FE4" w14:textId="4FEC1B46" w:rsidR="00FC045E" w:rsidRPr="00996FAF" w:rsidRDefault="00BA2A7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5AA5">
                  <w:rPr>
                    <w:rFonts w:ascii="Arial" w:hAnsi="Arial" w:cs="Arial"/>
                    <w:b/>
                  </w:rPr>
                  <w:t>Compliant</w:t>
                </w:r>
              </w:sdtContent>
            </w:sdt>
            <w:r w:rsidR="00FC045E" w:rsidRPr="00996FAF" w:rsidDel="00D03094">
              <w:rPr>
                <w:rFonts w:ascii="Arial" w:hAnsi="Arial" w:cs="Arial"/>
                <w:b/>
              </w:rPr>
              <w:t xml:space="preserve"> </w:t>
            </w:r>
          </w:p>
        </w:tc>
      </w:tr>
    </w:tbl>
    <w:p w14:paraId="4DD43FE6"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DD43FE7"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19D7648" w14:textId="77777777" w:rsidR="001E5AA5" w:rsidRPr="00B83D6B" w:rsidRDefault="001E5AA5" w:rsidP="001E5AA5">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DD43FEE" w14:textId="60BB79A5" w:rsidR="00FC045E" w:rsidRPr="00996FAF" w:rsidRDefault="00FC045E" w:rsidP="0036130C">
      <w:pPr>
        <w:pStyle w:val="NormalArial"/>
      </w:pPr>
      <w:r w:rsidRPr="00996FAF">
        <w:br w:type="page"/>
      </w:r>
    </w:p>
    <w:p w14:paraId="4DD43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4DD43FF2"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DD43FF0"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DD43FF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DD43FF6"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43FF3"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DD43FF4"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DD43FF5" w14:textId="32E73BC1" w:rsidR="00FC045E" w:rsidRPr="00996FAF" w:rsidRDefault="00BA2A7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E5AA5">
                  <w:rPr>
                    <w:rFonts w:ascii="Arial" w:hAnsi="Arial" w:cs="Arial"/>
                    <w:color w:val="auto"/>
                  </w:rPr>
                  <w:t>Compliant</w:t>
                </w:r>
              </w:sdtContent>
            </w:sdt>
          </w:p>
        </w:tc>
      </w:tr>
      <w:tr w:rsidR="00FC045E" w:rsidRPr="00996FAF" w14:paraId="4DD43FFA"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43FF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DD43FF8"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DD43FF9" w14:textId="5DBE5D13" w:rsidR="00FC045E" w:rsidRPr="00996FAF" w:rsidRDefault="00BA2A7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E5AA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DD4400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43FF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DD43FF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DD43FF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DD43FFE"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DD43FFF"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DD44000"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DD44001" w14:textId="4BD3806B" w:rsidR="00FC045E" w:rsidRPr="00996FAF" w:rsidRDefault="00BA2A7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E5AA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DD44006"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4400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DD4400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DD44005" w14:textId="70148B82" w:rsidR="00FC045E" w:rsidRPr="00996FAF" w:rsidRDefault="00BA2A7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E5AA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DD4400A"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4400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DD44008"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DD44009" w14:textId="06885217" w:rsidR="00FC045E" w:rsidRPr="00996FAF" w:rsidRDefault="00BA2A7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03D0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DD4400E"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4400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DD4400C"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4DD4400D" w14:textId="4B707527" w:rsidR="00FC045E" w:rsidRPr="00996FAF" w:rsidRDefault="00BA2A7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03D07">
                  <w:rPr>
                    <w:rFonts w:ascii="Arial" w:hAnsi="Arial" w:cs="Arial"/>
                    <w:color w:val="auto"/>
                  </w:rPr>
                  <w:t>Compliant</w:t>
                </w:r>
              </w:sdtContent>
            </w:sdt>
            <w:r w:rsidR="00FC045E" w:rsidRPr="00996FAF" w:rsidDel="00201C79">
              <w:rPr>
                <w:rFonts w:ascii="Arial" w:hAnsi="Arial" w:cs="Arial"/>
                <w:color w:val="0000FF"/>
              </w:rPr>
              <w:t xml:space="preserve"> </w:t>
            </w:r>
          </w:p>
        </w:tc>
      </w:tr>
    </w:tbl>
    <w:p w14:paraId="4DD4400F" w14:textId="77777777" w:rsidR="001A5684" w:rsidRDefault="001A5684" w:rsidP="001A5684">
      <w:pPr>
        <w:pStyle w:val="Heading20"/>
      </w:pPr>
      <w:r w:rsidRPr="00996FAF">
        <w:t>Findings</w:t>
      </w:r>
    </w:p>
    <w:p w14:paraId="4DD44010" w14:textId="3C4F90E8" w:rsidR="00117022" w:rsidRDefault="003C13C4" w:rsidP="0036130C">
      <w:pPr>
        <w:pStyle w:val="NormalArial"/>
      </w:pPr>
      <w:r>
        <w:t xml:space="preserve">Consumers and representatives </w:t>
      </w:r>
      <w:r w:rsidR="00953AA2">
        <w:t>said that</w:t>
      </w:r>
      <w:r>
        <w:t xml:space="preserve"> staff treat consumers with dignity and respect and recognise the diversity of </w:t>
      </w:r>
      <w:r w:rsidR="00A620CC">
        <w:t xml:space="preserve">their needs, conditions, and preferences. Staff demonstrated an understanding of consumers’ interests, background and cultural practices and were observed to be responsive to consumers’ individual needs. </w:t>
      </w:r>
    </w:p>
    <w:p w14:paraId="45D1ED8F" w14:textId="03A223E0" w:rsidR="00B1670B" w:rsidRDefault="00B1670B" w:rsidP="0036130C">
      <w:pPr>
        <w:pStyle w:val="NormalArial"/>
      </w:pPr>
      <w:r>
        <w:t xml:space="preserve">Consumers expressed that they were supported to make decisions about their own care and the way care and services are delivered. Consumers said they are supported to make connections and maintain relationships of choice. Staff described strategies for supporting consumers to exercise choice and make connections with others. </w:t>
      </w:r>
    </w:p>
    <w:p w14:paraId="7E47097C" w14:textId="22FF836A" w:rsidR="00B1670B" w:rsidRDefault="00B1670B" w:rsidP="0036130C">
      <w:pPr>
        <w:pStyle w:val="NormalArial"/>
      </w:pPr>
      <w:r>
        <w:t xml:space="preserve">Consumers and staff described how consumers are supported by staff to take risks and live the best life they can and to understand the risks involved. Care planning documentation evidenced examples of consumers being supported to take risks and appropriate risks assessments being completed. </w:t>
      </w:r>
    </w:p>
    <w:p w14:paraId="3F613ED1" w14:textId="0A3AC95C" w:rsidR="005220CA" w:rsidRDefault="005220CA" w:rsidP="0036130C">
      <w:pPr>
        <w:pStyle w:val="NormalArial"/>
      </w:pPr>
      <w:r>
        <w:t xml:space="preserve">Consumers and representatives reported receiving relevant and timely information, </w:t>
      </w:r>
      <w:r w:rsidR="00953AA2">
        <w:t>that was</w:t>
      </w:r>
      <w:r>
        <w:t xml:space="preserve"> communicated effectively to enable consumers to exercise choice. Care planning documentation </w:t>
      </w:r>
      <w:r w:rsidR="00953AA2">
        <w:t>recorded</w:t>
      </w:r>
      <w:r>
        <w:t xml:space="preserve"> individualised communication needs and preferences of consumers. </w:t>
      </w:r>
      <w:r w:rsidR="00D63E7E">
        <w:t xml:space="preserve">Staff demonstrated knowledge of consumer’s communication needs and preferences for consumers with diverse cognitive function. </w:t>
      </w:r>
    </w:p>
    <w:p w14:paraId="197DA14F" w14:textId="03520ECE" w:rsidR="00B1670B" w:rsidRDefault="00D63E7E" w:rsidP="0036130C">
      <w:pPr>
        <w:pStyle w:val="NormalArial"/>
      </w:pPr>
      <w:r>
        <w:lastRenderedPageBreak/>
        <w:t xml:space="preserve">Consumers and staff described the practical ways staff respect the personal privacy of consumers. </w:t>
      </w:r>
      <w:r w:rsidR="007237C9">
        <w:t>S</w:t>
      </w:r>
      <w:r>
        <w:t>taff</w:t>
      </w:r>
      <w:r w:rsidR="007237C9">
        <w:t xml:space="preserve"> were observed</w:t>
      </w:r>
      <w:r>
        <w:t xml:space="preserve"> knocking on doors prior to entry and storing consumer’s personal information in locked </w:t>
      </w:r>
      <w:r w:rsidR="00F70B30">
        <w:t xml:space="preserve">offices. </w:t>
      </w:r>
    </w:p>
    <w:p w14:paraId="4DD44011" w14:textId="77777777" w:rsidR="001A5684" w:rsidRPr="00712752" w:rsidRDefault="001A5684" w:rsidP="0036130C">
      <w:pPr>
        <w:pStyle w:val="NormalArial"/>
      </w:pPr>
      <w:r w:rsidRPr="00996FAF">
        <w:br w:type="page"/>
      </w:r>
    </w:p>
    <w:p w14:paraId="4DD4401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4DD44015"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DD44013"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DD4401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DD44019"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DD4401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DD44017"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DD44018" w14:textId="274EF4F5" w:rsidR="00FC045E" w:rsidRPr="00996FAF" w:rsidRDefault="00BA2A7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70B3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DD4401D"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DD4401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DD4401B"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4DD4401C" w14:textId="07297CC1" w:rsidR="00FC045E" w:rsidRPr="00996FAF" w:rsidRDefault="00BA2A7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70B3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DD44023"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DD4401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DD4401F"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DD44020"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DD44021"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DD44022" w14:textId="695CA426" w:rsidR="00FC045E" w:rsidRPr="00996FAF" w:rsidRDefault="00BA2A7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70B3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DD44027"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DD4402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DD44025"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DD44026" w14:textId="2EF5705A" w:rsidR="00FC045E" w:rsidRPr="00996FAF" w:rsidRDefault="00BA2A7E"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70B3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DD4402B"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DD4402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D44029"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DD4402A" w14:textId="7E011144" w:rsidR="00FC045E" w:rsidRPr="00996FAF" w:rsidRDefault="00BA2A7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70B30">
                  <w:rPr>
                    <w:rFonts w:ascii="Arial" w:hAnsi="Arial" w:cs="Arial"/>
                    <w:color w:val="auto"/>
                  </w:rPr>
                  <w:t>Compliant</w:t>
                </w:r>
              </w:sdtContent>
            </w:sdt>
            <w:r w:rsidR="00FC045E" w:rsidRPr="00996FAF" w:rsidDel="00201C79">
              <w:rPr>
                <w:rFonts w:ascii="Arial" w:hAnsi="Arial" w:cs="Arial"/>
                <w:color w:val="0000FF"/>
              </w:rPr>
              <w:t xml:space="preserve"> </w:t>
            </w:r>
          </w:p>
        </w:tc>
      </w:tr>
    </w:tbl>
    <w:p w14:paraId="4DD4402C" w14:textId="77777777" w:rsidR="00D87E7C" w:rsidRDefault="00D87E7C" w:rsidP="00D87E7C">
      <w:pPr>
        <w:pStyle w:val="Heading20"/>
      </w:pPr>
      <w:r w:rsidRPr="00996FAF">
        <w:t>Findings</w:t>
      </w:r>
    </w:p>
    <w:p w14:paraId="4DD4402D" w14:textId="644DA2F6" w:rsidR="00117022" w:rsidRDefault="00F03E75" w:rsidP="0036130C">
      <w:pPr>
        <w:pStyle w:val="NormalArial"/>
      </w:pPr>
      <w:r>
        <w:t xml:space="preserve">The service demonstrated assessment and care planning included a consideration of risks to consumers’ health and wellbeing and this informed the delivery of safe and effective care and services. Care planning documentation reflected consumer’s current needs and an individualised consideration of risk. </w:t>
      </w:r>
    </w:p>
    <w:p w14:paraId="1171B2ED" w14:textId="14EE42C2" w:rsidR="00F03E75" w:rsidRDefault="00F03E75" w:rsidP="0036130C">
      <w:pPr>
        <w:pStyle w:val="NormalArial"/>
      </w:pPr>
      <w:r>
        <w:t xml:space="preserve">Review of consumer care planning documentation demonstrated assessment and planning identified and addressed consumers’ individual needs and preferences, including advanced care planning. </w:t>
      </w:r>
    </w:p>
    <w:p w14:paraId="1383CD38" w14:textId="2D21A1FF" w:rsidR="00F03E75" w:rsidRDefault="004E6C26" w:rsidP="0036130C">
      <w:pPr>
        <w:pStyle w:val="NormalArial"/>
      </w:pPr>
      <w:r>
        <w:t xml:space="preserve">Care planning documentation reflected input from consumers, representatives and other organisations and services, including recommendations or directives from health professionals. Consumers and representatives said they are informed of outcomes of assessment and planning and information regarding their care and have access to care planning documents. </w:t>
      </w:r>
    </w:p>
    <w:p w14:paraId="1F906D1B" w14:textId="02A3D973" w:rsidR="004E6C26" w:rsidRDefault="004A2EB1" w:rsidP="0036130C">
      <w:pPr>
        <w:pStyle w:val="NormalArial"/>
      </w:pPr>
      <w:r>
        <w:t xml:space="preserve">Care planning documentation and </w:t>
      </w:r>
      <w:r w:rsidR="00B71177">
        <w:t xml:space="preserve">weekly </w:t>
      </w:r>
      <w:r>
        <w:t xml:space="preserve">multidisciplinary </w:t>
      </w:r>
      <w:r w:rsidR="00B71177">
        <w:t>t</w:t>
      </w:r>
      <w:r>
        <w:t>eam meeting minutes demonstrated that care and services are regularly reviewed for effectiveness and when consumer’s individual circumstances change. Consumers and representatives confirmed that they are regularly updated with changes to cares and services following incidents which impa</w:t>
      </w:r>
      <w:r w:rsidR="00B71177">
        <w:t xml:space="preserve">ct on the needs, goals, or preferences of the consumer. </w:t>
      </w:r>
    </w:p>
    <w:p w14:paraId="4DD4402E" w14:textId="77777777" w:rsidR="0087700C" w:rsidRPr="00334B7D" w:rsidRDefault="00D87E7C" w:rsidP="0036130C">
      <w:pPr>
        <w:pStyle w:val="NormalArial"/>
      </w:pPr>
      <w:r w:rsidRPr="00996FAF">
        <w:br w:type="page"/>
      </w:r>
    </w:p>
    <w:p w14:paraId="4DD4402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4DD44032"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DD4403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DD4403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DD44039"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4403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DD44034"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DD44035"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DD44036"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DD44037"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DD44038" w14:textId="54C9C020" w:rsidR="00FC045E" w:rsidRPr="00996FAF" w:rsidRDefault="00BA2A7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711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D4403D"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4403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DD4403B"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DD4403C" w14:textId="574C73F3" w:rsidR="00FC045E" w:rsidRPr="00996FAF" w:rsidRDefault="00BA2A7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711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D4404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4403E"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DD4403F"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DD44040" w14:textId="15B4474C" w:rsidR="00FC045E" w:rsidRPr="00996FAF" w:rsidRDefault="00BA2A7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711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D44045"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4404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DD44043"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DD44044" w14:textId="22D7F02A" w:rsidR="00FC045E" w:rsidRPr="00996FAF" w:rsidRDefault="00BA2A7E"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711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D44049"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4404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DD44047"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DD44048" w14:textId="1EDA01CB" w:rsidR="00FC045E" w:rsidRPr="00996FAF" w:rsidRDefault="00BA2A7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711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D4404D"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4404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DD4404B"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DD4404C" w14:textId="4D0793F2" w:rsidR="00FC045E" w:rsidRPr="00996FAF" w:rsidRDefault="00BA2A7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7117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D44053"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4404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DD4404F"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DD44050"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DD44051"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DD44052" w14:textId="05DFB0C1" w:rsidR="00FC045E" w:rsidRPr="00996FAF" w:rsidRDefault="00BA2A7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71177">
                  <w:rPr>
                    <w:rFonts w:ascii="Arial" w:hAnsi="Arial" w:cs="Arial"/>
                    <w:color w:val="auto"/>
                  </w:rPr>
                  <w:t>Compliant</w:t>
                </w:r>
              </w:sdtContent>
            </w:sdt>
            <w:r w:rsidR="00FC045E" w:rsidRPr="00996FAF" w:rsidDel="00640D2A">
              <w:rPr>
                <w:rFonts w:ascii="Arial" w:hAnsi="Arial" w:cs="Arial"/>
                <w:color w:val="0000FF"/>
              </w:rPr>
              <w:t xml:space="preserve"> </w:t>
            </w:r>
          </w:p>
        </w:tc>
      </w:tr>
    </w:tbl>
    <w:p w14:paraId="4DD44054" w14:textId="77777777" w:rsidR="00D87E7C" w:rsidRDefault="00D87E7C" w:rsidP="00D87E7C">
      <w:pPr>
        <w:pStyle w:val="Heading20"/>
      </w:pPr>
      <w:r w:rsidRPr="00996FAF">
        <w:t>Findings</w:t>
      </w:r>
    </w:p>
    <w:p w14:paraId="4DD44055" w14:textId="70DAB13B" w:rsidR="00117022" w:rsidRDefault="00555076" w:rsidP="0036130C">
      <w:pPr>
        <w:pStyle w:val="NormalArial"/>
      </w:pPr>
      <w:r>
        <w:t xml:space="preserve">Consumers confirmed they receive personal and clinical care that is safe, </w:t>
      </w:r>
      <w:r w:rsidR="00666E4C">
        <w:t>effective,</w:t>
      </w:r>
      <w:r>
        <w:t xml:space="preserve"> and tailored to their individual needs and preferences. The service demonstrated effective management of high impact and high prevalence risks</w:t>
      </w:r>
      <w:r w:rsidR="00666E4C">
        <w:t>. R</w:t>
      </w:r>
      <w:r>
        <w:t xml:space="preserve">isks associated with the care of consumers is reflected in their care planning documentation, which includes risk mitigation strategies. </w:t>
      </w:r>
    </w:p>
    <w:p w14:paraId="72FE2109" w14:textId="4F2C954A" w:rsidR="007F61A9" w:rsidRDefault="006A0BB9" w:rsidP="0036130C">
      <w:pPr>
        <w:pStyle w:val="NormalArial"/>
      </w:pPr>
      <w:r>
        <w:t xml:space="preserve">Care planning documentation recorded the needs, goals and preferences for consumers nearing the end of their life and provide guidance to staff to ensure comfort and dignity of consumers. Consumers and representatives expressed satisfaction about how the service provides end of life cares. </w:t>
      </w:r>
    </w:p>
    <w:p w14:paraId="1EE34BA3" w14:textId="5591A2D3" w:rsidR="006A0BB9" w:rsidRDefault="00747331" w:rsidP="0036130C">
      <w:pPr>
        <w:pStyle w:val="NormalArial"/>
      </w:pPr>
      <w:r>
        <w:t xml:space="preserve">Consumers and representatives reported that changes in consumers’ health or condition were identified and responded to in a timely manner. Care planning documentation and progress notes evidenced daily monitoring for changes in condition and </w:t>
      </w:r>
      <w:r w:rsidR="00666E4C">
        <w:t xml:space="preserve">a </w:t>
      </w:r>
      <w:r>
        <w:t>timely response</w:t>
      </w:r>
      <w:r w:rsidR="00666E4C">
        <w:t xml:space="preserve"> to deterioration</w:t>
      </w:r>
      <w:r>
        <w:t xml:space="preserve">. </w:t>
      </w:r>
    </w:p>
    <w:p w14:paraId="28EACF33" w14:textId="3581F6D0" w:rsidR="00736ED0" w:rsidRDefault="00736ED0" w:rsidP="0036130C">
      <w:pPr>
        <w:pStyle w:val="NormalArial"/>
      </w:pPr>
      <w:r>
        <w:lastRenderedPageBreak/>
        <w:t xml:space="preserve">Information about consumers’ care was documented and effectively communicated and consumers and representatives expressed satisfaction with how the information is communicated and shared within the service. Consumers’ care planning documentation demonstrated timely and appropriate referrals </w:t>
      </w:r>
      <w:r w:rsidR="00E061C5">
        <w:t xml:space="preserve">to medical and allied health services. Consumers and representatives said they were satisfied with the referral process. </w:t>
      </w:r>
    </w:p>
    <w:p w14:paraId="27DC2A10" w14:textId="59FB0698" w:rsidR="00555076" w:rsidRDefault="00E061C5" w:rsidP="0036130C">
      <w:pPr>
        <w:pStyle w:val="NormalArial"/>
      </w:pPr>
      <w:r>
        <w:t xml:space="preserve">The service has documented policies and procedures to support the minimisation of infection-related risks through the implementation of infection control principals and the promotion of antimicrobial stewardship. </w:t>
      </w:r>
    </w:p>
    <w:p w14:paraId="4DD44056" w14:textId="77777777" w:rsidR="002B0C90" w:rsidRPr="00262C0B" w:rsidRDefault="002B0C90" w:rsidP="0036130C">
      <w:pPr>
        <w:pStyle w:val="NormalArial"/>
      </w:pPr>
      <w:r>
        <w:br w:type="page"/>
      </w:r>
    </w:p>
    <w:p w14:paraId="4DD4405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4DD4405A"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DD44058"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DD44059"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DD4405E"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4405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DD4405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DD4405D" w14:textId="2DDBED27" w:rsidR="00FC045E" w:rsidRPr="00996FAF" w:rsidRDefault="00BA2A7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E55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D440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4405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DD44060"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4DD44061" w14:textId="6A6857B5" w:rsidR="00FC045E" w:rsidRPr="00996FAF" w:rsidRDefault="00BA2A7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E55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D44069"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4406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DD4406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DD44065"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DD4406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DD44067"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4DD44068" w14:textId="66478B8F" w:rsidR="00FC045E" w:rsidRPr="00996FAF" w:rsidRDefault="00BA2A7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E55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D4406D"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4406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DD4406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DD4406C" w14:textId="655DDDBD" w:rsidR="00FC045E" w:rsidRPr="00996FAF" w:rsidRDefault="00BA2A7E"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E55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D44071"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4406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DD4406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DD44070" w14:textId="5D612B2F" w:rsidR="00FC045E" w:rsidRPr="00996FAF" w:rsidRDefault="00BA2A7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E55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D44075"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4407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DD44073"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DD44074" w14:textId="0C78C993" w:rsidR="00FC045E" w:rsidRPr="00996FAF" w:rsidRDefault="00BA2A7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E55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D44079"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4407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DD4407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4DD44078" w14:textId="0CD0EA58" w:rsidR="00FC045E" w:rsidRPr="00996FAF" w:rsidRDefault="00BA2A7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E55D6">
                  <w:rPr>
                    <w:rFonts w:ascii="Arial" w:hAnsi="Arial" w:cs="Arial"/>
                    <w:color w:val="auto"/>
                  </w:rPr>
                  <w:t>Compliant</w:t>
                </w:r>
              </w:sdtContent>
            </w:sdt>
            <w:r w:rsidR="00FC045E" w:rsidRPr="00996FAF" w:rsidDel="00640D2A">
              <w:rPr>
                <w:rFonts w:ascii="Arial" w:hAnsi="Arial" w:cs="Arial"/>
                <w:color w:val="0000FF"/>
              </w:rPr>
              <w:t xml:space="preserve"> </w:t>
            </w:r>
          </w:p>
        </w:tc>
      </w:tr>
    </w:tbl>
    <w:p w14:paraId="4DD4407A" w14:textId="77777777" w:rsidR="00D87E7C" w:rsidRDefault="00D87E7C" w:rsidP="00D87E7C">
      <w:pPr>
        <w:pStyle w:val="Heading20"/>
      </w:pPr>
      <w:r w:rsidRPr="00996FAF">
        <w:t>Findings</w:t>
      </w:r>
    </w:p>
    <w:p w14:paraId="4DD4407B" w14:textId="02F69B96" w:rsidR="00117022" w:rsidRDefault="00792565" w:rsidP="0036130C">
      <w:pPr>
        <w:pStyle w:val="NormalArial"/>
      </w:pPr>
      <w:r>
        <w:t xml:space="preserve">Consumers and representatives confirmed consumers receive safe and effective services and supports for daily living which meet their needs, goals and preferences and optimises independence. </w:t>
      </w:r>
    </w:p>
    <w:p w14:paraId="49BB6EE2" w14:textId="0C4B7DA2" w:rsidR="00344703" w:rsidRDefault="00344703" w:rsidP="0036130C">
      <w:pPr>
        <w:pStyle w:val="NormalArial"/>
      </w:pPr>
      <w:r>
        <w:t>Consumers and representatives expressed satisfaction with the</w:t>
      </w:r>
      <w:r w:rsidR="00D44ADF">
        <w:t xml:space="preserve"> emotional, spiritual, and psychological supports and services available to consumers. </w:t>
      </w:r>
      <w:r>
        <w:t xml:space="preserve">Care planning documentation </w:t>
      </w:r>
      <w:r w:rsidR="00D44ADF">
        <w:t>detailed the emotional and spiritual supports and services that are important to individual consumers.</w:t>
      </w:r>
      <w:r>
        <w:t xml:space="preserve"> </w:t>
      </w:r>
    </w:p>
    <w:p w14:paraId="45DC47E3" w14:textId="3B91795B" w:rsidR="00E926E9" w:rsidRDefault="008B646A" w:rsidP="0036130C">
      <w:pPr>
        <w:pStyle w:val="NormalArial"/>
      </w:pPr>
      <w:r>
        <w:t>The service encourages and supports each consumer to do things of interest to them, have social and personal relationships and participate in their community both within and outside the service environment. Consumers confirmed they are supported to engage with their families and the</w:t>
      </w:r>
      <w:r w:rsidR="00D44ADF">
        <w:t>ir</w:t>
      </w:r>
      <w:r>
        <w:t xml:space="preserve"> community outside the service. </w:t>
      </w:r>
    </w:p>
    <w:p w14:paraId="168ECA98" w14:textId="3123740A" w:rsidR="008B646A" w:rsidRDefault="008B646A" w:rsidP="0036130C">
      <w:pPr>
        <w:pStyle w:val="NormalArial"/>
      </w:pPr>
      <w:r>
        <w:t xml:space="preserve">Consumers and representatives said that consumers’ condition, needs and preferences are effectively communicated within the organisation and with those responsible for care and services. </w:t>
      </w:r>
      <w:r w:rsidR="00B17F79">
        <w:t xml:space="preserve">Staff described how changes to consumers’ care and services are communicated through the electronic case management system and through the handover process. </w:t>
      </w:r>
    </w:p>
    <w:p w14:paraId="38277109" w14:textId="71C29AB0" w:rsidR="00B17F79" w:rsidRDefault="00B17F79" w:rsidP="0036130C">
      <w:pPr>
        <w:pStyle w:val="NormalArial"/>
      </w:pPr>
      <w:r>
        <w:lastRenderedPageBreak/>
        <w:t xml:space="preserve">The service has processes in place to enable referrals to individuals, other organisations or providers of other cares. Consumer care planning documentation demonstrates that the service involves others in the provision of care and services where appropriate. </w:t>
      </w:r>
    </w:p>
    <w:p w14:paraId="51B54D1E" w14:textId="563E769D" w:rsidR="003F677D" w:rsidRDefault="003F677D" w:rsidP="0036130C">
      <w:pPr>
        <w:pStyle w:val="NormalArial"/>
      </w:pPr>
      <w:r>
        <w:t xml:space="preserve">Consumers and representatives expressed satisfaction with the quality and quantity of meals and consumers with special dietary needs or preferences were accommodated. Staff demonstrated an understanding of individual consumers’ dietary needs and preferences and described how consumers provide input into the design of menus. </w:t>
      </w:r>
    </w:p>
    <w:p w14:paraId="5BE727C8" w14:textId="4F961E73" w:rsidR="004E4305" w:rsidRDefault="007237C9" w:rsidP="0036130C">
      <w:pPr>
        <w:pStyle w:val="NormalArial"/>
      </w:pPr>
      <w:r>
        <w:rPr>
          <w:color w:val="auto"/>
        </w:rPr>
        <w:t>E</w:t>
      </w:r>
      <w:r w:rsidR="004E4305">
        <w:rPr>
          <w:color w:val="auto"/>
        </w:rPr>
        <w:t xml:space="preserve">quipment </w:t>
      </w:r>
      <w:r>
        <w:rPr>
          <w:color w:val="auto"/>
        </w:rPr>
        <w:t>was observed to be</w:t>
      </w:r>
      <w:r w:rsidR="004E4305">
        <w:rPr>
          <w:color w:val="auto"/>
        </w:rPr>
        <w:t xml:space="preserve"> safe, clean, and well-maintained, to assist with consumers’ activities of daily living. Consumers and staff confirmed they have access to this equipment and described the process for identifying and reporting hazards and maintenance issues. </w:t>
      </w:r>
    </w:p>
    <w:p w14:paraId="4DD4407C" w14:textId="77777777" w:rsidR="002B0C90" w:rsidRPr="00262C0B" w:rsidRDefault="002B0C90" w:rsidP="0036130C">
      <w:pPr>
        <w:pStyle w:val="NormalArial"/>
      </w:pPr>
      <w:r>
        <w:br w:type="page"/>
      </w:r>
    </w:p>
    <w:p w14:paraId="4DD4407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4DD4408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DD4407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DD4407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DD4408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4408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DD4408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DD44083" w14:textId="29D7E20C" w:rsidR="00FC045E" w:rsidRPr="00996FAF" w:rsidRDefault="00BA2A7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F7DB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D4408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4408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DD4408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DD4408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DD44088"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DD44089" w14:textId="724C0566" w:rsidR="00FC045E" w:rsidRPr="00996FAF" w:rsidRDefault="00BA2A7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F7DB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D4408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4408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DD4408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DD4408D" w14:textId="40B67A96" w:rsidR="00FC045E" w:rsidRPr="00996FAF" w:rsidRDefault="00BA2A7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F7DBA">
                  <w:rPr>
                    <w:rFonts w:ascii="Arial" w:hAnsi="Arial" w:cs="Arial"/>
                    <w:color w:val="auto"/>
                  </w:rPr>
                  <w:t>Compliant</w:t>
                </w:r>
              </w:sdtContent>
            </w:sdt>
            <w:r w:rsidR="00FC045E" w:rsidRPr="00996FAF" w:rsidDel="00640D2A">
              <w:rPr>
                <w:rFonts w:ascii="Arial" w:hAnsi="Arial" w:cs="Arial"/>
                <w:color w:val="0000FF"/>
              </w:rPr>
              <w:t xml:space="preserve"> </w:t>
            </w:r>
          </w:p>
        </w:tc>
      </w:tr>
    </w:tbl>
    <w:p w14:paraId="4DD4408F" w14:textId="77777777" w:rsidR="002B0C90" w:rsidRDefault="002B0C90" w:rsidP="002B0C90">
      <w:pPr>
        <w:pStyle w:val="Heading20"/>
      </w:pPr>
      <w:r>
        <w:t>Findings</w:t>
      </w:r>
    </w:p>
    <w:p w14:paraId="4DD44090" w14:textId="2AA25186" w:rsidR="00117022" w:rsidRDefault="00BF5398" w:rsidP="0036130C">
      <w:pPr>
        <w:pStyle w:val="NormalArial"/>
      </w:pPr>
      <w:r>
        <w:t xml:space="preserve">The service environment was welcoming and easy to navigate and optimised consumers’ sense of belonging and independence. Consumers felt at home at the service, and the Assessment Team observed consumers’ rooms personalised with furniture and décor of their choice, and communal areas with comfortable furniture for meeting with relatives and friends. </w:t>
      </w:r>
    </w:p>
    <w:p w14:paraId="7B303636" w14:textId="0CB411AB" w:rsidR="00BF5398" w:rsidRDefault="00BF5398" w:rsidP="0036130C">
      <w:pPr>
        <w:pStyle w:val="NormalArial"/>
      </w:pPr>
      <w:r>
        <w:t>Consumers and represen</w:t>
      </w:r>
      <w:r w:rsidR="00FF7DBA">
        <w:t>tatives</w:t>
      </w:r>
      <w:r>
        <w:t xml:space="preserve"> reported the service to be clean and well-maintained and the Assessment Team observed consumers moving freely and being supported to move around the service, both indoors and outdoors. </w:t>
      </w:r>
    </w:p>
    <w:p w14:paraId="4FA2D04F" w14:textId="4A7D46F7" w:rsidR="00352C26" w:rsidRDefault="00352C26" w:rsidP="0036130C">
      <w:pPr>
        <w:pStyle w:val="NormalArial"/>
      </w:pPr>
      <w:r>
        <w:t xml:space="preserve">Furniture, fittings, and equipment within the service were safe, clean, and well-maintained. The service ensured preventative and reactive maintenance is conducted regularly by maintenance staff. The Assessment Team observed the furniture, </w:t>
      </w:r>
      <w:r w:rsidR="00FF7DBA">
        <w:t>fittings,</w:t>
      </w:r>
      <w:r>
        <w:t xml:space="preserve"> and equipment to be safe and suitable for the needs of consumers. </w:t>
      </w:r>
    </w:p>
    <w:p w14:paraId="4DD44091" w14:textId="77777777" w:rsidR="002B0C90" w:rsidRPr="00262C0B" w:rsidRDefault="002B0C90" w:rsidP="0036130C">
      <w:pPr>
        <w:pStyle w:val="NormalArial"/>
      </w:pPr>
      <w:r>
        <w:br w:type="page"/>
      </w:r>
    </w:p>
    <w:p w14:paraId="4DD4409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4DD4409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DD4409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DD4409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DD4409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4409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DD4409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DD44098" w14:textId="34C0B78C" w:rsidR="00FC045E" w:rsidRPr="00996FAF" w:rsidRDefault="00BA2A7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E2EC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D4409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4409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DD4409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DD4409C" w14:textId="330D28F9" w:rsidR="00FC045E" w:rsidRPr="00996FAF" w:rsidRDefault="00BA2A7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E2EC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D440A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4409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DD4409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DD440A0" w14:textId="11EE44D8" w:rsidR="00FC045E" w:rsidRPr="00996FAF" w:rsidRDefault="00BA2A7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E2EC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D440A5"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440A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DD440A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DD440A4" w14:textId="66DB9E5D" w:rsidR="00FC045E" w:rsidRPr="00996FAF" w:rsidRDefault="00BA2A7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E2EC3">
                  <w:rPr>
                    <w:rFonts w:ascii="Arial" w:hAnsi="Arial" w:cs="Arial"/>
                    <w:color w:val="auto"/>
                  </w:rPr>
                  <w:t>Compliant</w:t>
                </w:r>
              </w:sdtContent>
            </w:sdt>
            <w:r w:rsidR="00FC045E" w:rsidRPr="00996FAF" w:rsidDel="00640D2A">
              <w:rPr>
                <w:rFonts w:ascii="Arial" w:hAnsi="Arial" w:cs="Arial"/>
                <w:color w:val="0000FF"/>
              </w:rPr>
              <w:t xml:space="preserve"> </w:t>
            </w:r>
          </w:p>
        </w:tc>
      </w:tr>
    </w:tbl>
    <w:p w14:paraId="4DD440A6" w14:textId="77777777" w:rsidR="00D87E7C" w:rsidRDefault="00D87E7C" w:rsidP="00D87E7C">
      <w:pPr>
        <w:pStyle w:val="Heading20"/>
      </w:pPr>
      <w:r w:rsidRPr="00996FAF">
        <w:t>Findings</w:t>
      </w:r>
    </w:p>
    <w:p w14:paraId="4DD440A7" w14:textId="43183D68" w:rsidR="00117022" w:rsidRDefault="00AE2EC3" w:rsidP="0036130C">
      <w:pPr>
        <w:pStyle w:val="NormalArial"/>
      </w:pPr>
      <w:r>
        <w:t xml:space="preserve">The service demonstrated a system and procedure for </w:t>
      </w:r>
      <w:r w:rsidR="0006336F">
        <w:t xml:space="preserve">receiving, </w:t>
      </w:r>
      <w:r w:rsidR="00C345C2">
        <w:t>monitoring,</w:t>
      </w:r>
      <w:r w:rsidR="0006336F">
        <w:t xml:space="preserve"> and </w:t>
      </w:r>
      <w:r w:rsidR="0062403C">
        <w:t>actioning</w:t>
      </w:r>
      <w:r w:rsidR="0006336F">
        <w:t xml:space="preserve"> feedback from consumers and representatives, which included feedback forms and confidential mailboxes located in </w:t>
      </w:r>
      <w:r w:rsidR="0062403C">
        <w:t>accessible locations</w:t>
      </w:r>
      <w:r w:rsidR="0006336F">
        <w:t xml:space="preserve">. </w:t>
      </w:r>
      <w:r>
        <w:t xml:space="preserve">Consumers and representatives said they were encouraged by the service to provide feedback and make complaints. </w:t>
      </w:r>
    </w:p>
    <w:p w14:paraId="146E9524" w14:textId="7233EA7B" w:rsidR="00C345C2" w:rsidRDefault="00C345C2" w:rsidP="0036130C">
      <w:pPr>
        <w:pStyle w:val="NormalArial"/>
      </w:pPr>
      <w:r>
        <w:t>Consumers</w:t>
      </w:r>
      <w:r w:rsidR="00FF7DBA">
        <w:t xml:space="preserve"> and staff</w:t>
      </w:r>
      <w:r>
        <w:t xml:space="preserve"> were aware of advocacy and other external complaints services available to consumers and representatives. The service provided written materials to communicate advocacy</w:t>
      </w:r>
      <w:r w:rsidR="00517CB0">
        <w:t>, l</w:t>
      </w:r>
      <w:r>
        <w:t>anguage, and external complaints pathways to consumers and representatives</w:t>
      </w:r>
      <w:r w:rsidR="00B13344">
        <w:t xml:space="preserve">. </w:t>
      </w:r>
    </w:p>
    <w:p w14:paraId="11D1F4EB" w14:textId="725CB206" w:rsidR="00B13344" w:rsidRDefault="00F5514C" w:rsidP="0036130C">
      <w:pPr>
        <w:pStyle w:val="NormalArial"/>
      </w:pPr>
      <w:r>
        <w:t xml:space="preserve">The service was able to demonstrate appropriate and timely actions are taken in response to complaints or incidents and an open disclosure process is applied when things go wrong. The service had policies relating to the feedback and complaints process, </w:t>
      </w:r>
      <w:r w:rsidR="002C72D3">
        <w:t xml:space="preserve">incidents, and the application of open disclosure. </w:t>
      </w:r>
    </w:p>
    <w:p w14:paraId="08D097AF" w14:textId="75893EA1" w:rsidR="0062403C" w:rsidRDefault="002C72D3" w:rsidP="0036130C">
      <w:pPr>
        <w:pStyle w:val="NormalArial"/>
      </w:pPr>
      <w:r>
        <w:t>Consumers and representatives reported that feedback and complaints are used to improve the quality of care and services delivered</w:t>
      </w:r>
      <w:r w:rsidR="007046CF">
        <w:t xml:space="preserve">. The Assessment Team reviewed documentation, including meeting minutes and care planning documentation, which demonstrated improvements to care and services following feedback and complaints. </w:t>
      </w:r>
    </w:p>
    <w:p w14:paraId="4DD440A8" w14:textId="77777777" w:rsidR="002B0C90" w:rsidRPr="00712752" w:rsidRDefault="002B0C90" w:rsidP="0036130C">
      <w:pPr>
        <w:pStyle w:val="NormalArial"/>
      </w:pPr>
      <w:r w:rsidRPr="00712752">
        <w:br w:type="page"/>
      </w:r>
    </w:p>
    <w:p w14:paraId="4DD440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4DD440AC"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DD440AA"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DD440AB"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DD440B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440A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DD440A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DD440AF" w14:textId="58A39DC5" w:rsidR="00FC045E" w:rsidRPr="00996FAF" w:rsidRDefault="00BA2A7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046C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DD440B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440B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DD440B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DD440B3" w14:textId="4BAC3BED" w:rsidR="00FC045E" w:rsidRPr="00996FAF" w:rsidRDefault="00BA2A7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7046C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DD440B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440B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DD440B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DD440B7" w14:textId="3F03D440" w:rsidR="00FC045E" w:rsidRPr="00996FAF" w:rsidRDefault="00BA2A7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046C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DD440B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440B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D440B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DD440BB" w14:textId="3F327429" w:rsidR="00FC045E" w:rsidRPr="00996FAF" w:rsidRDefault="00BA2A7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046C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DD440C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440B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DD440B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DD440BF" w14:textId="2A77D554" w:rsidR="00FC045E" w:rsidRPr="00996FAF" w:rsidRDefault="00BA2A7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046CF">
                  <w:rPr>
                    <w:rFonts w:ascii="Arial" w:hAnsi="Arial" w:cs="Arial"/>
                    <w:color w:val="auto"/>
                  </w:rPr>
                  <w:t>Compliant</w:t>
                </w:r>
              </w:sdtContent>
            </w:sdt>
            <w:r w:rsidR="00FC045E" w:rsidRPr="00996FAF" w:rsidDel="007F3947">
              <w:rPr>
                <w:rFonts w:ascii="Arial" w:hAnsi="Arial" w:cs="Arial"/>
                <w:color w:val="0000FF"/>
              </w:rPr>
              <w:t xml:space="preserve"> </w:t>
            </w:r>
          </w:p>
        </w:tc>
      </w:tr>
    </w:tbl>
    <w:p w14:paraId="4DD440C1" w14:textId="77777777" w:rsidR="002B0C90" w:rsidRDefault="002B0C90" w:rsidP="002B0C90">
      <w:pPr>
        <w:pStyle w:val="Heading20"/>
      </w:pPr>
      <w:r>
        <w:t>Findings</w:t>
      </w:r>
    </w:p>
    <w:p w14:paraId="74F1BF7C" w14:textId="75F1CB57" w:rsidR="0070492B" w:rsidRDefault="0070492B" w:rsidP="0036130C">
      <w:pPr>
        <w:pStyle w:val="NormalArial"/>
      </w:pPr>
      <w:r>
        <w:t xml:space="preserve">Consumers and representatives said they receive quality care and services from staff who are capable and caring. Consumers, representatives, and staff reported that there are insufficient staff at the service, </w:t>
      </w:r>
      <w:r w:rsidR="00B53C57">
        <w:t>however,</w:t>
      </w:r>
      <w:r w:rsidR="00ED7510">
        <w:t xml:space="preserve"> said</w:t>
      </w:r>
      <w:r>
        <w:t xml:space="preserve"> </w:t>
      </w:r>
      <w:r w:rsidR="00B53C57">
        <w:t xml:space="preserve">there has been no impact on </w:t>
      </w:r>
      <w:r w:rsidR="00ED7510">
        <w:t>the provision of care</w:t>
      </w:r>
      <w:r w:rsidR="00B53C57">
        <w:t xml:space="preserve">. The Assessment Team reviewed call bell response data, which demonstrated call bells were responded to promptly. </w:t>
      </w:r>
    </w:p>
    <w:p w14:paraId="0376D2B9" w14:textId="118F6551" w:rsidR="00B53C57" w:rsidRDefault="00B53C57" w:rsidP="0036130C">
      <w:pPr>
        <w:pStyle w:val="NormalArial"/>
      </w:pPr>
      <w:r>
        <w:t xml:space="preserve">Consumers and representatives described staff interactions with consumers as kind, caring, and respectful and said the staff are sufficiently skilled to provide safe and effective care and services. Management </w:t>
      </w:r>
      <w:r w:rsidR="008F184D">
        <w:t>reported that the service monitors the currency of staff qualifications and registrations, police check and mandatory training.</w:t>
      </w:r>
    </w:p>
    <w:p w14:paraId="452EA0A1" w14:textId="7BDCC0D1" w:rsidR="008F184D" w:rsidRDefault="008F184D" w:rsidP="0036130C">
      <w:pPr>
        <w:pStyle w:val="NormalArial"/>
      </w:pPr>
      <w:r>
        <w:t xml:space="preserve">Management </w:t>
      </w:r>
      <w:r w:rsidR="00AC3F37">
        <w:t>said</w:t>
      </w:r>
      <w:r>
        <w:t xml:space="preserve"> the </w:t>
      </w:r>
      <w:r w:rsidR="00AC3F37">
        <w:t>service supports and assesses the skills and competence of its workforce with a suite of training modules</w:t>
      </w:r>
      <w:r w:rsidR="005B375C">
        <w:t xml:space="preserve">. Consumers and representatives reported confidence in staff abilities. </w:t>
      </w:r>
    </w:p>
    <w:p w14:paraId="40B1360B" w14:textId="0BB87495" w:rsidR="005B375C" w:rsidRDefault="005B375C" w:rsidP="0036130C">
      <w:pPr>
        <w:pStyle w:val="NormalArial"/>
      </w:pPr>
      <w:r>
        <w:t>The service demonstrated regular assessment, monitoring and review of staff performance is undertaken through observations, educational competencies, internal audit results and</w:t>
      </w:r>
      <w:r w:rsidR="00AF0561">
        <w:t xml:space="preserve"> review of</w:t>
      </w:r>
      <w:r>
        <w:t xml:space="preserve"> clinical data. </w:t>
      </w:r>
    </w:p>
    <w:p w14:paraId="4DD440C3" w14:textId="77777777" w:rsidR="002B0C90" w:rsidRPr="00262C0B" w:rsidRDefault="002B0C90" w:rsidP="0036130C">
      <w:pPr>
        <w:pStyle w:val="NormalArial"/>
      </w:pPr>
      <w:r>
        <w:br w:type="page"/>
      </w:r>
    </w:p>
    <w:p w14:paraId="4DD440C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DD440C7"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DD440C5"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DD440C6"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DD440C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D440C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DD440C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DD440CA" w14:textId="4060A384" w:rsidR="00FC045E" w:rsidRPr="00996FAF" w:rsidRDefault="00BA2A7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E4C11">
                  <w:rPr>
                    <w:rFonts w:ascii="Arial" w:hAnsi="Arial" w:cs="Arial"/>
                    <w:color w:val="auto"/>
                  </w:rPr>
                  <w:t>Compliant</w:t>
                </w:r>
              </w:sdtContent>
            </w:sdt>
          </w:p>
        </w:tc>
      </w:tr>
      <w:tr w:rsidR="00FC045E" w:rsidRPr="00996FAF" w14:paraId="4DD440C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D440C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DD440C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4DD440CE" w14:textId="50B52350" w:rsidR="00FC045E" w:rsidRPr="00996FAF" w:rsidRDefault="00BA2A7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E4C11">
                  <w:rPr>
                    <w:rFonts w:ascii="Arial" w:hAnsi="Arial" w:cs="Arial"/>
                    <w:color w:val="auto"/>
                  </w:rPr>
                  <w:t>Compliant</w:t>
                </w:r>
              </w:sdtContent>
            </w:sdt>
          </w:p>
        </w:tc>
      </w:tr>
      <w:tr w:rsidR="00FC045E" w:rsidRPr="00996FAF" w14:paraId="4DD440D9"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D440D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DD440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DD440D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DD440D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DD440D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DD440D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DD440D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DD440D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DD440D8" w14:textId="58BDEBF3" w:rsidR="00FC045E" w:rsidRPr="00996FAF" w:rsidRDefault="00BA2A7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E4C11">
                  <w:rPr>
                    <w:rFonts w:ascii="Arial" w:hAnsi="Arial" w:cs="Arial"/>
                    <w:color w:val="auto"/>
                  </w:rPr>
                  <w:t>Compliant</w:t>
                </w:r>
              </w:sdtContent>
            </w:sdt>
          </w:p>
        </w:tc>
      </w:tr>
      <w:tr w:rsidR="00FC045E" w:rsidRPr="00996FAF" w14:paraId="4DD440E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D440D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DD440D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DD440DC"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DD440D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DD440DE"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DD440D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DD440E0" w14:textId="092953D8" w:rsidR="00FC045E" w:rsidRPr="00996FAF" w:rsidRDefault="00BA2A7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E4C11">
                  <w:rPr>
                    <w:rFonts w:ascii="Arial" w:hAnsi="Arial" w:cs="Arial"/>
                    <w:color w:val="auto"/>
                  </w:rPr>
                  <w:t>Compliant</w:t>
                </w:r>
              </w:sdtContent>
            </w:sdt>
          </w:p>
        </w:tc>
      </w:tr>
      <w:tr w:rsidR="00FC045E" w:rsidRPr="00996FAF" w14:paraId="4DD440E8"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D440E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D440E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DD440E4"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DD440E5"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DD440E6"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DD440E7" w14:textId="4BEC2C4B" w:rsidR="00FC045E" w:rsidRPr="00996FAF" w:rsidRDefault="00BA2A7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E4C11">
                  <w:rPr>
                    <w:rFonts w:ascii="Arial" w:hAnsi="Arial" w:cs="Arial"/>
                    <w:color w:val="auto"/>
                  </w:rPr>
                  <w:t>Compliant</w:t>
                </w:r>
              </w:sdtContent>
            </w:sdt>
          </w:p>
        </w:tc>
      </w:tr>
    </w:tbl>
    <w:p w14:paraId="4DD440E9" w14:textId="77777777" w:rsidR="00D87E7C" w:rsidRDefault="00D87E7C" w:rsidP="00D87E7C">
      <w:pPr>
        <w:pStyle w:val="Heading20"/>
      </w:pPr>
      <w:r w:rsidRPr="00996FAF">
        <w:t>Findings</w:t>
      </w:r>
    </w:p>
    <w:p w14:paraId="4DD440EA" w14:textId="2FF3AB50" w:rsidR="00117022" w:rsidRDefault="00763866" w:rsidP="0036130C">
      <w:pPr>
        <w:pStyle w:val="NormalArial"/>
      </w:pPr>
      <w:r>
        <w:t xml:space="preserve">The service demonstrated that consumers are engaged in the development, delivery and evaluation of care and services. Consumers reported that they feel the service is run well and that they feel involved in the development and delivery of cares and services. The service engages consumers though consumer and representative meetings, </w:t>
      </w:r>
      <w:r w:rsidR="0098561C">
        <w:t>feedback,</w:t>
      </w:r>
      <w:r>
        <w:t xml:space="preserve"> and surveys. </w:t>
      </w:r>
    </w:p>
    <w:p w14:paraId="3A86B2C5" w14:textId="38B9CF7F" w:rsidR="00763866" w:rsidRDefault="00325770" w:rsidP="0036130C">
      <w:pPr>
        <w:pStyle w:val="NormalArial"/>
      </w:pPr>
      <w:r>
        <w:t xml:space="preserve">The organisation demonstrated that the governing body promotes a culture of safe, inclusive and quality care and services and </w:t>
      </w:r>
      <w:r w:rsidR="0098561C">
        <w:t>had</w:t>
      </w:r>
      <w:r>
        <w:t xml:space="preserve"> policies, procedures and guides relevant to the Quality Standards, including a clinical governance framework</w:t>
      </w:r>
      <w:r w:rsidR="0092552F">
        <w:t>.</w:t>
      </w:r>
      <w:r>
        <w:t xml:space="preserve"> </w:t>
      </w:r>
      <w:r w:rsidR="0092552F">
        <w:t xml:space="preserve">Infection control, serious incidents, feedback and complaints, audit results, restrictive practices and high impact and high prevalence risks are reviewed and reported to the governing body </w:t>
      </w:r>
      <w:r w:rsidR="00074C19">
        <w:t>monthly</w:t>
      </w:r>
      <w:r w:rsidR="0092552F">
        <w:t>.</w:t>
      </w:r>
    </w:p>
    <w:p w14:paraId="4DD440EB" w14:textId="58C98FB5" w:rsidR="00117022" w:rsidRDefault="00074C19" w:rsidP="0036130C">
      <w:pPr>
        <w:pStyle w:val="NormalArial"/>
      </w:pPr>
      <w:r>
        <w:lastRenderedPageBreak/>
        <w:t>The service ha</w:t>
      </w:r>
      <w:r w:rsidR="00D70005">
        <w:t>d</w:t>
      </w:r>
      <w:r>
        <w:t xml:space="preserve"> governance systems to support effective information management, continuous improvement, workforce governance and feedback and complaints. </w:t>
      </w:r>
      <w:r w:rsidR="006418B8">
        <w:t xml:space="preserve">Updates to aged care law and regulations are monitored and disseminated to staff through staff education and meetings, and to consumers and representatives through newsletters and electronic messaging. </w:t>
      </w:r>
    </w:p>
    <w:p w14:paraId="479AFECD" w14:textId="1713E51E" w:rsidR="00D70005" w:rsidRDefault="00D70005" w:rsidP="0036130C">
      <w:pPr>
        <w:pStyle w:val="NormalArial"/>
      </w:pPr>
      <w:r>
        <w:t xml:space="preserve">The service had effective risk management systems and practices, including managing high impact or high prevalence </w:t>
      </w:r>
      <w:r w:rsidR="00A17BAA">
        <w:t xml:space="preserve">risks </w:t>
      </w:r>
      <w:r>
        <w:t xml:space="preserve">associated with the care of consumers, supporting consumers to live the best life they can. The organisation manages incidents through the use of an incident management system. </w:t>
      </w:r>
    </w:p>
    <w:p w14:paraId="66748ADB" w14:textId="7B925809" w:rsidR="00D70005" w:rsidRPr="00712752" w:rsidRDefault="00D70005" w:rsidP="0036130C">
      <w:pPr>
        <w:pStyle w:val="NormalArial"/>
      </w:pPr>
      <w:r>
        <w:t xml:space="preserve">Management confirmed </w:t>
      </w:r>
      <w:r w:rsidR="00665E69">
        <w:t>that the service had a clinical governance framework, and that clinical care is guided by polices pertaining to antimicrobial stewardship,</w:t>
      </w:r>
      <w:r w:rsidR="00A17BAA">
        <w:t xml:space="preserve"> the</w:t>
      </w:r>
      <w:r w:rsidR="00665E69">
        <w:t xml:space="preserve"> minimis</w:t>
      </w:r>
      <w:r w:rsidR="00A17BAA">
        <w:t>ation of</w:t>
      </w:r>
      <w:r w:rsidR="00665E69">
        <w:t xml:space="preserve"> restrictive practices and open disclosure when things go wrong. Staff demonstrated a shared understanding of antimicrobial stewardship, open disclosure, and the management of restrictive practices and a review of the care planning documentation demonstrated compliance with the organisation’s policies. </w:t>
      </w:r>
    </w:p>
    <w:sectPr w:rsidR="00D70005"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440F0" w14:textId="77777777" w:rsidR="00D3157C" w:rsidRDefault="00D3157C" w:rsidP="00D71F88">
      <w:pPr>
        <w:spacing w:after="0"/>
      </w:pPr>
      <w:r>
        <w:separator/>
      </w:r>
    </w:p>
  </w:endnote>
  <w:endnote w:type="continuationSeparator" w:id="0">
    <w:p w14:paraId="4DD440F1"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440F4" w14:textId="77777777" w:rsidR="000B56AE" w:rsidRDefault="000B56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440F5"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0B56AE">
      <w:rPr>
        <w:rStyle w:val="FooterBold"/>
        <w:rFonts w:ascii="Arial" w:hAnsi="Arial"/>
        <w:b w:val="0"/>
      </w:rPr>
      <w:t>Parry Care Centre</w:t>
    </w:r>
    <w:r w:rsidRPr="00DF37F2">
      <w:rPr>
        <w:rStyle w:val="FooterBold"/>
        <w:rFonts w:ascii="Arial" w:hAnsi="Arial"/>
        <w:b w:val="0"/>
      </w:rPr>
      <w:tab/>
      <w:t xml:space="preserve">RPT-ACC-0122 v3.0 </w:t>
    </w:r>
  </w:p>
  <w:p w14:paraId="4DD440F6"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B56AE">
      <w:rPr>
        <w:rStyle w:val="FooterBold"/>
        <w:rFonts w:ascii="Arial" w:hAnsi="Arial"/>
        <w:b w:val="0"/>
      </w:rPr>
      <w:t>7084</w:t>
    </w:r>
    <w:r w:rsidRPr="00DF37F2">
      <w:rPr>
        <w:rStyle w:val="FooterBold"/>
        <w:rFonts w:ascii="Arial" w:hAnsi="Arial"/>
        <w:b w:val="0"/>
      </w:rPr>
      <w:tab/>
      <w:t xml:space="preserve">OFFICIAL: Sensitive </w:t>
    </w:r>
  </w:p>
  <w:p w14:paraId="4DD440F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440F9"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440EE" w14:textId="77777777" w:rsidR="00D3157C" w:rsidRDefault="00D3157C" w:rsidP="00D71F88">
      <w:pPr>
        <w:spacing w:after="0"/>
      </w:pPr>
      <w:r>
        <w:separator/>
      </w:r>
    </w:p>
  </w:footnote>
  <w:footnote w:type="continuationSeparator" w:id="0">
    <w:p w14:paraId="4DD440EF" w14:textId="77777777" w:rsidR="00D3157C" w:rsidRDefault="00D3157C" w:rsidP="00D71F88">
      <w:pPr>
        <w:spacing w:after="0"/>
      </w:pPr>
      <w:r>
        <w:continuationSeparator/>
      </w:r>
    </w:p>
  </w:footnote>
  <w:footnote w:id="1">
    <w:p w14:paraId="4DD440FE" w14:textId="0C6914C5"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120ADC">
        <w:rPr>
          <w:rFonts w:ascii="Arial" w:hAnsi="Arial" w:cs="Arial"/>
          <w:color w:val="auto"/>
          <w:sz w:val="20"/>
          <w:szCs w:val="20"/>
        </w:rPr>
        <w:t>40A</w:t>
      </w:r>
      <w:r w:rsidRPr="00120ADC">
        <w:rPr>
          <w:rFonts w:ascii="Arial" w:hAnsi="Arial" w:cs="Arial"/>
          <w:b/>
          <w:color w:val="auto"/>
          <w:sz w:val="20"/>
          <w:szCs w:val="20"/>
        </w:rPr>
        <w:t xml:space="preserve"> </w:t>
      </w:r>
      <w:r w:rsidRPr="00120ADC">
        <w:rPr>
          <w:rFonts w:ascii="Arial" w:hAnsi="Arial" w:cs="Arial"/>
          <w:color w:val="auto"/>
          <w:sz w:val="20"/>
          <w:szCs w:val="20"/>
        </w:rPr>
        <w:t>o</w:t>
      </w:r>
      <w:r w:rsidRPr="00443CA4">
        <w:rPr>
          <w:rFonts w:ascii="Arial" w:hAnsi="Arial" w:cs="Arial"/>
          <w:sz w:val="20"/>
          <w:szCs w:val="20"/>
        </w:rPr>
        <w:t>f the Aged Care Quality and Safety Commission Rules 2018.</w:t>
      </w:r>
    </w:p>
    <w:p w14:paraId="4DD440FF"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440F2" w14:textId="77777777" w:rsidR="000B56AE" w:rsidRDefault="000B56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440F3"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4DD440FA" wp14:editId="4DD440F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440F8" w14:textId="77777777" w:rsidR="00FA0A5B" w:rsidRDefault="00FA0A5B">
    <w:pPr>
      <w:pStyle w:val="Header"/>
    </w:pPr>
    <w:r>
      <w:rPr>
        <w:noProof/>
      </w:rPr>
      <w:drawing>
        <wp:anchor distT="0" distB="0" distL="114300" distR="114300" simplePos="0" relativeHeight="251661312" behindDoc="0" locked="0" layoutInCell="1" allowOverlap="1" wp14:anchorId="4DD440FC" wp14:editId="4DD440F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6336F"/>
    <w:rsid w:val="00074C19"/>
    <w:rsid w:val="000B56AE"/>
    <w:rsid w:val="00103D07"/>
    <w:rsid w:val="001051FD"/>
    <w:rsid w:val="00117022"/>
    <w:rsid w:val="00120ADC"/>
    <w:rsid w:val="00127C68"/>
    <w:rsid w:val="00187B0B"/>
    <w:rsid w:val="001A5684"/>
    <w:rsid w:val="001E57A6"/>
    <w:rsid w:val="001E5AA5"/>
    <w:rsid w:val="00262C0B"/>
    <w:rsid w:val="002B0884"/>
    <w:rsid w:val="002B0C90"/>
    <w:rsid w:val="002C72D3"/>
    <w:rsid w:val="002F2C7C"/>
    <w:rsid w:val="002F49A8"/>
    <w:rsid w:val="00310BB7"/>
    <w:rsid w:val="00325770"/>
    <w:rsid w:val="00334B7D"/>
    <w:rsid w:val="00344703"/>
    <w:rsid w:val="00352C26"/>
    <w:rsid w:val="003574D0"/>
    <w:rsid w:val="0036130C"/>
    <w:rsid w:val="003B1763"/>
    <w:rsid w:val="003C13C4"/>
    <w:rsid w:val="003F677D"/>
    <w:rsid w:val="004A13BF"/>
    <w:rsid w:val="004A2EB1"/>
    <w:rsid w:val="004E4305"/>
    <w:rsid w:val="004E4C11"/>
    <w:rsid w:val="004E6C26"/>
    <w:rsid w:val="00511423"/>
    <w:rsid w:val="00517CB0"/>
    <w:rsid w:val="005220CA"/>
    <w:rsid w:val="00550022"/>
    <w:rsid w:val="00555076"/>
    <w:rsid w:val="005B375C"/>
    <w:rsid w:val="005D23EC"/>
    <w:rsid w:val="00602258"/>
    <w:rsid w:val="0061226B"/>
    <w:rsid w:val="0062403C"/>
    <w:rsid w:val="00641383"/>
    <w:rsid w:val="006418B8"/>
    <w:rsid w:val="00665E69"/>
    <w:rsid w:val="00666E4C"/>
    <w:rsid w:val="006A0BB9"/>
    <w:rsid w:val="006E55D6"/>
    <w:rsid w:val="007027C7"/>
    <w:rsid w:val="007046CF"/>
    <w:rsid w:val="0070492B"/>
    <w:rsid w:val="00712752"/>
    <w:rsid w:val="007237C9"/>
    <w:rsid w:val="00736ED0"/>
    <w:rsid w:val="00747331"/>
    <w:rsid w:val="0075021E"/>
    <w:rsid w:val="00763866"/>
    <w:rsid w:val="00792565"/>
    <w:rsid w:val="007F61A9"/>
    <w:rsid w:val="008174C2"/>
    <w:rsid w:val="0087700C"/>
    <w:rsid w:val="008B646A"/>
    <w:rsid w:val="008E777B"/>
    <w:rsid w:val="008F184D"/>
    <w:rsid w:val="008F61E9"/>
    <w:rsid w:val="0092552F"/>
    <w:rsid w:val="00953AA2"/>
    <w:rsid w:val="0098561C"/>
    <w:rsid w:val="00996FAF"/>
    <w:rsid w:val="00A17BAA"/>
    <w:rsid w:val="00A21758"/>
    <w:rsid w:val="00A620CC"/>
    <w:rsid w:val="00AC3F37"/>
    <w:rsid w:val="00AC4CEE"/>
    <w:rsid w:val="00AE2EC3"/>
    <w:rsid w:val="00AF0561"/>
    <w:rsid w:val="00B13344"/>
    <w:rsid w:val="00B1670B"/>
    <w:rsid w:val="00B17F79"/>
    <w:rsid w:val="00B31E03"/>
    <w:rsid w:val="00B53C57"/>
    <w:rsid w:val="00B53F7A"/>
    <w:rsid w:val="00B71177"/>
    <w:rsid w:val="00BF2C51"/>
    <w:rsid w:val="00BF5398"/>
    <w:rsid w:val="00C12FE6"/>
    <w:rsid w:val="00C272D4"/>
    <w:rsid w:val="00C345C2"/>
    <w:rsid w:val="00C81ED2"/>
    <w:rsid w:val="00C94172"/>
    <w:rsid w:val="00CA37CB"/>
    <w:rsid w:val="00D2559D"/>
    <w:rsid w:val="00D3157C"/>
    <w:rsid w:val="00D37C3D"/>
    <w:rsid w:val="00D44ADF"/>
    <w:rsid w:val="00D63E7E"/>
    <w:rsid w:val="00D70005"/>
    <w:rsid w:val="00D71F88"/>
    <w:rsid w:val="00D87E7C"/>
    <w:rsid w:val="00DE2726"/>
    <w:rsid w:val="00DF37F2"/>
    <w:rsid w:val="00E061C5"/>
    <w:rsid w:val="00E2364A"/>
    <w:rsid w:val="00E376E7"/>
    <w:rsid w:val="00E926E9"/>
    <w:rsid w:val="00EB63F6"/>
    <w:rsid w:val="00ED7510"/>
    <w:rsid w:val="00F01EF5"/>
    <w:rsid w:val="00F03E75"/>
    <w:rsid w:val="00F045F4"/>
    <w:rsid w:val="00F5514C"/>
    <w:rsid w:val="00F70B30"/>
    <w:rsid w:val="00FA0A5B"/>
    <w:rsid w:val="00FC045E"/>
    <w:rsid w:val="00FC4739"/>
    <w:rsid w:val="00FF7D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DD43FA8"/>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20AD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12268"/>
    <w:rsid w:val="003E5DF1"/>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Parry Care Centre</Home>
    <Signed xmlns="a8338b6e-77a6-4851-82b6-98166143ffdd" xsi:nil="true"/>
    <Uploaded xmlns="a8338b6e-77a6-4851-82b6-98166143ffdd">true</Uploaded>
    <Management_x0020_Company xmlns="a8338b6e-77a6-4851-82b6-98166143ffdd" xsi:nil="true"/>
    <Doc_x0020_Date xmlns="a8338b6e-77a6-4851-82b6-98166143ffdd">2022-11-22T02:06:40+00:00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23A5C42D-7CF4-DC11-AD41-005056922186</Home_x0020_ID>
    <State xmlns="a8338b6e-77a6-4851-82b6-98166143ffdd" xsi:nil="true"/>
    <Doc_x0020_Sent_Received_x0020_Date xmlns="a8338b6e-77a6-4851-82b6-98166143ffdd">2022-11-22T00:00:00+00:00</Doc_x0020_Sent_Received_x0020_Date>
    <Activity_x0020_ID xmlns="a8338b6e-77a6-4851-82b6-98166143ffdd">2BDB6A35-2CAC-E911-A0D9-005056922186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8FE2328-5177-4EB7-820F-7F496D8179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3367</Words>
  <Characters>19197</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2022-11-23T02:16:00Z</dcterms:created>
  <dcterms:modified xsi:type="dcterms:W3CDTF">2022-11-23T02:16:00Z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