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DC8106D"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B44CD7">
        <w:rPr>
          <w:rFonts w:ascii="Arial Black" w:hAnsi="Arial Black"/>
        </w:rPr>
        <w:t>Pendle Hill Residential Aged Care Facility</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764F2CD8" w:rsidR="001E6954" w:rsidRPr="003C6EC2" w:rsidRDefault="00B44CD7" w:rsidP="001E6954">
      <w:pPr>
        <w:tabs>
          <w:tab w:val="left" w:pos="2127"/>
        </w:tabs>
        <w:spacing w:before="120"/>
        <w:rPr>
          <w:rFonts w:eastAsia="Calibri"/>
          <w:color w:val="FFFFFF" w:themeColor="background1"/>
          <w:sz w:val="28"/>
          <w:szCs w:val="56"/>
          <w:lang w:eastAsia="en-US"/>
        </w:rPr>
      </w:pPr>
      <w:r>
        <w:rPr>
          <w:color w:val="FFFFFF" w:themeColor="background1"/>
          <w:sz w:val="28"/>
        </w:rPr>
        <w:t>2 Wyena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PENDLE HILL</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2145</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02 9631 1066</w:t>
      </w:r>
    </w:p>
    <w:p w14:paraId="1CD9B515" w14:textId="35F7F94B"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B44CD7">
        <w:rPr>
          <w:rFonts w:eastAsia="Calibri"/>
          <w:color w:val="FFFFFF" w:themeColor="background1"/>
          <w:sz w:val="28"/>
          <w:szCs w:val="56"/>
          <w:lang w:eastAsia="en-US"/>
        </w:rPr>
        <w:t>2596</w:t>
      </w:r>
      <w:r w:rsidRPr="003C6EC2">
        <w:rPr>
          <w:rFonts w:eastAsia="Calibri"/>
          <w:color w:val="FFFFFF" w:themeColor="background1"/>
          <w:sz w:val="28"/>
          <w:szCs w:val="56"/>
          <w:lang w:eastAsia="en-US"/>
        </w:rPr>
        <w:t xml:space="preserve"> </w:t>
      </w:r>
    </w:p>
    <w:p w14:paraId="45B95749" w14:textId="5F332D26"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B44CD7">
        <w:rPr>
          <w:rFonts w:eastAsia="Calibri"/>
          <w:color w:val="FFFFFF" w:themeColor="background1"/>
          <w:sz w:val="28"/>
          <w:szCs w:val="56"/>
          <w:lang w:eastAsia="en-US"/>
        </w:rPr>
        <w:t>Allity Pty Ltd</w:t>
      </w:r>
    </w:p>
    <w:p w14:paraId="7256631C" w14:textId="1BAFF55A" w:rsidR="001E6954" w:rsidRPr="003C6EC2" w:rsidRDefault="00B44CD7"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9 May 2022 to 11 May 2022</w:t>
      </w:r>
    </w:p>
    <w:p w14:paraId="71B92C11" w14:textId="61533DB5"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 xml:space="preserve">Date of Performance </w:t>
      </w:r>
      <w:r w:rsidRPr="00ED7350">
        <w:rPr>
          <w:b/>
          <w:color w:val="FFFFFF" w:themeColor="background1"/>
          <w:sz w:val="28"/>
        </w:rPr>
        <w:t>Report:</w:t>
      </w:r>
      <w:r w:rsidRPr="00ED7350">
        <w:rPr>
          <w:color w:val="FFFFFF" w:themeColor="background1"/>
        </w:rPr>
        <w:t xml:space="preserve"> </w:t>
      </w:r>
      <w:r w:rsidR="00ED7350">
        <w:rPr>
          <w:color w:val="FFFFFF" w:themeColor="background1"/>
          <w:sz w:val="28"/>
        </w:rPr>
        <w:t>17 June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78D3CDD7" w:rsidR="00F96D2E" w:rsidRPr="009B0F30" w:rsidRDefault="00961605" w:rsidP="00F96D2E">
      <w:r w:rsidRPr="00961605">
        <w:rPr>
          <w:rFonts w:cs="Times New Roman"/>
          <w:color w:val="auto"/>
        </w:rPr>
        <w:t>James Howard,</w:t>
      </w:r>
      <w:r w:rsidR="00F96D2E" w:rsidRPr="00961605">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6160EB19"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5E280E1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961605" w:rsidRPr="001E6954" w14:paraId="245121E6" w14:textId="77777777" w:rsidTr="00EB1D71">
        <w:trPr>
          <w:trHeight w:val="227"/>
        </w:trPr>
        <w:tc>
          <w:tcPr>
            <w:tcW w:w="3942" w:type="pct"/>
            <w:shd w:val="clear" w:color="auto" w:fill="auto"/>
          </w:tcPr>
          <w:p w14:paraId="44C399D4" w14:textId="77777777" w:rsidR="00961605" w:rsidRPr="001E6954" w:rsidRDefault="00961605" w:rsidP="00961605">
            <w:pPr>
              <w:spacing w:before="40" w:after="40" w:line="240" w:lineRule="auto"/>
              <w:ind w:left="318"/>
            </w:pPr>
            <w:r w:rsidRPr="001E6954">
              <w:t>Requirement 1(3)(b)</w:t>
            </w:r>
          </w:p>
        </w:tc>
        <w:tc>
          <w:tcPr>
            <w:tcW w:w="1058" w:type="pct"/>
            <w:shd w:val="clear" w:color="auto" w:fill="auto"/>
          </w:tcPr>
          <w:p w14:paraId="1EF12625" w14:textId="31B3E349" w:rsidR="00961605" w:rsidRPr="001E6954" w:rsidRDefault="00961605" w:rsidP="00961605">
            <w:pPr>
              <w:spacing w:before="40" w:after="40" w:line="240" w:lineRule="auto"/>
              <w:jc w:val="right"/>
              <w:rPr>
                <w:color w:val="0000FF"/>
              </w:rPr>
            </w:pPr>
            <w:r w:rsidRPr="001304C4">
              <w:rPr>
                <w:bCs/>
                <w:iCs/>
                <w:color w:val="00577D"/>
                <w:szCs w:val="40"/>
              </w:rPr>
              <w:t>Compliant</w:t>
            </w:r>
          </w:p>
        </w:tc>
      </w:tr>
      <w:tr w:rsidR="00961605" w:rsidRPr="001E6954" w14:paraId="2302CCF7" w14:textId="77777777" w:rsidTr="00EB1D71">
        <w:trPr>
          <w:trHeight w:val="227"/>
        </w:trPr>
        <w:tc>
          <w:tcPr>
            <w:tcW w:w="3942" w:type="pct"/>
            <w:shd w:val="clear" w:color="auto" w:fill="auto"/>
          </w:tcPr>
          <w:p w14:paraId="578E40D5" w14:textId="77777777" w:rsidR="00961605" w:rsidRPr="001E6954" w:rsidRDefault="00961605" w:rsidP="00961605">
            <w:pPr>
              <w:spacing w:before="40" w:after="40" w:line="240" w:lineRule="auto"/>
              <w:ind w:left="318"/>
            </w:pPr>
            <w:r w:rsidRPr="001E6954">
              <w:t>Requirement 1(3)(c)</w:t>
            </w:r>
          </w:p>
        </w:tc>
        <w:tc>
          <w:tcPr>
            <w:tcW w:w="1058" w:type="pct"/>
            <w:shd w:val="clear" w:color="auto" w:fill="auto"/>
          </w:tcPr>
          <w:p w14:paraId="075A01C6" w14:textId="2C8F3818" w:rsidR="00961605" w:rsidRPr="001E6954" w:rsidRDefault="00961605" w:rsidP="00961605">
            <w:pPr>
              <w:spacing w:before="40" w:after="40" w:line="240" w:lineRule="auto"/>
              <w:jc w:val="right"/>
              <w:rPr>
                <w:color w:val="0000FF"/>
              </w:rPr>
            </w:pPr>
            <w:r w:rsidRPr="001304C4">
              <w:rPr>
                <w:bCs/>
                <w:iCs/>
                <w:color w:val="00577D"/>
                <w:szCs w:val="40"/>
              </w:rPr>
              <w:t>Compliant</w:t>
            </w:r>
          </w:p>
        </w:tc>
      </w:tr>
      <w:tr w:rsidR="00961605" w:rsidRPr="001E6954" w14:paraId="2B056672" w14:textId="77777777" w:rsidTr="00EB1D71">
        <w:trPr>
          <w:trHeight w:val="227"/>
        </w:trPr>
        <w:tc>
          <w:tcPr>
            <w:tcW w:w="3942" w:type="pct"/>
            <w:shd w:val="clear" w:color="auto" w:fill="auto"/>
          </w:tcPr>
          <w:p w14:paraId="3D7DF6DF" w14:textId="77777777" w:rsidR="00961605" w:rsidRPr="001E6954" w:rsidRDefault="00961605" w:rsidP="00961605">
            <w:pPr>
              <w:spacing w:before="40" w:after="40" w:line="240" w:lineRule="auto"/>
              <w:ind w:left="318"/>
            </w:pPr>
            <w:r w:rsidRPr="001E6954">
              <w:t>Requirement 1(3)(d)</w:t>
            </w:r>
          </w:p>
        </w:tc>
        <w:tc>
          <w:tcPr>
            <w:tcW w:w="1058" w:type="pct"/>
            <w:shd w:val="clear" w:color="auto" w:fill="auto"/>
          </w:tcPr>
          <w:p w14:paraId="2474AC5E" w14:textId="61C16265" w:rsidR="00961605" w:rsidRPr="001E6954" w:rsidRDefault="00961605" w:rsidP="00961605">
            <w:pPr>
              <w:spacing w:before="40" w:after="40" w:line="240" w:lineRule="auto"/>
              <w:jc w:val="right"/>
              <w:rPr>
                <w:color w:val="0000FF"/>
              </w:rPr>
            </w:pPr>
            <w:r w:rsidRPr="001304C4">
              <w:rPr>
                <w:bCs/>
                <w:iCs/>
                <w:color w:val="00577D"/>
                <w:szCs w:val="40"/>
              </w:rPr>
              <w:t>Compliant</w:t>
            </w:r>
          </w:p>
        </w:tc>
      </w:tr>
      <w:tr w:rsidR="00961605" w:rsidRPr="001E6954" w14:paraId="531DD089" w14:textId="77777777" w:rsidTr="00EB1D71">
        <w:trPr>
          <w:trHeight w:val="227"/>
        </w:trPr>
        <w:tc>
          <w:tcPr>
            <w:tcW w:w="3942" w:type="pct"/>
            <w:shd w:val="clear" w:color="auto" w:fill="auto"/>
          </w:tcPr>
          <w:p w14:paraId="0937E428" w14:textId="77777777" w:rsidR="00961605" w:rsidRPr="001E6954" w:rsidRDefault="00961605" w:rsidP="00961605">
            <w:pPr>
              <w:spacing w:before="40" w:after="40" w:line="240" w:lineRule="auto"/>
              <w:ind w:left="318"/>
            </w:pPr>
            <w:r w:rsidRPr="001E6954">
              <w:t>Requirement 1(3)(e)</w:t>
            </w:r>
          </w:p>
        </w:tc>
        <w:tc>
          <w:tcPr>
            <w:tcW w:w="1058" w:type="pct"/>
            <w:shd w:val="clear" w:color="auto" w:fill="auto"/>
          </w:tcPr>
          <w:p w14:paraId="4038839C" w14:textId="4387072D" w:rsidR="00961605" w:rsidRPr="001E6954" w:rsidRDefault="00961605" w:rsidP="00961605">
            <w:pPr>
              <w:spacing w:before="40" w:after="40" w:line="240" w:lineRule="auto"/>
              <w:jc w:val="right"/>
              <w:rPr>
                <w:color w:val="0000FF"/>
              </w:rPr>
            </w:pPr>
            <w:r w:rsidRPr="001304C4">
              <w:rPr>
                <w:bCs/>
                <w:iCs/>
                <w:color w:val="00577D"/>
                <w:szCs w:val="40"/>
              </w:rPr>
              <w:t>Compliant</w:t>
            </w:r>
          </w:p>
        </w:tc>
      </w:tr>
      <w:tr w:rsidR="00961605" w:rsidRPr="001E6954" w14:paraId="69899885" w14:textId="77777777" w:rsidTr="00EB1D71">
        <w:trPr>
          <w:trHeight w:val="227"/>
        </w:trPr>
        <w:tc>
          <w:tcPr>
            <w:tcW w:w="3942" w:type="pct"/>
            <w:shd w:val="clear" w:color="auto" w:fill="auto"/>
          </w:tcPr>
          <w:p w14:paraId="39D601F2" w14:textId="77777777" w:rsidR="00961605" w:rsidRPr="001E6954" w:rsidRDefault="00961605" w:rsidP="00961605">
            <w:pPr>
              <w:spacing w:before="40" w:after="40" w:line="240" w:lineRule="auto"/>
              <w:ind w:left="318"/>
            </w:pPr>
            <w:r w:rsidRPr="001E6954">
              <w:t>Requirement 1(3)(f)</w:t>
            </w:r>
          </w:p>
        </w:tc>
        <w:tc>
          <w:tcPr>
            <w:tcW w:w="1058" w:type="pct"/>
            <w:shd w:val="clear" w:color="auto" w:fill="auto"/>
          </w:tcPr>
          <w:p w14:paraId="62156326" w14:textId="48FFEDF4" w:rsidR="00961605" w:rsidRPr="001E6954" w:rsidRDefault="00961605" w:rsidP="00961605">
            <w:pPr>
              <w:spacing w:before="40" w:after="40" w:line="240" w:lineRule="auto"/>
              <w:jc w:val="right"/>
              <w:rPr>
                <w:color w:val="0000FF"/>
              </w:rPr>
            </w:pPr>
            <w:r w:rsidRPr="001304C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73E909D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961605" w:rsidRPr="001E6954" w14:paraId="73CB12EC" w14:textId="77777777" w:rsidTr="00EB1D71">
        <w:trPr>
          <w:trHeight w:val="227"/>
        </w:trPr>
        <w:tc>
          <w:tcPr>
            <w:tcW w:w="3942" w:type="pct"/>
            <w:shd w:val="clear" w:color="auto" w:fill="auto"/>
          </w:tcPr>
          <w:p w14:paraId="4BBE0227" w14:textId="77777777" w:rsidR="00961605" w:rsidRPr="001E6954" w:rsidRDefault="00961605" w:rsidP="00961605">
            <w:pPr>
              <w:spacing w:before="40" w:after="40" w:line="240" w:lineRule="auto"/>
              <w:ind w:left="318" w:hanging="7"/>
            </w:pPr>
            <w:r w:rsidRPr="001E6954">
              <w:t>Requirement 2(3)(a)</w:t>
            </w:r>
          </w:p>
        </w:tc>
        <w:tc>
          <w:tcPr>
            <w:tcW w:w="1058" w:type="pct"/>
            <w:shd w:val="clear" w:color="auto" w:fill="auto"/>
          </w:tcPr>
          <w:p w14:paraId="53656471" w14:textId="3B41AE60" w:rsidR="00961605" w:rsidRPr="001E6954" w:rsidRDefault="00961605" w:rsidP="00961605">
            <w:pPr>
              <w:spacing w:before="40" w:after="40" w:line="240" w:lineRule="auto"/>
              <w:jc w:val="right"/>
              <w:rPr>
                <w:color w:val="0000FF"/>
              </w:rPr>
            </w:pPr>
            <w:r w:rsidRPr="00C3794E">
              <w:rPr>
                <w:bCs/>
                <w:iCs/>
                <w:color w:val="00577D"/>
                <w:szCs w:val="40"/>
              </w:rPr>
              <w:t>Compliant</w:t>
            </w:r>
          </w:p>
        </w:tc>
      </w:tr>
      <w:tr w:rsidR="00961605" w:rsidRPr="001E6954" w14:paraId="110020F6" w14:textId="77777777" w:rsidTr="00EB1D71">
        <w:trPr>
          <w:trHeight w:val="227"/>
        </w:trPr>
        <w:tc>
          <w:tcPr>
            <w:tcW w:w="3942" w:type="pct"/>
            <w:shd w:val="clear" w:color="auto" w:fill="auto"/>
          </w:tcPr>
          <w:p w14:paraId="50A1D9B3" w14:textId="633A0406" w:rsidR="00961605" w:rsidRPr="001E6954" w:rsidRDefault="00961605" w:rsidP="00961605">
            <w:pPr>
              <w:spacing w:before="40" w:after="40" w:line="240" w:lineRule="auto"/>
              <w:ind w:left="318" w:hanging="7"/>
            </w:pPr>
            <w:r w:rsidRPr="001E6954">
              <w:t>Requirement 2(3)(b)</w:t>
            </w:r>
          </w:p>
        </w:tc>
        <w:tc>
          <w:tcPr>
            <w:tcW w:w="1058" w:type="pct"/>
            <w:shd w:val="clear" w:color="auto" w:fill="auto"/>
          </w:tcPr>
          <w:p w14:paraId="6C298C81" w14:textId="55F99CC5" w:rsidR="00961605" w:rsidRPr="001E6954" w:rsidRDefault="00961605" w:rsidP="00961605">
            <w:pPr>
              <w:spacing w:before="40" w:after="40" w:line="240" w:lineRule="auto"/>
              <w:jc w:val="right"/>
              <w:rPr>
                <w:color w:val="0000FF"/>
              </w:rPr>
            </w:pPr>
            <w:r w:rsidRPr="00C3794E">
              <w:rPr>
                <w:bCs/>
                <w:iCs/>
                <w:color w:val="00577D"/>
                <w:szCs w:val="40"/>
              </w:rPr>
              <w:t>Compliant</w:t>
            </w:r>
          </w:p>
        </w:tc>
      </w:tr>
      <w:tr w:rsidR="00961605" w:rsidRPr="001E6954" w14:paraId="496F1D56" w14:textId="77777777" w:rsidTr="00EB1D71">
        <w:trPr>
          <w:trHeight w:val="227"/>
        </w:trPr>
        <w:tc>
          <w:tcPr>
            <w:tcW w:w="3942" w:type="pct"/>
            <w:shd w:val="clear" w:color="auto" w:fill="auto"/>
          </w:tcPr>
          <w:p w14:paraId="4CFD26A7" w14:textId="35873029" w:rsidR="00961605" w:rsidRPr="001E6954" w:rsidRDefault="00961605" w:rsidP="00961605">
            <w:pPr>
              <w:spacing w:before="40" w:after="40" w:line="240" w:lineRule="auto"/>
              <w:ind w:left="318" w:hanging="7"/>
            </w:pPr>
            <w:r w:rsidRPr="001E6954">
              <w:t>Requirement 2(3)(c)</w:t>
            </w:r>
          </w:p>
        </w:tc>
        <w:tc>
          <w:tcPr>
            <w:tcW w:w="1058" w:type="pct"/>
            <w:shd w:val="clear" w:color="auto" w:fill="auto"/>
          </w:tcPr>
          <w:p w14:paraId="26C0B1BB" w14:textId="73D60304" w:rsidR="00961605" w:rsidRPr="001E6954" w:rsidRDefault="00961605" w:rsidP="00961605">
            <w:pPr>
              <w:spacing w:before="40" w:after="40" w:line="240" w:lineRule="auto"/>
              <w:jc w:val="right"/>
              <w:rPr>
                <w:color w:val="0000FF"/>
              </w:rPr>
            </w:pPr>
            <w:r w:rsidRPr="00C3794E">
              <w:rPr>
                <w:bCs/>
                <w:iCs/>
                <w:color w:val="00577D"/>
                <w:szCs w:val="40"/>
              </w:rPr>
              <w:t>Compliant</w:t>
            </w:r>
          </w:p>
        </w:tc>
      </w:tr>
      <w:tr w:rsidR="00961605" w:rsidRPr="001E6954" w14:paraId="281D41B3" w14:textId="77777777" w:rsidTr="00EB1D71">
        <w:trPr>
          <w:trHeight w:val="227"/>
        </w:trPr>
        <w:tc>
          <w:tcPr>
            <w:tcW w:w="3942" w:type="pct"/>
            <w:shd w:val="clear" w:color="auto" w:fill="auto"/>
          </w:tcPr>
          <w:p w14:paraId="46C5543E" w14:textId="77777777" w:rsidR="00961605" w:rsidRPr="001E6954" w:rsidRDefault="00961605" w:rsidP="00961605">
            <w:pPr>
              <w:spacing w:before="40" w:after="40" w:line="240" w:lineRule="auto"/>
              <w:ind w:left="318" w:hanging="7"/>
            </w:pPr>
            <w:r w:rsidRPr="001E6954">
              <w:t>Requirement 2(3)(d)</w:t>
            </w:r>
          </w:p>
        </w:tc>
        <w:tc>
          <w:tcPr>
            <w:tcW w:w="1058" w:type="pct"/>
            <w:shd w:val="clear" w:color="auto" w:fill="auto"/>
          </w:tcPr>
          <w:p w14:paraId="1B3DACDC" w14:textId="217C8C44" w:rsidR="00961605" w:rsidRPr="001E6954" w:rsidRDefault="00961605" w:rsidP="00961605">
            <w:pPr>
              <w:spacing w:before="40" w:after="40" w:line="240" w:lineRule="auto"/>
              <w:jc w:val="right"/>
              <w:rPr>
                <w:color w:val="0000FF"/>
              </w:rPr>
            </w:pPr>
            <w:r w:rsidRPr="00C3794E">
              <w:rPr>
                <w:bCs/>
                <w:iCs/>
                <w:color w:val="00577D"/>
                <w:szCs w:val="40"/>
              </w:rPr>
              <w:t>Compliant</w:t>
            </w:r>
          </w:p>
        </w:tc>
      </w:tr>
      <w:tr w:rsidR="00961605" w:rsidRPr="001E6954" w14:paraId="2C3AA7C4" w14:textId="77777777" w:rsidTr="00EB1D71">
        <w:trPr>
          <w:trHeight w:val="227"/>
        </w:trPr>
        <w:tc>
          <w:tcPr>
            <w:tcW w:w="3942" w:type="pct"/>
            <w:shd w:val="clear" w:color="auto" w:fill="auto"/>
          </w:tcPr>
          <w:p w14:paraId="056E3856" w14:textId="77777777" w:rsidR="00961605" w:rsidRPr="001E6954" w:rsidRDefault="00961605" w:rsidP="00961605">
            <w:pPr>
              <w:spacing w:before="40" w:after="40" w:line="240" w:lineRule="auto"/>
              <w:ind w:left="318" w:hanging="7"/>
            </w:pPr>
            <w:r w:rsidRPr="001E6954">
              <w:t>Requirement 2(3)(e)</w:t>
            </w:r>
          </w:p>
        </w:tc>
        <w:tc>
          <w:tcPr>
            <w:tcW w:w="1058" w:type="pct"/>
            <w:shd w:val="clear" w:color="auto" w:fill="auto"/>
          </w:tcPr>
          <w:p w14:paraId="279673D1" w14:textId="0E33CA6A" w:rsidR="00961605" w:rsidRPr="00AF17FC" w:rsidRDefault="00961605" w:rsidP="00961605">
            <w:pPr>
              <w:spacing w:before="40" w:after="40" w:line="240" w:lineRule="auto"/>
              <w:jc w:val="right"/>
              <w:rPr>
                <w:color w:val="0000FF"/>
              </w:rPr>
            </w:pPr>
            <w:r w:rsidRPr="00C3794E">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0B23017F" w:rsidR="001E6954" w:rsidRPr="001E6954" w:rsidRDefault="001E6954" w:rsidP="003C6EC2">
            <w:pPr>
              <w:keepNext/>
              <w:spacing w:before="40" w:after="40" w:line="240" w:lineRule="auto"/>
              <w:jc w:val="right"/>
              <w:rPr>
                <w:b/>
                <w:color w:val="0000FF"/>
              </w:rPr>
            </w:pPr>
            <w:r w:rsidRPr="00B15C8B">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B15C8B" w:rsidRDefault="001E6954" w:rsidP="008D114F">
            <w:pPr>
              <w:spacing w:before="40" w:after="40" w:line="240" w:lineRule="auto"/>
              <w:ind w:left="312"/>
            </w:pPr>
            <w:r w:rsidRPr="00B15C8B">
              <w:t>Requirement 3(3)(a)</w:t>
            </w:r>
          </w:p>
        </w:tc>
        <w:tc>
          <w:tcPr>
            <w:tcW w:w="1058" w:type="pct"/>
            <w:shd w:val="clear" w:color="auto" w:fill="auto"/>
          </w:tcPr>
          <w:p w14:paraId="3C1485FB" w14:textId="58FD0C2C"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961605" w:rsidRPr="001E6954" w14:paraId="197E0BDE" w14:textId="77777777" w:rsidTr="00EB1D71">
        <w:trPr>
          <w:trHeight w:val="227"/>
        </w:trPr>
        <w:tc>
          <w:tcPr>
            <w:tcW w:w="3942" w:type="pct"/>
            <w:shd w:val="clear" w:color="auto" w:fill="auto"/>
          </w:tcPr>
          <w:p w14:paraId="060A0EFD" w14:textId="77777777" w:rsidR="00961605" w:rsidRPr="001E6954" w:rsidRDefault="00961605" w:rsidP="00961605">
            <w:pPr>
              <w:spacing w:before="40" w:after="40" w:line="240" w:lineRule="auto"/>
              <w:ind w:left="318" w:hanging="7"/>
            </w:pPr>
            <w:r w:rsidRPr="001E6954">
              <w:t>Requirement 3(3)(b)</w:t>
            </w:r>
          </w:p>
        </w:tc>
        <w:tc>
          <w:tcPr>
            <w:tcW w:w="1058" w:type="pct"/>
            <w:shd w:val="clear" w:color="auto" w:fill="auto"/>
          </w:tcPr>
          <w:p w14:paraId="4AEDA274" w14:textId="15B83217" w:rsidR="00961605" w:rsidRPr="001E6954" w:rsidRDefault="00961605" w:rsidP="00961605">
            <w:pPr>
              <w:spacing w:before="40" w:after="40" w:line="240" w:lineRule="auto"/>
              <w:jc w:val="right"/>
              <w:rPr>
                <w:color w:val="0000FF"/>
              </w:rPr>
            </w:pPr>
            <w:r w:rsidRPr="001C4454">
              <w:rPr>
                <w:bCs/>
                <w:iCs/>
                <w:color w:val="00577D"/>
                <w:szCs w:val="40"/>
              </w:rPr>
              <w:t>Compliant</w:t>
            </w:r>
          </w:p>
        </w:tc>
      </w:tr>
      <w:tr w:rsidR="00961605" w:rsidRPr="001E6954" w14:paraId="7B727620" w14:textId="77777777" w:rsidTr="00EB1D71">
        <w:trPr>
          <w:trHeight w:val="227"/>
        </w:trPr>
        <w:tc>
          <w:tcPr>
            <w:tcW w:w="3942" w:type="pct"/>
            <w:shd w:val="clear" w:color="auto" w:fill="auto"/>
          </w:tcPr>
          <w:p w14:paraId="139A0151" w14:textId="77777777" w:rsidR="00961605" w:rsidRPr="001E6954" w:rsidRDefault="00961605" w:rsidP="00961605">
            <w:pPr>
              <w:spacing w:before="40" w:after="40" w:line="240" w:lineRule="auto"/>
              <w:ind w:left="318" w:hanging="7"/>
            </w:pPr>
            <w:r w:rsidRPr="001E6954">
              <w:t>Requirement 3(3)(c)</w:t>
            </w:r>
          </w:p>
        </w:tc>
        <w:tc>
          <w:tcPr>
            <w:tcW w:w="1058" w:type="pct"/>
            <w:shd w:val="clear" w:color="auto" w:fill="auto"/>
          </w:tcPr>
          <w:p w14:paraId="163146B6" w14:textId="308CB379" w:rsidR="00961605" w:rsidRPr="001E6954" w:rsidRDefault="00961605" w:rsidP="00961605">
            <w:pPr>
              <w:spacing w:before="40" w:after="40" w:line="240" w:lineRule="auto"/>
              <w:jc w:val="right"/>
              <w:rPr>
                <w:color w:val="0000FF"/>
              </w:rPr>
            </w:pPr>
            <w:r w:rsidRPr="001C4454">
              <w:rPr>
                <w:bCs/>
                <w:iCs/>
                <w:color w:val="00577D"/>
                <w:szCs w:val="40"/>
              </w:rPr>
              <w:t>Compliant</w:t>
            </w:r>
          </w:p>
        </w:tc>
      </w:tr>
      <w:tr w:rsidR="00961605" w:rsidRPr="001E6954" w14:paraId="2274C8FC" w14:textId="77777777" w:rsidTr="00EB1D71">
        <w:trPr>
          <w:trHeight w:val="227"/>
        </w:trPr>
        <w:tc>
          <w:tcPr>
            <w:tcW w:w="3942" w:type="pct"/>
            <w:shd w:val="clear" w:color="auto" w:fill="auto"/>
          </w:tcPr>
          <w:p w14:paraId="712AAACC" w14:textId="77777777" w:rsidR="00961605" w:rsidRPr="001E6954" w:rsidRDefault="00961605" w:rsidP="00961605">
            <w:pPr>
              <w:spacing w:before="40" w:after="40" w:line="240" w:lineRule="auto"/>
              <w:ind w:left="318" w:hanging="7"/>
            </w:pPr>
            <w:r w:rsidRPr="001E6954">
              <w:t>Requirement 3(3)(d)</w:t>
            </w:r>
          </w:p>
        </w:tc>
        <w:tc>
          <w:tcPr>
            <w:tcW w:w="1058" w:type="pct"/>
            <w:shd w:val="clear" w:color="auto" w:fill="auto"/>
          </w:tcPr>
          <w:p w14:paraId="0CE75A02" w14:textId="15FB6F93" w:rsidR="00961605" w:rsidRPr="001E6954" w:rsidRDefault="00961605" w:rsidP="00961605">
            <w:pPr>
              <w:spacing w:before="40" w:after="40" w:line="240" w:lineRule="auto"/>
              <w:jc w:val="right"/>
              <w:rPr>
                <w:color w:val="0000FF"/>
              </w:rPr>
            </w:pPr>
            <w:r w:rsidRPr="001C4454">
              <w:rPr>
                <w:bCs/>
                <w:iCs/>
                <w:color w:val="00577D"/>
                <w:szCs w:val="40"/>
              </w:rPr>
              <w:t>Compliant</w:t>
            </w:r>
          </w:p>
        </w:tc>
      </w:tr>
      <w:tr w:rsidR="00961605" w:rsidRPr="001E6954" w14:paraId="69289454" w14:textId="77777777" w:rsidTr="00EB1D71">
        <w:trPr>
          <w:trHeight w:val="227"/>
        </w:trPr>
        <w:tc>
          <w:tcPr>
            <w:tcW w:w="3942" w:type="pct"/>
            <w:shd w:val="clear" w:color="auto" w:fill="auto"/>
          </w:tcPr>
          <w:p w14:paraId="754F1F3F" w14:textId="77777777" w:rsidR="00961605" w:rsidRPr="001E6954" w:rsidRDefault="00961605" w:rsidP="00961605">
            <w:pPr>
              <w:spacing w:before="40" w:after="40" w:line="240" w:lineRule="auto"/>
              <w:ind w:left="318" w:hanging="7"/>
            </w:pPr>
            <w:r w:rsidRPr="001E6954">
              <w:t>Requirement 3(3)(e)</w:t>
            </w:r>
          </w:p>
        </w:tc>
        <w:tc>
          <w:tcPr>
            <w:tcW w:w="1058" w:type="pct"/>
            <w:shd w:val="clear" w:color="auto" w:fill="auto"/>
          </w:tcPr>
          <w:p w14:paraId="776E9A76" w14:textId="54C20B85" w:rsidR="00961605" w:rsidRPr="001E6954" w:rsidRDefault="00961605" w:rsidP="00961605">
            <w:pPr>
              <w:spacing w:before="40" w:after="40" w:line="240" w:lineRule="auto"/>
              <w:jc w:val="right"/>
              <w:rPr>
                <w:color w:val="0000FF"/>
              </w:rPr>
            </w:pPr>
            <w:r w:rsidRPr="001C4454">
              <w:rPr>
                <w:bCs/>
                <w:iCs/>
                <w:color w:val="00577D"/>
                <w:szCs w:val="40"/>
              </w:rPr>
              <w:t>Compliant</w:t>
            </w:r>
          </w:p>
        </w:tc>
      </w:tr>
      <w:tr w:rsidR="00961605" w:rsidRPr="001E6954" w14:paraId="793D985E" w14:textId="77777777" w:rsidTr="00EB1D71">
        <w:trPr>
          <w:trHeight w:val="227"/>
        </w:trPr>
        <w:tc>
          <w:tcPr>
            <w:tcW w:w="3942" w:type="pct"/>
            <w:shd w:val="clear" w:color="auto" w:fill="auto"/>
          </w:tcPr>
          <w:p w14:paraId="54CF5745" w14:textId="77777777" w:rsidR="00961605" w:rsidRPr="001E6954" w:rsidRDefault="00961605" w:rsidP="00961605">
            <w:pPr>
              <w:spacing w:before="40" w:after="40" w:line="240" w:lineRule="auto"/>
              <w:ind w:left="318" w:hanging="7"/>
            </w:pPr>
            <w:r w:rsidRPr="001E6954">
              <w:t>Requirement 3(3)(f)</w:t>
            </w:r>
          </w:p>
        </w:tc>
        <w:tc>
          <w:tcPr>
            <w:tcW w:w="1058" w:type="pct"/>
            <w:shd w:val="clear" w:color="auto" w:fill="auto"/>
          </w:tcPr>
          <w:p w14:paraId="3153DC77" w14:textId="56FFBCE2" w:rsidR="00961605" w:rsidRPr="001E6954" w:rsidRDefault="00961605" w:rsidP="00961605">
            <w:pPr>
              <w:spacing w:before="40" w:after="40" w:line="240" w:lineRule="auto"/>
              <w:jc w:val="right"/>
              <w:rPr>
                <w:color w:val="0000FF"/>
              </w:rPr>
            </w:pPr>
            <w:r w:rsidRPr="001C44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4D204CBF" w:rsidR="001E6954" w:rsidRPr="001E6954" w:rsidRDefault="00961605"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0EACB70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961605" w:rsidRPr="001E6954" w14:paraId="79C25531" w14:textId="77777777" w:rsidTr="00EB1D71">
        <w:trPr>
          <w:trHeight w:val="227"/>
        </w:trPr>
        <w:tc>
          <w:tcPr>
            <w:tcW w:w="3942" w:type="pct"/>
            <w:shd w:val="clear" w:color="auto" w:fill="auto"/>
          </w:tcPr>
          <w:p w14:paraId="3C70A877" w14:textId="77777777" w:rsidR="00961605" w:rsidRPr="001E6954" w:rsidRDefault="00961605" w:rsidP="00961605">
            <w:pPr>
              <w:spacing w:before="40" w:after="40" w:line="240" w:lineRule="auto"/>
              <w:ind w:left="318" w:hanging="7"/>
            </w:pPr>
            <w:r w:rsidRPr="001E6954">
              <w:t>Requirement 4(3)(a)</w:t>
            </w:r>
          </w:p>
        </w:tc>
        <w:tc>
          <w:tcPr>
            <w:tcW w:w="1058" w:type="pct"/>
            <w:shd w:val="clear" w:color="auto" w:fill="auto"/>
          </w:tcPr>
          <w:p w14:paraId="48FBAA55" w14:textId="244314F5" w:rsidR="00961605" w:rsidRPr="001E6954" w:rsidRDefault="00961605" w:rsidP="00961605">
            <w:pPr>
              <w:spacing w:before="40" w:after="40" w:line="240" w:lineRule="auto"/>
              <w:jc w:val="right"/>
              <w:rPr>
                <w:color w:val="0000FF"/>
              </w:rPr>
            </w:pPr>
            <w:r w:rsidRPr="00B037EC">
              <w:rPr>
                <w:bCs/>
                <w:iCs/>
                <w:color w:val="00577D"/>
                <w:szCs w:val="40"/>
              </w:rPr>
              <w:t>Compliant</w:t>
            </w:r>
          </w:p>
        </w:tc>
      </w:tr>
      <w:tr w:rsidR="00961605" w:rsidRPr="001E6954" w14:paraId="30F0DD89" w14:textId="77777777" w:rsidTr="00EB1D71">
        <w:trPr>
          <w:trHeight w:val="227"/>
        </w:trPr>
        <w:tc>
          <w:tcPr>
            <w:tcW w:w="3942" w:type="pct"/>
            <w:shd w:val="clear" w:color="auto" w:fill="auto"/>
          </w:tcPr>
          <w:p w14:paraId="2F4B4298" w14:textId="77777777" w:rsidR="00961605" w:rsidRPr="001E6954" w:rsidRDefault="00961605" w:rsidP="00961605">
            <w:pPr>
              <w:spacing w:before="40" w:after="40" w:line="240" w:lineRule="auto"/>
              <w:ind w:left="318" w:hanging="7"/>
            </w:pPr>
            <w:r w:rsidRPr="001E6954">
              <w:t>Requirement 4(3)(b)</w:t>
            </w:r>
          </w:p>
        </w:tc>
        <w:tc>
          <w:tcPr>
            <w:tcW w:w="1058" w:type="pct"/>
            <w:shd w:val="clear" w:color="auto" w:fill="auto"/>
          </w:tcPr>
          <w:p w14:paraId="75469C8E" w14:textId="3EF5170F" w:rsidR="00961605" w:rsidRPr="001E6954" w:rsidRDefault="00961605" w:rsidP="00961605">
            <w:pPr>
              <w:spacing w:before="40" w:after="40" w:line="240" w:lineRule="auto"/>
              <w:jc w:val="right"/>
              <w:rPr>
                <w:color w:val="0000FF"/>
              </w:rPr>
            </w:pPr>
            <w:r w:rsidRPr="00B037EC">
              <w:rPr>
                <w:bCs/>
                <w:iCs/>
                <w:color w:val="00577D"/>
                <w:szCs w:val="40"/>
              </w:rPr>
              <w:t>Compliant</w:t>
            </w:r>
          </w:p>
        </w:tc>
      </w:tr>
      <w:tr w:rsidR="00961605" w:rsidRPr="001E6954" w14:paraId="79D9961A" w14:textId="77777777" w:rsidTr="00EB1D71">
        <w:trPr>
          <w:trHeight w:val="227"/>
        </w:trPr>
        <w:tc>
          <w:tcPr>
            <w:tcW w:w="3942" w:type="pct"/>
            <w:shd w:val="clear" w:color="auto" w:fill="auto"/>
          </w:tcPr>
          <w:p w14:paraId="236FA49E" w14:textId="77777777" w:rsidR="00961605" w:rsidRPr="001E6954" w:rsidRDefault="00961605" w:rsidP="00961605">
            <w:pPr>
              <w:spacing w:before="40" w:after="40" w:line="240" w:lineRule="auto"/>
              <w:ind w:left="318" w:hanging="7"/>
            </w:pPr>
            <w:r w:rsidRPr="001E6954">
              <w:t>Requirement 4(3)(c)</w:t>
            </w:r>
          </w:p>
        </w:tc>
        <w:tc>
          <w:tcPr>
            <w:tcW w:w="1058" w:type="pct"/>
            <w:shd w:val="clear" w:color="auto" w:fill="auto"/>
          </w:tcPr>
          <w:p w14:paraId="0D0AFEB1" w14:textId="36A88D13" w:rsidR="00961605" w:rsidRPr="001E6954" w:rsidRDefault="00961605" w:rsidP="00961605">
            <w:pPr>
              <w:spacing w:before="40" w:after="40" w:line="240" w:lineRule="auto"/>
              <w:jc w:val="right"/>
              <w:rPr>
                <w:color w:val="0000FF"/>
              </w:rPr>
            </w:pPr>
            <w:r w:rsidRPr="00B037EC">
              <w:rPr>
                <w:bCs/>
                <w:iCs/>
                <w:color w:val="00577D"/>
                <w:szCs w:val="40"/>
              </w:rPr>
              <w:t>Compliant</w:t>
            </w:r>
          </w:p>
        </w:tc>
      </w:tr>
      <w:tr w:rsidR="00961605" w:rsidRPr="001E6954" w14:paraId="1F1A8EEA" w14:textId="77777777" w:rsidTr="00EB1D71">
        <w:trPr>
          <w:trHeight w:val="227"/>
        </w:trPr>
        <w:tc>
          <w:tcPr>
            <w:tcW w:w="3942" w:type="pct"/>
            <w:shd w:val="clear" w:color="auto" w:fill="auto"/>
          </w:tcPr>
          <w:p w14:paraId="2B60606D" w14:textId="77777777" w:rsidR="00961605" w:rsidRPr="001E6954" w:rsidRDefault="00961605" w:rsidP="00961605">
            <w:pPr>
              <w:spacing w:before="40" w:after="40" w:line="240" w:lineRule="auto"/>
              <w:ind w:left="318" w:hanging="7"/>
            </w:pPr>
            <w:r w:rsidRPr="001E6954">
              <w:lastRenderedPageBreak/>
              <w:t>Requirement 4(3)(d)</w:t>
            </w:r>
          </w:p>
        </w:tc>
        <w:tc>
          <w:tcPr>
            <w:tcW w:w="1058" w:type="pct"/>
            <w:shd w:val="clear" w:color="auto" w:fill="auto"/>
          </w:tcPr>
          <w:p w14:paraId="2B600E8A" w14:textId="4E60103C" w:rsidR="00961605" w:rsidRPr="001E6954" w:rsidRDefault="00961605" w:rsidP="00961605">
            <w:pPr>
              <w:spacing w:before="40" w:after="40" w:line="240" w:lineRule="auto"/>
              <w:jc w:val="right"/>
              <w:rPr>
                <w:color w:val="0000FF"/>
              </w:rPr>
            </w:pPr>
            <w:r w:rsidRPr="00B037EC">
              <w:rPr>
                <w:bCs/>
                <w:iCs/>
                <w:color w:val="00577D"/>
                <w:szCs w:val="40"/>
              </w:rPr>
              <w:t>Compliant</w:t>
            </w:r>
          </w:p>
        </w:tc>
      </w:tr>
      <w:tr w:rsidR="00961605" w:rsidRPr="001E6954" w14:paraId="066CE0B6" w14:textId="77777777" w:rsidTr="00EB1D71">
        <w:trPr>
          <w:trHeight w:val="227"/>
        </w:trPr>
        <w:tc>
          <w:tcPr>
            <w:tcW w:w="3942" w:type="pct"/>
            <w:shd w:val="clear" w:color="auto" w:fill="auto"/>
          </w:tcPr>
          <w:p w14:paraId="58E9651F" w14:textId="77777777" w:rsidR="00961605" w:rsidRPr="001E6954" w:rsidRDefault="00961605" w:rsidP="00961605">
            <w:pPr>
              <w:spacing w:before="40" w:after="40" w:line="240" w:lineRule="auto"/>
              <w:ind w:left="318" w:hanging="7"/>
            </w:pPr>
            <w:r w:rsidRPr="001E6954">
              <w:t>Requirement 4(3)(e)</w:t>
            </w:r>
          </w:p>
        </w:tc>
        <w:tc>
          <w:tcPr>
            <w:tcW w:w="1058" w:type="pct"/>
            <w:shd w:val="clear" w:color="auto" w:fill="auto"/>
          </w:tcPr>
          <w:p w14:paraId="0CD9465C" w14:textId="153AE9E4" w:rsidR="00961605" w:rsidRPr="001E6954" w:rsidRDefault="00961605" w:rsidP="00961605">
            <w:pPr>
              <w:spacing w:before="40" w:after="40" w:line="240" w:lineRule="auto"/>
              <w:jc w:val="right"/>
              <w:rPr>
                <w:color w:val="0000FF"/>
              </w:rPr>
            </w:pPr>
            <w:r w:rsidRPr="00B037EC">
              <w:rPr>
                <w:bCs/>
                <w:iCs/>
                <w:color w:val="00577D"/>
                <w:szCs w:val="40"/>
              </w:rPr>
              <w:t>Compliant</w:t>
            </w:r>
          </w:p>
        </w:tc>
      </w:tr>
      <w:tr w:rsidR="00961605" w:rsidRPr="001E6954" w14:paraId="30D8E684" w14:textId="77777777" w:rsidTr="00EB1D71">
        <w:trPr>
          <w:trHeight w:val="227"/>
        </w:trPr>
        <w:tc>
          <w:tcPr>
            <w:tcW w:w="3942" w:type="pct"/>
            <w:shd w:val="clear" w:color="auto" w:fill="auto"/>
          </w:tcPr>
          <w:p w14:paraId="19F55CD1" w14:textId="77777777" w:rsidR="00961605" w:rsidRPr="001E6954" w:rsidRDefault="00961605" w:rsidP="00961605">
            <w:pPr>
              <w:spacing w:before="40" w:after="40" w:line="240" w:lineRule="auto"/>
              <w:ind w:left="318" w:hanging="7"/>
            </w:pPr>
            <w:r w:rsidRPr="001E6954">
              <w:t>Requirement 4(3)(f)</w:t>
            </w:r>
          </w:p>
        </w:tc>
        <w:tc>
          <w:tcPr>
            <w:tcW w:w="1058" w:type="pct"/>
            <w:shd w:val="clear" w:color="auto" w:fill="auto"/>
          </w:tcPr>
          <w:p w14:paraId="74F68854" w14:textId="7047D9C8" w:rsidR="00961605" w:rsidRPr="001E6954" w:rsidRDefault="00961605" w:rsidP="00961605">
            <w:pPr>
              <w:spacing w:before="40" w:after="40" w:line="240" w:lineRule="auto"/>
              <w:jc w:val="right"/>
              <w:rPr>
                <w:color w:val="0000FF"/>
              </w:rPr>
            </w:pPr>
            <w:r w:rsidRPr="00B037EC">
              <w:rPr>
                <w:bCs/>
                <w:iCs/>
                <w:color w:val="00577D"/>
                <w:szCs w:val="40"/>
              </w:rPr>
              <w:t>Compliant</w:t>
            </w:r>
          </w:p>
        </w:tc>
      </w:tr>
      <w:tr w:rsidR="00961605" w:rsidRPr="001E6954" w14:paraId="39C8C3B3" w14:textId="77777777" w:rsidTr="00EB1D71">
        <w:trPr>
          <w:trHeight w:val="227"/>
        </w:trPr>
        <w:tc>
          <w:tcPr>
            <w:tcW w:w="3942" w:type="pct"/>
            <w:shd w:val="clear" w:color="auto" w:fill="auto"/>
          </w:tcPr>
          <w:p w14:paraId="0C10344B" w14:textId="77777777" w:rsidR="00961605" w:rsidRPr="001E6954" w:rsidRDefault="00961605" w:rsidP="00961605">
            <w:pPr>
              <w:spacing w:before="40" w:after="40" w:line="240" w:lineRule="auto"/>
              <w:ind w:left="318" w:hanging="7"/>
            </w:pPr>
            <w:r w:rsidRPr="001E6954">
              <w:t>Requirement 4(3)(g)</w:t>
            </w:r>
          </w:p>
        </w:tc>
        <w:tc>
          <w:tcPr>
            <w:tcW w:w="1058" w:type="pct"/>
            <w:shd w:val="clear" w:color="auto" w:fill="auto"/>
          </w:tcPr>
          <w:p w14:paraId="64B2C8A8" w14:textId="731BDAFB" w:rsidR="00961605" w:rsidRPr="001E6954" w:rsidRDefault="00961605" w:rsidP="00961605">
            <w:pPr>
              <w:spacing w:before="40" w:after="40" w:line="240" w:lineRule="auto"/>
              <w:jc w:val="right"/>
              <w:rPr>
                <w:color w:val="0000FF"/>
              </w:rPr>
            </w:pPr>
            <w:r w:rsidRPr="00B037EC">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12F6A4D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961605" w:rsidRPr="001E6954" w14:paraId="7171CAE4" w14:textId="77777777" w:rsidTr="00EB1D71">
        <w:trPr>
          <w:trHeight w:val="227"/>
        </w:trPr>
        <w:tc>
          <w:tcPr>
            <w:tcW w:w="3942" w:type="pct"/>
            <w:shd w:val="clear" w:color="auto" w:fill="auto"/>
          </w:tcPr>
          <w:p w14:paraId="7190AC7C" w14:textId="77777777" w:rsidR="00961605" w:rsidRPr="001E6954" w:rsidRDefault="00961605" w:rsidP="00961605">
            <w:pPr>
              <w:spacing w:before="40" w:after="40" w:line="240" w:lineRule="auto"/>
              <w:ind w:left="318" w:hanging="7"/>
            </w:pPr>
            <w:r w:rsidRPr="001E6954">
              <w:t>Requirement 5(3)(a)</w:t>
            </w:r>
          </w:p>
        </w:tc>
        <w:tc>
          <w:tcPr>
            <w:tcW w:w="1058" w:type="pct"/>
            <w:shd w:val="clear" w:color="auto" w:fill="auto"/>
          </w:tcPr>
          <w:p w14:paraId="5636052F" w14:textId="5423AF23" w:rsidR="00961605" w:rsidRPr="001E6954" w:rsidRDefault="00961605" w:rsidP="00961605">
            <w:pPr>
              <w:spacing w:before="40" w:after="40" w:line="240" w:lineRule="auto"/>
              <w:jc w:val="right"/>
              <w:rPr>
                <w:color w:val="0000FF"/>
              </w:rPr>
            </w:pPr>
            <w:r w:rsidRPr="0021175D">
              <w:rPr>
                <w:bCs/>
                <w:iCs/>
                <w:color w:val="00577D"/>
                <w:szCs w:val="40"/>
              </w:rPr>
              <w:t>Compliant</w:t>
            </w:r>
          </w:p>
        </w:tc>
      </w:tr>
      <w:tr w:rsidR="00961605" w:rsidRPr="001E6954" w14:paraId="66E011AF" w14:textId="77777777" w:rsidTr="00EB1D71">
        <w:trPr>
          <w:trHeight w:val="227"/>
        </w:trPr>
        <w:tc>
          <w:tcPr>
            <w:tcW w:w="3942" w:type="pct"/>
            <w:shd w:val="clear" w:color="auto" w:fill="auto"/>
          </w:tcPr>
          <w:p w14:paraId="35817F78" w14:textId="77777777" w:rsidR="00961605" w:rsidRPr="001E6954" w:rsidRDefault="00961605" w:rsidP="00961605">
            <w:pPr>
              <w:spacing w:before="40" w:after="40" w:line="240" w:lineRule="auto"/>
              <w:ind w:left="318" w:hanging="7"/>
            </w:pPr>
            <w:r w:rsidRPr="001E6954">
              <w:t>Requirement 5(3)(b)</w:t>
            </w:r>
          </w:p>
        </w:tc>
        <w:tc>
          <w:tcPr>
            <w:tcW w:w="1058" w:type="pct"/>
            <w:shd w:val="clear" w:color="auto" w:fill="auto"/>
          </w:tcPr>
          <w:p w14:paraId="4403F523" w14:textId="1CAF7367" w:rsidR="00961605" w:rsidRPr="001E6954" w:rsidRDefault="00961605" w:rsidP="00961605">
            <w:pPr>
              <w:spacing w:before="40" w:after="40" w:line="240" w:lineRule="auto"/>
              <w:jc w:val="right"/>
              <w:rPr>
                <w:color w:val="0000FF"/>
              </w:rPr>
            </w:pPr>
            <w:r w:rsidRPr="0021175D">
              <w:rPr>
                <w:bCs/>
                <w:iCs/>
                <w:color w:val="00577D"/>
                <w:szCs w:val="40"/>
              </w:rPr>
              <w:t>Compliant</w:t>
            </w:r>
          </w:p>
        </w:tc>
      </w:tr>
      <w:tr w:rsidR="00961605" w:rsidRPr="001E6954" w14:paraId="4A41C615" w14:textId="77777777" w:rsidTr="00EB1D71">
        <w:trPr>
          <w:trHeight w:val="227"/>
        </w:trPr>
        <w:tc>
          <w:tcPr>
            <w:tcW w:w="3942" w:type="pct"/>
            <w:shd w:val="clear" w:color="auto" w:fill="auto"/>
          </w:tcPr>
          <w:p w14:paraId="3D135BD6" w14:textId="77777777" w:rsidR="00961605" w:rsidRPr="001E6954" w:rsidRDefault="00961605" w:rsidP="00961605">
            <w:pPr>
              <w:spacing w:before="40" w:after="40" w:line="240" w:lineRule="auto"/>
              <w:ind w:left="318" w:hanging="7"/>
            </w:pPr>
            <w:r w:rsidRPr="001E6954">
              <w:t>Requirement 5(3)(c)</w:t>
            </w:r>
          </w:p>
        </w:tc>
        <w:tc>
          <w:tcPr>
            <w:tcW w:w="1058" w:type="pct"/>
            <w:shd w:val="clear" w:color="auto" w:fill="auto"/>
          </w:tcPr>
          <w:p w14:paraId="2AB704D9" w14:textId="7E43AF07" w:rsidR="00961605" w:rsidRPr="001E6954" w:rsidRDefault="00961605" w:rsidP="00961605">
            <w:pPr>
              <w:spacing w:before="40" w:after="40" w:line="240" w:lineRule="auto"/>
              <w:jc w:val="right"/>
              <w:rPr>
                <w:color w:val="0000FF"/>
              </w:rPr>
            </w:pPr>
            <w:r w:rsidRPr="0021175D">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059EADB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961605" w:rsidRPr="001E6954" w14:paraId="252A4118" w14:textId="77777777" w:rsidTr="00EB1D71">
        <w:trPr>
          <w:trHeight w:val="227"/>
        </w:trPr>
        <w:tc>
          <w:tcPr>
            <w:tcW w:w="3942" w:type="pct"/>
            <w:shd w:val="clear" w:color="auto" w:fill="auto"/>
          </w:tcPr>
          <w:p w14:paraId="2DC72B21" w14:textId="77777777" w:rsidR="00961605" w:rsidRPr="001E6954" w:rsidRDefault="00961605" w:rsidP="00961605">
            <w:pPr>
              <w:spacing w:before="40" w:after="40" w:line="240" w:lineRule="auto"/>
              <w:ind w:left="318" w:hanging="7"/>
            </w:pPr>
            <w:r w:rsidRPr="001E6954">
              <w:t>Requirement 6(3)(a)</w:t>
            </w:r>
          </w:p>
        </w:tc>
        <w:tc>
          <w:tcPr>
            <w:tcW w:w="1058" w:type="pct"/>
            <w:shd w:val="clear" w:color="auto" w:fill="auto"/>
          </w:tcPr>
          <w:p w14:paraId="4CCE65F5" w14:textId="5EF1A11E" w:rsidR="00961605" w:rsidRPr="001E6954" w:rsidRDefault="00961605" w:rsidP="00961605">
            <w:pPr>
              <w:spacing w:before="40" w:after="40" w:line="240" w:lineRule="auto"/>
              <w:jc w:val="right"/>
              <w:rPr>
                <w:color w:val="0000FF"/>
              </w:rPr>
            </w:pPr>
            <w:r w:rsidRPr="005847A5">
              <w:rPr>
                <w:bCs/>
                <w:iCs/>
                <w:color w:val="00577D"/>
                <w:szCs w:val="40"/>
              </w:rPr>
              <w:t>Compliant</w:t>
            </w:r>
          </w:p>
        </w:tc>
      </w:tr>
      <w:tr w:rsidR="00961605" w:rsidRPr="001E6954" w14:paraId="577E22CA" w14:textId="77777777" w:rsidTr="00EB1D71">
        <w:trPr>
          <w:trHeight w:val="227"/>
        </w:trPr>
        <w:tc>
          <w:tcPr>
            <w:tcW w:w="3942" w:type="pct"/>
            <w:shd w:val="clear" w:color="auto" w:fill="auto"/>
          </w:tcPr>
          <w:p w14:paraId="61100E6F" w14:textId="77777777" w:rsidR="00961605" w:rsidRPr="001E6954" w:rsidRDefault="00961605" w:rsidP="00961605">
            <w:pPr>
              <w:spacing w:before="40" w:after="40" w:line="240" w:lineRule="auto"/>
              <w:ind w:left="318" w:hanging="7"/>
            </w:pPr>
            <w:r w:rsidRPr="001E6954">
              <w:t>Requirement 6(3)(b)</w:t>
            </w:r>
          </w:p>
        </w:tc>
        <w:tc>
          <w:tcPr>
            <w:tcW w:w="1058" w:type="pct"/>
            <w:shd w:val="clear" w:color="auto" w:fill="auto"/>
          </w:tcPr>
          <w:p w14:paraId="40069490" w14:textId="1561DF92" w:rsidR="00961605" w:rsidRPr="001E6954" w:rsidRDefault="00961605" w:rsidP="00961605">
            <w:pPr>
              <w:spacing w:before="40" w:after="40" w:line="240" w:lineRule="auto"/>
              <w:jc w:val="right"/>
              <w:rPr>
                <w:color w:val="0000FF"/>
              </w:rPr>
            </w:pPr>
            <w:r w:rsidRPr="005847A5">
              <w:rPr>
                <w:bCs/>
                <w:iCs/>
                <w:color w:val="00577D"/>
                <w:szCs w:val="40"/>
              </w:rPr>
              <w:t>Compliant</w:t>
            </w:r>
          </w:p>
        </w:tc>
      </w:tr>
      <w:tr w:rsidR="00961605" w:rsidRPr="001E6954" w14:paraId="28DB74CC" w14:textId="77777777" w:rsidTr="00EB1D71">
        <w:trPr>
          <w:trHeight w:val="227"/>
        </w:trPr>
        <w:tc>
          <w:tcPr>
            <w:tcW w:w="3942" w:type="pct"/>
            <w:shd w:val="clear" w:color="auto" w:fill="auto"/>
          </w:tcPr>
          <w:p w14:paraId="1D098E5B" w14:textId="77777777" w:rsidR="00961605" w:rsidRPr="001E6954" w:rsidRDefault="00961605" w:rsidP="00961605">
            <w:pPr>
              <w:spacing w:before="40" w:after="40" w:line="240" w:lineRule="auto"/>
              <w:ind w:left="318" w:hanging="7"/>
            </w:pPr>
            <w:r w:rsidRPr="001E6954">
              <w:t>Requirement 6(3)(c)</w:t>
            </w:r>
          </w:p>
        </w:tc>
        <w:tc>
          <w:tcPr>
            <w:tcW w:w="1058" w:type="pct"/>
            <w:shd w:val="clear" w:color="auto" w:fill="auto"/>
          </w:tcPr>
          <w:p w14:paraId="12A6ECE9" w14:textId="08BB4B3F" w:rsidR="00961605" w:rsidRPr="001E6954" w:rsidRDefault="00961605" w:rsidP="00961605">
            <w:pPr>
              <w:spacing w:before="40" w:after="40" w:line="240" w:lineRule="auto"/>
              <w:jc w:val="right"/>
              <w:rPr>
                <w:color w:val="0000FF"/>
              </w:rPr>
            </w:pPr>
            <w:r w:rsidRPr="005847A5">
              <w:rPr>
                <w:bCs/>
                <w:iCs/>
                <w:color w:val="00577D"/>
                <w:szCs w:val="40"/>
              </w:rPr>
              <w:t>Compliant</w:t>
            </w:r>
          </w:p>
        </w:tc>
      </w:tr>
      <w:tr w:rsidR="00961605" w:rsidRPr="001E6954" w14:paraId="528ABE64" w14:textId="77777777" w:rsidTr="00EB1D71">
        <w:trPr>
          <w:trHeight w:val="227"/>
        </w:trPr>
        <w:tc>
          <w:tcPr>
            <w:tcW w:w="3942" w:type="pct"/>
            <w:shd w:val="clear" w:color="auto" w:fill="auto"/>
          </w:tcPr>
          <w:p w14:paraId="061C7AE6" w14:textId="77777777" w:rsidR="00961605" w:rsidRPr="001E6954" w:rsidRDefault="00961605" w:rsidP="00961605">
            <w:pPr>
              <w:spacing w:before="40" w:after="40" w:line="240" w:lineRule="auto"/>
              <w:ind w:left="318" w:hanging="7"/>
            </w:pPr>
            <w:r w:rsidRPr="001E6954">
              <w:t>Requirement 6(3)(d)</w:t>
            </w:r>
          </w:p>
        </w:tc>
        <w:tc>
          <w:tcPr>
            <w:tcW w:w="1058" w:type="pct"/>
            <w:shd w:val="clear" w:color="auto" w:fill="auto"/>
          </w:tcPr>
          <w:p w14:paraId="0DA3734B" w14:textId="4FB19210" w:rsidR="00961605" w:rsidRPr="001E6954" w:rsidRDefault="00961605" w:rsidP="00961605">
            <w:pPr>
              <w:spacing w:before="40" w:after="40" w:line="240" w:lineRule="auto"/>
              <w:jc w:val="right"/>
              <w:rPr>
                <w:color w:val="0000FF"/>
              </w:rPr>
            </w:pPr>
            <w:r w:rsidRPr="005847A5">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6A3D538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961605" w:rsidRPr="001E6954" w14:paraId="19F91710" w14:textId="77777777" w:rsidTr="00EB1D71">
        <w:trPr>
          <w:trHeight w:val="227"/>
        </w:trPr>
        <w:tc>
          <w:tcPr>
            <w:tcW w:w="3942" w:type="pct"/>
            <w:shd w:val="clear" w:color="auto" w:fill="auto"/>
          </w:tcPr>
          <w:p w14:paraId="4D0A9B93" w14:textId="77777777" w:rsidR="00961605" w:rsidRPr="001E6954" w:rsidRDefault="00961605" w:rsidP="00961605">
            <w:pPr>
              <w:spacing w:before="40" w:after="40" w:line="240" w:lineRule="auto"/>
              <w:ind w:left="318" w:hanging="7"/>
            </w:pPr>
            <w:r w:rsidRPr="001E6954">
              <w:t>Requirement 7(3)(a)</w:t>
            </w:r>
          </w:p>
        </w:tc>
        <w:tc>
          <w:tcPr>
            <w:tcW w:w="1058" w:type="pct"/>
            <w:shd w:val="clear" w:color="auto" w:fill="auto"/>
          </w:tcPr>
          <w:p w14:paraId="2AFF29F3" w14:textId="52922C43" w:rsidR="00961605" w:rsidRPr="001E6954" w:rsidRDefault="00961605" w:rsidP="00961605">
            <w:pPr>
              <w:spacing w:before="40" w:after="40" w:line="240" w:lineRule="auto"/>
              <w:jc w:val="right"/>
              <w:rPr>
                <w:color w:val="0000FF"/>
              </w:rPr>
            </w:pPr>
            <w:r w:rsidRPr="00E8204E">
              <w:rPr>
                <w:bCs/>
                <w:iCs/>
                <w:color w:val="00577D"/>
                <w:szCs w:val="40"/>
              </w:rPr>
              <w:t>Compliant</w:t>
            </w:r>
          </w:p>
        </w:tc>
      </w:tr>
      <w:tr w:rsidR="00961605" w:rsidRPr="001E6954" w14:paraId="310CF852" w14:textId="77777777" w:rsidTr="00EB1D71">
        <w:trPr>
          <w:trHeight w:val="227"/>
        </w:trPr>
        <w:tc>
          <w:tcPr>
            <w:tcW w:w="3942" w:type="pct"/>
            <w:shd w:val="clear" w:color="auto" w:fill="auto"/>
          </w:tcPr>
          <w:p w14:paraId="03F674BE" w14:textId="77777777" w:rsidR="00961605" w:rsidRPr="001E6954" w:rsidRDefault="00961605" w:rsidP="00961605">
            <w:pPr>
              <w:spacing w:before="40" w:after="40" w:line="240" w:lineRule="auto"/>
              <w:ind w:left="318" w:hanging="7"/>
            </w:pPr>
            <w:r w:rsidRPr="001E6954">
              <w:t>Requirement 7(3)(b)</w:t>
            </w:r>
          </w:p>
        </w:tc>
        <w:tc>
          <w:tcPr>
            <w:tcW w:w="1058" w:type="pct"/>
            <w:shd w:val="clear" w:color="auto" w:fill="auto"/>
          </w:tcPr>
          <w:p w14:paraId="20E94BC8" w14:textId="6E62B504" w:rsidR="00961605" w:rsidRPr="001E6954" w:rsidRDefault="00961605" w:rsidP="00961605">
            <w:pPr>
              <w:spacing w:before="40" w:after="40" w:line="240" w:lineRule="auto"/>
              <w:jc w:val="right"/>
              <w:rPr>
                <w:color w:val="0000FF"/>
              </w:rPr>
            </w:pPr>
            <w:r w:rsidRPr="00E8204E">
              <w:rPr>
                <w:bCs/>
                <w:iCs/>
                <w:color w:val="00577D"/>
                <w:szCs w:val="40"/>
              </w:rPr>
              <w:t>Compliant</w:t>
            </w:r>
          </w:p>
        </w:tc>
      </w:tr>
      <w:tr w:rsidR="00961605" w:rsidRPr="001E6954" w14:paraId="0C9D86F4" w14:textId="77777777" w:rsidTr="00EB1D71">
        <w:trPr>
          <w:trHeight w:val="227"/>
        </w:trPr>
        <w:tc>
          <w:tcPr>
            <w:tcW w:w="3942" w:type="pct"/>
            <w:shd w:val="clear" w:color="auto" w:fill="auto"/>
          </w:tcPr>
          <w:p w14:paraId="599F3243" w14:textId="77777777" w:rsidR="00961605" w:rsidRPr="001E6954" w:rsidRDefault="00961605" w:rsidP="00961605">
            <w:pPr>
              <w:spacing w:before="40" w:after="40" w:line="240" w:lineRule="auto"/>
              <w:ind w:left="318" w:hanging="7"/>
            </w:pPr>
            <w:r w:rsidRPr="001E6954">
              <w:t>Requirement 7(3)(c)</w:t>
            </w:r>
          </w:p>
        </w:tc>
        <w:tc>
          <w:tcPr>
            <w:tcW w:w="1058" w:type="pct"/>
            <w:shd w:val="clear" w:color="auto" w:fill="auto"/>
          </w:tcPr>
          <w:p w14:paraId="4B581153" w14:textId="05C060E4" w:rsidR="00961605" w:rsidRPr="001E6954" w:rsidRDefault="00961605" w:rsidP="00961605">
            <w:pPr>
              <w:spacing w:before="40" w:after="40" w:line="240" w:lineRule="auto"/>
              <w:jc w:val="right"/>
              <w:rPr>
                <w:color w:val="0000FF"/>
              </w:rPr>
            </w:pPr>
            <w:r w:rsidRPr="00E8204E">
              <w:rPr>
                <w:bCs/>
                <w:iCs/>
                <w:color w:val="00577D"/>
                <w:szCs w:val="40"/>
              </w:rPr>
              <w:t>Compliant</w:t>
            </w:r>
          </w:p>
        </w:tc>
      </w:tr>
      <w:tr w:rsidR="00961605" w:rsidRPr="001E6954" w14:paraId="540FB9C0" w14:textId="77777777" w:rsidTr="00EB1D71">
        <w:trPr>
          <w:trHeight w:val="227"/>
        </w:trPr>
        <w:tc>
          <w:tcPr>
            <w:tcW w:w="3942" w:type="pct"/>
            <w:shd w:val="clear" w:color="auto" w:fill="auto"/>
          </w:tcPr>
          <w:p w14:paraId="124F0467" w14:textId="77777777" w:rsidR="00961605" w:rsidRPr="001E6954" w:rsidRDefault="00961605" w:rsidP="00961605">
            <w:pPr>
              <w:spacing w:before="40" w:after="40" w:line="240" w:lineRule="auto"/>
              <w:ind w:left="318" w:hanging="7"/>
            </w:pPr>
            <w:r w:rsidRPr="001E6954">
              <w:t>Requirement 7(3)(d)</w:t>
            </w:r>
          </w:p>
        </w:tc>
        <w:tc>
          <w:tcPr>
            <w:tcW w:w="1058" w:type="pct"/>
            <w:shd w:val="clear" w:color="auto" w:fill="auto"/>
          </w:tcPr>
          <w:p w14:paraId="7C689B03" w14:textId="1BBF1F58" w:rsidR="00961605" w:rsidRPr="001E6954" w:rsidRDefault="00961605" w:rsidP="00961605">
            <w:pPr>
              <w:spacing w:before="40" w:after="40" w:line="240" w:lineRule="auto"/>
              <w:jc w:val="right"/>
              <w:rPr>
                <w:color w:val="0000FF"/>
              </w:rPr>
            </w:pPr>
            <w:r w:rsidRPr="00E8204E">
              <w:rPr>
                <w:bCs/>
                <w:iCs/>
                <w:color w:val="00577D"/>
                <w:szCs w:val="40"/>
              </w:rPr>
              <w:t>Compliant</w:t>
            </w:r>
          </w:p>
        </w:tc>
      </w:tr>
      <w:tr w:rsidR="00961605" w:rsidRPr="001E6954" w14:paraId="686251D7" w14:textId="77777777" w:rsidTr="00EB1D71">
        <w:trPr>
          <w:trHeight w:val="227"/>
        </w:trPr>
        <w:tc>
          <w:tcPr>
            <w:tcW w:w="3942" w:type="pct"/>
            <w:shd w:val="clear" w:color="auto" w:fill="auto"/>
          </w:tcPr>
          <w:p w14:paraId="7A55D7BC" w14:textId="77777777" w:rsidR="00961605" w:rsidRPr="001E6954" w:rsidRDefault="00961605" w:rsidP="00961605">
            <w:pPr>
              <w:spacing w:before="40" w:after="40" w:line="240" w:lineRule="auto"/>
              <w:ind w:left="318" w:hanging="7"/>
            </w:pPr>
            <w:r w:rsidRPr="001E6954">
              <w:t>Requirement 7(3)(e)</w:t>
            </w:r>
          </w:p>
        </w:tc>
        <w:tc>
          <w:tcPr>
            <w:tcW w:w="1058" w:type="pct"/>
            <w:shd w:val="clear" w:color="auto" w:fill="auto"/>
          </w:tcPr>
          <w:p w14:paraId="4A423118" w14:textId="53B5E0B5" w:rsidR="00961605" w:rsidRPr="001E6954" w:rsidRDefault="00961605" w:rsidP="00961605">
            <w:pPr>
              <w:spacing w:before="40" w:after="40" w:line="240" w:lineRule="auto"/>
              <w:jc w:val="right"/>
              <w:rPr>
                <w:color w:val="0000FF"/>
              </w:rPr>
            </w:pPr>
            <w:r w:rsidRPr="00E8204E">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B15C8B" w:rsidRDefault="001E6954" w:rsidP="003C6EC2">
            <w:pPr>
              <w:keepNext/>
              <w:spacing w:before="40" w:after="40" w:line="240" w:lineRule="auto"/>
              <w:rPr>
                <w:b/>
              </w:rPr>
            </w:pPr>
            <w:r w:rsidRPr="00B15C8B">
              <w:rPr>
                <w:b/>
              </w:rPr>
              <w:t>Standard 8 Organisational governance</w:t>
            </w:r>
          </w:p>
        </w:tc>
        <w:tc>
          <w:tcPr>
            <w:tcW w:w="1058" w:type="pct"/>
            <w:shd w:val="clear" w:color="auto" w:fill="auto"/>
          </w:tcPr>
          <w:p w14:paraId="25B2F47A" w14:textId="17BEBA27" w:rsidR="001E6954" w:rsidRPr="00B15C8B" w:rsidRDefault="001E6954" w:rsidP="003C6EC2">
            <w:pPr>
              <w:keepNext/>
              <w:spacing w:before="40" w:after="40" w:line="240" w:lineRule="auto"/>
              <w:jc w:val="right"/>
              <w:rPr>
                <w:b/>
                <w:color w:val="0000FF"/>
              </w:rPr>
            </w:pPr>
            <w:r w:rsidRPr="00B15C8B">
              <w:rPr>
                <w:b/>
                <w:bCs/>
                <w:iCs/>
                <w:color w:val="00577D"/>
                <w:szCs w:val="40"/>
              </w:rPr>
              <w:t>Compliant</w:t>
            </w:r>
          </w:p>
        </w:tc>
      </w:tr>
      <w:tr w:rsidR="00961605" w:rsidRPr="001E6954" w14:paraId="7A2192E5" w14:textId="77777777" w:rsidTr="00EB1D71">
        <w:trPr>
          <w:trHeight w:val="227"/>
        </w:trPr>
        <w:tc>
          <w:tcPr>
            <w:tcW w:w="3942" w:type="pct"/>
            <w:shd w:val="clear" w:color="auto" w:fill="auto"/>
          </w:tcPr>
          <w:p w14:paraId="52CA017A" w14:textId="77777777" w:rsidR="00961605" w:rsidRPr="00B15C8B" w:rsidRDefault="00961605" w:rsidP="00961605">
            <w:pPr>
              <w:spacing w:before="40" w:after="40" w:line="240" w:lineRule="auto"/>
              <w:ind w:left="318" w:hanging="7"/>
            </w:pPr>
            <w:r w:rsidRPr="00B15C8B">
              <w:t>Requirement 8(3)(a)</w:t>
            </w:r>
          </w:p>
        </w:tc>
        <w:tc>
          <w:tcPr>
            <w:tcW w:w="1058" w:type="pct"/>
            <w:shd w:val="clear" w:color="auto" w:fill="auto"/>
          </w:tcPr>
          <w:p w14:paraId="2AA79591" w14:textId="5854C17D" w:rsidR="00961605" w:rsidRPr="00B15C8B" w:rsidRDefault="00961605" w:rsidP="00961605">
            <w:pPr>
              <w:spacing w:before="40" w:after="40" w:line="240" w:lineRule="auto"/>
              <w:jc w:val="right"/>
              <w:rPr>
                <w:color w:val="0000FF"/>
              </w:rPr>
            </w:pPr>
            <w:r w:rsidRPr="00B15C8B">
              <w:rPr>
                <w:bCs/>
                <w:iCs/>
                <w:color w:val="00577D"/>
                <w:szCs w:val="40"/>
              </w:rPr>
              <w:t>Compliant</w:t>
            </w:r>
          </w:p>
        </w:tc>
      </w:tr>
      <w:tr w:rsidR="00961605" w:rsidRPr="001E6954" w14:paraId="66B82993" w14:textId="77777777" w:rsidTr="00EB1D71">
        <w:trPr>
          <w:trHeight w:val="227"/>
        </w:trPr>
        <w:tc>
          <w:tcPr>
            <w:tcW w:w="3942" w:type="pct"/>
            <w:shd w:val="clear" w:color="auto" w:fill="auto"/>
          </w:tcPr>
          <w:p w14:paraId="750D565F" w14:textId="77777777" w:rsidR="00961605" w:rsidRPr="00B15C8B" w:rsidRDefault="00961605" w:rsidP="00961605">
            <w:pPr>
              <w:spacing w:before="40" w:after="40" w:line="240" w:lineRule="auto"/>
              <w:ind w:left="318" w:hanging="7"/>
            </w:pPr>
            <w:r w:rsidRPr="00B15C8B">
              <w:t>Requirement 8(3)(b)</w:t>
            </w:r>
          </w:p>
        </w:tc>
        <w:tc>
          <w:tcPr>
            <w:tcW w:w="1058" w:type="pct"/>
            <w:shd w:val="clear" w:color="auto" w:fill="auto"/>
          </w:tcPr>
          <w:p w14:paraId="1BB76C08" w14:textId="14DAEEB7" w:rsidR="00961605" w:rsidRPr="00B15C8B" w:rsidRDefault="00961605" w:rsidP="00961605">
            <w:pPr>
              <w:spacing w:before="40" w:after="40" w:line="240" w:lineRule="auto"/>
              <w:jc w:val="right"/>
              <w:rPr>
                <w:color w:val="0000FF"/>
              </w:rPr>
            </w:pPr>
            <w:r w:rsidRPr="00B15C8B">
              <w:rPr>
                <w:bCs/>
                <w:iCs/>
                <w:color w:val="00577D"/>
                <w:szCs w:val="40"/>
              </w:rPr>
              <w:t>Compliant</w:t>
            </w:r>
          </w:p>
        </w:tc>
      </w:tr>
      <w:tr w:rsidR="00961605" w:rsidRPr="001E6954" w14:paraId="5E068AFA" w14:textId="77777777" w:rsidTr="00EB1D71">
        <w:trPr>
          <w:trHeight w:val="227"/>
        </w:trPr>
        <w:tc>
          <w:tcPr>
            <w:tcW w:w="3942" w:type="pct"/>
            <w:shd w:val="clear" w:color="auto" w:fill="auto"/>
          </w:tcPr>
          <w:p w14:paraId="421FCEDC" w14:textId="77777777" w:rsidR="00961605" w:rsidRPr="00B15C8B" w:rsidRDefault="00961605" w:rsidP="00961605">
            <w:pPr>
              <w:spacing w:before="40" w:after="40" w:line="240" w:lineRule="auto"/>
              <w:ind w:left="318" w:hanging="7"/>
            </w:pPr>
            <w:r w:rsidRPr="00B15C8B">
              <w:t>Requirement 8(3)(c)</w:t>
            </w:r>
          </w:p>
        </w:tc>
        <w:tc>
          <w:tcPr>
            <w:tcW w:w="1058" w:type="pct"/>
            <w:shd w:val="clear" w:color="auto" w:fill="auto"/>
          </w:tcPr>
          <w:p w14:paraId="594F9B52" w14:textId="00756FA1" w:rsidR="00961605" w:rsidRPr="00B15C8B" w:rsidRDefault="00961605" w:rsidP="00961605">
            <w:pPr>
              <w:spacing w:before="40" w:after="40" w:line="240" w:lineRule="auto"/>
              <w:jc w:val="right"/>
              <w:rPr>
                <w:color w:val="0000FF"/>
              </w:rPr>
            </w:pPr>
            <w:r w:rsidRPr="00B15C8B">
              <w:rPr>
                <w:bCs/>
                <w:iCs/>
                <w:color w:val="00577D"/>
                <w:szCs w:val="40"/>
              </w:rPr>
              <w:t>Compliant</w:t>
            </w:r>
          </w:p>
        </w:tc>
      </w:tr>
      <w:tr w:rsidR="00961605" w:rsidRPr="001E6954" w14:paraId="6C7012A4" w14:textId="77777777" w:rsidTr="00EB1D71">
        <w:trPr>
          <w:trHeight w:val="227"/>
        </w:trPr>
        <w:tc>
          <w:tcPr>
            <w:tcW w:w="3942" w:type="pct"/>
            <w:shd w:val="clear" w:color="auto" w:fill="auto"/>
          </w:tcPr>
          <w:p w14:paraId="3C0E9221" w14:textId="3B07F08D" w:rsidR="00961605" w:rsidRPr="00B15C8B" w:rsidRDefault="00961605" w:rsidP="00961605">
            <w:pPr>
              <w:spacing w:before="40" w:after="40" w:line="240" w:lineRule="auto"/>
              <w:ind w:left="318" w:hanging="7"/>
            </w:pPr>
            <w:r w:rsidRPr="00B15C8B">
              <w:t>Requirement 8(3)(d)</w:t>
            </w:r>
          </w:p>
        </w:tc>
        <w:tc>
          <w:tcPr>
            <w:tcW w:w="1058" w:type="pct"/>
            <w:shd w:val="clear" w:color="auto" w:fill="auto"/>
          </w:tcPr>
          <w:p w14:paraId="1608D8C1" w14:textId="4EA4280F" w:rsidR="00961605" w:rsidRPr="00B15C8B" w:rsidRDefault="00961605" w:rsidP="00961605">
            <w:pPr>
              <w:spacing w:before="40" w:after="40" w:line="240" w:lineRule="auto"/>
              <w:jc w:val="right"/>
              <w:rPr>
                <w:color w:val="0000FF"/>
              </w:rPr>
            </w:pPr>
            <w:r w:rsidRPr="00B15C8B">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B15C8B" w:rsidRDefault="001E6954" w:rsidP="004C55D8">
            <w:pPr>
              <w:spacing w:before="40" w:after="40" w:line="240" w:lineRule="auto"/>
              <w:ind w:left="318" w:hanging="7"/>
            </w:pPr>
            <w:r w:rsidRPr="00B15C8B">
              <w:t>Requirement 8(3)(e)</w:t>
            </w:r>
          </w:p>
        </w:tc>
        <w:tc>
          <w:tcPr>
            <w:tcW w:w="1058" w:type="pct"/>
            <w:shd w:val="clear" w:color="auto" w:fill="auto"/>
          </w:tcPr>
          <w:p w14:paraId="59C340A6" w14:textId="0AF82524" w:rsidR="001E6954" w:rsidRPr="00B15C8B" w:rsidRDefault="001E6954" w:rsidP="00463EF3">
            <w:pPr>
              <w:spacing w:before="40" w:after="40" w:line="240" w:lineRule="auto"/>
              <w:jc w:val="right"/>
              <w:rPr>
                <w:color w:val="0000FF"/>
              </w:rPr>
            </w:pPr>
            <w:r w:rsidRPr="00B15C8B">
              <w:rPr>
                <w:bCs/>
                <w:iCs/>
                <w:color w:val="00577D"/>
                <w:szCs w:val="40"/>
              </w:rPr>
              <w:t>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bookmarkStart w:id="3" w:name="_Hlk10505587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961605" w:rsidRDefault="001E6954" w:rsidP="001E6954">
      <w:pPr>
        <w:rPr>
          <w:color w:val="auto"/>
        </w:rPr>
      </w:pPr>
      <w:r w:rsidRPr="00D63989">
        <w:t>The following information has been taken into account in developing this performance report:</w:t>
      </w:r>
    </w:p>
    <w:p w14:paraId="6509ABEB" w14:textId="09085518" w:rsidR="00961605" w:rsidRDefault="00961605" w:rsidP="00961605">
      <w:pPr>
        <w:pStyle w:val="ListBullet"/>
        <w:ind w:left="782"/>
      </w:pPr>
      <w:r w:rsidRPr="00961605">
        <w:t>the Assessment Team’s report for the Site Audit conducted from 9 May 2022 to 11 May 2022</w:t>
      </w:r>
      <w:r>
        <w:t>; the Site Audit report was informed by a site assessment, observations at the service, review of documents and interviews with staff, consumers/representatives and others.</w:t>
      </w:r>
      <w:r>
        <w:rPr>
          <w:color w:val="0000FF"/>
        </w:rPr>
        <w:t xml:space="preserve"> </w:t>
      </w:r>
    </w:p>
    <w:p w14:paraId="3F153B26" w14:textId="6302BDE9" w:rsidR="00961605" w:rsidRDefault="00961605" w:rsidP="00961605">
      <w:pPr>
        <w:pStyle w:val="ListBullet"/>
        <w:ind w:left="782"/>
      </w:pPr>
      <w:r w:rsidRPr="00365DAE">
        <w:t>the provider</w:t>
      </w:r>
      <w:r>
        <w:t>’s</w:t>
      </w:r>
      <w:r w:rsidRPr="00365DAE">
        <w:t xml:space="preserve"> response</w:t>
      </w:r>
      <w:r>
        <w:t xml:space="preserve"> to the Site Audit report</w:t>
      </w:r>
      <w:r w:rsidR="0095252F">
        <w:t>,</w:t>
      </w:r>
      <w:r w:rsidRPr="00365DAE">
        <w:t xml:space="preserve"> </w:t>
      </w:r>
      <w:r w:rsidRPr="00B15C8B">
        <w:t xml:space="preserve">received </w:t>
      </w:r>
      <w:r w:rsidR="00B15C8B" w:rsidRPr="00B15C8B">
        <w:t>1 June 2022.</w:t>
      </w:r>
    </w:p>
    <w:p w14:paraId="2C8B0669" w14:textId="77777777" w:rsidR="00961605" w:rsidRPr="00365DAE" w:rsidRDefault="00961605" w:rsidP="00961605">
      <w:pPr>
        <w:pStyle w:val="ListBullet"/>
        <w:ind w:left="782"/>
      </w:pPr>
      <w:r>
        <w:t xml:space="preserve">Other information and intelligence held by the Commission in relation to this service. </w:t>
      </w:r>
    </w:p>
    <w:bookmarkEnd w:id="3"/>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46AEEA60"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84088"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70CB5E8B" w14:textId="10F4E60C" w:rsidR="0059492F" w:rsidRDefault="0059492F" w:rsidP="00EE211E">
      <w:pPr>
        <w:rPr>
          <w:rFonts w:eastAsiaTheme="minorHAnsi"/>
        </w:rPr>
      </w:pPr>
      <w:bookmarkStart w:id="4" w:name="_Hlk105055883"/>
      <w:r>
        <w:rPr>
          <w:rFonts w:eastAsiaTheme="minorHAnsi"/>
        </w:rPr>
        <w:t xml:space="preserve">The Quality Standard is assessed as Compliant, as six of the six specific requirements </w:t>
      </w:r>
      <w:r w:rsidR="008B1831">
        <w:rPr>
          <w:rFonts w:eastAsiaTheme="minorHAnsi"/>
        </w:rPr>
        <w:t>were</w:t>
      </w:r>
      <w:r>
        <w:rPr>
          <w:rFonts w:eastAsiaTheme="minorHAnsi"/>
        </w:rPr>
        <w:t xml:space="preserve"> assessed as Compliant, informed by the evidence from the Assessment Team, such as:  </w:t>
      </w:r>
    </w:p>
    <w:p w14:paraId="44F6E74B" w14:textId="3FE448FA" w:rsidR="0059492F" w:rsidRDefault="0059492F" w:rsidP="00EE211E">
      <w:pPr>
        <w:pStyle w:val="ListBullet"/>
        <w:spacing w:line="240" w:lineRule="auto"/>
        <w:ind w:left="777" w:hanging="357"/>
      </w:pPr>
      <w:r>
        <w:t>Interviews with a sample proportion of consumers and their representatives</w:t>
      </w:r>
      <w:r w:rsidR="00B63228">
        <w:t>.</w:t>
      </w:r>
    </w:p>
    <w:p w14:paraId="4F13F832" w14:textId="33D0828D" w:rsidR="0059492F" w:rsidRDefault="0059492F" w:rsidP="00EE211E">
      <w:pPr>
        <w:pStyle w:val="ListBullet"/>
        <w:spacing w:line="240" w:lineRule="auto"/>
        <w:ind w:left="777" w:hanging="357"/>
      </w:pPr>
      <w:r>
        <w:t xml:space="preserve">Interviews with staff and management. </w:t>
      </w:r>
    </w:p>
    <w:p w14:paraId="4C2568BC" w14:textId="77777777" w:rsidR="0059492F" w:rsidRDefault="0059492F" w:rsidP="00EE211E">
      <w:pPr>
        <w:pStyle w:val="ListBullet"/>
        <w:spacing w:line="240" w:lineRule="auto"/>
        <w:ind w:left="777" w:hanging="357"/>
      </w:pPr>
      <w:r>
        <w:t xml:space="preserve">Review of care planning documentation and risk assessments. </w:t>
      </w:r>
    </w:p>
    <w:p w14:paraId="522FD494" w14:textId="77777777" w:rsidR="0059492F" w:rsidRDefault="0059492F" w:rsidP="00EE211E">
      <w:pPr>
        <w:pStyle w:val="ListBullet"/>
        <w:spacing w:line="240" w:lineRule="auto"/>
        <w:ind w:left="777" w:hanging="357"/>
      </w:pPr>
      <w:r>
        <w:t>The service’s policies and procedures.</w:t>
      </w:r>
    </w:p>
    <w:p w14:paraId="0FFB1B45" w14:textId="77777777" w:rsidR="0059492F" w:rsidRDefault="0059492F" w:rsidP="00EE211E">
      <w:pPr>
        <w:pStyle w:val="ListBullet"/>
        <w:spacing w:line="240" w:lineRule="auto"/>
        <w:ind w:left="777" w:hanging="357"/>
      </w:pPr>
      <w:r>
        <w:t xml:space="preserve">Observations during the site audit. </w:t>
      </w:r>
    </w:p>
    <w:p w14:paraId="2F51CFF4" w14:textId="36D84868" w:rsidR="0059492F" w:rsidRDefault="008B1831" w:rsidP="00EE211E">
      <w:pPr>
        <w:rPr>
          <w:rFonts w:eastAsiaTheme="minorHAnsi"/>
        </w:rPr>
      </w:pPr>
      <w:r>
        <w:rPr>
          <w:rFonts w:eastAsiaTheme="minorHAnsi"/>
        </w:rPr>
        <w:t>C</w:t>
      </w:r>
      <w:r w:rsidR="0059492F">
        <w:rPr>
          <w:rFonts w:eastAsiaTheme="minorHAnsi"/>
        </w:rPr>
        <w:t>onsumers advised they were treated with dignity and respect, supported to maintain their identit</w:t>
      </w:r>
      <w:r>
        <w:rPr>
          <w:rFonts w:eastAsiaTheme="minorHAnsi"/>
        </w:rPr>
        <w:t>ies</w:t>
      </w:r>
      <w:r w:rsidR="0059492F">
        <w:rPr>
          <w:rFonts w:eastAsiaTheme="minorHAnsi"/>
        </w:rPr>
        <w:t xml:space="preserve"> and </w:t>
      </w:r>
      <w:r>
        <w:rPr>
          <w:rFonts w:eastAsiaTheme="minorHAnsi"/>
        </w:rPr>
        <w:t>were able to make</w:t>
      </w:r>
      <w:r w:rsidR="0059492F">
        <w:rPr>
          <w:rFonts w:eastAsiaTheme="minorHAnsi"/>
        </w:rPr>
        <w:t xml:space="preserve"> informed choices about their care and service</w:t>
      </w:r>
      <w:r>
        <w:rPr>
          <w:rFonts w:eastAsiaTheme="minorHAnsi"/>
        </w:rPr>
        <w:t xml:space="preserve">s, which enabled them </w:t>
      </w:r>
      <w:r w:rsidR="0059492F">
        <w:rPr>
          <w:rFonts w:eastAsiaTheme="minorHAnsi"/>
        </w:rPr>
        <w:t>to live the li</w:t>
      </w:r>
      <w:r>
        <w:rPr>
          <w:rFonts w:eastAsiaTheme="minorHAnsi"/>
        </w:rPr>
        <w:t>ves</w:t>
      </w:r>
      <w:r w:rsidR="0059492F">
        <w:rPr>
          <w:rFonts w:eastAsiaTheme="minorHAnsi"/>
        </w:rPr>
        <w:t xml:space="preserve"> they chose. </w:t>
      </w:r>
      <w:r w:rsidR="005C7417">
        <w:rPr>
          <w:rFonts w:eastAsiaTheme="minorHAnsi"/>
        </w:rPr>
        <w:t xml:space="preserve">Staff demonstrated they were familiar with consumers’ backgrounds, and explained how they tailored care and services to meet individual needs. Care planning documentation contained relevant information about consumers’ cultural and spiritual needs and preferences, and </w:t>
      </w:r>
      <w:r w:rsidR="00365A83">
        <w:rPr>
          <w:rFonts w:eastAsiaTheme="minorHAnsi"/>
        </w:rPr>
        <w:t xml:space="preserve">support </w:t>
      </w:r>
      <w:r w:rsidR="00D2478A">
        <w:rPr>
          <w:rFonts w:eastAsiaTheme="minorHAnsi"/>
        </w:rPr>
        <w:t xml:space="preserve">required </w:t>
      </w:r>
      <w:r w:rsidR="00365A83">
        <w:rPr>
          <w:rFonts w:eastAsiaTheme="minorHAnsi"/>
        </w:rPr>
        <w:t>to provide care and services in a culturally safe manner. Staff explained the service had a diverse representation of cultures and to celebrate this, the service host</w:t>
      </w:r>
      <w:r>
        <w:rPr>
          <w:rFonts w:eastAsiaTheme="minorHAnsi"/>
        </w:rPr>
        <w:t>ed</w:t>
      </w:r>
      <w:r w:rsidR="00365A83">
        <w:rPr>
          <w:rFonts w:eastAsiaTheme="minorHAnsi"/>
        </w:rPr>
        <w:t xml:space="preserve"> cultural days of significance. For example, </w:t>
      </w:r>
      <w:bookmarkStart w:id="5" w:name="_Hlk105055891"/>
      <w:bookmarkEnd w:id="4"/>
      <w:r w:rsidR="00365A83">
        <w:rPr>
          <w:rFonts w:eastAsiaTheme="minorHAnsi"/>
        </w:rPr>
        <w:t>the service held cultural activities relating to occasions such as</w:t>
      </w:r>
      <w:r w:rsidR="00A87552">
        <w:rPr>
          <w:rFonts w:eastAsiaTheme="minorHAnsi"/>
        </w:rPr>
        <w:t>, but not limited to</w:t>
      </w:r>
      <w:r>
        <w:rPr>
          <w:rFonts w:eastAsiaTheme="minorHAnsi"/>
        </w:rPr>
        <w:t>,</w:t>
      </w:r>
      <w:r w:rsidR="00365A83">
        <w:rPr>
          <w:rFonts w:eastAsiaTheme="minorHAnsi"/>
        </w:rPr>
        <w:t xml:space="preserve"> St Patrick’s </w:t>
      </w:r>
      <w:r>
        <w:rPr>
          <w:rFonts w:eastAsiaTheme="minorHAnsi"/>
        </w:rPr>
        <w:t>D</w:t>
      </w:r>
      <w:r w:rsidR="00365A83">
        <w:rPr>
          <w:rFonts w:eastAsiaTheme="minorHAnsi"/>
        </w:rPr>
        <w:t xml:space="preserve">ay, </w:t>
      </w:r>
      <w:r w:rsidR="00A87552">
        <w:rPr>
          <w:rFonts w:eastAsiaTheme="minorHAnsi"/>
        </w:rPr>
        <w:t xml:space="preserve">NAIDOC week, Diwali and Easter. </w:t>
      </w:r>
    </w:p>
    <w:p w14:paraId="70EBB185" w14:textId="1D7B33EB" w:rsidR="00D2478A" w:rsidRDefault="00A87552" w:rsidP="00EE211E">
      <w:pPr>
        <w:rPr>
          <w:rFonts w:eastAsiaTheme="minorHAnsi"/>
        </w:rPr>
      </w:pPr>
      <w:r>
        <w:rPr>
          <w:rFonts w:eastAsiaTheme="minorHAnsi"/>
        </w:rPr>
        <w:lastRenderedPageBreak/>
        <w:t xml:space="preserve">Consumers </w:t>
      </w:r>
      <w:r w:rsidR="00D2478A">
        <w:rPr>
          <w:rFonts w:eastAsiaTheme="minorHAnsi"/>
        </w:rPr>
        <w:t xml:space="preserve">advised </w:t>
      </w:r>
      <w:r>
        <w:rPr>
          <w:rFonts w:eastAsiaTheme="minorHAnsi"/>
        </w:rPr>
        <w:t xml:space="preserve">they were able to make decisions about their own care and services, </w:t>
      </w:r>
      <w:r w:rsidR="008B1831">
        <w:rPr>
          <w:rFonts w:eastAsiaTheme="minorHAnsi"/>
        </w:rPr>
        <w:t xml:space="preserve">decide </w:t>
      </w:r>
      <w:r>
        <w:rPr>
          <w:rFonts w:eastAsiaTheme="minorHAnsi"/>
        </w:rPr>
        <w:t xml:space="preserve">who should be involved in their care, and how </w:t>
      </w:r>
      <w:r w:rsidR="008B1831">
        <w:rPr>
          <w:rFonts w:eastAsiaTheme="minorHAnsi"/>
        </w:rPr>
        <w:t xml:space="preserve">care </w:t>
      </w:r>
      <w:r>
        <w:rPr>
          <w:rFonts w:eastAsiaTheme="minorHAnsi"/>
        </w:rPr>
        <w:t xml:space="preserve">should be delivered. Staff explained how they supported consumers to make and </w:t>
      </w:r>
      <w:r w:rsidR="00D2478A">
        <w:rPr>
          <w:rFonts w:eastAsiaTheme="minorHAnsi"/>
        </w:rPr>
        <w:t>maintain relationships</w:t>
      </w:r>
      <w:r>
        <w:rPr>
          <w:rFonts w:eastAsiaTheme="minorHAnsi"/>
        </w:rPr>
        <w:t xml:space="preserve"> of choice</w:t>
      </w:r>
      <w:r w:rsidR="00D2478A">
        <w:rPr>
          <w:rFonts w:eastAsiaTheme="minorHAnsi"/>
        </w:rPr>
        <w:t>, for example, through organising volunteer services and facilitating communication with family members.</w:t>
      </w:r>
    </w:p>
    <w:p w14:paraId="6D1EE31A" w14:textId="2F4827A6" w:rsidR="00A87552" w:rsidRDefault="00A87552" w:rsidP="00EE211E">
      <w:pPr>
        <w:rPr>
          <w:rFonts w:eastAsiaTheme="minorHAnsi"/>
        </w:rPr>
      </w:pPr>
      <w:r>
        <w:rPr>
          <w:rFonts w:eastAsiaTheme="minorHAnsi"/>
        </w:rPr>
        <w:t xml:space="preserve">Staff </w:t>
      </w:r>
      <w:r w:rsidR="00D2478A">
        <w:rPr>
          <w:rFonts w:eastAsiaTheme="minorHAnsi"/>
        </w:rPr>
        <w:t>explained</w:t>
      </w:r>
      <w:r>
        <w:rPr>
          <w:rFonts w:eastAsiaTheme="minorHAnsi"/>
        </w:rPr>
        <w:t xml:space="preserve"> that consumers’ choices and decisions were supported through the care planning process, consumer meetings</w:t>
      </w:r>
      <w:r w:rsidR="00D2478A">
        <w:rPr>
          <w:rFonts w:eastAsiaTheme="minorHAnsi"/>
        </w:rPr>
        <w:t>,</w:t>
      </w:r>
      <w:r>
        <w:rPr>
          <w:rFonts w:eastAsiaTheme="minorHAnsi"/>
        </w:rPr>
        <w:t xml:space="preserve"> case conferences</w:t>
      </w:r>
      <w:r w:rsidR="00D2478A">
        <w:rPr>
          <w:rFonts w:eastAsiaTheme="minorHAnsi"/>
        </w:rPr>
        <w:t xml:space="preserve"> and in the day to day delivery of care and services</w:t>
      </w:r>
      <w:r>
        <w:rPr>
          <w:rFonts w:eastAsiaTheme="minorHAnsi"/>
        </w:rPr>
        <w:t xml:space="preserve">. Review of consumers’ care planning documentation demonstrated </w:t>
      </w:r>
      <w:r w:rsidR="008A0D5E">
        <w:rPr>
          <w:rFonts w:eastAsiaTheme="minorHAnsi"/>
        </w:rPr>
        <w:t>consumers</w:t>
      </w:r>
      <w:r>
        <w:rPr>
          <w:rFonts w:eastAsiaTheme="minorHAnsi"/>
        </w:rPr>
        <w:t xml:space="preserve"> were supported to maintain their independence and make decisions, which aligned with staff and consumers’ feedback. </w:t>
      </w:r>
    </w:p>
    <w:p w14:paraId="50FBA442" w14:textId="5236D021" w:rsidR="008A0D5E" w:rsidRDefault="008A0D5E" w:rsidP="00EE211E">
      <w:pPr>
        <w:rPr>
          <w:rFonts w:eastAsiaTheme="minorHAnsi"/>
        </w:rPr>
      </w:pPr>
      <w:r>
        <w:rPr>
          <w:rFonts w:eastAsiaTheme="minorHAnsi"/>
        </w:rPr>
        <w:t xml:space="preserve">Staff explained that consumers were supported to undertake activities associated with risk through </w:t>
      </w:r>
      <w:proofErr w:type="gramStart"/>
      <w:r>
        <w:rPr>
          <w:rFonts w:eastAsiaTheme="minorHAnsi"/>
        </w:rPr>
        <w:t>risk based</w:t>
      </w:r>
      <w:proofErr w:type="gramEnd"/>
      <w:r>
        <w:rPr>
          <w:rFonts w:eastAsiaTheme="minorHAnsi"/>
        </w:rPr>
        <w:t xml:space="preserve"> assessment</w:t>
      </w:r>
      <w:r w:rsidR="008B1831">
        <w:rPr>
          <w:rFonts w:eastAsiaTheme="minorHAnsi"/>
        </w:rPr>
        <w:t>s</w:t>
      </w:r>
      <w:r>
        <w:rPr>
          <w:rFonts w:eastAsiaTheme="minorHAnsi"/>
        </w:rPr>
        <w:t>, consultation with consumer</w:t>
      </w:r>
      <w:r w:rsidR="008639D1">
        <w:rPr>
          <w:rFonts w:eastAsiaTheme="minorHAnsi"/>
        </w:rPr>
        <w:t xml:space="preserve">s and </w:t>
      </w:r>
      <w:r>
        <w:rPr>
          <w:rFonts w:eastAsiaTheme="minorHAnsi"/>
        </w:rPr>
        <w:t>representative</w:t>
      </w:r>
      <w:r w:rsidR="008639D1">
        <w:rPr>
          <w:rFonts w:eastAsiaTheme="minorHAnsi"/>
        </w:rPr>
        <w:t>s</w:t>
      </w:r>
      <w:r>
        <w:rPr>
          <w:rFonts w:eastAsiaTheme="minorHAnsi"/>
        </w:rPr>
        <w:t xml:space="preserve">, and </w:t>
      </w:r>
      <w:r w:rsidR="008639D1">
        <w:rPr>
          <w:rFonts w:eastAsiaTheme="minorHAnsi"/>
        </w:rPr>
        <w:t>referrals for</w:t>
      </w:r>
      <w:r>
        <w:rPr>
          <w:rFonts w:eastAsiaTheme="minorHAnsi"/>
        </w:rPr>
        <w:t xml:space="preserve"> allied health professionals or medical officers. Care planning documentation demonstrated that risk was considered against consumers</w:t>
      </w:r>
      <w:r w:rsidR="008639D1">
        <w:rPr>
          <w:rFonts w:eastAsiaTheme="minorHAnsi"/>
        </w:rPr>
        <w:t>’</w:t>
      </w:r>
      <w:r>
        <w:rPr>
          <w:rFonts w:eastAsiaTheme="minorHAnsi"/>
        </w:rPr>
        <w:t xml:space="preserve"> needs, goals and preferences, with risk mitigation strategies documented, alternatives explored, and </w:t>
      </w:r>
      <w:r w:rsidR="008B1831">
        <w:rPr>
          <w:rFonts w:eastAsiaTheme="minorHAnsi"/>
        </w:rPr>
        <w:t xml:space="preserve">identification of </w:t>
      </w:r>
      <w:r w:rsidR="008639D1">
        <w:rPr>
          <w:rFonts w:eastAsiaTheme="minorHAnsi"/>
        </w:rPr>
        <w:t>supports</w:t>
      </w:r>
      <w:r w:rsidR="00EF7DD8">
        <w:rPr>
          <w:rFonts w:eastAsiaTheme="minorHAnsi"/>
        </w:rPr>
        <w:t xml:space="preserve"> </w:t>
      </w:r>
      <w:r w:rsidR="008B1831">
        <w:rPr>
          <w:rFonts w:eastAsiaTheme="minorHAnsi"/>
        </w:rPr>
        <w:t>required</w:t>
      </w:r>
      <w:r w:rsidR="008639D1">
        <w:rPr>
          <w:rFonts w:eastAsiaTheme="minorHAnsi"/>
        </w:rPr>
        <w:t xml:space="preserve"> to undertake the activity</w:t>
      </w:r>
      <w:r>
        <w:rPr>
          <w:rFonts w:eastAsiaTheme="minorHAnsi"/>
        </w:rPr>
        <w:t xml:space="preserve">. </w:t>
      </w:r>
    </w:p>
    <w:p w14:paraId="0D8A7F77" w14:textId="12552B90" w:rsidR="008A0D5E" w:rsidRDefault="008A0D5E" w:rsidP="00EE211E">
      <w:pPr>
        <w:rPr>
          <w:rFonts w:eastAsiaTheme="minorHAnsi"/>
        </w:rPr>
      </w:pPr>
      <w:r>
        <w:rPr>
          <w:rFonts w:eastAsiaTheme="minorHAnsi"/>
        </w:rPr>
        <w:t xml:space="preserve">Information was provided to consumers and representatives through various methods to enable them to make informed decisions, such as monthly consumer meetings, direct feedback, surveys, newsletters, posters and notices. Staff explained </w:t>
      </w:r>
      <w:r w:rsidR="008B1831">
        <w:rPr>
          <w:rFonts w:eastAsiaTheme="minorHAnsi"/>
        </w:rPr>
        <w:t xml:space="preserve">how </w:t>
      </w:r>
      <w:r>
        <w:rPr>
          <w:rFonts w:eastAsiaTheme="minorHAnsi"/>
        </w:rPr>
        <w:t>they supported consumers with communication barriers to understand information</w:t>
      </w:r>
      <w:r w:rsidR="007408A7">
        <w:rPr>
          <w:rFonts w:eastAsiaTheme="minorHAnsi"/>
        </w:rPr>
        <w:t>, for example,</w:t>
      </w:r>
      <w:r>
        <w:rPr>
          <w:rFonts w:eastAsiaTheme="minorHAnsi"/>
        </w:rPr>
        <w:t xml:space="preserve"> </w:t>
      </w:r>
      <w:r w:rsidR="007408A7">
        <w:rPr>
          <w:rFonts w:eastAsiaTheme="minorHAnsi"/>
        </w:rPr>
        <w:t xml:space="preserve">through language </w:t>
      </w:r>
      <w:r w:rsidR="008B1831">
        <w:rPr>
          <w:rFonts w:eastAsiaTheme="minorHAnsi"/>
        </w:rPr>
        <w:t>interpreting</w:t>
      </w:r>
      <w:r w:rsidR="007408A7">
        <w:rPr>
          <w:rFonts w:eastAsiaTheme="minorHAnsi"/>
        </w:rPr>
        <w:t xml:space="preserve"> services, non-verbal </w:t>
      </w:r>
      <w:r w:rsidR="00EE211E">
        <w:rPr>
          <w:rFonts w:eastAsiaTheme="minorHAnsi"/>
        </w:rPr>
        <w:t>c</w:t>
      </w:r>
      <w:r w:rsidR="007408A7">
        <w:rPr>
          <w:rFonts w:eastAsiaTheme="minorHAnsi"/>
        </w:rPr>
        <w:t xml:space="preserve">ues and gestures, and consultation with representatives. </w:t>
      </w:r>
    </w:p>
    <w:p w14:paraId="304C7C31" w14:textId="694D9377" w:rsidR="007408A7" w:rsidRDefault="007408A7" w:rsidP="00EE211E">
      <w:pPr>
        <w:rPr>
          <w:rFonts w:eastAsiaTheme="minorHAnsi"/>
        </w:rPr>
      </w:pPr>
      <w:r>
        <w:rPr>
          <w:rFonts w:eastAsiaTheme="minorHAnsi"/>
        </w:rPr>
        <w:t xml:space="preserve">Consumers provided examples of how the service respected </w:t>
      </w:r>
      <w:r w:rsidR="00EE211E">
        <w:rPr>
          <w:rFonts w:eastAsiaTheme="minorHAnsi"/>
        </w:rPr>
        <w:t xml:space="preserve">their </w:t>
      </w:r>
      <w:r>
        <w:rPr>
          <w:rFonts w:eastAsiaTheme="minorHAnsi"/>
        </w:rPr>
        <w:t>personal privacy, for example, knocking on doors before entering, which aligned with observations</w:t>
      </w:r>
      <w:r w:rsidR="00EE211E">
        <w:rPr>
          <w:rFonts w:eastAsiaTheme="minorHAnsi"/>
        </w:rPr>
        <w:t xml:space="preserve"> at the service</w:t>
      </w:r>
      <w:r>
        <w:rPr>
          <w:rFonts w:eastAsiaTheme="minorHAnsi"/>
        </w:rPr>
        <w:t>. Consumers’ electronic and hard copy personal information was confidentially stored through password</w:t>
      </w:r>
      <w:r w:rsidR="008B1831">
        <w:rPr>
          <w:rFonts w:eastAsiaTheme="minorHAnsi"/>
        </w:rPr>
        <w:t>-</w:t>
      </w:r>
      <w:r w:rsidR="00EE211E">
        <w:rPr>
          <w:rFonts w:eastAsiaTheme="minorHAnsi"/>
        </w:rPr>
        <w:t xml:space="preserve">protected </w:t>
      </w:r>
      <w:r>
        <w:rPr>
          <w:rFonts w:eastAsiaTheme="minorHAnsi"/>
        </w:rPr>
        <w:t xml:space="preserve">access and locked physical access to the nursing stations and storage area. Staff were supported to maintain consumers’ privacy and confidentiality of personal information through the service’s documented policy and procedure. </w:t>
      </w:r>
    </w:p>
    <w:bookmarkEnd w:id="5"/>
    <w:p w14:paraId="5AF3A31A" w14:textId="3F623221"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6" w:name="_Hlk32932412"/>
      <w:r w:rsidR="0066387A" w:rsidRPr="0066387A">
        <w:rPr>
          <w:i/>
          <w:color w:val="0000FF"/>
          <w:sz w:val="24"/>
          <w:szCs w:val="24"/>
        </w:rPr>
        <w:t xml:space="preserve"> </w:t>
      </w:r>
      <w:bookmarkEnd w:id="6"/>
    </w:p>
    <w:p w14:paraId="4B432225" w14:textId="250AE03A"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5C1BFB5B"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2576FA72" w:rsidR="00154403" w:rsidRPr="00DD02D3" w:rsidRDefault="00154403" w:rsidP="00154403">
      <w:pPr>
        <w:pStyle w:val="Heading3"/>
      </w:pPr>
      <w:r w:rsidRPr="00DD02D3">
        <w:lastRenderedPageBreak/>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224D52">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1F9A0019"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65D46862"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6935945F"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59E52746"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00284088" w:rsidRPr="00703E80">
        <w:rPr>
          <w:color w:val="FFFFFF" w:themeColor="background1"/>
        </w:rPr>
        <w:t xml:space="preserve"> </w:t>
      </w:r>
      <w:r w:rsidRPr="00703E80">
        <w:rPr>
          <w:color w:val="FFFFFF" w:themeColor="background1"/>
        </w:rPr>
        <w:br/>
        <w:t>Ongoing assessment and planning with consumers</w:t>
      </w:r>
      <w:bookmarkEnd w:id="7"/>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25574E">
      <w:pPr>
        <w:pStyle w:val="Heading2"/>
        <w:spacing w:before="200"/>
      </w:pPr>
      <w:r>
        <w:t xml:space="preserve">Assessment </w:t>
      </w:r>
      <w:r w:rsidRPr="002B2C0F">
        <w:t>of Standard</w:t>
      </w:r>
      <w:r>
        <w:t xml:space="preserve"> 2</w:t>
      </w:r>
    </w:p>
    <w:p w14:paraId="36ADE865" w14:textId="7F251B35" w:rsidR="006C29C8" w:rsidRDefault="006C29C8" w:rsidP="0025574E">
      <w:pPr>
        <w:spacing w:before="200"/>
        <w:rPr>
          <w:rFonts w:eastAsiaTheme="minorHAnsi"/>
        </w:rPr>
      </w:pPr>
      <w:bookmarkStart w:id="8" w:name="_Hlk105055903"/>
      <w:r>
        <w:rPr>
          <w:rFonts w:eastAsiaTheme="minorHAnsi"/>
        </w:rPr>
        <w:t xml:space="preserve">The Quality Standard is assessed as Compliant, as five of the five specific requirements </w:t>
      </w:r>
      <w:r w:rsidR="008574EC">
        <w:rPr>
          <w:rFonts w:eastAsiaTheme="minorHAnsi"/>
        </w:rPr>
        <w:t>were</w:t>
      </w:r>
      <w:r>
        <w:rPr>
          <w:rFonts w:eastAsiaTheme="minorHAnsi"/>
        </w:rPr>
        <w:t xml:space="preserve"> assessed as Compliant, informed by the evidence from the Assessment Team, such as: </w:t>
      </w:r>
    </w:p>
    <w:p w14:paraId="48B93C70" w14:textId="7D9D8CED" w:rsidR="006C29C8" w:rsidRDefault="006C29C8" w:rsidP="0025574E">
      <w:pPr>
        <w:pStyle w:val="ListBullet"/>
        <w:spacing w:before="200" w:line="240" w:lineRule="auto"/>
        <w:ind w:left="777" w:hanging="357"/>
      </w:pPr>
      <w:r>
        <w:t>Interviews with a sample proportion of consumers and their representatives</w:t>
      </w:r>
      <w:r w:rsidR="00B63228">
        <w:t>.</w:t>
      </w:r>
    </w:p>
    <w:p w14:paraId="0550750D" w14:textId="79B25FF0" w:rsidR="006C29C8" w:rsidRDefault="006C29C8" w:rsidP="00EE211E">
      <w:pPr>
        <w:pStyle w:val="ListBullet"/>
        <w:spacing w:line="240" w:lineRule="auto"/>
        <w:ind w:left="777" w:hanging="357"/>
      </w:pPr>
      <w:r>
        <w:t>Interviews with staff and management</w:t>
      </w:r>
      <w:r w:rsidR="00B63228">
        <w:t>.</w:t>
      </w:r>
    </w:p>
    <w:p w14:paraId="7AA71776" w14:textId="77777777" w:rsidR="006C29C8" w:rsidRDefault="006C29C8" w:rsidP="00EE211E">
      <w:pPr>
        <w:pStyle w:val="ListBullet"/>
        <w:spacing w:line="240" w:lineRule="auto"/>
        <w:ind w:left="777" w:hanging="357"/>
      </w:pPr>
      <w:r>
        <w:t xml:space="preserve">Review of care planning documentation. </w:t>
      </w:r>
    </w:p>
    <w:p w14:paraId="773BFC5B" w14:textId="77777777" w:rsidR="006C29C8" w:rsidRDefault="006C29C8" w:rsidP="00EE211E">
      <w:pPr>
        <w:pStyle w:val="ListBullet"/>
        <w:spacing w:line="240" w:lineRule="auto"/>
        <w:ind w:left="777" w:hanging="357"/>
      </w:pPr>
      <w:r>
        <w:t>The service’s policies and procedures.</w:t>
      </w:r>
    </w:p>
    <w:p w14:paraId="534D1DE0" w14:textId="4A663946" w:rsidR="006C29C8" w:rsidRDefault="006C29C8" w:rsidP="00EE211E">
      <w:pPr>
        <w:pStyle w:val="ListBullet"/>
        <w:spacing w:line="240" w:lineRule="auto"/>
        <w:ind w:left="777" w:hanging="357"/>
      </w:pPr>
      <w:r>
        <w:t xml:space="preserve">Observations during the site audit. </w:t>
      </w:r>
    </w:p>
    <w:p w14:paraId="51D6901E" w14:textId="784916C6" w:rsidR="006C29C8" w:rsidRDefault="008574EC" w:rsidP="0025574E">
      <w:pPr>
        <w:pStyle w:val="ListBullet"/>
        <w:numPr>
          <w:ilvl w:val="0"/>
          <w:numId w:val="0"/>
        </w:numPr>
        <w:spacing w:before="200"/>
      </w:pPr>
      <w:r>
        <w:rPr>
          <w:color w:val="000000"/>
          <w:szCs w:val="24"/>
          <w:lang w:eastAsia="en-AU"/>
        </w:rPr>
        <w:t>C</w:t>
      </w:r>
      <w:r w:rsidR="006C29C8">
        <w:rPr>
          <w:color w:val="000000"/>
          <w:szCs w:val="24"/>
          <w:lang w:eastAsia="en-AU"/>
        </w:rPr>
        <w:t>onsumers and representatives advised the</w:t>
      </w:r>
      <w:r>
        <w:rPr>
          <w:color w:val="000000"/>
          <w:szCs w:val="24"/>
          <w:lang w:eastAsia="en-AU"/>
        </w:rPr>
        <w:t>y</w:t>
      </w:r>
      <w:r w:rsidR="006C29C8">
        <w:rPr>
          <w:color w:val="000000"/>
          <w:szCs w:val="24"/>
          <w:lang w:eastAsia="en-AU"/>
        </w:rPr>
        <w:t xml:space="preserve"> were involved </w:t>
      </w:r>
      <w:r w:rsidR="006C29C8">
        <w:t xml:space="preserve">in the ongoing assessment and planning of their care and service delivery needs, </w:t>
      </w:r>
      <w:r>
        <w:t>which</w:t>
      </w:r>
      <w:r w:rsidR="006C29C8">
        <w:t xml:space="preserve"> optimise</w:t>
      </w:r>
      <w:r>
        <w:t>d</w:t>
      </w:r>
      <w:r w:rsidR="006C29C8">
        <w:t xml:space="preserve"> their health and well</w:t>
      </w:r>
      <w:r w:rsidR="00FE4D72">
        <w:t>-</w:t>
      </w:r>
      <w:r w:rsidR="006C29C8">
        <w:t xml:space="preserve">being. </w:t>
      </w:r>
    </w:p>
    <w:p w14:paraId="124A152C" w14:textId="0565164C" w:rsidR="003A72A9" w:rsidRDefault="00EE211E" w:rsidP="0025574E">
      <w:pPr>
        <w:pStyle w:val="ListBullet"/>
        <w:numPr>
          <w:ilvl w:val="0"/>
          <w:numId w:val="0"/>
        </w:numPr>
        <w:spacing w:before="200"/>
      </w:pPr>
      <w:r>
        <w:t>C</w:t>
      </w:r>
      <w:r w:rsidR="001F5C1F">
        <w:t>onsumers’ care planning documentation demonstrated that assessment and planning</w:t>
      </w:r>
      <w:r>
        <w:t xml:space="preserve"> process</w:t>
      </w:r>
      <w:r w:rsidR="008574EC">
        <w:t>es</w:t>
      </w:r>
      <w:r w:rsidR="001F5C1F">
        <w:t xml:space="preserve"> used evidence</w:t>
      </w:r>
      <w:r w:rsidR="008574EC">
        <w:t>-</w:t>
      </w:r>
      <w:r w:rsidR="001F5C1F">
        <w:t>based assessment tools</w:t>
      </w:r>
      <w:r>
        <w:t xml:space="preserve"> to support consumers. </w:t>
      </w:r>
      <w:r w:rsidR="008574EC">
        <w:t>A</w:t>
      </w:r>
      <w:r>
        <w:t>ssessment and planning process</w:t>
      </w:r>
      <w:r w:rsidR="008574EC">
        <w:t>es</w:t>
      </w:r>
      <w:r>
        <w:t xml:space="preserve"> also used i</w:t>
      </w:r>
      <w:r w:rsidR="001F5C1F">
        <w:t>nformation about consumers</w:t>
      </w:r>
      <w:r>
        <w:t>’</w:t>
      </w:r>
      <w:r w:rsidR="001F5C1F">
        <w:t xml:space="preserve"> needs, goals and preferences to consider risks to </w:t>
      </w:r>
      <w:r w:rsidR="003A72A9">
        <w:t xml:space="preserve">their </w:t>
      </w:r>
      <w:r w:rsidR="001F5C1F">
        <w:t>health and well-being</w:t>
      </w:r>
      <w:r w:rsidR="003A72A9">
        <w:t>,</w:t>
      </w:r>
      <w:r w:rsidR="001F5C1F">
        <w:t xml:space="preserve"> and impact on the delivery of safe and effective care and services. </w:t>
      </w:r>
    </w:p>
    <w:p w14:paraId="4C9B0713" w14:textId="36B2C4EF" w:rsidR="00D914CC" w:rsidRDefault="001F5C1F" w:rsidP="0025574E">
      <w:pPr>
        <w:pStyle w:val="ListBullet"/>
        <w:numPr>
          <w:ilvl w:val="0"/>
          <w:numId w:val="0"/>
        </w:numPr>
        <w:spacing w:before="200" w:after="0"/>
      </w:pPr>
      <w:r>
        <w:t xml:space="preserve">Risk mitigation strategies </w:t>
      </w:r>
      <w:r w:rsidR="00DB015B">
        <w:t>recorded in</w:t>
      </w:r>
      <w:r>
        <w:t xml:space="preserve"> consumers’ care plans were implemented in practice</w:t>
      </w:r>
      <w:r w:rsidR="00DB015B">
        <w:t xml:space="preserve">, such as elevation of a consumer’s legs, a crash mat, chair sensor and walking frame. </w:t>
      </w:r>
    </w:p>
    <w:p w14:paraId="39427280" w14:textId="0339C8F0" w:rsidR="00DB015B" w:rsidRDefault="00DB015B" w:rsidP="006C29C8">
      <w:pPr>
        <w:pStyle w:val="ListBullet"/>
        <w:numPr>
          <w:ilvl w:val="0"/>
          <w:numId w:val="0"/>
        </w:numPr>
      </w:pPr>
      <w:r>
        <w:lastRenderedPageBreak/>
        <w:t xml:space="preserve">Care plans identified and addressed consumers’ current needs, goals and preferences through assessment and consultation with consumers, representatives, allied health professionals, medical officers and other providers of care and services. </w:t>
      </w:r>
      <w:r w:rsidR="00E916F6">
        <w:t>Consumers provided feedback that their care plan</w:t>
      </w:r>
      <w:r w:rsidR="008574EC">
        <w:t>s</w:t>
      </w:r>
      <w:r w:rsidR="00E916F6">
        <w:t xml:space="preserve"> reflected how they wanted their care and services to be delivered. </w:t>
      </w:r>
    </w:p>
    <w:p w14:paraId="575A055A" w14:textId="372D3D92" w:rsidR="00DB015B" w:rsidRDefault="00F22767" w:rsidP="006C29C8">
      <w:pPr>
        <w:pStyle w:val="ListBullet"/>
        <w:numPr>
          <w:ilvl w:val="0"/>
          <w:numId w:val="0"/>
        </w:numPr>
      </w:pPr>
      <w:r>
        <w:t>Staff explained</w:t>
      </w:r>
      <w:r w:rsidR="00DB015B">
        <w:t xml:space="preserve"> that end of life </w:t>
      </w:r>
      <w:r>
        <w:t>directives</w:t>
      </w:r>
      <w:r w:rsidR="00DB015B">
        <w:t xml:space="preserve"> </w:t>
      </w:r>
      <w:r>
        <w:t>were discussed with consumers and representatives upon admission to the service</w:t>
      </w:r>
      <w:r w:rsidR="003A72A9">
        <w:t>. However, if consumers and representatives wanted further time to reflect upon end of life directives, the service respected the decision, and a registered nurse would follow up at a later time</w:t>
      </w:r>
      <w:r>
        <w:t xml:space="preserve">. </w:t>
      </w:r>
      <w:r w:rsidR="007808B6">
        <w:t>Most sampled care plans ha</w:t>
      </w:r>
      <w:r w:rsidR="003A72A9">
        <w:t>d</w:t>
      </w:r>
      <w:r w:rsidR="007808B6">
        <w:t xml:space="preserve"> end of life preferences recorded. </w:t>
      </w:r>
    </w:p>
    <w:p w14:paraId="5C46ED35" w14:textId="461FF765" w:rsidR="00E916F6" w:rsidRDefault="00E916F6" w:rsidP="006C29C8">
      <w:pPr>
        <w:pStyle w:val="ListBullet"/>
        <w:numPr>
          <w:ilvl w:val="0"/>
          <w:numId w:val="0"/>
        </w:numPr>
      </w:pPr>
      <w:r>
        <w:t>Consumers and representatives considered they partnered with the service, other organisations, individuals and providers of care in the assessment, planning and review of consumers</w:t>
      </w:r>
      <w:r w:rsidR="008574EC">
        <w:t>’</w:t>
      </w:r>
      <w:r>
        <w:t xml:space="preserve"> care and services. Review of care plans demonstrated that</w:t>
      </w:r>
      <w:r w:rsidR="008574EC">
        <w:t xml:space="preserve"> </w:t>
      </w:r>
      <w:r>
        <w:t>consumer</w:t>
      </w:r>
      <w:r w:rsidR="008574EC">
        <w:t>s</w:t>
      </w:r>
      <w:r>
        <w:t xml:space="preserve"> and other parties were involved in the care planning process</w:t>
      </w:r>
      <w:r w:rsidR="008574EC">
        <w:t xml:space="preserve"> through,</w:t>
      </w:r>
      <w:r>
        <w:t xml:space="preserve"> for example, referrals, case conference minutes, assessments and progress notes. </w:t>
      </w:r>
    </w:p>
    <w:p w14:paraId="13057113" w14:textId="788D6596" w:rsidR="00E916F6" w:rsidRDefault="00E916F6" w:rsidP="006C29C8">
      <w:pPr>
        <w:pStyle w:val="ListBullet"/>
        <w:numPr>
          <w:ilvl w:val="0"/>
          <w:numId w:val="0"/>
        </w:numPr>
      </w:pPr>
      <w:r>
        <w:t xml:space="preserve">Consumers and representatives explained they </w:t>
      </w:r>
      <w:r w:rsidR="00BF7118">
        <w:t>could</w:t>
      </w:r>
      <w:r>
        <w:t xml:space="preserve"> access cop</w:t>
      </w:r>
      <w:r w:rsidR="00BF7118">
        <w:t>ies</w:t>
      </w:r>
      <w:r>
        <w:t xml:space="preserve"> o</w:t>
      </w:r>
      <w:r w:rsidR="00B47EC4">
        <w:t>f the</w:t>
      </w:r>
      <w:r w:rsidR="00BF7118">
        <w:t>ir</w:t>
      </w:r>
      <w:r w:rsidR="00B47EC4">
        <w:t xml:space="preserve"> consumer care plan</w:t>
      </w:r>
      <w:r w:rsidR="00BF7118">
        <w:t>s</w:t>
      </w:r>
      <w:r w:rsidR="008574EC">
        <w:t>;</w:t>
      </w:r>
      <w:r w:rsidR="008B53D7">
        <w:t xml:space="preserve"> however, most feedback reflected they were satisfied with information </w:t>
      </w:r>
      <w:r w:rsidR="008574EC">
        <w:t>being</w:t>
      </w:r>
      <w:r w:rsidR="008B53D7">
        <w:t xml:space="preserve"> verbally communicated.</w:t>
      </w:r>
      <w:r w:rsidR="00B47EC4">
        <w:t xml:space="preserve"> Staff explained </w:t>
      </w:r>
      <w:r w:rsidR="008574EC">
        <w:t>how</w:t>
      </w:r>
      <w:r w:rsidR="00B47EC4">
        <w:t xml:space="preserve"> changes to consumers’ care plans were discussed with consumers and representatives, recorded in progress notes and during shift handover. </w:t>
      </w:r>
    </w:p>
    <w:p w14:paraId="54807C21" w14:textId="5003C962" w:rsidR="0014287B" w:rsidRDefault="00B47EC4" w:rsidP="006C29C8">
      <w:pPr>
        <w:pStyle w:val="ListBullet"/>
        <w:numPr>
          <w:ilvl w:val="0"/>
          <w:numId w:val="0"/>
        </w:numPr>
      </w:pPr>
      <w:r>
        <w:t>The service explained that consumer plans were reviewed at least every 6 months,</w:t>
      </w:r>
      <w:r w:rsidR="00BF7118">
        <w:t xml:space="preserve"> </w:t>
      </w:r>
      <w:r>
        <w:t xml:space="preserve">when circumstances changed </w:t>
      </w:r>
      <w:r w:rsidR="00BF7118">
        <w:t>or</w:t>
      </w:r>
      <w:r>
        <w:t xml:space="preserve"> </w:t>
      </w:r>
      <w:r w:rsidR="00BF7118">
        <w:t xml:space="preserve">when </w:t>
      </w:r>
      <w:r>
        <w:t>consumer health and behaviours</w:t>
      </w:r>
      <w:r w:rsidR="00BF7118">
        <w:t xml:space="preserve"> changed</w:t>
      </w:r>
      <w:r w:rsidR="00B171CA">
        <w:t xml:space="preserve">. Care plans demonstrated that consumers’ care and services were regularly reviewed for effectiveness, and when there was a change to consumers circumstances </w:t>
      </w:r>
      <w:r w:rsidR="008B53D7">
        <w:t>that</w:t>
      </w:r>
      <w:r w:rsidR="00B171CA">
        <w:t xml:space="preserve"> impact</w:t>
      </w:r>
      <w:r w:rsidR="008B53D7">
        <w:t>ed</w:t>
      </w:r>
      <w:r w:rsidR="00B171CA">
        <w:t xml:space="preserve"> needs, goals or preferences.</w:t>
      </w:r>
    </w:p>
    <w:p w14:paraId="2DD34296" w14:textId="4F81BB44" w:rsidR="00E916F6" w:rsidRDefault="00B171CA" w:rsidP="006C29C8">
      <w:pPr>
        <w:pStyle w:val="ListBullet"/>
        <w:numPr>
          <w:ilvl w:val="0"/>
          <w:numId w:val="0"/>
        </w:numPr>
      </w:pPr>
      <w:r>
        <w:t xml:space="preserve">Staff </w:t>
      </w:r>
      <w:r w:rsidR="0014287B">
        <w:t xml:space="preserve">explained </w:t>
      </w:r>
      <w:r>
        <w:t xml:space="preserve">how </w:t>
      </w:r>
      <w:r w:rsidR="00BF7118">
        <w:t xml:space="preserve">they reviewed </w:t>
      </w:r>
      <w:r>
        <w:t>care plans when a consumer’s circumstance</w:t>
      </w:r>
      <w:r w:rsidR="00BF7118">
        <w:t>s</w:t>
      </w:r>
      <w:r>
        <w:t xml:space="preserve"> changed. For example, in response to fall incident, </w:t>
      </w:r>
      <w:r w:rsidR="0014287B">
        <w:t>as applicable</w:t>
      </w:r>
      <w:r w:rsidR="00BF7118">
        <w:t>,</w:t>
      </w:r>
      <w:r w:rsidR="0014287B">
        <w:t xml:space="preserve"> the representative would be notified, </w:t>
      </w:r>
      <w:r>
        <w:t>a medical officer and physiotherapist would review the consumer, and the registered nurse would complete an updated falls risk assessment tool and pain charting.</w:t>
      </w:r>
    </w:p>
    <w:bookmarkEnd w:id="8"/>
    <w:p w14:paraId="44D027DB" w14:textId="47209048"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46721F9B"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00E5BE09" w:rsidR="00934888" w:rsidRDefault="00934888" w:rsidP="00934888">
      <w:pPr>
        <w:pStyle w:val="Heading3"/>
      </w:pPr>
      <w:r>
        <w:lastRenderedPageBreak/>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19D92DDF"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3BC18430"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30D4C373"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01FCFECC"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387E6A">
        <w:rPr>
          <w:color w:val="FFFFFF" w:themeColor="background1"/>
          <w:sz w:val="36"/>
        </w:rPr>
        <w:t>COMPLIANT</w:t>
      </w:r>
      <w:r w:rsidR="00387E6A"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05859D1" w14:textId="5463FFFA" w:rsidR="006C29C8" w:rsidRDefault="006C29C8" w:rsidP="006C29C8">
      <w:pPr>
        <w:rPr>
          <w:rFonts w:eastAsiaTheme="minorHAnsi"/>
        </w:rPr>
      </w:pPr>
      <w:bookmarkStart w:id="9" w:name="_Hlk105055931"/>
      <w:r w:rsidRPr="00387E6A">
        <w:rPr>
          <w:rFonts w:eastAsiaTheme="minorHAnsi"/>
        </w:rPr>
        <w:t>The Quality Standard is assessed as</w:t>
      </w:r>
      <w:r w:rsidR="00387E6A" w:rsidRPr="00387E6A">
        <w:rPr>
          <w:rFonts w:eastAsiaTheme="minorHAnsi"/>
        </w:rPr>
        <w:t xml:space="preserve"> </w:t>
      </w:r>
      <w:r w:rsidRPr="00387E6A">
        <w:rPr>
          <w:rFonts w:eastAsiaTheme="minorHAnsi"/>
        </w:rPr>
        <w:t xml:space="preserve">Compliant, as seven of the seven specific requirements </w:t>
      </w:r>
      <w:r w:rsidR="00842CDC">
        <w:rPr>
          <w:rFonts w:eastAsiaTheme="minorHAnsi"/>
        </w:rPr>
        <w:t>were</w:t>
      </w:r>
      <w:r w:rsidRPr="00387E6A">
        <w:rPr>
          <w:rFonts w:eastAsiaTheme="minorHAnsi"/>
        </w:rPr>
        <w:t xml:space="preserve"> assessed as Compliant,</w:t>
      </w:r>
      <w:r>
        <w:rPr>
          <w:rFonts w:eastAsiaTheme="minorHAnsi"/>
        </w:rPr>
        <w:t xml:space="preserve"> informed by the evidence from the Assessment Team, and the service’s response to the site audit report. </w:t>
      </w:r>
    </w:p>
    <w:p w14:paraId="687A8230" w14:textId="44B890DD" w:rsidR="006C29C8" w:rsidRDefault="006C29C8" w:rsidP="006C29C8">
      <w:pPr>
        <w:rPr>
          <w:rFonts w:eastAsiaTheme="minorHAnsi"/>
        </w:rPr>
      </w:pPr>
      <w:r>
        <w:rPr>
          <w:rFonts w:eastAsiaTheme="minorHAnsi"/>
        </w:rPr>
        <w:t xml:space="preserve">The Assessment Team evidence included: </w:t>
      </w:r>
    </w:p>
    <w:p w14:paraId="3EE14E6B" w14:textId="66489674" w:rsidR="006C29C8" w:rsidRDefault="006C29C8" w:rsidP="00387E6A">
      <w:pPr>
        <w:pStyle w:val="ListBullet"/>
        <w:spacing w:line="240" w:lineRule="auto"/>
        <w:ind w:left="782"/>
      </w:pPr>
      <w:r>
        <w:t>Interviews with a sample proportion of consumers and their representatives</w:t>
      </w:r>
      <w:r w:rsidR="00B63228">
        <w:t>.</w:t>
      </w:r>
    </w:p>
    <w:p w14:paraId="648A36AF" w14:textId="1B8A6436" w:rsidR="006C29C8" w:rsidRDefault="006C29C8" w:rsidP="00387E6A">
      <w:pPr>
        <w:pStyle w:val="ListBullet"/>
        <w:spacing w:line="240" w:lineRule="auto"/>
        <w:ind w:left="782"/>
      </w:pPr>
      <w:r>
        <w:t>Interviews with staff and managemen</w:t>
      </w:r>
      <w:r w:rsidR="00B63228">
        <w:t>t</w:t>
      </w:r>
      <w:r>
        <w:t xml:space="preserve">. </w:t>
      </w:r>
    </w:p>
    <w:p w14:paraId="2560D348" w14:textId="77777777" w:rsidR="006C29C8" w:rsidRDefault="006C29C8" w:rsidP="00387E6A">
      <w:pPr>
        <w:pStyle w:val="ListBullet"/>
        <w:spacing w:line="240" w:lineRule="auto"/>
        <w:ind w:left="782"/>
      </w:pPr>
      <w:r>
        <w:t xml:space="preserve">Review of care planning documentation. </w:t>
      </w:r>
    </w:p>
    <w:p w14:paraId="0E9646BA" w14:textId="77777777" w:rsidR="006C29C8" w:rsidRDefault="006C29C8" w:rsidP="00387E6A">
      <w:pPr>
        <w:pStyle w:val="ListBullet"/>
        <w:spacing w:line="240" w:lineRule="auto"/>
        <w:ind w:left="782"/>
      </w:pPr>
      <w:r>
        <w:t>The service’s policies and procedures.</w:t>
      </w:r>
    </w:p>
    <w:p w14:paraId="362411AE" w14:textId="77777777" w:rsidR="006C29C8" w:rsidRDefault="006C29C8" w:rsidP="00387E6A">
      <w:pPr>
        <w:pStyle w:val="ListBullet"/>
        <w:spacing w:line="240" w:lineRule="auto"/>
        <w:ind w:left="782"/>
      </w:pPr>
      <w:r>
        <w:t xml:space="preserve">Observations during the site audit. </w:t>
      </w:r>
    </w:p>
    <w:p w14:paraId="20C71E53" w14:textId="77777777" w:rsidR="006C29C8" w:rsidRPr="00387E6A" w:rsidRDefault="006C29C8" w:rsidP="00387E6A">
      <w:pPr>
        <w:pStyle w:val="ListBullet"/>
        <w:numPr>
          <w:ilvl w:val="0"/>
          <w:numId w:val="0"/>
        </w:numPr>
        <w:spacing w:line="240" w:lineRule="auto"/>
      </w:pPr>
      <w:r w:rsidRPr="00387E6A">
        <w:t xml:space="preserve">The service’s written response to the site audit included evidence such as: </w:t>
      </w:r>
    </w:p>
    <w:p w14:paraId="301A96EE" w14:textId="77777777" w:rsidR="008536F9" w:rsidRPr="00387E6A" w:rsidRDefault="008536F9" w:rsidP="008536F9">
      <w:pPr>
        <w:pStyle w:val="ListBullet"/>
        <w:ind w:left="782"/>
      </w:pPr>
      <w:r w:rsidRPr="00387E6A">
        <w:t xml:space="preserve">Applicable medical information relating to consumer examples, </w:t>
      </w:r>
      <w:r>
        <w:t xml:space="preserve">restrictive practice authorisation form, geriatrician notes and review, guardianship documentation, </w:t>
      </w:r>
      <w:r w:rsidRPr="00387E6A">
        <w:t xml:space="preserve">records of staff training and toolbox talks, education calendar and record of training spot checks. </w:t>
      </w:r>
    </w:p>
    <w:p w14:paraId="12012BE3" w14:textId="1310672D" w:rsidR="00FE6243" w:rsidRDefault="00FE6243" w:rsidP="003B0250">
      <w:pPr>
        <w:pStyle w:val="ListBullet"/>
        <w:numPr>
          <w:ilvl w:val="0"/>
          <w:numId w:val="0"/>
        </w:numPr>
      </w:pPr>
      <w:r w:rsidRPr="00387E6A">
        <w:t xml:space="preserve">The Assessment Team recommended </w:t>
      </w:r>
      <w:r w:rsidR="00BF7118">
        <w:t xml:space="preserve">the service was non-compliant with </w:t>
      </w:r>
      <w:r w:rsidRPr="00387E6A">
        <w:t>Requirement 3(3)(a)</w:t>
      </w:r>
      <w:r w:rsidR="00BF7118">
        <w:t>,</w:t>
      </w:r>
      <w:r w:rsidRPr="00387E6A">
        <w:t xml:space="preserve"> due to</w:t>
      </w:r>
      <w:r w:rsidR="00755C5F" w:rsidRPr="00387E6A">
        <w:t xml:space="preserve"> </w:t>
      </w:r>
      <w:r w:rsidR="008E7DC1">
        <w:t xml:space="preserve">deficiencies identified in the documentation of restrictive practice for 2 consumers subject to chemical restraint. </w:t>
      </w:r>
      <w:r w:rsidR="00755C5F" w:rsidRPr="00387E6A">
        <w:t xml:space="preserve">However, having considered </w:t>
      </w:r>
      <w:r w:rsidR="00755C5F" w:rsidRPr="00387E6A">
        <w:lastRenderedPageBreak/>
        <w:t>the evidence in the site audit report</w:t>
      </w:r>
      <w:r w:rsidR="008E7DC1">
        <w:t xml:space="preserve">, </w:t>
      </w:r>
      <w:r w:rsidR="00755C5F" w:rsidRPr="00387E6A">
        <w:t xml:space="preserve">the </w:t>
      </w:r>
      <w:r w:rsidR="00BF7118">
        <w:t xml:space="preserve">further information in the </w:t>
      </w:r>
      <w:r w:rsidR="00755C5F" w:rsidRPr="00387E6A">
        <w:t>service’s response</w:t>
      </w:r>
      <w:r w:rsidR="00FE4D72">
        <w:t>,</w:t>
      </w:r>
      <w:r w:rsidR="00755C5F" w:rsidRPr="00387E6A">
        <w:t xml:space="preserve"> risk, and remediation</w:t>
      </w:r>
      <w:r w:rsidR="00FE4D72">
        <w:t xml:space="preserve"> undertaken by the service</w:t>
      </w:r>
      <w:r w:rsidR="00755C5F" w:rsidRPr="00387E6A">
        <w:t xml:space="preserve"> I </w:t>
      </w:r>
      <w:r w:rsidR="00BF7118">
        <w:t xml:space="preserve">decided the service is compliant with </w:t>
      </w:r>
      <w:r w:rsidR="00755C5F" w:rsidRPr="00387E6A">
        <w:t>Requirement 3(3)(a)</w:t>
      </w:r>
      <w:r w:rsidR="00BF7118">
        <w:t>,</w:t>
      </w:r>
      <w:r w:rsidR="00755C5F" w:rsidRPr="00387E6A">
        <w:t xml:space="preserve"> as discussed further under ‘Assessment of Standard 3 Requirements.’</w:t>
      </w:r>
    </w:p>
    <w:p w14:paraId="7AACDBD8" w14:textId="5E3AD4C3" w:rsidR="006C29C8" w:rsidRDefault="006C29C8" w:rsidP="003B0250">
      <w:pPr>
        <w:pStyle w:val="ListBullet"/>
        <w:numPr>
          <w:ilvl w:val="0"/>
          <w:numId w:val="0"/>
        </w:numPr>
      </w:pPr>
      <w:r>
        <w:t xml:space="preserve">Overall, consumers advised that they received personal and clinical care that was safe, met their individual needs and aligned with their goals and preferences. </w:t>
      </w:r>
    </w:p>
    <w:p w14:paraId="1DA26942" w14:textId="61218943" w:rsidR="006C29C8" w:rsidRDefault="004F3768" w:rsidP="003B0250">
      <w:pPr>
        <w:pStyle w:val="ListBullet"/>
        <w:numPr>
          <w:ilvl w:val="0"/>
          <w:numId w:val="0"/>
        </w:numPr>
      </w:pPr>
      <w:r>
        <w:t xml:space="preserve">Staff provided examples of how </w:t>
      </w:r>
      <w:r w:rsidR="00BF7118">
        <w:t xml:space="preserve">they applied </w:t>
      </w:r>
      <w:r>
        <w:t xml:space="preserve">the service’s policies, procedures and tools in practice, and </w:t>
      </w:r>
      <w:r w:rsidR="00BF7118">
        <w:t xml:space="preserve">how the policies, procedures and tools </w:t>
      </w:r>
      <w:r>
        <w:t xml:space="preserve">were aligned to best practice guidance. Staff confirmed they had access to evidence-based work instructions, which guided personal and clinical care in a safe and effective manner. Review of care planning documentation demonstrated that personal and clinical care was tailored to individual needs and optimised consumers’ health and well-being, which aligned with site observations and feedback from consumers and representatives. </w:t>
      </w:r>
    </w:p>
    <w:p w14:paraId="275F75A0" w14:textId="102039D7" w:rsidR="000167A7" w:rsidRDefault="004F3768" w:rsidP="003B0250">
      <w:pPr>
        <w:pStyle w:val="ListBullet"/>
        <w:numPr>
          <w:ilvl w:val="0"/>
          <w:numId w:val="0"/>
        </w:numPr>
      </w:pPr>
      <w:r>
        <w:t xml:space="preserve">The service demonstrated that risks for each consumer, </w:t>
      </w:r>
      <w:r w:rsidR="00BF7118">
        <w:t>such as</w:t>
      </w:r>
      <w:r>
        <w:t xml:space="preserve"> falls, skin integrity and pain</w:t>
      </w:r>
      <w:r w:rsidR="00BF7118">
        <w:t>,</w:t>
      </w:r>
      <w:r>
        <w:t xml:space="preserve"> were effectively managed through evidence-based assessment and planning, incident documentation and referrals to the medical officer and health professionals as required. Staff explained that during shift handover, consumers’ care needs, preferences and associated risks were discussed, such as escalating behaviours of concern, falls risk, skin </w:t>
      </w:r>
      <w:r w:rsidR="000167A7">
        <w:t>integrity</w:t>
      </w:r>
      <w:r>
        <w:t xml:space="preserve"> issues, </w:t>
      </w:r>
      <w:r w:rsidR="000167A7">
        <w:t>pain</w:t>
      </w:r>
      <w:r>
        <w:t xml:space="preserve"> management and changes in dietary needs. </w:t>
      </w:r>
      <w:r w:rsidR="000167A7">
        <w:t xml:space="preserve">Staff demonstrated knowledge of the incident management process, including incident notification, review, referral and monitoring of consumers’ needs, which aligned with the service’s policies. </w:t>
      </w:r>
    </w:p>
    <w:p w14:paraId="377084F6" w14:textId="2F3540B0" w:rsidR="004F3768" w:rsidRDefault="000167A7" w:rsidP="003B0250">
      <w:pPr>
        <w:pStyle w:val="ListBullet"/>
        <w:numPr>
          <w:ilvl w:val="0"/>
          <w:numId w:val="0"/>
        </w:numPr>
      </w:pPr>
      <w:r>
        <w:t xml:space="preserve">The Assessment Team reviewed the </w:t>
      </w:r>
      <w:r w:rsidR="00FE4D72">
        <w:t>implementation</w:t>
      </w:r>
      <w:r>
        <w:t xml:space="preserve"> of end of life directives for one consumer</w:t>
      </w:r>
      <w:r w:rsidR="00FE4D72">
        <w:t>. The Assessment Team found</w:t>
      </w:r>
      <w:r>
        <w:t xml:space="preserve"> that </w:t>
      </w:r>
      <w:r w:rsidR="00FE4D72">
        <w:t>the consumer’s</w:t>
      </w:r>
      <w:r>
        <w:t xml:space="preserve"> end of life wishes were upheld by the service, and the provision of care was tailored </w:t>
      </w:r>
      <w:r w:rsidR="00CC59DA">
        <w:t xml:space="preserve">to </w:t>
      </w:r>
      <w:r>
        <w:t xml:space="preserve">their needs and </w:t>
      </w:r>
      <w:r w:rsidR="00D9107D">
        <w:t>preferences to</w:t>
      </w:r>
      <w:r>
        <w:t xml:space="preserve"> assist with comfort and dignity. Staff described the way care delivery changed </w:t>
      </w:r>
      <w:r w:rsidR="00D9107D">
        <w:t>for consumers nearing the end of life, and practical ways they supported consumers comfort</w:t>
      </w:r>
      <w:r w:rsidR="00BF7118">
        <w:t>, such as</w:t>
      </w:r>
      <w:r w:rsidR="00D9107D">
        <w:t xml:space="preserve"> through regular body repositioning and encouraging fluids and meals. </w:t>
      </w:r>
    </w:p>
    <w:p w14:paraId="549FFB64" w14:textId="14D2DCC7" w:rsidR="00042757" w:rsidRDefault="00D9107D" w:rsidP="003B0250">
      <w:pPr>
        <w:pStyle w:val="ListBullet"/>
        <w:numPr>
          <w:ilvl w:val="0"/>
          <w:numId w:val="0"/>
        </w:numPr>
      </w:pPr>
      <w:r>
        <w:t>Care planning documentation demonstrated that changes to consumers’ mental health, cognitive or physical function w</w:t>
      </w:r>
      <w:r w:rsidR="00BF7118">
        <w:t>ere</w:t>
      </w:r>
      <w:r>
        <w:t xml:space="preserve"> identified and </w:t>
      </w:r>
      <w:r w:rsidR="00042757">
        <w:t>responded</w:t>
      </w:r>
      <w:r>
        <w:t xml:space="preserve"> to in a timely manner, through assessment and referrals to medical officers, registered nurses and other providers of care as required. Assessments and recommendations regarding clinical and personal care informed the delivery of safe and effective care</w:t>
      </w:r>
      <w:r w:rsidR="00BF7118">
        <w:t>,</w:t>
      </w:r>
      <w:r>
        <w:t xml:space="preserve"> in line with</w:t>
      </w:r>
      <w:r w:rsidR="00BF7118">
        <w:t xml:space="preserve"> </w:t>
      </w:r>
      <w:r>
        <w:t>consumers</w:t>
      </w:r>
      <w:r w:rsidR="00BF7118">
        <w:t>’</w:t>
      </w:r>
      <w:r>
        <w:t xml:space="preserve"> current needs.</w:t>
      </w:r>
    </w:p>
    <w:p w14:paraId="4C2F0AB3" w14:textId="30B65412" w:rsidR="00D9107D" w:rsidRDefault="00042757" w:rsidP="003B0250">
      <w:pPr>
        <w:pStyle w:val="ListBullet"/>
        <w:numPr>
          <w:ilvl w:val="0"/>
          <w:numId w:val="0"/>
        </w:numPr>
      </w:pPr>
      <w:r>
        <w:t>The service demonstrated how it effectively shared information about consumers</w:t>
      </w:r>
      <w:r w:rsidR="00BF7118">
        <w:t>’</w:t>
      </w:r>
      <w:r>
        <w:t xml:space="preserve"> condition</w:t>
      </w:r>
      <w:r w:rsidR="00BF7118">
        <w:t>s</w:t>
      </w:r>
      <w:r>
        <w:t xml:space="preserve">, needs and preferences within and outside the organisation through shift </w:t>
      </w:r>
      <w:r>
        <w:lastRenderedPageBreak/>
        <w:t>handovers, care plan record management, case conference notes and involvement of consumers, representatives and other health professionals as required.</w:t>
      </w:r>
    </w:p>
    <w:p w14:paraId="0313776D" w14:textId="5CE555C5" w:rsidR="003B0250" w:rsidRDefault="003B0250" w:rsidP="003B0250">
      <w:pPr>
        <w:pStyle w:val="ListBullet"/>
        <w:numPr>
          <w:ilvl w:val="0"/>
          <w:numId w:val="0"/>
        </w:numPr>
      </w:pPr>
      <w:r>
        <w:t>Staff, including the service’s infection prevention and control lead, described the processes in place to minimise infection related risks</w:t>
      </w:r>
      <w:r w:rsidR="00672AFC">
        <w:t xml:space="preserve"> through</w:t>
      </w:r>
      <w:r>
        <w:t>, for example</w:t>
      </w:r>
      <w:r w:rsidR="00672AFC">
        <w:t xml:space="preserve">, </w:t>
      </w:r>
      <w:r>
        <w:t>handwashing</w:t>
      </w:r>
      <w:r w:rsidR="00672AFC">
        <w:t>,</w:t>
      </w:r>
      <w:r>
        <w:t xml:space="preserve"> appropriate use of personal protective equipment</w:t>
      </w:r>
      <w:r w:rsidR="00672AFC">
        <w:t xml:space="preserve"> and other methods</w:t>
      </w:r>
      <w:r>
        <w:t>. The service had a documented outbreak management plan that supported the service’s preparedness in the event of a COVID-19 outbreak.</w:t>
      </w:r>
    </w:p>
    <w:p w14:paraId="27066966" w14:textId="17845001" w:rsidR="003B0250" w:rsidRDefault="003B0250" w:rsidP="003B0250">
      <w:pPr>
        <w:pStyle w:val="ListBullet"/>
        <w:numPr>
          <w:ilvl w:val="0"/>
          <w:numId w:val="0"/>
        </w:numPr>
      </w:pPr>
      <w:r>
        <w:t>Staff described practices to promote appropriate antibiotic prescribing</w:t>
      </w:r>
      <w:r w:rsidR="00672AFC">
        <w:t xml:space="preserve"> through,</w:t>
      </w:r>
      <w:r>
        <w:t xml:space="preserve"> for example, </w:t>
      </w:r>
      <w:r w:rsidR="00CC59DA">
        <w:t>obtaining</w:t>
      </w:r>
      <w:r>
        <w:t xml:space="preserve"> pathology test</w:t>
      </w:r>
      <w:r w:rsidR="00CC59DA">
        <w:t xml:space="preserve"> results to determine if antibiotics were required. Staff also </w:t>
      </w:r>
      <w:r>
        <w:t xml:space="preserve">demonstrated knowledge of </w:t>
      </w:r>
      <w:r w:rsidR="00CC59DA">
        <w:t xml:space="preserve">the </w:t>
      </w:r>
      <w:r>
        <w:t xml:space="preserve">risks associated with antimicrobial resistance. </w:t>
      </w:r>
    </w:p>
    <w:p w14:paraId="3554AECC" w14:textId="6D5AE379"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3309004E" w:rsidR="00853601" w:rsidRPr="00853601" w:rsidRDefault="00853601" w:rsidP="00853601">
      <w:pPr>
        <w:pStyle w:val="Heading3"/>
      </w:pPr>
      <w:r w:rsidRPr="00853601">
        <w:t>Requirement 3(3)(a)</w:t>
      </w:r>
      <w:r>
        <w:tab/>
      </w:r>
      <w:r w:rsidRPr="003C3269">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5165F4D1" w14:textId="32171178" w:rsidR="006175E0" w:rsidRDefault="004C589C" w:rsidP="0025574E">
      <w:pPr>
        <w:pStyle w:val="ListBullet"/>
        <w:numPr>
          <w:ilvl w:val="0"/>
          <w:numId w:val="0"/>
        </w:numPr>
      </w:pPr>
      <w:r>
        <w:t xml:space="preserve">The Assessment Team recommended </w:t>
      </w:r>
      <w:r w:rsidR="00672AFC">
        <w:t xml:space="preserve">the service as non-compliant with </w:t>
      </w:r>
      <w:r>
        <w:t>Requirement 3(3)(a)</w:t>
      </w:r>
      <w:r w:rsidR="00672AFC">
        <w:t xml:space="preserve">, </w:t>
      </w:r>
      <w:r>
        <w:t>as 2 consumers were identif</w:t>
      </w:r>
      <w:r w:rsidR="006175E0">
        <w:t>ied from the service’s psychotropic register</w:t>
      </w:r>
      <w:r>
        <w:t xml:space="preserve"> as being under a form of restrictive practice, chemical restraint, without</w:t>
      </w:r>
      <w:r w:rsidR="006175E0">
        <w:t xml:space="preserve"> documented chemical restraint authorisation assessments on file. However, </w:t>
      </w:r>
      <w:r w:rsidR="00672AFC">
        <w:t>the Assessment Team noted</w:t>
      </w:r>
      <w:r w:rsidR="006175E0">
        <w:t xml:space="preserve"> the 2 consumers had behaviour support plans in place, which documented behaviours of concern, and effective </w:t>
      </w:r>
      <w:r w:rsidR="003C3269" w:rsidRPr="003C3269">
        <w:t xml:space="preserve">non-pharmacological </w:t>
      </w:r>
      <w:r w:rsidR="006175E0">
        <w:t xml:space="preserve">strategies. </w:t>
      </w:r>
    </w:p>
    <w:p w14:paraId="3407E6C1" w14:textId="3A05F805" w:rsidR="003C3269" w:rsidRDefault="006175E0" w:rsidP="0025574E">
      <w:pPr>
        <w:pStyle w:val="ListBullet"/>
        <w:numPr>
          <w:ilvl w:val="0"/>
          <w:numId w:val="0"/>
        </w:numPr>
      </w:pPr>
      <w:r>
        <w:t>During the site audit, the service acknowledged the Assessment Team’s finding</w:t>
      </w:r>
      <w:r w:rsidR="003C3269">
        <w:t>s</w:t>
      </w:r>
      <w:r>
        <w:t xml:space="preserve">, and referred the consumers to the medical officer, </w:t>
      </w:r>
      <w:r w:rsidR="003C3269">
        <w:t>who</w:t>
      </w:r>
      <w:r>
        <w:t xml:space="preserve"> confirmed the medications were classified as chemical restraints. </w:t>
      </w:r>
    </w:p>
    <w:p w14:paraId="64112A6C" w14:textId="0BAFDE55" w:rsidR="00CA37A5" w:rsidRDefault="00CA37A5" w:rsidP="0025574E">
      <w:pPr>
        <w:pStyle w:val="ListBullet"/>
        <w:numPr>
          <w:ilvl w:val="0"/>
          <w:numId w:val="0"/>
        </w:numPr>
      </w:pPr>
      <w:r>
        <w:t>For one named consumer, the medical officer clarified the medication had been decreased over</w:t>
      </w:r>
      <w:r w:rsidR="003C3269">
        <w:t xml:space="preserve"> </w:t>
      </w:r>
      <w:r>
        <w:t xml:space="preserve">time, with </w:t>
      </w:r>
      <w:r w:rsidR="00672AFC">
        <w:t xml:space="preserve">the </w:t>
      </w:r>
      <w:r>
        <w:t xml:space="preserve">aim to cease </w:t>
      </w:r>
      <w:r w:rsidR="00672AFC">
        <w:t xml:space="preserve">using </w:t>
      </w:r>
      <w:r>
        <w:t xml:space="preserve">the medication. </w:t>
      </w:r>
      <w:r w:rsidR="00672AFC">
        <w:t>F</w:t>
      </w:r>
      <w:r>
        <w:t>or the second named consumer, the medical officer advised that use of the medi</w:t>
      </w:r>
      <w:r w:rsidR="00672AFC">
        <w:t>c</w:t>
      </w:r>
      <w:r>
        <w:t>ation would be reviewed. The Assessment Team observed chemical restraint authorisation assessments, completed during the site audit, for both named consumers.</w:t>
      </w:r>
    </w:p>
    <w:p w14:paraId="532D0923" w14:textId="395DCB61" w:rsidR="00D27F14" w:rsidRDefault="00CA37A5" w:rsidP="0025574E">
      <w:pPr>
        <w:tabs>
          <w:tab w:val="right" w:pos="9026"/>
        </w:tabs>
        <w:outlineLvl w:val="4"/>
      </w:pPr>
      <w:r>
        <w:t>I acknowledge that the service undertook appropriate action to review the matter with the consumers, representative</w:t>
      </w:r>
      <w:r w:rsidR="00CA26C8">
        <w:t>, substitute decision</w:t>
      </w:r>
      <w:r w:rsidR="00672AFC">
        <w:t>-</w:t>
      </w:r>
      <w:r w:rsidR="00CA26C8">
        <w:t>maker</w:t>
      </w:r>
      <w:r>
        <w:t xml:space="preserve"> and medical officer. </w:t>
      </w:r>
      <w:r w:rsidR="00672AFC">
        <w:lastRenderedPageBreak/>
        <w:t xml:space="preserve">Further, </w:t>
      </w:r>
      <w:r>
        <w:t xml:space="preserve">there was evidence of </w:t>
      </w:r>
      <w:r w:rsidR="00672AFC">
        <w:t xml:space="preserve">trialling </w:t>
      </w:r>
      <w:r w:rsidR="003C3269" w:rsidRPr="003C3269">
        <w:t xml:space="preserve">non-pharmacological </w:t>
      </w:r>
      <w:r>
        <w:t>strategies, monitoring</w:t>
      </w:r>
      <w:r w:rsidR="00B1742A">
        <w:t xml:space="preserve"> of the consumers,</w:t>
      </w:r>
      <w:r>
        <w:t xml:space="preserve"> and record</w:t>
      </w:r>
      <w:r w:rsidR="00672AFC">
        <w:t>ing</w:t>
      </w:r>
      <w:r>
        <w:t xml:space="preserve"> of the psychotropics and behaviours of concern</w:t>
      </w:r>
      <w:r w:rsidR="00D27F14">
        <w:t xml:space="preserve"> to support the consumers. I considered restrictive practice requirements for chemical restraint</w:t>
      </w:r>
      <w:r w:rsidR="00B1742A">
        <w:t xml:space="preserve"> </w:t>
      </w:r>
      <w:r w:rsidR="00D27F14">
        <w:t>that were not</w:t>
      </w:r>
      <w:r w:rsidR="00B1742A">
        <w:t xml:space="preserve"> </w:t>
      </w:r>
      <w:r w:rsidR="00672AFC">
        <w:t>shown</w:t>
      </w:r>
      <w:r w:rsidR="00B1742A">
        <w:t xml:space="preserve"> to be</w:t>
      </w:r>
      <w:r w:rsidR="00D27F14">
        <w:t xml:space="preserve"> in place for the 2 consumers before the site audit, such as: </w:t>
      </w:r>
    </w:p>
    <w:p w14:paraId="7C0837DC" w14:textId="553E324B" w:rsidR="006175E0" w:rsidRDefault="00D27F14" w:rsidP="00387E6A">
      <w:pPr>
        <w:pStyle w:val="ListBullet"/>
        <w:ind w:left="714" w:hanging="357"/>
      </w:pPr>
      <w:r>
        <w:t xml:space="preserve">The practitioner’s decision to use the chemical restraint, the reasons the chemical restraint </w:t>
      </w:r>
      <w:r w:rsidR="00B1742A">
        <w:t>was</w:t>
      </w:r>
      <w:r>
        <w:t xml:space="preserve"> necessary, and the information that informed the practitioner’s decision. </w:t>
      </w:r>
    </w:p>
    <w:p w14:paraId="541FABBA" w14:textId="22E31E82" w:rsidR="00D27F14" w:rsidRDefault="00D27F14" w:rsidP="00387E6A">
      <w:pPr>
        <w:pStyle w:val="ListBullet"/>
        <w:ind w:left="714" w:hanging="357"/>
      </w:pPr>
      <w:r>
        <w:t>Evidence of informed consent</w:t>
      </w:r>
      <w:r w:rsidR="00B1742A">
        <w:t xml:space="preserve"> relating to chemical restraint</w:t>
      </w:r>
      <w:r>
        <w:t xml:space="preserve">. </w:t>
      </w:r>
    </w:p>
    <w:p w14:paraId="69D0CDD8" w14:textId="2CFEE098" w:rsidR="003C3269" w:rsidRDefault="003C3269" w:rsidP="00387E6A">
      <w:pPr>
        <w:pStyle w:val="ListBullet"/>
        <w:numPr>
          <w:ilvl w:val="0"/>
          <w:numId w:val="0"/>
        </w:numPr>
      </w:pPr>
      <w:r>
        <w:t>I considered the level of risk posed to the 2 consumers, remediation undertaken by the service, and other findings presented by the Assessment Team which demonstrated compliance with restrictive practices.</w:t>
      </w:r>
      <w:r w:rsidR="00624958">
        <w:t xml:space="preserve"> I also considered the service’s written response to the site audit report, which demonstrated it </w:t>
      </w:r>
      <w:r w:rsidR="00672AFC">
        <w:t>took</w:t>
      </w:r>
      <w:r w:rsidR="00624958">
        <w:t xml:space="preserve"> appropriate actions for the clinical care of the consumers, and that continuous improvement measures </w:t>
      </w:r>
      <w:r w:rsidR="00672AFC">
        <w:t>were</w:t>
      </w:r>
      <w:r w:rsidR="00624958">
        <w:t xml:space="preserve"> implemented to reduce reoccurrence. </w:t>
      </w:r>
    </w:p>
    <w:p w14:paraId="4BA9034D" w14:textId="05B957E3" w:rsidR="00CC77A8" w:rsidRDefault="00672AFC" w:rsidP="00387E6A">
      <w:pPr>
        <w:pStyle w:val="ListBullet"/>
        <w:numPr>
          <w:ilvl w:val="0"/>
          <w:numId w:val="0"/>
        </w:numPr>
      </w:pPr>
      <w:r>
        <w:t>Having considered t</w:t>
      </w:r>
      <w:r w:rsidR="00CC77A8">
        <w:t xml:space="preserve">he </w:t>
      </w:r>
      <w:r>
        <w:t>available</w:t>
      </w:r>
      <w:r w:rsidR="00CC77A8">
        <w:t xml:space="preserve"> evidence</w:t>
      </w:r>
      <w:r>
        <w:t>,</w:t>
      </w:r>
      <w:r w:rsidR="00624958">
        <w:t xml:space="preserve"> I </w:t>
      </w:r>
      <w:r>
        <w:t xml:space="preserve">decided the service was compliant with </w:t>
      </w:r>
      <w:r w:rsidR="00624958">
        <w:t xml:space="preserve">Requirement 3(3)(a). </w:t>
      </w:r>
      <w:r w:rsidR="00BC0DA3">
        <w:t>O</w:t>
      </w:r>
      <w:r w:rsidR="00CC77A8">
        <w:t xml:space="preserve">verall, the service demonstrated </w:t>
      </w:r>
      <w:r w:rsidR="00756313">
        <w:t>consumers</w:t>
      </w:r>
      <w:r w:rsidR="00CC77A8">
        <w:t xml:space="preserve"> received safe and effective clinical and personal care that was best practice, tailored to </w:t>
      </w:r>
      <w:r>
        <w:t xml:space="preserve">their </w:t>
      </w:r>
      <w:r w:rsidR="00CC77A8">
        <w:t xml:space="preserve">needs and </w:t>
      </w:r>
      <w:r>
        <w:t xml:space="preserve">which </w:t>
      </w:r>
      <w:r w:rsidR="00CC77A8">
        <w:t xml:space="preserve">optimised </w:t>
      </w:r>
      <w:r>
        <w:t xml:space="preserve">their </w:t>
      </w:r>
      <w:r w:rsidR="00CC77A8">
        <w:t xml:space="preserve">health and well-being. </w:t>
      </w:r>
    </w:p>
    <w:p w14:paraId="783A8A52" w14:textId="668A8605" w:rsidR="00231859" w:rsidRPr="004C694A" w:rsidRDefault="004C694A" w:rsidP="00387E6A">
      <w:pPr>
        <w:pStyle w:val="ListBullet"/>
        <w:numPr>
          <w:ilvl w:val="0"/>
          <w:numId w:val="0"/>
        </w:numPr>
        <w:rPr>
          <w:u w:val="single"/>
        </w:rPr>
      </w:pPr>
      <w:r w:rsidRPr="004C694A">
        <w:rPr>
          <w:u w:val="single"/>
        </w:rPr>
        <w:t xml:space="preserve">Evidence and further information provided by the service </w:t>
      </w:r>
    </w:p>
    <w:p w14:paraId="3D2E17CA" w14:textId="1900FCD9" w:rsidR="005B1ED0" w:rsidRDefault="002F755C" w:rsidP="00387E6A">
      <w:pPr>
        <w:pStyle w:val="ListBullet"/>
        <w:numPr>
          <w:ilvl w:val="0"/>
          <w:numId w:val="0"/>
        </w:numPr>
      </w:pPr>
      <w:r>
        <w:t>In</w:t>
      </w:r>
      <w:r w:rsidR="00231859">
        <w:t xml:space="preserve"> response to the Assessment Team’s findings</w:t>
      </w:r>
      <w:r w:rsidR="005B1ED0">
        <w:t>, the service explained</w:t>
      </w:r>
      <w:r w:rsidR="00231859">
        <w:t xml:space="preserve"> it held </w:t>
      </w:r>
      <w:r w:rsidR="005B1ED0">
        <w:t xml:space="preserve">additional </w:t>
      </w:r>
      <w:r w:rsidR="00231859">
        <w:t>education sessions</w:t>
      </w:r>
      <w:r w:rsidR="005B1ED0">
        <w:t xml:space="preserve"> on restrictive practices</w:t>
      </w:r>
      <w:r w:rsidR="00231859">
        <w:t xml:space="preserve"> for registered and non-clinical staff</w:t>
      </w:r>
      <w:r w:rsidR="005B1ED0">
        <w:t>,</w:t>
      </w:r>
      <w:r w:rsidR="00672AFC">
        <w:t xml:space="preserve"> which included</w:t>
      </w:r>
      <w:r w:rsidR="005B1ED0">
        <w:t xml:space="preserve"> topics such as how to identify and assess </w:t>
      </w:r>
      <w:r w:rsidR="00231859">
        <w:t xml:space="preserve">different </w:t>
      </w:r>
      <w:r w:rsidR="005B1ED0">
        <w:t>forms</w:t>
      </w:r>
      <w:r w:rsidR="00231859">
        <w:t xml:space="preserve"> of restrictive practice</w:t>
      </w:r>
      <w:r w:rsidR="005B1ED0">
        <w:t xml:space="preserve">. In addition, the service provided evidence of monitoring and evaluation of staff on their understanding of restrictive practices. </w:t>
      </w:r>
    </w:p>
    <w:p w14:paraId="67F937A0" w14:textId="03590F9E" w:rsidR="00231859" w:rsidRDefault="006134F5" w:rsidP="00387E6A">
      <w:pPr>
        <w:pStyle w:val="ListBullet"/>
        <w:numPr>
          <w:ilvl w:val="0"/>
          <w:numId w:val="0"/>
        </w:numPr>
      </w:pPr>
      <w:r>
        <w:t xml:space="preserve">The service also updated its restrictive practice minimisation procedure, including the chemical restraint flowchart, to provide further information about roles and </w:t>
      </w:r>
      <w:r w:rsidR="005B1ED0">
        <w:t xml:space="preserve">staff </w:t>
      </w:r>
      <w:r>
        <w:t xml:space="preserve">responsibilities for consumers under restrictive practice. </w:t>
      </w:r>
    </w:p>
    <w:p w14:paraId="0E0C5215" w14:textId="3BB6B30A" w:rsidR="00594BB1" w:rsidRDefault="004C694A" w:rsidP="00387E6A">
      <w:pPr>
        <w:pStyle w:val="ListBullet"/>
        <w:numPr>
          <w:ilvl w:val="0"/>
          <w:numId w:val="0"/>
        </w:numPr>
      </w:pPr>
      <w:r>
        <w:t>The service clarified that for the named consumer</w:t>
      </w:r>
      <w:r w:rsidR="00FB433F">
        <w:t>s</w:t>
      </w:r>
      <w:r>
        <w:t xml:space="preserve">, </w:t>
      </w:r>
      <w:r w:rsidR="00672AFC">
        <w:t>it</w:t>
      </w:r>
      <w:r>
        <w:t xml:space="preserve"> attempted to raise the appropriateness of the consumers</w:t>
      </w:r>
      <w:r w:rsidR="00FB433F">
        <w:t>’</w:t>
      </w:r>
      <w:r>
        <w:t xml:space="preserve"> diagnos</w:t>
      </w:r>
      <w:r w:rsidR="00672AFC">
        <w:t>e</w:t>
      </w:r>
      <w:r>
        <w:t>s and medication with the c</w:t>
      </w:r>
      <w:r w:rsidR="000E513C">
        <w:t>onsumers’</w:t>
      </w:r>
      <w:r>
        <w:t xml:space="preserve"> general practitioner on several occasions prior to the site audit. </w:t>
      </w:r>
      <w:r w:rsidR="00672AFC">
        <w:t xml:space="preserve">The </w:t>
      </w:r>
      <w:r>
        <w:t>evidence</w:t>
      </w:r>
      <w:r w:rsidR="00672AFC">
        <w:t xml:space="preserve"> showed</w:t>
      </w:r>
      <w:r>
        <w:t xml:space="preserve"> the general practitioner </w:t>
      </w:r>
      <w:r w:rsidR="00672AFC">
        <w:t>advised</w:t>
      </w:r>
      <w:r>
        <w:t xml:space="preserve"> the medication was not a chemical restraint</w:t>
      </w:r>
      <w:r w:rsidR="00302330">
        <w:t xml:space="preserve"> due to a diagnosis of psychosis</w:t>
      </w:r>
      <w:r w:rsidR="000E513C">
        <w:t xml:space="preserve"> </w:t>
      </w:r>
      <w:r w:rsidR="001242E7">
        <w:t>for both consumers</w:t>
      </w:r>
      <w:r>
        <w:t xml:space="preserve">. </w:t>
      </w:r>
      <w:r w:rsidR="00302330">
        <w:t xml:space="preserve">Following </w:t>
      </w:r>
      <w:r w:rsidR="00082BDA">
        <w:t xml:space="preserve">consultation </w:t>
      </w:r>
      <w:r w:rsidR="00302330">
        <w:t>with the consumer’s general practitioner</w:t>
      </w:r>
      <w:r w:rsidR="00082BDA">
        <w:t xml:space="preserve">, </w:t>
      </w:r>
      <w:r w:rsidR="00302330">
        <w:t>geriatrician</w:t>
      </w:r>
      <w:r w:rsidR="00FB433F">
        <w:t>,</w:t>
      </w:r>
      <w:r w:rsidR="00082BDA">
        <w:t xml:space="preserve"> representative</w:t>
      </w:r>
      <w:r w:rsidR="00FB433F">
        <w:t xml:space="preserve"> and substitute decision maker</w:t>
      </w:r>
      <w:r w:rsidR="00082BDA">
        <w:t xml:space="preserve"> the consumers</w:t>
      </w:r>
      <w:r w:rsidR="005B1ED0">
        <w:t>’</w:t>
      </w:r>
      <w:r w:rsidR="00082BDA">
        <w:t xml:space="preserve"> medication was updated to cease use of the chemical restraint</w:t>
      </w:r>
      <w:r w:rsidR="00FB433F">
        <w:t xml:space="preserve">. </w:t>
      </w:r>
      <w:r w:rsidR="000E513C">
        <w:t xml:space="preserve">The service reported the matters under the Serious Incident Response Scheme. </w:t>
      </w:r>
    </w:p>
    <w:p w14:paraId="37DF2E49" w14:textId="24434097" w:rsidR="004C694A" w:rsidRDefault="00471B47" w:rsidP="00387E6A">
      <w:pPr>
        <w:pStyle w:val="ListBullet"/>
        <w:numPr>
          <w:ilvl w:val="0"/>
          <w:numId w:val="0"/>
        </w:numPr>
      </w:pPr>
      <w:proofErr w:type="gramStart"/>
      <w:r>
        <w:lastRenderedPageBreak/>
        <w:t>As a result of</w:t>
      </w:r>
      <w:proofErr w:type="gramEnd"/>
      <w:r>
        <w:t xml:space="preserve"> the Assessment Team’s findings, the service clarified that</w:t>
      </w:r>
      <w:r w:rsidR="00672AFC">
        <w:t xml:space="preserve"> in future,</w:t>
      </w:r>
      <w:r>
        <w:t xml:space="preserve"> if </w:t>
      </w:r>
      <w:r w:rsidR="00672AFC">
        <w:t>a</w:t>
      </w:r>
      <w:r>
        <w:t xml:space="preserve"> general practitioner determines a prescribed medication is not a form of restrictive practice, they will be required to provide a documented expert view and medical rationale as to why they believe the medication is not a chemical restraint.  </w:t>
      </w:r>
      <w:r w:rsidR="00082BDA">
        <w:t xml:space="preserve">  </w:t>
      </w:r>
      <w:r w:rsidR="00302330">
        <w:t xml:space="preserve"> </w:t>
      </w:r>
    </w:p>
    <w:p w14:paraId="28A62A58" w14:textId="4B75C98B" w:rsidR="0077027E" w:rsidRPr="0077027E" w:rsidRDefault="0077027E" w:rsidP="00387E6A">
      <w:pPr>
        <w:pStyle w:val="ListBullet"/>
        <w:numPr>
          <w:ilvl w:val="0"/>
          <w:numId w:val="0"/>
        </w:numPr>
        <w:rPr>
          <w:u w:val="single"/>
        </w:rPr>
      </w:pPr>
      <w:r w:rsidRPr="0077027E">
        <w:rPr>
          <w:u w:val="single"/>
        </w:rPr>
        <w:t>Other findings presented by the Assessment Team</w:t>
      </w:r>
    </w:p>
    <w:p w14:paraId="68DD8A08" w14:textId="412D2531" w:rsidR="00231859" w:rsidRDefault="0077027E" w:rsidP="00387E6A">
      <w:pPr>
        <w:pStyle w:val="ListBullet"/>
        <w:numPr>
          <w:ilvl w:val="0"/>
          <w:numId w:val="0"/>
        </w:numPr>
      </w:pPr>
      <w:r>
        <w:t xml:space="preserve">I also considered </w:t>
      </w:r>
      <w:r w:rsidR="005B1ED0">
        <w:t xml:space="preserve">the </w:t>
      </w:r>
      <w:r w:rsidR="00CB53B2">
        <w:t>balance of evidence</w:t>
      </w:r>
      <w:r>
        <w:t xml:space="preserve"> presented by the Assessment Team </w:t>
      </w:r>
      <w:r w:rsidR="00CB53B2">
        <w:t>which</w:t>
      </w:r>
      <w:r w:rsidR="00CB4D80">
        <w:t xml:space="preserve"> indicated consumers received safe and effective personal and clinical care that was best practice, tailored to needs and optimised their health and well-being. </w:t>
      </w:r>
    </w:p>
    <w:p w14:paraId="724B33A0" w14:textId="2A481996" w:rsidR="00991547" w:rsidRPr="00991547" w:rsidRDefault="00991547" w:rsidP="00387E6A">
      <w:pPr>
        <w:pStyle w:val="ListBullet"/>
        <w:numPr>
          <w:ilvl w:val="0"/>
          <w:numId w:val="0"/>
        </w:numPr>
        <w:rPr>
          <w:i/>
        </w:rPr>
      </w:pPr>
      <w:r w:rsidRPr="00991547">
        <w:rPr>
          <w:i/>
        </w:rPr>
        <w:t xml:space="preserve">Restrictive practice </w:t>
      </w:r>
    </w:p>
    <w:p w14:paraId="116F0B0B" w14:textId="551C6FAC" w:rsidR="00756313" w:rsidRDefault="00756313" w:rsidP="00387E6A">
      <w:pPr>
        <w:pStyle w:val="ListBullet"/>
        <w:numPr>
          <w:ilvl w:val="0"/>
          <w:numId w:val="0"/>
        </w:numPr>
      </w:pPr>
      <w:r>
        <w:t>Specific to restrictive practices, the service demonstrated</w:t>
      </w:r>
      <w:r w:rsidR="00991547">
        <w:t xml:space="preserve"> regulatory compliance with other</w:t>
      </w:r>
      <w:r>
        <w:t xml:space="preserve"> forms of restraint</w:t>
      </w:r>
      <w:r w:rsidR="00991547">
        <w:t xml:space="preserve"> such as environmental and mechanical restraint. I</w:t>
      </w:r>
      <w:r w:rsidR="00672AFC">
        <w:t xml:space="preserve"> </w:t>
      </w:r>
      <w:r w:rsidR="00991547">
        <w:t>also note</w:t>
      </w:r>
      <w:r w:rsidR="00672AFC">
        <w:t xml:space="preserve"> </w:t>
      </w:r>
      <w:r w:rsidR="00991547">
        <w:t>there</w:t>
      </w:r>
      <w:r w:rsidR="00672AFC">
        <w:t xml:space="preserve"> were</w:t>
      </w:r>
      <w:r w:rsidR="00991547">
        <w:t xml:space="preserve"> no issues raised with management of another named consumer under chemical restraint. </w:t>
      </w:r>
      <w:r w:rsidR="00672AFC">
        <w:t>In other sampled cases, c</w:t>
      </w:r>
      <w:r w:rsidR="00991547">
        <w:t>onsumers under restrictive practice</w:t>
      </w:r>
      <w:r w:rsidR="00672AFC">
        <w:t>s</w:t>
      </w:r>
      <w:r w:rsidR="00991547">
        <w:t xml:space="preserve"> had relevant assessments, restrictive practice authorisation forms, behaviour support plans and evidence of regular monitoring and review to minimise use of restraint.</w:t>
      </w:r>
    </w:p>
    <w:p w14:paraId="465B7760" w14:textId="01012C51" w:rsidR="00991547" w:rsidRPr="00CB53B2" w:rsidRDefault="00991547" w:rsidP="00387E6A">
      <w:pPr>
        <w:pStyle w:val="ListBullet"/>
        <w:numPr>
          <w:ilvl w:val="0"/>
          <w:numId w:val="0"/>
        </w:numPr>
        <w:rPr>
          <w:i/>
        </w:rPr>
      </w:pPr>
      <w:r w:rsidRPr="00CB53B2">
        <w:rPr>
          <w:i/>
        </w:rPr>
        <w:t xml:space="preserve">Pain management </w:t>
      </w:r>
    </w:p>
    <w:p w14:paraId="250DCDF5" w14:textId="1F71C5CB" w:rsidR="00991547" w:rsidRDefault="00991547" w:rsidP="00387E6A">
      <w:pPr>
        <w:pStyle w:val="ListBullet"/>
        <w:numPr>
          <w:ilvl w:val="0"/>
          <w:numId w:val="0"/>
        </w:numPr>
      </w:pPr>
      <w:r>
        <w:t xml:space="preserve">Sampled care plans demonstrated that consumers with chronic pain or changed needs </w:t>
      </w:r>
      <w:r w:rsidR="00672AFC">
        <w:t>received</w:t>
      </w:r>
      <w:r>
        <w:t xml:space="preserve"> clinical care that was safe, effective and tailored to needs. For example, care plans identified prior injuries and associated chronic pain, charting, assessment, monitoring of pain, and </w:t>
      </w:r>
      <w:r w:rsidRPr="00991547">
        <w:t xml:space="preserve">non-pharmacological </w:t>
      </w:r>
      <w:r>
        <w:t xml:space="preserve">interventions such as support pillows and soft tissue massages </w:t>
      </w:r>
      <w:r w:rsidR="005B1ED0">
        <w:t xml:space="preserve">conducted </w:t>
      </w:r>
      <w:r>
        <w:t>by the occupational therapist.</w:t>
      </w:r>
    </w:p>
    <w:p w14:paraId="4FE14C1F" w14:textId="3E2C7A3E" w:rsidR="00CB53B2" w:rsidRDefault="00CB53B2" w:rsidP="00387E6A">
      <w:pPr>
        <w:pStyle w:val="ListBullet"/>
        <w:numPr>
          <w:ilvl w:val="0"/>
          <w:numId w:val="0"/>
        </w:numPr>
        <w:rPr>
          <w:i/>
        </w:rPr>
      </w:pPr>
      <w:r w:rsidRPr="00CB53B2">
        <w:rPr>
          <w:i/>
        </w:rPr>
        <w:t xml:space="preserve">Skin management </w:t>
      </w:r>
    </w:p>
    <w:p w14:paraId="4B5A6CFF" w14:textId="0E977699" w:rsidR="00CB53B2" w:rsidRPr="00CB53B2" w:rsidRDefault="00CD0065" w:rsidP="00387E6A">
      <w:pPr>
        <w:pStyle w:val="ListBullet"/>
        <w:numPr>
          <w:ilvl w:val="0"/>
          <w:numId w:val="0"/>
        </w:numPr>
      </w:pPr>
      <w:r>
        <w:t xml:space="preserve">Staff explained </w:t>
      </w:r>
      <w:r w:rsidR="00A54EE2">
        <w:t>strategies</w:t>
      </w:r>
      <w:r>
        <w:t xml:space="preserve"> in place to maintain consumers’ skin integrity, such as</w:t>
      </w:r>
      <w:r w:rsidR="00A54EE2">
        <w:t>:</w:t>
      </w:r>
      <w:r>
        <w:t xml:space="preserve"> </w:t>
      </w:r>
      <w:r w:rsidR="00A54EE2">
        <w:t xml:space="preserve">body </w:t>
      </w:r>
      <w:r>
        <w:t xml:space="preserve">repositioning of consumers </w:t>
      </w:r>
      <w:r w:rsidR="00A54EE2">
        <w:t>prone</w:t>
      </w:r>
      <w:r>
        <w:t xml:space="preserve"> to pressure injuries, moisturising skin, wound care charts and plans, and</w:t>
      </w:r>
      <w:r w:rsidR="00A54EE2">
        <w:t xml:space="preserve"> </w:t>
      </w:r>
      <w:r>
        <w:t xml:space="preserve">referrals to external wound care specialists. </w:t>
      </w:r>
      <w:r w:rsidR="00A54EE2">
        <w:t>Review of wound care records confirmed consumers’ wound management was consistently documented, monitored and reviewed by a registered nurse.</w:t>
      </w:r>
    </w:p>
    <w:p w14:paraId="36484A54" w14:textId="5FD856E4" w:rsidR="00CB4D80" w:rsidRDefault="00CB4D80" w:rsidP="00387E6A">
      <w:pPr>
        <w:pStyle w:val="ListBullet"/>
        <w:numPr>
          <w:ilvl w:val="0"/>
          <w:numId w:val="0"/>
        </w:numPr>
      </w:pPr>
      <w:r>
        <w:t xml:space="preserve">The Assessment Team also noted feedback from two representatives regarding </w:t>
      </w:r>
      <w:r w:rsidR="00A54EE2">
        <w:t xml:space="preserve">preferences for </w:t>
      </w:r>
      <w:r>
        <w:t>tailored personal care. However, based on the evidence presented</w:t>
      </w:r>
      <w:r w:rsidR="00672AFC">
        <w:t>,</w:t>
      </w:r>
      <w:r>
        <w:t xml:space="preserve"> I </w:t>
      </w:r>
      <w:r w:rsidR="00672AFC">
        <w:t>decided</w:t>
      </w:r>
      <w:r>
        <w:t xml:space="preserve"> the feedback </w:t>
      </w:r>
      <w:r w:rsidR="00672AFC">
        <w:t xml:space="preserve">did not </w:t>
      </w:r>
      <w:r>
        <w:t>indicat</w:t>
      </w:r>
      <w:r w:rsidR="00672AFC">
        <w:t>e</w:t>
      </w:r>
      <w:r>
        <w:t xml:space="preserve"> non-compliance. </w:t>
      </w:r>
    </w:p>
    <w:bookmarkEnd w:id="9"/>
    <w:p w14:paraId="47D12375" w14:textId="653C8444"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06DC6AAD" w:rsidR="00853601" w:rsidRPr="00D435F8" w:rsidRDefault="00853601" w:rsidP="00853601">
      <w:pPr>
        <w:pStyle w:val="Heading3"/>
      </w:pPr>
      <w:r w:rsidRPr="00D435F8">
        <w:lastRenderedPageBreak/>
        <w:t>Requirement 3(3)(c)</w:t>
      </w:r>
      <w:r>
        <w:tab/>
        <w:t>Compliant</w:t>
      </w:r>
    </w:p>
    <w:p w14:paraId="4FEE9752" w14:textId="7C782154" w:rsidR="00853601" w:rsidRPr="008D114F"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6826F0D4"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34876075"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46DFE6E4"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045805AF"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30015B3A"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45B75FA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284088"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288ECCCE" w14:textId="0CEA4F9B" w:rsidR="006C29C8" w:rsidRDefault="006C29C8" w:rsidP="00F13F0F">
      <w:pPr>
        <w:rPr>
          <w:rFonts w:eastAsiaTheme="minorHAnsi"/>
        </w:rPr>
      </w:pPr>
      <w:bookmarkStart w:id="10" w:name="_Hlk105055941"/>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Pr>
          <w:rFonts w:eastAsiaTheme="minorHAnsi"/>
        </w:rPr>
        <w:t xml:space="preserve">seven </w:t>
      </w:r>
      <w:r w:rsidRPr="00154403">
        <w:rPr>
          <w:rFonts w:eastAsiaTheme="minorHAnsi"/>
        </w:rPr>
        <w:t xml:space="preserve">of the </w:t>
      </w:r>
      <w:r>
        <w:rPr>
          <w:rFonts w:eastAsiaTheme="minorHAnsi"/>
        </w:rPr>
        <w:t xml:space="preserve">seven </w:t>
      </w:r>
      <w:r w:rsidRPr="00154403">
        <w:rPr>
          <w:rFonts w:eastAsiaTheme="minorHAnsi"/>
        </w:rPr>
        <w:t xml:space="preserve">specific requirements </w:t>
      </w:r>
      <w:r w:rsidR="00842CDC">
        <w:rPr>
          <w:rFonts w:eastAsiaTheme="minorHAnsi"/>
        </w:rPr>
        <w:t>were</w:t>
      </w:r>
      <w:r w:rsidRPr="00154403">
        <w:rPr>
          <w:rFonts w:eastAsiaTheme="minorHAnsi"/>
        </w:rPr>
        <w:t xml:space="preserve"> assessed as </w:t>
      </w:r>
      <w:r w:rsidRPr="000A65BC">
        <w:rPr>
          <w:rFonts w:eastAsiaTheme="minorHAnsi"/>
        </w:rPr>
        <w:t>Compliant</w:t>
      </w:r>
      <w:r>
        <w:rPr>
          <w:rFonts w:eastAsiaTheme="minorHAnsi"/>
        </w:rPr>
        <w:t xml:space="preserve">, informed by the evidence from the Assessment Team, such as: </w:t>
      </w:r>
      <w:r w:rsidRPr="000A65BC">
        <w:rPr>
          <w:rFonts w:eastAsiaTheme="minorHAnsi"/>
        </w:rPr>
        <w:t xml:space="preserve"> </w:t>
      </w:r>
    </w:p>
    <w:p w14:paraId="0953C8C4" w14:textId="0AC59E80" w:rsidR="006C29C8" w:rsidRDefault="006C29C8" w:rsidP="00F13F0F">
      <w:pPr>
        <w:pStyle w:val="ListBullet"/>
        <w:spacing w:line="240" w:lineRule="auto"/>
        <w:ind w:left="714" w:hanging="357"/>
      </w:pPr>
      <w:r>
        <w:t>Interviews with a sample proportion of consumers and their representatives</w:t>
      </w:r>
      <w:r w:rsidR="00B63228">
        <w:t>.</w:t>
      </w:r>
    </w:p>
    <w:p w14:paraId="6E49B714" w14:textId="5484EC1C" w:rsidR="006C29C8" w:rsidRDefault="006C29C8" w:rsidP="00F13F0F">
      <w:pPr>
        <w:pStyle w:val="ListBullet"/>
        <w:spacing w:line="240" w:lineRule="auto"/>
        <w:ind w:left="714" w:hanging="357"/>
      </w:pPr>
      <w:r>
        <w:t xml:space="preserve">Interviews with staff and management. </w:t>
      </w:r>
    </w:p>
    <w:p w14:paraId="1D017D18" w14:textId="77777777" w:rsidR="006C29C8" w:rsidRDefault="006C29C8" w:rsidP="00F13F0F">
      <w:pPr>
        <w:pStyle w:val="ListBullet"/>
        <w:spacing w:line="240" w:lineRule="auto"/>
        <w:ind w:left="714" w:hanging="357"/>
      </w:pPr>
      <w:r>
        <w:t xml:space="preserve">Review of care planning documentation, including progress notes and assessments. </w:t>
      </w:r>
    </w:p>
    <w:p w14:paraId="5D28BAE3" w14:textId="47BD92F2" w:rsidR="006C29C8" w:rsidRDefault="006C29C8" w:rsidP="00F13F0F">
      <w:pPr>
        <w:pStyle w:val="ListBullet"/>
        <w:spacing w:line="240" w:lineRule="auto"/>
        <w:ind w:left="714" w:hanging="357"/>
      </w:pPr>
      <w:r>
        <w:t xml:space="preserve">Review of the lifestyle activity programs. </w:t>
      </w:r>
    </w:p>
    <w:p w14:paraId="7E968701" w14:textId="77777777" w:rsidR="006C29C8" w:rsidRDefault="006C29C8" w:rsidP="00F13F0F">
      <w:pPr>
        <w:pStyle w:val="ListBullet"/>
        <w:spacing w:line="240" w:lineRule="auto"/>
        <w:ind w:left="714" w:hanging="357"/>
      </w:pPr>
      <w:r>
        <w:t>The service’s policies and procedures.</w:t>
      </w:r>
    </w:p>
    <w:p w14:paraId="6FC62AD2" w14:textId="7BC5F63B" w:rsidR="006C29C8" w:rsidRDefault="006C29C8" w:rsidP="00F13F0F">
      <w:pPr>
        <w:pStyle w:val="ListBullet"/>
        <w:spacing w:line="240" w:lineRule="auto"/>
        <w:ind w:left="714" w:hanging="357"/>
      </w:pPr>
      <w:r>
        <w:t xml:space="preserve">Observations during the site audit. </w:t>
      </w:r>
    </w:p>
    <w:p w14:paraId="711787BF" w14:textId="7D23E2D6" w:rsidR="00381561" w:rsidRDefault="00842CDC" w:rsidP="00F13F0F">
      <w:pPr>
        <w:pStyle w:val="ListBullet"/>
        <w:numPr>
          <w:ilvl w:val="0"/>
          <w:numId w:val="0"/>
        </w:numPr>
      </w:pPr>
      <w:r>
        <w:t>C</w:t>
      </w:r>
      <w:r w:rsidR="006C29C8">
        <w:t xml:space="preserve">onsumers </w:t>
      </w:r>
      <w:r>
        <w:t>advised</w:t>
      </w:r>
      <w:r w:rsidR="006C29C8">
        <w:t xml:space="preserve"> they received</w:t>
      </w:r>
      <w:r w:rsidR="006C29C8" w:rsidRPr="005800B5">
        <w:t xml:space="preserve"> </w:t>
      </w:r>
      <w:r w:rsidR="006C29C8">
        <w:t xml:space="preserve">safe and effective </w:t>
      </w:r>
      <w:r w:rsidR="006C29C8" w:rsidRPr="005800B5">
        <w:t>services and supports</w:t>
      </w:r>
      <w:r w:rsidR="006C29C8">
        <w:t xml:space="preserve"> from the service, which </w:t>
      </w:r>
      <w:r w:rsidR="00B64D16">
        <w:t>were</w:t>
      </w:r>
      <w:r w:rsidR="00B64D16" w:rsidRPr="005800B5">
        <w:t xml:space="preserve"> important for their health and </w:t>
      </w:r>
      <w:r w:rsidR="00B64D16">
        <w:t>well</w:t>
      </w:r>
      <w:r w:rsidR="001F0ABD">
        <w:t>-</w:t>
      </w:r>
      <w:r w:rsidR="00B64D16">
        <w:t xml:space="preserve">being and </w:t>
      </w:r>
      <w:r w:rsidR="006C29C8">
        <w:t>enabled them to do the things they wanted to do</w:t>
      </w:r>
      <w:r w:rsidR="00B64D16">
        <w:t xml:space="preserve">. </w:t>
      </w:r>
      <w:r w:rsidR="00381561">
        <w:t xml:space="preserve">Review of sampled care planning documentation demonstrated that safe and effective services and supports for daily living were considered in line with consumer’s needs, preferences and goals. </w:t>
      </w:r>
    </w:p>
    <w:p w14:paraId="74843BC7" w14:textId="08B5DA4D" w:rsidR="006C29C8" w:rsidRDefault="00381561" w:rsidP="00F13F0F">
      <w:pPr>
        <w:pStyle w:val="ListBullet"/>
        <w:numPr>
          <w:ilvl w:val="0"/>
          <w:numId w:val="0"/>
        </w:numPr>
      </w:pPr>
      <w:r>
        <w:t>For example, one consumer was supported by a behaviour support plan for environmental restraint due to</w:t>
      </w:r>
      <w:r w:rsidR="002968AF">
        <w:t xml:space="preserve"> identified</w:t>
      </w:r>
      <w:r>
        <w:t xml:space="preserve"> risk</w:t>
      </w:r>
      <w:r w:rsidR="009F6C0E">
        <w:t>s</w:t>
      </w:r>
      <w:r>
        <w:t xml:space="preserve">. However, </w:t>
      </w:r>
      <w:proofErr w:type="gramStart"/>
      <w:r>
        <w:t>in order to</w:t>
      </w:r>
      <w:proofErr w:type="gramEnd"/>
      <w:r>
        <w:t xml:space="preserve"> maintain </w:t>
      </w:r>
      <w:r w:rsidR="009F6C0E">
        <w:t xml:space="preserve">the consumer’s </w:t>
      </w:r>
      <w:r>
        <w:t xml:space="preserve">sense of independence, the service conducted risk assessments and </w:t>
      </w:r>
      <w:r>
        <w:lastRenderedPageBreak/>
        <w:t xml:space="preserve">explored alternative strategies to meet their needs, </w:t>
      </w:r>
      <w:r w:rsidR="00842CDC">
        <w:t>such as</w:t>
      </w:r>
      <w:r>
        <w:t xml:space="preserve"> being supported to collect the service’s mail from the letterbox at the top of the driveway. </w:t>
      </w:r>
    </w:p>
    <w:p w14:paraId="570DC9B4" w14:textId="2CA6169B" w:rsidR="002968AF" w:rsidRDefault="002968AF" w:rsidP="00F13F0F">
      <w:pPr>
        <w:pStyle w:val="ListBullet"/>
        <w:numPr>
          <w:ilvl w:val="0"/>
          <w:numId w:val="0"/>
        </w:numPr>
      </w:pPr>
      <w:r>
        <w:t>Staff demonstrated knowledge of sampled consumers’ needs, preferences and goals and identi</w:t>
      </w:r>
      <w:r w:rsidR="00842CDC">
        <w:t>fied</w:t>
      </w:r>
      <w:r>
        <w:t xml:space="preserve"> what was important to each consumer and what they liked to do. The service’s lifestyle program accommodated and modified activities for individual needs, preferences and varying levels of functional ability. </w:t>
      </w:r>
      <w:r w:rsidR="00ED0574">
        <w:t>Staff explained that if they identified a change in</w:t>
      </w:r>
      <w:r w:rsidR="00F13F0F">
        <w:t xml:space="preserve"> a</w:t>
      </w:r>
      <w:r w:rsidR="00ED0574">
        <w:t xml:space="preserve"> consumer’s mood or emotional need, they engage</w:t>
      </w:r>
      <w:r w:rsidR="00842CDC">
        <w:t>d</w:t>
      </w:r>
      <w:r w:rsidR="00ED0574">
        <w:t xml:space="preserve"> the consumer in conversation and offer</w:t>
      </w:r>
      <w:r w:rsidR="00842CDC">
        <w:t>ed</w:t>
      </w:r>
      <w:r w:rsidR="00ED0574">
        <w:t xml:space="preserve"> support, and report</w:t>
      </w:r>
      <w:r w:rsidR="00842CDC">
        <w:t>ed</w:t>
      </w:r>
      <w:r w:rsidR="00F13F0F">
        <w:t xml:space="preserve"> the matter</w:t>
      </w:r>
      <w:r w:rsidR="00ED0574">
        <w:t xml:space="preserve"> to registered staff to provide additional support.</w:t>
      </w:r>
      <w:r w:rsidR="00ED0574" w:rsidRPr="00ED0574">
        <w:t xml:space="preserve"> </w:t>
      </w:r>
      <w:r w:rsidR="00ED0574">
        <w:t>Sampled care planning documentation included strategies to assist with consumers</w:t>
      </w:r>
      <w:r w:rsidR="00F13F0F">
        <w:t>’</w:t>
      </w:r>
      <w:r w:rsidR="00ED0574">
        <w:t xml:space="preserve"> psychological well</w:t>
      </w:r>
      <w:r w:rsidR="00FE4D72">
        <w:t>-</w:t>
      </w:r>
      <w:r w:rsidR="00ED0574">
        <w:t xml:space="preserve">being, such as </w:t>
      </w:r>
      <w:r w:rsidR="00F13F0F">
        <w:t>engaging</w:t>
      </w:r>
      <w:r w:rsidR="00ED0574">
        <w:t xml:space="preserve"> </w:t>
      </w:r>
      <w:r w:rsidR="00ED0574" w:rsidRPr="00A21D31">
        <w:t>consumers in one-to-one conversations, supporting them to telephone their families, referral</w:t>
      </w:r>
      <w:r w:rsidR="00F13F0F">
        <w:t xml:space="preserve">s for </w:t>
      </w:r>
      <w:r w:rsidR="00ED0574" w:rsidRPr="00A21D31">
        <w:t>counselling when necessary</w:t>
      </w:r>
      <w:r w:rsidR="00F13F0F">
        <w:t xml:space="preserve">, </w:t>
      </w:r>
      <w:r w:rsidR="00ED0574" w:rsidRPr="00A21D31">
        <w:t xml:space="preserve">and </w:t>
      </w:r>
      <w:r w:rsidR="00F13F0F">
        <w:t>support to</w:t>
      </w:r>
      <w:r w:rsidR="00ED0574" w:rsidRPr="00A21D31">
        <w:t xml:space="preserve"> attend activities of interest</w:t>
      </w:r>
      <w:r w:rsidR="00ED0574">
        <w:t xml:space="preserve">. </w:t>
      </w:r>
    </w:p>
    <w:p w14:paraId="54F45FF0" w14:textId="474061A7" w:rsidR="00ED0574" w:rsidRDefault="00ED0574" w:rsidP="00F13F0F">
      <w:pPr>
        <w:pStyle w:val="ListBullet"/>
        <w:numPr>
          <w:ilvl w:val="0"/>
          <w:numId w:val="0"/>
        </w:numPr>
      </w:pPr>
      <w:r>
        <w:t xml:space="preserve">Staff explained they assisted consumers to maintain relationships of choice, </w:t>
      </w:r>
      <w:r w:rsidR="00EB394D">
        <w:t xml:space="preserve">do things of interest </w:t>
      </w:r>
      <w:r>
        <w:t>and participate in their community within and outside the service through various methods, such as facilitating conversations through technology, community referrals</w:t>
      </w:r>
      <w:r w:rsidR="00EB394D">
        <w:t xml:space="preserve"> and organising outings. </w:t>
      </w:r>
      <w:r w:rsidR="00B75106">
        <w:t>Staff explained that they communicated changes to consumers’ needs though verbal and documented handover processes</w:t>
      </w:r>
      <w:r w:rsidR="00CC73E2">
        <w:t xml:space="preserve">, and recording information in the service’s electronic records management system. </w:t>
      </w:r>
    </w:p>
    <w:p w14:paraId="2B2EE342" w14:textId="50DC2620" w:rsidR="00A042BA" w:rsidRDefault="00A042BA" w:rsidP="00F13F0F">
      <w:pPr>
        <w:pStyle w:val="ListBullet"/>
        <w:numPr>
          <w:ilvl w:val="0"/>
          <w:numId w:val="0"/>
        </w:numPr>
      </w:pPr>
      <w:r>
        <w:t>Review of care plans demonstrated that other individuals, organisations and providers were involved in consumers</w:t>
      </w:r>
      <w:r w:rsidR="00F13F0F">
        <w:t>’</w:t>
      </w:r>
      <w:r>
        <w:t xml:space="preserve"> care and services to meet their needs and preferences. </w:t>
      </w:r>
    </w:p>
    <w:p w14:paraId="60DEB435" w14:textId="6A7D3D03" w:rsidR="00A042BA" w:rsidRDefault="00A042BA" w:rsidP="00F13F0F">
      <w:pPr>
        <w:pStyle w:val="ListBullet"/>
        <w:numPr>
          <w:ilvl w:val="0"/>
          <w:numId w:val="0"/>
        </w:numPr>
      </w:pPr>
      <w:r>
        <w:t>Consumers advised they were satisfied with the quality and quantity of meals provided at the service, the</w:t>
      </w:r>
      <w:r w:rsidR="00842CDC">
        <w:t xml:space="preserve"> service catered for thei</w:t>
      </w:r>
      <w:r>
        <w:t>r dietary needs and preferences</w:t>
      </w:r>
      <w:r w:rsidR="00842CDC">
        <w:t xml:space="preserve"> </w:t>
      </w:r>
      <w:r>
        <w:t xml:space="preserve">and they could provide feedback to staff about the meals. Care plans contained information relevant to dietary needs and preferences, with information </w:t>
      </w:r>
      <w:r w:rsidR="00F13F0F">
        <w:t xml:space="preserve">shared </w:t>
      </w:r>
      <w:r w:rsidR="00830504">
        <w:t>with</w:t>
      </w:r>
      <w:r>
        <w:t xml:space="preserve"> hospitality staff. </w:t>
      </w:r>
      <w:r w:rsidR="007A4402">
        <w:t xml:space="preserve"> </w:t>
      </w:r>
      <w:r>
        <w:t>Menus were</w:t>
      </w:r>
      <w:r w:rsidR="007A4402">
        <w:t xml:space="preserve"> reviewed by a dietician and</w:t>
      </w:r>
      <w:r>
        <w:t xml:space="preserve"> changed on a seasonal basis,</w:t>
      </w:r>
      <w:r w:rsidR="007A4402">
        <w:t xml:space="preserve"> with a 4 week rotation of offerings. </w:t>
      </w:r>
    </w:p>
    <w:p w14:paraId="62BBCFD8" w14:textId="3E6D9FD5" w:rsidR="007A4402" w:rsidRDefault="007A4402" w:rsidP="00F13F0F">
      <w:pPr>
        <w:pStyle w:val="ListBullet"/>
        <w:numPr>
          <w:ilvl w:val="0"/>
          <w:numId w:val="0"/>
        </w:numPr>
      </w:pPr>
      <w:r>
        <w:t xml:space="preserve">Equipment used for </w:t>
      </w:r>
      <w:r w:rsidR="00842CDC">
        <w:t xml:space="preserve">daily living </w:t>
      </w:r>
      <w:r>
        <w:t>activities w</w:t>
      </w:r>
      <w:r w:rsidR="00830504">
        <w:t>ere</w:t>
      </w:r>
      <w:r>
        <w:t xml:space="preserve"> clean and in good condition, such as mobility aids, board games, art equipment and books. The service’s cleaning and maint</w:t>
      </w:r>
      <w:r w:rsidR="00842CDC">
        <w:t>en</w:t>
      </w:r>
      <w:r>
        <w:t xml:space="preserve">ance schedule demonstrated </w:t>
      </w:r>
      <w:r w:rsidR="00842CDC">
        <w:t xml:space="preserve">it undertook </w:t>
      </w:r>
      <w:r>
        <w:t xml:space="preserve">regular cleaning and servicing of equipment. </w:t>
      </w:r>
    </w:p>
    <w:bookmarkEnd w:id="10"/>
    <w:p w14:paraId="18BFEB17" w14:textId="3F158920"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34A5C24F"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561C17BB" w:rsidR="00314FF7" w:rsidRPr="00D435F8" w:rsidRDefault="00314FF7" w:rsidP="00314FF7">
      <w:pPr>
        <w:pStyle w:val="Heading3"/>
      </w:pPr>
      <w:r w:rsidRPr="00D435F8">
        <w:lastRenderedPageBreak/>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0D4602AC"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48FD65BE"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5B7CE8F4"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768AA5F5"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632976F8"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14C12DE8" w14:textId="6E75D195" w:rsidR="00314FF7" w:rsidRDefault="00314FF7" w:rsidP="00314FF7"/>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331E90D3"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6631F1"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bookmarkStart w:id="11" w:name="_Hlk105055952"/>
      <w:r>
        <w:t>Assessment of Standard 5</w:t>
      </w:r>
    </w:p>
    <w:p w14:paraId="37575FC9" w14:textId="22721393" w:rsidR="0064461E" w:rsidRDefault="0064461E" w:rsidP="00830504">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Pr>
          <w:rFonts w:eastAsiaTheme="minorHAnsi"/>
        </w:rPr>
        <w:t xml:space="preserve">three of the three </w:t>
      </w:r>
      <w:r w:rsidRPr="00154403">
        <w:rPr>
          <w:rFonts w:eastAsiaTheme="minorHAnsi"/>
        </w:rPr>
        <w:t xml:space="preserve">specific requirements </w:t>
      </w:r>
      <w:r w:rsidR="00842CDC">
        <w:rPr>
          <w:rFonts w:eastAsiaTheme="minorHAnsi"/>
        </w:rPr>
        <w:t>were</w:t>
      </w:r>
      <w:r w:rsidRPr="00154403">
        <w:rPr>
          <w:rFonts w:eastAsiaTheme="minorHAnsi"/>
        </w:rPr>
        <w:t xml:space="preserve"> assessed as </w:t>
      </w:r>
      <w:r w:rsidRPr="000A65BC">
        <w:rPr>
          <w:rFonts w:eastAsiaTheme="minorHAnsi"/>
        </w:rPr>
        <w:t>Compliant</w:t>
      </w:r>
      <w:r>
        <w:rPr>
          <w:rFonts w:eastAsiaTheme="minorHAnsi"/>
        </w:rPr>
        <w:t xml:space="preserve">, informed by the evidence from the Assessment Team, </w:t>
      </w:r>
      <w:r w:rsidR="00695014">
        <w:rPr>
          <w:rFonts w:eastAsiaTheme="minorHAnsi"/>
        </w:rPr>
        <w:t>such as:</w:t>
      </w:r>
      <w:r>
        <w:rPr>
          <w:rFonts w:eastAsiaTheme="minorHAnsi"/>
        </w:rPr>
        <w:t xml:space="preserve"> </w:t>
      </w:r>
    </w:p>
    <w:p w14:paraId="2FA4409D" w14:textId="207DE37F" w:rsidR="0064461E" w:rsidRDefault="0064461E" w:rsidP="00830504">
      <w:pPr>
        <w:pStyle w:val="ListBullet"/>
        <w:spacing w:line="240" w:lineRule="auto"/>
        <w:ind w:left="714" w:hanging="357"/>
      </w:pPr>
      <w:r>
        <w:t>Interviews with a sample proportion of consumers and their representatives</w:t>
      </w:r>
      <w:r w:rsidR="00B63228">
        <w:t>.</w:t>
      </w:r>
      <w:r>
        <w:t xml:space="preserve"> </w:t>
      </w:r>
    </w:p>
    <w:p w14:paraId="47C465DF" w14:textId="77777777" w:rsidR="00B63228" w:rsidRDefault="00B63228" w:rsidP="00B63228">
      <w:pPr>
        <w:pStyle w:val="ListBullet"/>
        <w:spacing w:line="240" w:lineRule="auto"/>
      </w:pPr>
      <w:r>
        <w:t xml:space="preserve">Interviews with staff and management. </w:t>
      </w:r>
    </w:p>
    <w:p w14:paraId="46D61A53" w14:textId="77777777" w:rsidR="0064461E" w:rsidRDefault="0064461E" w:rsidP="00830504">
      <w:pPr>
        <w:pStyle w:val="ListBullet"/>
        <w:spacing w:line="240" w:lineRule="auto"/>
        <w:ind w:left="714" w:hanging="357"/>
      </w:pPr>
      <w:r>
        <w:t xml:space="preserve">Review of the maintenance and cleaning logs. </w:t>
      </w:r>
    </w:p>
    <w:p w14:paraId="1EBCC86F" w14:textId="77777777" w:rsidR="0064461E" w:rsidRDefault="0064461E" w:rsidP="00830504">
      <w:pPr>
        <w:pStyle w:val="ListBullet"/>
        <w:spacing w:line="240" w:lineRule="auto"/>
        <w:ind w:left="714" w:hanging="357"/>
      </w:pPr>
      <w:r>
        <w:t>The service’s policies and procedures.</w:t>
      </w:r>
    </w:p>
    <w:p w14:paraId="4B61FB7A" w14:textId="5430EE10" w:rsidR="0064461E" w:rsidRDefault="0064461E" w:rsidP="00830504">
      <w:pPr>
        <w:pStyle w:val="ListBullet"/>
        <w:spacing w:line="240" w:lineRule="auto"/>
        <w:ind w:left="714" w:hanging="357"/>
      </w:pPr>
      <w:r>
        <w:t xml:space="preserve">Observations during the site audit. </w:t>
      </w:r>
    </w:p>
    <w:p w14:paraId="1B7C26ED" w14:textId="13D7058D" w:rsidR="005668DC" w:rsidRDefault="00842CDC" w:rsidP="00830504">
      <w:pPr>
        <w:pStyle w:val="ListBullet"/>
        <w:numPr>
          <w:ilvl w:val="0"/>
          <w:numId w:val="0"/>
        </w:numPr>
      </w:pPr>
      <w:r>
        <w:t>C</w:t>
      </w:r>
      <w:r w:rsidR="00695014">
        <w:t xml:space="preserve">onsumers and representatives </w:t>
      </w:r>
      <w:r>
        <w:t>advised</w:t>
      </w:r>
      <w:r w:rsidR="00695014">
        <w:t xml:space="preserve"> the service environment felt welcoming, safe and comfortable and was easy to understand and navigate.</w:t>
      </w:r>
      <w:r w:rsidR="00F26A1C">
        <w:t xml:space="preserve"> The </w:t>
      </w:r>
      <w:r>
        <w:t xml:space="preserve">Assessment Team observed the </w:t>
      </w:r>
      <w:r w:rsidR="00F26A1C">
        <w:t xml:space="preserve">service environment was welcoming, with </w:t>
      </w:r>
      <w:proofErr w:type="gramStart"/>
      <w:r w:rsidR="00F26A1C">
        <w:t>sufficient</w:t>
      </w:r>
      <w:proofErr w:type="gramEnd"/>
      <w:r w:rsidR="00F26A1C">
        <w:t xml:space="preserve"> lighting and handrails to</w:t>
      </w:r>
      <w:r w:rsidR="005668DC">
        <w:t xml:space="preserve"> optimise consumers’ interaction and function</w:t>
      </w:r>
      <w:r>
        <w:t>ing</w:t>
      </w:r>
      <w:r w:rsidR="005668DC">
        <w:t xml:space="preserve"> within the service environment. Consumers’ rooms were personalised with photographs, decorations and items of importance. The Assessment Team observed a ‘fidget wall’ that provided sensory stimulation for consumers with cognitive impairments. </w:t>
      </w:r>
    </w:p>
    <w:p w14:paraId="4179DDB6" w14:textId="3BC0B458" w:rsidR="00E45BC9" w:rsidRDefault="005668DC" w:rsidP="00830504">
      <w:pPr>
        <w:pStyle w:val="ListBullet"/>
        <w:numPr>
          <w:ilvl w:val="0"/>
          <w:numId w:val="0"/>
        </w:numPr>
      </w:pPr>
      <w:r>
        <w:t xml:space="preserve">The service’s cleaning records confirmed </w:t>
      </w:r>
      <w:r w:rsidR="00842CDC">
        <w:t>it undertook cleaning</w:t>
      </w:r>
      <w:r>
        <w:t xml:space="preserve"> on a </w:t>
      </w:r>
      <w:r w:rsidR="00424A57">
        <w:t xml:space="preserve">regular </w:t>
      </w:r>
      <w:r>
        <w:t>basis to ensure the service environment was safe, clean and suitable for consumers</w:t>
      </w:r>
      <w:r w:rsidR="00842CDC">
        <w:t>,</w:t>
      </w:r>
      <w:r>
        <w:t xml:space="preserve"> which aligned with site observations.</w:t>
      </w:r>
      <w:r w:rsidR="00E45BC9">
        <w:t xml:space="preserve"> Cleaning staff explained they adjusted the cleaning schedule to </w:t>
      </w:r>
      <w:r w:rsidR="00842CDC">
        <w:t xml:space="preserve">the </w:t>
      </w:r>
      <w:r w:rsidR="00E45BC9">
        <w:t xml:space="preserve">specific needs and requests of consumers. </w:t>
      </w:r>
      <w:r w:rsidR="00EC5779">
        <w:t xml:space="preserve">Cleaning staff were observed to follow guidance relating to infection prevention control, for example, </w:t>
      </w:r>
      <w:r w:rsidR="00EC5779">
        <w:lastRenderedPageBreak/>
        <w:t>cleaning high touch surfaces</w:t>
      </w:r>
      <w:r w:rsidR="00424A57">
        <w:t xml:space="preserve"> and </w:t>
      </w:r>
      <w:r w:rsidR="00EC5779">
        <w:t>having colour coded mops for different areas</w:t>
      </w:r>
      <w:r w:rsidR="00424A57">
        <w:t>.</w:t>
      </w:r>
      <w:r w:rsidR="00EC5779">
        <w:t xml:space="preserve"> </w:t>
      </w:r>
      <w:r w:rsidR="00E45BC9">
        <w:t>Maint</w:t>
      </w:r>
      <w:r w:rsidR="00842CDC">
        <w:t>en</w:t>
      </w:r>
      <w:r w:rsidR="00E45BC9">
        <w:t xml:space="preserve">ance staff explained the processes in place </w:t>
      </w:r>
      <w:r w:rsidR="00842CDC">
        <w:t>which</w:t>
      </w:r>
      <w:r w:rsidR="00E45BC9">
        <w:t xml:space="preserve"> ensured the service environment was safe and well-</w:t>
      </w:r>
      <w:r w:rsidR="00FC28F2">
        <w:t>maintained</w:t>
      </w:r>
      <w:r w:rsidR="00E45BC9">
        <w:t xml:space="preserve">, such as: </w:t>
      </w:r>
    </w:p>
    <w:p w14:paraId="31F413C1" w14:textId="5C08B373" w:rsidR="00E45BC9" w:rsidRDefault="00E45BC9" w:rsidP="00830504">
      <w:pPr>
        <w:pStyle w:val="ListBullet"/>
        <w:spacing w:line="240" w:lineRule="auto"/>
        <w:ind w:left="714" w:hanging="357"/>
      </w:pPr>
      <w:r>
        <w:t xml:space="preserve">Organising external contractors for scheduled major preventative </w:t>
      </w:r>
      <w:r w:rsidR="00FC28F2">
        <w:t>maintaince</w:t>
      </w:r>
      <w:r>
        <w:t xml:space="preserve"> tasks. </w:t>
      </w:r>
    </w:p>
    <w:p w14:paraId="4C4BC87A" w14:textId="628B2030" w:rsidR="00E45BC9" w:rsidRDefault="00E45BC9" w:rsidP="00830504">
      <w:pPr>
        <w:pStyle w:val="ListBullet"/>
        <w:spacing w:line="240" w:lineRule="auto"/>
        <w:ind w:left="714" w:hanging="357"/>
      </w:pPr>
      <w:r>
        <w:t xml:space="preserve">Preventative maintenance checks. </w:t>
      </w:r>
    </w:p>
    <w:p w14:paraId="6E0F1538" w14:textId="6F9F8CFE" w:rsidR="00FC28F2" w:rsidRDefault="00FC28F2" w:rsidP="00830504">
      <w:pPr>
        <w:pStyle w:val="ListBullet"/>
        <w:spacing w:line="240" w:lineRule="auto"/>
        <w:ind w:left="714" w:hanging="357"/>
      </w:pPr>
      <w:r>
        <w:t>Maint</w:t>
      </w:r>
      <w:r w:rsidR="00842CDC">
        <w:t>en</w:t>
      </w:r>
      <w:r>
        <w:t xml:space="preserve">ance requests reported by staff and consumers. </w:t>
      </w:r>
    </w:p>
    <w:p w14:paraId="3DF7F8CA" w14:textId="5B288DDB" w:rsidR="00424A57" w:rsidRDefault="00424A57" w:rsidP="00830504">
      <w:pPr>
        <w:pStyle w:val="ListBullet"/>
        <w:spacing w:line="240" w:lineRule="auto"/>
        <w:ind w:left="714" w:hanging="357"/>
      </w:pPr>
      <w:r>
        <w:t>Monitoring maintenance and feedback forms.</w:t>
      </w:r>
    </w:p>
    <w:p w14:paraId="6B9960C4" w14:textId="3D5EA89C" w:rsidR="00424A57" w:rsidRDefault="00424A57" w:rsidP="00830504">
      <w:pPr>
        <w:pStyle w:val="ListBullet"/>
        <w:spacing w:line="240" w:lineRule="auto"/>
        <w:ind w:left="714" w:hanging="357"/>
      </w:pPr>
      <w:r>
        <w:t xml:space="preserve">Daily visual inspection of the service environment. </w:t>
      </w:r>
    </w:p>
    <w:p w14:paraId="207EEF6C" w14:textId="6F136DCC" w:rsidR="00C86B00" w:rsidRDefault="00C86B00" w:rsidP="00830504">
      <w:pPr>
        <w:pStyle w:val="ListBullet"/>
        <w:numPr>
          <w:ilvl w:val="0"/>
          <w:numId w:val="0"/>
        </w:numPr>
      </w:pPr>
      <w:r>
        <w:t>The courtyard and e</w:t>
      </w:r>
      <w:r w:rsidR="005668DC">
        <w:t xml:space="preserve">xternal pathways were clear of trip hazards, well maintained, and used by consumers with mobility aids </w:t>
      </w:r>
      <w:r w:rsidR="00842CDC">
        <w:t>without any</w:t>
      </w:r>
      <w:r w:rsidR="005668DC">
        <w:t xml:space="preserve"> issues. Consumers had access to indoor and outdoor areas of the service environment, with the exception of consumers subject to environmental restraint. </w:t>
      </w:r>
    </w:p>
    <w:p w14:paraId="7429C336" w14:textId="72749717" w:rsidR="00695014" w:rsidRDefault="00424A57" w:rsidP="00830504">
      <w:pPr>
        <w:pStyle w:val="ListBullet"/>
        <w:numPr>
          <w:ilvl w:val="0"/>
          <w:numId w:val="0"/>
        </w:numPr>
      </w:pPr>
      <w:r>
        <w:t>The service explained it responded to consumer feedback about the service environment</w:t>
      </w:r>
      <w:r w:rsidR="00C86B00">
        <w:t xml:space="preserve"> to ensure furniture, fittings and equipment were suitable. Fo</w:t>
      </w:r>
      <w:r>
        <w:t xml:space="preserve">r example, </w:t>
      </w:r>
      <w:r w:rsidR="00830504">
        <w:t xml:space="preserve">following consumers’ feedback, </w:t>
      </w:r>
      <w:r w:rsidR="00C86B00">
        <w:t xml:space="preserve">the service </w:t>
      </w:r>
      <w:r>
        <w:t xml:space="preserve">engaged the services of an interior designer to purchase chairs that </w:t>
      </w:r>
      <w:r w:rsidR="00830504">
        <w:t xml:space="preserve">were </w:t>
      </w:r>
      <w:r>
        <w:t>easier for consumers to get out of.</w:t>
      </w:r>
      <w:r w:rsidR="00C86B00">
        <w:t xml:space="preserve"> The service also explained it had </w:t>
      </w:r>
      <w:r w:rsidR="00F11929">
        <w:t xml:space="preserve">an on-going </w:t>
      </w:r>
      <w:r w:rsidR="00C86B00">
        <w:t xml:space="preserve">project to </w:t>
      </w:r>
      <w:r w:rsidR="00842CDC">
        <w:t>upgrade</w:t>
      </w:r>
      <w:r w:rsidR="00C86B00">
        <w:t xml:space="preserve"> the ser</w:t>
      </w:r>
      <w:r w:rsidR="00F11929">
        <w:t>vice’s outdoor area to enhance consumers’ interaction and function.</w:t>
      </w:r>
      <w:r>
        <w:t xml:space="preserve"> </w:t>
      </w:r>
      <w:r w:rsidR="00C86B00">
        <w:t>The service’s maint</w:t>
      </w:r>
      <w:r w:rsidR="00842CDC">
        <w:t>en</w:t>
      </w:r>
      <w:r w:rsidR="00C86B00">
        <w:t xml:space="preserve">ance register demonstrated that preventative and regular maintaince was undertaken and resolved in a timely manner.  </w:t>
      </w:r>
    </w:p>
    <w:bookmarkEnd w:id="11"/>
    <w:p w14:paraId="747B201C" w14:textId="36A6C977"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06625E63"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5686BE8F"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389ED70A"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2CCBA8B0"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6631F1"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4B439F4D" w14:textId="1A69DEC8" w:rsidR="00695014" w:rsidRDefault="00695014" w:rsidP="00695014">
      <w:pPr>
        <w:rPr>
          <w:rFonts w:eastAsiaTheme="minorHAnsi"/>
        </w:rPr>
      </w:pPr>
      <w:bookmarkStart w:id="12" w:name="_Hlk105055967"/>
      <w:r>
        <w:rPr>
          <w:rFonts w:eastAsiaTheme="minorHAnsi"/>
        </w:rPr>
        <w:t xml:space="preserve">The Quality Standard is assessed as Compliant, as four of the four specific requirements </w:t>
      </w:r>
      <w:r w:rsidR="00D22810">
        <w:rPr>
          <w:rFonts w:eastAsiaTheme="minorHAnsi"/>
        </w:rPr>
        <w:t>were</w:t>
      </w:r>
      <w:r>
        <w:rPr>
          <w:rFonts w:eastAsiaTheme="minorHAnsi"/>
        </w:rPr>
        <w:t xml:space="preserve"> assessed as Compliant, informed by the evidence from the Assessment Team, such as: </w:t>
      </w:r>
    </w:p>
    <w:p w14:paraId="385CDDEA" w14:textId="2FA8171C" w:rsidR="00695014" w:rsidRDefault="00695014" w:rsidP="00695014">
      <w:pPr>
        <w:pStyle w:val="ListBullet"/>
        <w:spacing w:line="240" w:lineRule="auto"/>
      </w:pPr>
      <w:r>
        <w:t>Interviews with a sample proportion of consumers and their representatives</w:t>
      </w:r>
      <w:r w:rsidR="00B63228">
        <w:t>.</w:t>
      </w:r>
    </w:p>
    <w:p w14:paraId="5DBA3100" w14:textId="6240139C" w:rsidR="00695014" w:rsidRDefault="00695014" w:rsidP="00695014">
      <w:pPr>
        <w:pStyle w:val="ListBullet"/>
        <w:spacing w:line="240" w:lineRule="auto"/>
      </w:pPr>
      <w:r>
        <w:t>Interviews with staff and managemen</w:t>
      </w:r>
      <w:r w:rsidR="00B63228">
        <w:t>t</w:t>
      </w:r>
      <w:r>
        <w:t xml:space="preserve">. </w:t>
      </w:r>
    </w:p>
    <w:p w14:paraId="4AF6A26B" w14:textId="77777777" w:rsidR="00695014" w:rsidRDefault="00695014" w:rsidP="00695014">
      <w:pPr>
        <w:pStyle w:val="ListBullet"/>
        <w:spacing w:line="240" w:lineRule="auto"/>
      </w:pPr>
      <w:r>
        <w:t xml:space="preserve">Review of care planning documentation. </w:t>
      </w:r>
    </w:p>
    <w:p w14:paraId="72C1BF68" w14:textId="77777777" w:rsidR="00695014" w:rsidRDefault="00695014" w:rsidP="00695014">
      <w:pPr>
        <w:pStyle w:val="ListBullet"/>
        <w:spacing w:line="240" w:lineRule="auto"/>
      </w:pPr>
      <w:r>
        <w:t xml:space="preserve">The service’s policies, procedures and guidance materials. </w:t>
      </w:r>
    </w:p>
    <w:p w14:paraId="0DD8DF23" w14:textId="77777777" w:rsidR="00695014" w:rsidRDefault="00695014" w:rsidP="00695014">
      <w:pPr>
        <w:pStyle w:val="ListBullet"/>
        <w:spacing w:line="240" w:lineRule="auto"/>
      </w:pPr>
      <w:r>
        <w:t xml:space="preserve">Observations during the site audit. </w:t>
      </w:r>
    </w:p>
    <w:p w14:paraId="53F4F9FC" w14:textId="244ACEE4" w:rsidR="00695014" w:rsidRDefault="00695014" w:rsidP="00695014">
      <w:pPr>
        <w:pStyle w:val="ListBullet"/>
        <w:spacing w:line="240" w:lineRule="auto"/>
      </w:pPr>
      <w:r>
        <w:t xml:space="preserve">Review of the service’s feedback and complaints registers. </w:t>
      </w:r>
    </w:p>
    <w:p w14:paraId="78272231" w14:textId="00F8F65C" w:rsidR="00695014" w:rsidRPr="00DE7DDF" w:rsidRDefault="00695014" w:rsidP="00695014">
      <w:pPr>
        <w:pStyle w:val="ListBullet"/>
        <w:spacing w:line="240" w:lineRule="auto"/>
      </w:pPr>
      <w:r w:rsidRPr="00DE7DDF">
        <w:t>Review of meeting minutes</w:t>
      </w:r>
      <w:r w:rsidR="00DE7DDF" w:rsidRPr="00DE7DDF">
        <w:t>, surveys, complaints and feedback</w:t>
      </w:r>
      <w:r w:rsidRPr="00DE7DDF">
        <w:t>.</w:t>
      </w:r>
    </w:p>
    <w:p w14:paraId="5D408AD9" w14:textId="618D4DA0" w:rsidR="00695014" w:rsidRDefault="00D22810" w:rsidP="006E60C6">
      <w:pPr>
        <w:pStyle w:val="ListBullet"/>
        <w:numPr>
          <w:ilvl w:val="0"/>
          <w:numId w:val="0"/>
        </w:numPr>
      </w:pPr>
      <w:r>
        <w:t>C</w:t>
      </w:r>
      <w:r w:rsidR="006E60C6" w:rsidRPr="006E60C6">
        <w:t>onsumers</w:t>
      </w:r>
      <w:r w:rsidR="006E60C6">
        <w:t xml:space="preserve"> and representatives</w:t>
      </w:r>
      <w:r w:rsidR="006E60C6" w:rsidRPr="006E60C6">
        <w:t xml:space="preserve"> </w:t>
      </w:r>
      <w:r>
        <w:t>advised</w:t>
      </w:r>
      <w:r w:rsidR="006E60C6" w:rsidRPr="006E60C6">
        <w:t xml:space="preserve"> they felt safe and encouraged to provide feedback and complaints and were engaged in processes to address feedback and complaints.</w:t>
      </w:r>
      <w:r w:rsidR="006E60C6">
        <w:t xml:space="preserve"> </w:t>
      </w:r>
      <w:r w:rsidR="00DE4F8B">
        <w:t>Consumers with cultural</w:t>
      </w:r>
      <w:r>
        <w:t>ly</w:t>
      </w:r>
      <w:r w:rsidR="00DE4F8B">
        <w:t xml:space="preserve"> and linguistic</w:t>
      </w:r>
      <w:r>
        <w:t>ally</w:t>
      </w:r>
      <w:r w:rsidR="00CC0917">
        <w:t xml:space="preserve"> </w:t>
      </w:r>
      <w:r w:rsidR="00DE4F8B">
        <w:t xml:space="preserve">diverse </w:t>
      </w:r>
      <w:r w:rsidR="00CC0917">
        <w:t>backgrounds</w:t>
      </w:r>
      <w:r w:rsidR="00DE4F8B">
        <w:t xml:space="preserve"> or communication barriers were supported </w:t>
      </w:r>
      <w:r>
        <w:t xml:space="preserve">to lodge feedback and complaints </w:t>
      </w:r>
      <w:r w:rsidR="00DE4F8B">
        <w:t>through access to language services</w:t>
      </w:r>
      <w:r>
        <w:t xml:space="preserve"> and assistance from </w:t>
      </w:r>
      <w:r w:rsidR="00DE4F8B">
        <w:t xml:space="preserve">representatives and staff. Staff advised consumers </w:t>
      </w:r>
      <w:r>
        <w:t xml:space="preserve">received </w:t>
      </w:r>
      <w:r w:rsidR="00DE4F8B">
        <w:t>support</w:t>
      </w:r>
      <w:r>
        <w:t xml:space="preserve"> from</w:t>
      </w:r>
      <w:r w:rsidR="00DE4F8B">
        <w:t xml:space="preserve"> advocacy services and other external bodies such as the </w:t>
      </w:r>
      <w:r w:rsidR="00DE4F8B" w:rsidRPr="00DE4F8B">
        <w:t>Aged Care Quality and Safety Commission (ACQSC</w:t>
      </w:r>
      <w:r w:rsidR="00DE4F8B">
        <w:t xml:space="preserve">), which </w:t>
      </w:r>
      <w:r w:rsidR="00DE4F8B">
        <w:lastRenderedPageBreak/>
        <w:t xml:space="preserve">aligned with observations of feedback forms, posters and brochures throughout the service. </w:t>
      </w:r>
    </w:p>
    <w:p w14:paraId="6CE7AFA2" w14:textId="213B76F8" w:rsidR="003C0149" w:rsidRDefault="00D22810" w:rsidP="006E60C6">
      <w:pPr>
        <w:pStyle w:val="ListBullet"/>
        <w:numPr>
          <w:ilvl w:val="0"/>
          <w:numId w:val="0"/>
        </w:numPr>
      </w:pPr>
      <w:r>
        <w:t>S</w:t>
      </w:r>
      <w:r w:rsidR="00DE4F8B">
        <w:t>taff demonstrated knowledge of the principles of open disclosure</w:t>
      </w:r>
      <w:r w:rsidR="00304B25">
        <w:t xml:space="preserve">, including implementing actions to prevent reoccurrence of the incident or complaint. Review of the Serious Incident Response Scheme (SIRS) register confirmed </w:t>
      </w:r>
      <w:r>
        <w:t xml:space="preserve">the service took </w:t>
      </w:r>
      <w:r w:rsidR="00304B25">
        <w:t>appropriate and timely action</w:t>
      </w:r>
      <w:r>
        <w:t>s and applied</w:t>
      </w:r>
      <w:r w:rsidR="00304B25">
        <w:t xml:space="preserve"> an open disclosure process during incidents. The service explained </w:t>
      </w:r>
      <w:r>
        <w:t>how it reviewed and used</w:t>
      </w:r>
      <w:r w:rsidR="00304B25">
        <w:t xml:space="preserve"> feedback and complaints</w:t>
      </w:r>
      <w:r>
        <w:t xml:space="preserve"> </w:t>
      </w:r>
      <w:r w:rsidR="00304B25">
        <w:t>to improve the quality of care and services under the service’s continuous improvement plan</w:t>
      </w:r>
      <w:r>
        <w:t xml:space="preserve"> through, for example, </w:t>
      </w:r>
      <w:r w:rsidR="00304B25">
        <w:t xml:space="preserve">undertaking actions to improve the quality of meals. </w:t>
      </w:r>
    </w:p>
    <w:p w14:paraId="41EF9F23" w14:textId="78755006" w:rsidR="00DE4F8B" w:rsidRPr="006E60C6" w:rsidRDefault="00D22810" w:rsidP="006E60C6">
      <w:pPr>
        <w:pStyle w:val="ListBullet"/>
        <w:numPr>
          <w:ilvl w:val="0"/>
          <w:numId w:val="0"/>
        </w:numPr>
      </w:pPr>
      <w:r>
        <w:t xml:space="preserve">The Assessment Team </w:t>
      </w:r>
      <w:r w:rsidR="00304B25">
        <w:t xml:space="preserve">noted that no </w:t>
      </w:r>
      <w:r w:rsidR="00B27EB6">
        <w:t xml:space="preserve">complaint </w:t>
      </w:r>
      <w:r w:rsidR="00304B25">
        <w:t xml:space="preserve">records were entered during a </w:t>
      </w:r>
      <w:proofErr w:type="gramStart"/>
      <w:r w:rsidR="00304B25">
        <w:t>3 month</w:t>
      </w:r>
      <w:proofErr w:type="gramEnd"/>
      <w:r w:rsidR="00304B25">
        <w:t xml:space="preserve"> period. However, the service demonstrated </w:t>
      </w:r>
      <w:r w:rsidR="00B27EB6">
        <w:t>it undertook</w:t>
      </w:r>
      <w:r w:rsidR="00304B25">
        <w:t xml:space="preserve"> monitoring and review of complaints and feedback</w:t>
      </w:r>
      <w:r w:rsidR="003C0149">
        <w:t xml:space="preserve">. Given there was no indication of adverse outcomes, based on the balance of evidence, I </w:t>
      </w:r>
      <w:r w:rsidR="00B27EB6">
        <w:t>decided</w:t>
      </w:r>
      <w:r w:rsidR="003C0149">
        <w:t xml:space="preserve"> this example </w:t>
      </w:r>
      <w:r w:rsidR="00B27EB6">
        <w:t xml:space="preserve">did </w:t>
      </w:r>
      <w:r w:rsidR="003C0149">
        <w:t>not indicat</w:t>
      </w:r>
      <w:r w:rsidR="00B27EB6">
        <w:t>e</w:t>
      </w:r>
      <w:r w:rsidR="003C0149">
        <w:t xml:space="preserve"> non-compliance.  </w:t>
      </w:r>
      <w:r w:rsidR="00304B25">
        <w:t xml:space="preserve"> </w:t>
      </w:r>
      <w:r w:rsidR="00DE4F8B">
        <w:t xml:space="preserve"> </w:t>
      </w:r>
    </w:p>
    <w:bookmarkEnd w:id="12"/>
    <w:p w14:paraId="214F8BB1" w14:textId="1C133411"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3AA66B21"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52EA1EA3"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53B3C86A"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62738550"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78052ABC"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6631F1"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7F6265CE" w14:textId="6193A1DF" w:rsidR="002953EC" w:rsidRDefault="002953EC" w:rsidP="00566DDE">
      <w:pPr>
        <w:rPr>
          <w:rFonts w:eastAsiaTheme="minorHAnsi"/>
        </w:rPr>
      </w:pPr>
      <w:bookmarkStart w:id="13" w:name="_Hlk105055976"/>
      <w:r>
        <w:rPr>
          <w:rFonts w:eastAsiaTheme="minorHAnsi"/>
        </w:rPr>
        <w:t xml:space="preserve">The Quality Standard is assessed as Compliant, as five of the five specific requirements </w:t>
      </w:r>
      <w:r w:rsidR="00FF26FF">
        <w:rPr>
          <w:rFonts w:eastAsiaTheme="minorHAnsi"/>
        </w:rPr>
        <w:t>were</w:t>
      </w:r>
      <w:r>
        <w:rPr>
          <w:rFonts w:eastAsiaTheme="minorHAnsi"/>
        </w:rPr>
        <w:t xml:space="preserve"> assessed as Compliant, informed by the evidence from the Assessment Team, such as:  </w:t>
      </w:r>
    </w:p>
    <w:p w14:paraId="7CE88864" w14:textId="14034661" w:rsidR="002953EC" w:rsidRDefault="002953EC" w:rsidP="00566DDE">
      <w:pPr>
        <w:pStyle w:val="ListBullet"/>
        <w:spacing w:line="240" w:lineRule="auto"/>
        <w:ind w:left="714" w:hanging="357"/>
      </w:pPr>
      <w:r>
        <w:t>Interviews with a sample proportion of consumers and their representative</w:t>
      </w:r>
      <w:r w:rsidR="00B63228">
        <w:t>s.</w:t>
      </w:r>
      <w:r>
        <w:t xml:space="preserve"> </w:t>
      </w:r>
    </w:p>
    <w:p w14:paraId="7FC56E91" w14:textId="5F638548" w:rsidR="002953EC" w:rsidRDefault="002953EC" w:rsidP="00566DDE">
      <w:pPr>
        <w:pStyle w:val="ListBullet"/>
        <w:spacing w:line="240" w:lineRule="auto"/>
        <w:ind w:left="714" w:hanging="357"/>
      </w:pPr>
      <w:r>
        <w:t>Interviews with staff and management</w:t>
      </w:r>
      <w:r w:rsidR="00B63228">
        <w:t>.</w:t>
      </w:r>
    </w:p>
    <w:p w14:paraId="542FB5D3" w14:textId="77777777" w:rsidR="002953EC" w:rsidRDefault="002953EC" w:rsidP="00566DDE">
      <w:pPr>
        <w:pStyle w:val="ListBullet"/>
        <w:spacing w:line="240" w:lineRule="auto"/>
        <w:ind w:left="714" w:hanging="357"/>
      </w:pPr>
      <w:r>
        <w:t xml:space="preserve">Review of staff rosters, orientation program, training records and appraisal schedule. </w:t>
      </w:r>
    </w:p>
    <w:p w14:paraId="455F30F3" w14:textId="77777777" w:rsidR="002953EC" w:rsidRDefault="002953EC" w:rsidP="00566DDE">
      <w:pPr>
        <w:pStyle w:val="ListBullet"/>
        <w:spacing w:line="240" w:lineRule="auto"/>
        <w:ind w:left="714" w:hanging="357"/>
      </w:pPr>
      <w:r>
        <w:t>The service’s policies and procedures.</w:t>
      </w:r>
    </w:p>
    <w:p w14:paraId="6FE5B730" w14:textId="0F12B057" w:rsidR="002953EC" w:rsidRDefault="002953EC" w:rsidP="00566DDE">
      <w:pPr>
        <w:pStyle w:val="ListBullet"/>
        <w:spacing w:line="240" w:lineRule="auto"/>
        <w:ind w:left="714" w:hanging="357"/>
      </w:pPr>
      <w:r>
        <w:t xml:space="preserve">Observations during the site audit. </w:t>
      </w:r>
    </w:p>
    <w:p w14:paraId="02856C57" w14:textId="24799ECB" w:rsidR="002953EC" w:rsidRDefault="00FF26FF" w:rsidP="00566DDE">
      <w:pPr>
        <w:pStyle w:val="ListBullet"/>
        <w:numPr>
          <w:ilvl w:val="0"/>
          <w:numId w:val="0"/>
        </w:numPr>
      </w:pPr>
      <w:r>
        <w:t>C</w:t>
      </w:r>
      <w:r w:rsidR="002953EC">
        <w:t xml:space="preserve">onsumers </w:t>
      </w:r>
      <w:r>
        <w:t>advis</w:t>
      </w:r>
      <w:r w:rsidR="002953EC">
        <w:t xml:space="preserve">ed they received care and services from a workforce that was knowledgeable, appropriately staffed, capable and caring. </w:t>
      </w:r>
    </w:p>
    <w:p w14:paraId="27E62457" w14:textId="6E4EEB60" w:rsidR="00091CB6" w:rsidRDefault="00091CB6" w:rsidP="00566DDE">
      <w:pPr>
        <w:pStyle w:val="ListBullet"/>
        <w:numPr>
          <w:ilvl w:val="0"/>
          <w:numId w:val="0"/>
        </w:numPr>
      </w:pPr>
      <w:r>
        <w:t xml:space="preserve">Overall, staff indicated </w:t>
      </w:r>
      <w:r w:rsidR="00F04923">
        <w:t>shifts were appropriately rostered with the right mix and number of personnel, and they</w:t>
      </w:r>
      <w:r>
        <w:t xml:space="preserve"> had enough time to complete their daily tasks to deliver safe and quality care and services. Management explained that if agency staff </w:t>
      </w:r>
      <w:r w:rsidR="00F04923">
        <w:t>were</w:t>
      </w:r>
      <w:r>
        <w:t xml:space="preserve"> required due to unplanned absences, they request</w:t>
      </w:r>
      <w:r w:rsidR="00F04923">
        <w:t>ed</w:t>
      </w:r>
      <w:r>
        <w:t xml:space="preserve"> the same staff to ensure continuity of care, and that a registered nurse</w:t>
      </w:r>
      <w:r w:rsidR="00F04923">
        <w:t xml:space="preserve"> was</w:t>
      </w:r>
      <w:r>
        <w:t xml:space="preserve"> always on shift</w:t>
      </w:r>
      <w:r w:rsidR="00F04923">
        <w:t xml:space="preserve"> to provide guidance and monitoring</w:t>
      </w:r>
      <w:r>
        <w:t xml:space="preserve">. </w:t>
      </w:r>
    </w:p>
    <w:p w14:paraId="1609756E" w14:textId="7B37B8C4" w:rsidR="00091CB6" w:rsidRDefault="00091CB6" w:rsidP="00566DDE">
      <w:pPr>
        <w:pStyle w:val="ListBullet"/>
        <w:numPr>
          <w:ilvl w:val="0"/>
          <w:numId w:val="0"/>
        </w:numPr>
      </w:pPr>
      <w:r>
        <w:lastRenderedPageBreak/>
        <w:t>Staff interact</w:t>
      </w:r>
      <w:r w:rsidR="00FF26FF">
        <w:t>ed</w:t>
      </w:r>
      <w:r>
        <w:t xml:space="preserve"> with consumers in a kind, caring and respectful manner. </w:t>
      </w:r>
      <w:r w:rsidR="00FF26FF">
        <w:t>C</w:t>
      </w:r>
      <w:r>
        <w:t xml:space="preserve">onsumers and representatives confirmed that consumers were treated in a kind manner, </w:t>
      </w:r>
      <w:r w:rsidR="00FF26FF">
        <w:t xml:space="preserve">and staff respected </w:t>
      </w:r>
      <w:r>
        <w:t>their identit</w:t>
      </w:r>
      <w:r w:rsidR="00FF26FF">
        <w:t>ies</w:t>
      </w:r>
      <w:r>
        <w:t>, culture</w:t>
      </w:r>
      <w:r w:rsidR="00FF26FF">
        <w:t>s</w:t>
      </w:r>
      <w:r>
        <w:t xml:space="preserve"> and diversity. </w:t>
      </w:r>
    </w:p>
    <w:p w14:paraId="5B03A6C9" w14:textId="239D5DFA" w:rsidR="002953EC" w:rsidRDefault="0055142D" w:rsidP="00566DDE">
      <w:pPr>
        <w:pStyle w:val="ListBullet"/>
        <w:numPr>
          <w:ilvl w:val="0"/>
          <w:numId w:val="0"/>
        </w:numPr>
      </w:pPr>
      <w:r>
        <w:rPr>
          <w:rFonts w:eastAsia="Calibri"/>
        </w:rPr>
        <w:t>The service’s recruitment process ensured staff had the required qualifications, training and credentials to effectively perform their role</w:t>
      </w:r>
      <w:r w:rsidR="00FF26FF">
        <w:rPr>
          <w:rFonts w:eastAsia="Calibri"/>
        </w:rPr>
        <w:t>s</w:t>
      </w:r>
      <w:r>
        <w:rPr>
          <w:rFonts w:eastAsia="Calibri"/>
        </w:rPr>
        <w:t xml:space="preserve">. </w:t>
      </w:r>
      <w:r w:rsidR="00091CB6">
        <w:t xml:space="preserve">Management explained all staff undergo an induction and onboarding process, including a buddying system with experienced staff that </w:t>
      </w:r>
      <w:r w:rsidR="00FF26FF">
        <w:t>wa</w:t>
      </w:r>
      <w:r w:rsidR="00091CB6">
        <w:t>s overseen by</w:t>
      </w:r>
      <w:r>
        <w:t xml:space="preserve"> registered staff. Management explained if staff ma</w:t>
      </w:r>
      <w:r w:rsidR="00FF26FF">
        <w:t>d</w:t>
      </w:r>
      <w:r>
        <w:t>e a mistake, they talk</w:t>
      </w:r>
      <w:r w:rsidR="00FF26FF">
        <w:t>ed</w:t>
      </w:r>
      <w:r>
        <w:t xml:space="preserve"> </w:t>
      </w:r>
      <w:r w:rsidR="00FF26FF">
        <w:t>with</w:t>
      </w:r>
      <w:r>
        <w:t xml:space="preserve"> the staff member to understand how the incident happened, discuss</w:t>
      </w:r>
      <w:r w:rsidR="00FF26FF">
        <w:t>ed</w:t>
      </w:r>
      <w:r>
        <w:t xml:space="preserve"> training and education requirements, and discuss</w:t>
      </w:r>
      <w:r w:rsidR="00FF26FF">
        <w:t>ed</w:t>
      </w:r>
      <w:r>
        <w:t xml:space="preserve"> trends at the monthly management and quality improvement meetings. </w:t>
      </w:r>
    </w:p>
    <w:p w14:paraId="0CD58E49" w14:textId="4933CB6D" w:rsidR="0055142D" w:rsidRDefault="0055142D" w:rsidP="00566DDE">
      <w:pPr>
        <w:pStyle w:val="ListBullet"/>
        <w:numPr>
          <w:ilvl w:val="0"/>
          <w:numId w:val="0"/>
        </w:numPr>
      </w:pPr>
      <w:r>
        <w:t xml:space="preserve">The service demonstrated that </w:t>
      </w:r>
      <w:r w:rsidR="00FF26FF">
        <w:t xml:space="preserve">it recruited </w:t>
      </w:r>
      <w:r>
        <w:t>staff</w:t>
      </w:r>
      <w:r w:rsidR="00FF26FF">
        <w:t xml:space="preserve"> who</w:t>
      </w:r>
      <w:r>
        <w:t xml:space="preserve"> were trained and equipped to deliver outcomes required by the Quality Standards. For example, records demonstrated that </w:t>
      </w:r>
      <w:r w:rsidR="00FF26FF">
        <w:t xml:space="preserve">staff undertook </w:t>
      </w:r>
      <w:r>
        <w:t>mandatory training</w:t>
      </w:r>
      <w:r w:rsidR="00FF26FF">
        <w:t xml:space="preserve"> on</w:t>
      </w:r>
      <w:r>
        <w:t xml:space="preserve"> </w:t>
      </w:r>
      <w:r w:rsidR="002065F7">
        <w:t>topics such as</w:t>
      </w:r>
      <w:r>
        <w:t xml:space="preserve">, but not limited to: </w:t>
      </w:r>
    </w:p>
    <w:p w14:paraId="4797B7F9" w14:textId="6F759C4F" w:rsidR="00566DDE" w:rsidRDefault="00B81843" w:rsidP="00566DDE">
      <w:pPr>
        <w:pStyle w:val="ListBullet"/>
      </w:pPr>
      <w:r>
        <w:t>Serious Incident Response Scheme and reporting</w:t>
      </w:r>
      <w:r w:rsidR="00566DDE">
        <w:t xml:space="preserve"> requirements, </w:t>
      </w:r>
      <w:r>
        <w:t>open disclosure</w:t>
      </w:r>
      <w:r w:rsidR="00566DDE">
        <w:t xml:space="preserve">, </w:t>
      </w:r>
      <w:r>
        <w:t xml:space="preserve">bullying and </w:t>
      </w:r>
      <w:r w:rsidR="00566DDE">
        <w:t xml:space="preserve">harassment, minimising restrictive practice, behaviour support plans, falls management, handwashing, donning and doffing, infection control and prevention, cultural safety and diversity, clinical care and fire safety. </w:t>
      </w:r>
    </w:p>
    <w:p w14:paraId="2FB20A1C" w14:textId="7E67B292" w:rsidR="00566DDE" w:rsidRDefault="00566DDE" w:rsidP="00566DDE">
      <w:pPr>
        <w:pStyle w:val="ListBullet"/>
        <w:numPr>
          <w:ilvl w:val="0"/>
          <w:numId w:val="0"/>
        </w:numPr>
      </w:pPr>
      <w:r>
        <w:t xml:space="preserve">Staff also explained that </w:t>
      </w:r>
      <w:r w:rsidR="00FF26FF">
        <w:t xml:space="preserve">the service conducted </w:t>
      </w:r>
      <w:r>
        <w:t xml:space="preserve">additional training to meet the specific needs of consumers, such as peritoneal dialysis. </w:t>
      </w:r>
    </w:p>
    <w:p w14:paraId="447E47B5" w14:textId="1E52ABC0" w:rsidR="00566DDE" w:rsidRDefault="00566DDE" w:rsidP="00566DDE">
      <w:pPr>
        <w:pStyle w:val="ListBullet"/>
        <w:numPr>
          <w:ilvl w:val="0"/>
          <w:numId w:val="0"/>
        </w:numPr>
      </w:pPr>
      <w:r>
        <w:t>Management advised staff appraisals were conducted every 12 months to discuss the staff member’s position, goals and training needs. If minor performance issues were identified, clinical management provide</w:t>
      </w:r>
      <w:r w:rsidR="00FF26FF">
        <w:t>d</w:t>
      </w:r>
      <w:r>
        <w:t xml:space="preserve"> support and guidance to staff. Review of performance </w:t>
      </w:r>
      <w:r w:rsidR="002065F7">
        <w:t>appraisal</w:t>
      </w:r>
      <w:r w:rsidR="00FF26FF">
        <w:t>s</w:t>
      </w:r>
      <w:r w:rsidR="002065F7">
        <w:t xml:space="preserve"> </w:t>
      </w:r>
      <w:r w:rsidR="00FF26FF">
        <w:t>showed</w:t>
      </w:r>
      <w:r>
        <w:t xml:space="preserve"> </w:t>
      </w:r>
      <w:r w:rsidR="002065F7">
        <w:t>staff</w:t>
      </w:r>
      <w:r>
        <w:t xml:space="preserve"> performance was evaluated and personal development goals</w:t>
      </w:r>
      <w:r w:rsidR="002065F7">
        <w:t xml:space="preserve"> were</w:t>
      </w:r>
      <w:r>
        <w:t xml:space="preserve"> discussed. </w:t>
      </w:r>
    </w:p>
    <w:bookmarkEnd w:id="13"/>
    <w:p w14:paraId="593675A0" w14:textId="794577CA"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2B8AF9C3"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48F6F0EB"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46435060" w:rsidR="00506F7F" w:rsidRPr="00095CD4" w:rsidRDefault="00506F7F" w:rsidP="00506F7F">
      <w:pPr>
        <w:pStyle w:val="Heading3"/>
      </w:pPr>
      <w:r w:rsidRPr="00095CD4">
        <w:lastRenderedPageBreak/>
        <w:t>Requirement 7(3)(c)</w:t>
      </w:r>
      <w:r>
        <w:tab/>
        <w:t>Compliant</w:t>
      </w:r>
    </w:p>
    <w:p w14:paraId="05D1E022" w14:textId="4E069D6B" w:rsidR="00506F7F" w:rsidRPr="008D114F" w:rsidRDefault="00506F7F" w:rsidP="00506F7F">
      <w:pPr>
        <w:rPr>
          <w:i/>
        </w:rPr>
      </w:pPr>
      <w:r w:rsidRPr="008D114F">
        <w:rPr>
          <w:i/>
        </w:rPr>
        <w:t>The workforce is competent and the members of the workforce have the qualifications and knowledge to effectively perform their roles.</w:t>
      </w:r>
    </w:p>
    <w:p w14:paraId="15108162" w14:textId="0DFB41D8"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0A8DBA7A"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6B010C23"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423CD1">
        <w:rPr>
          <w:color w:val="FFFFFF" w:themeColor="background1"/>
          <w:sz w:val="36"/>
        </w:rPr>
        <w:t>COMPLIANT</w:t>
      </w:r>
      <w:r w:rsidR="00423CD1"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3DE9A142" w14:textId="51F66837" w:rsidR="002953EC" w:rsidRPr="00E95DFA" w:rsidRDefault="002953EC" w:rsidP="003C3269">
      <w:pPr>
        <w:pStyle w:val="ListBullet"/>
        <w:numPr>
          <w:ilvl w:val="0"/>
          <w:numId w:val="0"/>
        </w:numPr>
      </w:pPr>
      <w:bookmarkStart w:id="14" w:name="_Hlk105056002"/>
      <w:r w:rsidRPr="00E95DFA">
        <w:t xml:space="preserve">The Quality Standard is assessed </w:t>
      </w:r>
      <w:r w:rsidRPr="000511F5">
        <w:t xml:space="preserve">as Compliant, as five of the five specific requirements </w:t>
      </w:r>
      <w:r w:rsidR="00EE5E28">
        <w:t>were</w:t>
      </w:r>
      <w:r w:rsidRPr="000511F5">
        <w:t xml:space="preserve"> assessed as Compliant, informed</w:t>
      </w:r>
      <w:r w:rsidRPr="00E95DFA">
        <w:t xml:space="preserve"> by the evidence from the Assessment Team, and the service’s response to the site audit report. </w:t>
      </w:r>
    </w:p>
    <w:p w14:paraId="46DC24DD" w14:textId="77777777" w:rsidR="002953EC" w:rsidRPr="00E95DFA" w:rsidRDefault="002953EC" w:rsidP="003C3269">
      <w:pPr>
        <w:pStyle w:val="ListBullet"/>
        <w:numPr>
          <w:ilvl w:val="0"/>
          <w:numId w:val="0"/>
        </w:numPr>
      </w:pPr>
      <w:r w:rsidRPr="00E95DFA">
        <w:t xml:space="preserve">The Assessment Team evidence included:   </w:t>
      </w:r>
    </w:p>
    <w:p w14:paraId="067EFB7E" w14:textId="784CE325" w:rsidR="002953EC" w:rsidRDefault="002953EC" w:rsidP="005A4C83">
      <w:pPr>
        <w:pStyle w:val="ListBullet"/>
        <w:spacing w:line="240" w:lineRule="auto"/>
        <w:ind w:left="714" w:hanging="357"/>
      </w:pPr>
      <w:r>
        <w:t>Interviews with a sample proportion of consumers and their representatives</w:t>
      </w:r>
      <w:r w:rsidR="00B63228">
        <w:t xml:space="preserve">. </w:t>
      </w:r>
    </w:p>
    <w:p w14:paraId="5082D602" w14:textId="2747B22F" w:rsidR="002953EC" w:rsidRDefault="002953EC" w:rsidP="005A4C83">
      <w:pPr>
        <w:pStyle w:val="ListBullet"/>
        <w:spacing w:line="240" w:lineRule="auto"/>
        <w:ind w:left="714" w:hanging="357"/>
      </w:pPr>
      <w:r>
        <w:t>Interviews with staff</w:t>
      </w:r>
      <w:r w:rsidR="00B63228">
        <w:t xml:space="preserve"> and management</w:t>
      </w:r>
      <w:r>
        <w:t xml:space="preserve">. </w:t>
      </w:r>
    </w:p>
    <w:p w14:paraId="4658DE46" w14:textId="77777777" w:rsidR="002953EC" w:rsidRDefault="002953EC" w:rsidP="005A4C83">
      <w:pPr>
        <w:pStyle w:val="ListBullet"/>
        <w:spacing w:line="240" w:lineRule="auto"/>
        <w:ind w:left="714" w:hanging="357"/>
      </w:pPr>
      <w:r>
        <w:t xml:space="preserve">Observations during the site audit. </w:t>
      </w:r>
    </w:p>
    <w:p w14:paraId="5A53EB36" w14:textId="44EF1CCB" w:rsidR="002953EC" w:rsidRDefault="002953EC" w:rsidP="005A4C83">
      <w:pPr>
        <w:pStyle w:val="ListBullet"/>
        <w:spacing w:line="240" w:lineRule="auto"/>
        <w:ind w:left="714" w:hanging="357"/>
      </w:pPr>
      <w:r>
        <w:t xml:space="preserve">Review of staff rosters, training records and performance appraisals. </w:t>
      </w:r>
    </w:p>
    <w:p w14:paraId="24308166" w14:textId="0E444CB5" w:rsidR="002953EC" w:rsidRDefault="002953EC" w:rsidP="005A4C83">
      <w:pPr>
        <w:pStyle w:val="ListBullet"/>
        <w:spacing w:line="240" w:lineRule="auto"/>
        <w:ind w:left="714" w:hanging="357"/>
      </w:pPr>
      <w:r>
        <w:t xml:space="preserve">Review of the service’s policies, procedures and guidance documentation. </w:t>
      </w:r>
    </w:p>
    <w:p w14:paraId="70F0BD6A" w14:textId="5BCF4D31" w:rsidR="002953EC" w:rsidRDefault="002953EC" w:rsidP="005A4C83">
      <w:pPr>
        <w:pStyle w:val="ListBullet"/>
        <w:numPr>
          <w:ilvl w:val="0"/>
          <w:numId w:val="0"/>
        </w:numPr>
        <w:spacing w:line="240" w:lineRule="auto"/>
        <w:ind w:left="425" w:hanging="425"/>
      </w:pPr>
      <w:r>
        <w:t xml:space="preserve">The service’s written response to the site audit included evidence such as: </w:t>
      </w:r>
    </w:p>
    <w:p w14:paraId="5216E96F" w14:textId="2EF2E909" w:rsidR="00B15C8B" w:rsidRPr="00387E6A" w:rsidRDefault="00B15C8B" w:rsidP="005A4C83">
      <w:pPr>
        <w:pStyle w:val="ListBullet"/>
        <w:spacing w:line="240" w:lineRule="auto"/>
        <w:ind w:left="782"/>
      </w:pPr>
      <w:r w:rsidRPr="00387E6A">
        <w:t xml:space="preserve">Applicable medical information relating to consumer examples, </w:t>
      </w:r>
      <w:r>
        <w:t xml:space="preserve">restrictive practice authorisation form, geriatrician notes and review, guardianship documentation, </w:t>
      </w:r>
      <w:r w:rsidRPr="00387E6A">
        <w:t xml:space="preserve">records of staff training and toolbox talks, education calendar and record of training spot checks. </w:t>
      </w:r>
    </w:p>
    <w:p w14:paraId="4EEA7757" w14:textId="3DF9AC0A" w:rsidR="00566DDE" w:rsidRDefault="0091778C" w:rsidP="003C3269">
      <w:pPr>
        <w:pStyle w:val="ListBullet"/>
        <w:numPr>
          <w:ilvl w:val="0"/>
          <w:numId w:val="0"/>
        </w:numPr>
      </w:pPr>
      <w:r w:rsidRPr="0091778C">
        <w:t xml:space="preserve">The Assessment Team recommended </w:t>
      </w:r>
      <w:r w:rsidR="00EE5E28">
        <w:t xml:space="preserve">the service was non-compliant with </w:t>
      </w:r>
      <w:r w:rsidRPr="0091778C">
        <w:t xml:space="preserve">Requirement </w:t>
      </w:r>
      <w:r w:rsidR="000511F5">
        <w:t>8(3)(e)</w:t>
      </w:r>
      <w:r w:rsidR="00EE5E28">
        <w:t>,</w:t>
      </w:r>
      <w:r w:rsidRPr="0091778C">
        <w:t xml:space="preserve"> due to 2 examples relating to chemical restraint </w:t>
      </w:r>
      <w:r w:rsidR="000511F5">
        <w:t>as discussed</w:t>
      </w:r>
      <w:r w:rsidR="00B26662">
        <w:t xml:space="preserve"> in full</w:t>
      </w:r>
      <w:r w:rsidR="000511F5">
        <w:t xml:space="preserve"> under Requirement 3(3)(a)</w:t>
      </w:r>
      <w:r w:rsidRPr="0091778C">
        <w:t>. However, having considered the evidence in the site audit report and the service’s response, risk, and remediation</w:t>
      </w:r>
      <w:r w:rsidR="00B26662">
        <w:t xml:space="preserve"> undertaken by the </w:t>
      </w:r>
      <w:r w:rsidR="00B26662">
        <w:lastRenderedPageBreak/>
        <w:t>service</w:t>
      </w:r>
      <w:r w:rsidRPr="0091778C">
        <w:t xml:space="preserve"> I de</w:t>
      </w:r>
      <w:r w:rsidR="00EE5E28">
        <w:t xml:space="preserve">cided the service was compliant with </w:t>
      </w:r>
      <w:r w:rsidRPr="0091778C">
        <w:t xml:space="preserve">Requirement </w:t>
      </w:r>
      <w:r w:rsidR="000511F5">
        <w:t>8(3)(e)</w:t>
      </w:r>
      <w:r w:rsidR="00EE5E28">
        <w:t>,</w:t>
      </w:r>
      <w:r w:rsidR="000511F5">
        <w:t xml:space="preserve"> as </w:t>
      </w:r>
      <w:r w:rsidR="00B26662">
        <w:t>detailed</w:t>
      </w:r>
      <w:r w:rsidR="000511F5">
        <w:t xml:space="preserve"> under ‘Assessment of Standard 8 Requirements’. </w:t>
      </w:r>
    </w:p>
    <w:p w14:paraId="28829D91" w14:textId="2DA7BF21" w:rsidR="002953EC" w:rsidRDefault="002953EC" w:rsidP="003C3269">
      <w:pPr>
        <w:pStyle w:val="ListBullet"/>
        <w:numPr>
          <w:ilvl w:val="0"/>
          <w:numId w:val="0"/>
        </w:numPr>
      </w:pPr>
      <w:r>
        <w:t xml:space="preserve">Overall, sampled consumers and representatives reported </w:t>
      </w:r>
      <w:r w:rsidR="00B26662">
        <w:t xml:space="preserve">that </w:t>
      </w:r>
      <w:r>
        <w:t>the service was well run, and their input was used to improve care and service delivery.</w:t>
      </w:r>
      <w:r w:rsidR="000511F5">
        <w:t xml:space="preserve"> Management explained consumers and representatives were engaged in the development, delivery and evaluation of services through various avenues such as monthly consumer meetings, feedback and complaints processes, surveys and case conferences. Review of meeting minutes, feedback and complaints information, and the </w:t>
      </w:r>
      <w:r w:rsidR="00B26662">
        <w:t xml:space="preserve">service’s </w:t>
      </w:r>
      <w:r w:rsidR="000511F5">
        <w:t xml:space="preserve">continuous improvement plan validated feedback provided from consumers, representatives and staff. </w:t>
      </w:r>
    </w:p>
    <w:p w14:paraId="0F356463" w14:textId="56C44962" w:rsidR="000511F5" w:rsidRPr="00423CD1" w:rsidRDefault="000511F5" w:rsidP="003C3269">
      <w:pPr>
        <w:pStyle w:val="ListBullet"/>
        <w:numPr>
          <w:ilvl w:val="0"/>
          <w:numId w:val="0"/>
        </w:numPr>
      </w:pPr>
      <w:r w:rsidRPr="00423CD1">
        <w:t xml:space="preserve">The service’s governing body promoted a culture of safe, inclusive and quality care and services through various mechanisms, such as: </w:t>
      </w:r>
    </w:p>
    <w:p w14:paraId="43402658" w14:textId="063E15A2" w:rsidR="000511F5" w:rsidRPr="00423CD1" w:rsidRDefault="000511F5" w:rsidP="003C3269">
      <w:pPr>
        <w:pStyle w:val="ListBullet"/>
      </w:pPr>
      <w:r w:rsidRPr="00423CD1">
        <w:t>Monthly consumer meetings</w:t>
      </w:r>
      <w:r w:rsidR="00237D47" w:rsidRPr="00423CD1">
        <w:t>,</w:t>
      </w:r>
      <w:r w:rsidR="00B26662">
        <w:t xml:space="preserve"> in</w:t>
      </w:r>
      <w:r w:rsidR="00237D47" w:rsidRPr="00423CD1">
        <w:t xml:space="preserve"> which various topics relating to consumer care and services under</w:t>
      </w:r>
      <w:r w:rsidRPr="00423CD1">
        <w:t xml:space="preserve"> Quality Standards </w:t>
      </w:r>
      <w:r w:rsidR="00237D47" w:rsidRPr="00423CD1">
        <w:t>were</w:t>
      </w:r>
      <w:r w:rsidRPr="00423CD1">
        <w:t xml:space="preserve"> discussed. </w:t>
      </w:r>
    </w:p>
    <w:p w14:paraId="09C3994D" w14:textId="16D08E98" w:rsidR="000511F5" w:rsidRPr="00423CD1" w:rsidRDefault="000511F5" w:rsidP="003C3269">
      <w:pPr>
        <w:pStyle w:val="ListBullet"/>
      </w:pPr>
      <w:r w:rsidRPr="00423CD1">
        <w:t>Quality assurance audits: operational subcommittees work</w:t>
      </w:r>
      <w:r w:rsidR="00237D47" w:rsidRPr="00423CD1">
        <w:t>ed</w:t>
      </w:r>
      <w:r w:rsidRPr="00423CD1">
        <w:t xml:space="preserve"> with the service on a monthly basis to analyse data </w:t>
      </w:r>
      <w:r w:rsidR="00237D47" w:rsidRPr="00423CD1">
        <w:t xml:space="preserve">for continuous improvement opportunities </w:t>
      </w:r>
      <w:r w:rsidRPr="00423CD1">
        <w:t>relating to</w:t>
      </w:r>
      <w:r w:rsidR="00B26662">
        <w:t>:</w:t>
      </w:r>
      <w:r w:rsidRPr="00423CD1">
        <w:t xml:space="preserve"> medication incidents, antimicrobial stewardship, psychotic medication and other clinical indicators.  </w:t>
      </w:r>
    </w:p>
    <w:p w14:paraId="05910301" w14:textId="17DD0EE8" w:rsidR="00237D47" w:rsidRPr="00423CD1" w:rsidRDefault="00237D47" w:rsidP="003C3269">
      <w:pPr>
        <w:pStyle w:val="ListBullet2"/>
        <w:ind w:left="1134"/>
      </w:pPr>
      <w:r w:rsidRPr="00423CD1">
        <w:t>The data, in conjunction with consumer satisfaction surveys, was provided to the board for discussion of trends and opportunities for improvement.</w:t>
      </w:r>
    </w:p>
    <w:p w14:paraId="10783E71" w14:textId="1C0FC70A" w:rsidR="00237D47" w:rsidRPr="00423CD1" w:rsidRDefault="00237D47" w:rsidP="003C3269">
      <w:pPr>
        <w:pStyle w:val="ListBullet"/>
      </w:pPr>
      <w:r w:rsidRPr="00423CD1">
        <w:t>Regional management</w:t>
      </w:r>
      <w:r w:rsidR="00B26662">
        <w:t xml:space="preserve"> would regularly visit the service environment</w:t>
      </w:r>
      <w:r w:rsidRPr="00423CD1">
        <w:t xml:space="preserve">, </w:t>
      </w:r>
      <w:r w:rsidR="00B26662">
        <w:t>and</w:t>
      </w:r>
      <w:r w:rsidRPr="00423CD1">
        <w:t xml:space="preserve"> spend the day speaking to consumers and walking around the service to identify areas of </w:t>
      </w:r>
      <w:r w:rsidR="00423CD1" w:rsidRPr="00423CD1">
        <w:t xml:space="preserve">improvement. </w:t>
      </w:r>
    </w:p>
    <w:p w14:paraId="229DF772" w14:textId="776C6CB8" w:rsidR="00423CD1" w:rsidRDefault="00423CD1" w:rsidP="003C3269">
      <w:pPr>
        <w:pStyle w:val="ListBullet"/>
        <w:numPr>
          <w:ilvl w:val="0"/>
          <w:numId w:val="0"/>
        </w:numPr>
      </w:pPr>
      <w:r w:rsidRPr="00423CD1">
        <w:t xml:space="preserve">Review of the service’s </w:t>
      </w:r>
      <w:r w:rsidR="00B26662">
        <w:t xml:space="preserve">governance </w:t>
      </w:r>
      <w:r w:rsidRPr="00423CD1">
        <w:t>documentation, policies, staff, consumer and representative interviews demonstrated the service had effective</w:t>
      </w:r>
      <w:r w:rsidR="00EE5E28">
        <w:t>, o</w:t>
      </w:r>
      <w:r w:rsidRPr="00423CD1">
        <w:t>rganisation</w:t>
      </w:r>
      <w:r w:rsidR="00EE5E28">
        <w:t>-</w:t>
      </w:r>
      <w:r w:rsidRPr="00423CD1">
        <w:t xml:space="preserve">wide systems relating to: information management, continuous improvement, financial governance, workforce governance, regulatory compliance, feedback and complaints. </w:t>
      </w:r>
    </w:p>
    <w:p w14:paraId="7AC0B5FF" w14:textId="00D436F9" w:rsidR="009935BD" w:rsidRDefault="009935BD" w:rsidP="003C3269">
      <w:pPr>
        <w:pStyle w:val="ListBullet"/>
        <w:numPr>
          <w:ilvl w:val="0"/>
          <w:numId w:val="0"/>
        </w:numPr>
      </w:pPr>
      <w:r>
        <w:t>The service demonstrated its risk management systems accounted for the management of high impact risks associated with care, identified and responded to abuse and neglect,</w:t>
      </w:r>
      <w:r w:rsidR="00CB16CB">
        <w:t xml:space="preserve"> supported consumers to live their best li</w:t>
      </w:r>
      <w:r w:rsidR="00EE5E28">
        <w:t>ves</w:t>
      </w:r>
      <w:r w:rsidR="00CB16CB">
        <w:t>,</w:t>
      </w:r>
      <w:r>
        <w:t xml:space="preserve"> and managed and prevented incidents. Management and staff explained what they would do if they witnessed an incident, the reporting mechanisms </w:t>
      </w:r>
      <w:r w:rsidR="00EE5E28">
        <w:t>for</w:t>
      </w:r>
      <w:r>
        <w:t xml:space="preserve"> the Serious Incident Response Scheme, and steps for remediation.  </w:t>
      </w:r>
    </w:p>
    <w:p w14:paraId="038AF22F" w14:textId="707BE3B9" w:rsidR="009935BD" w:rsidRPr="00423CD1" w:rsidRDefault="00EE5E28" w:rsidP="003C3269">
      <w:pPr>
        <w:pStyle w:val="ListBullet"/>
        <w:numPr>
          <w:ilvl w:val="0"/>
          <w:numId w:val="0"/>
        </w:numPr>
      </w:pPr>
      <w:r>
        <w:lastRenderedPageBreak/>
        <w:t>T</w:t>
      </w:r>
      <w:r w:rsidR="00E82BCF">
        <w:t xml:space="preserve">he service </w:t>
      </w:r>
      <w:r w:rsidR="00B27AD8">
        <w:t xml:space="preserve">demonstrated it had a clinical governance framework that included antimicrobial stewardship, </w:t>
      </w:r>
      <w:r>
        <w:t xml:space="preserve">open disclosure practices and </w:t>
      </w:r>
      <w:r w:rsidR="00B27AD8">
        <w:t xml:space="preserve">minimising the use of restraint. </w:t>
      </w:r>
    </w:p>
    <w:bookmarkEnd w:id="14"/>
    <w:p w14:paraId="4494443C" w14:textId="5237E23D" w:rsidR="00301877" w:rsidRDefault="002953EC" w:rsidP="002953EC">
      <w:pPr>
        <w:pStyle w:val="Heading2"/>
      </w:pPr>
      <w:r>
        <w:t>Assessment</w:t>
      </w:r>
      <w:r w:rsidR="004977AE">
        <w:t xml:space="preserve"> of </w:t>
      </w:r>
      <w:r w:rsidR="00095CD4">
        <w:t xml:space="preserve">Standard 8 </w:t>
      </w:r>
      <w:r w:rsidR="00301877">
        <w:t>Requirements</w:t>
      </w:r>
      <w:r w:rsidR="0066387A" w:rsidRPr="0066387A">
        <w:rPr>
          <w:i/>
          <w:color w:val="0000FF"/>
          <w:sz w:val="24"/>
          <w:szCs w:val="24"/>
        </w:rPr>
        <w:t xml:space="preserve"> </w:t>
      </w:r>
    </w:p>
    <w:p w14:paraId="68C7BB10" w14:textId="10C0EF0A"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11C52441"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2614EA18"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4A52D05E"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502B9966" w:rsidR="00506F7F" w:rsidRPr="00506F7F" w:rsidRDefault="00506F7F" w:rsidP="00506F7F">
      <w:pPr>
        <w:pStyle w:val="Heading3"/>
      </w:pPr>
      <w:r w:rsidRPr="00506F7F">
        <w:t>Requirement 8(3)(e)</w:t>
      </w:r>
      <w:r>
        <w:tab/>
      </w:r>
      <w:r w:rsidRPr="00C2070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lastRenderedPageBreak/>
        <w:t>open disclosure.</w:t>
      </w:r>
    </w:p>
    <w:p w14:paraId="3A7641E9" w14:textId="77777777" w:rsidR="00EB7D12" w:rsidRDefault="00D51EA1" w:rsidP="00C2070B">
      <w:pPr>
        <w:rPr>
          <w:color w:val="auto"/>
        </w:rPr>
      </w:pPr>
      <w:bookmarkStart w:id="15" w:name="_Hlk105056017"/>
      <w:r w:rsidRPr="00520089">
        <w:rPr>
          <w:color w:val="auto"/>
        </w:rPr>
        <w:t xml:space="preserve">The Assessment Team recommended </w:t>
      </w:r>
      <w:r w:rsidR="00EE5E28">
        <w:rPr>
          <w:color w:val="auto"/>
        </w:rPr>
        <w:t xml:space="preserve">the service was non-compliant with </w:t>
      </w:r>
      <w:r w:rsidRPr="00520089">
        <w:rPr>
          <w:color w:val="auto"/>
        </w:rPr>
        <w:t>Requirement 8(3)(e)</w:t>
      </w:r>
      <w:r w:rsidR="00520089" w:rsidRPr="00520089">
        <w:rPr>
          <w:color w:val="auto"/>
        </w:rPr>
        <w:t xml:space="preserve"> </w:t>
      </w:r>
      <w:proofErr w:type="gramStart"/>
      <w:r w:rsidR="00520089" w:rsidRPr="00520089">
        <w:rPr>
          <w:color w:val="auto"/>
        </w:rPr>
        <w:t>on the basis of</w:t>
      </w:r>
      <w:proofErr w:type="gramEnd"/>
      <w:r w:rsidR="00520089" w:rsidRPr="00520089">
        <w:rPr>
          <w:color w:val="auto"/>
        </w:rPr>
        <w:t xml:space="preserve"> the findings discussed under Requirement 3(3)(a), which related to 2 restrictive practice examples. The Assessment Team considered the restrictive practice examples were indicative of a shortfall in how the </w:t>
      </w:r>
      <w:r w:rsidR="00EE5E28">
        <w:rPr>
          <w:color w:val="auto"/>
        </w:rPr>
        <w:t xml:space="preserve">service applied the </w:t>
      </w:r>
      <w:r w:rsidR="00520089" w:rsidRPr="00520089">
        <w:rPr>
          <w:color w:val="auto"/>
        </w:rPr>
        <w:t xml:space="preserve">clinical governance framework in practice. </w:t>
      </w:r>
      <w:r w:rsidR="002240C8">
        <w:rPr>
          <w:color w:val="auto"/>
        </w:rPr>
        <w:t xml:space="preserve">I </w:t>
      </w:r>
      <w:r w:rsidR="00EE5E28">
        <w:rPr>
          <w:color w:val="auto"/>
        </w:rPr>
        <w:t>c</w:t>
      </w:r>
      <w:r w:rsidR="002240C8">
        <w:rPr>
          <w:color w:val="auto"/>
        </w:rPr>
        <w:t xml:space="preserve">onsidered the Assessment Team’s findings and the service’s response, and </w:t>
      </w:r>
      <w:r w:rsidR="00EB7D12">
        <w:rPr>
          <w:color w:val="auto"/>
        </w:rPr>
        <w:t xml:space="preserve">based on the balance of evidence, </w:t>
      </w:r>
      <w:r w:rsidR="00EE5E28">
        <w:rPr>
          <w:color w:val="auto"/>
        </w:rPr>
        <w:t xml:space="preserve">decided the </w:t>
      </w:r>
      <w:r w:rsidR="00EB7D12">
        <w:rPr>
          <w:color w:val="auto"/>
        </w:rPr>
        <w:t xml:space="preserve">service was compliant with </w:t>
      </w:r>
      <w:r w:rsidR="002240C8">
        <w:rPr>
          <w:color w:val="auto"/>
        </w:rPr>
        <w:t>Requirement 8(3)(e)</w:t>
      </w:r>
      <w:r w:rsidR="00EB7D12">
        <w:rPr>
          <w:color w:val="auto"/>
        </w:rPr>
        <w:t>.</w:t>
      </w:r>
    </w:p>
    <w:p w14:paraId="4F4A64DA" w14:textId="2080B7A9" w:rsidR="002240C8" w:rsidRDefault="002240C8" w:rsidP="00C2070B">
      <w:pPr>
        <w:rPr>
          <w:color w:val="auto"/>
        </w:rPr>
      </w:pPr>
      <w:r>
        <w:rPr>
          <w:color w:val="auto"/>
        </w:rPr>
        <w:t xml:space="preserve">Overall, the service demonstrated it had a documented clinical governance framework that included antimicrobial stewardship, </w:t>
      </w:r>
      <w:r w:rsidR="00EB7D12">
        <w:rPr>
          <w:color w:val="auto"/>
        </w:rPr>
        <w:t xml:space="preserve">open disclosure practices and </w:t>
      </w:r>
      <w:r>
        <w:rPr>
          <w:color w:val="auto"/>
        </w:rPr>
        <w:t xml:space="preserve">minimising the use of restraint, that was applied in practice by the service’s workforce. Observations, review of care planning documentation, and consumer, representative and staff interviews indicated the service’s clinical governance framework informed the delivery of safe and effective clinical care at the service.  </w:t>
      </w:r>
    </w:p>
    <w:p w14:paraId="52B55931" w14:textId="6DB612FD" w:rsidR="002240C8" w:rsidRDefault="002240C8" w:rsidP="00C2070B">
      <w:pPr>
        <w:rPr>
          <w:color w:val="auto"/>
        </w:rPr>
      </w:pPr>
      <w:r>
        <w:rPr>
          <w:color w:val="auto"/>
        </w:rPr>
        <w:t xml:space="preserve">I also considered other findings presented by the Assessment Team which demonstrated compliance with Requirement 8(3)(e), such as: </w:t>
      </w:r>
    </w:p>
    <w:p w14:paraId="3476C094" w14:textId="7AE83DAF" w:rsidR="002240C8" w:rsidRDefault="00EB7D12" w:rsidP="00520089">
      <w:pPr>
        <w:pStyle w:val="ListBullet"/>
      </w:pPr>
      <w:r>
        <w:t>S</w:t>
      </w:r>
      <w:r w:rsidR="002240C8">
        <w:t xml:space="preserve">taff </w:t>
      </w:r>
      <w:r>
        <w:t xml:space="preserve">could </w:t>
      </w:r>
      <w:r w:rsidR="002240C8">
        <w:t>explain what the service’s policies</w:t>
      </w:r>
      <w:r w:rsidR="00B26662">
        <w:t xml:space="preserve"> meant to them</w:t>
      </w:r>
      <w:r w:rsidR="002240C8">
        <w:t xml:space="preserve"> </w:t>
      </w:r>
      <w:r w:rsidR="00B26662">
        <w:t>in relation to</w:t>
      </w:r>
      <w:r w:rsidR="002240C8">
        <w:t xml:space="preserve"> antimicrobial </w:t>
      </w:r>
      <w:r w:rsidR="00AA0D38">
        <w:t>stewardship, the</w:t>
      </w:r>
      <w:r w:rsidR="002240C8">
        <w:t xml:space="preserve"> minimisation of restraint</w:t>
      </w:r>
      <w:r w:rsidR="00B26662">
        <w:t>, and open disclosure</w:t>
      </w:r>
      <w:r w:rsidR="002240C8">
        <w:t xml:space="preserve"> and how it applied to their role. </w:t>
      </w:r>
    </w:p>
    <w:p w14:paraId="36056E6F" w14:textId="0E71C0BC" w:rsidR="00AA0D38" w:rsidRDefault="00AA0D38" w:rsidP="00520089">
      <w:pPr>
        <w:pStyle w:val="ListBullet"/>
      </w:pPr>
      <w:r>
        <w:t xml:space="preserve">Staff demonstrated knowledge of antimicrobial resistance, and described strategies to minimise the use of antibiotics in line with the service’s policy. </w:t>
      </w:r>
    </w:p>
    <w:p w14:paraId="6FE77367" w14:textId="15302588" w:rsidR="00E75CCC" w:rsidRDefault="00AA0D38" w:rsidP="00520089">
      <w:pPr>
        <w:pStyle w:val="ListBullet"/>
      </w:pPr>
      <w:r>
        <w:t>The service’s antimicrobial stewardship policy</w:t>
      </w:r>
      <w:r w:rsidR="00E75CCC">
        <w:t xml:space="preserve"> guided medical officers and staff to reduce antibiotic prescription where possible. </w:t>
      </w:r>
    </w:p>
    <w:p w14:paraId="3CFB9A01" w14:textId="0ED90FF0" w:rsidR="00AA0D38" w:rsidRDefault="00EB7D12" w:rsidP="00520089">
      <w:pPr>
        <w:pStyle w:val="ListBullet"/>
      </w:pPr>
      <w:r>
        <w:t>The service reviewed c</w:t>
      </w:r>
      <w:r w:rsidR="00E75CCC">
        <w:t xml:space="preserve">linical data relating to infections on a monthly basis at multi-disciplinary meetings </w:t>
      </w:r>
      <w:r w:rsidR="00B26662">
        <w:t>that</w:t>
      </w:r>
      <w:r w:rsidR="00E75CCC">
        <w:t xml:space="preserve"> evaluate</w:t>
      </w:r>
      <w:r w:rsidR="00B26662">
        <w:t>d</w:t>
      </w:r>
      <w:r w:rsidR="00E75CCC">
        <w:t xml:space="preserve"> the quantity of antibiotics administered at the </w:t>
      </w:r>
      <w:r w:rsidR="00682693">
        <w:t>service and</w:t>
      </w:r>
      <w:bookmarkStart w:id="16" w:name="_GoBack"/>
      <w:bookmarkEnd w:id="16"/>
      <w:r w:rsidR="00E75CCC">
        <w:t xml:space="preserve"> </w:t>
      </w:r>
      <w:r>
        <w:t xml:space="preserve">discussed </w:t>
      </w:r>
      <w:r w:rsidR="00E75CCC">
        <w:t xml:space="preserve">outcomes with general practitioners.  </w:t>
      </w:r>
    </w:p>
    <w:p w14:paraId="0552C57A" w14:textId="731C9A69" w:rsidR="00AA0D38" w:rsidRDefault="00AA0D38" w:rsidP="00520089">
      <w:pPr>
        <w:pStyle w:val="ListBullet"/>
      </w:pPr>
      <w:r>
        <w:t xml:space="preserve">Staff demonstrated an understanding of best practice infection control practices relevant to their duties. </w:t>
      </w:r>
    </w:p>
    <w:p w14:paraId="2B5C9D57" w14:textId="762CE53B" w:rsidR="00E75CCC" w:rsidRDefault="00E14024" w:rsidP="00520089">
      <w:pPr>
        <w:pStyle w:val="ListBullet"/>
      </w:pPr>
      <w:r>
        <w:t xml:space="preserve">Staff </w:t>
      </w:r>
      <w:r w:rsidR="00D5468A">
        <w:t>explained how they support</w:t>
      </w:r>
      <w:r w:rsidR="00EB7D12">
        <w:t>ed</w:t>
      </w:r>
      <w:r w:rsidR="00D5468A">
        <w:t xml:space="preserve"> consumers with behavioural considerations and provided examples of best practice behaviour management. </w:t>
      </w:r>
    </w:p>
    <w:p w14:paraId="322E5F8E" w14:textId="429AE68B" w:rsidR="00EB7D12" w:rsidRDefault="00EB7D12" w:rsidP="00520089">
      <w:pPr>
        <w:pStyle w:val="ListBullet"/>
      </w:pPr>
      <w:r>
        <w:t xml:space="preserve">Staff demonstrated an understanding of the principles of open disclosure and how to apply them in practice. </w:t>
      </w:r>
    </w:p>
    <w:bookmarkEnd w:id="15"/>
    <w:p w14:paraId="0D156996" w14:textId="0D2891DD" w:rsidR="00AA0D38" w:rsidRPr="002240C8" w:rsidRDefault="00AA0D38" w:rsidP="00EB7D12">
      <w:pPr>
        <w:pStyle w:val="ListBullet"/>
        <w:numPr>
          <w:ilvl w:val="0"/>
          <w:numId w:val="0"/>
        </w:numPr>
        <w:ind w:left="720" w:hanging="360"/>
        <w:sectPr w:rsidR="00AA0D38" w:rsidRPr="002240C8"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E366E4" w:rsidRDefault="00E366E4" w:rsidP="00603E0E">
      <w:pPr>
        <w:spacing w:after="0" w:line="240" w:lineRule="auto"/>
      </w:pPr>
      <w:r>
        <w:separator/>
      </w:r>
    </w:p>
  </w:endnote>
  <w:endnote w:type="continuationSeparator" w:id="0">
    <w:p w14:paraId="35E3B0DB" w14:textId="77777777" w:rsidR="00E366E4" w:rsidRDefault="00E366E4"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C7CDE" w14:textId="77777777" w:rsidR="00E366E4" w:rsidRDefault="00E36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E366E4" w:rsidRPr="009A1F1B" w:rsidRDefault="00E366E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8F4484C" w:rsidR="00E366E4" w:rsidRPr="00C72FFB" w:rsidRDefault="00E366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Pendle Hill Residential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79724A75" w:rsidR="00E366E4" w:rsidRPr="00C72FFB" w:rsidRDefault="00E366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2596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E366E4" w:rsidRPr="009A1F1B" w:rsidRDefault="00E366E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E366E4" w:rsidRPr="00C72FFB" w:rsidRDefault="00E366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E366E4" w:rsidRPr="00A3716D" w:rsidRDefault="00E366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E366E4" w:rsidRDefault="00E366E4" w:rsidP="00603E0E">
      <w:pPr>
        <w:spacing w:after="0" w:line="240" w:lineRule="auto"/>
      </w:pPr>
      <w:r>
        <w:separator/>
      </w:r>
    </w:p>
  </w:footnote>
  <w:footnote w:type="continuationSeparator" w:id="0">
    <w:p w14:paraId="54F5C60C" w14:textId="77777777" w:rsidR="00E366E4" w:rsidRDefault="00E366E4"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B341A" w14:textId="77777777" w:rsidR="00E366E4" w:rsidRDefault="00E366E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E366E4" w:rsidRDefault="00E366E4"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E366E4" w:rsidRDefault="00E366E4"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E366E4" w:rsidRDefault="00E366E4"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E366E4" w:rsidRDefault="00E366E4"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E366E4" w:rsidRDefault="00E366E4"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E366E4" w:rsidRDefault="00E366E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F04D" w14:textId="77777777" w:rsidR="00E366E4" w:rsidRDefault="00E36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E366E4" w:rsidRDefault="00E366E4">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E366E4" w:rsidRDefault="00E366E4"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E366E4" w:rsidRDefault="00E366E4"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E366E4" w:rsidRDefault="00E366E4"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E366E4" w:rsidRDefault="00E366E4"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E366E4" w:rsidRDefault="00E366E4"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DFFEA79A"/>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167A7"/>
    <w:rsid w:val="00021723"/>
    <w:rsid w:val="000307FA"/>
    <w:rsid w:val="00032B17"/>
    <w:rsid w:val="000403EC"/>
    <w:rsid w:val="00042757"/>
    <w:rsid w:val="00042862"/>
    <w:rsid w:val="0004322A"/>
    <w:rsid w:val="00044906"/>
    <w:rsid w:val="000511F5"/>
    <w:rsid w:val="00051B08"/>
    <w:rsid w:val="000547CF"/>
    <w:rsid w:val="00062F7F"/>
    <w:rsid w:val="00063611"/>
    <w:rsid w:val="000735F0"/>
    <w:rsid w:val="00077B08"/>
    <w:rsid w:val="000802B8"/>
    <w:rsid w:val="00081E8B"/>
    <w:rsid w:val="00082BDA"/>
    <w:rsid w:val="000879A0"/>
    <w:rsid w:val="00091CB6"/>
    <w:rsid w:val="0009428C"/>
    <w:rsid w:val="000948F6"/>
    <w:rsid w:val="00095CD4"/>
    <w:rsid w:val="000968FB"/>
    <w:rsid w:val="0009745E"/>
    <w:rsid w:val="000A072F"/>
    <w:rsid w:val="000A0AFB"/>
    <w:rsid w:val="000B0841"/>
    <w:rsid w:val="000C0395"/>
    <w:rsid w:val="000C064F"/>
    <w:rsid w:val="000E1859"/>
    <w:rsid w:val="000E513C"/>
    <w:rsid w:val="000E654D"/>
    <w:rsid w:val="000F01D0"/>
    <w:rsid w:val="000F6EBE"/>
    <w:rsid w:val="0010469B"/>
    <w:rsid w:val="00106C3D"/>
    <w:rsid w:val="00111BAB"/>
    <w:rsid w:val="00114B51"/>
    <w:rsid w:val="001237C3"/>
    <w:rsid w:val="001242E7"/>
    <w:rsid w:val="00130077"/>
    <w:rsid w:val="0013147D"/>
    <w:rsid w:val="0013259D"/>
    <w:rsid w:val="001347F9"/>
    <w:rsid w:val="001416E6"/>
    <w:rsid w:val="001427C5"/>
    <w:rsid w:val="0014287B"/>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6E0"/>
    <w:rsid w:val="001B3DE8"/>
    <w:rsid w:val="001D156F"/>
    <w:rsid w:val="001D78CE"/>
    <w:rsid w:val="001E009F"/>
    <w:rsid w:val="001E04EA"/>
    <w:rsid w:val="001E23D8"/>
    <w:rsid w:val="001E5E4A"/>
    <w:rsid w:val="001E6954"/>
    <w:rsid w:val="001F04F4"/>
    <w:rsid w:val="001F0ABD"/>
    <w:rsid w:val="001F461C"/>
    <w:rsid w:val="001F5C1F"/>
    <w:rsid w:val="002065F7"/>
    <w:rsid w:val="0021202A"/>
    <w:rsid w:val="00216C55"/>
    <w:rsid w:val="00223229"/>
    <w:rsid w:val="002240C8"/>
    <w:rsid w:val="00224A29"/>
    <w:rsid w:val="00224D52"/>
    <w:rsid w:val="00225F08"/>
    <w:rsid w:val="0022788A"/>
    <w:rsid w:val="00231859"/>
    <w:rsid w:val="00232380"/>
    <w:rsid w:val="00237D47"/>
    <w:rsid w:val="00241615"/>
    <w:rsid w:val="00246B90"/>
    <w:rsid w:val="0025574E"/>
    <w:rsid w:val="00276215"/>
    <w:rsid w:val="00284088"/>
    <w:rsid w:val="0028558A"/>
    <w:rsid w:val="00285F6D"/>
    <w:rsid w:val="00292117"/>
    <w:rsid w:val="002953EC"/>
    <w:rsid w:val="002968AF"/>
    <w:rsid w:val="002A62DA"/>
    <w:rsid w:val="002B4A64"/>
    <w:rsid w:val="002B4C72"/>
    <w:rsid w:val="002B4DED"/>
    <w:rsid w:val="002B7F5E"/>
    <w:rsid w:val="002C0C2A"/>
    <w:rsid w:val="002C55C5"/>
    <w:rsid w:val="002D296D"/>
    <w:rsid w:val="002D7009"/>
    <w:rsid w:val="002E12E9"/>
    <w:rsid w:val="002E2945"/>
    <w:rsid w:val="002E56D4"/>
    <w:rsid w:val="002F37EE"/>
    <w:rsid w:val="002F755C"/>
    <w:rsid w:val="00300516"/>
    <w:rsid w:val="00301877"/>
    <w:rsid w:val="0030214E"/>
    <w:rsid w:val="00302330"/>
    <w:rsid w:val="00304B25"/>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65A83"/>
    <w:rsid w:val="003703A2"/>
    <w:rsid w:val="00381561"/>
    <w:rsid w:val="00384FAC"/>
    <w:rsid w:val="00387E6A"/>
    <w:rsid w:val="0039109F"/>
    <w:rsid w:val="003918D3"/>
    <w:rsid w:val="0039281B"/>
    <w:rsid w:val="003A72A9"/>
    <w:rsid w:val="003A7FC8"/>
    <w:rsid w:val="003B0250"/>
    <w:rsid w:val="003B17E9"/>
    <w:rsid w:val="003C0149"/>
    <w:rsid w:val="003C2A9C"/>
    <w:rsid w:val="003C3269"/>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3CD1"/>
    <w:rsid w:val="00424A57"/>
    <w:rsid w:val="00427817"/>
    <w:rsid w:val="00434C42"/>
    <w:rsid w:val="004356A1"/>
    <w:rsid w:val="0045103F"/>
    <w:rsid w:val="00456176"/>
    <w:rsid w:val="00463CDE"/>
    <w:rsid w:val="00463EF3"/>
    <w:rsid w:val="004657E1"/>
    <w:rsid w:val="00471B47"/>
    <w:rsid w:val="00472199"/>
    <w:rsid w:val="00472516"/>
    <w:rsid w:val="00476B2F"/>
    <w:rsid w:val="004824C2"/>
    <w:rsid w:val="00494BBE"/>
    <w:rsid w:val="00494E00"/>
    <w:rsid w:val="0049536F"/>
    <w:rsid w:val="004977AE"/>
    <w:rsid w:val="00497C42"/>
    <w:rsid w:val="004A21F0"/>
    <w:rsid w:val="004B33E7"/>
    <w:rsid w:val="004C55D8"/>
    <w:rsid w:val="004C589C"/>
    <w:rsid w:val="004C694A"/>
    <w:rsid w:val="004E1E8E"/>
    <w:rsid w:val="004E2B89"/>
    <w:rsid w:val="004E3884"/>
    <w:rsid w:val="004F3768"/>
    <w:rsid w:val="004F66CD"/>
    <w:rsid w:val="005015D7"/>
    <w:rsid w:val="005050E5"/>
    <w:rsid w:val="005058B8"/>
    <w:rsid w:val="00506F7F"/>
    <w:rsid w:val="00511A39"/>
    <w:rsid w:val="0051553D"/>
    <w:rsid w:val="00516D3C"/>
    <w:rsid w:val="00520089"/>
    <w:rsid w:val="00521FF7"/>
    <w:rsid w:val="00523C33"/>
    <w:rsid w:val="00524594"/>
    <w:rsid w:val="0052684C"/>
    <w:rsid w:val="00531864"/>
    <w:rsid w:val="00534120"/>
    <w:rsid w:val="00540A5B"/>
    <w:rsid w:val="005454AB"/>
    <w:rsid w:val="0055136F"/>
    <w:rsid w:val="0055142D"/>
    <w:rsid w:val="0055217D"/>
    <w:rsid w:val="005603F8"/>
    <w:rsid w:val="005668DC"/>
    <w:rsid w:val="00566DDE"/>
    <w:rsid w:val="005677AF"/>
    <w:rsid w:val="005710E3"/>
    <w:rsid w:val="00572D76"/>
    <w:rsid w:val="00575713"/>
    <w:rsid w:val="00580630"/>
    <w:rsid w:val="00583F47"/>
    <w:rsid w:val="005851BF"/>
    <w:rsid w:val="0059076E"/>
    <w:rsid w:val="00592B7F"/>
    <w:rsid w:val="0059492F"/>
    <w:rsid w:val="00594BB1"/>
    <w:rsid w:val="00597139"/>
    <w:rsid w:val="005A4677"/>
    <w:rsid w:val="005A4C83"/>
    <w:rsid w:val="005B1ED0"/>
    <w:rsid w:val="005B44FE"/>
    <w:rsid w:val="005C0A2A"/>
    <w:rsid w:val="005C5988"/>
    <w:rsid w:val="005C7417"/>
    <w:rsid w:val="005D02AC"/>
    <w:rsid w:val="005D0E04"/>
    <w:rsid w:val="005E084F"/>
    <w:rsid w:val="005E2186"/>
    <w:rsid w:val="005E2E1F"/>
    <w:rsid w:val="005E4227"/>
    <w:rsid w:val="005F15B8"/>
    <w:rsid w:val="005F44D8"/>
    <w:rsid w:val="00603E0E"/>
    <w:rsid w:val="00605217"/>
    <w:rsid w:val="006134F5"/>
    <w:rsid w:val="006175E0"/>
    <w:rsid w:val="00617ADB"/>
    <w:rsid w:val="00622BA7"/>
    <w:rsid w:val="006232D9"/>
    <w:rsid w:val="00624958"/>
    <w:rsid w:val="00633CF8"/>
    <w:rsid w:val="0063608F"/>
    <w:rsid w:val="00641E31"/>
    <w:rsid w:val="0064461E"/>
    <w:rsid w:val="00644FB1"/>
    <w:rsid w:val="006451BA"/>
    <w:rsid w:val="0065511C"/>
    <w:rsid w:val="00661884"/>
    <w:rsid w:val="006619EE"/>
    <w:rsid w:val="00661B81"/>
    <w:rsid w:val="006631F1"/>
    <w:rsid w:val="0066387A"/>
    <w:rsid w:val="00665DC4"/>
    <w:rsid w:val="00672AFC"/>
    <w:rsid w:val="00677298"/>
    <w:rsid w:val="00682106"/>
    <w:rsid w:val="00682693"/>
    <w:rsid w:val="00684E11"/>
    <w:rsid w:val="00695014"/>
    <w:rsid w:val="00696A6C"/>
    <w:rsid w:val="006A21A1"/>
    <w:rsid w:val="006A4C4B"/>
    <w:rsid w:val="006A53FE"/>
    <w:rsid w:val="006A54D1"/>
    <w:rsid w:val="006A5AC0"/>
    <w:rsid w:val="006A65E7"/>
    <w:rsid w:val="006B166B"/>
    <w:rsid w:val="006B22EE"/>
    <w:rsid w:val="006B7D77"/>
    <w:rsid w:val="006C29C8"/>
    <w:rsid w:val="006C4883"/>
    <w:rsid w:val="006E05D2"/>
    <w:rsid w:val="006E53CF"/>
    <w:rsid w:val="006E60C6"/>
    <w:rsid w:val="006F0FC4"/>
    <w:rsid w:val="006F162C"/>
    <w:rsid w:val="006F3AF6"/>
    <w:rsid w:val="006F3D26"/>
    <w:rsid w:val="006F79C6"/>
    <w:rsid w:val="00703E80"/>
    <w:rsid w:val="0071319F"/>
    <w:rsid w:val="007161B5"/>
    <w:rsid w:val="00717410"/>
    <w:rsid w:val="00724A1B"/>
    <w:rsid w:val="00726B26"/>
    <w:rsid w:val="00730442"/>
    <w:rsid w:val="00734ADE"/>
    <w:rsid w:val="00737374"/>
    <w:rsid w:val="007408A7"/>
    <w:rsid w:val="007418CD"/>
    <w:rsid w:val="00743CCD"/>
    <w:rsid w:val="00750234"/>
    <w:rsid w:val="00751D7F"/>
    <w:rsid w:val="0075456B"/>
    <w:rsid w:val="00755BEF"/>
    <w:rsid w:val="00755C5F"/>
    <w:rsid w:val="00756313"/>
    <w:rsid w:val="0076141C"/>
    <w:rsid w:val="0077027E"/>
    <w:rsid w:val="007721ED"/>
    <w:rsid w:val="007808B6"/>
    <w:rsid w:val="00782605"/>
    <w:rsid w:val="007826A6"/>
    <w:rsid w:val="00791036"/>
    <w:rsid w:val="007957A7"/>
    <w:rsid w:val="007A4402"/>
    <w:rsid w:val="007B4D8A"/>
    <w:rsid w:val="007C149D"/>
    <w:rsid w:val="007C2762"/>
    <w:rsid w:val="007C3306"/>
    <w:rsid w:val="007C414E"/>
    <w:rsid w:val="007E1999"/>
    <w:rsid w:val="007F5256"/>
    <w:rsid w:val="00804CA5"/>
    <w:rsid w:val="00817367"/>
    <w:rsid w:val="00825C07"/>
    <w:rsid w:val="00830504"/>
    <w:rsid w:val="008312AC"/>
    <w:rsid w:val="00842CDC"/>
    <w:rsid w:val="00843CA4"/>
    <w:rsid w:val="00850D9A"/>
    <w:rsid w:val="008511E1"/>
    <w:rsid w:val="00853601"/>
    <w:rsid w:val="008536F9"/>
    <w:rsid w:val="00853A23"/>
    <w:rsid w:val="00854C08"/>
    <w:rsid w:val="008574EC"/>
    <w:rsid w:val="008603DF"/>
    <w:rsid w:val="00860B72"/>
    <w:rsid w:val="008639D1"/>
    <w:rsid w:val="0086791F"/>
    <w:rsid w:val="008719F7"/>
    <w:rsid w:val="0088083C"/>
    <w:rsid w:val="00891E18"/>
    <w:rsid w:val="00895141"/>
    <w:rsid w:val="008A0D5E"/>
    <w:rsid w:val="008A22FF"/>
    <w:rsid w:val="008A6380"/>
    <w:rsid w:val="008A6792"/>
    <w:rsid w:val="008B1831"/>
    <w:rsid w:val="008B53D7"/>
    <w:rsid w:val="008B55BC"/>
    <w:rsid w:val="008C1F3C"/>
    <w:rsid w:val="008D114F"/>
    <w:rsid w:val="008D1D8A"/>
    <w:rsid w:val="008D248D"/>
    <w:rsid w:val="008D7520"/>
    <w:rsid w:val="008D7780"/>
    <w:rsid w:val="008E2DD1"/>
    <w:rsid w:val="008E7DC1"/>
    <w:rsid w:val="008F32C8"/>
    <w:rsid w:val="009040F7"/>
    <w:rsid w:val="009044B5"/>
    <w:rsid w:val="00904C38"/>
    <w:rsid w:val="00905B3F"/>
    <w:rsid w:val="00910833"/>
    <w:rsid w:val="00911BAB"/>
    <w:rsid w:val="00912DE6"/>
    <w:rsid w:val="0091778C"/>
    <w:rsid w:val="0093350C"/>
    <w:rsid w:val="00934888"/>
    <w:rsid w:val="00942649"/>
    <w:rsid w:val="0094564F"/>
    <w:rsid w:val="00945C37"/>
    <w:rsid w:val="00951FB2"/>
    <w:rsid w:val="0095252F"/>
    <w:rsid w:val="0095645C"/>
    <w:rsid w:val="00961605"/>
    <w:rsid w:val="009754B1"/>
    <w:rsid w:val="00977220"/>
    <w:rsid w:val="009856CE"/>
    <w:rsid w:val="00986245"/>
    <w:rsid w:val="00991547"/>
    <w:rsid w:val="009935BD"/>
    <w:rsid w:val="009A1F1B"/>
    <w:rsid w:val="009C5F28"/>
    <w:rsid w:val="009C6F30"/>
    <w:rsid w:val="009D2609"/>
    <w:rsid w:val="009D6012"/>
    <w:rsid w:val="009F435B"/>
    <w:rsid w:val="009F5685"/>
    <w:rsid w:val="009F6C0E"/>
    <w:rsid w:val="00A042BA"/>
    <w:rsid w:val="00A075EF"/>
    <w:rsid w:val="00A1255D"/>
    <w:rsid w:val="00A30BEC"/>
    <w:rsid w:val="00A3233B"/>
    <w:rsid w:val="00A3716D"/>
    <w:rsid w:val="00A463E2"/>
    <w:rsid w:val="00A516C7"/>
    <w:rsid w:val="00A5274E"/>
    <w:rsid w:val="00A54EE2"/>
    <w:rsid w:val="00A60CB2"/>
    <w:rsid w:val="00A627C8"/>
    <w:rsid w:val="00A828BA"/>
    <w:rsid w:val="00A863C0"/>
    <w:rsid w:val="00A86EE6"/>
    <w:rsid w:val="00A87552"/>
    <w:rsid w:val="00A922D9"/>
    <w:rsid w:val="00A93E3F"/>
    <w:rsid w:val="00AA0895"/>
    <w:rsid w:val="00AA0D38"/>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15C8B"/>
    <w:rsid w:val="00B171CA"/>
    <w:rsid w:val="00B1742A"/>
    <w:rsid w:val="00B22FFC"/>
    <w:rsid w:val="00B26662"/>
    <w:rsid w:val="00B27AD8"/>
    <w:rsid w:val="00B27EB6"/>
    <w:rsid w:val="00B27F42"/>
    <w:rsid w:val="00B40FA9"/>
    <w:rsid w:val="00B43C3D"/>
    <w:rsid w:val="00B44CD7"/>
    <w:rsid w:val="00B44D21"/>
    <w:rsid w:val="00B47EC4"/>
    <w:rsid w:val="00B63228"/>
    <w:rsid w:val="00B646E5"/>
    <w:rsid w:val="00B64D16"/>
    <w:rsid w:val="00B67E2E"/>
    <w:rsid w:val="00B75106"/>
    <w:rsid w:val="00B760BE"/>
    <w:rsid w:val="00B81843"/>
    <w:rsid w:val="00B831B4"/>
    <w:rsid w:val="00B95E16"/>
    <w:rsid w:val="00B966C1"/>
    <w:rsid w:val="00BC017D"/>
    <w:rsid w:val="00BC0DA3"/>
    <w:rsid w:val="00BD5304"/>
    <w:rsid w:val="00BF0313"/>
    <w:rsid w:val="00BF1804"/>
    <w:rsid w:val="00BF3884"/>
    <w:rsid w:val="00BF6F21"/>
    <w:rsid w:val="00BF7118"/>
    <w:rsid w:val="00C2070B"/>
    <w:rsid w:val="00C20EE9"/>
    <w:rsid w:val="00C214C3"/>
    <w:rsid w:val="00C36B45"/>
    <w:rsid w:val="00C45C8B"/>
    <w:rsid w:val="00C51D13"/>
    <w:rsid w:val="00C631F8"/>
    <w:rsid w:val="00C645D2"/>
    <w:rsid w:val="00C650DB"/>
    <w:rsid w:val="00C72FFB"/>
    <w:rsid w:val="00C81797"/>
    <w:rsid w:val="00C83441"/>
    <w:rsid w:val="00C86B00"/>
    <w:rsid w:val="00C87528"/>
    <w:rsid w:val="00C87798"/>
    <w:rsid w:val="00C91B9D"/>
    <w:rsid w:val="00C95164"/>
    <w:rsid w:val="00CA26C8"/>
    <w:rsid w:val="00CA37A5"/>
    <w:rsid w:val="00CA5E9E"/>
    <w:rsid w:val="00CA7DD4"/>
    <w:rsid w:val="00CB15B4"/>
    <w:rsid w:val="00CB16CB"/>
    <w:rsid w:val="00CB3BA9"/>
    <w:rsid w:val="00CB431C"/>
    <w:rsid w:val="00CB45DA"/>
    <w:rsid w:val="00CB4D80"/>
    <w:rsid w:val="00CB53B2"/>
    <w:rsid w:val="00CC0917"/>
    <w:rsid w:val="00CC2266"/>
    <w:rsid w:val="00CC59DA"/>
    <w:rsid w:val="00CC73E2"/>
    <w:rsid w:val="00CC77A8"/>
    <w:rsid w:val="00CD0065"/>
    <w:rsid w:val="00CE2BDB"/>
    <w:rsid w:val="00CF216F"/>
    <w:rsid w:val="00CF6AC7"/>
    <w:rsid w:val="00CF7866"/>
    <w:rsid w:val="00D02D17"/>
    <w:rsid w:val="00D15851"/>
    <w:rsid w:val="00D20635"/>
    <w:rsid w:val="00D21DCD"/>
    <w:rsid w:val="00D2235F"/>
    <w:rsid w:val="00D22810"/>
    <w:rsid w:val="00D229E2"/>
    <w:rsid w:val="00D2478A"/>
    <w:rsid w:val="00D27F14"/>
    <w:rsid w:val="00D435F8"/>
    <w:rsid w:val="00D43E78"/>
    <w:rsid w:val="00D51BF1"/>
    <w:rsid w:val="00D51EA1"/>
    <w:rsid w:val="00D5468A"/>
    <w:rsid w:val="00D57990"/>
    <w:rsid w:val="00D62E53"/>
    <w:rsid w:val="00D75344"/>
    <w:rsid w:val="00D7684B"/>
    <w:rsid w:val="00D8684F"/>
    <w:rsid w:val="00D9107D"/>
    <w:rsid w:val="00D914CC"/>
    <w:rsid w:val="00D97A23"/>
    <w:rsid w:val="00DA5863"/>
    <w:rsid w:val="00DB015B"/>
    <w:rsid w:val="00DB1459"/>
    <w:rsid w:val="00DB34DD"/>
    <w:rsid w:val="00DB6C36"/>
    <w:rsid w:val="00DC3F89"/>
    <w:rsid w:val="00DD0218"/>
    <w:rsid w:val="00DD02D3"/>
    <w:rsid w:val="00DD30AF"/>
    <w:rsid w:val="00DE0474"/>
    <w:rsid w:val="00DE1C69"/>
    <w:rsid w:val="00DE4F8B"/>
    <w:rsid w:val="00DE7DDF"/>
    <w:rsid w:val="00DF36CA"/>
    <w:rsid w:val="00DF77CA"/>
    <w:rsid w:val="00E07329"/>
    <w:rsid w:val="00E14024"/>
    <w:rsid w:val="00E166A6"/>
    <w:rsid w:val="00E30B96"/>
    <w:rsid w:val="00E344EF"/>
    <w:rsid w:val="00E366E4"/>
    <w:rsid w:val="00E410D6"/>
    <w:rsid w:val="00E411F4"/>
    <w:rsid w:val="00E42262"/>
    <w:rsid w:val="00E45BC9"/>
    <w:rsid w:val="00E46D3B"/>
    <w:rsid w:val="00E46D9A"/>
    <w:rsid w:val="00E52853"/>
    <w:rsid w:val="00E5305F"/>
    <w:rsid w:val="00E559FD"/>
    <w:rsid w:val="00E5751E"/>
    <w:rsid w:val="00E75CCC"/>
    <w:rsid w:val="00E772C4"/>
    <w:rsid w:val="00E81190"/>
    <w:rsid w:val="00E82BCF"/>
    <w:rsid w:val="00E9129D"/>
    <w:rsid w:val="00E9166C"/>
    <w:rsid w:val="00E916F6"/>
    <w:rsid w:val="00E92CC8"/>
    <w:rsid w:val="00EA2DDC"/>
    <w:rsid w:val="00EA592B"/>
    <w:rsid w:val="00EB0061"/>
    <w:rsid w:val="00EB1D71"/>
    <w:rsid w:val="00EB394D"/>
    <w:rsid w:val="00EB7D12"/>
    <w:rsid w:val="00EC2305"/>
    <w:rsid w:val="00EC345E"/>
    <w:rsid w:val="00EC5474"/>
    <w:rsid w:val="00EC5779"/>
    <w:rsid w:val="00EC5A99"/>
    <w:rsid w:val="00EC6D23"/>
    <w:rsid w:val="00EC77E5"/>
    <w:rsid w:val="00ED0574"/>
    <w:rsid w:val="00ED3CCF"/>
    <w:rsid w:val="00ED45D1"/>
    <w:rsid w:val="00ED6B57"/>
    <w:rsid w:val="00ED7350"/>
    <w:rsid w:val="00EE01DF"/>
    <w:rsid w:val="00EE211E"/>
    <w:rsid w:val="00EE5E28"/>
    <w:rsid w:val="00EE5FAC"/>
    <w:rsid w:val="00EF2995"/>
    <w:rsid w:val="00EF5801"/>
    <w:rsid w:val="00EF6825"/>
    <w:rsid w:val="00EF7DD8"/>
    <w:rsid w:val="00F00491"/>
    <w:rsid w:val="00F01AE0"/>
    <w:rsid w:val="00F04923"/>
    <w:rsid w:val="00F07ACD"/>
    <w:rsid w:val="00F11929"/>
    <w:rsid w:val="00F13F0F"/>
    <w:rsid w:val="00F140DA"/>
    <w:rsid w:val="00F20CF7"/>
    <w:rsid w:val="00F22767"/>
    <w:rsid w:val="00F26A1C"/>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35C4"/>
    <w:rsid w:val="00FB433F"/>
    <w:rsid w:val="00FB77D0"/>
    <w:rsid w:val="00FC28F2"/>
    <w:rsid w:val="00FD1B02"/>
    <w:rsid w:val="00FD6D72"/>
    <w:rsid w:val="00FE4D72"/>
    <w:rsid w:val="00FE6243"/>
    <w:rsid w:val="00FF26FF"/>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Pendle Hill Residential Aged Care Facility</Home>
    <Signed xmlns="a8338b6e-77a6-4851-82b6-98166143ffdd" xsi:nil="true"/>
    <Uploaded xmlns="a8338b6e-77a6-4851-82b6-98166143ffdd">true</Uploaded>
    <Management_x0020_Company xmlns="a8338b6e-77a6-4851-82b6-98166143ffdd" xsi:nil="true"/>
    <Doc_x0020_Date xmlns="a8338b6e-77a6-4851-82b6-98166143ffdd">2022-05-13T00:13:03+00:00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2EE8A0A5-7CF4-DC11-AD41-005056922186</Home_x0020_ID>
    <State xmlns="a8338b6e-77a6-4851-82b6-98166143ffdd" xsi:nil="true"/>
    <Doc_x0020_Sent_Received_x0020_Date xmlns="a8338b6e-77a6-4851-82b6-98166143ffdd">2022-05-13T00:00:00+00:00</Doc_x0020_Sent_Received_x0020_Date>
    <Activity_x0020_ID xmlns="a8338b6e-77a6-4851-82b6-98166143ffdd">41BF0BA1-7BC2-EB11-AC89-005056922186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0D52-3CE4-4DB4-AFBE-58192F0DC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purl.org/dc/terms/"/>
    <ds:schemaRef ds:uri="a8338b6e-77a6-4851-82b6-98166143ffdd"/>
    <ds:schemaRef ds:uri="http://schemas.openxmlformats.org/package/2006/metadata/core-properties"/>
  </ds:schemaRefs>
</ds:datastoreItem>
</file>

<file path=customXml/itemProps4.xml><?xml version="1.0" encoding="utf-8"?>
<ds:datastoreItem xmlns:ds="http://schemas.openxmlformats.org/officeDocument/2006/customXml" ds:itemID="{E4AAEAF1-90B1-414A-B081-3BA4D937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7460</Words>
  <Characters>42522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2022-06-23T23:59:00Z</dcterms:created>
  <dcterms:modified xsi:type="dcterms:W3CDTF">2022-06-24T00:00:00Z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