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1EC74" w14:textId="77777777" w:rsidR="00CD17E6" w:rsidRPr="003217D3" w:rsidRDefault="00CD17E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E1EE11" wp14:editId="3F76D7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A48E3E5" w14:textId="77777777" w:rsidR="00CD17E6" w:rsidRPr="003217D3" w:rsidRDefault="00CD17E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5BCC83" w14:textId="77777777" w:rsidR="00CD17E6" w:rsidRPr="00A36AA9" w:rsidRDefault="00CD17E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C1B567" w14:textId="77777777" w:rsidR="00CD17E6" w:rsidRPr="00A36AA9" w:rsidRDefault="00CD17E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977AA" w14:paraId="2C2A71EE" w14:textId="77777777" w:rsidTr="00A977AA">
        <w:tc>
          <w:tcPr>
            <w:cnfStyle w:val="001000000000" w:firstRow="0" w:lastRow="0" w:firstColumn="1" w:lastColumn="0" w:oddVBand="0" w:evenVBand="0" w:oddHBand="0" w:evenHBand="0" w:firstRowFirstColumn="0" w:firstRowLastColumn="0" w:lastRowFirstColumn="0" w:lastRowLastColumn="0"/>
            <w:tcW w:w="3227" w:type="dxa"/>
          </w:tcPr>
          <w:p w14:paraId="6F58F4E6" w14:textId="77777777" w:rsidR="00CD17E6" w:rsidRPr="00A36AA9" w:rsidRDefault="00CD17E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B81C82" w14:textId="77777777" w:rsidR="00CD17E6" w:rsidRDefault="00CD17E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Peninsula FlexiCare Home Support</w:t>
            </w:r>
          </w:p>
        </w:tc>
      </w:tr>
      <w:tr w:rsidR="00A977AA" w14:paraId="7AA2C00C"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194F8" w14:textId="77777777" w:rsidR="00CD17E6" w:rsidRPr="00A36AA9" w:rsidRDefault="00CD17E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9CE250" w14:textId="77777777" w:rsidR="00CD17E6" w:rsidRPr="00C27BE3" w:rsidRDefault="00CD17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300917</w:t>
            </w:r>
          </w:p>
        </w:tc>
      </w:tr>
      <w:tr w:rsidR="00A977AA" w14:paraId="0553CFFF" w14:textId="77777777" w:rsidTr="00A977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E73E9" w14:textId="77777777" w:rsidR="00CD17E6" w:rsidRPr="00A36AA9" w:rsidRDefault="00CD17E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FA19812" w14:textId="77777777" w:rsidR="00CD17E6" w:rsidRPr="00540817" w:rsidRDefault="00CD17E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335-351 Eastbourne</w:t>
            </w:r>
            <w:r>
              <w:rPr>
                <w:rFonts w:ascii="Arial" w:eastAsia="Times New Roman" w:hAnsi="Arial" w:cs="Arial"/>
                <w:lang w:eastAsia="en-AU"/>
              </w:rPr>
              <w:t xml:space="preserve"> Road, CAPEL SOUND, Victoria, 3940</w:t>
            </w:r>
          </w:p>
        </w:tc>
      </w:tr>
      <w:tr w:rsidR="00A977AA" w14:paraId="496368EC"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F1ADC" w14:textId="77777777" w:rsidR="00CD17E6" w:rsidRPr="00A36AA9" w:rsidRDefault="00CD17E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967717" w14:textId="77777777" w:rsidR="00CD17E6" w:rsidRPr="00A36AA9" w:rsidRDefault="00CD17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977AA" w14:paraId="18855DA9" w14:textId="77777777" w:rsidTr="00A977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D0F16" w14:textId="77777777" w:rsidR="00CD17E6" w:rsidRPr="00A36AA9" w:rsidRDefault="00CD17E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F8814E" w14:textId="77777777" w:rsidR="00CD17E6" w:rsidRPr="00A36AA9" w:rsidRDefault="00CD17E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13 June 2024</w:t>
            </w:r>
          </w:p>
        </w:tc>
      </w:tr>
      <w:tr w:rsidR="00A977AA" w14:paraId="0C9E9DBB"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6EB71" w14:textId="77777777" w:rsidR="00CD17E6" w:rsidRPr="00A36AA9" w:rsidRDefault="00CD17E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53547742"/>
            <w:placeholder>
              <w:docPart w:val="A7F4949C78414813B67B25D37262F9D8"/>
            </w:placeholder>
            <w:date w:fullDate="2024-07-15T00:00:00Z">
              <w:dateFormat w:val="d MMMM yyyy"/>
              <w:lid w:val="en-AU"/>
              <w:storeMappedDataAs w:val="dateTime"/>
              <w:calendar w:val="gregorian"/>
            </w:date>
          </w:sdtPr>
          <w:sdtEndPr/>
          <w:sdtContent>
            <w:tc>
              <w:tcPr>
                <w:tcW w:w="7114" w:type="dxa"/>
                <w:shd w:val="clear" w:color="auto" w:fill="auto"/>
              </w:tcPr>
              <w:p w14:paraId="3A634018" w14:textId="7FC0EA2B" w:rsidR="00CD17E6" w:rsidRPr="00A36AA9" w:rsidRDefault="00A56F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bl>
    <w:bookmarkEnd w:id="0"/>
    <w:p w14:paraId="3C15CD93" w14:textId="77777777" w:rsidR="00CD17E6" w:rsidRPr="00A36AA9" w:rsidRDefault="00CD17E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7C548C" w14:textId="77777777" w:rsidR="00CD17E6" w:rsidRDefault="00CD17E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BC45806" w14:textId="77777777" w:rsidR="00CD17E6" w:rsidRPr="00214549" w:rsidRDefault="00CD17E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6887 Village Glen Flexicare Pty Ltd</w:t>
      </w:r>
      <w:r>
        <w:rPr>
          <w:rFonts w:ascii="Arial" w:eastAsia="Arial" w:hAnsi="Arial" w:cs="Arial"/>
        </w:rPr>
        <w:br/>
        <w:t>Service: 26258 FlexiCare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9828 Village Glen Flexicare Pty Ltd</w:t>
      </w:r>
      <w:r>
        <w:rPr>
          <w:rFonts w:ascii="Arial" w:eastAsia="Arial" w:hAnsi="Arial" w:cs="Arial"/>
        </w:rPr>
        <w:br/>
        <w:t>Service: 27768 Village Glen Flexicare Pty Ltd - Care Relationships and Carer Support</w:t>
      </w:r>
      <w:r>
        <w:br/>
      </w:r>
      <w:bookmarkEnd w:id="1"/>
    </w:p>
    <w:p w14:paraId="1671BDDE" w14:textId="77777777" w:rsidR="00CD17E6" w:rsidRPr="00A36AA9" w:rsidRDefault="00CD17E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8D9F67" w14:textId="502E0DEF" w:rsidR="00CD17E6" w:rsidRPr="00A36AA9" w:rsidRDefault="00CD17E6" w:rsidP="009E7D37">
      <w:pPr>
        <w:pStyle w:val="NormalArial"/>
        <w:ind w:right="-144"/>
      </w:pPr>
      <w:r w:rsidRPr="00A36AA9">
        <w:t xml:space="preserve">This performance report for </w:t>
      </w:r>
      <w:r w:rsidRPr="00C27BE3">
        <w:rPr>
          <w:color w:val="auto"/>
        </w:rPr>
        <w:t>Peninsula FlexiCare Home Support</w:t>
      </w:r>
      <w:r w:rsidRPr="00A36AA9">
        <w:rPr>
          <w:color w:val="auto"/>
        </w:rPr>
        <w:t xml:space="preserve"> (</w:t>
      </w:r>
      <w:r w:rsidRPr="00A36AA9">
        <w:rPr>
          <w:b/>
          <w:color w:val="auto"/>
        </w:rPr>
        <w:t>the service</w:t>
      </w:r>
      <w:r w:rsidRPr="00A36AA9">
        <w:rPr>
          <w:color w:val="auto"/>
        </w:rPr>
        <w:t xml:space="preserve">) has been prepared </w:t>
      </w:r>
      <w:r w:rsidRPr="006A6D5A">
        <w:rPr>
          <w:color w:val="auto"/>
        </w:rPr>
        <w:t xml:space="preserve">by </w:t>
      </w:r>
      <w:r w:rsidR="00A56FA8" w:rsidRPr="006A6D5A">
        <w:rPr>
          <w:color w:val="auto"/>
        </w:rPr>
        <w:t xml:space="preserve">P. Singh, </w:t>
      </w:r>
      <w:r w:rsidRPr="006A6D5A">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6828FD45" w14:textId="77777777" w:rsidR="00CD17E6" w:rsidRPr="00A36AA9" w:rsidRDefault="00CD17E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892B84" w14:textId="77777777" w:rsidR="00CD17E6" w:rsidRDefault="00CD17E6" w:rsidP="00F87E39">
      <w:pPr>
        <w:pStyle w:val="NormalArial"/>
      </w:pPr>
      <w:r w:rsidRPr="00A36AA9">
        <w:t>The report also specifies any areas in which improvements must be made to ensure the Quality Standards are complied with.</w:t>
      </w:r>
    </w:p>
    <w:p w14:paraId="34572C90" w14:textId="77777777" w:rsidR="00CD17E6" w:rsidRPr="00A36AA9" w:rsidRDefault="00CD17E6" w:rsidP="00DF37F2">
      <w:pPr>
        <w:pStyle w:val="Heading1"/>
        <w:spacing w:before="0" w:after="240" w:line="22" w:lineRule="atLeast"/>
        <w:rPr>
          <w:rFonts w:ascii="Arial" w:hAnsi="Arial" w:cs="Arial"/>
        </w:rPr>
      </w:pPr>
      <w:r w:rsidRPr="00A36AA9">
        <w:rPr>
          <w:rFonts w:ascii="Arial" w:hAnsi="Arial" w:cs="Arial"/>
        </w:rPr>
        <w:t>Material relied on</w:t>
      </w:r>
    </w:p>
    <w:p w14:paraId="0F556057" w14:textId="77777777" w:rsidR="00CD17E6" w:rsidRPr="00A36AA9" w:rsidRDefault="00CD17E6" w:rsidP="00F87E39">
      <w:pPr>
        <w:pStyle w:val="NormalArial"/>
      </w:pPr>
      <w:r w:rsidRPr="00A36AA9">
        <w:t>The following information has been considered in preparing the performance report:</w:t>
      </w:r>
    </w:p>
    <w:p w14:paraId="5710980D" w14:textId="77777777" w:rsidR="00F36F62" w:rsidRPr="00B10279" w:rsidRDefault="00F36F62" w:rsidP="00F36F62">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2C128C5" w14:textId="2A8A6313" w:rsidR="00CD17E6" w:rsidRPr="00244176" w:rsidRDefault="00CD17E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77AA" w14:paraId="56CB5117" w14:textId="77777777" w:rsidTr="00A977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45FF02" w14:textId="77777777" w:rsidR="00CD17E6" w:rsidRPr="00A36AA9" w:rsidRDefault="00CD17E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54C9B7" w14:textId="77777777" w:rsidR="00CD17E6" w:rsidRPr="00E96B92" w:rsidRDefault="009E7D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59697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D17E6">
                  <w:rPr>
                    <w:rFonts w:ascii="Arial" w:hAnsi="Arial" w:cs="Arial"/>
                  </w:rPr>
                  <w:t>Compliant</w:t>
                </w:r>
              </w:sdtContent>
            </w:sdt>
          </w:p>
        </w:tc>
      </w:tr>
      <w:tr w:rsidR="00A977AA" w14:paraId="4587E3D1"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2B081" w14:textId="77777777" w:rsidR="00CD17E6" w:rsidRPr="00A36AA9" w:rsidRDefault="00CD17E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96A13D7"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18361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51B7CF25"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3B920F"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5F07B7"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763696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093D4C53"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2AC37"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E5716D"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617677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155FBEAB"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A5CB05"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6A4180"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683372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2FAE52D6"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26091"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2DF683A"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37114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341991F3"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CA672"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37A40EC"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32568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r w:rsidR="00A977AA" w14:paraId="29751ABD"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0E6A0" w14:textId="77777777" w:rsidR="00CD17E6" w:rsidRPr="00A36AA9" w:rsidRDefault="00CD17E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9C6FAD"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6481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bCs/>
                  </w:rPr>
                  <w:t>Compliant</w:t>
                </w:r>
              </w:sdtContent>
            </w:sdt>
          </w:p>
        </w:tc>
      </w:tr>
    </w:tbl>
    <w:p w14:paraId="0C8F84CD" w14:textId="77777777" w:rsidR="00CD17E6" w:rsidRPr="00244176" w:rsidRDefault="00CD17E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977AA" w14:paraId="010FDEB5" w14:textId="77777777" w:rsidTr="00A977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E67287" w14:textId="77777777" w:rsidR="00CD17E6" w:rsidRPr="00244176" w:rsidRDefault="00CD17E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C49EE1" w14:textId="77777777" w:rsidR="00CD17E6" w:rsidRPr="00A213EA" w:rsidRDefault="009E7D3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10499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rPr>
                  <w:t>Compliant</w:t>
                </w:r>
              </w:sdtContent>
            </w:sdt>
          </w:p>
        </w:tc>
      </w:tr>
      <w:tr w:rsidR="00A977AA" w14:paraId="0CECB9A4"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DF655F" w14:textId="77777777" w:rsidR="00CD17E6" w:rsidRPr="00244176" w:rsidRDefault="00CD17E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D40E062"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373712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29213185"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9A783B"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1035D5A"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937777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74327BFA"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757D7A"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B5B9A12"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468629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5A5434BF"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CB250C"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F5927AF"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62361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2A7ED984"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786ADC"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A87435"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454407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50606CAC" w14:textId="77777777" w:rsidTr="00A9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6B62A3"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B3DE35" w14:textId="77777777" w:rsidR="00CD17E6" w:rsidRPr="00A213EA" w:rsidRDefault="009E7D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2845401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r w:rsidR="00A977AA" w14:paraId="549BB51B" w14:textId="77777777" w:rsidTr="00A977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35DF06" w14:textId="77777777" w:rsidR="00CD17E6" w:rsidRPr="00244176" w:rsidRDefault="00CD17E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B9A92C" w14:textId="77777777" w:rsidR="00CD17E6" w:rsidRPr="00A213EA" w:rsidRDefault="009E7D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061012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D17E6" w:rsidRPr="00A213EA">
                  <w:rPr>
                    <w:rFonts w:ascii="Arial" w:hAnsi="Arial" w:cs="Arial"/>
                    <w:b/>
                  </w:rPr>
                  <w:t>Compliant</w:t>
                </w:r>
              </w:sdtContent>
            </w:sdt>
          </w:p>
        </w:tc>
      </w:tr>
    </w:tbl>
    <w:p w14:paraId="747FA885" w14:textId="77777777" w:rsidR="00CD17E6" w:rsidRPr="00A36AA9" w:rsidRDefault="00CD17E6" w:rsidP="00F87E39">
      <w:pPr>
        <w:pStyle w:val="NormalArial"/>
        <w:spacing w:before="120"/>
      </w:pPr>
      <w:r w:rsidRPr="00A36AA9">
        <w:t>A detailed assessment is provided later in this report for each assessed Standard.</w:t>
      </w:r>
    </w:p>
    <w:p w14:paraId="6070DCBE" w14:textId="77777777" w:rsidR="00CD17E6" w:rsidRPr="00A36AA9" w:rsidRDefault="00CD17E6" w:rsidP="00FC045E">
      <w:pPr>
        <w:pStyle w:val="Heading1"/>
        <w:spacing w:before="0" w:after="240" w:line="22" w:lineRule="atLeast"/>
        <w:rPr>
          <w:rFonts w:ascii="Arial" w:hAnsi="Arial" w:cs="Arial"/>
        </w:rPr>
      </w:pPr>
      <w:r w:rsidRPr="00A36AA9">
        <w:rPr>
          <w:rFonts w:ascii="Arial" w:hAnsi="Arial" w:cs="Arial"/>
        </w:rPr>
        <w:t>Areas for improvement</w:t>
      </w:r>
    </w:p>
    <w:p w14:paraId="4C25E1C8" w14:textId="77777777" w:rsidR="00CD17E6" w:rsidRPr="00A36AA9" w:rsidRDefault="00CD17E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CCEB3CB" w14:textId="4AD4E135" w:rsidR="00CD17E6" w:rsidRPr="00A36AA9" w:rsidRDefault="00CD17E6" w:rsidP="00A56FA8">
      <w:pPr>
        <w:pStyle w:val="NormalArial"/>
      </w:pPr>
      <w:r w:rsidRPr="00A36AA9">
        <w:br w:type="page"/>
      </w:r>
    </w:p>
    <w:p w14:paraId="30D4526E" w14:textId="77777777" w:rsidR="00CD17E6" w:rsidRDefault="00CD17E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977AA" w14:paraId="5B38CDF0"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C6B1E13" w14:textId="77777777" w:rsidR="00CD17E6" w:rsidRPr="003217D3" w:rsidRDefault="00CD17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46DB01F"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F0A5A58"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212B1701"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16693" w14:textId="77777777" w:rsidR="00CD17E6" w:rsidRPr="00244176" w:rsidRDefault="00CD17E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108EEF1"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EC36FB7"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8182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7AA182F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53402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2B9FF33A"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E34D8"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ADDEDC7"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EF7C4B0"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16031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52413BCC"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9537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010C4F5E"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2C40C"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667E13E"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38DC0C" w14:textId="77777777" w:rsidR="00CD17E6" w:rsidRPr="00244176" w:rsidRDefault="00CD17E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5E67A4" w14:textId="77777777" w:rsidR="00CD17E6" w:rsidRPr="00244176" w:rsidRDefault="00CD17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BAC9A8" w14:textId="77777777" w:rsidR="00CD17E6" w:rsidRPr="00244176" w:rsidRDefault="00CD17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D70C04" w14:textId="77777777" w:rsidR="00CD17E6" w:rsidRPr="00244176" w:rsidRDefault="00CD17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6F4FB6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67192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1F5E55BF"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87101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BA37889"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D677E"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4883C45"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97CECCC"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31802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08951DC3"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82658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351249F9"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4108A"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90B3FC6"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F9A46E6"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7732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3C9ED9B2"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8460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3FC23F53"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C93CD"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CAED7BF"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A977DAD"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62287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shd w:val="clear" w:color="auto" w:fill="auto"/>
          </w:tcPr>
          <w:p w14:paraId="10BD0DAC"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0909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1A0423B4" w14:textId="77777777" w:rsidR="00CD17E6" w:rsidRDefault="00CD17E6" w:rsidP="007B3959">
      <w:pPr>
        <w:pStyle w:val="Heading20"/>
      </w:pPr>
      <w:r w:rsidRPr="00A36AA9">
        <w:t>Findings</w:t>
      </w:r>
    </w:p>
    <w:p w14:paraId="5C522715" w14:textId="20068683" w:rsidR="00A561A1" w:rsidRDefault="00A561A1" w:rsidP="00E90FEE">
      <w:pPr>
        <w:pStyle w:val="NormalArial"/>
      </w:pPr>
      <w:r>
        <w:t>I am satisfied based on the Assessment Team’s observations and recommendations that the service complies with the Requirements as outlined in the table above and as a result complies with this Standard.</w:t>
      </w:r>
    </w:p>
    <w:p w14:paraId="53688C56" w14:textId="3D158582" w:rsidR="00843355" w:rsidRDefault="00333099" w:rsidP="00E90FEE">
      <w:pPr>
        <w:pStyle w:val="NormalArial"/>
        <w:rPr>
          <w:color w:val="auto"/>
        </w:rPr>
      </w:pPr>
      <w:r>
        <w:t xml:space="preserve">Consumers and representatives confirmed they are treated with dignity and respect and encouraged to provide feedback about what is important to them. </w:t>
      </w:r>
      <w:r w:rsidR="001D263A">
        <w:rPr>
          <w:color w:val="auto"/>
        </w:rPr>
        <w:t>Care documentation reflects that planning considers the individual needs and preferences of each consumer, and captures their background, culture and diversity including what is important to them.</w:t>
      </w:r>
    </w:p>
    <w:p w14:paraId="1594B050" w14:textId="1FA2F04F" w:rsidR="00F14043" w:rsidRDefault="00843355" w:rsidP="00E90FEE">
      <w:pPr>
        <w:pStyle w:val="NormalArial"/>
      </w:pPr>
      <w:r>
        <w:t xml:space="preserve">Consumers from culturally and linguistically diverse </w:t>
      </w:r>
      <w:r w:rsidR="00A56FA8">
        <w:t xml:space="preserve">(CALD) </w:t>
      </w:r>
      <w:r>
        <w:t>backgrounds confirmed staff provide care that acknowledges and respects their values and choices. Management described initial and subsequent assessment processes which includes gaining an understanding of each consumer’s culture, preferences, life story and choices.</w:t>
      </w:r>
    </w:p>
    <w:p w14:paraId="1162F717" w14:textId="48E9B90D" w:rsidR="00F14043" w:rsidRDefault="00F14043" w:rsidP="00E90FEE">
      <w:pPr>
        <w:rPr>
          <w:rFonts w:ascii="Arial" w:eastAsia="Arial" w:hAnsi="Arial" w:cs="Arial"/>
          <w:color w:val="auto"/>
        </w:rPr>
      </w:pPr>
      <w:r w:rsidRPr="00F14043">
        <w:rPr>
          <w:rFonts w:ascii="Arial" w:hAnsi="Arial" w:cs="Arial"/>
          <w:color w:val="auto"/>
        </w:rPr>
        <w:lastRenderedPageBreak/>
        <w:t xml:space="preserve">The service demonstrated consumers were supported to exercise choice and independence in their care, </w:t>
      </w:r>
      <w:r w:rsidR="004A6258">
        <w:rPr>
          <w:rFonts w:ascii="Arial" w:hAnsi="Arial" w:cs="Arial"/>
          <w:color w:val="auto"/>
        </w:rPr>
        <w:t>decision-making, and communication. A review of the consumer’s documentation identified information relating to people involved in the consumer’s care, including guardianships, nominated representatives,</w:t>
      </w:r>
      <w:r w:rsidRPr="00F14043">
        <w:rPr>
          <w:rFonts w:ascii="Arial" w:eastAsia="Arial" w:hAnsi="Arial" w:cs="Arial"/>
          <w:color w:val="auto"/>
        </w:rPr>
        <w:t xml:space="preserve"> and significant others. </w:t>
      </w:r>
    </w:p>
    <w:p w14:paraId="1FB7F3CB" w14:textId="496D03F6" w:rsidR="00E817D4" w:rsidRDefault="00E817D4" w:rsidP="00E90FEE">
      <w:pPr>
        <w:rPr>
          <w:rFonts w:ascii="Arial" w:hAnsi="Arial" w:cs="Arial"/>
          <w:color w:val="auto"/>
        </w:rPr>
      </w:pPr>
      <w:r>
        <w:rPr>
          <w:rFonts w:ascii="Arial" w:hAnsi="Arial" w:cs="Arial"/>
          <w:color w:val="auto"/>
        </w:rPr>
        <w:t xml:space="preserve">Consumers and representatives were satisfied with how the service supports consumers in living their best lives. Management described how safety considerations are balanced with consumer rights to take risks and provided documents detailing discussions </w:t>
      </w:r>
      <w:r w:rsidR="00FD19F3">
        <w:rPr>
          <w:rFonts w:ascii="Arial" w:hAnsi="Arial" w:cs="Arial"/>
          <w:color w:val="auto"/>
        </w:rPr>
        <w:t xml:space="preserve">regarding consumer risk </w:t>
      </w:r>
      <w:r>
        <w:rPr>
          <w:rFonts w:ascii="Arial" w:hAnsi="Arial" w:cs="Arial"/>
          <w:color w:val="auto"/>
        </w:rPr>
        <w:t xml:space="preserve">held with consumers, their representatives, and </w:t>
      </w:r>
      <w:r w:rsidR="00781A51">
        <w:rPr>
          <w:rFonts w:ascii="Arial" w:hAnsi="Arial" w:cs="Arial"/>
          <w:color w:val="auto"/>
        </w:rPr>
        <w:t>staff</w:t>
      </w:r>
      <w:r>
        <w:rPr>
          <w:rFonts w:ascii="Arial" w:hAnsi="Arial" w:cs="Arial"/>
          <w:color w:val="auto"/>
        </w:rPr>
        <w:t xml:space="preserve">. </w:t>
      </w:r>
    </w:p>
    <w:p w14:paraId="60ADAB1C" w14:textId="61C0C9F9" w:rsidR="005D20FC" w:rsidRDefault="002A4512" w:rsidP="00E90FEE">
      <w:pPr>
        <w:rPr>
          <w:rFonts w:ascii="Arial" w:hAnsi="Arial" w:cs="Arial"/>
          <w:color w:val="auto"/>
        </w:rPr>
      </w:pPr>
      <w:r>
        <w:rPr>
          <w:rFonts w:ascii="Arial" w:hAnsi="Arial" w:cs="Arial"/>
          <w:color w:val="auto"/>
        </w:rPr>
        <w:t xml:space="preserve">Consumers and representatives provided mixed feedback </w:t>
      </w:r>
      <w:r w:rsidR="004A6258">
        <w:rPr>
          <w:rFonts w:ascii="Arial" w:hAnsi="Arial" w:cs="Arial"/>
          <w:color w:val="auto"/>
        </w:rPr>
        <w:t>regarding</w:t>
      </w:r>
      <w:r>
        <w:rPr>
          <w:rFonts w:ascii="Arial" w:hAnsi="Arial" w:cs="Arial"/>
          <w:color w:val="auto"/>
        </w:rPr>
        <w:t xml:space="preserve"> their experience of receiving accurate and easily understood information. Consumers indicated they are </w:t>
      </w:r>
      <w:r w:rsidR="008C7C74">
        <w:rPr>
          <w:rFonts w:ascii="Arial" w:hAnsi="Arial" w:cs="Arial"/>
          <w:color w:val="auto"/>
        </w:rPr>
        <w:t>well-informed</w:t>
      </w:r>
      <w:r>
        <w:rPr>
          <w:rFonts w:ascii="Arial" w:hAnsi="Arial" w:cs="Arial"/>
          <w:color w:val="auto"/>
        </w:rPr>
        <w:t xml:space="preserve"> about </w:t>
      </w:r>
      <w:r w:rsidR="00FD19F3">
        <w:rPr>
          <w:rFonts w:ascii="Arial" w:hAnsi="Arial" w:cs="Arial"/>
          <w:color w:val="auto"/>
        </w:rPr>
        <w:t xml:space="preserve">available </w:t>
      </w:r>
      <w:r>
        <w:rPr>
          <w:rFonts w:ascii="Arial" w:hAnsi="Arial" w:cs="Arial"/>
          <w:color w:val="auto"/>
        </w:rPr>
        <w:t>service</w:t>
      </w:r>
      <w:r w:rsidR="00FD19F3">
        <w:rPr>
          <w:rFonts w:ascii="Arial" w:hAnsi="Arial" w:cs="Arial"/>
          <w:color w:val="auto"/>
        </w:rPr>
        <w:t xml:space="preserve">s. </w:t>
      </w:r>
      <w:r w:rsidR="00A829D1">
        <w:rPr>
          <w:rFonts w:ascii="Arial" w:hAnsi="Arial" w:cs="Arial"/>
          <w:color w:val="auto"/>
        </w:rPr>
        <w:t xml:space="preserve">Management described meeting with consumers face to face every </w:t>
      </w:r>
      <w:r w:rsidR="008C7C74">
        <w:rPr>
          <w:rFonts w:ascii="Arial" w:hAnsi="Arial" w:cs="Arial"/>
          <w:color w:val="auto"/>
        </w:rPr>
        <w:t xml:space="preserve">4 to 6 weeks to keep consumers informed. </w:t>
      </w:r>
    </w:p>
    <w:p w14:paraId="5B946F9C" w14:textId="4CBEE019" w:rsidR="004A6258" w:rsidRDefault="00BD43FA" w:rsidP="00E90FEE">
      <w:pPr>
        <w:rPr>
          <w:rFonts w:ascii="Arial" w:hAnsi="Arial" w:cs="Arial"/>
        </w:rPr>
      </w:pPr>
      <w:r>
        <w:rPr>
          <w:rFonts w:ascii="Arial" w:hAnsi="Arial" w:cs="Arial"/>
        </w:rPr>
        <w:t xml:space="preserve">Management and staff described being aware and respectful of privacy when in a consumer's home. They discussed maintaining confidentiality </w:t>
      </w:r>
      <w:r w:rsidR="00FD19F3">
        <w:rPr>
          <w:rFonts w:ascii="Arial" w:hAnsi="Arial" w:cs="Arial"/>
        </w:rPr>
        <w:t xml:space="preserve">with </w:t>
      </w:r>
      <w:r>
        <w:rPr>
          <w:rFonts w:ascii="Arial" w:hAnsi="Arial" w:cs="Arial"/>
        </w:rPr>
        <w:t>password-protect</w:t>
      </w:r>
      <w:r w:rsidR="00FD19F3">
        <w:rPr>
          <w:rFonts w:ascii="Arial" w:hAnsi="Arial" w:cs="Arial"/>
        </w:rPr>
        <w:t>ed access to</w:t>
      </w:r>
      <w:r>
        <w:rPr>
          <w:rFonts w:ascii="Arial" w:hAnsi="Arial" w:cs="Arial"/>
        </w:rPr>
        <w:t xml:space="preserve"> consumer information and </w:t>
      </w:r>
      <w:r w:rsidR="00FD19F3">
        <w:rPr>
          <w:rFonts w:ascii="Arial" w:hAnsi="Arial" w:cs="Arial"/>
        </w:rPr>
        <w:t xml:space="preserve">not </w:t>
      </w:r>
      <w:r>
        <w:rPr>
          <w:rFonts w:ascii="Arial" w:hAnsi="Arial" w:cs="Arial"/>
        </w:rPr>
        <w:t xml:space="preserve">discussing </w:t>
      </w:r>
      <w:r w:rsidR="00FD19F3">
        <w:rPr>
          <w:rFonts w:ascii="Arial" w:hAnsi="Arial" w:cs="Arial"/>
        </w:rPr>
        <w:t xml:space="preserve">consumer </w:t>
      </w:r>
      <w:r>
        <w:rPr>
          <w:rFonts w:ascii="Arial" w:hAnsi="Arial" w:cs="Arial"/>
        </w:rPr>
        <w:t>details outside of the service.</w:t>
      </w:r>
      <w:r w:rsidR="004A6258">
        <w:rPr>
          <w:rFonts w:ascii="Arial" w:hAnsi="Arial" w:cs="Arial"/>
        </w:rPr>
        <w:t xml:space="preserve"> The service has a privacy and confidentiality policy to guide staff </w:t>
      </w:r>
      <w:r w:rsidR="00FD19F3">
        <w:rPr>
          <w:rFonts w:ascii="Arial" w:hAnsi="Arial" w:cs="Arial"/>
        </w:rPr>
        <w:t xml:space="preserve">on </w:t>
      </w:r>
      <w:r w:rsidR="004A6258">
        <w:rPr>
          <w:rFonts w:ascii="Arial" w:hAnsi="Arial" w:cs="Arial"/>
        </w:rPr>
        <w:t>expected practice</w:t>
      </w:r>
      <w:r w:rsidR="00FD19F3">
        <w:rPr>
          <w:rFonts w:ascii="Arial" w:hAnsi="Arial" w:cs="Arial"/>
        </w:rPr>
        <w:t xml:space="preserve"> with p</w:t>
      </w:r>
      <w:r w:rsidR="004A6258">
        <w:rPr>
          <w:rFonts w:ascii="Arial" w:hAnsi="Arial" w:cs="Arial"/>
        </w:rPr>
        <w:t xml:space="preserve">rivacy </w:t>
      </w:r>
      <w:r w:rsidR="006A6D5A">
        <w:rPr>
          <w:rFonts w:ascii="Arial" w:hAnsi="Arial" w:cs="Arial"/>
        </w:rPr>
        <w:t>education provided</w:t>
      </w:r>
      <w:r w:rsidR="004A6258">
        <w:rPr>
          <w:rFonts w:ascii="Arial" w:hAnsi="Arial" w:cs="Arial"/>
        </w:rPr>
        <w:t xml:space="preserve"> to staff during orientation and annually.</w:t>
      </w:r>
    </w:p>
    <w:p w14:paraId="2BDA6DFC" w14:textId="70B2C74C" w:rsidR="00CD17E6" w:rsidRPr="006B4042" w:rsidRDefault="00CD17E6" w:rsidP="00F87E39">
      <w:pPr>
        <w:pStyle w:val="NormalArial"/>
      </w:pPr>
      <w:r w:rsidRPr="00A36AA9">
        <w:br w:type="page"/>
      </w:r>
    </w:p>
    <w:p w14:paraId="75BA1BDC" w14:textId="77777777" w:rsidR="00CD17E6" w:rsidRDefault="00CD17E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977AA" w14:paraId="44B599C5"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FCBB36A" w14:textId="77777777" w:rsidR="00CD17E6" w:rsidRPr="003217D3" w:rsidRDefault="00CD17E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4AEEA4F" w14:textId="77777777" w:rsidR="00CD17E6" w:rsidRPr="003217D3" w:rsidRDefault="00CD17E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55FBBD5"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4AFD8ABF"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8E7AC"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3C6170"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072E91E"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2444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1365FF3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175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BC262CA"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09514"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241C59"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2605461"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56921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5491E31B"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6867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6221BF4"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4D35F"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03DC43F"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9E6B8B" w14:textId="77777777" w:rsidR="00CD17E6" w:rsidRPr="00244176" w:rsidRDefault="00CD17E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909859" w14:textId="77777777" w:rsidR="00CD17E6" w:rsidRPr="00244176" w:rsidRDefault="00CD17E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A317AE7"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70804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0744D167"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36309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3CD8FBE4"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7610B"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72B125"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A02C397"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79460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4716481B"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3610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E7B8EDB"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429A0"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0FDCA20"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33FEFCA"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22497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16DEDAC6"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69202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bookmarkEnd w:id="2"/>
    <w:p w14:paraId="652458D9" w14:textId="77777777" w:rsidR="00CD17E6" w:rsidRDefault="00CD17E6" w:rsidP="00A63FCF">
      <w:pPr>
        <w:pStyle w:val="Heading20"/>
        <w:tabs>
          <w:tab w:val="left" w:pos="1890"/>
        </w:tabs>
      </w:pPr>
      <w:r w:rsidRPr="00A36AA9">
        <w:t>Findings</w:t>
      </w:r>
    </w:p>
    <w:p w14:paraId="1678BF9E" w14:textId="77777777" w:rsidR="00A954CC" w:rsidRDefault="00A954CC"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801D0B1" w14:textId="367BC11A" w:rsidR="00111B7E" w:rsidRDefault="00111B7E" w:rsidP="00E90FEE">
      <w:pPr>
        <w:pStyle w:val="NormalArial"/>
      </w:pPr>
      <w:r>
        <w:t xml:space="preserve">Consumers and representatives confirmed that the service seeks to understand consumer needs and preferences through care planning and assessment. Staff explained their understanding of consumer needs and risks, enabling them to </w:t>
      </w:r>
      <w:r w:rsidR="00CE5E2F">
        <w:t xml:space="preserve">deliver appropriate </w:t>
      </w:r>
      <w:r w:rsidR="00FD19F3">
        <w:t xml:space="preserve">care and </w:t>
      </w:r>
      <w:r w:rsidR="00CE5E2F">
        <w:t>service</w:t>
      </w:r>
      <w:r w:rsidR="00FD19F3">
        <w:t>s</w:t>
      </w:r>
      <w:r>
        <w:t xml:space="preserve">. </w:t>
      </w:r>
      <w:r w:rsidR="00CE5E2F">
        <w:t xml:space="preserve">Care documentation </w:t>
      </w:r>
      <w:r w:rsidR="00FD19F3">
        <w:t xml:space="preserve">showed the service uses validated assessment tools to identify consumer </w:t>
      </w:r>
      <w:r w:rsidR="00CE5E2F">
        <w:t>risks</w:t>
      </w:r>
      <w:r w:rsidR="00FD19F3">
        <w:t xml:space="preserve"> with appropriate </w:t>
      </w:r>
      <w:r w:rsidR="00CE5E2F">
        <w:t>strategies implemented</w:t>
      </w:r>
      <w:r w:rsidR="00FD19F3">
        <w:t xml:space="preserve">. </w:t>
      </w:r>
      <w:r w:rsidR="00CE5E2F">
        <w:t xml:space="preserve"> </w:t>
      </w:r>
    </w:p>
    <w:p w14:paraId="32C4A82D" w14:textId="311AD228" w:rsidR="00CE5E2F" w:rsidRDefault="005F5503" w:rsidP="00E90FEE">
      <w:pPr>
        <w:pStyle w:val="NormalArial"/>
      </w:pPr>
      <w:r>
        <w:lastRenderedPageBreak/>
        <w:t xml:space="preserve">Management confirmed consumer needs and goals are </w:t>
      </w:r>
      <w:r w:rsidR="00FD19F3">
        <w:t xml:space="preserve">identified </w:t>
      </w:r>
      <w:r>
        <w:t>during the initial onboarding meeting</w:t>
      </w:r>
      <w:r w:rsidR="00FD19F3">
        <w:t xml:space="preserve">, including those regarding </w:t>
      </w:r>
      <w:r>
        <w:t>emergency and advanced care planning</w:t>
      </w:r>
      <w:r w:rsidR="00FD19F3">
        <w:t>.</w:t>
      </w:r>
      <w:r w:rsidR="006A7D60">
        <w:t xml:space="preserve"> </w:t>
      </w:r>
    </w:p>
    <w:p w14:paraId="27DA7C11" w14:textId="06E826C9" w:rsidR="0078618E" w:rsidRDefault="002403FF" w:rsidP="00E90FEE">
      <w:pPr>
        <w:pStyle w:val="NormalArial"/>
        <w:rPr>
          <w:rFonts w:eastAsia="Arial"/>
          <w:color w:val="auto"/>
        </w:rPr>
      </w:pPr>
      <w:r>
        <w:t xml:space="preserve">Consumers and representatives confirmed their involvement in assessment and planning and said they are encouraged to contribute to discussions </w:t>
      </w:r>
      <w:r w:rsidR="00FD19F3">
        <w:t xml:space="preserve">relating </w:t>
      </w:r>
      <w:r>
        <w:t>to the services they receive. Care planning documentation reflected</w:t>
      </w:r>
      <w:r w:rsidR="00FD19F3">
        <w:t xml:space="preserve"> a</w:t>
      </w:r>
      <w:r>
        <w:t xml:space="preserve"> </w:t>
      </w:r>
      <w:r w:rsidR="00FD19F3">
        <w:t xml:space="preserve">multidisciplinary approach to care. </w:t>
      </w:r>
      <w:r w:rsidR="0078618E">
        <w:rPr>
          <w:rFonts w:eastAsia="Arial"/>
          <w:color w:val="auto"/>
        </w:rPr>
        <w:t>Case managers advised the outcomes of assessment and planning are discussed with consumers and their representatives with consumers confirming copies of their care documentation being provided to them.</w:t>
      </w:r>
    </w:p>
    <w:p w14:paraId="4B0C94D3" w14:textId="0CFB77A4" w:rsidR="006A7D60" w:rsidRDefault="00FD19F3" w:rsidP="00E90FEE">
      <w:pPr>
        <w:pStyle w:val="NormalArial"/>
      </w:pPr>
      <w:r>
        <w:t xml:space="preserve">Staff described ready </w:t>
      </w:r>
      <w:r w:rsidR="002403FF">
        <w:t xml:space="preserve">access </w:t>
      </w:r>
      <w:r>
        <w:t xml:space="preserve">to consumer </w:t>
      </w:r>
      <w:r w:rsidR="002403FF">
        <w:t xml:space="preserve">care information through </w:t>
      </w:r>
      <w:r>
        <w:t>a</w:t>
      </w:r>
      <w:r w:rsidR="002403FF">
        <w:t xml:space="preserve"> mobile telephone application and the service’s electronic health information management system.</w:t>
      </w:r>
    </w:p>
    <w:p w14:paraId="3AD1BFB7" w14:textId="04DFE5DA" w:rsidR="00003C42" w:rsidRDefault="00003C42" w:rsidP="00E90FEE">
      <w:pPr>
        <w:pStyle w:val="NormalArial"/>
        <w:rPr>
          <w:rFonts w:eastAsia="Arial"/>
          <w:color w:val="auto"/>
        </w:rPr>
      </w:pPr>
      <w:r>
        <w:rPr>
          <w:rFonts w:eastAsia="Arial"/>
          <w:color w:val="auto"/>
        </w:rPr>
        <w:t>Consumers and representatives said consumers’ care and services are reviewed regularly</w:t>
      </w:r>
      <w:r w:rsidR="0078618E">
        <w:rPr>
          <w:rFonts w:eastAsia="Arial"/>
          <w:color w:val="auto"/>
        </w:rPr>
        <w:t xml:space="preserve">. They confirmed consumers </w:t>
      </w:r>
      <w:r>
        <w:rPr>
          <w:rFonts w:eastAsia="Arial"/>
          <w:color w:val="auto"/>
        </w:rPr>
        <w:t xml:space="preserve">can change their </w:t>
      </w:r>
      <w:r w:rsidR="0078618E">
        <w:rPr>
          <w:rFonts w:eastAsia="Arial"/>
          <w:color w:val="auto"/>
        </w:rPr>
        <w:t xml:space="preserve">provided </w:t>
      </w:r>
      <w:r>
        <w:rPr>
          <w:rFonts w:eastAsia="Arial"/>
          <w:color w:val="auto"/>
        </w:rPr>
        <w:t>services if required, including when their circumstances change. Care planning documents evidenced that consumers’ care and services are reviewed as required.</w:t>
      </w:r>
    </w:p>
    <w:p w14:paraId="3E716F3F" w14:textId="213C450D" w:rsidR="00CD17E6" w:rsidRPr="006B4042" w:rsidRDefault="00CD17E6" w:rsidP="00F87E39">
      <w:pPr>
        <w:pStyle w:val="NormalArial"/>
      </w:pPr>
      <w:r w:rsidRPr="006B4042">
        <w:br w:type="page"/>
      </w:r>
    </w:p>
    <w:p w14:paraId="20C5ABBD" w14:textId="77777777" w:rsidR="00CD17E6" w:rsidRDefault="00CD17E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977AA" w14:paraId="3FDD3B8D"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A420F" w14:textId="77777777" w:rsidR="00CD17E6" w:rsidRPr="003217D3" w:rsidRDefault="00CD17E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A50F77"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4F3626"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7617FFBE" w14:textId="77777777" w:rsidTr="00E90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4271DB"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116AC0A"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D2A810" w14:textId="77777777" w:rsidR="00CD17E6" w:rsidRPr="00244176" w:rsidRDefault="00CD17E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866300" w14:textId="77777777" w:rsidR="00CD17E6" w:rsidRPr="00244176" w:rsidRDefault="00CD17E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90DF9A" w14:textId="77777777" w:rsidR="00CD17E6" w:rsidRPr="00244176" w:rsidRDefault="00CD17E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EE04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13282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FBD26"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05776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B8F59CF" w14:textId="77777777" w:rsidTr="00E9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BB0AEC"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9EAC9E"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50FBAC"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41390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3B9E4"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91215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63325B61" w14:textId="77777777" w:rsidTr="00E90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754F50" w14:textId="77777777" w:rsidR="00CD17E6" w:rsidRPr="00244176" w:rsidRDefault="00CD17E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070864E" w14:textId="77777777" w:rsidR="00CD17E6" w:rsidRPr="00244176" w:rsidRDefault="00CD17E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D3ACC"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38412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5837E"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95823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42133047" w14:textId="77777777" w:rsidTr="00E9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E87394"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A6B859"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FB2865"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40262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95A1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63400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B0375E2" w14:textId="77777777" w:rsidTr="00E90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2FE589"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85BF7E"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00F07"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89271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D599C"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94137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278A347" w14:textId="77777777" w:rsidTr="00E9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CE527E"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3F7B20"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33BC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5168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FA7572"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78046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0BEA211D" w14:textId="77777777" w:rsidTr="00E90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91CC736"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135C73"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CE8F1A" w14:textId="77777777" w:rsidR="00CD17E6" w:rsidRPr="00244176" w:rsidRDefault="00CD17E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54C4CB" w14:textId="77777777" w:rsidR="00CD17E6" w:rsidRPr="00244176" w:rsidRDefault="00CD17E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0E6C3F"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12790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B9830"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62292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bookmarkEnd w:id="3"/>
    <w:p w14:paraId="30050770" w14:textId="77777777" w:rsidR="00CD17E6" w:rsidRDefault="00CD17E6" w:rsidP="007B3959">
      <w:pPr>
        <w:pStyle w:val="Heading20"/>
      </w:pPr>
      <w:r w:rsidRPr="00A36AA9">
        <w:t>Findings</w:t>
      </w:r>
    </w:p>
    <w:p w14:paraId="4020F108" w14:textId="77777777" w:rsidR="001B0B16" w:rsidRDefault="001B0B16"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508D9951" w14:textId="74947367" w:rsidR="00E75FBD" w:rsidRDefault="00E75FBD" w:rsidP="00E90FEE">
      <w:pPr>
        <w:rPr>
          <w:rFonts w:ascii="Arial" w:hAnsi="Arial" w:cs="Arial"/>
        </w:rPr>
      </w:pPr>
      <w:r w:rsidRPr="00E75FBD">
        <w:rPr>
          <w:rFonts w:ascii="Arial" w:hAnsi="Arial" w:cs="Arial"/>
          <w:color w:val="auto"/>
        </w:rPr>
        <w:lastRenderedPageBreak/>
        <w:t xml:space="preserve">Consumers and representatives </w:t>
      </w:r>
      <w:r w:rsidRPr="00E75FBD">
        <w:rPr>
          <w:rFonts w:ascii="Arial" w:hAnsi="Arial" w:cs="Arial"/>
        </w:rPr>
        <w:t>provided positive feedback regarding clinical and personal care services</w:t>
      </w:r>
      <w:r w:rsidR="0078618E">
        <w:rPr>
          <w:rFonts w:ascii="Arial" w:hAnsi="Arial" w:cs="Arial"/>
        </w:rPr>
        <w:t xml:space="preserve"> received. Staff </w:t>
      </w:r>
      <w:r w:rsidRPr="00E75FBD">
        <w:rPr>
          <w:rFonts w:ascii="Arial" w:hAnsi="Arial" w:cs="Arial"/>
        </w:rPr>
        <w:t xml:space="preserve">described </w:t>
      </w:r>
      <w:r w:rsidR="0078618E">
        <w:rPr>
          <w:rFonts w:ascii="Arial" w:hAnsi="Arial" w:cs="Arial"/>
        </w:rPr>
        <w:t xml:space="preserve">how </w:t>
      </w:r>
      <w:r w:rsidRPr="00E75FBD">
        <w:rPr>
          <w:rFonts w:ascii="Arial" w:hAnsi="Arial" w:cs="Arial"/>
        </w:rPr>
        <w:t xml:space="preserve">they ensure care is safe, effective and tailored to the needs of consumers to optimise health and wellbeing. Care planning documents </w:t>
      </w:r>
      <w:r>
        <w:rPr>
          <w:rFonts w:ascii="Arial" w:hAnsi="Arial" w:cs="Arial"/>
        </w:rPr>
        <w:t>detail</w:t>
      </w:r>
      <w:r w:rsidR="0078618E">
        <w:rPr>
          <w:rFonts w:ascii="Arial" w:hAnsi="Arial" w:cs="Arial"/>
        </w:rPr>
        <w:t xml:space="preserve">ed </w:t>
      </w:r>
      <w:r w:rsidRPr="00E75FBD">
        <w:rPr>
          <w:rFonts w:ascii="Arial" w:hAnsi="Arial" w:cs="Arial"/>
        </w:rPr>
        <w:t>consumer current personal and clinical care needs and care strategies</w:t>
      </w:r>
      <w:r w:rsidR="0078618E">
        <w:rPr>
          <w:rFonts w:ascii="Arial" w:hAnsi="Arial" w:cs="Arial"/>
        </w:rPr>
        <w:t xml:space="preserve"> with care provision reflective of </w:t>
      </w:r>
      <w:r w:rsidRPr="00E75FBD">
        <w:rPr>
          <w:rFonts w:ascii="Arial" w:hAnsi="Arial" w:cs="Arial"/>
        </w:rPr>
        <w:t>best practice</w:t>
      </w:r>
      <w:r w:rsidR="0078618E">
        <w:rPr>
          <w:rFonts w:ascii="Arial" w:hAnsi="Arial" w:cs="Arial"/>
        </w:rPr>
        <w:t>.</w:t>
      </w:r>
      <w:r w:rsidRPr="00E75FBD">
        <w:rPr>
          <w:rFonts w:ascii="Arial" w:hAnsi="Arial" w:cs="Arial"/>
        </w:rPr>
        <w:t xml:space="preserve"> </w:t>
      </w:r>
    </w:p>
    <w:p w14:paraId="4A72D924" w14:textId="216C3868" w:rsidR="00E9591E" w:rsidRDefault="00E9591E" w:rsidP="00E90FEE">
      <w:pPr>
        <w:rPr>
          <w:rFonts w:ascii="Arial" w:hAnsi="Arial" w:cs="Arial"/>
          <w:color w:val="auto"/>
        </w:rPr>
      </w:pPr>
      <w:r w:rsidRPr="00E9591E">
        <w:rPr>
          <w:rFonts w:ascii="Arial" w:hAnsi="Arial" w:cs="Arial"/>
        </w:rPr>
        <w:t xml:space="preserve">Consumers and representatives </w:t>
      </w:r>
      <w:r w:rsidR="0078618E">
        <w:rPr>
          <w:rFonts w:ascii="Arial" w:hAnsi="Arial" w:cs="Arial"/>
        </w:rPr>
        <w:t xml:space="preserve">described </w:t>
      </w:r>
      <w:r w:rsidRPr="00E9591E">
        <w:rPr>
          <w:rFonts w:ascii="Arial" w:hAnsi="Arial" w:cs="Arial"/>
        </w:rPr>
        <w:t xml:space="preserve">care </w:t>
      </w:r>
      <w:r w:rsidR="0078618E">
        <w:rPr>
          <w:rFonts w:ascii="Arial" w:hAnsi="Arial" w:cs="Arial"/>
        </w:rPr>
        <w:t xml:space="preserve">provided as </w:t>
      </w:r>
      <w:r w:rsidRPr="00E9591E">
        <w:rPr>
          <w:rFonts w:ascii="Arial" w:hAnsi="Arial" w:cs="Arial"/>
        </w:rPr>
        <w:t xml:space="preserve">safe and </w:t>
      </w:r>
      <w:r w:rsidR="0078618E">
        <w:rPr>
          <w:rFonts w:ascii="Arial" w:hAnsi="Arial" w:cs="Arial"/>
        </w:rPr>
        <w:t xml:space="preserve">appropriate. </w:t>
      </w:r>
      <w:r w:rsidRPr="00E9591E">
        <w:rPr>
          <w:rFonts w:ascii="Arial" w:hAnsi="Arial" w:cs="Arial"/>
        </w:rPr>
        <w:t xml:space="preserve">Staff demonstrated an understanding of high impact, high prevalent risks and described their approach to reducing identified </w:t>
      </w:r>
      <w:r w:rsidR="0078618E">
        <w:rPr>
          <w:rFonts w:ascii="Arial" w:hAnsi="Arial" w:cs="Arial"/>
        </w:rPr>
        <w:t xml:space="preserve">consumer </w:t>
      </w:r>
      <w:r w:rsidRPr="00E9591E">
        <w:rPr>
          <w:rFonts w:ascii="Arial" w:hAnsi="Arial" w:cs="Arial"/>
        </w:rPr>
        <w:t>risk</w:t>
      </w:r>
      <w:r w:rsidR="0078618E">
        <w:rPr>
          <w:rFonts w:ascii="Arial" w:hAnsi="Arial" w:cs="Arial"/>
        </w:rPr>
        <w:t xml:space="preserve">. </w:t>
      </w:r>
      <w:r w:rsidRPr="00E9591E">
        <w:rPr>
          <w:rFonts w:ascii="Arial" w:hAnsi="Arial" w:cs="Arial"/>
        </w:rPr>
        <w:t>Care documentation show</w:t>
      </w:r>
      <w:r w:rsidR="0078618E">
        <w:rPr>
          <w:rFonts w:ascii="Arial" w:hAnsi="Arial" w:cs="Arial"/>
        </w:rPr>
        <w:t xml:space="preserve">ed </w:t>
      </w:r>
      <w:r w:rsidRPr="00E9591E">
        <w:rPr>
          <w:rFonts w:ascii="Arial" w:hAnsi="Arial" w:cs="Arial"/>
        </w:rPr>
        <w:t xml:space="preserve">risks for individual consumers </w:t>
      </w:r>
      <w:r w:rsidR="0078618E">
        <w:rPr>
          <w:rFonts w:ascii="Arial" w:hAnsi="Arial" w:cs="Arial"/>
        </w:rPr>
        <w:t xml:space="preserve">effectively </w:t>
      </w:r>
      <w:r w:rsidRPr="00E9591E">
        <w:rPr>
          <w:rFonts w:ascii="Arial" w:hAnsi="Arial" w:cs="Arial"/>
        </w:rPr>
        <w:t>identified and managed.</w:t>
      </w:r>
      <w:r w:rsidRPr="00E9591E">
        <w:rPr>
          <w:rFonts w:ascii="Arial" w:hAnsi="Arial" w:cs="Arial"/>
          <w:color w:val="auto"/>
        </w:rPr>
        <w:t xml:space="preserve"> </w:t>
      </w:r>
    </w:p>
    <w:p w14:paraId="7097A9F2" w14:textId="458BFD8F" w:rsidR="00E9591E" w:rsidRPr="00294F57" w:rsidRDefault="00294F57" w:rsidP="00E90FEE">
      <w:pPr>
        <w:rPr>
          <w:rFonts w:ascii="Arial" w:hAnsi="Arial" w:cs="Arial"/>
          <w:color w:val="auto"/>
        </w:rPr>
      </w:pPr>
      <w:r w:rsidRPr="00294F57">
        <w:rPr>
          <w:rFonts w:ascii="Arial" w:hAnsi="Arial" w:cs="Arial"/>
          <w:color w:val="auto"/>
        </w:rPr>
        <w:t>The service</w:t>
      </w:r>
      <w:r w:rsidRPr="00294F57">
        <w:rPr>
          <w:rFonts w:ascii="Arial" w:hAnsi="Arial" w:cs="Arial"/>
          <w:strike/>
          <w:color w:val="auto"/>
        </w:rPr>
        <w:t>s</w:t>
      </w:r>
      <w:r w:rsidRPr="00294F57">
        <w:rPr>
          <w:rFonts w:ascii="Arial" w:hAnsi="Arial" w:cs="Arial"/>
          <w:color w:val="auto"/>
        </w:rPr>
        <w:t xml:space="preserve"> advised </w:t>
      </w:r>
      <w:r w:rsidR="00A330F9">
        <w:rPr>
          <w:rFonts w:ascii="Arial" w:hAnsi="Arial" w:cs="Arial"/>
          <w:color w:val="auto"/>
        </w:rPr>
        <w:t xml:space="preserve">of </w:t>
      </w:r>
      <w:r w:rsidRPr="00294F57">
        <w:rPr>
          <w:rFonts w:ascii="Arial" w:hAnsi="Arial" w:cs="Arial"/>
          <w:color w:val="auto"/>
        </w:rPr>
        <w:t>no consumer currently receiving end of life care.  Management and staff explained consumer</w:t>
      </w:r>
      <w:r w:rsidR="00A330F9">
        <w:rPr>
          <w:rFonts w:ascii="Arial" w:hAnsi="Arial" w:cs="Arial"/>
          <w:color w:val="auto"/>
        </w:rPr>
        <w:t>s</w:t>
      </w:r>
      <w:r w:rsidRPr="00294F57">
        <w:rPr>
          <w:rFonts w:ascii="Arial" w:hAnsi="Arial" w:cs="Arial"/>
          <w:color w:val="auto"/>
        </w:rPr>
        <w:t xml:space="preserve"> approaching </w:t>
      </w:r>
      <w:r w:rsidR="00A330F9">
        <w:rPr>
          <w:rFonts w:ascii="Arial" w:hAnsi="Arial" w:cs="Arial"/>
          <w:color w:val="auto"/>
        </w:rPr>
        <w:t xml:space="preserve">end of life </w:t>
      </w:r>
      <w:r w:rsidRPr="00294F57">
        <w:rPr>
          <w:rFonts w:ascii="Arial" w:hAnsi="Arial" w:cs="Arial"/>
          <w:color w:val="auto"/>
        </w:rPr>
        <w:t>are referred to their health practitioner for assessment and support</w:t>
      </w:r>
      <w:r>
        <w:rPr>
          <w:rFonts w:ascii="Arial" w:hAnsi="Arial" w:cs="Arial"/>
          <w:color w:val="auto"/>
        </w:rPr>
        <w:t xml:space="preserve">. </w:t>
      </w:r>
      <w:r w:rsidR="00371BE2" w:rsidRPr="00371BE2">
        <w:rPr>
          <w:rFonts w:ascii="Arial" w:hAnsi="Arial" w:cs="Arial"/>
          <w:color w:val="auto"/>
        </w:rPr>
        <w:t>Management described</w:t>
      </w:r>
      <w:r w:rsidR="00A330F9">
        <w:rPr>
          <w:rFonts w:ascii="Arial" w:hAnsi="Arial" w:cs="Arial"/>
          <w:color w:val="auto"/>
        </w:rPr>
        <w:t xml:space="preserve"> collaborating </w:t>
      </w:r>
      <w:r w:rsidR="00371BE2" w:rsidRPr="00371BE2">
        <w:rPr>
          <w:rFonts w:ascii="Arial" w:hAnsi="Arial" w:cs="Arial"/>
          <w:color w:val="auto"/>
        </w:rPr>
        <w:t>with palliative care services and said consumers’ needs, goals and preferences would be documented and respected.</w:t>
      </w:r>
    </w:p>
    <w:p w14:paraId="379E5B9A" w14:textId="21771D9C" w:rsidR="00E81E1E" w:rsidRDefault="00D36843" w:rsidP="00E90FEE">
      <w:pPr>
        <w:rPr>
          <w:rFonts w:ascii="Arial" w:hAnsi="Arial" w:cs="Arial"/>
        </w:rPr>
      </w:pPr>
      <w:r>
        <w:rPr>
          <w:rFonts w:ascii="Arial" w:hAnsi="Arial" w:cs="Arial"/>
        </w:rPr>
        <w:t>C</w:t>
      </w:r>
      <w:r w:rsidR="00E81E1E" w:rsidRPr="00D36843">
        <w:rPr>
          <w:rFonts w:ascii="Arial" w:hAnsi="Arial" w:cs="Arial"/>
        </w:rPr>
        <w:t xml:space="preserve">onsumers and representatives were satisfied that </w:t>
      </w:r>
      <w:r w:rsidR="00A330F9">
        <w:rPr>
          <w:rFonts w:ascii="Arial" w:hAnsi="Arial" w:cs="Arial"/>
        </w:rPr>
        <w:t xml:space="preserve">service </w:t>
      </w:r>
      <w:r w:rsidR="00E81E1E" w:rsidRPr="00D36843">
        <w:rPr>
          <w:rFonts w:ascii="Arial" w:hAnsi="Arial" w:cs="Arial"/>
        </w:rPr>
        <w:t>staff monitor consumer</w:t>
      </w:r>
      <w:r w:rsidR="00A330F9">
        <w:rPr>
          <w:rFonts w:ascii="Arial" w:hAnsi="Arial" w:cs="Arial"/>
        </w:rPr>
        <w:t>s’</w:t>
      </w:r>
      <w:r w:rsidR="00E81E1E" w:rsidRPr="00D36843">
        <w:rPr>
          <w:rFonts w:ascii="Arial" w:hAnsi="Arial" w:cs="Arial"/>
        </w:rPr>
        <w:t xml:space="preserve"> condition and would recognise and respond</w:t>
      </w:r>
      <w:r w:rsidR="00A330F9">
        <w:rPr>
          <w:rFonts w:ascii="Arial" w:hAnsi="Arial" w:cs="Arial"/>
        </w:rPr>
        <w:t xml:space="preserve"> to change in function o</w:t>
      </w:r>
      <w:r w:rsidR="00E81E1E" w:rsidRPr="00D36843">
        <w:rPr>
          <w:rFonts w:ascii="Arial" w:hAnsi="Arial" w:cs="Arial"/>
        </w:rPr>
        <w:t>r condition</w:t>
      </w:r>
      <w:r w:rsidR="00A330F9">
        <w:rPr>
          <w:rFonts w:ascii="Arial" w:hAnsi="Arial" w:cs="Arial"/>
        </w:rPr>
        <w:t xml:space="preserve">. </w:t>
      </w:r>
      <w:r w:rsidR="00E81E1E" w:rsidRPr="00D36843">
        <w:rPr>
          <w:rFonts w:ascii="Arial" w:hAnsi="Arial" w:cs="Arial"/>
          <w:color w:val="auto"/>
        </w:rPr>
        <w:t>Staff described the processes to report and action consumer deterioration or change.</w:t>
      </w:r>
      <w:r w:rsidR="00E81E1E" w:rsidRPr="00D36843">
        <w:rPr>
          <w:rFonts w:ascii="Arial" w:hAnsi="Arial" w:cs="Arial"/>
        </w:rPr>
        <w:t xml:space="preserve"> Documentation shows staff are responsive to changes in a consumer’s health and well-being and take appropriate action. </w:t>
      </w:r>
    </w:p>
    <w:p w14:paraId="2D77E029" w14:textId="40A91101" w:rsidR="00D36843" w:rsidRDefault="004536D4" w:rsidP="00E90FEE">
      <w:pPr>
        <w:rPr>
          <w:rFonts w:ascii="Arial" w:hAnsi="Arial" w:cs="Arial"/>
        </w:rPr>
      </w:pPr>
      <w:r w:rsidRPr="004536D4">
        <w:rPr>
          <w:rFonts w:ascii="Arial" w:hAnsi="Arial" w:cs="Arial"/>
        </w:rPr>
        <w:t>Consumers and representatives were satisfied the service enables appropriate individuals, other organisations</w:t>
      </w:r>
      <w:r w:rsidR="00361F7B">
        <w:rPr>
          <w:rFonts w:ascii="Arial" w:hAnsi="Arial" w:cs="Arial"/>
        </w:rPr>
        <w:t xml:space="preserve">, and service providers to become involved in </w:t>
      </w:r>
      <w:r w:rsidR="00A330F9">
        <w:rPr>
          <w:rFonts w:ascii="Arial" w:hAnsi="Arial" w:cs="Arial"/>
        </w:rPr>
        <w:t xml:space="preserve">each consumer’s </w:t>
      </w:r>
      <w:r w:rsidR="00361F7B">
        <w:rPr>
          <w:rFonts w:ascii="Arial" w:hAnsi="Arial" w:cs="Arial"/>
        </w:rPr>
        <w:t xml:space="preserve">care and service delivery. </w:t>
      </w:r>
      <w:r w:rsidR="00A330F9">
        <w:rPr>
          <w:rFonts w:ascii="Arial" w:hAnsi="Arial" w:cs="Arial"/>
        </w:rPr>
        <w:t>C</w:t>
      </w:r>
      <w:r w:rsidR="00361F7B">
        <w:rPr>
          <w:rFonts w:ascii="Arial" w:hAnsi="Arial" w:cs="Arial"/>
        </w:rPr>
        <w:t xml:space="preserve">are documentation demonstrated </w:t>
      </w:r>
      <w:r w:rsidR="00A330F9">
        <w:rPr>
          <w:rFonts w:ascii="Arial" w:hAnsi="Arial" w:cs="Arial"/>
        </w:rPr>
        <w:t xml:space="preserve">appropriate </w:t>
      </w:r>
      <w:r w:rsidR="00361F7B">
        <w:rPr>
          <w:rFonts w:ascii="Arial" w:hAnsi="Arial" w:cs="Arial"/>
        </w:rPr>
        <w:t xml:space="preserve">referrals made in response to </w:t>
      </w:r>
      <w:r w:rsidR="00254DD2">
        <w:rPr>
          <w:rFonts w:ascii="Arial" w:hAnsi="Arial" w:cs="Arial"/>
        </w:rPr>
        <w:t>consumer-identified</w:t>
      </w:r>
      <w:r w:rsidR="00361F7B">
        <w:rPr>
          <w:rFonts w:ascii="Arial" w:hAnsi="Arial" w:cs="Arial"/>
        </w:rPr>
        <w:t xml:space="preserve"> need</w:t>
      </w:r>
      <w:r w:rsidR="00A330F9">
        <w:rPr>
          <w:rFonts w:ascii="Arial" w:hAnsi="Arial" w:cs="Arial"/>
        </w:rPr>
        <w:t xml:space="preserve">s. </w:t>
      </w:r>
      <w:r>
        <w:rPr>
          <w:rFonts w:ascii="Arial" w:hAnsi="Arial" w:cs="Arial"/>
        </w:rPr>
        <w:t xml:space="preserve"> </w:t>
      </w:r>
    </w:p>
    <w:p w14:paraId="4D448AAB" w14:textId="536B45C8" w:rsidR="001667AF" w:rsidRDefault="001667AF" w:rsidP="00E90FEE">
      <w:pPr>
        <w:rPr>
          <w:rFonts w:ascii="Arial" w:hAnsi="Arial" w:cs="Arial"/>
          <w:szCs w:val="22"/>
        </w:rPr>
      </w:pPr>
      <w:r>
        <w:rPr>
          <w:rFonts w:ascii="Arial" w:hAnsi="Arial" w:cs="Arial"/>
          <w:szCs w:val="22"/>
        </w:rPr>
        <w:t xml:space="preserve">The service has a COVID safety plan that describes detailed procedures for support officers to follow when visiting consumer homes. Support officers and volunteers confirmed their use of </w:t>
      </w:r>
      <w:r w:rsidR="00A330F9">
        <w:rPr>
          <w:rFonts w:ascii="Arial" w:hAnsi="Arial" w:cs="Arial"/>
          <w:szCs w:val="22"/>
        </w:rPr>
        <w:t>p</w:t>
      </w:r>
      <w:r>
        <w:rPr>
          <w:rFonts w:ascii="Arial" w:hAnsi="Arial" w:cs="Arial"/>
          <w:szCs w:val="22"/>
        </w:rPr>
        <w:t xml:space="preserve">ersonal </w:t>
      </w:r>
      <w:r w:rsidR="00A330F9">
        <w:rPr>
          <w:rFonts w:ascii="Arial" w:hAnsi="Arial" w:cs="Arial"/>
          <w:szCs w:val="22"/>
        </w:rPr>
        <w:t>p</w:t>
      </w:r>
      <w:r>
        <w:rPr>
          <w:rFonts w:ascii="Arial" w:hAnsi="Arial" w:cs="Arial"/>
          <w:szCs w:val="22"/>
        </w:rPr>
        <w:t xml:space="preserve">rotective </w:t>
      </w:r>
      <w:r w:rsidR="00A330F9">
        <w:rPr>
          <w:rFonts w:ascii="Arial" w:hAnsi="Arial" w:cs="Arial"/>
          <w:szCs w:val="22"/>
        </w:rPr>
        <w:t>e</w:t>
      </w:r>
      <w:r>
        <w:rPr>
          <w:rFonts w:ascii="Arial" w:hAnsi="Arial" w:cs="Arial"/>
          <w:szCs w:val="22"/>
        </w:rPr>
        <w:t xml:space="preserve">quipment (PPE) and maintaining social distancing when visiting consumers' </w:t>
      </w:r>
      <w:r w:rsidR="00A34784">
        <w:rPr>
          <w:rFonts w:ascii="Arial" w:hAnsi="Arial" w:cs="Arial"/>
          <w:szCs w:val="22"/>
        </w:rPr>
        <w:t>homes</w:t>
      </w:r>
      <w:r>
        <w:rPr>
          <w:rFonts w:ascii="Arial" w:hAnsi="Arial" w:cs="Arial"/>
          <w:szCs w:val="22"/>
        </w:rPr>
        <w:t xml:space="preserve">. </w:t>
      </w:r>
    </w:p>
    <w:p w14:paraId="25D891F0" w14:textId="64CEF6D6" w:rsidR="00A330F9" w:rsidRDefault="00A330F9">
      <w:pPr>
        <w:spacing w:after="160" w:line="259" w:lineRule="auto"/>
        <w:rPr>
          <w:rFonts w:ascii="Arial" w:hAnsi="Arial" w:cs="Arial"/>
          <w:color w:val="000000"/>
        </w:rPr>
      </w:pPr>
      <w:r>
        <w:rPr>
          <w:rFonts w:ascii="Arial" w:hAnsi="Arial" w:cs="Arial"/>
          <w:color w:val="000000"/>
        </w:rPr>
        <w:br w:type="page"/>
      </w:r>
    </w:p>
    <w:p w14:paraId="7DE62786" w14:textId="77777777" w:rsidR="00CD17E6" w:rsidRPr="00A36AA9" w:rsidRDefault="00CD17E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977AA" w14:paraId="5BC50BA6"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872C68" w14:textId="77777777" w:rsidR="00CD17E6" w:rsidRPr="00991076" w:rsidRDefault="00CD17E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9BF3479" w14:textId="77777777" w:rsidR="00CD17E6" w:rsidRPr="00991076"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74CE39E" w14:textId="77777777" w:rsidR="00CD17E6" w:rsidRPr="00991076"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977AA" w14:paraId="74A89677"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CC4D5"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EF7FDF0"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AD5C2DF"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08316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15A1A0F5"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80962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47A52D23"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14DAB"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12D451C"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0C0E830"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20793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43985FE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59261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2703A3C1"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18556"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25041D"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1BBE80" w14:textId="77777777" w:rsidR="00CD17E6" w:rsidRPr="00244176" w:rsidRDefault="00CD17E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6818E7" w14:textId="77777777" w:rsidR="00CD17E6" w:rsidRPr="00244176" w:rsidRDefault="00CD17E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7903F0B" w14:textId="77777777" w:rsidR="00CD17E6" w:rsidRPr="00244176" w:rsidRDefault="00CD17E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3CF5CC4"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5133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3526A7E4"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93012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0A7D9C31"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DF95B"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A43F486"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C0871B3"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01189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2AFEC2A2"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28657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0E896100"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DC764"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A36F4A9"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54CD1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64693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054DA396"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9701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418B48E"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AF69F"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7B3FF64"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F5959B3"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8016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41D2EE9C"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71734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B73AF3A" w14:textId="77777777" w:rsidTr="00A977AA">
        <w:tc>
          <w:tcPr>
            <w:cnfStyle w:val="001000000000" w:firstRow="0" w:lastRow="0" w:firstColumn="1" w:lastColumn="0" w:oddVBand="0" w:evenVBand="0" w:oddHBand="0" w:evenHBand="0" w:firstRowFirstColumn="0" w:firstRowLastColumn="0" w:lastRowFirstColumn="0" w:lastRowLastColumn="0"/>
            <w:tcW w:w="0" w:type="auto"/>
          </w:tcPr>
          <w:p w14:paraId="52D39C47"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B1F30D4"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6A0F11C"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06470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tcPr>
          <w:p w14:paraId="374E8C93"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11277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00163D62" w14:textId="77777777" w:rsidR="00CD17E6" w:rsidRDefault="00CD17E6" w:rsidP="007B3959">
      <w:pPr>
        <w:pStyle w:val="Heading20"/>
      </w:pPr>
      <w:r w:rsidRPr="00A36AA9">
        <w:t>Findings</w:t>
      </w:r>
    </w:p>
    <w:p w14:paraId="01BC8EA8" w14:textId="77777777" w:rsidR="000A5DFA" w:rsidRDefault="000A5DFA"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6005BF46" w14:textId="724CA6F6" w:rsidR="00790400" w:rsidRDefault="00790400" w:rsidP="00E90FEE">
      <w:pPr>
        <w:rPr>
          <w:rFonts w:ascii="Arial" w:hAnsi="Arial" w:cs="Arial"/>
        </w:rPr>
      </w:pPr>
      <w:r w:rsidRPr="00790400">
        <w:rPr>
          <w:rFonts w:ascii="Arial" w:hAnsi="Arial" w:cs="Arial"/>
          <w:color w:val="auto"/>
        </w:rPr>
        <w:t xml:space="preserve">Consumers and representatives provided positive feedback in relation to how care and services support consumers to maintain their independence and do the things they want to do. Staff described ways services and supports provided optimise consumer independence and quality of life. Care planning documentation evidenced </w:t>
      </w:r>
      <w:r w:rsidRPr="00790400">
        <w:rPr>
          <w:rFonts w:ascii="Arial" w:hAnsi="Arial" w:cs="Arial"/>
        </w:rPr>
        <w:t xml:space="preserve">ways consumers’ needs, preferences and supports for daily living are met. </w:t>
      </w:r>
    </w:p>
    <w:p w14:paraId="08F9E0D9" w14:textId="0DA5A196" w:rsidR="003352DF" w:rsidRDefault="003352DF" w:rsidP="00E90FEE">
      <w:pPr>
        <w:rPr>
          <w:rFonts w:ascii="Arial" w:hAnsi="Arial" w:cs="Arial"/>
          <w:color w:val="auto"/>
        </w:rPr>
      </w:pPr>
      <w:r w:rsidRPr="003352DF">
        <w:rPr>
          <w:rFonts w:ascii="Arial" w:hAnsi="Arial" w:cs="Arial"/>
          <w:color w:val="auto"/>
        </w:rPr>
        <w:t xml:space="preserve">Consumers and representatives </w:t>
      </w:r>
      <w:r w:rsidR="00A330F9">
        <w:rPr>
          <w:rFonts w:ascii="Arial" w:hAnsi="Arial" w:cs="Arial"/>
          <w:color w:val="auto"/>
        </w:rPr>
        <w:t xml:space="preserve">were </w:t>
      </w:r>
      <w:r w:rsidRPr="003352DF">
        <w:rPr>
          <w:rFonts w:ascii="Arial" w:hAnsi="Arial" w:cs="Arial"/>
          <w:color w:val="auto"/>
        </w:rPr>
        <w:t xml:space="preserve">satisfied that services and supports for daily living promote consumer wellbeing. Staff described how they support consumer’s emotional, spiritual </w:t>
      </w:r>
      <w:r w:rsidRPr="003352DF">
        <w:rPr>
          <w:rFonts w:ascii="Arial" w:hAnsi="Arial" w:cs="Arial"/>
          <w:color w:val="auto"/>
        </w:rPr>
        <w:lastRenderedPageBreak/>
        <w:t>and psychological well-being. C</w:t>
      </w:r>
      <w:r w:rsidRPr="003352DF">
        <w:rPr>
          <w:rFonts w:ascii="Arial" w:hAnsi="Arial" w:cs="Arial"/>
        </w:rPr>
        <w:t xml:space="preserve">are documentation showed services delivered align with what is </w:t>
      </w:r>
      <w:r w:rsidRPr="003352DF">
        <w:rPr>
          <w:rFonts w:ascii="Arial" w:hAnsi="Arial" w:cs="Arial"/>
          <w:color w:val="auto"/>
        </w:rPr>
        <w:t>important to the consumer.</w:t>
      </w:r>
    </w:p>
    <w:p w14:paraId="67252354" w14:textId="6673D5C7" w:rsidR="00523A10" w:rsidRDefault="00523A10" w:rsidP="00E90FEE">
      <w:pPr>
        <w:pStyle w:val="NormalArial"/>
        <w:rPr>
          <w:rFonts w:eastAsia="Arial"/>
        </w:rPr>
      </w:pPr>
      <w:r>
        <w:rPr>
          <w:rFonts w:eastAsia="Arial"/>
        </w:rPr>
        <w:t xml:space="preserve">Consumers and representatives confirmed they were assisted </w:t>
      </w:r>
      <w:r w:rsidR="008C758D">
        <w:rPr>
          <w:rFonts w:eastAsia="Arial"/>
        </w:rPr>
        <w:t>to p</w:t>
      </w:r>
      <w:r>
        <w:rPr>
          <w:rFonts w:eastAsia="Arial"/>
        </w:rPr>
        <w:t>articipat</w:t>
      </w:r>
      <w:r w:rsidR="008C758D">
        <w:rPr>
          <w:rFonts w:eastAsia="Arial"/>
        </w:rPr>
        <w:t xml:space="preserve">e </w:t>
      </w:r>
      <w:r>
        <w:rPr>
          <w:rFonts w:eastAsia="Arial"/>
        </w:rPr>
        <w:t>in community</w:t>
      </w:r>
      <w:r w:rsidR="008C758D">
        <w:rPr>
          <w:rFonts w:eastAsia="Arial"/>
        </w:rPr>
        <w:t xml:space="preserve"> activities. </w:t>
      </w:r>
      <w:r w:rsidR="008C758D">
        <w:t>C</w:t>
      </w:r>
      <w:r>
        <w:rPr>
          <w:rFonts w:eastAsia="Arial"/>
        </w:rPr>
        <w:t xml:space="preserve">are documentation demonstrated communication with others responsible for </w:t>
      </w:r>
      <w:r w:rsidR="008C758D">
        <w:rPr>
          <w:rFonts w:eastAsia="Arial"/>
        </w:rPr>
        <w:t xml:space="preserve">consumer </w:t>
      </w:r>
      <w:r>
        <w:rPr>
          <w:rFonts w:eastAsia="Arial"/>
        </w:rPr>
        <w:t xml:space="preserve">care, including representatives, staff and other services, occurs </w:t>
      </w:r>
      <w:r w:rsidR="008C758D">
        <w:rPr>
          <w:rFonts w:eastAsia="Arial"/>
        </w:rPr>
        <w:t xml:space="preserve">to </w:t>
      </w:r>
      <w:r>
        <w:rPr>
          <w:rFonts w:eastAsia="Arial"/>
        </w:rPr>
        <w:t>ensure services are coordinated. R</w:t>
      </w:r>
      <w:r w:rsidRPr="2791B184">
        <w:rPr>
          <w:rFonts w:eastAsia="Arial"/>
        </w:rPr>
        <w:t>eferrals to a range of services and supports for daily living</w:t>
      </w:r>
      <w:r>
        <w:rPr>
          <w:rFonts w:eastAsia="Arial"/>
        </w:rPr>
        <w:t xml:space="preserve"> are facilitated through the assessment and referral process. </w:t>
      </w:r>
    </w:p>
    <w:p w14:paraId="4977CB6C" w14:textId="08AC0C6C" w:rsidR="003352DF" w:rsidRDefault="0055253D" w:rsidP="00E90FEE">
      <w:pPr>
        <w:rPr>
          <w:rStyle w:val="BodyTextChar"/>
          <w:rFonts w:eastAsiaTheme="minorHAnsi"/>
        </w:rPr>
      </w:pPr>
      <w:r>
        <w:rPr>
          <w:rFonts w:ascii="Arial" w:hAnsi="Arial" w:cs="Arial"/>
        </w:rPr>
        <w:t>The service does not directly provide meals to consumers under its HCP program</w:t>
      </w:r>
      <w:r w:rsidR="00254DD2">
        <w:rPr>
          <w:rFonts w:ascii="Arial" w:hAnsi="Arial" w:cs="Arial"/>
        </w:rPr>
        <w:t>. However, home support partners support consumers to access a range of meal delivery services</w:t>
      </w:r>
      <w:r w:rsidR="00DE3FEB">
        <w:rPr>
          <w:rFonts w:ascii="Arial" w:hAnsi="Arial" w:cs="Arial"/>
        </w:rPr>
        <w:t xml:space="preserve"> through their </w:t>
      </w:r>
      <w:r w:rsidR="00D77574">
        <w:rPr>
          <w:rFonts w:ascii="Arial" w:hAnsi="Arial" w:cs="Arial"/>
        </w:rPr>
        <w:t xml:space="preserve">HCP program. </w:t>
      </w:r>
      <w:r w:rsidR="00EC406F">
        <w:rPr>
          <w:rStyle w:val="BodyTextChar"/>
          <w:rFonts w:eastAsiaTheme="minorHAnsi"/>
        </w:rPr>
        <w:t>Consumers and representatives provided positive feedback about the meals provided at the centre-based respite service.</w:t>
      </w:r>
    </w:p>
    <w:p w14:paraId="37B8C7E9" w14:textId="0A7D8BFE" w:rsidR="00E9406C" w:rsidRDefault="00E9406C" w:rsidP="00E90FEE">
      <w:pPr>
        <w:rPr>
          <w:rFonts w:ascii="Arial" w:hAnsi="Arial" w:cs="Arial"/>
        </w:rPr>
      </w:pPr>
      <w:r>
        <w:rPr>
          <w:rFonts w:ascii="Arial" w:hAnsi="Arial" w:cs="Arial"/>
        </w:rPr>
        <w:t xml:space="preserve">Consumers and representatives said the service supports them in purchasing equipment and felt confident </w:t>
      </w:r>
      <w:r w:rsidR="00254DD2">
        <w:rPr>
          <w:rFonts w:ascii="Arial" w:hAnsi="Arial" w:cs="Arial"/>
        </w:rPr>
        <w:t>it</w:t>
      </w:r>
      <w:r>
        <w:rPr>
          <w:rFonts w:ascii="Arial" w:hAnsi="Arial" w:cs="Arial"/>
        </w:rPr>
        <w:t xml:space="preserve"> would assist them in accessing repair and maintenance when required.</w:t>
      </w:r>
    </w:p>
    <w:p w14:paraId="703D8EFF" w14:textId="6E784326" w:rsidR="00CD17E6" w:rsidRPr="00A36AA9" w:rsidRDefault="00CD17E6" w:rsidP="00F87E39">
      <w:pPr>
        <w:pStyle w:val="NormalArial"/>
      </w:pPr>
      <w:r w:rsidRPr="00A36AA9">
        <w:br w:type="page"/>
      </w:r>
    </w:p>
    <w:p w14:paraId="04A3C7E6" w14:textId="77777777" w:rsidR="00CD17E6" w:rsidRDefault="00CD17E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977AA" w14:paraId="25EED9FB"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A387C07" w14:textId="77777777" w:rsidR="00CD17E6" w:rsidRPr="003217D3" w:rsidRDefault="00CD17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3FAD83C"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9463868"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2CF66F27"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D30BF"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BB402EC"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3E11B62"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1459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2DE45DF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19093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6E692887"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30682"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5ED6CD0"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0743B42" w14:textId="77777777" w:rsidR="00CD17E6" w:rsidRPr="00244176" w:rsidRDefault="00CD17E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1228B2" w14:textId="77777777" w:rsidR="00CD17E6" w:rsidRPr="00244176" w:rsidRDefault="00CD17E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1B006B6"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69394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18FE49FD"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51486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CFCECFB"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4B708"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E2E8EA4"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B22F02A"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38045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77" w:type="dxa"/>
            <w:shd w:val="clear" w:color="auto" w:fill="auto"/>
          </w:tcPr>
          <w:p w14:paraId="766432C7" w14:textId="77777777" w:rsidR="00CD17E6" w:rsidRPr="00CC646C" w:rsidRDefault="009E7D3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773724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0E1C6095" w14:textId="77777777" w:rsidR="00CD17E6" w:rsidRDefault="00CD17E6" w:rsidP="007B3959">
      <w:pPr>
        <w:pStyle w:val="Heading20"/>
      </w:pPr>
      <w:r w:rsidRPr="00A36AA9">
        <w:t>Findings</w:t>
      </w:r>
    </w:p>
    <w:p w14:paraId="15B0014D" w14:textId="77777777" w:rsidR="00757DDD" w:rsidRDefault="00757DDD"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56DEB283" w14:textId="2F869854" w:rsidR="005A60CC" w:rsidRDefault="0044699C" w:rsidP="00E90FEE">
      <w:pPr>
        <w:pStyle w:val="NormalArial"/>
        <w:rPr>
          <w:rFonts w:eastAsiaTheme="minorHAnsi"/>
          <w:color w:val="auto"/>
        </w:rPr>
      </w:pPr>
      <w:r>
        <w:rPr>
          <w:rFonts w:eastAsiaTheme="minorHAnsi"/>
          <w:color w:val="auto"/>
        </w:rPr>
        <w:t xml:space="preserve">The service demonstrated that </w:t>
      </w:r>
      <w:r w:rsidR="008C758D">
        <w:rPr>
          <w:rFonts w:eastAsiaTheme="minorHAnsi"/>
          <w:color w:val="auto"/>
        </w:rPr>
        <w:t xml:space="preserve">their </w:t>
      </w:r>
      <w:r w:rsidR="00283DC6">
        <w:rPr>
          <w:rFonts w:eastAsiaTheme="minorHAnsi"/>
          <w:color w:val="auto"/>
        </w:rPr>
        <w:t>respite care</w:t>
      </w:r>
      <w:r>
        <w:rPr>
          <w:rFonts w:eastAsiaTheme="minorHAnsi"/>
          <w:color w:val="auto"/>
        </w:rPr>
        <w:t xml:space="preserve"> centre environment is welcoming, easy to understand and optimises each consumer’s sense of independence and interaction. </w:t>
      </w:r>
      <w:r w:rsidR="001B13EE">
        <w:rPr>
          <w:rFonts w:eastAsiaTheme="minorHAnsi"/>
          <w:color w:val="auto"/>
        </w:rPr>
        <w:t xml:space="preserve">Consumers can move freely within the centre.  </w:t>
      </w:r>
    </w:p>
    <w:p w14:paraId="4166CC74" w14:textId="598E8ECE" w:rsidR="008C758D" w:rsidRDefault="005A60CC" w:rsidP="00E90FEE">
      <w:pPr>
        <w:rPr>
          <w:rFonts w:ascii="Arial" w:eastAsiaTheme="minorHAnsi" w:hAnsi="Arial" w:cs="Arial"/>
          <w:color w:val="auto"/>
        </w:rPr>
      </w:pPr>
      <w:r w:rsidRPr="005A60CC">
        <w:rPr>
          <w:rFonts w:ascii="Arial" w:eastAsiaTheme="minorHAnsi" w:hAnsi="Arial" w:cs="Arial"/>
          <w:color w:val="auto"/>
        </w:rPr>
        <w:t xml:space="preserve">Feedback from consumers and representatives </w:t>
      </w:r>
      <w:r>
        <w:rPr>
          <w:rFonts w:ascii="Arial" w:eastAsiaTheme="minorHAnsi" w:hAnsi="Arial" w:cs="Arial"/>
          <w:color w:val="auto"/>
        </w:rPr>
        <w:t>indicates</w:t>
      </w:r>
      <w:r w:rsidRPr="005A60CC">
        <w:rPr>
          <w:rFonts w:ascii="Arial" w:eastAsiaTheme="minorHAnsi" w:hAnsi="Arial" w:cs="Arial"/>
          <w:color w:val="auto"/>
        </w:rPr>
        <w:t xml:space="preserve"> the </w:t>
      </w:r>
      <w:r>
        <w:rPr>
          <w:rFonts w:ascii="Arial" w:eastAsiaTheme="minorHAnsi" w:hAnsi="Arial" w:cs="Arial"/>
          <w:color w:val="auto"/>
        </w:rPr>
        <w:t>respite care centre</w:t>
      </w:r>
      <w:r w:rsidRPr="005A60CC">
        <w:rPr>
          <w:rFonts w:ascii="Arial" w:eastAsiaTheme="minorHAnsi" w:hAnsi="Arial" w:cs="Arial"/>
          <w:color w:val="auto"/>
        </w:rPr>
        <w:t xml:space="preserve"> is safe and comfortable and promotes independence</w:t>
      </w:r>
      <w:r>
        <w:rPr>
          <w:rFonts w:ascii="Arial" w:eastAsiaTheme="minorHAnsi" w:hAnsi="Arial" w:cs="Arial"/>
          <w:color w:val="auto"/>
        </w:rPr>
        <w:t xml:space="preserve">. </w:t>
      </w:r>
    </w:p>
    <w:p w14:paraId="58146829" w14:textId="22B66607" w:rsidR="005A60CC" w:rsidRPr="005A60CC" w:rsidRDefault="008C758D" w:rsidP="00E90FEE">
      <w:pPr>
        <w:rPr>
          <w:rFonts w:ascii="Arial" w:eastAsiaTheme="minorHAnsi" w:hAnsi="Arial" w:cs="Arial"/>
          <w:color w:val="auto"/>
        </w:rPr>
      </w:pPr>
      <w:r>
        <w:rPr>
          <w:rFonts w:ascii="Arial" w:eastAsiaTheme="minorHAnsi" w:hAnsi="Arial" w:cs="Arial"/>
          <w:color w:val="auto"/>
        </w:rPr>
        <w:t xml:space="preserve">The service has </w:t>
      </w:r>
      <w:r w:rsidR="005A60CC" w:rsidRPr="005A60CC">
        <w:rPr>
          <w:rFonts w:ascii="Arial" w:eastAsiaTheme="minorHAnsi" w:hAnsi="Arial" w:cs="Arial"/>
          <w:color w:val="auto"/>
        </w:rPr>
        <w:t>processes to ensure that the service environment</w:t>
      </w:r>
      <w:r>
        <w:rPr>
          <w:rFonts w:ascii="Arial" w:eastAsiaTheme="minorHAnsi" w:hAnsi="Arial" w:cs="Arial"/>
          <w:color w:val="auto"/>
        </w:rPr>
        <w:t xml:space="preserve"> is </w:t>
      </w:r>
      <w:r w:rsidR="005A60CC" w:rsidRPr="005A60CC">
        <w:rPr>
          <w:rFonts w:ascii="Arial" w:eastAsiaTheme="minorHAnsi" w:hAnsi="Arial" w:cs="Arial"/>
          <w:color w:val="auto"/>
        </w:rPr>
        <w:t xml:space="preserve">safe, clean and </w:t>
      </w:r>
      <w:r w:rsidR="005A60CC">
        <w:rPr>
          <w:rFonts w:ascii="Arial" w:eastAsiaTheme="minorHAnsi" w:hAnsi="Arial" w:cs="Arial"/>
          <w:color w:val="auto"/>
        </w:rPr>
        <w:t>well-maintained</w:t>
      </w:r>
      <w:r w:rsidR="005A60CC" w:rsidRPr="005A60CC">
        <w:rPr>
          <w:rFonts w:ascii="Arial" w:eastAsiaTheme="minorHAnsi" w:hAnsi="Arial" w:cs="Arial"/>
          <w:color w:val="auto"/>
        </w:rPr>
        <w:t xml:space="preserve">, including the cleaning and maintenance of </w:t>
      </w:r>
      <w:r>
        <w:rPr>
          <w:rFonts w:ascii="Arial" w:eastAsiaTheme="minorHAnsi" w:hAnsi="Arial" w:cs="Arial"/>
          <w:color w:val="auto"/>
        </w:rPr>
        <w:t xml:space="preserve">service </w:t>
      </w:r>
      <w:r w:rsidR="005A60CC" w:rsidRPr="005A60CC">
        <w:rPr>
          <w:rFonts w:ascii="Arial" w:eastAsiaTheme="minorHAnsi" w:hAnsi="Arial" w:cs="Arial"/>
          <w:color w:val="auto"/>
        </w:rPr>
        <w:t xml:space="preserve">equipment used. </w:t>
      </w:r>
    </w:p>
    <w:p w14:paraId="71B1F04B" w14:textId="5F799890" w:rsidR="00CD17E6" w:rsidRPr="002E1C6F" w:rsidRDefault="00CD17E6" w:rsidP="00F87E39">
      <w:pPr>
        <w:pStyle w:val="NormalArial"/>
        <w:rPr>
          <w:rFonts w:eastAsiaTheme="minorHAnsi"/>
          <w:color w:val="auto"/>
        </w:rPr>
      </w:pPr>
      <w:r w:rsidRPr="00A36AA9">
        <w:br w:type="page"/>
      </w:r>
    </w:p>
    <w:p w14:paraId="525C67FA" w14:textId="77777777" w:rsidR="00CD17E6" w:rsidRPr="00A36AA9" w:rsidRDefault="00CD17E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977AA" w14:paraId="606E250D"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0DD00A" w14:textId="77777777" w:rsidR="00CD17E6" w:rsidRPr="003217D3" w:rsidRDefault="00CD17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2F2F0E4"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D102BD4"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7F065E7F"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05709"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867E303"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47CD5E9"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08108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64" w:type="dxa"/>
            <w:shd w:val="clear" w:color="auto" w:fill="auto"/>
          </w:tcPr>
          <w:p w14:paraId="54273418"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6077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3C54CF7A"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42FEA"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88EEE90"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E62D9E3"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82332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64" w:type="dxa"/>
            <w:shd w:val="clear" w:color="auto" w:fill="auto"/>
          </w:tcPr>
          <w:p w14:paraId="214DAF8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16713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3944302"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83C96"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D2901FB"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93E02EE"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8998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64" w:type="dxa"/>
            <w:shd w:val="clear" w:color="auto" w:fill="auto"/>
          </w:tcPr>
          <w:p w14:paraId="4B032AF8"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24185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2D69B992" w14:textId="77777777" w:rsidTr="00A977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9889"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877C6CA"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6121983"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51576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64" w:type="dxa"/>
            <w:shd w:val="clear" w:color="auto" w:fill="auto"/>
          </w:tcPr>
          <w:p w14:paraId="1F69803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501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4C00D0DB" w14:textId="77777777" w:rsidR="00CD17E6" w:rsidRDefault="00CD17E6" w:rsidP="007B3959">
      <w:pPr>
        <w:pStyle w:val="Heading20"/>
      </w:pPr>
      <w:r w:rsidRPr="00A36AA9">
        <w:t>Findings</w:t>
      </w:r>
    </w:p>
    <w:p w14:paraId="076BE4EE" w14:textId="77777777" w:rsidR="00D01980" w:rsidRDefault="00D01980"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57097A36" w14:textId="699321B0" w:rsidR="00AE7F13" w:rsidRDefault="00625EA7" w:rsidP="00E90FEE">
      <w:pPr>
        <w:rPr>
          <w:rFonts w:ascii="Arial" w:eastAsia="Fira Sans Light" w:hAnsi="Arial" w:cs="Arial"/>
          <w:color w:val="auto"/>
        </w:rPr>
      </w:pPr>
      <w:r w:rsidRPr="00AE7F13">
        <w:rPr>
          <w:rFonts w:ascii="Arial" w:hAnsi="Arial" w:cs="Arial"/>
        </w:rPr>
        <w:t xml:space="preserve">Consumers and representatives confirmed they are provided with opportunities to provide feedback. They spoke of regular visits from </w:t>
      </w:r>
      <w:r w:rsidR="008C758D">
        <w:rPr>
          <w:rFonts w:ascii="Arial" w:hAnsi="Arial" w:cs="Arial"/>
        </w:rPr>
        <w:t xml:space="preserve">service staff encouraging consumers to </w:t>
      </w:r>
      <w:r w:rsidR="00832419" w:rsidRPr="00AE7F13">
        <w:rPr>
          <w:rFonts w:ascii="Arial" w:hAnsi="Arial" w:cs="Arial"/>
        </w:rPr>
        <w:t>provi</w:t>
      </w:r>
      <w:r w:rsidR="008C758D">
        <w:rPr>
          <w:rFonts w:ascii="Arial" w:hAnsi="Arial" w:cs="Arial"/>
        </w:rPr>
        <w:t xml:space="preserve">de </w:t>
      </w:r>
      <w:r w:rsidR="00832419" w:rsidRPr="00AE7F13">
        <w:rPr>
          <w:rFonts w:ascii="Arial" w:hAnsi="Arial" w:cs="Arial"/>
        </w:rPr>
        <w:t>feedback</w:t>
      </w:r>
      <w:r w:rsidR="0085411F" w:rsidRPr="00AE7F13">
        <w:rPr>
          <w:rFonts w:ascii="Arial" w:hAnsi="Arial" w:cs="Arial"/>
        </w:rPr>
        <w:t xml:space="preserve">, make suggestions and discuss concerns. </w:t>
      </w:r>
      <w:r w:rsidR="00AE7F13" w:rsidRPr="00AE7F13">
        <w:rPr>
          <w:rFonts w:ascii="Arial" w:eastAsia="Fira Sans Light" w:hAnsi="Arial" w:cs="Arial"/>
          <w:color w:val="auto"/>
        </w:rPr>
        <w:t xml:space="preserve">Staff are aware of feedback processes and support consumers to provide feedback. </w:t>
      </w:r>
    </w:p>
    <w:p w14:paraId="7C937AC1" w14:textId="66EF9E2E" w:rsidR="00FB259E" w:rsidRDefault="007C2862" w:rsidP="00E90FEE">
      <w:pPr>
        <w:pStyle w:val="NormalArial"/>
      </w:pPr>
      <w:r w:rsidRPr="007C2862">
        <w:rPr>
          <w:rFonts w:eastAsia="Fira Sans Light"/>
          <w:color w:val="auto"/>
        </w:rPr>
        <w:t xml:space="preserve">Consumers and representatives </w:t>
      </w:r>
      <w:r w:rsidR="008C758D">
        <w:rPr>
          <w:rFonts w:eastAsia="Fira Sans Light"/>
          <w:color w:val="auto"/>
        </w:rPr>
        <w:t xml:space="preserve">were aware </w:t>
      </w:r>
      <w:r w:rsidRPr="007C2862">
        <w:rPr>
          <w:rFonts w:eastAsia="Fira Sans Light"/>
          <w:color w:val="auto"/>
        </w:rPr>
        <w:t xml:space="preserve">of external avenues and supports available for </w:t>
      </w:r>
      <w:r w:rsidR="008C758D">
        <w:rPr>
          <w:rFonts w:eastAsia="Fira Sans Light"/>
          <w:color w:val="auto"/>
        </w:rPr>
        <w:t xml:space="preserve">consumers </w:t>
      </w:r>
      <w:r w:rsidRPr="007C2862">
        <w:rPr>
          <w:rFonts w:eastAsia="Fira Sans Light"/>
          <w:color w:val="auto"/>
        </w:rPr>
        <w:t xml:space="preserve">to raise concerns and resolve complaints. </w:t>
      </w:r>
      <w:r w:rsidR="00FB259E">
        <w:t>Advocacy</w:t>
      </w:r>
      <w:r w:rsidR="008C758D">
        <w:t xml:space="preserve"> and interpreter </w:t>
      </w:r>
      <w:r w:rsidR="00FB259E">
        <w:t>service</w:t>
      </w:r>
      <w:r w:rsidR="008C758D">
        <w:t xml:space="preserve"> information, </w:t>
      </w:r>
      <w:r w:rsidR="00FB259E">
        <w:t xml:space="preserve">and information related to the Aged Care Quality and Safety Commission (the Commission), are available to consumers in the consumer welcome pack.  </w:t>
      </w:r>
    </w:p>
    <w:p w14:paraId="5F7A4153" w14:textId="7B92E3A8" w:rsidR="00147D08" w:rsidRDefault="00147D08" w:rsidP="00E90FEE">
      <w:pPr>
        <w:pStyle w:val="NormalArial"/>
        <w:rPr>
          <w:rStyle w:val="BodyTextChar"/>
          <w:rFonts w:eastAsia="Arial"/>
        </w:rPr>
      </w:pPr>
      <w:r>
        <w:rPr>
          <w:rStyle w:val="BodyTextChar"/>
          <w:rFonts w:eastAsia="Arial"/>
        </w:rPr>
        <w:t xml:space="preserve">Management and staff explained the principles of applying open disclosure and gave examples of how open disclosure has been implemented when things go wrong. Consumers said that issues are resolved once raised, and management described </w:t>
      </w:r>
      <w:r w:rsidR="00111DC2">
        <w:rPr>
          <w:rStyle w:val="BodyTextChar"/>
          <w:rFonts w:eastAsia="Arial"/>
        </w:rPr>
        <w:t xml:space="preserve">a process of providing </w:t>
      </w:r>
      <w:r>
        <w:rPr>
          <w:rStyle w:val="BodyTextChar"/>
          <w:rFonts w:eastAsia="Arial"/>
        </w:rPr>
        <w:t>feedback to consumers on the outcome of any issue raised.</w:t>
      </w:r>
    </w:p>
    <w:p w14:paraId="5C983D2C" w14:textId="794AEF92" w:rsidR="001F53E3" w:rsidRDefault="001F53E3" w:rsidP="00E90FEE">
      <w:pPr>
        <w:pStyle w:val="NormalArial"/>
      </w:pPr>
      <w:r>
        <w:t>Complaints data is compiled monthly</w:t>
      </w:r>
      <w:r w:rsidR="00111DC2">
        <w:t xml:space="preserve"> with </w:t>
      </w:r>
      <w:r>
        <w:t xml:space="preserve">trends discussed with executive leadership team. The service has a complaint handling policy which identifies a purpose and intent of ensuring complaint outcomes inform continuous improvement. </w:t>
      </w:r>
    </w:p>
    <w:p w14:paraId="565951F3" w14:textId="21A24E53" w:rsidR="00CD17E6" w:rsidRDefault="00CD17E6" w:rsidP="00F87E39">
      <w:pPr>
        <w:pStyle w:val="NormalArial"/>
      </w:pPr>
      <w:r>
        <w:br w:type="page"/>
      </w:r>
    </w:p>
    <w:p w14:paraId="3BA9C2CD" w14:textId="77777777" w:rsidR="00CD17E6" w:rsidRPr="003217D3" w:rsidRDefault="00CD17E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977AA" w14:paraId="3B2A6525"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AA2FF0C" w14:textId="77777777" w:rsidR="00CD17E6" w:rsidRPr="003217D3" w:rsidRDefault="00CD17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A1F61A0"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0F1111E"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343ECFB3"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70D97"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651344B"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50044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8473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35" w:type="dxa"/>
            <w:shd w:val="clear" w:color="auto" w:fill="auto"/>
          </w:tcPr>
          <w:p w14:paraId="7CC1DCC1" w14:textId="77777777" w:rsidR="00CD17E6" w:rsidRPr="00CC646C" w:rsidRDefault="009E7D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62064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7483A5C0"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2DBF8"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0ADA00C"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FE1B5DE"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51011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35" w:type="dxa"/>
            <w:shd w:val="clear" w:color="auto" w:fill="auto"/>
          </w:tcPr>
          <w:p w14:paraId="610AC064" w14:textId="77777777" w:rsidR="00CD17E6" w:rsidRPr="00CC646C" w:rsidRDefault="009E7D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08506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21A7D586"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AA664"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14E3D0A"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188AC6E"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41126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35" w:type="dxa"/>
            <w:shd w:val="clear" w:color="auto" w:fill="auto"/>
          </w:tcPr>
          <w:p w14:paraId="534BE548" w14:textId="77777777" w:rsidR="00CD17E6" w:rsidRPr="00CC646C" w:rsidRDefault="009E7D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7496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45453D6D"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72B67"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408F154"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61ECE00"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81783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35" w:type="dxa"/>
            <w:shd w:val="clear" w:color="auto" w:fill="auto"/>
          </w:tcPr>
          <w:p w14:paraId="56D1AF77" w14:textId="77777777" w:rsidR="00CD17E6" w:rsidRPr="00CC646C" w:rsidRDefault="009E7D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02360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4C772378"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2463C"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B5D11C9"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C802961"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58279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835" w:type="dxa"/>
            <w:shd w:val="clear" w:color="auto" w:fill="auto"/>
          </w:tcPr>
          <w:p w14:paraId="6BC05483" w14:textId="77777777" w:rsidR="00CD17E6" w:rsidRPr="00CC646C" w:rsidRDefault="009E7D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64650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1198926E" w14:textId="77777777" w:rsidR="00CD17E6" w:rsidRDefault="00CD17E6" w:rsidP="007B3959">
      <w:pPr>
        <w:pStyle w:val="Heading20"/>
      </w:pPr>
      <w:r w:rsidRPr="00A36AA9">
        <w:t>Findings</w:t>
      </w:r>
    </w:p>
    <w:p w14:paraId="677C2E18" w14:textId="77777777" w:rsidR="007A5F0E" w:rsidRDefault="007A5F0E" w:rsidP="00E90FE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58B176F" w14:textId="751C28EF" w:rsidR="001718FB" w:rsidRDefault="001718FB" w:rsidP="00E90FEE">
      <w:pPr>
        <w:rPr>
          <w:rFonts w:ascii="Arial" w:hAnsi="Arial" w:cs="Arial"/>
        </w:rPr>
      </w:pPr>
      <w:r>
        <w:rPr>
          <w:rFonts w:ascii="Arial" w:hAnsi="Arial" w:cs="Arial"/>
        </w:rPr>
        <w:t xml:space="preserve">The service plans its workforce to ensure that consumers can receive safe and quality care. Consumers and representatives expressed satisfaction with the delivery of safe and quality care and services. </w:t>
      </w:r>
    </w:p>
    <w:p w14:paraId="1C9A2F33" w14:textId="0EE04DD3" w:rsidR="00D82F6E" w:rsidRDefault="00D82F6E" w:rsidP="00E90FEE">
      <w:pPr>
        <w:pStyle w:val="NormalArial"/>
        <w:rPr>
          <w:rStyle w:val="BodyTextChar"/>
          <w:rFonts w:eastAsia="Arial"/>
        </w:rPr>
      </w:pPr>
      <w:r>
        <w:t>Consumers and representatives indicated staff are kind, caring and respectful</w:t>
      </w:r>
      <w:r w:rsidR="00111DC2">
        <w:t xml:space="preserve"> providing examples</w:t>
      </w:r>
      <w:r w:rsidR="00111DC2">
        <w:rPr>
          <w:rStyle w:val="BodyTextChar"/>
          <w:rFonts w:eastAsia="Arial"/>
        </w:rPr>
        <w:t xml:space="preserve"> </w:t>
      </w:r>
      <w:r w:rsidRPr="00294892">
        <w:rPr>
          <w:rStyle w:val="BodyTextChar"/>
          <w:rFonts w:eastAsia="Arial"/>
        </w:rPr>
        <w:t xml:space="preserve">of </w:t>
      </w:r>
      <w:r w:rsidR="00111DC2">
        <w:rPr>
          <w:rStyle w:val="BodyTextChar"/>
          <w:rFonts w:eastAsia="Arial"/>
        </w:rPr>
        <w:t xml:space="preserve">numerous ways this was shown.  </w:t>
      </w:r>
      <w:r w:rsidRPr="00294892">
        <w:rPr>
          <w:rStyle w:val="BodyTextChar"/>
          <w:rFonts w:eastAsia="Arial"/>
        </w:rPr>
        <w:t xml:space="preserve"> </w:t>
      </w:r>
    </w:p>
    <w:p w14:paraId="474D8ADD" w14:textId="4E163F37" w:rsidR="00065A67" w:rsidRPr="00065A67" w:rsidRDefault="00065A67" w:rsidP="00E90FEE">
      <w:pPr>
        <w:rPr>
          <w:rFonts w:ascii="Arial" w:eastAsia="Fira Sans Light" w:hAnsi="Arial" w:cs="Arial"/>
          <w:color w:val="auto"/>
        </w:rPr>
      </w:pPr>
      <w:r w:rsidRPr="00065A67">
        <w:rPr>
          <w:rFonts w:ascii="Arial" w:eastAsia="Fira Sans Light" w:hAnsi="Arial" w:cs="Arial"/>
          <w:color w:val="auto"/>
        </w:rPr>
        <w:t xml:space="preserve">Management advised the workforce is recruited to specific roles requiring qualification, credentialing </w:t>
      </w:r>
      <w:r w:rsidR="00111DC2">
        <w:rPr>
          <w:rFonts w:ascii="Arial" w:eastAsia="Fira Sans Light" w:hAnsi="Arial" w:cs="Arial"/>
          <w:color w:val="auto"/>
        </w:rPr>
        <w:t xml:space="preserve">and </w:t>
      </w:r>
      <w:r w:rsidRPr="00065A67">
        <w:rPr>
          <w:rFonts w:ascii="Arial" w:eastAsia="Fira Sans Light" w:hAnsi="Arial" w:cs="Arial"/>
          <w:color w:val="auto"/>
        </w:rPr>
        <w:t xml:space="preserve">or competency to effectively perform their roles. </w:t>
      </w:r>
    </w:p>
    <w:p w14:paraId="77BAC799" w14:textId="4B4CD5E9" w:rsidR="00EC3B75" w:rsidRDefault="00BB30C5" w:rsidP="00E90FEE">
      <w:pPr>
        <w:rPr>
          <w:rFonts w:ascii="Arial" w:hAnsi="Arial" w:cs="Arial"/>
        </w:rPr>
      </w:pPr>
      <w:r>
        <w:rPr>
          <w:rFonts w:ascii="Arial" w:hAnsi="Arial" w:cs="Arial"/>
        </w:rPr>
        <w:t xml:space="preserve">Training is delivered in various forms including information sessions from industry partners. Staff are updated of any legislative changes through the mobile phone application or during staff meetings. </w:t>
      </w:r>
      <w:r w:rsidR="00EC3B75">
        <w:rPr>
          <w:rFonts w:ascii="Arial" w:hAnsi="Arial" w:cs="Arial"/>
        </w:rPr>
        <w:t xml:space="preserve">Management reported performance appraisals are conducted annually. New staff have a three-month probation review before they </w:t>
      </w:r>
      <w:r w:rsidR="00111DC2">
        <w:rPr>
          <w:rFonts w:ascii="Arial" w:hAnsi="Arial" w:cs="Arial"/>
        </w:rPr>
        <w:t xml:space="preserve">are eligible to </w:t>
      </w:r>
      <w:r w:rsidR="00EC3B75">
        <w:rPr>
          <w:rFonts w:ascii="Arial" w:hAnsi="Arial" w:cs="Arial"/>
        </w:rPr>
        <w:t>transition to a permanent role.</w:t>
      </w:r>
    </w:p>
    <w:p w14:paraId="253645A7" w14:textId="3353942A" w:rsidR="00111DC2" w:rsidRDefault="00111DC2">
      <w:pPr>
        <w:spacing w:after="160" w:line="259" w:lineRule="auto"/>
        <w:rPr>
          <w:rFonts w:ascii="Arial" w:hAnsi="Arial" w:cs="Arial"/>
        </w:rPr>
      </w:pPr>
      <w:r>
        <w:br w:type="page"/>
      </w:r>
    </w:p>
    <w:p w14:paraId="2E1ADA48" w14:textId="77777777" w:rsidR="00CD17E6" w:rsidRPr="00A36AA9" w:rsidRDefault="00CD17E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977AA" w14:paraId="35F9FB71" w14:textId="77777777" w:rsidTr="00A97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734C1FD" w14:textId="77777777" w:rsidR="00CD17E6" w:rsidRPr="003217D3" w:rsidRDefault="00CD17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E02EBD7"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11E6447" w14:textId="77777777" w:rsidR="00CD17E6" w:rsidRPr="003217D3" w:rsidRDefault="00CD17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77AA" w14:paraId="3F38AD25"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FFD6F"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61A6DEF"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EF81ECD"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0542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44" w:type="dxa"/>
            <w:shd w:val="clear" w:color="auto" w:fill="auto"/>
          </w:tcPr>
          <w:p w14:paraId="5FC2620E"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94529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6C554413"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73A28"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95F08F1"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DE6DB7F"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405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44" w:type="dxa"/>
            <w:shd w:val="clear" w:color="auto" w:fill="auto"/>
          </w:tcPr>
          <w:p w14:paraId="6C7F57B9"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93420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537711BC"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16E16"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3890C1A"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A1E736"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2FCB13"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8E642E"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A60F1B"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F9E42D7"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772F9D" w14:textId="77777777" w:rsidR="00CD17E6" w:rsidRPr="00244176" w:rsidRDefault="00CD17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6A5719"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09378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44" w:type="dxa"/>
            <w:shd w:val="clear" w:color="auto" w:fill="auto"/>
          </w:tcPr>
          <w:p w14:paraId="529C5BB5"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48605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49E5A2C9" w14:textId="77777777" w:rsidTr="00A97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0311E"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E98FAE1" w14:textId="77777777" w:rsidR="00CD17E6" w:rsidRPr="00244176" w:rsidRDefault="00CD17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DD5F4F" w14:textId="77777777" w:rsidR="00CD17E6" w:rsidRPr="00244176" w:rsidRDefault="00CD17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9E1DCE" w14:textId="77777777" w:rsidR="00CD17E6" w:rsidRPr="00244176" w:rsidRDefault="00CD17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EA6C4E" w14:textId="77777777" w:rsidR="00CD17E6" w:rsidRPr="00244176" w:rsidRDefault="00CD17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49F1EF" w14:textId="77777777" w:rsidR="00CD17E6" w:rsidRPr="00244176" w:rsidRDefault="00CD17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7D33291" w14:textId="77777777" w:rsidR="00CD17E6" w:rsidRPr="00CC646C" w:rsidRDefault="009E7D3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28601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44" w:type="dxa"/>
            <w:shd w:val="clear" w:color="auto" w:fill="auto"/>
          </w:tcPr>
          <w:p w14:paraId="5C47CF39" w14:textId="77777777" w:rsidR="00CD17E6" w:rsidRPr="00CC646C" w:rsidRDefault="009E7D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97527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r w:rsidR="00A977AA" w14:paraId="0967D926" w14:textId="77777777" w:rsidTr="00A977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2D423" w14:textId="77777777" w:rsidR="00CD17E6" w:rsidRPr="00244176" w:rsidRDefault="00CD17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6B0F165" w14:textId="77777777" w:rsidR="00CD17E6" w:rsidRPr="00244176" w:rsidRDefault="00CD17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298FC1" w14:textId="77777777" w:rsidR="00CD17E6" w:rsidRPr="00244176" w:rsidRDefault="00CD17E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E7C8D59" w14:textId="77777777" w:rsidR="00CD17E6" w:rsidRPr="00244176" w:rsidRDefault="00CD17E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474594" w14:textId="77777777" w:rsidR="00CD17E6" w:rsidRPr="00244176" w:rsidRDefault="00CD17E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8452C16"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2395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c>
          <w:tcPr>
            <w:tcW w:w="1944" w:type="dxa"/>
            <w:shd w:val="clear" w:color="auto" w:fill="auto"/>
          </w:tcPr>
          <w:p w14:paraId="70B9225A" w14:textId="77777777" w:rsidR="00CD17E6" w:rsidRPr="00CC646C" w:rsidRDefault="009E7D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15745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D17E6" w:rsidRPr="00501C01">
                  <w:rPr>
                    <w:rFonts w:ascii="Arial" w:hAnsi="Arial" w:cs="Arial"/>
                  </w:rPr>
                  <w:t>Compliant</w:t>
                </w:r>
              </w:sdtContent>
            </w:sdt>
            <w:r w:rsidR="00CD17E6" w:rsidRPr="00501C01">
              <w:rPr>
                <w:rFonts w:ascii="Arial" w:hAnsi="Arial" w:cs="Arial"/>
              </w:rPr>
              <w:t xml:space="preserve"> </w:t>
            </w:r>
          </w:p>
        </w:tc>
      </w:tr>
    </w:tbl>
    <w:p w14:paraId="7002436B" w14:textId="77777777" w:rsidR="00CD17E6" w:rsidRDefault="00CD17E6" w:rsidP="003217D3">
      <w:pPr>
        <w:pStyle w:val="Heading20"/>
      </w:pPr>
      <w:r w:rsidRPr="00A36AA9">
        <w:t>Findings</w:t>
      </w:r>
    </w:p>
    <w:p w14:paraId="527A5A88" w14:textId="77777777" w:rsidR="00AF441E" w:rsidRDefault="00AF441E" w:rsidP="00E90FEE">
      <w:pPr>
        <w:pStyle w:val="NormalArial"/>
      </w:pPr>
      <w:r w:rsidRPr="00B62B76">
        <w:t>I am satisfied based on the Assessment Team’s observations and recommendations that the service complies with the Requirements as outlined in the table above and as a result complies with this Standard.</w:t>
      </w:r>
    </w:p>
    <w:p w14:paraId="21E15E0D" w14:textId="3E670723" w:rsidR="00CD17E6" w:rsidRDefault="00C12142" w:rsidP="00E90FEE">
      <w:pPr>
        <w:pStyle w:val="NormalArial"/>
      </w:pPr>
      <w:r w:rsidRPr="006C51AC">
        <w:lastRenderedPageBreak/>
        <w:t>Management described how the service supports feedback from consumers and representatives through surveys and ongoing discussions.</w:t>
      </w:r>
      <w:r>
        <w:t xml:space="preserve"> </w:t>
      </w:r>
      <w:r w:rsidR="00811FB0" w:rsidRPr="00C86D57">
        <w:t>Management explained this information is used in their continuous improvement plan to improve care and service.</w:t>
      </w:r>
      <w:r w:rsidR="00173F9A">
        <w:t xml:space="preserve"> </w:t>
      </w:r>
      <w:r w:rsidR="00D701A2">
        <w:t>D</w:t>
      </w:r>
      <w:r w:rsidR="00173F9A" w:rsidRPr="00C86D57">
        <w:t>ocumentation evidenced regular discussions with consumers and representatives assessing current services</w:t>
      </w:r>
      <w:r w:rsidR="00173F9A">
        <w:t xml:space="preserve"> and </w:t>
      </w:r>
      <w:r w:rsidR="00173F9A" w:rsidRPr="00C86D57">
        <w:t>evaluating effectiveness</w:t>
      </w:r>
      <w:r w:rsidR="00173F9A">
        <w:t xml:space="preserve">. </w:t>
      </w:r>
      <w:r w:rsidR="00173F9A" w:rsidRPr="00C86D57">
        <w:t xml:space="preserve"> </w:t>
      </w:r>
    </w:p>
    <w:p w14:paraId="6E1DDF66" w14:textId="367A5324" w:rsidR="008C6ED3" w:rsidRDefault="008C6ED3" w:rsidP="00E90FEE">
      <w:pPr>
        <w:pStyle w:val="NormalArial"/>
        <w:rPr>
          <w:color w:val="auto"/>
        </w:rPr>
      </w:pPr>
      <w:r w:rsidRPr="00737041">
        <w:rPr>
          <w:color w:val="auto"/>
        </w:rPr>
        <w:t xml:space="preserve">The </w:t>
      </w:r>
      <w:r>
        <w:rPr>
          <w:color w:val="auto"/>
        </w:rPr>
        <w:t>service</w:t>
      </w:r>
      <w:r w:rsidRPr="00737041">
        <w:rPr>
          <w:color w:val="auto"/>
        </w:rPr>
        <w:t xml:space="preserve"> demonstrated </w:t>
      </w:r>
      <w:r w:rsidR="009B51AB" w:rsidRPr="009B51AB">
        <w:rPr>
          <w:color w:val="auto"/>
        </w:rPr>
        <w:t>the organisation’s governing body promotes a culture of safe, inclusive, quality care and services and is accountable for its</w:t>
      </w:r>
      <w:r w:rsidRPr="00806472">
        <w:rPr>
          <w:color w:val="auto"/>
        </w:rPr>
        <w:t xml:space="preserve"> delivery</w:t>
      </w:r>
      <w:r w:rsidR="009B51AB">
        <w:rPr>
          <w:color w:val="auto"/>
        </w:rPr>
        <w:t xml:space="preserve">. </w:t>
      </w:r>
      <w:r w:rsidR="00B3304A">
        <w:rPr>
          <w:color w:val="auto"/>
        </w:rPr>
        <w:t>Management described how the Board develops, articulates</w:t>
      </w:r>
      <w:r w:rsidR="00A01112">
        <w:rPr>
          <w:color w:val="auto"/>
        </w:rPr>
        <w:t xml:space="preserve">, and shares a framework </w:t>
      </w:r>
      <w:r w:rsidR="00D701A2">
        <w:rPr>
          <w:color w:val="auto"/>
        </w:rPr>
        <w:t xml:space="preserve">to </w:t>
      </w:r>
      <w:r w:rsidR="00A01112">
        <w:rPr>
          <w:color w:val="auto"/>
        </w:rPr>
        <w:t>promot</w:t>
      </w:r>
      <w:r w:rsidR="00D701A2">
        <w:rPr>
          <w:color w:val="auto"/>
        </w:rPr>
        <w:t>e</w:t>
      </w:r>
      <w:r w:rsidR="00A01112">
        <w:rPr>
          <w:color w:val="auto"/>
        </w:rPr>
        <w:t xml:space="preserve"> accountability and continued review and improvement. </w:t>
      </w:r>
    </w:p>
    <w:p w14:paraId="5B7140BC" w14:textId="257C9AE5" w:rsidR="005B3269" w:rsidRDefault="00987847" w:rsidP="00E90FEE">
      <w:pPr>
        <w:pStyle w:val="NormalArial"/>
      </w:pPr>
      <w:r>
        <w:t xml:space="preserve">The service’s </w:t>
      </w:r>
      <w:r w:rsidRPr="000024BC">
        <w:t xml:space="preserve">electronic health information management </w:t>
      </w:r>
      <w:r>
        <w:t xml:space="preserve">system contains care plans and other consumer documentation. </w:t>
      </w:r>
      <w:r w:rsidR="00D701A2">
        <w:t xml:space="preserve">Staff </w:t>
      </w:r>
      <w:r>
        <w:t xml:space="preserve">confirmed access to adequate information through the </w:t>
      </w:r>
      <w:r w:rsidR="00D701A2">
        <w:t xml:space="preserve">service’s </w:t>
      </w:r>
      <w:r w:rsidR="00611897">
        <w:t xml:space="preserve">electronic portal. </w:t>
      </w:r>
    </w:p>
    <w:p w14:paraId="234A4679" w14:textId="5C94CB32" w:rsidR="00D701A2" w:rsidRDefault="00D701A2" w:rsidP="00E90FEE">
      <w:pPr>
        <w:pStyle w:val="NormalArial"/>
      </w:pPr>
      <w:r>
        <w:t xml:space="preserve">The service has </w:t>
      </w:r>
      <w:r w:rsidR="00CE410B">
        <w:t xml:space="preserve">a </w:t>
      </w:r>
      <w:r>
        <w:t>p</w:t>
      </w:r>
      <w:r w:rsidR="00CE410B">
        <w:t xml:space="preserve">lan for </w:t>
      </w:r>
      <w:r>
        <w:t>c</w:t>
      </w:r>
      <w:r w:rsidR="00CE410B">
        <w:t xml:space="preserve">ontinuous </w:t>
      </w:r>
      <w:r>
        <w:t>i</w:t>
      </w:r>
      <w:r w:rsidR="00CE410B">
        <w:t>mprovement (PCI) developed from review of incidents and complaints, consumer reviews, risk identification,</w:t>
      </w:r>
      <w:r w:rsidR="002C1C40">
        <w:t xml:space="preserve"> </w:t>
      </w:r>
      <w:r w:rsidR="005B3269" w:rsidRPr="00DD0354">
        <w:t xml:space="preserve">and feedback. The </w:t>
      </w:r>
      <w:r w:rsidR="005B3269">
        <w:t>PCI</w:t>
      </w:r>
      <w:r w:rsidR="005B3269" w:rsidRPr="00DD0354">
        <w:t xml:space="preserve"> includes information </w:t>
      </w:r>
      <w:r w:rsidR="005B3269">
        <w:t>related to</w:t>
      </w:r>
      <w:r w:rsidR="005B3269" w:rsidRPr="00DD0354">
        <w:t xml:space="preserve"> actions, outcomes, </w:t>
      </w:r>
      <w:r w:rsidR="005B3269">
        <w:t>staff responsible</w:t>
      </w:r>
      <w:r w:rsidR="005B3269" w:rsidRPr="00DD0354">
        <w:t>, and the proposed completion date</w:t>
      </w:r>
      <w:r w:rsidR="005B3269">
        <w:t xml:space="preserve">. </w:t>
      </w:r>
    </w:p>
    <w:p w14:paraId="3D2DBB31" w14:textId="6C989AB3" w:rsidR="00502A0C" w:rsidRDefault="005B3269" w:rsidP="00E90FEE">
      <w:pPr>
        <w:pStyle w:val="NormalArial"/>
      </w:pPr>
      <w:r>
        <w:t xml:space="preserve">Financial governance systems are in place to manage the resources and financial requirements </w:t>
      </w:r>
      <w:r w:rsidR="00D701A2">
        <w:t xml:space="preserve">of the service, </w:t>
      </w:r>
      <w:r>
        <w:t xml:space="preserve">to ensure </w:t>
      </w:r>
      <w:r w:rsidR="00CE410B">
        <w:t xml:space="preserve">the </w:t>
      </w:r>
      <w:r>
        <w:t xml:space="preserve">continued delivery of quality care and services. </w:t>
      </w:r>
      <w:r w:rsidR="00502A0C">
        <w:t>Management reported maintaining oversight of income and expenditure through unspent fund review and review of budget estimates, including consumer expenditure and workforce budgets.</w:t>
      </w:r>
    </w:p>
    <w:p w14:paraId="32B0CE23" w14:textId="0E242492" w:rsidR="00534643" w:rsidRPr="00C86D57" w:rsidRDefault="00534643" w:rsidP="00E90FEE">
      <w:pPr>
        <w:pStyle w:val="NormalArial"/>
      </w:pPr>
      <w:r>
        <w:t>The service maintains records of competency and qualifications for staff</w:t>
      </w:r>
      <w:r w:rsidR="00D701A2">
        <w:t>,</w:t>
      </w:r>
      <w:r>
        <w:t xml:space="preserve"> and reviews </w:t>
      </w:r>
      <w:r w:rsidR="00D701A2">
        <w:t xml:space="preserve">staff </w:t>
      </w:r>
      <w:r>
        <w:t xml:space="preserve">compliance </w:t>
      </w:r>
      <w:r w:rsidR="00CE410B">
        <w:t>with</w:t>
      </w:r>
      <w:r>
        <w:t xml:space="preserve"> mandatory education. All care</w:t>
      </w:r>
      <w:r w:rsidR="00D701A2">
        <w:t xml:space="preserve"> staff </w:t>
      </w:r>
      <w:r>
        <w:t xml:space="preserve">were </w:t>
      </w:r>
      <w:r w:rsidRPr="008348F0">
        <w:t>compl</w:t>
      </w:r>
      <w:r>
        <w:t>iant with mandatory education requirements at the time of the Quality Review.</w:t>
      </w:r>
    </w:p>
    <w:p w14:paraId="76F90DC4" w14:textId="77777777" w:rsidR="00D701A2" w:rsidRDefault="00461FB5" w:rsidP="00E90FEE">
      <w:pPr>
        <w:pStyle w:val="NormalArial"/>
      </w:pPr>
      <w:r>
        <w:t xml:space="preserve">Management advised </w:t>
      </w:r>
      <w:r w:rsidR="00564B56">
        <w:t xml:space="preserve">that the service tracks regulatory and legislative updates via subscription to peak body updates and the Commission Regulatory Bulletins. The service has systems in place to ensure policies and procedures are updated to reflect legislative or regulatory change. </w:t>
      </w:r>
    </w:p>
    <w:p w14:paraId="2D43B41F" w14:textId="0BC774D6" w:rsidR="00502A0C" w:rsidRPr="001E3BE4" w:rsidRDefault="00564B56" w:rsidP="00E90FEE">
      <w:pPr>
        <w:pStyle w:val="NormalArial"/>
      </w:pPr>
      <w:r>
        <w:t>The service has systems and processes in place to ensure that complaints and feedback are received</w:t>
      </w:r>
      <w:r w:rsidR="00D701A2">
        <w:t xml:space="preserve">, </w:t>
      </w:r>
      <w:r w:rsidR="00B07A6A" w:rsidRPr="00317AA2">
        <w:t>captured and recorded</w:t>
      </w:r>
      <w:r w:rsidR="00D701A2">
        <w:t>.</w:t>
      </w:r>
    </w:p>
    <w:p w14:paraId="03CED8E0" w14:textId="7DD9F37B" w:rsidR="00A12D91" w:rsidRPr="007219D2" w:rsidRDefault="00A12D91" w:rsidP="00E90FEE">
      <w:pPr>
        <w:pStyle w:val="NormalArial"/>
      </w:pPr>
      <w:r w:rsidRPr="00EA50E2">
        <w:t>The service demonstrated effective risk management</w:t>
      </w:r>
      <w:r w:rsidR="00D701A2">
        <w:t>,</w:t>
      </w:r>
      <w:r w:rsidRPr="00EA50E2">
        <w:t xml:space="preserve"> comprising an improvement and risk register, </w:t>
      </w:r>
      <w:r w:rsidR="00564B56">
        <w:t xml:space="preserve">a </w:t>
      </w:r>
      <w:r w:rsidRPr="00EA50E2">
        <w:t>vulnerable consumer register</w:t>
      </w:r>
      <w:r>
        <w:t xml:space="preserve">, documented policies and procedures, and an incident management system. </w:t>
      </w:r>
      <w:r w:rsidRPr="007219D2">
        <w:t xml:space="preserve"> </w:t>
      </w:r>
    </w:p>
    <w:p w14:paraId="06401335" w14:textId="49E30B88" w:rsidR="00987847" w:rsidRDefault="005450E1" w:rsidP="00E90FEE">
      <w:r w:rsidRPr="005450E1">
        <w:rPr>
          <w:rFonts w:ascii="Arial" w:hAnsi="Arial" w:cs="Arial"/>
          <w:color w:val="auto"/>
        </w:rPr>
        <w:t xml:space="preserve">The organisation has a clinical governance framework, monitored through the quality clinical governance committee, and reported to the Board. Policies guide practice in relation to </w:t>
      </w:r>
      <w:r w:rsidR="00564B56">
        <w:rPr>
          <w:rFonts w:ascii="Arial" w:hAnsi="Arial" w:cs="Arial"/>
          <w:color w:val="auto"/>
        </w:rPr>
        <w:t xml:space="preserve">minimizing the </w:t>
      </w:r>
      <w:r w:rsidRPr="005450E1">
        <w:rPr>
          <w:rFonts w:ascii="Arial" w:hAnsi="Arial" w:cs="Arial"/>
          <w:color w:val="auto"/>
        </w:rPr>
        <w:t xml:space="preserve">use of restraint and open disclosure principles when something goes wrong. </w:t>
      </w:r>
      <w:r>
        <w:rPr>
          <w:rFonts w:ascii="Arial" w:hAnsi="Arial" w:cs="Arial"/>
          <w:color w:val="auto"/>
        </w:rPr>
        <w:t xml:space="preserve">The service does not provide information in relation to </w:t>
      </w:r>
      <w:r w:rsidR="00791833">
        <w:rPr>
          <w:rFonts w:ascii="Arial" w:hAnsi="Arial" w:cs="Arial"/>
          <w:color w:val="auto"/>
        </w:rPr>
        <w:t xml:space="preserve">antimicrobial </w:t>
      </w:r>
      <w:r w:rsidR="00564B56">
        <w:rPr>
          <w:rFonts w:ascii="Arial" w:hAnsi="Arial" w:cs="Arial"/>
          <w:color w:val="auto"/>
        </w:rPr>
        <w:t>stewardship;</w:t>
      </w:r>
      <w:r w:rsidR="00791833">
        <w:rPr>
          <w:rFonts w:ascii="Arial" w:hAnsi="Arial" w:cs="Arial"/>
          <w:color w:val="auto"/>
        </w:rPr>
        <w:t xml:space="preserve"> however</w:t>
      </w:r>
      <w:r w:rsidR="000E39B0">
        <w:rPr>
          <w:rFonts w:ascii="Arial" w:hAnsi="Arial" w:cs="Arial"/>
          <w:color w:val="auto"/>
        </w:rPr>
        <w:t xml:space="preserve">, the </w:t>
      </w:r>
      <w:r w:rsidR="00E93152">
        <w:rPr>
          <w:rFonts w:ascii="Arial" w:hAnsi="Arial" w:cs="Arial"/>
          <w:color w:val="auto"/>
        </w:rPr>
        <w:t>service’s PCI</w:t>
      </w:r>
      <w:r w:rsidR="00791833">
        <w:rPr>
          <w:rFonts w:ascii="Arial" w:hAnsi="Arial" w:cs="Arial"/>
          <w:color w:val="auto"/>
        </w:rPr>
        <w:t xml:space="preserve"> was update</w:t>
      </w:r>
      <w:r w:rsidR="00E74F29">
        <w:rPr>
          <w:rFonts w:ascii="Arial" w:hAnsi="Arial" w:cs="Arial"/>
          <w:color w:val="auto"/>
        </w:rPr>
        <w:t xml:space="preserve">d to include </w:t>
      </w:r>
      <w:r w:rsidR="000E39B0">
        <w:rPr>
          <w:rFonts w:ascii="Arial" w:hAnsi="Arial" w:cs="Arial"/>
          <w:color w:val="auto"/>
        </w:rPr>
        <w:t xml:space="preserve">the activity of providing consumers, </w:t>
      </w:r>
      <w:r w:rsidR="00E74F29">
        <w:rPr>
          <w:rFonts w:ascii="Arial" w:hAnsi="Arial" w:cs="Arial"/>
          <w:color w:val="auto"/>
        </w:rPr>
        <w:t xml:space="preserve">information related to antibiotic use and antimicrobial stewardship in next newsletter. </w:t>
      </w:r>
    </w:p>
    <w:sectPr w:rsidR="009878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1852E" w14:textId="77777777" w:rsidR="002C30E3" w:rsidRDefault="002C30E3">
      <w:pPr>
        <w:spacing w:after="0"/>
      </w:pPr>
      <w:r>
        <w:separator/>
      </w:r>
    </w:p>
  </w:endnote>
  <w:endnote w:type="continuationSeparator" w:id="0">
    <w:p w14:paraId="59634C07" w14:textId="77777777" w:rsidR="002C30E3" w:rsidRDefault="002C30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4FCD" w14:textId="77777777" w:rsidR="00CD17E6" w:rsidRPr="00DF37F2" w:rsidRDefault="00CD17E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Peninsula FlexiCare Home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AB4384" w14:textId="77777777" w:rsidR="00CD17E6" w:rsidRPr="00DF37F2" w:rsidRDefault="00CD17E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300917</w:t>
    </w:r>
    <w:bookmarkEnd w:id="5"/>
    <w:r w:rsidRPr="00DF37F2">
      <w:rPr>
        <w:rStyle w:val="FooterBold"/>
        <w:rFonts w:ascii="Arial" w:hAnsi="Arial"/>
        <w:b w:val="0"/>
      </w:rPr>
      <w:tab/>
      <w:t xml:space="preserve">OFFICIAL: Sensitive </w:t>
    </w:r>
  </w:p>
  <w:p w14:paraId="6349E2D6" w14:textId="77777777" w:rsidR="00CD17E6" w:rsidRPr="00DF37F2" w:rsidRDefault="00CD17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6905E" w14:textId="77777777" w:rsidR="002C30E3" w:rsidRDefault="002C30E3" w:rsidP="00D71F88">
      <w:pPr>
        <w:spacing w:after="0"/>
      </w:pPr>
      <w:r>
        <w:separator/>
      </w:r>
    </w:p>
  </w:footnote>
  <w:footnote w:type="continuationSeparator" w:id="0">
    <w:p w14:paraId="38626FD4" w14:textId="77777777" w:rsidR="002C30E3" w:rsidRDefault="002C30E3" w:rsidP="00D71F88">
      <w:pPr>
        <w:spacing w:after="0"/>
      </w:pPr>
      <w:r>
        <w:continuationSeparator/>
      </w:r>
    </w:p>
  </w:footnote>
  <w:footnote w:id="1">
    <w:p w14:paraId="065D5081" w14:textId="015837EB" w:rsidR="00CD17E6" w:rsidRDefault="00CD17E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36F62">
        <w:rPr>
          <w:rFonts w:ascii="Arial" w:hAnsi="Arial" w:cs="Arial"/>
          <w:color w:val="auto"/>
          <w:sz w:val="20"/>
          <w:szCs w:val="20"/>
        </w:rPr>
        <w:t>section 57</w:t>
      </w:r>
      <w:r w:rsidRPr="00F36F62">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4E62860" w14:textId="77777777" w:rsidR="00CD17E6" w:rsidRDefault="00CD17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C8320" w14:textId="77777777" w:rsidR="00CD17E6" w:rsidRDefault="00CD17E6">
    <w:pPr>
      <w:pStyle w:val="Header"/>
    </w:pPr>
    <w:r>
      <w:rPr>
        <w:noProof/>
        <w:color w:val="2B579A"/>
        <w:shd w:val="clear" w:color="auto" w:fill="E6E6E6"/>
        <w:lang w:val="en-US"/>
      </w:rPr>
      <w:drawing>
        <wp:anchor distT="0" distB="0" distL="114300" distR="114300" simplePos="0" relativeHeight="251663360" behindDoc="1" locked="0" layoutInCell="1" allowOverlap="1" wp14:anchorId="637BC959" wp14:editId="1EE856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4914C" w14:textId="77777777" w:rsidR="00CD17E6" w:rsidRDefault="00CD17E6">
    <w:pPr>
      <w:pStyle w:val="Header"/>
    </w:pPr>
    <w:r>
      <w:rPr>
        <w:noProof/>
      </w:rPr>
      <w:drawing>
        <wp:anchor distT="0" distB="0" distL="114300" distR="114300" simplePos="0" relativeHeight="251661312" behindDoc="0" locked="0" layoutInCell="1" allowOverlap="1" wp14:anchorId="52575097" wp14:editId="7ABB81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DEE3DA8">
      <w:start w:val="1"/>
      <w:numFmt w:val="lowerRoman"/>
      <w:lvlText w:val="(%1)"/>
      <w:lvlJc w:val="left"/>
      <w:pPr>
        <w:ind w:left="1080" w:hanging="720"/>
      </w:pPr>
      <w:rPr>
        <w:rFonts w:hint="default"/>
      </w:rPr>
    </w:lvl>
    <w:lvl w:ilvl="1" w:tplc="ABC68090" w:tentative="1">
      <w:start w:val="1"/>
      <w:numFmt w:val="lowerLetter"/>
      <w:lvlText w:val="%2."/>
      <w:lvlJc w:val="left"/>
      <w:pPr>
        <w:ind w:left="1440" w:hanging="360"/>
      </w:pPr>
    </w:lvl>
    <w:lvl w:ilvl="2" w:tplc="94480B7E" w:tentative="1">
      <w:start w:val="1"/>
      <w:numFmt w:val="lowerRoman"/>
      <w:lvlText w:val="%3."/>
      <w:lvlJc w:val="right"/>
      <w:pPr>
        <w:ind w:left="2160" w:hanging="180"/>
      </w:pPr>
    </w:lvl>
    <w:lvl w:ilvl="3" w:tplc="61A46140" w:tentative="1">
      <w:start w:val="1"/>
      <w:numFmt w:val="decimal"/>
      <w:lvlText w:val="%4."/>
      <w:lvlJc w:val="left"/>
      <w:pPr>
        <w:ind w:left="2880" w:hanging="360"/>
      </w:pPr>
    </w:lvl>
    <w:lvl w:ilvl="4" w:tplc="47BE9848" w:tentative="1">
      <w:start w:val="1"/>
      <w:numFmt w:val="lowerLetter"/>
      <w:lvlText w:val="%5."/>
      <w:lvlJc w:val="left"/>
      <w:pPr>
        <w:ind w:left="3600" w:hanging="360"/>
      </w:pPr>
    </w:lvl>
    <w:lvl w:ilvl="5" w:tplc="76A40700" w:tentative="1">
      <w:start w:val="1"/>
      <w:numFmt w:val="lowerRoman"/>
      <w:lvlText w:val="%6."/>
      <w:lvlJc w:val="right"/>
      <w:pPr>
        <w:ind w:left="4320" w:hanging="180"/>
      </w:pPr>
    </w:lvl>
    <w:lvl w:ilvl="6" w:tplc="05D6319A" w:tentative="1">
      <w:start w:val="1"/>
      <w:numFmt w:val="decimal"/>
      <w:lvlText w:val="%7."/>
      <w:lvlJc w:val="left"/>
      <w:pPr>
        <w:ind w:left="5040" w:hanging="360"/>
      </w:pPr>
    </w:lvl>
    <w:lvl w:ilvl="7" w:tplc="63B0E03C" w:tentative="1">
      <w:start w:val="1"/>
      <w:numFmt w:val="lowerLetter"/>
      <w:lvlText w:val="%8."/>
      <w:lvlJc w:val="left"/>
      <w:pPr>
        <w:ind w:left="5760" w:hanging="360"/>
      </w:pPr>
    </w:lvl>
    <w:lvl w:ilvl="8" w:tplc="1F4C0A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F6C1E9A">
      <w:start w:val="1"/>
      <w:numFmt w:val="lowerRoman"/>
      <w:lvlText w:val="(%1)"/>
      <w:lvlJc w:val="left"/>
      <w:pPr>
        <w:ind w:left="1080" w:hanging="720"/>
      </w:pPr>
      <w:rPr>
        <w:rFonts w:hint="default"/>
      </w:rPr>
    </w:lvl>
    <w:lvl w:ilvl="1" w:tplc="5B8EC1E8" w:tentative="1">
      <w:start w:val="1"/>
      <w:numFmt w:val="lowerLetter"/>
      <w:lvlText w:val="%2."/>
      <w:lvlJc w:val="left"/>
      <w:pPr>
        <w:ind w:left="1440" w:hanging="360"/>
      </w:pPr>
    </w:lvl>
    <w:lvl w:ilvl="2" w:tplc="885CA80E" w:tentative="1">
      <w:start w:val="1"/>
      <w:numFmt w:val="lowerRoman"/>
      <w:lvlText w:val="%3."/>
      <w:lvlJc w:val="right"/>
      <w:pPr>
        <w:ind w:left="2160" w:hanging="180"/>
      </w:pPr>
    </w:lvl>
    <w:lvl w:ilvl="3" w:tplc="C3F40C94" w:tentative="1">
      <w:start w:val="1"/>
      <w:numFmt w:val="decimal"/>
      <w:lvlText w:val="%4."/>
      <w:lvlJc w:val="left"/>
      <w:pPr>
        <w:ind w:left="2880" w:hanging="360"/>
      </w:pPr>
    </w:lvl>
    <w:lvl w:ilvl="4" w:tplc="E1724E78" w:tentative="1">
      <w:start w:val="1"/>
      <w:numFmt w:val="lowerLetter"/>
      <w:lvlText w:val="%5."/>
      <w:lvlJc w:val="left"/>
      <w:pPr>
        <w:ind w:left="3600" w:hanging="360"/>
      </w:pPr>
    </w:lvl>
    <w:lvl w:ilvl="5" w:tplc="DB062BE6" w:tentative="1">
      <w:start w:val="1"/>
      <w:numFmt w:val="lowerRoman"/>
      <w:lvlText w:val="%6."/>
      <w:lvlJc w:val="right"/>
      <w:pPr>
        <w:ind w:left="4320" w:hanging="180"/>
      </w:pPr>
    </w:lvl>
    <w:lvl w:ilvl="6" w:tplc="601A3452" w:tentative="1">
      <w:start w:val="1"/>
      <w:numFmt w:val="decimal"/>
      <w:lvlText w:val="%7."/>
      <w:lvlJc w:val="left"/>
      <w:pPr>
        <w:ind w:left="5040" w:hanging="360"/>
      </w:pPr>
    </w:lvl>
    <w:lvl w:ilvl="7" w:tplc="A3D00B1E" w:tentative="1">
      <w:start w:val="1"/>
      <w:numFmt w:val="lowerLetter"/>
      <w:lvlText w:val="%8."/>
      <w:lvlJc w:val="left"/>
      <w:pPr>
        <w:ind w:left="5760" w:hanging="360"/>
      </w:pPr>
    </w:lvl>
    <w:lvl w:ilvl="8" w:tplc="C2EA26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83E7A90">
      <w:start w:val="1"/>
      <w:numFmt w:val="lowerRoman"/>
      <w:lvlText w:val="(%1)"/>
      <w:lvlJc w:val="left"/>
      <w:pPr>
        <w:ind w:left="1080" w:hanging="720"/>
      </w:pPr>
      <w:rPr>
        <w:rFonts w:hint="default"/>
      </w:rPr>
    </w:lvl>
    <w:lvl w:ilvl="1" w:tplc="59B295AA" w:tentative="1">
      <w:start w:val="1"/>
      <w:numFmt w:val="lowerLetter"/>
      <w:lvlText w:val="%2."/>
      <w:lvlJc w:val="left"/>
      <w:pPr>
        <w:ind w:left="1440" w:hanging="360"/>
      </w:pPr>
    </w:lvl>
    <w:lvl w:ilvl="2" w:tplc="0DB88C00" w:tentative="1">
      <w:start w:val="1"/>
      <w:numFmt w:val="lowerRoman"/>
      <w:lvlText w:val="%3."/>
      <w:lvlJc w:val="right"/>
      <w:pPr>
        <w:ind w:left="2160" w:hanging="180"/>
      </w:pPr>
    </w:lvl>
    <w:lvl w:ilvl="3" w:tplc="42AC1FF4" w:tentative="1">
      <w:start w:val="1"/>
      <w:numFmt w:val="decimal"/>
      <w:lvlText w:val="%4."/>
      <w:lvlJc w:val="left"/>
      <w:pPr>
        <w:ind w:left="2880" w:hanging="360"/>
      </w:pPr>
    </w:lvl>
    <w:lvl w:ilvl="4" w:tplc="3D181962" w:tentative="1">
      <w:start w:val="1"/>
      <w:numFmt w:val="lowerLetter"/>
      <w:lvlText w:val="%5."/>
      <w:lvlJc w:val="left"/>
      <w:pPr>
        <w:ind w:left="3600" w:hanging="360"/>
      </w:pPr>
    </w:lvl>
    <w:lvl w:ilvl="5" w:tplc="057E0534" w:tentative="1">
      <w:start w:val="1"/>
      <w:numFmt w:val="lowerRoman"/>
      <w:lvlText w:val="%6."/>
      <w:lvlJc w:val="right"/>
      <w:pPr>
        <w:ind w:left="4320" w:hanging="180"/>
      </w:pPr>
    </w:lvl>
    <w:lvl w:ilvl="6" w:tplc="EED61488" w:tentative="1">
      <w:start w:val="1"/>
      <w:numFmt w:val="decimal"/>
      <w:lvlText w:val="%7."/>
      <w:lvlJc w:val="left"/>
      <w:pPr>
        <w:ind w:left="5040" w:hanging="360"/>
      </w:pPr>
    </w:lvl>
    <w:lvl w:ilvl="7" w:tplc="E550DC82" w:tentative="1">
      <w:start w:val="1"/>
      <w:numFmt w:val="lowerLetter"/>
      <w:lvlText w:val="%8."/>
      <w:lvlJc w:val="left"/>
      <w:pPr>
        <w:ind w:left="5760" w:hanging="360"/>
      </w:pPr>
    </w:lvl>
    <w:lvl w:ilvl="8" w:tplc="EC74C5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14C6A0E">
      <w:start w:val="1"/>
      <w:numFmt w:val="lowerRoman"/>
      <w:lvlText w:val="(%1)"/>
      <w:lvlJc w:val="left"/>
      <w:pPr>
        <w:ind w:left="1080" w:hanging="720"/>
      </w:pPr>
      <w:rPr>
        <w:rFonts w:hint="default"/>
      </w:rPr>
    </w:lvl>
    <w:lvl w:ilvl="1" w:tplc="134A59EA" w:tentative="1">
      <w:start w:val="1"/>
      <w:numFmt w:val="lowerLetter"/>
      <w:lvlText w:val="%2."/>
      <w:lvlJc w:val="left"/>
      <w:pPr>
        <w:ind w:left="1440" w:hanging="360"/>
      </w:pPr>
    </w:lvl>
    <w:lvl w:ilvl="2" w:tplc="B7F833B6" w:tentative="1">
      <w:start w:val="1"/>
      <w:numFmt w:val="lowerRoman"/>
      <w:lvlText w:val="%3."/>
      <w:lvlJc w:val="right"/>
      <w:pPr>
        <w:ind w:left="2160" w:hanging="180"/>
      </w:pPr>
    </w:lvl>
    <w:lvl w:ilvl="3" w:tplc="3AA2B292" w:tentative="1">
      <w:start w:val="1"/>
      <w:numFmt w:val="decimal"/>
      <w:lvlText w:val="%4."/>
      <w:lvlJc w:val="left"/>
      <w:pPr>
        <w:ind w:left="2880" w:hanging="360"/>
      </w:pPr>
    </w:lvl>
    <w:lvl w:ilvl="4" w:tplc="13C0FB26" w:tentative="1">
      <w:start w:val="1"/>
      <w:numFmt w:val="lowerLetter"/>
      <w:lvlText w:val="%5."/>
      <w:lvlJc w:val="left"/>
      <w:pPr>
        <w:ind w:left="3600" w:hanging="360"/>
      </w:pPr>
    </w:lvl>
    <w:lvl w:ilvl="5" w:tplc="A806A12A" w:tentative="1">
      <w:start w:val="1"/>
      <w:numFmt w:val="lowerRoman"/>
      <w:lvlText w:val="%6."/>
      <w:lvlJc w:val="right"/>
      <w:pPr>
        <w:ind w:left="4320" w:hanging="180"/>
      </w:pPr>
    </w:lvl>
    <w:lvl w:ilvl="6" w:tplc="335A90EA" w:tentative="1">
      <w:start w:val="1"/>
      <w:numFmt w:val="decimal"/>
      <w:lvlText w:val="%7."/>
      <w:lvlJc w:val="left"/>
      <w:pPr>
        <w:ind w:left="5040" w:hanging="360"/>
      </w:pPr>
    </w:lvl>
    <w:lvl w:ilvl="7" w:tplc="C546B7A4" w:tentative="1">
      <w:start w:val="1"/>
      <w:numFmt w:val="lowerLetter"/>
      <w:lvlText w:val="%8."/>
      <w:lvlJc w:val="left"/>
      <w:pPr>
        <w:ind w:left="5760" w:hanging="360"/>
      </w:pPr>
    </w:lvl>
    <w:lvl w:ilvl="8" w:tplc="A3F68F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262184C">
      <w:start w:val="1"/>
      <w:numFmt w:val="lowerRoman"/>
      <w:lvlText w:val="(%1)"/>
      <w:lvlJc w:val="left"/>
      <w:pPr>
        <w:ind w:left="1080" w:hanging="720"/>
      </w:pPr>
      <w:rPr>
        <w:rFonts w:hint="default"/>
      </w:rPr>
    </w:lvl>
    <w:lvl w:ilvl="1" w:tplc="95181EC4" w:tentative="1">
      <w:start w:val="1"/>
      <w:numFmt w:val="lowerLetter"/>
      <w:lvlText w:val="%2."/>
      <w:lvlJc w:val="left"/>
      <w:pPr>
        <w:ind w:left="1440" w:hanging="360"/>
      </w:pPr>
    </w:lvl>
    <w:lvl w:ilvl="2" w:tplc="A91C3CA0" w:tentative="1">
      <w:start w:val="1"/>
      <w:numFmt w:val="lowerRoman"/>
      <w:lvlText w:val="%3."/>
      <w:lvlJc w:val="right"/>
      <w:pPr>
        <w:ind w:left="2160" w:hanging="180"/>
      </w:pPr>
    </w:lvl>
    <w:lvl w:ilvl="3" w:tplc="50683A76" w:tentative="1">
      <w:start w:val="1"/>
      <w:numFmt w:val="decimal"/>
      <w:lvlText w:val="%4."/>
      <w:lvlJc w:val="left"/>
      <w:pPr>
        <w:ind w:left="2880" w:hanging="360"/>
      </w:pPr>
    </w:lvl>
    <w:lvl w:ilvl="4" w:tplc="4E18550A" w:tentative="1">
      <w:start w:val="1"/>
      <w:numFmt w:val="lowerLetter"/>
      <w:lvlText w:val="%5."/>
      <w:lvlJc w:val="left"/>
      <w:pPr>
        <w:ind w:left="3600" w:hanging="360"/>
      </w:pPr>
    </w:lvl>
    <w:lvl w:ilvl="5" w:tplc="F4F61948" w:tentative="1">
      <w:start w:val="1"/>
      <w:numFmt w:val="lowerRoman"/>
      <w:lvlText w:val="%6."/>
      <w:lvlJc w:val="right"/>
      <w:pPr>
        <w:ind w:left="4320" w:hanging="180"/>
      </w:pPr>
    </w:lvl>
    <w:lvl w:ilvl="6" w:tplc="5CD4AD6C" w:tentative="1">
      <w:start w:val="1"/>
      <w:numFmt w:val="decimal"/>
      <w:lvlText w:val="%7."/>
      <w:lvlJc w:val="left"/>
      <w:pPr>
        <w:ind w:left="5040" w:hanging="360"/>
      </w:pPr>
    </w:lvl>
    <w:lvl w:ilvl="7" w:tplc="73202DDE" w:tentative="1">
      <w:start w:val="1"/>
      <w:numFmt w:val="lowerLetter"/>
      <w:lvlText w:val="%8."/>
      <w:lvlJc w:val="left"/>
      <w:pPr>
        <w:ind w:left="5760" w:hanging="360"/>
      </w:pPr>
    </w:lvl>
    <w:lvl w:ilvl="8" w:tplc="235280B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A8440AA">
      <w:start w:val="1"/>
      <w:numFmt w:val="bullet"/>
      <w:lvlText w:val=""/>
      <w:lvlJc w:val="left"/>
      <w:pPr>
        <w:ind w:left="720" w:hanging="360"/>
      </w:pPr>
      <w:rPr>
        <w:rFonts w:ascii="Symbol" w:hAnsi="Symbol" w:hint="default"/>
        <w:color w:val="auto"/>
        <w:sz w:val="24"/>
        <w:szCs w:val="24"/>
      </w:rPr>
    </w:lvl>
    <w:lvl w:ilvl="1" w:tplc="035A0F56" w:tentative="1">
      <w:start w:val="1"/>
      <w:numFmt w:val="bullet"/>
      <w:lvlText w:val="o"/>
      <w:lvlJc w:val="left"/>
      <w:pPr>
        <w:ind w:left="1440" w:hanging="360"/>
      </w:pPr>
      <w:rPr>
        <w:rFonts w:ascii="Courier New" w:hAnsi="Courier New" w:cs="Courier New" w:hint="default"/>
      </w:rPr>
    </w:lvl>
    <w:lvl w:ilvl="2" w:tplc="C14AB3D2" w:tentative="1">
      <w:start w:val="1"/>
      <w:numFmt w:val="bullet"/>
      <w:lvlText w:val=""/>
      <w:lvlJc w:val="left"/>
      <w:pPr>
        <w:ind w:left="2160" w:hanging="360"/>
      </w:pPr>
      <w:rPr>
        <w:rFonts w:ascii="Wingdings" w:hAnsi="Wingdings" w:hint="default"/>
      </w:rPr>
    </w:lvl>
    <w:lvl w:ilvl="3" w:tplc="ECBA4E78" w:tentative="1">
      <w:start w:val="1"/>
      <w:numFmt w:val="bullet"/>
      <w:lvlText w:val=""/>
      <w:lvlJc w:val="left"/>
      <w:pPr>
        <w:ind w:left="2880" w:hanging="360"/>
      </w:pPr>
      <w:rPr>
        <w:rFonts w:ascii="Symbol" w:hAnsi="Symbol" w:hint="default"/>
      </w:rPr>
    </w:lvl>
    <w:lvl w:ilvl="4" w:tplc="BDD2D1DA" w:tentative="1">
      <w:start w:val="1"/>
      <w:numFmt w:val="bullet"/>
      <w:lvlText w:val="o"/>
      <w:lvlJc w:val="left"/>
      <w:pPr>
        <w:ind w:left="3600" w:hanging="360"/>
      </w:pPr>
      <w:rPr>
        <w:rFonts w:ascii="Courier New" w:hAnsi="Courier New" w:cs="Courier New" w:hint="default"/>
      </w:rPr>
    </w:lvl>
    <w:lvl w:ilvl="5" w:tplc="144CFF32" w:tentative="1">
      <w:start w:val="1"/>
      <w:numFmt w:val="bullet"/>
      <w:lvlText w:val=""/>
      <w:lvlJc w:val="left"/>
      <w:pPr>
        <w:ind w:left="4320" w:hanging="360"/>
      </w:pPr>
      <w:rPr>
        <w:rFonts w:ascii="Wingdings" w:hAnsi="Wingdings" w:hint="default"/>
      </w:rPr>
    </w:lvl>
    <w:lvl w:ilvl="6" w:tplc="C5D8A2F2" w:tentative="1">
      <w:start w:val="1"/>
      <w:numFmt w:val="bullet"/>
      <w:lvlText w:val=""/>
      <w:lvlJc w:val="left"/>
      <w:pPr>
        <w:ind w:left="5040" w:hanging="360"/>
      </w:pPr>
      <w:rPr>
        <w:rFonts w:ascii="Symbol" w:hAnsi="Symbol" w:hint="default"/>
      </w:rPr>
    </w:lvl>
    <w:lvl w:ilvl="7" w:tplc="B820405E" w:tentative="1">
      <w:start w:val="1"/>
      <w:numFmt w:val="bullet"/>
      <w:lvlText w:val="o"/>
      <w:lvlJc w:val="left"/>
      <w:pPr>
        <w:ind w:left="5760" w:hanging="360"/>
      </w:pPr>
      <w:rPr>
        <w:rFonts w:ascii="Courier New" w:hAnsi="Courier New" w:cs="Courier New" w:hint="default"/>
      </w:rPr>
    </w:lvl>
    <w:lvl w:ilvl="8" w:tplc="C7B05F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308B268">
      <w:start w:val="1"/>
      <w:numFmt w:val="lowerRoman"/>
      <w:lvlText w:val="(%1)"/>
      <w:lvlJc w:val="left"/>
      <w:pPr>
        <w:ind w:left="1080" w:hanging="720"/>
      </w:pPr>
      <w:rPr>
        <w:rFonts w:hint="default"/>
      </w:rPr>
    </w:lvl>
    <w:lvl w:ilvl="1" w:tplc="CA7CA124" w:tentative="1">
      <w:start w:val="1"/>
      <w:numFmt w:val="lowerLetter"/>
      <w:lvlText w:val="%2."/>
      <w:lvlJc w:val="left"/>
      <w:pPr>
        <w:ind w:left="1440" w:hanging="360"/>
      </w:pPr>
    </w:lvl>
    <w:lvl w:ilvl="2" w:tplc="7440562A" w:tentative="1">
      <w:start w:val="1"/>
      <w:numFmt w:val="lowerRoman"/>
      <w:lvlText w:val="%3."/>
      <w:lvlJc w:val="right"/>
      <w:pPr>
        <w:ind w:left="2160" w:hanging="180"/>
      </w:pPr>
    </w:lvl>
    <w:lvl w:ilvl="3" w:tplc="1E8078F0" w:tentative="1">
      <w:start w:val="1"/>
      <w:numFmt w:val="decimal"/>
      <w:lvlText w:val="%4."/>
      <w:lvlJc w:val="left"/>
      <w:pPr>
        <w:ind w:left="2880" w:hanging="360"/>
      </w:pPr>
    </w:lvl>
    <w:lvl w:ilvl="4" w:tplc="0A4C5348" w:tentative="1">
      <w:start w:val="1"/>
      <w:numFmt w:val="lowerLetter"/>
      <w:lvlText w:val="%5."/>
      <w:lvlJc w:val="left"/>
      <w:pPr>
        <w:ind w:left="3600" w:hanging="360"/>
      </w:pPr>
    </w:lvl>
    <w:lvl w:ilvl="5" w:tplc="5682437C" w:tentative="1">
      <w:start w:val="1"/>
      <w:numFmt w:val="lowerRoman"/>
      <w:lvlText w:val="%6."/>
      <w:lvlJc w:val="right"/>
      <w:pPr>
        <w:ind w:left="4320" w:hanging="180"/>
      </w:pPr>
    </w:lvl>
    <w:lvl w:ilvl="6" w:tplc="67303372" w:tentative="1">
      <w:start w:val="1"/>
      <w:numFmt w:val="decimal"/>
      <w:lvlText w:val="%7."/>
      <w:lvlJc w:val="left"/>
      <w:pPr>
        <w:ind w:left="5040" w:hanging="360"/>
      </w:pPr>
    </w:lvl>
    <w:lvl w:ilvl="7" w:tplc="FDA43A9A" w:tentative="1">
      <w:start w:val="1"/>
      <w:numFmt w:val="lowerLetter"/>
      <w:lvlText w:val="%8."/>
      <w:lvlJc w:val="left"/>
      <w:pPr>
        <w:ind w:left="5760" w:hanging="360"/>
      </w:pPr>
    </w:lvl>
    <w:lvl w:ilvl="8" w:tplc="8716D2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6F6540E">
      <w:start w:val="1"/>
      <w:numFmt w:val="lowerRoman"/>
      <w:lvlText w:val="(%1)"/>
      <w:lvlJc w:val="left"/>
      <w:pPr>
        <w:ind w:left="1080" w:hanging="720"/>
      </w:pPr>
      <w:rPr>
        <w:rFonts w:hint="default"/>
      </w:rPr>
    </w:lvl>
    <w:lvl w:ilvl="1" w:tplc="1B84EBCE" w:tentative="1">
      <w:start w:val="1"/>
      <w:numFmt w:val="lowerLetter"/>
      <w:lvlText w:val="%2."/>
      <w:lvlJc w:val="left"/>
      <w:pPr>
        <w:ind w:left="1440" w:hanging="360"/>
      </w:pPr>
    </w:lvl>
    <w:lvl w:ilvl="2" w:tplc="C310B174" w:tentative="1">
      <w:start w:val="1"/>
      <w:numFmt w:val="lowerRoman"/>
      <w:lvlText w:val="%3."/>
      <w:lvlJc w:val="right"/>
      <w:pPr>
        <w:ind w:left="2160" w:hanging="180"/>
      </w:pPr>
    </w:lvl>
    <w:lvl w:ilvl="3" w:tplc="548E294C" w:tentative="1">
      <w:start w:val="1"/>
      <w:numFmt w:val="decimal"/>
      <w:lvlText w:val="%4."/>
      <w:lvlJc w:val="left"/>
      <w:pPr>
        <w:ind w:left="2880" w:hanging="360"/>
      </w:pPr>
    </w:lvl>
    <w:lvl w:ilvl="4" w:tplc="9AC035A4" w:tentative="1">
      <w:start w:val="1"/>
      <w:numFmt w:val="lowerLetter"/>
      <w:lvlText w:val="%5."/>
      <w:lvlJc w:val="left"/>
      <w:pPr>
        <w:ind w:left="3600" w:hanging="360"/>
      </w:pPr>
    </w:lvl>
    <w:lvl w:ilvl="5" w:tplc="463003D0" w:tentative="1">
      <w:start w:val="1"/>
      <w:numFmt w:val="lowerRoman"/>
      <w:lvlText w:val="%6."/>
      <w:lvlJc w:val="right"/>
      <w:pPr>
        <w:ind w:left="4320" w:hanging="180"/>
      </w:pPr>
    </w:lvl>
    <w:lvl w:ilvl="6" w:tplc="B54E1504" w:tentative="1">
      <w:start w:val="1"/>
      <w:numFmt w:val="decimal"/>
      <w:lvlText w:val="%7."/>
      <w:lvlJc w:val="left"/>
      <w:pPr>
        <w:ind w:left="5040" w:hanging="360"/>
      </w:pPr>
    </w:lvl>
    <w:lvl w:ilvl="7" w:tplc="B18A9EF8" w:tentative="1">
      <w:start w:val="1"/>
      <w:numFmt w:val="lowerLetter"/>
      <w:lvlText w:val="%8."/>
      <w:lvlJc w:val="left"/>
      <w:pPr>
        <w:ind w:left="5760" w:hanging="360"/>
      </w:pPr>
    </w:lvl>
    <w:lvl w:ilvl="8" w:tplc="3E465C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6447D44">
      <w:start w:val="1"/>
      <w:numFmt w:val="lowerRoman"/>
      <w:lvlText w:val="(%1)"/>
      <w:lvlJc w:val="left"/>
      <w:pPr>
        <w:ind w:left="1080" w:hanging="720"/>
      </w:pPr>
      <w:rPr>
        <w:rFonts w:hint="default"/>
      </w:rPr>
    </w:lvl>
    <w:lvl w:ilvl="1" w:tplc="3482BAFC" w:tentative="1">
      <w:start w:val="1"/>
      <w:numFmt w:val="lowerLetter"/>
      <w:lvlText w:val="%2."/>
      <w:lvlJc w:val="left"/>
      <w:pPr>
        <w:ind w:left="1440" w:hanging="360"/>
      </w:pPr>
    </w:lvl>
    <w:lvl w:ilvl="2" w:tplc="DD0C96F8" w:tentative="1">
      <w:start w:val="1"/>
      <w:numFmt w:val="lowerRoman"/>
      <w:lvlText w:val="%3."/>
      <w:lvlJc w:val="right"/>
      <w:pPr>
        <w:ind w:left="2160" w:hanging="180"/>
      </w:pPr>
    </w:lvl>
    <w:lvl w:ilvl="3" w:tplc="22C8B4E8" w:tentative="1">
      <w:start w:val="1"/>
      <w:numFmt w:val="decimal"/>
      <w:lvlText w:val="%4."/>
      <w:lvlJc w:val="left"/>
      <w:pPr>
        <w:ind w:left="2880" w:hanging="360"/>
      </w:pPr>
    </w:lvl>
    <w:lvl w:ilvl="4" w:tplc="A01CCE0E" w:tentative="1">
      <w:start w:val="1"/>
      <w:numFmt w:val="lowerLetter"/>
      <w:lvlText w:val="%5."/>
      <w:lvlJc w:val="left"/>
      <w:pPr>
        <w:ind w:left="3600" w:hanging="360"/>
      </w:pPr>
    </w:lvl>
    <w:lvl w:ilvl="5" w:tplc="AB02F912" w:tentative="1">
      <w:start w:val="1"/>
      <w:numFmt w:val="lowerRoman"/>
      <w:lvlText w:val="%6."/>
      <w:lvlJc w:val="right"/>
      <w:pPr>
        <w:ind w:left="4320" w:hanging="180"/>
      </w:pPr>
    </w:lvl>
    <w:lvl w:ilvl="6" w:tplc="C366A390" w:tentative="1">
      <w:start w:val="1"/>
      <w:numFmt w:val="decimal"/>
      <w:lvlText w:val="%7."/>
      <w:lvlJc w:val="left"/>
      <w:pPr>
        <w:ind w:left="5040" w:hanging="360"/>
      </w:pPr>
    </w:lvl>
    <w:lvl w:ilvl="7" w:tplc="3D7888BE" w:tentative="1">
      <w:start w:val="1"/>
      <w:numFmt w:val="lowerLetter"/>
      <w:lvlText w:val="%8."/>
      <w:lvlJc w:val="left"/>
      <w:pPr>
        <w:ind w:left="5760" w:hanging="360"/>
      </w:pPr>
    </w:lvl>
    <w:lvl w:ilvl="8" w:tplc="61FEDC8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21265A4">
      <w:start w:val="1"/>
      <w:numFmt w:val="lowerRoman"/>
      <w:lvlText w:val="(%1)"/>
      <w:lvlJc w:val="left"/>
      <w:pPr>
        <w:ind w:left="1080" w:hanging="720"/>
      </w:pPr>
      <w:rPr>
        <w:rFonts w:hint="default"/>
      </w:rPr>
    </w:lvl>
    <w:lvl w:ilvl="1" w:tplc="A894A124" w:tentative="1">
      <w:start w:val="1"/>
      <w:numFmt w:val="lowerLetter"/>
      <w:lvlText w:val="%2."/>
      <w:lvlJc w:val="left"/>
      <w:pPr>
        <w:ind w:left="1440" w:hanging="360"/>
      </w:pPr>
    </w:lvl>
    <w:lvl w:ilvl="2" w:tplc="6A06FB12" w:tentative="1">
      <w:start w:val="1"/>
      <w:numFmt w:val="lowerRoman"/>
      <w:lvlText w:val="%3."/>
      <w:lvlJc w:val="right"/>
      <w:pPr>
        <w:ind w:left="2160" w:hanging="180"/>
      </w:pPr>
    </w:lvl>
    <w:lvl w:ilvl="3" w:tplc="943071B6" w:tentative="1">
      <w:start w:val="1"/>
      <w:numFmt w:val="decimal"/>
      <w:lvlText w:val="%4."/>
      <w:lvlJc w:val="left"/>
      <w:pPr>
        <w:ind w:left="2880" w:hanging="360"/>
      </w:pPr>
    </w:lvl>
    <w:lvl w:ilvl="4" w:tplc="B6A0AA64" w:tentative="1">
      <w:start w:val="1"/>
      <w:numFmt w:val="lowerLetter"/>
      <w:lvlText w:val="%5."/>
      <w:lvlJc w:val="left"/>
      <w:pPr>
        <w:ind w:left="3600" w:hanging="360"/>
      </w:pPr>
    </w:lvl>
    <w:lvl w:ilvl="5" w:tplc="4EEE973C" w:tentative="1">
      <w:start w:val="1"/>
      <w:numFmt w:val="lowerRoman"/>
      <w:lvlText w:val="%6."/>
      <w:lvlJc w:val="right"/>
      <w:pPr>
        <w:ind w:left="4320" w:hanging="180"/>
      </w:pPr>
    </w:lvl>
    <w:lvl w:ilvl="6" w:tplc="79064B8A" w:tentative="1">
      <w:start w:val="1"/>
      <w:numFmt w:val="decimal"/>
      <w:lvlText w:val="%7."/>
      <w:lvlJc w:val="left"/>
      <w:pPr>
        <w:ind w:left="5040" w:hanging="360"/>
      </w:pPr>
    </w:lvl>
    <w:lvl w:ilvl="7" w:tplc="707A71CA" w:tentative="1">
      <w:start w:val="1"/>
      <w:numFmt w:val="lowerLetter"/>
      <w:lvlText w:val="%8."/>
      <w:lvlJc w:val="left"/>
      <w:pPr>
        <w:ind w:left="5760" w:hanging="360"/>
      </w:pPr>
    </w:lvl>
    <w:lvl w:ilvl="8" w:tplc="B330B32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A06CB1E">
      <w:start w:val="1"/>
      <w:numFmt w:val="lowerRoman"/>
      <w:lvlText w:val="(%1)"/>
      <w:lvlJc w:val="left"/>
      <w:pPr>
        <w:ind w:left="1080" w:hanging="720"/>
      </w:pPr>
      <w:rPr>
        <w:rFonts w:hint="default"/>
      </w:rPr>
    </w:lvl>
    <w:lvl w:ilvl="1" w:tplc="C0202094" w:tentative="1">
      <w:start w:val="1"/>
      <w:numFmt w:val="lowerLetter"/>
      <w:lvlText w:val="%2."/>
      <w:lvlJc w:val="left"/>
      <w:pPr>
        <w:ind w:left="1440" w:hanging="360"/>
      </w:pPr>
    </w:lvl>
    <w:lvl w:ilvl="2" w:tplc="2AAA2618" w:tentative="1">
      <w:start w:val="1"/>
      <w:numFmt w:val="lowerRoman"/>
      <w:lvlText w:val="%3."/>
      <w:lvlJc w:val="right"/>
      <w:pPr>
        <w:ind w:left="2160" w:hanging="180"/>
      </w:pPr>
    </w:lvl>
    <w:lvl w:ilvl="3" w:tplc="EB1088AE" w:tentative="1">
      <w:start w:val="1"/>
      <w:numFmt w:val="decimal"/>
      <w:lvlText w:val="%4."/>
      <w:lvlJc w:val="left"/>
      <w:pPr>
        <w:ind w:left="2880" w:hanging="360"/>
      </w:pPr>
    </w:lvl>
    <w:lvl w:ilvl="4" w:tplc="0DCEEA6E" w:tentative="1">
      <w:start w:val="1"/>
      <w:numFmt w:val="lowerLetter"/>
      <w:lvlText w:val="%5."/>
      <w:lvlJc w:val="left"/>
      <w:pPr>
        <w:ind w:left="3600" w:hanging="360"/>
      </w:pPr>
    </w:lvl>
    <w:lvl w:ilvl="5" w:tplc="0D4EDAEA" w:tentative="1">
      <w:start w:val="1"/>
      <w:numFmt w:val="lowerRoman"/>
      <w:lvlText w:val="%6."/>
      <w:lvlJc w:val="right"/>
      <w:pPr>
        <w:ind w:left="4320" w:hanging="180"/>
      </w:pPr>
    </w:lvl>
    <w:lvl w:ilvl="6" w:tplc="D78464C0" w:tentative="1">
      <w:start w:val="1"/>
      <w:numFmt w:val="decimal"/>
      <w:lvlText w:val="%7."/>
      <w:lvlJc w:val="left"/>
      <w:pPr>
        <w:ind w:left="5040" w:hanging="360"/>
      </w:pPr>
    </w:lvl>
    <w:lvl w:ilvl="7" w:tplc="A4DC3790" w:tentative="1">
      <w:start w:val="1"/>
      <w:numFmt w:val="lowerLetter"/>
      <w:lvlText w:val="%8."/>
      <w:lvlJc w:val="left"/>
      <w:pPr>
        <w:ind w:left="5760" w:hanging="360"/>
      </w:pPr>
    </w:lvl>
    <w:lvl w:ilvl="8" w:tplc="0B82DB6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15CC43E">
      <w:start w:val="1"/>
      <w:numFmt w:val="lowerRoman"/>
      <w:lvlText w:val="(%1)"/>
      <w:lvlJc w:val="left"/>
      <w:pPr>
        <w:ind w:left="1080" w:hanging="720"/>
      </w:pPr>
      <w:rPr>
        <w:rFonts w:hint="default"/>
      </w:rPr>
    </w:lvl>
    <w:lvl w:ilvl="1" w:tplc="0092380C" w:tentative="1">
      <w:start w:val="1"/>
      <w:numFmt w:val="lowerLetter"/>
      <w:lvlText w:val="%2."/>
      <w:lvlJc w:val="left"/>
      <w:pPr>
        <w:ind w:left="1440" w:hanging="360"/>
      </w:pPr>
    </w:lvl>
    <w:lvl w:ilvl="2" w:tplc="AE9E9282" w:tentative="1">
      <w:start w:val="1"/>
      <w:numFmt w:val="lowerRoman"/>
      <w:lvlText w:val="%3."/>
      <w:lvlJc w:val="right"/>
      <w:pPr>
        <w:ind w:left="2160" w:hanging="180"/>
      </w:pPr>
    </w:lvl>
    <w:lvl w:ilvl="3" w:tplc="0066AE88" w:tentative="1">
      <w:start w:val="1"/>
      <w:numFmt w:val="decimal"/>
      <w:lvlText w:val="%4."/>
      <w:lvlJc w:val="left"/>
      <w:pPr>
        <w:ind w:left="2880" w:hanging="360"/>
      </w:pPr>
    </w:lvl>
    <w:lvl w:ilvl="4" w:tplc="258A7784" w:tentative="1">
      <w:start w:val="1"/>
      <w:numFmt w:val="lowerLetter"/>
      <w:lvlText w:val="%5."/>
      <w:lvlJc w:val="left"/>
      <w:pPr>
        <w:ind w:left="3600" w:hanging="360"/>
      </w:pPr>
    </w:lvl>
    <w:lvl w:ilvl="5" w:tplc="998867F8" w:tentative="1">
      <w:start w:val="1"/>
      <w:numFmt w:val="lowerRoman"/>
      <w:lvlText w:val="%6."/>
      <w:lvlJc w:val="right"/>
      <w:pPr>
        <w:ind w:left="4320" w:hanging="180"/>
      </w:pPr>
    </w:lvl>
    <w:lvl w:ilvl="6" w:tplc="F7FE8BD2" w:tentative="1">
      <w:start w:val="1"/>
      <w:numFmt w:val="decimal"/>
      <w:lvlText w:val="%7."/>
      <w:lvlJc w:val="left"/>
      <w:pPr>
        <w:ind w:left="5040" w:hanging="360"/>
      </w:pPr>
    </w:lvl>
    <w:lvl w:ilvl="7" w:tplc="7B5AAE3A" w:tentative="1">
      <w:start w:val="1"/>
      <w:numFmt w:val="lowerLetter"/>
      <w:lvlText w:val="%8."/>
      <w:lvlJc w:val="left"/>
      <w:pPr>
        <w:ind w:left="5760" w:hanging="360"/>
      </w:pPr>
    </w:lvl>
    <w:lvl w:ilvl="8" w:tplc="782CA1C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142E3AA">
      <w:start w:val="1"/>
      <w:numFmt w:val="lowerRoman"/>
      <w:lvlText w:val="(%1)"/>
      <w:lvlJc w:val="left"/>
      <w:pPr>
        <w:ind w:left="1080" w:hanging="720"/>
      </w:pPr>
      <w:rPr>
        <w:rFonts w:hint="default"/>
      </w:rPr>
    </w:lvl>
    <w:lvl w:ilvl="1" w:tplc="AC0E1DBE" w:tentative="1">
      <w:start w:val="1"/>
      <w:numFmt w:val="lowerLetter"/>
      <w:lvlText w:val="%2."/>
      <w:lvlJc w:val="left"/>
      <w:pPr>
        <w:ind w:left="1440" w:hanging="360"/>
      </w:pPr>
    </w:lvl>
    <w:lvl w:ilvl="2" w:tplc="68F6FBD0" w:tentative="1">
      <w:start w:val="1"/>
      <w:numFmt w:val="lowerRoman"/>
      <w:lvlText w:val="%3."/>
      <w:lvlJc w:val="right"/>
      <w:pPr>
        <w:ind w:left="2160" w:hanging="180"/>
      </w:pPr>
    </w:lvl>
    <w:lvl w:ilvl="3" w:tplc="1BCA531E" w:tentative="1">
      <w:start w:val="1"/>
      <w:numFmt w:val="decimal"/>
      <w:lvlText w:val="%4."/>
      <w:lvlJc w:val="left"/>
      <w:pPr>
        <w:ind w:left="2880" w:hanging="360"/>
      </w:pPr>
    </w:lvl>
    <w:lvl w:ilvl="4" w:tplc="16FE95C2" w:tentative="1">
      <w:start w:val="1"/>
      <w:numFmt w:val="lowerLetter"/>
      <w:lvlText w:val="%5."/>
      <w:lvlJc w:val="left"/>
      <w:pPr>
        <w:ind w:left="3600" w:hanging="360"/>
      </w:pPr>
    </w:lvl>
    <w:lvl w:ilvl="5" w:tplc="D63C4FE6" w:tentative="1">
      <w:start w:val="1"/>
      <w:numFmt w:val="lowerRoman"/>
      <w:lvlText w:val="%6."/>
      <w:lvlJc w:val="right"/>
      <w:pPr>
        <w:ind w:left="4320" w:hanging="180"/>
      </w:pPr>
    </w:lvl>
    <w:lvl w:ilvl="6" w:tplc="98B001FA" w:tentative="1">
      <w:start w:val="1"/>
      <w:numFmt w:val="decimal"/>
      <w:lvlText w:val="%7."/>
      <w:lvlJc w:val="left"/>
      <w:pPr>
        <w:ind w:left="5040" w:hanging="360"/>
      </w:pPr>
    </w:lvl>
    <w:lvl w:ilvl="7" w:tplc="386AAC10" w:tentative="1">
      <w:start w:val="1"/>
      <w:numFmt w:val="lowerLetter"/>
      <w:lvlText w:val="%8."/>
      <w:lvlJc w:val="left"/>
      <w:pPr>
        <w:ind w:left="5760" w:hanging="360"/>
      </w:pPr>
    </w:lvl>
    <w:lvl w:ilvl="8" w:tplc="94BEDE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A6E80A4">
      <w:start w:val="1"/>
      <w:numFmt w:val="lowerRoman"/>
      <w:lvlText w:val="(%1)"/>
      <w:lvlJc w:val="left"/>
      <w:pPr>
        <w:ind w:left="1080" w:hanging="720"/>
      </w:pPr>
      <w:rPr>
        <w:rFonts w:hint="default"/>
      </w:rPr>
    </w:lvl>
    <w:lvl w:ilvl="1" w:tplc="876C9ED6" w:tentative="1">
      <w:start w:val="1"/>
      <w:numFmt w:val="lowerLetter"/>
      <w:lvlText w:val="%2."/>
      <w:lvlJc w:val="left"/>
      <w:pPr>
        <w:ind w:left="1440" w:hanging="360"/>
      </w:pPr>
    </w:lvl>
    <w:lvl w:ilvl="2" w:tplc="194E2744" w:tentative="1">
      <w:start w:val="1"/>
      <w:numFmt w:val="lowerRoman"/>
      <w:lvlText w:val="%3."/>
      <w:lvlJc w:val="right"/>
      <w:pPr>
        <w:ind w:left="2160" w:hanging="180"/>
      </w:pPr>
    </w:lvl>
    <w:lvl w:ilvl="3" w:tplc="C674C70A" w:tentative="1">
      <w:start w:val="1"/>
      <w:numFmt w:val="decimal"/>
      <w:lvlText w:val="%4."/>
      <w:lvlJc w:val="left"/>
      <w:pPr>
        <w:ind w:left="2880" w:hanging="360"/>
      </w:pPr>
    </w:lvl>
    <w:lvl w:ilvl="4" w:tplc="777895DE" w:tentative="1">
      <w:start w:val="1"/>
      <w:numFmt w:val="lowerLetter"/>
      <w:lvlText w:val="%5."/>
      <w:lvlJc w:val="left"/>
      <w:pPr>
        <w:ind w:left="3600" w:hanging="360"/>
      </w:pPr>
    </w:lvl>
    <w:lvl w:ilvl="5" w:tplc="CC72C918" w:tentative="1">
      <w:start w:val="1"/>
      <w:numFmt w:val="lowerRoman"/>
      <w:lvlText w:val="%6."/>
      <w:lvlJc w:val="right"/>
      <w:pPr>
        <w:ind w:left="4320" w:hanging="180"/>
      </w:pPr>
    </w:lvl>
    <w:lvl w:ilvl="6" w:tplc="537883A4" w:tentative="1">
      <w:start w:val="1"/>
      <w:numFmt w:val="decimal"/>
      <w:lvlText w:val="%7."/>
      <w:lvlJc w:val="left"/>
      <w:pPr>
        <w:ind w:left="5040" w:hanging="360"/>
      </w:pPr>
    </w:lvl>
    <w:lvl w:ilvl="7" w:tplc="99025528" w:tentative="1">
      <w:start w:val="1"/>
      <w:numFmt w:val="lowerLetter"/>
      <w:lvlText w:val="%8."/>
      <w:lvlJc w:val="left"/>
      <w:pPr>
        <w:ind w:left="5760" w:hanging="360"/>
      </w:pPr>
    </w:lvl>
    <w:lvl w:ilvl="8" w:tplc="49F4685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ACAF12C">
      <w:start w:val="1"/>
      <w:numFmt w:val="lowerRoman"/>
      <w:lvlText w:val="(%1)"/>
      <w:lvlJc w:val="left"/>
      <w:pPr>
        <w:ind w:left="1080" w:hanging="720"/>
      </w:pPr>
      <w:rPr>
        <w:rFonts w:hint="default"/>
      </w:rPr>
    </w:lvl>
    <w:lvl w:ilvl="1" w:tplc="DDE2B40C" w:tentative="1">
      <w:start w:val="1"/>
      <w:numFmt w:val="lowerLetter"/>
      <w:lvlText w:val="%2."/>
      <w:lvlJc w:val="left"/>
      <w:pPr>
        <w:ind w:left="1440" w:hanging="360"/>
      </w:pPr>
    </w:lvl>
    <w:lvl w:ilvl="2" w:tplc="DD0CD420" w:tentative="1">
      <w:start w:val="1"/>
      <w:numFmt w:val="lowerRoman"/>
      <w:lvlText w:val="%3."/>
      <w:lvlJc w:val="right"/>
      <w:pPr>
        <w:ind w:left="2160" w:hanging="180"/>
      </w:pPr>
    </w:lvl>
    <w:lvl w:ilvl="3" w:tplc="5E6004A6" w:tentative="1">
      <w:start w:val="1"/>
      <w:numFmt w:val="decimal"/>
      <w:lvlText w:val="%4."/>
      <w:lvlJc w:val="left"/>
      <w:pPr>
        <w:ind w:left="2880" w:hanging="360"/>
      </w:pPr>
    </w:lvl>
    <w:lvl w:ilvl="4" w:tplc="97F41556" w:tentative="1">
      <w:start w:val="1"/>
      <w:numFmt w:val="lowerLetter"/>
      <w:lvlText w:val="%5."/>
      <w:lvlJc w:val="left"/>
      <w:pPr>
        <w:ind w:left="3600" w:hanging="360"/>
      </w:pPr>
    </w:lvl>
    <w:lvl w:ilvl="5" w:tplc="FE5A7CD4" w:tentative="1">
      <w:start w:val="1"/>
      <w:numFmt w:val="lowerRoman"/>
      <w:lvlText w:val="%6."/>
      <w:lvlJc w:val="right"/>
      <w:pPr>
        <w:ind w:left="4320" w:hanging="180"/>
      </w:pPr>
    </w:lvl>
    <w:lvl w:ilvl="6" w:tplc="522E264E" w:tentative="1">
      <w:start w:val="1"/>
      <w:numFmt w:val="decimal"/>
      <w:lvlText w:val="%7."/>
      <w:lvlJc w:val="left"/>
      <w:pPr>
        <w:ind w:left="5040" w:hanging="360"/>
      </w:pPr>
    </w:lvl>
    <w:lvl w:ilvl="7" w:tplc="DCD43878" w:tentative="1">
      <w:start w:val="1"/>
      <w:numFmt w:val="lowerLetter"/>
      <w:lvlText w:val="%8."/>
      <w:lvlJc w:val="left"/>
      <w:pPr>
        <w:ind w:left="5760" w:hanging="360"/>
      </w:pPr>
    </w:lvl>
    <w:lvl w:ilvl="8" w:tplc="CDBC483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642B7C0">
      <w:start w:val="1"/>
      <w:numFmt w:val="lowerRoman"/>
      <w:lvlText w:val="(%1)"/>
      <w:lvlJc w:val="left"/>
      <w:pPr>
        <w:ind w:left="1080" w:hanging="720"/>
      </w:pPr>
      <w:rPr>
        <w:rFonts w:hint="default"/>
      </w:rPr>
    </w:lvl>
    <w:lvl w:ilvl="1" w:tplc="D91E0C92" w:tentative="1">
      <w:start w:val="1"/>
      <w:numFmt w:val="lowerLetter"/>
      <w:lvlText w:val="%2."/>
      <w:lvlJc w:val="left"/>
      <w:pPr>
        <w:ind w:left="1440" w:hanging="360"/>
      </w:pPr>
    </w:lvl>
    <w:lvl w:ilvl="2" w:tplc="AB406294" w:tentative="1">
      <w:start w:val="1"/>
      <w:numFmt w:val="lowerRoman"/>
      <w:lvlText w:val="%3."/>
      <w:lvlJc w:val="right"/>
      <w:pPr>
        <w:ind w:left="2160" w:hanging="180"/>
      </w:pPr>
    </w:lvl>
    <w:lvl w:ilvl="3" w:tplc="52A04E28" w:tentative="1">
      <w:start w:val="1"/>
      <w:numFmt w:val="decimal"/>
      <w:lvlText w:val="%4."/>
      <w:lvlJc w:val="left"/>
      <w:pPr>
        <w:ind w:left="2880" w:hanging="360"/>
      </w:pPr>
    </w:lvl>
    <w:lvl w:ilvl="4" w:tplc="A970BE16" w:tentative="1">
      <w:start w:val="1"/>
      <w:numFmt w:val="lowerLetter"/>
      <w:lvlText w:val="%5."/>
      <w:lvlJc w:val="left"/>
      <w:pPr>
        <w:ind w:left="3600" w:hanging="360"/>
      </w:pPr>
    </w:lvl>
    <w:lvl w:ilvl="5" w:tplc="0CF6B7F6" w:tentative="1">
      <w:start w:val="1"/>
      <w:numFmt w:val="lowerRoman"/>
      <w:lvlText w:val="%6."/>
      <w:lvlJc w:val="right"/>
      <w:pPr>
        <w:ind w:left="4320" w:hanging="180"/>
      </w:pPr>
    </w:lvl>
    <w:lvl w:ilvl="6" w:tplc="FFFAD054" w:tentative="1">
      <w:start w:val="1"/>
      <w:numFmt w:val="decimal"/>
      <w:lvlText w:val="%7."/>
      <w:lvlJc w:val="left"/>
      <w:pPr>
        <w:ind w:left="5040" w:hanging="360"/>
      </w:pPr>
    </w:lvl>
    <w:lvl w:ilvl="7" w:tplc="A86E1F96" w:tentative="1">
      <w:start w:val="1"/>
      <w:numFmt w:val="lowerLetter"/>
      <w:lvlText w:val="%8."/>
      <w:lvlJc w:val="left"/>
      <w:pPr>
        <w:ind w:left="5760" w:hanging="360"/>
      </w:pPr>
    </w:lvl>
    <w:lvl w:ilvl="8" w:tplc="0858718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B2492DA">
      <w:start w:val="1"/>
      <w:numFmt w:val="lowerRoman"/>
      <w:lvlText w:val="(%1)"/>
      <w:lvlJc w:val="left"/>
      <w:pPr>
        <w:ind w:left="1080" w:hanging="720"/>
      </w:pPr>
      <w:rPr>
        <w:rFonts w:hint="default"/>
      </w:rPr>
    </w:lvl>
    <w:lvl w:ilvl="1" w:tplc="4C107D4C" w:tentative="1">
      <w:start w:val="1"/>
      <w:numFmt w:val="lowerLetter"/>
      <w:lvlText w:val="%2."/>
      <w:lvlJc w:val="left"/>
      <w:pPr>
        <w:ind w:left="1440" w:hanging="360"/>
      </w:pPr>
    </w:lvl>
    <w:lvl w:ilvl="2" w:tplc="28FE1646" w:tentative="1">
      <w:start w:val="1"/>
      <w:numFmt w:val="lowerRoman"/>
      <w:lvlText w:val="%3."/>
      <w:lvlJc w:val="right"/>
      <w:pPr>
        <w:ind w:left="2160" w:hanging="180"/>
      </w:pPr>
    </w:lvl>
    <w:lvl w:ilvl="3" w:tplc="FDBC9CFE" w:tentative="1">
      <w:start w:val="1"/>
      <w:numFmt w:val="decimal"/>
      <w:lvlText w:val="%4."/>
      <w:lvlJc w:val="left"/>
      <w:pPr>
        <w:ind w:left="2880" w:hanging="360"/>
      </w:pPr>
    </w:lvl>
    <w:lvl w:ilvl="4" w:tplc="68D2BBB4" w:tentative="1">
      <w:start w:val="1"/>
      <w:numFmt w:val="lowerLetter"/>
      <w:lvlText w:val="%5."/>
      <w:lvlJc w:val="left"/>
      <w:pPr>
        <w:ind w:left="3600" w:hanging="360"/>
      </w:pPr>
    </w:lvl>
    <w:lvl w:ilvl="5" w:tplc="6A54AE9E" w:tentative="1">
      <w:start w:val="1"/>
      <w:numFmt w:val="lowerRoman"/>
      <w:lvlText w:val="%6."/>
      <w:lvlJc w:val="right"/>
      <w:pPr>
        <w:ind w:left="4320" w:hanging="180"/>
      </w:pPr>
    </w:lvl>
    <w:lvl w:ilvl="6" w:tplc="507CFF3C" w:tentative="1">
      <w:start w:val="1"/>
      <w:numFmt w:val="decimal"/>
      <w:lvlText w:val="%7."/>
      <w:lvlJc w:val="left"/>
      <w:pPr>
        <w:ind w:left="5040" w:hanging="360"/>
      </w:pPr>
    </w:lvl>
    <w:lvl w:ilvl="7" w:tplc="49AA5DCE" w:tentative="1">
      <w:start w:val="1"/>
      <w:numFmt w:val="lowerLetter"/>
      <w:lvlText w:val="%8."/>
      <w:lvlJc w:val="left"/>
      <w:pPr>
        <w:ind w:left="5760" w:hanging="360"/>
      </w:pPr>
    </w:lvl>
    <w:lvl w:ilvl="8" w:tplc="1CE860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F48BB62">
      <w:start w:val="1"/>
      <w:numFmt w:val="lowerRoman"/>
      <w:lvlText w:val="(%1)"/>
      <w:lvlJc w:val="left"/>
      <w:pPr>
        <w:ind w:left="1080" w:hanging="720"/>
      </w:pPr>
      <w:rPr>
        <w:rFonts w:hint="default"/>
      </w:rPr>
    </w:lvl>
    <w:lvl w:ilvl="1" w:tplc="4F665C88" w:tentative="1">
      <w:start w:val="1"/>
      <w:numFmt w:val="lowerLetter"/>
      <w:lvlText w:val="%2."/>
      <w:lvlJc w:val="left"/>
      <w:pPr>
        <w:ind w:left="1440" w:hanging="360"/>
      </w:pPr>
    </w:lvl>
    <w:lvl w:ilvl="2" w:tplc="3F340828" w:tentative="1">
      <w:start w:val="1"/>
      <w:numFmt w:val="lowerRoman"/>
      <w:lvlText w:val="%3."/>
      <w:lvlJc w:val="right"/>
      <w:pPr>
        <w:ind w:left="2160" w:hanging="180"/>
      </w:pPr>
    </w:lvl>
    <w:lvl w:ilvl="3" w:tplc="23DAC3E0" w:tentative="1">
      <w:start w:val="1"/>
      <w:numFmt w:val="decimal"/>
      <w:lvlText w:val="%4."/>
      <w:lvlJc w:val="left"/>
      <w:pPr>
        <w:ind w:left="2880" w:hanging="360"/>
      </w:pPr>
    </w:lvl>
    <w:lvl w:ilvl="4" w:tplc="F998E26A" w:tentative="1">
      <w:start w:val="1"/>
      <w:numFmt w:val="lowerLetter"/>
      <w:lvlText w:val="%5."/>
      <w:lvlJc w:val="left"/>
      <w:pPr>
        <w:ind w:left="3600" w:hanging="360"/>
      </w:pPr>
    </w:lvl>
    <w:lvl w:ilvl="5" w:tplc="7A2C53AC" w:tentative="1">
      <w:start w:val="1"/>
      <w:numFmt w:val="lowerRoman"/>
      <w:lvlText w:val="%6."/>
      <w:lvlJc w:val="right"/>
      <w:pPr>
        <w:ind w:left="4320" w:hanging="180"/>
      </w:pPr>
    </w:lvl>
    <w:lvl w:ilvl="6" w:tplc="76DC6B56" w:tentative="1">
      <w:start w:val="1"/>
      <w:numFmt w:val="decimal"/>
      <w:lvlText w:val="%7."/>
      <w:lvlJc w:val="left"/>
      <w:pPr>
        <w:ind w:left="5040" w:hanging="360"/>
      </w:pPr>
    </w:lvl>
    <w:lvl w:ilvl="7" w:tplc="41F6EEE6" w:tentative="1">
      <w:start w:val="1"/>
      <w:numFmt w:val="lowerLetter"/>
      <w:lvlText w:val="%8."/>
      <w:lvlJc w:val="left"/>
      <w:pPr>
        <w:ind w:left="5760" w:hanging="360"/>
      </w:pPr>
    </w:lvl>
    <w:lvl w:ilvl="8" w:tplc="AC2C8C4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7A20EF0">
      <w:start w:val="1"/>
      <w:numFmt w:val="lowerRoman"/>
      <w:lvlText w:val="(%1)"/>
      <w:lvlJc w:val="left"/>
      <w:pPr>
        <w:ind w:left="1080" w:hanging="720"/>
      </w:pPr>
      <w:rPr>
        <w:rFonts w:hint="default"/>
      </w:rPr>
    </w:lvl>
    <w:lvl w:ilvl="1" w:tplc="7A847B6E" w:tentative="1">
      <w:start w:val="1"/>
      <w:numFmt w:val="lowerLetter"/>
      <w:lvlText w:val="%2."/>
      <w:lvlJc w:val="left"/>
      <w:pPr>
        <w:ind w:left="1440" w:hanging="360"/>
      </w:pPr>
    </w:lvl>
    <w:lvl w:ilvl="2" w:tplc="AA086430" w:tentative="1">
      <w:start w:val="1"/>
      <w:numFmt w:val="lowerRoman"/>
      <w:lvlText w:val="%3."/>
      <w:lvlJc w:val="right"/>
      <w:pPr>
        <w:ind w:left="2160" w:hanging="180"/>
      </w:pPr>
    </w:lvl>
    <w:lvl w:ilvl="3" w:tplc="EDCE87DE" w:tentative="1">
      <w:start w:val="1"/>
      <w:numFmt w:val="decimal"/>
      <w:lvlText w:val="%4."/>
      <w:lvlJc w:val="left"/>
      <w:pPr>
        <w:ind w:left="2880" w:hanging="360"/>
      </w:pPr>
    </w:lvl>
    <w:lvl w:ilvl="4" w:tplc="F1FCE640" w:tentative="1">
      <w:start w:val="1"/>
      <w:numFmt w:val="lowerLetter"/>
      <w:lvlText w:val="%5."/>
      <w:lvlJc w:val="left"/>
      <w:pPr>
        <w:ind w:left="3600" w:hanging="360"/>
      </w:pPr>
    </w:lvl>
    <w:lvl w:ilvl="5" w:tplc="A9D6F71C" w:tentative="1">
      <w:start w:val="1"/>
      <w:numFmt w:val="lowerRoman"/>
      <w:lvlText w:val="%6."/>
      <w:lvlJc w:val="right"/>
      <w:pPr>
        <w:ind w:left="4320" w:hanging="180"/>
      </w:pPr>
    </w:lvl>
    <w:lvl w:ilvl="6" w:tplc="9D8457B6" w:tentative="1">
      <w:start w:val="1"/>
      <w:numFmt w:val="decimal"/>
      <w:lvlText w:val="%7."/>
      <w:lvlJc w:val="left"/>
      <w:pPr>
        <w:ind w:left="5040" w:hanging="360"/>
      </w:pPr>
    </w:lvl>
    <w:lvl w:ilvl="7" w:tplc="790C5650" w:tentative="1">
      <w:start w:val="1"/>
      <w:numFmt w:val="lowerLetter"/>
      <w:lvlText w:val="%8."/>
      <w:lvlJc w:val="left"/>
      <w:pPr>
        <w:ind w:left="5760" w:hanging="360"/>
      </w:pPr>
    </w:lvl>
    <w:lvl w:ilvl="8" w:tplc="CC8219F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3362344">
    <w:abstractNumId w:val="20"/>
  </w:num>
  <w:num w:numId="2" w16cid:durableId="2078626737">
    <w:abstractNumId w:val="6"/>
  </w:num>
  <w:num w:numId="3" w16cid:durableId="1919898590">
    <w:abstractNumId w:val="2"/>
  </w:num>
  <w:num w:numId="4" w16cid:durableId="1741709657">
    <w:abstractNumId w:val="10"/>
  </w:num>
  <w:num w:numId="5" w16cid:durableId="387846913">
    <w:abstractNumId w:val="9"/>
  </w:num>
  <w:num w:numId="6" w16cid:durableId="909656201">
    <w:abstractNumId w:val="1"/>
  </w:num>
  <w:num w:numId="7" w16cid:durableId="1230116222">
    <w:abstractNumId w:val="15"/>
  </w:num>
  <w:num w:numId="8" w16cid:durableId="784423133">
    <w:abstractNumId w:val="7"/>
  </w:num>
  <w:num w:numId="9" w16cid:durableId="2109230077">
    <w:abstractNumId w:val="13"/>
  </w:num>
  <w:num w:numId="10" w16cid:durableId="1043214036">
    <w:abstractNumId w:val="5"/>
  </w:num>
  <w:num w:numId="11" w16cid:durableId="1633629647">
    <w:abstractNumId w:val="19"/>
  </w:num>
  <w:num w:numId="12" w16cid:durableId="453135161">
    <w:abstractNumId w:val="11"/>
  </w:num>
  <w:num w:numId="13" w16cid:durableId="1417440966">
    <w:abstractNumId w:val="4"/>
  </w:num>
  <w:num w:numId="14" w16cid:durableId="532495867">
    <w:abstractNumId w:val="3"/>
  </w:num>
  <w:num w:numId="15" w16cid:durableId="1485050560">
    <w:abstractNumId w:val="17"/>
  </w:num>
  <w:num w:numId="16" w16cid:durableId="123239438">
    <w:abstractNumId w:val="16"/>
  </w:num>
  <w:num w:numId="17" w16cid:durableId="751781900">
    <w:abstractNumId w:val="8"/>
  </w:num>
  <w:num w:numId="18" w16cid:durableId="194513654">
    <w:abstractNumId w:val="14"/>
  </w:num>
  <w:num w:numId="19" w16cid:durableId="379673637">
    <w:abstractNumId w:val="18"/>
  </w:num>
  <w:num w:numId="20" w16cid:durableId="1067921568">
    <w:abstractNumId w:val="12"/>
  </w:num>
  <w:num w:numId="21" w16cid:durableId="810712062">
    <w:abstractNumId w:val="0"/>
  </w:num>
  <w:num w:numId="22" w16cid:durableId="17159595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7AA"/>
    <w:rsid w:val="00003C42"/>
    <w:rsid w:val="00065A67"/>
    <w:rsid w:val="00085C84"/>
    <w:rsid w:val="000A5DFA"/>
    <w:rsid w:val="000E39B0"/>
    <w:rsid w:val="00111B7E"/>
    <w:rsid w:val="00111DC2"/>
    <w:rsid w:val="00147D08"/>
    <w:rsid w:val="001667AF"/>
    <w:rsid w:val="001718FB"/>
    <w:rsid w:val="00173F9A"/>
    <w:rsid w:val="001B0B16"/>
    <w:rsid w:val="001B13EE"/>
    <w:rsid w:val="001B6D86"/>
    <w:rsid w:val="001D263A"/>
    <w:rsid w:val="001F53E3"/>
    <w:rsid w:val="002403FF"/>
    <w:rsid w:val="00254DD2"/>
    <w:rsid w:val="00283DC6"/>
    <w:rsid w:val="00294F57"/>
    <w:rsid w:val="002A4512"/>
    <w:rsid w:val="002C1C40"/>
    <w:rsid w:val="002C30E3"/>
    <w:rsid w:val="002E1C6F"/>
    <w:rsid w:val="00333099"/>
    <w:rsid w:val="003352DF"/>
    <w:rsid w:val="00361F7B"/>
    <w:rsid w:val="00371BE2"/>
    <w:rsid w:val="0044699C"/>
    <w:rsid w:val="00450DC1"/>
    <w:rsid w:val="004536D4"/>
    <w:rsid w:val="00461FB5"/>
    <w:rsid w:val="004A6258"/>
    <w:rsid w:val="004C51B0"/>
    <w:rsid w:val="00502A0C"/>
    <w:rsid w:val="00505AA6"/>
    <w:rsid w:val="00523A10"/>
    <w:rsid w:val="00534643"/>
    <w:rsid w:val="005450E1"/>
    <w:rsid w:val="0055253D"/>
    <w:rsid w:val="00564B56"/>
    <w:rsid w:val="005A60CC"/>
    <w:rsid w:val="005B3269"/>
    <w:rsid w:val="005D20FC"/>
    <w:rsid w:val="005F5503"/>
    <w:rsid w:val="00611897"/>
    <w:rsid w:val="00625EA7"/>
    <w:rsid w:val="00633B47"/>
    <w:rsid w:val="006A6D5A"/>
    <w:rsid w:val="006A7D60"/>
    <w:rsid w:val="006E2DC2"/>
    <w:rsid w:val="006F2605"/>
    <w:rsid w:val="006F5337"/>
    <w:rsid w:val="00756EF0"/>
    <w:rsid w:val="00757D90"/>
    <w:rsid w:val="00757DDD"/>
    <w:rsid w:val="00781A51"/>
    <w:rsid w:val="0078618E"/>
    <w:rsid w:val="00790400"/>
    <w:rsid w:val="00791833"/>
    <w:rsid w:val="007A5F0E"/>
    <w:rsid w:val="007C2862"/>
    <w:rsid w:val="007F30E8"/>
    <w:rsid w:val="00811FB0"/>
    <w:rsid w:val="00832419"/>
    <w:rsid w:val="00843355"/>
    <w:rsid w:val="0085411F"/>
    <w:rsid w:val="008A2B53"/>
    <w:rsid w:val="008C6ED3"/>
    <w:rsid w:val="008C758D"/>
    <w:rsid w:val="008C7C74"/>
    <w:rsid w:val="00987847"/>
    <w:rsid w:val="009B51AB"/>
    <w:rsid w:val="009E7D37"/>
    <w:rsid w:val="00A01112"/>
    <w:rsid w:val="00A12D91"/>
    <w:rsid w:val="00A330F9"/>
    <w:rsid w:val="00A34784"/>
    <w:rsid w:val="00A37120"/>
    <w:rsid w:val="00A561A1"/>
    <w:rsid w:val="00A56FA8"/>
    <w:rsid w:val="00A829D1"/>
    <w:rsid w:val="00A954CC"/>
    <w:rsid w:val="00A977AA"/>
    <w:rsid w:val="00AE7F13"/>
    <w:rsid w:val="00AF441E"/>
    <w:rsid w:val="00B00763"/>
    <w:rsid w:val="00B07A6A"/>
    <w:rsid w:val="00B3304A"/>
    <w:rsid w:val="00B74BE5"/>
    <w:rsid w:val="00B851CD"/>
    <w:rsid w:val="00B90129"/>
    <w:rsid w:val="00B91233"/>
    <w:rsid w:val="00BB30C5"/>
    <w:rsid w:val="00BD43FA"/>
    <w:rsid w:val="00C12142"/>
    <w:rsid w:val="00C93491"/>
    <w:rsid w:val="00CD17E6"/>
    <w:rsid w:val="00CE410B"/>
    <w:rsid w:val="00CE5E2F"/>
    <w:rsid w:val="00D01980"/>
    <w:rsid w:val="00D36843"/>
    <w:rsid w:val="00D701A2"/>
    <w:rsid w:val="00D77574"/>
    <w:rsid w:val="00D81BA8"/>
    <w:rsid w:val="00D82F6E"/>
    <w:rsid w:val="00DE3FEB"/>
    <w:rsid w:val="00E04EE7"/>
    <w:rsid w:val="00E25866"/>
    <w:rsid w:val="00E4120E"/>
    <w:rsid w:val="00E74F29"/>
    <w:rsid w:val="00E75FBD"/>
    <w:rsid w:val="00E817D4"/>
    <w:rsid w:val="00E81E1E"/>
    <w:rsid w:val="00E90FEE"/>
    <w:rsid w:val="00E93152"/>
    <w:rsid w:val="00E9406C"/>
    <w:rsid w:val="00E9591E"/>
    <w:rsid w:val="00EC3B75"/>
    <w:rsid w:val="00EC406F"/>
    <w:rsid w:val="00EC63C5"/>
    <w:rsid w:val="00F072FE"/>
    <w:rsid w:val="00F14043"/>
    <w:rsid w:val="00F318D5"/>
    <w:rsid w:val="00F36F62"/>
    <w:rsid w:val="00FB259E"/>
    <w:rsid w:val="00FD19F3"/>
    <w:rsid w:val="00FE1D1D"/>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2FB8B1"/>
  <w15:docId w15:val="{B278EF7E-0FB5-4853-AFA5-D41A8AAD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semiHidden/>
    <w:unhideWhenUsed/>
    <w:rsid w:val="00EC406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EC406F"/>
    <w:rPr>
      <w:rFonts w:ascii="Arial" w:eastAsia="Times New Roman" w:hAnsi="Arial" w:cs="Arial"/>
      <w:color w:val="000000"/>
      <w:sz w:val="24"/>
      <w:szCs w:val="24"/>
      <w:lang w:eastAsia="en-AU"/>
    </w:rPr>
  </w:style>
  <w:style w:type="paragraph" w:styleId="Revision">
    <w:name w:val="Revision"/>
    <w:hidden/>
    <w:uiPriority w:val="99"/>
    <w:semiHidden/>
    <w:rsid w:val="00A56FA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7670">
      <w:bodyDiv w:val="1"/>
      <w:marLeft w:val="0"/>
      <w:marRight w:val="0"/>
      <w:marTop w:val="0"/>
      <w:marBottom w:val="0"/>
      <w:divBdr>
        <w:top w:val="none" w:sz="0" w:space="0" w:color="auto"/>
        <w:left w:val="none" w:sz="0" w:space="0" w:color="auto"/>
        <w:bottom w:val="none" w:sz="0" w:space="0" w:color="auto"/>
        <w:right w:val="none" w:sz="0" w:space="0" w:color="auto"/>
      </w:divBdr>
    </w:div>
    <w:div w:id="178547489">
      <w:bodyDiv w:val="1"/>
      <w:marLeft w:val="0"/>
      <w:marRight w:val="0"/>
      <w:marTop w:val="0"/>
      <w:marBottom w:val="0"/>
      <w:divBdr>
        <w:top w:val="none" w:sz="0" w:space="0" w:color="auto"/>
        <w:left w:val="none" w:sz="0" w:space="0" w:color="auto"/>
        <w:bottom w:val="none" w:sz="0" w:space="0" w:color="auto"/>
        <w:right w:val="none" w:sz="0" w:space="0" w:color="auto"/>
      </w:divBdr>
    </w:div>
    <w:div w:id="347757941">
      <w:bodyDiv w:val="1"/>
      <w:marLeft w:val="0"/>
      <w:marRight w:val="0"/>
      <w:marTop w:val="0"/>
      <w:marBottom w:val="0"/>
      <w:divBdr>
        <w:top w:val="none" w:sz="0" w:space="0" w:color="auto"/>
        <w:left w:val="none" w:sz="0" w:space="0" w:color="auto"/>
        <w:bottom w:val="none" w:sz="0" w:space="0" w:color="auto"/>
        <w:right w:val="none" w:sz="0" w:space="0" w:color="auto"/>
      </w:divBdr>
    </w:div>
    <w:div w:id="447893947">
      <w:bodyDiv w:val="1"/>
      <w:marLeft w:val="0"/>
      <w:marRight w:val="0"/>
      <w:marTop w:val="0"/>
      <w:marBottom w:val="0"/>
      <w:divBdr>
        <w:top w:val="none" w:sz="0" w:space="0" w:color="auto"/>
        <w:left w:val="none" w:sz="0" w:space="0" w:color="auto"/>
        <w:bottom w:val="none" w:sz="0" w:space="0" w:color="auto"/>
        <w:right w:val="none" w:sz="0" w:space="0" w:color="auto"/>
      </w:divBdr>
    </w:div>
    <w:div w:id="555437543">
      <w:bodyDiv w:val="1"/>
      <w:marLeft w:val="0"/>
      <w:marRight w:val="0"/>
      <w:marTop w:val="0"/>
      <w:marBottom w:val="0"/>
      <w:divBdr>
        <w:top w:val="none" w:sz="0" w:space="0" w:color="auto"/>
        <w:left w:val="none" w:sz="0" w:space="0" w:color="auto"/>
        <w:bottom w:val="none" w:sz="0" w:space="0" w:color="auto"/>
        <w:right w:val="none" w:sz="0" w:space="0" w:color="auto"/>
      </w:divBdr>
    </w:div>
    <w:div w:id="671644599">
      <w:bodyDiv w:val="1"/>
      <w:marLeft w:val="0"/>
      <w:marRight w:val="0"/>
      <w:marTop w:val="0"/>
      <w:marBottom w:val="0"/>
      <w:divBdr>
        <w:top w:val="none" w:sz="0" w:space="0" w:color="auto"/>
        <w:left w:val="none" w:sz="0" w:space="0" w:color="auto"/>
        <w:bottom w:val="none" w:sz="0" w:space="0" w:color="auto"/>
        <w:right w:val="none" w:sz="0" w:space="0" w:color="auto"/>
      </w:divBdr>
    </w:div>
    <w:div w:id="691994717">
      <w:bodyDiv w:val="1"/>
      <w:marLeft w:val="0"/>
      <w:marRight w:val="0"/>
      <w:marTop w:val="0"/>
      <w:marBottom w:val="0"/>
      <w:divBdr>
        <w:top w:val="none" w:sz="0" w:space="0" w:color="auto"/>
        <w:left w:val="none" w:sz="0" w:space="0" w:color="auto"/>
        <w:bottom w:val="none" w:sz="0" w:space="0" w:color="auto"/>
        <w:right w:val="none" w:sz="0" w:space="0" w:color="auto"/>
      </w:divBdr>
    </w:div>
    <w:div w:id="782767872">
      <w:bodyDiv w:val="1"/>
      <w:marLeft w:val="0"/>
      <w:marRight w:val="0"/>
      <w:marTop w:val="0"/>
      <w:marBottom w:val="0"/>
      <w:divBdr>
        <w:top w:val="none" w:sz="0" w:space="0" w:color="auto"/>
        <w:left w:val="none" w:sz="0" w:space="0" w:color="auto"/>
        <w:bottom w:val="none" w:sz="0" w:space="0" w:color="auto"/>
        <w:right w:val="none" w:sz="0" w:space="0" w:color="auto"/>
      </w:divBdr>
    </w:div>
    <w:div w:id="925654615">
      <w:bodyDiv w:val="1"/>
      <w:marLeft w:val="0"/>
      <w:marRight w:val="0"/>
      <w:marTop w:val="0"/>
      <w:marBottom w:val="0"/>
      <w:divBdr>
        <w:top w:val="none" w:sz="0" w:space="0" w:color="auto"/>
        <w:left w:val="none" w:sz="0" w:space="0" w:color="auto"/>
        <w:bottom w:val="none" w:sz="0" w:space="0" w:color="auto"/>
        <w:right w:val="none" w:sz="0" w:space="0" w:color="auto"/>
      </w:divBdr>
    </w:div>
    <w:div w:id="997541099">
      <w:bodyDiv w:val="1"/>
      <w:marLeft w:val="0"/>
      <w:marRight w:val="0"/>
      <w:marTop w:val="0"/>
      <w:marBottom w:val="0"/>
      <w:divBdr>
        <w:top w:val="none" w:sz="0" w:space="0" w:color="auto"/>
        <w:left w:val="none" w:sz="0" w:space="0" w:color="auto"/>
        <w:bottom w:val="none" w:sz="0" w:space="0" w:color="auto"/>
        <w:right w:val="none" w:sz="0" w:space="0" w:color="auto"/>
      </w:divBdr>
    </w:div>
    <w:div w:id="1010831807">
      <w:bodyDiv w:val="1"/>
      <w:marLeft w:val="0"/>
      <w:marRight w:val="0"/>
      <w:marTop w:val="0"/>
      <w:marBottom w:val="0"/>
      <w:divBdr>
        <w:top w:val="none" w:sz="0" w:space="0" w:color="auto"/>
        <w:left w:val="none" w:sz="0" w:space="0" w:color="auto"/>
        <w:bottom w:val="none" w:sz="0" w:space="0" w:color="auto"/>
        <w:right w:val="none" w:sz="0" w:space="0" w:color="auto"/>
      </w:divBdr>
    </w:div>
    <w:div w:id="1184319709">
      <w:bodyDiv w:val="1"/>
      <w:marLeft w:val="0"/>
      <w:marRight w:val="0"/>
      <w:marTop w:val="0"/>
      <w:marBottom w:val="0"/>
      <w:divBdr>
        <w:top w:val="none" w:sz="0" w:space="0" w:color="auto"/>
        <w:left w:val="none" w:sz="0" w:space="0" w:color="auto"/>
        <w:bottom w:val="none" w:sz="0" w:space="0" w:color="auto"/>
        <w:right w:val="none" w:sz="0" w:space="0" w:color="auto"/>
      </w:divBdr>
    </w:div>
    <w:div w:id="1310482664">
      <w:bodyDiv w:val="1"/>
      <w:marLeft w:val="0"/>
      <w:marRight w:val="0"/>
      <w:marTop w:val="0"/>
      <w:marBottom w:val="0"/>
      <w:divBdr>
        <w:top w:val="none" w:sz="0" w:space="0" w:color="auto"/>
        <w:left w:val="none" w:sz="0" w:space="0" w:color="auto"/>
        <w:bottom w:val="none" w:sz="0" w:space="0" w:color="auto"/>
        <w:right w:val="none" w:sz="0" w:space="0" w:color="auto"/>
      </w:divBdr>
    </w:div>
    <w:div w:id="1320570912">
      <w:bodyDiv w:val="1"/>
      <w:marLeft w:val="0"/>
      <w:marRight w:val="0"/>
      <w:marTop w:val="0"/>
      <w:marBottom w:val="0"/>
      <w:divBdr>
        <w:top w:val="none" w:sz="0" w:space="0" w:color="auto"/>
        <w:left w:val="none" w:sz="0" w:space="0" w:color="auto"/>
        <w:bottom w:val="none" w:sz="0" w:space="0" w:color="auto"/>
        <w:right w:val="none" w:sz="0" w:space="0" w:color="auto"/>
      </w:divBdr>
    </w:div>
    <w:div w:id="1407219202">
      <w:bodyDiv w:val="1"/>
      <w:marLeft w:val="0"/>
      <w:marRight w:val="0"/>
      <w:marTop w:val="0"/>
      <w:marBottom w:val="0"/>
      <w:divBdr>
        <w:top w:val="none" w:sz="0" w:space="0" w:color="auto"/>
        <w:left w:val="none" w:sz="0" w:space="0" w:color="auto"/>
        <w:bottom w:val="none" w:sz="0" w:space="0" w:color="auto"/>
        <w:right w:val="none" w:sz="0" w:space="0" w:color="auto"/>
      </w:divBdr>
    </w:div>
    <w:div w:id="1413968616">
      <w:bodyDiv w:val="1"/>
      <w:marLeft w:val="0"/>
      <w:marRight w:val="0"/>
      <w:marTop w:val="0"/>
      <w:marBottom w:val="0"/>
      <w:divBdr>
        <w:top w:val="none" w:sz="0" w:space="0" w:color="auto"/>
        <w:left w:val="none" w:sz="0" w:space="0" w:color="auto"/>
        <w:bottom w:val="none" w:sz="0" w:space="0" w:color="auto"/>
        <w:right w:val="none" w:sz="0" w:space="0" w:color="auto"/>
      </w:divBdr>
    </w:div>
    <w:div w:id="1424064362">
      <w:bodyDiv w:val="1"/>
      <w:marLeft w:val="0"/>
      <w:marRight w:val="0"/>
      <w:marTop w:val="0"/>
      <w:marBottom w:val="0"/>
      <w:divBdr>
        <w:top w:val="none" w:sz="0" w:space="0" w:color="auto"/>
        <w:left w:val="none" w:sz="0" w:space="0" w:color="auto"/>
        <w:bottom w:val="none" w:sz="0" w:space="0" w:color="auto"/>
        <w:right w:val="none" w:sz="0" w:space="0" w:color="auto"/>
      </w:divBdr>
    </w:div>
    <w:div w:id="1437098808">
      <w:bodyDiv w:val="1"/>
      <w:marLeft w:val="0"/>
      <w:marRight w:val="0"/>
      <w:marTop w:val="0"/>
      <w:marBottom w:val="0"/>
      <w:divBdr>
        <w:top w:val="none" w:sz="0" w:space="0" w:color="auto"/>
        <w:left w:val="none" w:sz="0" w:space="0" w:color="auto"/>
        <w:bottom w:val="none" w:sz="0" w:space="0" w:color="auto"/>
        <w:right w:val="none" w:sz="0" w:space="0" w:color="auto"/>
      </w:divBdr>
    </w:div>
    <w:div w:id="1471095852">
      <w:bodyDiv w:val="1"/>
      <w:marLeft w:val="0"/>
      <w:marRight w:val="0"/>
      <w:marTop w:val="0"/>
      <w:marBottom w:val="0"/>
      <w:divBdr>
        <w:top w:val="none" w:sz="0" w:space="0" w:color="auto"/>
        <w:left w:val="none" w:sz="0" w:space="0" w:color="auto"/>
        <w:bottom w:val="none" w:sz="0" w:space="0" w:color="auto"/>
        <w:right w:val="none" w:sz="0" w:space="0" w:color="auto"/>
      </w:divBdr>
    </w:div>
    <w:div w:id="1621649150">
      <w:bodyDiv w:val="1"/>
      <w:marLeft w:val="0"/>
      <w:marRight w:val="0"/>
      <w:marTop w:val="0"/>
      <w:marBottom w:val="0"/>
      <w:divBdr>
        <w:top w:val="none" w:sz="0" w:space="0" w:color="auto"/>
        <w:left w:val="none" w:sz="0" w:space="0" w:color="auto"/>
        <w:bottom w:val="none" w:sz="0" w:space="0" w:color="auto"/>
        <w:right w:val="none" w:sz="0" w:space="0" w:color="auto"/>
      </w:divBdr>
    </w:div>
    <w:div w:id="1649943456">
      <w:bodyDiv w:val="1"/>
      <w:marLeft w:val="0"/>
      <w:marRight w:val="0"/>
      <w:marTop w:val="0"/>
      <w:marBottom w:val="0"/>
      <w:divBdr>
        <w:top w:val="none" w:sz="0" w:space="0" w:color="auto"/>
        <w:left w:val="none" w:sz="0" w:space="0" w:color="auto"/>
        <w:bottom w:val="none" w:sz="0" w:space="0" w:color="auto"/>
        <w:right w:val="none" w:sz="0" w:space="0" w:color="auto"/>
      </w:divBdr>
    </w:div>
    <w:div w:id="1696736476">
      <w:bodyDiv w:val="1"/>
      <w:marLeft w:val="0"/>
      <w:marRight w:val="0"/>
      <w:marTop w:val="0"/>
      <w:marBottom w:val="0"/>
      <w:divBdr>
        <w:top w:val="none" w:sz="0" w:space="0" w:color="auto"/>
        <w:left w:val="none" w:sz="0" w:space="0" w:color="auto"/>
        <w:bottom w:val="none" w:sz="0" w:space="0" w:color="auto"/>
        <w:right w:val="none" w:sz="0" w:space="0" w:color="auto"/>
      </w:divBdr>
    </w:div>
    <w:div w:id="1884445418">
      <w:bodyDiv w:val="1"/>
      <w:marLeft w:val="0"/>
      <w:marRight w:val="0"/>
      <w:marTop w:val="0"/>
      <w:marBottom w:val="0"/>
      <w:divBdr>
        <w:top w:val="none" w:sz="0" w:space="0" w:color="auto"/>
        <w:left w:val="none" w:sz="0" w:space="0" w:color="auto"/>
        <w:bottom w:val="none" w:sz="0" w:space="0" w:color="auto"/>
        <w:right w:val="none" w:sz="0" w:space="0" w:color="auto"/>
      </w:divBdr>
    </w:div>
    <w:div w:id="191674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112C7" w:rsidRDefault="001112C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112C7" w:rsidRDefault="001112C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112C7" w:rsidRDefault="001112C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112C7" w:rsidRDefault="001112C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112C7" w:rsidRDefault="001112C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112C7" w:rsidRDefault="001112C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112C7" w:rsidRDefault="001112C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112C7" w:rsidRDefault="001112C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112C7" w:rsidRDefault="001112C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112C7" w:rsidRDefault="001112C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112C7" w:rsidRDefault="001112C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112C7" w:rsidRDefault="001112C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112C7" w:rsidRDefault="001112C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112C7" w:rsidRDefault="001112C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112C7" w:rsidRDefault="001112C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112C7" w:rsidRDefault="001112C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112C7" w:rsidRDefault="001112C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112C7" w:rsidRDefault="001112C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112C7" w:rsidRDefault="001112C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112C7" w:rsidRDefault="001112C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112C7" w:rsidRDefault="001112C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112C7" w:rsidRDefault="001112C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112C7" w:rsidRDefault="001112C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112C7" w:rsidRDefault="001112C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112C7" w:rsidRDefault="001112C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112C7" w:rsidRDefault="001112C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112C7" w:rsidRDefault="001112C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112C7" w:rsidRDefault="001112C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112C7" w:rsidRDefault="001112C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112C7" w:rsidRDefault="001112C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112C7" w:rsidRDefault="001112C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112C7" w:rsidRDefault="001112C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112C7" w:rsidRDefault="001112C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112C7" w:rsidRDefault="001112C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112C7" w:rsidRDefault="001112C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112C7" w:rsidRDefault="001112C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112C7" w:rsidRDefault="001112C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112C7" w:rsidRDefault="001112C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112C7" w:rsidRDefault="001112C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112C7" w:rsidRDefault="001112C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112C7" w:rsidRDefault="001112C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112C7" w:rsidRDefault="001112C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112C7" w:rsidRDefault="001112C7"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112C7" w:rsidRDefault="001112C7"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112C7" w:rsidRDefault="001112C7"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112C7" w:rsidRDefault="001112C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112C7" w:rsidRDefault="001112C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112C7" w:rsidRDefault="001112C7"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112C7" w:rsidRDefault="001112C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112C7" w:rsidRDefault="001112C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112C7" w:rsidRDefault="001112C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112C7" w:rsidRDefault="001112C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112C7" w:rsidRDefault="001112C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112C7" w:rsidRDefault="001112C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112C7" w:rsidRDefault="001112C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112C7" w:rsidRDefault="001112C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112C7" w:rsidRDefault="001112C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112C7" w:rsidRDefault="001112C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112C7" w:rsidRDefault="001112C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112C7" w:rsidRDefault="001112C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112C7" w:rsidRDefault="001112C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112C7" w:rsidRDefault="001112C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112C7" w:rsidRDefault="001112C7"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112C7" w:rsidRDefault="001112C7"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112C7" w:rsidRDefault="001112C7"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112C7" w:rsidRDefault="001112C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112C7" w:rsidRDefault="001112C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112C7" w:rsidRDefault="001112C7"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112C7" w:rsidRDefault="001112C7"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112C7" w:rsidRDefault="001112C7"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112C7" w:rsidRDefault="001112C7"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112C7" w:rsidRDefault="001112C7"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112C7" w:rsidRDefault="001112C7"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112C7" w:rsidRDefault="001112C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112C7" w:rsidRDefault="001112C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112C7" w:rsidRDefault="001112C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112C7" w:rsidRDefault="001112C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112C7" w:rsidRDefault="001112C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112C7" w:rsidRDefault="001112C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112C7" w:rsidRDefault="001112C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112C7" w:rsidRDefault="001112C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112C7" w:rsidRDefault="001112C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112C7" w:rsidRDefault="001112C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112C7" w:rsidRDefault="001112C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112C7" w:rsidRDefault="001112C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112C7" w:rsidRDefault="001112C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112C7" w:rsidRDefault="001112C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112C7" w:rsidRDefault="001112C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112C7" w:rsidRDefault="001112C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112C7" w:rsidRDefault="001112C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112C7" w:rsidRDefault="001112C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112C7" w:rsidRDefault="001112C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112C7" w:rsidRDefault="001112C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112C7" w:rsidRDefault="001112C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112C7" w:rsidRDefault="001112C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112C7" w:rsidRDefault="001112C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112C7" w:rsidRDefault="001112C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112C7" w:rsidRDefault="001112C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112C7" w:rsidRDefault="001112C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112C7" w:rsidRDefault="001112C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112C7" w:rsidRDefault="001112C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12C7"/>
    <w:rsid w:val="001112C7"/>
    <w:rsid w:val="00150D3D"/>
    <w:rsid w:val="003974C2"/>
    <w:rsid w:val="00450DC1"/>
    <w:rsid w:val="004C51B0"/>
    <w:rsid w:val="00644D12"/>
    <w:rsid w:val="006F5337"/>
    <w:rsid w:val="00A37120"/>
    <w:rsid w:val="00B00763"/>
    <w:rsid w:val="00C93491"/>
    <w:rsid w:val="00CE49CA"/>
    <w:rsid w:val="00D9236B"/>
    <w:rsid w:val="00E25866"/>
    <w:rsid w:val="00F318D5"/>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F640DE9E-5BF5-4ACB-9BDA-8917EF04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3647</Words>
  <Characters>23009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4</cp:revision>
  <dcterms:created xsi:type="dcterms:W3CDTF">2024-07-19T02:33:00Z</dcterms:created>
  <dcterms:modified xsi:type="dcterms:W3CDTF">2024-07-19T02:45:00Z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3084289c6bf43c278fbb9860c149234553d382a58a4ef8cd5c88e149f4013c55</vt:lpwstr>
  </property>
</Properties>
</file>