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05FB" w14:textId="77777777" w:rsidR="00F65B6E" w:rsidRPr="001E3EC5" w:rsidRDefault="00C64C32" w:rsidP="00127C68">
      <w:pPr>
        <w:tabs>
          <w:tab w:val="left" w:pos="4569"/>
        </w:tabs>
        <w:spacing w:before="5600"/>
        <w:rPr>
          <w:rFonts w:ascii="Arial" w:hAnsi="Arial" w:cs="Arial"/>
          <w:b/>
          <w:color w:val="FFFFFF" w:themeColor="background1"/>
          <w:sz w:val="66"/>
          <w:szCs w:val="66"/>
        </w:rPr>
      </w:pPr>
      <w:r w:rsidRPr="001E3EC5">
        <w:rPr>
          <w:rFonts w:ascii="Arial" w:hAnsi="Arial" w:cs="Arial"/>
          <w:b/>
          <w:noProof/>
          <w:lang w:val="en-US"/>
        </w:rPr>
        <w:drawing>
          <wp:anchor distT="360045" distB="648335" distL="114300" distR="114300" simplePos="0" relativeHeight="251659264" behindDoc="1" locked="0" layoutInCell="1" allowOverlap="1" wp14:anchorId="3FF46664" wp14:editId="1E08D13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1E3EC5">
        <w:rPr>
          <w:rFonts w:ascii="Arial" w:hAnsi="Arial" w:cs="Arial"/>
          <w:b/>
          <w:color w:val="FFFFFF" w:themeColor="background1"/>
          <w:sz w:val="66"/>
          <w:szCs w:val="66"/>
        </w:rPr>
        <w:t>Performance</w:t>
      </w:r>
    </w:p>
    <w:p w14:paraId="34401F90" w14:textId="77777777" w:rsidR="00F65B6E" w:rsidRPr="001E3EC5" w:rsidRDefault="00C64C32" w:rsidP="00D2559D">
      <w:pPr>
        <w:rPr>
          <w:rFonts w:ascii="Arial" w:hAnsi="Arial" w:cs="Arial"/>
          <w:b/>
          <w:color w:val="FFFFFF" w:themeColor="background1"/>
          <w:sz w:val="66"/>
          <w:szCs w:val="66"/>
        </w:rPr>
      </w:pPr>
      <w:r w:rsidRPr="001E3EC5">
        <w:rPr>
          <w:rFonts w:ascii="Arial" w:hAnsi="Arial" w:cs="Arial"/>
          <w:b/>
          <w:color w:val="FFFFFF" w:themeColor="background1"/>
          <w:sz w:val="66"/>
          <w:szCs w:val="66"/>
        </w:rPr>
        <w:t>Report</w:t>
      </w:r>
    </w:p>
    <w:p w14:paraId="1B07A5B1" w14:textId="77777777" w:rsidR="00F65B6E" w:rsidRPr="001E3EC5" w:rsidRDefault="00C64C32" w:rsidP="00127C68">
      <w:pPr>
        <w:spacing w:before="480"/>
        <w:rPr>
          <w:rFonts w:ascii="Arial" w:hAnsi="Arial" w:cs="Arial"/>
          <w:b/>
          <w:color w:val="FFFFFF" w:themeColor="background1"/>
          <w:sz w:val="32"/>
        </w:rPr>
      </w:pPr>
      <w:r w:rsidRPr="001E3EC5">
        <w:rPr>
          <w:rFonts w:ascii="Arial" w:hAnsi="Arial" w:cs="Arial"/>
          <w:b/>
          <w:color w:val="FFFFFF" w:themeColor="background1"/>
          <w:sz w:val="32"/>
        </w:rPr>
        <w:t>1800 951 822</w:t>
      </w:r>
    </w:p>
    <w:p w14:paraId="0F6C2AA1" w14:textId="77777777" w:rsidR="00F65B6E" w:rsidRPr="001E3EC5" w:rsidRDefault="00C64C32" w:rsidP="007027C7">
      <w:pPr>
        <w:pStyle w:val="ContactNumber"/>
        <w:framePr w:hRule="auto" w:wrap="auto" w:vAnchor="margin" w:yAlign="inline"/>
        <w:spacing w:after="600"/>
        <w:rPr>
          <w:rFonts w:ascii="Arial" w:hAnsi="Arial" w:cs="Arial"/>
        </w:rPr>
      </w:pPr>
      <w:r w:rsidRPr="001E3EC5">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828B6" w:rsidRPr="001E3EC5" w14:paraId="3421E915" w14:textId="77777777" w:rsidTr="004828B6">
        <w:tc>
          <w:tcPr>
            <w:cnfStyle w:val="001000000000" w:firstRow="0" w:lastRow="0" w:firstColumn="1" w:lastColumn="0" w:oddVBand="0" w:evenVBand="0" w:oddHBand="0" w:evenHBand="0" w:firstRowFirstColumn="0" w:firstRowLastColumn="0" w:lastRowFirstColumn="0" w:lastRowLastColumn="0"/>
            <w:tcW w:w="3227" w:type="dxa"/>
          </w:tcPr>
          <w:p w14:paraId="43AC2639" w14:textId="77777777" w:rsidR="00F65B6E" w:rsidRPr="001E3EC5" w:rsidRDefault="00C64C32" w:rsidP="00D80913">
            <w:pPr>
              <w:pStyle w:val="CoverHeading"/>
              <w:spacing w:before="0" w:after="120" w:line="22" w:lineRule="atLeast"/>
              <w:rPr>
                <w:rFonts w:ascii="Arial" w:hAnsi="Arial" w:cs="Arial"/>
                <w:sz w:val="24"/>
              </w:rPr>
            </w:pPr>
            <w:bookmarkStart w:id="0" w:name="_Hlk112236758"/>
            <w:r w:rsidRPr="001E3EC5">
              <w:rPr>
                <w:rFonts w:ascii="Arial" w:hAnsi="Arial" w:cs="Arial"/>
                <w:sz w:val="24"/>
              </w:rPr>
              <w:t>Name:</w:t>
            </w:r>
          </w:p>
        </w:tc>
        <w:tc>
          <w:tcPr>
            <w:tcW w:w="7114" w:type="dxa"/>
          </w:tcPr>
          <w:p w14:paraId="3E433A57" w14:textId="77777777" w:rsidR="00F65B6E" w:rsidRPr="001E3EC5" w:rsidRDefault="00C64C3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Port Curtis Day </w:t>
            </w:r>
            <w:proofErr w:type="spellStart"/>
            <w:r w:rsidRPr="001E3EC5">
              <w:rPr>
                <w:rFonts w:ascii="Arial" w:hAnsi="Arial" w:cs="Arial"/>
              </w:rPr>
              <w:t>RnR</w:t>
            </w:r>
            <w:proofErr w:type="spellEnd"/>
          </w:p>
        </w:tc>
      </w:tr>
      <w:tr w:rsidR="004828B6" w:rsidRPr="001E3EC5" w14:paraId="675E655E"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F79D6D" w14:textId="77777777" w:rsidR="00F65B6E" w:rsidRPr="001E3EC5" w:rsidRDefault="00C64C32" w:rsidP="00126F43">
            <w:pPr>
              <w:pStyle w:val="CoverHeading"/>
              <w:spacing w:after="120" w:line="22" w:lineRule="atLeast"/>
              <w:rPr>
                <w:rFonts w:ascii="Arial" w:hAnsi="Arial" w:cs="Arial"/>
                <w:sz w:val="24"/>
              </w:rPr>
            </w:pPr>
            <w:r w:rsidRPr="001E3EC5">
              <w:rPr>
                <w:rFonts w:ascii="Arial" w:hAnsi="Arial" w:cs="Arial"/>
                <w:sz w:val="24"/>
              </w:rPr>
              <w:t>Commission ID:</w:t>
            </w:r>
          </w:p>
        </w:tc>
        <w:tc>
          <w:tcPr>
            <w:tcW w:w="7114" w:type="dxa"/>
            <w:shd w:val="clear" w:color="auto" w:fill="auto"/>
          </w:tcPr>
          <w:p w14:paraId="1D5F2D6D" w14:textId="77777777" w:rsidR="00F65B6E" w:rsidRPr="001E3EC5" w:rsidRDefault="00C64C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700357</w:t>
            </w:r>
          </w:p>
        </w:tc>
      </w:tr>
      <w:tr w:rsidR="004828B6" w:rsidRPr="001E3EC5" w14:paraId="626AC6E4" w14:textId="77777777" w:rsidTr="004828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63BEE3" w14:textId="77777777" w:rsidR="00F65B6E" w:rsidRPr="001E3EC5" w:rsidRDefault="00C64C32" w:rsidP="00126F43">
            <w:pPr>
              <w:pStyle w:val="CoverHeading"/>
              <w:spacing w:before="0" w:after="120" w:line="22" w:lineRule="atLeast"/>
              <w:rPr>
                <w:rFonts w:ascii="Arial" w:hAnsi="Arial" w:cs="Arial"/>
                <w:sz w:val="24"/>
              </w:rPr>
            </w:pPr>
            <w:r w:rsidRPr="001E3EC5">
              <w:rPr>
                <w:rFonts w:ascii="Arial" w:hAnsi="Arial" w:cs="Arial"/>
                <w:sz w:val="24"/>
              </w:rPr>
              <w:t>Address:</w:t>
            </w:r>
          </w:p>
        </w:tc>
        <w:tc>
          <w:tcPr>
            <w:tcW w:w="7114" w:type="dxa"/>
            <w:shd w:val="clear" w:color="auto" w:fill="auto"/>
          </w:tcPr>
          <w:p w14:paraId="2C9EC7FC" w14:textId="77777777" w:rsidR="00F65B6E" w:rsidRPr="001E3EC5" w:rsidRDefault="00C64C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eastAsia="Times New Roman" w:hAnsi="Arial" w:cs="Arial"/>
                <w:noProof/>
                <w:lang w:eastAsia="en-AU"/>
              </w:rPr>
              <w:t>Port Curtis</w:t>
            </w:r>
            <w:r w:rsidRPr="001E3EC5">
              <w:rPr>
                <w:rFonts w:ascii="Arial" w:eastAsia="Times New Roman" w:hAnsi="Arial" w:cs="Arial"/>
                <w:lang w:eastAsia="en-AU"/>
              </w:rPr>
              <w:t xml:space="preserve"> Place, 83 Oaka Lane, GLADSTONE CITY, Queensland, 4680</w:t>
            </w:r>
          </w:p>
        </w:tc>
      </w:tr>
      <w:tr w:rsidR="004828B6" w:rsidRPr="001E3EC5" w14:paraId="332A12E6"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5D0972" w14:textId="77777777" w:rsidR="00F65B6E" w:rsidRPr="001E3EC5" w:rsidRDefault="00C64C32" w:rsidP="00126F43">
            <w:pPr>
              <w:pStyle w:val="CoverHeading"/>
              <w:spacing w:before="0" w:after="120" w:line="22" w:lineRule="atLeast"/>
              <w:rPr>
                <w:rFonts w:ascii="Arial" w:hAnsi="Arial" w:cs="Arial"/>
                <w:sz w:val="24"/>
              </w:rPr>
            </w:pPr>
            <w:r w:rsidRPr="001E3EC5">
              <w:rPr>
                <w:rFonts w:ascii="Arial" w:hAnsi="Arial" w:cs="Arial"/>
                <w:sz w:val="24"/>
              </w:rPr>
              <w:t>Activity type:</w:t>
            </w:r>
          </w:p>
        </w:tc>
        <w:tc>
          <w:tcPr>
            <w:tcW w:w="7114" w:type="dxa"/>
            <w:shd w:val="clear" w:color="auto" w:fill="auto"/>
          </w:tcPr>
          <w:p w14:paraId="4D40347A" w14:textId="77777777" w:rsidR="00F65B6E" w:rsidRPr="001E3EC5" w:rsidRDefault="00C64C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Quality Audit</w:t>
            </w:r>
          </w:p>
        </w:tc>
      </w:tr>
      <w:tr w:rsidR="004828B6" w:rsidRPr="001E3EC5" w14:paraId="5B47A4F2" w14:textId="77777777" w:rsidTr="004828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23CE94" w14:textId="77777777" w:rsidR="00F65B6E" w:rsidRPr="001E3EC5" w:rsidRDefault="00C64C32" w:rsidP="00126F43">
            <w:pPr>
              <w:pStyle w:val="CoverHeading"/>
              <w:spacing w:before="0" w:after="120" w:line="22" w:lineRule="atLeast"/>
              <w:rPr>
                <w:rFonts w:ascii="Arial" w:hAnsi="Arial" w:cs="Arial"/>
                <w:sz w:val="24"/>
              </w:rPr>
            </w:pPr>
            <w:r w:rsidRPr="001E3EC5">
              <w:rPr>
                <w:rFonts w:ascii="Arial" w:hAnsi="Arial" w:cs="Arial"/>
                <w:sz w:val="24"/>
              </w:rPr>
              <w:t>Activity date:</w:t>
            </w:r>
          </w:p>
        </w:tc>
        <w:tc>
          <w:tcPr>
            <w:tcW w:w="7114" w:type="dxa"/>
            <w:shd w:val="clear" w:color="auto" w:fill="auto"/>
          </w:tcPr>
          <w:p w14:paraId="28B8F97B" w14:textId="77777777" w:rsidR="00F65B6E" w:rsidRPr="001E3EC5" w:rsidRDefault="00C64C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6 March 2024 to 7 March </w:t>
            </w:r>
            <w:r w:rsidRPr="001E3EC5">
              <w:rPr>
                <w:rFonts w:ascii="Arial" w:hAnsi="Arial" w:cs="Arial"/>
              </w:rPr>
              <w:t>2024</w:t>
            </w:r>
          </w:p>
        </w:tc>
      </w:tr>
      <w:tr w:rsidR="004828B6" w:rsidRPr="001E3EC5" w14:paraId="6E4FDCB5"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8FB9C5" w14:textId="77777777" w:rsidR="00F65B6E" w:rsidRPr="001E3EC5" w:rsidRDefault="00C64C32" w:rsidP="00126F43">
            <w:pPr>
              <w:pStyle w:val="CoverHeading"/>
              <w:spacing w:before="0" w:after="120" w:line="22" w:lineRule="atLeast"/>
              <w:rPr>
                <w:rFonts w:ascii="Arial" w:hAnsi="Arial" w:cs="Arial"/>
                <w:sz w:val="24"/>
              </w:rPr>
            </w:pPr>
            <w:r w:rsidRPr="001E3EC5">
              <w:rPr>
                <w:rFonts w:ascii="Arial" w:hAnsi="Arial" w:cs="Arial"/>
                <w:sz w:val="24"/>
              </w:rPr>
              <w:t>Performance report date:</w:t>
            </w:r>
          </w:p>
        </w:tc>
        <w:sdt>
          <w:sdtPr>
            <w:rPr>
              <w:rFonts w:ascii="Arial" w:hAnsi="Arial" w:cs="Arial"/>
              <w:color w:val="auto"/>
            </w:rPr>
            <w:id w:val="662364070"/>
            <w:placeholder>
              <w:docPart w:val="A7F4949C78414813B67B25D37262F9D8"/>
            </w:placeholder>
            <w:date w:fullDate="2024-04-09T00:00:00Z">
              <w:dateFormat w:val="d MMMM yyyy"/>
              <w:lid w:val="en-AU"/>
              <w:storeMappedDataAs w:val="dateTime"/>
              <w:calendar w:val="gregorian"/>
            </w:date>
          </w:sdtPr>
          <w:sdtEndPr/>
          <w:sdtContent>
            <w:tc>
              <w:tcPr>
                <w:tcW w:w="7114" w:type="dxa"/>
                <w:shd w:val="clear" w:color="auto" w:fill="auto"/>
              </w:tcPr>
              <w:p w14:paraId="32D69CF3" w14:textId="5472FE22" w:rsidR="00F65B6E" w:rsidRPr="001E3EC5" w:rsidRDefault="00757C7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color w:val="auto"/>
                  </w:rPr>
                  <w:t>9 April 2024</w:t>
                </w:r>
              </w:p>
            </w:tc>
          </w:sdtContent>
        </w:sdt>
      </w:tr>
    </w:tbl>
    <w:bookmarkEnd w:id="0"/>
    <w:p w14:paraId="08D30212" w14:textId="77777777" w:rsidR="00F65B6E" w:rsidRPr="001E3EC5" w:rsidRDefault="00C64C32" w:rsidP="001D775A">
      <w:pPr>
        <w:pStyle w:val="NormalArial"/>
        <w:spacing w:before="240" w:after="0"/>
      </w:pPr>
      <w:r w:rsidRPr="001E3EC5">
        <w:t>This performance report</w:t>
      </w:r>
      <w:r w:rsidRPr="001E3EC5">
        <w:rPr>
          <w:b/>
        </w:rPr>
        <w:t xml:space="preserve"> is published</w:t>
      </w:r>
      <w:r w:rsidRPr="001E3EC5">
        <w:t xml:space="preserve"> on the Aged Care Quality and Safety Commission’s (the </w:t>
      </w:r>
      <w:r w:rsidRPr="001E3EC5">
        <w:rPr>
          <w:b/>
        </w:rPr>
        <w:t>Commission</w:t>
      </w:r>
      <w:r w:rsidRPr="001E3EC5">
        <w:t>) website under the Aged Care Quality and Safety Commission Rules 2018.</w:t>
      </w:r>
      <w:r w:rsidRPr="001E3EC5">
        <w:br w:type="page"/>
      </w:r>
    </w:p>
    <w:p w14:paraId="220318D3" w14:textId="77777777" w:rsidR="00F65B6E" w:rsidRPr="001E3EC5" w:rsidRDefault="00C64C32" w:rsidP="00126F43">
      <w:pPr>
        <w:pStyle w:val="Heading1"/>
        <w:spacing w:before="0" w:after="240" w:line="22" w:lineRule="atLeast"/>
        <w:rPr>
          <w:rFonts w:ascii="Arial" w:hAnsi="Arial" w:cs="Arial"/>
        </w:rPr>
      </w:pPr>
      <w:r w:rsidRPr="001E3EC5">
        <w:rPr>
          <w:rFonts w:ascii="Arial" w:hAnsi="Arial" w:cs="Arial"/>
        </w:rPr>
        <w:lastRenderedPageBreak/>
        <w:t xml:space="preserve">Service included in this </w:t>
      </w:r>
      <w:proofErr w:type="gramStart"/>
      <w:r w:rsidRPr="001E3EC5">
        <w:rPr>
          <w:rFonts w:ascii="Arial" w:hAnsi="Arial" w:cs="Arial"/>
        </w:rPr>
        <w:t>assessment</w:t>
      </w:r>
      <w:proofErr w:type="gramEnd"/>
    </w:p>
    <w:p w14:paraId="6BDC178A" w14:textId="77777777" w:rsidR="00F65B6E" w:rsidRPr="001E3EC5" w:rsidRDefault="00C64C32" w:rsidP="00126F43">
      <w:pPr>
        <w:rPr>
          <w:rFonts w:ascii="Arial" w:hAnsi="Arial" w:cs="Arial"/>
        </w:rPr>
      </w:pPr>
      <w:bookmarkStart w:id="1" w:name="SERVICEALLOCATIONLIST"/>
      <w:r w:rsidRPr="001E3EC5">
        <w:rPr>
          <w:rFonts w:ascii="Arial" w:eastAsia="Arial" w:hAnsi="Arial" w:cs="Arial"/>
        </w:rPr>
        <w:t>Home Care Packages (</w:t>
      </w:r>
      <w:r w:rsidRPr="001E3EC5">
        <w:rPr>
          <w:rFonts w:ascii="Arial" w:eastAsia="Arial" w:hAnsi="Arial" w:cs="Arial"/>
          <w:b/>
          <w:bCs/>
        </w:rPr>
        <w:t>HCP</w:t>
      </w:r>
      <w:r w:rsidRPr="001E3EC5">
        <w:rPr>
          <w:rFonts w:ascii="Arial" w:eastAsia="Arial" w:hAnsi="Arial" w:cs="Arial"/>
        </w:rPr>
        <w:t>) included:</w:t>
      </w:r>
      <w:r w:rsidRPr="001E3EC5">
        <w:rPr>
          <w:rFonts w:ascii="Arial" w:eastAsia="Arial" w:hAnsi="Arial" w:cs="Arial"/>
        </w:rPr>
        <w:br/>
        <w:t>Provider: 8363 Gladstone Community Linking Agency Inc</w:t>
      </w:r>
      <w:r w:rsidRPr="001E3EC5">
        <w:rPr>
          <w:rFonts w:ascii="Arial" w:eastAsia="Arial" w:hAnsi="Arial" w:cs="Arial"/>
        </w:rPr>
        <w:br/>
        <w:t>Service: 26455 Gladstone Community Linking Agency Inc.</w:t>
      </w:r>
      <w:r w:rsidRPr="001E3EC5">
        <w:rPr>
          <w:rFonts w:ascii="Arial" w:eastAsia="Arial" w:hAnsi="Arial" w:cs="Arial"/>
        </w:rPr>
        <w:br/>
      </w:r>
      <w:r w:rsidRPr="001E3EC5">
        <w:rPr>
          <w:rFonts w:ascii="Arial" w:eastAsia="Arial" w:hAnsi="Arial" w:cs="Arial"/>
        </w:rPr>
        <w:br/>
        <w:t>Commonwealth Home Support Programme (</w:t>
      </w:r>
      <w:r w:rsidRPr="001E3EC5">
        <w:rPr>
          <w:rFonts w:ascii="Arial" w:eastAsia="Arial" w:hAnsi="Arial" w:cs="Arial"/>
          <w:b/>
          <w:bCs/>
        </w:rPr>
        <w:t>CHSP</w:t>
      </w:r>
      <w:r w:rsidRPr="001E3EC5">
        <w:rPr>
          <w:rFonts w:ascii="Arial" w:eastAsia="Arial" w:hAnsi="Arial" w:cs="Arial"/>
        </w:rPr>
        <w:t>) included:</w:t>
      </w:r>
      <w:r w:rsidRPr="001E3EC5">
        <w:rPr>
          <w:rFonts w:ascii="Arial" w:eastAsia="Arial" w:hAnsi="Arial" w:cs="Arial"/>
        </w:rPr>
        <w:br/>
        <w:t>Provider: 8815 Gladstone Community Linking Agency Inc</w:t>
      </w:r>
      <w:r w:rsidRPr="001E3EC5">
        <w:rPr>
          <w:rFonts w:ascii="Arial" w:eastAsia="Arial" w:hAnsi="Arial" w:cs="Arial"/>
        </w:rPr>
        <w:br/>
        <w:t>Service: 28363 Gladstone Community Linking Agency Inc - Care Relationships and Carer Support</w:t>
      </w:r>
      <w:r w:rsidRPr="001E3EC5">
        <w:rPr>
          <w:rFonts w:ascii="Arial" w:eastAsia="Arial" w:hAnsi="Arial" w:cs="Arial"/>
        </w:rPr>
        <w:br/>
        <w:t>Service: 26142 Gladstone Community Linking Agency Inc - Community and Home Support</w:t>
      </w:r>
      <w:r w:rsidRPr="001E3EC5">
        <w:rPr>
          <w:rFonts w:ascii="Arial" w:hAnsi="Arial" w:cs="Arial"/>
        </w:rPr>
        <w:br/>
      </w:r>
      <w:bookmarkEnd w:id="1"/>
    </w:p>
    <w:p w14:paraId="757FEE82" w14:textId="77777777" w:rsidR="00F65B6E" w:rsidRPr="001E3EC5" w:rsidRDefault="00C64C32" w:rsidP="000078F8">
      <w:pPr>
        <w:spacing w:after="240" w:line="22" w:lineRule="atLeast"/>
        <w:textAlignment w:val="baseline"/>
        <w:rPr>
          <w:rFonts w:ascii="Arial" w:hAnsi="Arial" w:cs="Arial"/>
          <w:b/>
          <w:bCs/>
          <w:sz w:val="30"/>
          <w:szCs w:val="28"/>
        </w:rPr>
      </w:pPr>
      <w:r w:rsidRPr="001E3EC5">
        <w:rPr>
          <w:rFonts w:ascii="Arial" w:hAnsi="Arial" w:cs="Arial"/>
          <w:b/>
          <w:bCs/>
          <w:sz w:val="30"/>
          <w:szCs w:val="28"/>
        </w:rPr>
        <w:t xml:space="preserve">This performance </w:t>
      </w:r>
      <w:proofErr w:type="gramStart"/>
      <w:r w:rsidRPr="001E3EC5">
        <w:rPr>
          <w:rFonts w:ascii="Arial" w:hAnsi="Arial" w:cs="Arial"/>
          <w:b/>
          <w:bCs/>
          <w:sz w:val="30"/>
          <w:szCs w:val="28"/>
        </w:rPr>
        <w:t>report</w:t>
      </w:r>
      <w:proofErr w:type="gramEnd"/>
    </w:p>
    <w:p w14:paraId="47EDE84A" w14:textId="77777777" w:rsidR="00F65B6E" w:rsidRPr="001E3EC5" w:rsidRDefault="00C64C32" w:rsidP="00F87E39">
      <w:pPr>
        <w:pStyle w:val="NormalArial"/>
      </w:pPr>
      <w:r w:rsidRPr="001E3EC5">
        <w:t xml:space="preserve">This performance report for </w:t>
      </w:r>
      <w:r w:rsidRPr="001E3EC5">
        <w:rPr>
          <w:color w:val="auto"/>
        </w:rPr>
        <w:t xml:space="preserve">Port Curtis Day </w:t>
      </w:r>
      <w:proofErr w:type="spellStart"/>
      <w:r w:rsidRPr="001E3EC5">
        <w:rPr>
          <w:color w:val="auto"/>
        </w:rPr>
        <w:t>RnR</w:t>
      </w:r>
      <w:proofErr w:type="spellEnd"/>
      <w:r w:rsidRPr="001E3EC5">
        <w:rPr>
          <w:color w:val="auto"/>
        </w:rPr>
        <w:t xml:space="preserve"> (</w:t>
      </w:r>
      <w:r w:rsidRPr="001E3EC5">
        <w:rPr>
          <w:b/>
          <w:color w:val="auto"/>
        </w:rPr>
        <w:t>the service</w:t>
      </w:r>
      <w:r w:rsidRPr="001E3EC5">
        <w:rPr>
          <w:color w:val="auto"/>
        </w:rPr>
        <w:t xml:space="preserve">) has been prepared by </w:t>
      </w:r>
      <w:r w:rsidR="00283786" w:rsidRPr="001E3EC5">
        <w:rPr>
          <w:color w:val="auto"/>
        </w:rPr>
        <w:t>E Blance</w:t>
      </w:r>
      <w:r w:rsidRPr="001E3EC5">
        <w:rPr>
          <w:noProof/>
          <w:color w:val="auto"/>
        </w:rPr>
        <w:t>,</w:t>
      </w:r>
      <w:r w:rsidRPr="001E3EC5">
        <w:rPr>
          <w:noProof/>
        </w:rPr>
        <w:t xml:space="preserve"> </w:t>
      </w:r>
      <w:r w:rsidRPr="001E3EC5">
        <w:t>delegate of the Aged Care Quality and Safety Commissioner (Commissioner)</w:t>
      </w:r>
      <w:r w:rsidRPr="001E3EC5">
        <w:rPr>
          <w:rStyle w:val="FootnoteReference"/>
        </w:rPr>
        <w:footnoteReference w:id="1"/>
      </w:r>
      <w:r w:rsidRPr="001E3EC5">
        <w:t xml:space="preserve">. </w:t>
      </w:r>
    </w:p>
    <w:p w14:paraId="0CF52A7D" w14:textId="1ADD670A" w:rsidR="00F65B6E" w:rsidRPr="001E3EC5" w:rsidRDefault="00C64C32" w:rsidP="00F87E39">
      <w:pPr>
        <w:pStyle w:val="NormalArial"/>
      </w:pPr>
      <w:r w:rsidRPr="001E3EC5">
        <w:t xml:space="preserve">This performance report details the Commissioner’s assessment of the </w:t>
      </w:r>
      <w:r w:rsidR="003F0FC8">
        <w:t>Provider</w:t>
      </w:r>
      <w:r w:rsidRPr="001E3EC5">
        <w:t xml:space="preserve">’s performance, in relation to the service, against the Aged Care Quality Standards (Quality Standards). The Quality Standards and </w:t>
      </w:r>
      <w:r w:rsidR="00D562D8">
        <w:t>Requirement</w:t>
      </w:r>
      <w:r w:rsidRPr="001E3EC5">
        <w:t xml:space="preserve">s are assessed as either compliant or non-compliant at the Standard and </w:t>
      </w:r>
      <w:r w:rsidR="00D562D8">
        <w:t>Requirement</w:t>
      </w:r>
      <w:r w:rsidRPr="001E3EC5">
        <w:t xml:space="preserve"> level where applicable.</w:t>
      </w:r>
    </w:p>
    <w:p w14:paraId="346BBB74" w14:textId="77777777" w:rsidR="00F65B6E" w:rsidRPr="001E3EC5" w:rsidRDefault="00C64C32" w:rsidP="00F87E39">
      <w:pPr>
        <w:pStyle w:val="NormalArial"/>
      </w:pPr>
      <w:r w:rsidRPr="001E3EC5">
        <w:t>The report also specifies any areas in which improvements must be made to ensure the Quality Standards are complied with.</w:t>
      </w:r>
    </w:p>
    <w:p w14:paraId="240313E7" w14:textId="77777777" w:rsidR="00F65B6E" w:rsidRPr="001E3EC5" w:rsidRDefault="00C64C32" w:rsidP="00DF37F2">
      <w:pPr>
        <w:pStyle w:val="Heading1"/>
        <w:spacing w:before="0" w:after="240" w:line="22" w:lineRule="atLeast"/>
        <w:rPr>
          <w:rFonts w:ascii="Arial" w:hAnsi="Arial" w:cs="Arial"/>
        </w:rPr>
      </w:pPr>
      <w:r w:rsidRPr="001E3EC5">
        <w:rPr>
          <w:rFonts w:ascii="Arial" w:hAnsi="Arial" w:cs="Arial"/>
        </w:rPr>
        <w:t>Material relied on</w:t>
      </w:r>
    </w:p>
    <w:p w14:paraId="251F58B1" w14:textId="77777777" w:rsidR="00F65B6E" w:rsidRPr="001E3EC5" w:rsidRDefault="00C64C32" w:rsidP="00F87E39">
      <w:pPr>
        <w:pStyle w:val="NormalArial"/>
        <w:rPr>
          <w:color w:val="auto"/>
        </w:rPr>
      </w:pPr>
      <w:r w:rsidRPr="001E3EC5">
        <w:rPr>
          <w:color w:val="auto"/>
        </w:rPr>
        <w:t>The following information has been considered in preparing the performance report:</w:t>
      </w:r>
    </w:p>
    <w:p w14:paraId="3E9A34A0" w14:textId="77777777" w:rsidR="00F65B6E" w:rsidRPr="001E3EC5" w:rsidRDefault="00C64C32" w:rsidP="00DF37F2">
      <w:pPr>
        <w:pStyle w:val="ListParagraph"/>
        <w:numPr>
          <w:ilvl w:val="0"/>
          <w:numId w:val="2"/>
        </w:numPr>
        <w:spacing w:line="22" w:lineRule="atLeast"/>
        <w:ind w:left="714" w:hanging="357"/>
        <w:contextualSpacing w:val="0"/>
        <w:rPr>
          <w:rFonts w:ascii="Arial" w:hAnsi="Arial" w:cs="Arial"/>
          <w:color w:val="auto"/>
        </w:rPr>
      </w:pPr>
      <w:r w:rsidRPr="001E3EC5">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1E3EC5">
        <w:rPr>
          <w:rFonts w:ascii="Arial" w:hAnsi="Arial" w:cs="Arial"/>
          <w:color w:val="auto"/>
        </w:rPr>
        <w:t>others</w:t>
      </w:r>
      <w:proofErr w:type="gramEnd"/>
    </w:p>
    <w:p w14:paraId="4528B3FA" w14:textId="78B0E3EE" w:rsidR="00011694" w:rsidRPr="001E3EC5" w:rsidRDefault="00C64C32" w:rsidP="00011694">
      <w:pPr>
        <w:pStyle w:val="ListParagraph"/>
        <w:numPr>
          <w:ilvl w:val="0"/>
          <w:numId w:val="2"/>
        </w:numPr>
        <w:spacing w:line="22" w:lineRule="atLeast"/>
        <w:ind w:left="714" w:hanging="357"/>
        <w:contextualSpacing w:val="0"/>
        <w:rPr>
          <w:rFonts w:ascii="Arial" w:hAnsi="Arial" w:cs="Arial"/>
          <w:color w:val="FF0000"/>
        </w:rPr>
      </w:pPr>
      <w:r w:rsidRPr="001E3EC5">
        <w:rPr>
          <w:rFonts w:ascii="Arial" w:hAnsi="Arial" w:cs="Arial"/>
        </w:rPr>
        <w:t xml:space="preserve">the </w:t>
      </w:r>
      <w:r w:rsidR="003F0FC8">
        <w:rPr>
          <w:rFonts w:ascii="Arial" w:hAnsi="Arial" w:cs="Arial"/>
        </w:rPr>
        <w:t>Provider</w:t>
      </w:r>
      <w:r w:rsidRPr="001E3EC5">
        <w:rPr>
          <w:rFonts w:ascii="Arial" w:hAnsi="Arial" w:cs="Arial"/>
        </w:rPr>
        <w:t>’s response to the assessment team’s report received</w:t>
      </w:r>
      <w:r w:rsidR="00011694" w:rsidRPr="001E3EC5">
        <w:rPr>
          <w:rFonts w:ascii="Arial" w:hAnsi="Arial" w:cs="Arial"/>
        </w:rPr>
        <w:t xml:space="preserve"> on 4 March 2024, 11 March 2024 and </w:t>
      </w:r>
      <w:r w:rsidR="00EC63CF" w:rsidRPr="001E3EC5">
        <w:rPr>
          <w:rFonts w:ascii="Arial" w:hAnsi="Arial" w:cs="Arial"/>
        </w:rPr>
        <w:t>28 March 2024.</w:t>
      </w:r>
    </w:p>
    <w:p w14:paraId="389244F7" w14:textId="77777777" w:rsidR="00F65B6E" w:rsidRPr="001E3EC5" w:rsidRDefault="00283786" w:rsidP="00DF37F2">
      <w:pPr>
        <w:pStyle w:val="ListParagraph"/>
        <w:numPr>
          <w:ilvl w:val="0"/>
          <w:numId w:val="2"/>
        </w:numPr>
        <w:spacing w:line="22" w:lineRule="atLeast"/>
        <w:ind w:left="714" w:hanging="357"/>
        <w:contextualSpacing w:val="0"/>
        <w:rPr>
          <w:rFonts w:ascii="Arial" w:eastAsia="Times New Roman" w:hAnsi="Arial" w:cs="Arial"/>
          <w:lang w:eastAsia="en-AU"/>
        </w:rPr>
      </w:pPr>
      <w:r w:rsidRPr="001E3EC5">
        <w:rPr>
          <w:rFonts w:ascii="Arial" w:hAnsi="Arial" w:cs="Arial"/>
        </w:rPr>
        <w:t xml:space="preserve">information known to the </w:t>
      </w:r>
      <w:proofErr w:type="gramStart"/>
      <w:r w:rsidRPr="001E3EC5">
        <w:rPr>
          <w:rFonts w:ascii="Arial" w:hAnsi="Arial" w:cs="Arial"/>
        </w:rPr>
        <w:t>Commission</w:t>
      </w:r>
      <w:proofErr w:type="gramEnd"/>
    </w:p>
    <w:p w14:paraId="5E6C9431" w14:textId="77777777" w:rsidR="00F65B6E" w:rsidRPr="001E3EC5" w:rsidRDefault="00C64C32" w:rsidP="00A17D53">
      <w:pPr>
        <w:pStyle w:val="ListParagraph"/>
        <w:numPr>
          <w:ilvl w:val="0"/>
          <w:numId w:val="2"/>
        </w:numPr>
        <w:spacing w:line="264" w:lineRule="auto"/>
        <w:ind w:left="714" w:hanging="357"/>
        <w:contextualSpacing w:val="0"/>
        <w:rPr>
          <w:rFonts w:ascii="Arial" w:hAnsi="Arial" w:cs="Arial"/>
        </w:rPr>
      </w:pPr>
      <w:r w:rsidRPr="001E3EC5">
        <w:rPr>
          <w:rFonts w:ascii="Arial" w:hAnsi="Arial" w:cs="Arial"/>
        </w:rPr>
        <w:br w:type="page"/>
      </w:r>
    </w:p>
    <w:p w14:paraId="067DFB30" w14:textId="77777777" w:rsidR="00F65B6E" w:rsidRPr="001E3EC5" w:rsidRDefault="00C64C32" w:rsidP="003217D3">
      <w:pPr>
        <w:pStyle w:val="Heading1"/>
        <w:spacing w:before="0" w:after="240" w:line="22" w:lineRule="atLeast"/>
        <w:rPr>
          <w:rFonts w:ascii="Arial" w:hAnsi="Arial" w:cs="Arial"/>
        </w:rPr>
      </w:pPr>
      <w:r w:rsidRPr="001E3EC5">
        <w:rPr>
          <w:rFonts w:ascii="Arial" w:hAnsi="Arial" w:cs="Arial"/>
        </w:rPr>
        <w:lastRenderedPageBreak/>
        <w:t>Assessment summary for 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828B6" w:rsidRPr="001E3EC5" w14:paraId="78C656CE" w14:textId="77777777" w:rsidTr="004828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1A1CAE" w14:textId="77777777" w:rsidR="00F65B6E" w:rsidRPr="001E3EC5" w:rsidRDefault="00C64C32" w:rsidP="009767BC">
            <w:pPr>
              <w:keepNext/>
              <w:spacing w:before="0" w:line="22" w:lineRule="atLeast"/>
              <w:ind w:right="-109"/>
              <w:rPr>
                <w:rFonts w:ascii="Arial" w:hAnsi="Arial" w:cs="Arial"/>
              </w:rPr>
            </w:pPr>
            <w:r w:rsidRPr="001E3EC5">
              <w:rPr>
                <w:rFonts w:ascii="Arial" w:hAnsi="Arial" w:cs="Arial"/>
              </w:rPr>
              <w:t>Standard 1</w:t>
            </w:r>
            <w:r w:rsidRPr="001E3EC5">
              <w:rPr>
                <w:rFonts w:ascii="Arial" w:hAnsi="Arial" w:cs="Arial"/>
                <w:b w:val="0"/>
              </w:rPr>
              <w:t xml:space="preserve"> Consumer dignity and choice</w:t>
            </w:r>
          </w:p>
        </w:tc>
        <w:tc>
          <w:tcPr>
            <w:tcW w:w="1583" w:type="pct"/>
            <w:shd w:val="clear" w:color="auto" w:fill="auto"/>
          </w:tcPr>
          <w:p w14:paraId="46CB1A8C" w14:textId="16CD8FDD" w:rsidR="00F65B6E" w:rsidRPr="001E3EC5" w:rsidRDefault="00C64C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47135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57C74" w:rsidRPr="001E3EC5">
                  <w:rPr>
                    <w:rFonts w:ascii="Arial" w:hAnsi="Arial" w:cs="Arial"/>
                  </w:rPr>
                  <w:t>Compliant</w:t>
                </w:r>
              </w:sdtContent>
            </w:sdt>
          </w:p>
        </w:tc>
      </w:tr>
      <w:tr w:rsidR="004828B6" w:rsidRPr="001E3EC5" w14:paraId="07EBB0A4"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FD16E4" w14:textId="77777777" w:rsidR="00F65B6E" w:rsidRPr="001E3EC5" w:rsidRDefault="00C64C32" w:rsidP="00A213EA">
            <w:pPr>
              <w:keepNext/>
              <w:spacing w:before="0" w:line="22" w:lineRule="atLeast"/>
              <w:ind w:right="-109"/>
              <w:rPr>
                <w:rFonts w:ascii="Arial" w:hAnsi="Arial" w:cs="Arial"/>
              </w:rPr>
            </w:pPr>
            <w:r w:rsidRPr="001E3EC5">
              <w:rPr>
                <w:rFonts w:ascii="Arial" w:hAnsi="Arial" w:cs="Arial"/>
                <w:b/>
              </w:rPr>
              <w:t>Standard 2</w:t>
            </w:r>
            <w:r w:rsidRPr="001E3EC5">
              <w:rPr>
                <w:rFonts w:ascii="Arial" w:hAnsi="Arial" w:cs="Arial"/>
              </w:rPr>
              <w:t xml:space="preserve"> Ongoing assessment and planning with consumers</w:t>
            </w:r>
          </w:p>
        </w:tc>
        <w:tc>
          <w:tcPr>
            <w:tcW w:w="1583" w:type="pct"/>
            <w:shd w:val="clear" w:color="auto" w:fill="auto"/>
          </w:tcPr>
          <w:p w14:paraId="676424FB"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924102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bCs/>
                  </w:rPr>
                  <w:t>Not Compliant</w:t>
                </w:r>
              </w:sdtContent>
            </w:sdt>
          </w:p>
        </w:tc>
      </w:tr>
      <w:tr w:rsidR="004828B6" w:rsidRPr="001E3EC5" w14:paraId="57FAE894"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E435ED"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3</w:t>
            </w:r>
            <w:r w:rsidRPr="001E3EC5">
              <w:rPr>
                <w:rFonts w:ascii="Arial" w:hAnsi="Arial" w:cs="Arial"/>
              </w:rPr>
              <w:t xml:space="preserve"> Personal care and clinical care</w:t>
            </w:r>
          </w:p>
        </w:tc>
        <w:tc>
          <w:tcPr>
            <w:tcW w:w="1583" w:type="pct"/>
            <w:shd w:val="clear" w:color="auto" w:fill="auto"/>
          </w:tcPr>
          <w:p w14:paraId="08F5C7B4" w14:textId="77777777"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700779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bCs/>
                  </w:rPr>
                  <w:t>Not Compliant</w:t>
                </w:r>
              </w:sdtContent>
            </w:sdt>
          </w:p>
        </w:tc>
      </w:tr>
      <w:tr w:rsidR="004828B6" w:rsidRPr="001E3EC5" w14:paraId="32E39993"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96BB4"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4</w:t>
            </w:r>
            <w:r w:rsidRPr="001E3EC5">
              <w:rPr>
                <w:rFonts w:ascii="Arial" w:hAnsi="Arial" w:cs="Arial"/>
              </w:rPr>
              <w:t xml:space="preserve"> Services and supports for daily living</w:t>
            </w:r>
          </w:p>
        </w:tc>
        <w:tc>
          <w:tcPr>
            <w:tcW w:w="1583" w:type="pct"/>
            <w:shd w:val="clear" w:color="auto" w:fill="auto"/>
          </w:tcPr>
          <w:p w14:paraId="1765AE7C"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829513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b/>
                    <w:bCs/>
                  </w:rPr>
                  <w:t>Compliant</w:t>
                </w:r>
              </w:sdtContent>
            </w:sdt>
          </w:p>
        </w:tc>
      </w:tr>
      <w:tr w:rsidR="004828B6" w:rsidRPr="001E3EC5" w14:paraId="46867D6A"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75DAA"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5</w:t>
            </w:r>
            <w:r w:rsidRPr="001E3EC5">
              <w:rPr>
                <w:rFonts w:ascii="Arial" w:hAnsi="Arial" w:cs="Arial"/>
              </w:rPr>
              <w:t xml:space="preserve"> Organisation’s service environment</w:t>
            </w:r>
          </w:p>
        </w:tc>
        <w:tc>
          <w:tcPr>
            <w:tcW w:w="1583" w:type="pct"/>
            <w:shd w:val="clear" w:color="auto" w:fill="auto"/>
          </w:tcPr>
          <w:p w14:paraId="4421249D" w14:textId="77777777"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212455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b/>
                    <w:bCs/>
                  </w:rPr>
                  <w:t>Compliant</w:t>
                </w:r>
              </w:sdtContent>
            </w:sdt>
          </w:p>
        </w:tc>
      </w:tr>
      <w:tr w:rsidR="004828B6" w:rsidRPr="001E3EC5" w14:paraId="0EB83B18"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86384E"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6</w:t>
            </w:r>
            <w:r w:rsidRPr="001E3EC5">
              <w:rPr>
                <w:rFonts w:ascii="Arial" w:hAnsi="Arial" w:cs="Arial"/>
              </w:rPr>
              <w:t xml:space="preserve"> Feedback and complaints</w:t>
            </w:r>
          </w:p>
        </w:tc>
        <w:tc>
          <w:tcPr>
            <w:tcW w:w="1583" w:type="pct"/>
            <w:shd w:val="clear" w:color="auto" w:fill="auto"/>
          </w:tcPr>
          <w:p w14:paraId="282AD849"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873236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bCs/>
                  </w:rPr>
                  <w:t>Not Compliant</w:t>
                </w:r>
              </w:sdtContent>
            </w:sdt>
          </w:p>
        </w:tc>
      </w:tr>
      <w:tr w:rsidR="004828B6" w:rsidRPr="001E3EC5" w14:paraId="558803BA"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FC1A3"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7</w:t>
            </w:r>
            <w:r w:rsidRPr="001E3EC5">
              <w:rPr>
                <w:rFonts w:ascii="Arial" w:hAnsi="Arial" w:cs="Arial"/>
              </w:rPr>
              <w:t xml:space="preserve"> Human resources</w:t>
            </w:r>
          </w:p>
        </w:tc>
        <w:tc>
          <w:tcPr>
            <w:tcW w:w="1583" w:type="pct"/>
            <w:shd w:val="clear" w:color="auto" w:fill="auto"/>
          </w:tcPr>
          <w:p w14:paraId="737473B6" w14:textId="77777777"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72037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b/>
                    <w:bCs/>
                  </w:rPr>
                  <w:t>Compliant</w:t>
                </w:r>
              </w:sdtContent>
            </w:sdt>
          </w:p>
        </w:tc>
      </w:tr>
      <w:tr w:rsidR="004828B6" w:rsidRPr="001E3EC5" w14:paraId="66F1DE23"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03E517"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8</w:t>
            </w:r>
            <w:r w:rsidRPr="001E3EC5">
              <w:rPr>
                <w:rFonts w:ascii="Arial" w:hAnsi="Arial" w:cs="Arial"/>
              </w:rPr>
              <w:t xml:space="preserve"> Organisational governance</w:t>
            </w:r>
          </w:p>
        </w:tc>
        <w:tc>
          <w:tcPr>
            <w:tcW w:w="1583" w:type="pct"/>
            <w:shd w:val="clear" w:color="auto" w:fill="auto"/>
          </w:tcPr>
          <w:p w14:paraId="56787A1F"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46043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bCs/>
                  </w:rPr>
                  <w:t>Not Compliant</w:t>
                </w:r>
              </w:sdtContent>
            </w:sdt>
          </w:p>
        </w:tc>
      </w:tr>
    </w:tbl>
    <w:p w14:paraId="67E3CD9D" w14:textId="77777777" w:rsidR="00F65B6E" w:rsidRPr="001E3EC5" w:rsidRDefault="00C64C32" w:rsidP="006B4042">
      <w:pPr>
        <w:pStyle w:val="Heading1"/>
        <w:spacing w:before="240" w:after="240" w:line="22" w:lineRule="atLeast"/>
        <w:rPr>
          <w:rFonts w:ascii="Arial" w:hAnsi="Arial" w:cs="Arial"/>
        </w:rPr>
      </w:pPr>
      <w:r w:rsidRPr="001E3EC5">
        <w:rPr>
          <w:rFonts w:ascii="Arial" w:hAnsi="Arial" w:cs="Arial"/>
        </w:rPr>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828B6" w:rsidRPr="001E3EC5" w14:paraId="1873DD22" w14:textId="77777777" w:rsidTr="004828B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53E544" w14:textId="77777777" w:rsidR="00F65B6E" w:rsidRPr="001E3EC5" w:rsidRDefault="00C64C32" w:rsidP="00A213EA">
            <w:pPr>
              <w:keepNext/>
              <w:spacing w:before="0" w:line="22" w:lineRule="atLeast"/>
              <w:ind w:right="-109"/>
              <w:rPr>
                <w:rFonts w:ascii="Arial" w:hAnsi="Arial" w:cs="Arial"/>
              </w:rPr>
            </w:pPr>
            <w:r w:rsidRPr="001E3EC5">
              <w:rPr>
                <w:rFonts w:ascii="Arial" w:hAnsi="Arial" w:cs="Arial"/>
              </w:rPr>
              <w:t>Standard 1</w:t>
            </w:r>
            <w:r w:rsidRPr="001E3EC5">
              <w:rPr>
                <w:rFonts w:ascii="Arial" w:hAnsi="Arial" w:cs="Arial"/>
                <w:b w:val="0"/>
              </w:rPr>
              <w:t xml:space="preserve"> Consumer dignity and choice</w:t>
            </w:r>
          </w:p>
        </w:tc>
        <w:tc>
          <w:tcPr>
            <w:tcW w:w="1605" w:type="pct"/>
            <w:shd w:val="clear" w:color="auto" w:fill="auto"/>
          </w:tcPr>
          <w:p w14:paraId="128F2464" w14:textId="7C085435" w:rsidR="00F65B6E" w:rsidRPr="001E3EC5" w:rsidRDefault="00C64C3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254275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57C74" w:rsidRPr="001E3EC5">
                  <w:rPr>
                    <w:rFonts w:ascii="Arial" w:hAnsi="Arial" w:cs="Arial"/>
                  </w:rPr>
                  <w:t>Compliant</w:t>
                </w:r>
              </w:sdtContent>
            </w:sdt>
          </w:p>
        </w:tc>
      </w:tr>
      <w:tr w:rsidR="004828B6" w:rsidRPr="001E3EC5" w14:paraId="26F4E329"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F71BCC" w14:textId="77777777" w:rsidR="00F65B6E" w:rsidRPr="001E3EC5" w:rsidRDefault="00C64C32" w:rsidP="00A213EA">
            <w:pPr>
              <w:keepNext/>
              <w:spacing w:before="0" w:line="22" w:lineRule="atLeast"/>
              <w:ind w:right="-109"/>
              <w:rPr>
                <w:rFonts w:ascii="Arial" w:hAnsi="Arial" w:cs="Arial"/>
              </w:rPr>
            </w:pPr>
            <w:r w:rsidRPr="001E3EC5">
              <w:rPr>
                <w:rFonts w:ascii="Arial" w:hAnsi="Arial" w:cs="Arial"/>
                <w:b/>
              </w:rPr>
              <w:t>Standard 2</w:t>
            </w:r>
            <w:r w:rsidRPr="001E3EC5">
              <w:rPr>
                <w:rFonts w:ascii="Arial" w:hAnsi="Arial" w:cs="Arial"/>
              </w:rPr>
              <w:t xml:space="preserve"> Ongoing assessment and planning with consumers</w:t>
            </w:r>
          </w:p>
        </w:tc>
        <w:tc>
          <w:tcPr>
            <w:tcW w:w="1605" w:type="pct"/>
            <w:shd w:val="clear" w:color="auto" w:fill="auto"/>
          </w:tcPr>
          <w:p w14:paraId="35F22EA9"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092722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rPr>
                  <w:t>Not Compliant</w:t>
                </w:r>
              </w:sdtContent>
            </w:sdt>
          </w:p>
        </w:tc>
      </w:tr>
      <w:tr w:rsidR="004828B6" w:rsidRPr="001E3EC5" w14:paraId="01A43B93"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BB669A"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3</w:t>
            </w:r>
            <w:r w:rsidRPr="001E3EC5">
              <w:rPr>
                <w:rFonts w:ascii="Arial" w:hAnsi="Arial" w:cs="Arial"/>
              </w:rPr>
              <w:t xml:space="preserve"> Personal care and clinical care</w:t>
            </w:r>
          </w:p>
        </w:tc>
        <w:tc>
          <w:tcPr>
            <w:tcW w:w="1605" w:type="pct"/>
            <w:shd w:val="clear" w:color="auto" w:fill="auto"/>
          </w:tcPr>
          <w:p w14:paraId="7F5BD917" w14:textId="77777777"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4779066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rPr>
                  <w:t>Not Compliant</w:t>
                </w:r>
              </w:sdtContent>
            </w:sdt>
          </w:p>
        </w:tc>
      </w:tr>
      <w:tr w:rsidR="004828B6" w:rsidRPr="001E3EC5" w14:paraId="43BBAE58"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8E1F64"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4</w:t>
            </w:r>
            <w:r w:rsidRPr="001E3EC5">
              <w:rPr>
                <w:rFonts w:ascii="Arial" w:hAnsi="Arial" w:cs="Arial"/>
              </w:rPr>
              <w:t xml:space="preserve"> Services and supports for daily living</w:t>
            </w:r>
          </w:p>
        </w:tc>
        <w:tc>
          <w:tcPr>
            <w:tcW w:w="1605" w:type="pct"/>
            <w:shd w:val="clear" w:color="auto" w:fill="auto"/>
          </w:tcPr>
          <w:p w14:paraId="2B570085"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114885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b/>
                  </w:rPr>
                  <w:t>Compliant</w:t>
                </w:r>
              </w:sdtContent>
            </w:sdt>
          </w:p>
        </w:tc>
      </w:tr>
      <w:tr w:rsidR="004828B6" w:rsidRPr="001E3EC5" w14:paraId="05FC0699"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1C34C2"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5</w:t>
            </w:r>
            <w:r w:rsidRPr="001E3EC5">
              <w:rPr>
                <w:rFonts w:ascii="Arial" w:hAnsi="Arial" w:cs="Arial"/>
              </w:rPr>
              <w:t xml:space="preserve"> Organisation’s service environment</w:t>
            </w:r>
          </w:p>
        </w:tc>
        <w:tc>
          <w:tcPr>
            <w:tcW w:w="1605" w:type="pct"/>
            <w:shd w:val="clear" w:color="auto" w:fill="auto"/>
          </w:tcPr>
          <w:p w14:paraId="5F20BCE8" w14:textId="35C5E486"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5922007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1E3EC5">
                  <w:rPr>
                    <w:rFonts w:ascii="Arial" w:hAnsi="Arial" w:cs="Arial"/>
                    <w:b/>
                  </w:rPr>
                  <w:t>Compliant</w:t>
                </w:r>
              </w:sdtContent>
            </w:sdt>
          </w:p>
        </w:tc>
      </w:tr>
      <w:tr w:rsidR="004828B6" w:rsidRPr="001E3EC5" w14:paraId="13D51343"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95C7CA"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6</w:t>
            </w:r>
            <w:r w:rsidRPr="001E3EC5">
              <w:rPr>
                <w:rFonts w:ascii="Arial" w:hAnsi="Arial" w:cs="Arial"/>
              </w:rPr>
              <w:t xml:space="preserve"> Feedback and complaints</w:t>
            </w:r>
          </w:p>
        </w:tc>
        <w:tc>
          <w:tcPr>
            <w:tcW w:w="1605" w:type="pct"/>
            <w:shd w:val="clear" w:color="auto" w:fill="auto"/>
          </w:tcPr>
          <w:p w14:paraId="7D1E70AA" w14:textId="4402FDD0"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223317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E3EC5">
                  <w:rPr>
                    <w:rFonts w:ascii="Arial" w:hAnsi="Arial" w:cs="Arial"/>
                    <w:b/>
                  </w:rPr>
                  <w:t>Not Compliant</w:t>
                </w:r>
              </w:sdtContent>
            </w:sdt>
          </w:p>
        </w:tc>
      </w:tr>
      <w:tr w:rsidR="004828B6" w:rsidRPr="001E3EC5" w14:paraId="788E501D" w14:textId="77777777" w:rsidTr="004828B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509B39"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7</w:t>
            </w:r>
            <w:r w:rsidRPr="001E3EC5">
              <w:rPr>
                <w:rFonts w:ascii="Arial" w:hAnsi="Arial" w:cs="Arial"/>
              </w:rPr>
              <w:t xml:space="preserve"> Human resources</w:t>
            </w:r>
          </w:p>
        </w:tc>
        <w:tc>
          <w:tcPr>
            <w:tcW w:w="1605" w:type="pct"/>
            <w:shd w:val="clear" w:color="auto" w:fill="auto"/>
          </w:tcPr>
          <w:p w14:paraId="5F5FC826" w14:textId="77777777" w:rsidR="00F65B6E" w:rsidRPr="001E3EC5" w:rsidRDefault="00C64C3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1674624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b/>
                  </w:rPr>
                  <w:t>Compliant</w:t>
                </w:r>
              </w:sdtContent>
            </w:sdt>
          </w:p>
        </w:tc>
      </w:tr>
      <w:tr w:rsidR="004828B6" w:rsidRPr="001E3EC5" w14:paraId="7B98F29D" w14:textId="77777777" w:rsidTr="004828B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A46179" w14:textId="77777777" w:rsidR="00F65B6E" w:rsidRPr="001E3EC5" w:rsidRDefault="00C64C32" w:rsidP="00A213EA">
            <w:pPr>
              <w:keepNext/>
              <w:spacing w:before="0" w:line="22" w:lineRule="atLeast"/>
              <w:rPr>
                <w:rFonts w:ascii="Arial" w:hAnsi="Arial" w:cs="Arial"/>
              </w:rPr>
            </w:pPr>
            <w:r w:rsidRPr="001E3EC5">
              <w:rPr>
                <w:rFonts w:ascii="Arial" w:hAnsi="Arial" w:cs="Arial"/>
                <w:b/>
              </w:rPr>
              <w:t>Standard 8</w:t>
            </w:r>
            <w:r w:rsidRPr="001E3EC5">
              <w:rPr>
                <w:rFonts w:ascii="Arial" w:hAnsi="Arial" w:cs="Arial"/>
              </w:rPr>
              <w:t xml:space="preserve"> Organisational governance</w:t>
            </w:r>
          </w:p>
        </w:tc>
        <w:tc>
          <w:tcPr>
            <w:tcW w:w="1605" w:type="pct"/>
            <w:shd w:val="clear" w:color="auto" w:fill="auto"/>
          </w:tcPr>
          <w:p w14:paraId="6B3C1906" w14:textId="77777777" w:rsidR="00F65B6E" w:rsidRPr="001E3EC5" w:rsidRDefault="00C64C3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864167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b/>
                  </w:rPr>
                  <w:t>Not Compliant</w:t>
                </w:r>
              </w:sdtContent>
            </w:sdt>
          </w:p>
        </w:tc>
      </w:tr>
    </w:tbl>
    <w:p w14:paraId="35A05F8E" w14:textId="77777777" w:rsidR="00F65B6E" w:rsidRPr="001E3EC5" w:rsidRDefault="00C64C32" w:rsidP="00F87E39">
      <w:pPr>
        <w:pStyle w:val="NormalArial"/>
        <w:spacing w:before="120"/>
      </w:pPr>
      <w:r w:rsidRPr="001E3EC5">
        <w:t xml:space="preserve">A detailed assessment is provided later in this report for </w:t>
      </w:r>
      <w:r w:rsidRPr="001E3EC5">
        <w:t>each assessed Standard.</w:t>
      </w:r>
    </w:p>
    <w:p w14:paraId="647EA16D" w14:textId="77777777" w:rsidR="00F65B6E" w:rsidRPr="001E3EC5" w:rsidRDefault="00C64C32" w:rsidP="00FC045E">
      <w:pPr>
        <w:pStyle w:val="Heading1"/>
        <w:spacing w:before="0" w:after="240" w:line="22" w:lineRule="atLeast"/>
        <w:rPr>
          <w:rFonts w:ascii="Arial" w:hAnsi="Arial" w:cs="Arial"/>
        </w:rPr>
      </w:pPr>
      <w:r w:rsidRPr="001E3EC5">
        <w:rPr>
          <w:rFonts w:ascii="Arial" w:hAnsi="Arial" w:cs="Arial"/>
        </w:rPr>
        <w:t>Areas for improvement</w:t>
      </w:r>
    </w:p>
    <w:p w14:paraId="12DEBFEE" w14:textId="77777777" w:rsidR="00F65B6E" w:rsidRPr="001E3EC5" w:rsidRDefault="00C64C32" w:rsidP="00F87E39">
      <w:pPr>
        <w:pStyle w:val="NormalArial"/>
      </w:pPr>
      <w:r w:rsidRPr="001E3EC5">
        <w:t xml:space="preserve">Areas have been identified in which </w:t>
      </w:r>
      <w:r w:rsidRPr="00B05C51">
        <w:rPr>
          <w:bCs/>
        </w:rPr>
        <w:t>improvements must be made to ensure compliance with the Quality Standards</w:t>
      </w:r>
      <w:r w:rsidRPr="001E3EC5">
        <w:t>. This is based on non-compliance with the Quality Standards as described in this performance report.</w:t>
      </w:r>
    </w:p>
    <w:p w14:paraId="0675C5A9" w14:textId="53ACEC14" w:rsidR="00F65B6E" w:rsidRPr="001E3EC5" w:rsidRDefault="001E3EC5" w:rsidP="00D76BC8">
      <w:pPr>
        <w:pStyle w:val="ListBullet"/>
        <w:spacing w:before="0" w:after="120" w:line="22" w:lineRule="atLeast"/>
        <w:ind w:left="425" w:hanging="425"/>
        <w:rPr>
          <w:rFonts w:ascii="Arial" w:hAnsi="Arial" w:cs="Arial"/>
        </w:rPr>
      </w:pPr>
      <w:r w:rsidRPr="001E3EC5">
        <w:rPr>
          <w:rFonts w:ascii="Arial" w:hAnsi="Arial" w:cs="Arial"/>
        </w:rPr>
        <w:t>Ensure a</w:t>
      </w:r>
      <w:r w:rsidR="009970F2" w:rsidRPr="001E3EC5">
        <w:rPr>
          <w:rFonts w:ascii="Arial" w:hAnsi="Arial" w:cs="Arial"/>
        </w:rPr>
        <w:t>ssessment and planning identifies consumers</w:t>
      </w:r>
      <w:r w:rsidR="00821713">
        <w:rPr>
          <w:rFonts w:ascii="Arial" w:hAnsi="Arial" w:cs="Arial"/>
        </w:rPr>
        <w:t>’</w:t>
      </w:r>
      <w:r w:rsidR="009970F2" w:rsidRPr="001E3EC5">
        <w:rPr>
          <w:rFonts w:ascii="Arial" w:hAnsi="Arial" w:cs="Arial"/>
        </w:rPr>
        <w:t xml:space="preserve"> preferences including for advance care planning and end of life planning.</w:t>
      </w:r>
    </w:p>
    <w:p w14:paraId="57FA8CBF" w14:textId="7A399879" w:rsidR="00463E1D" w:rsidRPr="001E3EC5" w:rsidRDefault="00463E1D" w:rsidP="00D76BC8">
      <w:pPr>
        <w:pStyle w:val="ListBullet"/>
        <w:spacing w:before="0" w:after="120" w:line="22" w:lineRule="atLeast"/>
        <w:ind w:left="425" w:hanging="425"/>
        <w:rPr>
          <w:rFonts w:ascii="Arial" w:hAnsi="Arial" w:cs="Arial"/>
        </w:rPr>
      </w:pPr>
      <w:r w:rsidRPr="001E3EC5">
        <w:rPr>
          <w:rFonts w:ascii="Arial" w:hAnsi="Arial" w:cs="Arial"/>
        </w:rPr>
        <w:t>Ensure care plans are regularly reviewed including following a change in consumers’ circumstances or condition.</w:t>
      </w:r>
    </w:p>
    <w:p w14:paraId="76C665F5" w14:textId="4ABDDD86" w:rsidR="009970F2" w:rsidRPr="001E3EC5" w:rsidRDefault="001E3EC5" w:rsidP="00D76BC8">
      <w:pPr>
        <w:pStyle w:val="ListBullet"/>
        <w:spacing w:before="0" w:after="120" w:line="22" w:lineRule="atLeast"/>
        <w:ind w:left="425" w:hanging="425"/>
        <w:rPr>
          <w:rFonts w:ascii="Arial" w:hAnsi="Arial" w:cs="Arial"/>
        </w:rPr>
      </w:pPr>
      <w:r w:rsidRPr="001E3EC5">
        <w:rPr>
          <w:rFonts w:ascii="Arial" w:hAnsi="Arial" w:cs="Arial"/>
        </w:rPr>
        <w:t>Ensure a</w:t>
      </w:r>
      <w:r w:rsidR="009970F2" w:rsidRPr="001E3EC5">
        <w:rPr>
          <w:rFonts w:ascii="Arial" w:hAnsi="Arial" w:cs="Arial"/>
        </w:rPr>
        <w:t xml:space="preserve"> consistent approach and action is taken to manage risks related to the personal and clinical care of each consumer, including </w:t>
      </w:r>
      <w:r w:rsidR="00463E1D" w:rsidRPr="001E3EC5">
        <w:rPr>
          <w:rFonts w:ascii="Arial" w:hAnsi="Arial" w:cs="Arial"/>
        </w:rPr>
        <w:t xml:space="preserve">consideration of </w:t>
      </w:r>
      <w:r w:rsidR="009970F2" w:rsidRPr="001E3EC5">
        <w:rPr>
          <w:rFonts w:ascii="Arial" w:hAnsi="Arial" w:cs="Arial"/>
        </w:rPr>
        <w:t xml:space="preserve">best practice </w:t>
      </w:r>
      <w:proofErr w:type="gramStart"/>
      <w:r w:rsidR="009970F2" w:rsidRPr="001E3EC5">
        <w:rPr>
          <w:rFonts w:ascii="Arial" w:hAnsi="Arial" w:cs="Arial"/>
        </w:rPr>
        <w:t>guidance</w:t>
      </w:r>
      <w:proofErr w:type="gramEnd"/>
      <w:r w:rsidR="009970F2" w:rsidRPr="001E3EC5">
        <w:rPr>
          <w:rFonts w:ascii="Arial" w:hAnsi="Arial" w:cs="Arial"/>
        </w:rPr>
        <w:t xml:space="preserve"> and applying measures to </w:t>
      </w:r>
      <w:r w:rsidR="00463E1D" w:rsidRPr="001E3EC5">
        <w:rPr>
          <w:rFonts w:ascii="Arial" w:hAnsi="Arial" w:cs="Arial"/>
        </w:rPr>
        <w:t>minimise risk to consumers.</w:t>
      </w:r>
    </w:p>
    <w:p w14:paraId="46B3031A" w14:textId="1A7ADC83" w:rsidR="00463E1D" w:rsidRPr="001E3EC5" w:rsidRDefault="001E3EC5" w:rsidP="00D76BC8">
      <w:pPr>
        <w:pStyle w:val="ListBullet"/>
        <w:spacing w:before="0" w:after="120" w:line="22" w:lineRule="atLeast"/>
        <w:ind w:left="425" w:hanging="425"/>
        <w:rPr>
          <w:rFonts w:ascii="Arial" w:hAnsi="Arial" w:cs="Arial"/>
        </w:rPr>
      </w:pPr>
      <w:r w:rsidRPr="001E3EC5">
        <w:rPr>
          <w:rFonts w:ascii="Arial" w:eastAsia="Arial" w:hAnsi="Arial" w:cs="Arial"/>
        </w:rPr>
        <w:t>Ensure a</w:t>
      </w:r>
      <w:r w:rsidR="00936B63" w:rsidRPr="001E3EC5">
        <w:rPr>
          <w:rFonts w:ascii="Arial" w:eastAsia="Arial" w:hAnsi="Arial" w:cs="Arial"/>
        </w:rPr>
        <w:t>ppropriate action is taken upon the receipt of feedback and complai</w:t>
      </w:r>
      <w:r w:rsidR="00936B63" w:rsidRPr="001E3EC5">
        <w:rPr>
          <w:rFonts w:ascii="Arial" w:eastAsia="Arial" w:hAnsi="Arial" w:cs="Arial"/>
          <w:color w:val="auto"/>
        </w:rPr>
        <w:t>nts including that consumers are included in an open disclosure process.</w:t>
      </w:r>
    </w:p>
    <w:p w14:paraId="3EDBA203" w14:textId="2567D6D4" w:rsidR="00936B63" w:rsidRPr="001E3EC5" w:rsidRDefault="00936B63" w:rsidP="00D76BC8">
      <w:pPr>
        <w:pStyle w:val="ListBullet"/>
        <w:spacing w:before="0" w:after="120" w:line="22" w:lineRule="atLeast"/>
        <w:ind w:left="425" w:hanging="425"/>
        <w:rPr>
          <w:rFonts w:ascii="Arial" w:hAnsi="Arial" w:cs="Arial"/>
        </w:rPr>
      </w:pPr>
      <w:r w:rsidRPr="001E3EC5">
        <w:rPr>
          <w:rFonts w:ascii="Arial" w:eastAsia="Arial" w:hAnsi="Arial" w:cs="Arial"/>
        </w:rPr>
        <w:lastRenderedPageBreak/>
        <w:t>Ensure t</w:t>
      </w:r>
      <w:r w:rsidRPr="001E3EC5">
        <w:rPr>
          <w:rFonts w:ascii="Arial" w:eastAsia="Arial" w:hAnsi="Arial" w:cs="Arial"/>
          <w:color w:val="auto"/>
        </w:rPr>
        <w:t>he service has effective information management systems for staff to readily access and make informed, safe, and effective decisions about the consumer’s care and services.</w:t>
      </w:r>
    </w:p>
    <w:p w14:paraId="0DD5545A" w14:textId="6E7A0083" w:rsidR="001E3EC5" w:rsidRPr="001E3EC5" w:rsidRDefault="001E3EC5" w:rsidP="00D76BC8">
      <w:pPr>
        <w:pStyle w:val="ListBullet"/>
        <w:spacing w:before="0" w:after="120" w:line="22" w:lineRule="atLeast"/>
        <w:ind w:left="425" w:hanging="425"/>
        <w:rPr>
          <w:rFonts w:ascii="Arial" w:hAnsi="Arial" w:cs="Arial"/>
        </w:rPr>
      </w:pPr>
      <w:r w:rsidRPr="001E3EC5">
        <w:rPr>
          <w:rFonts w:ascii="Arial" w:eastAsia="Arial" w:hAnsi="Arial" w:cs="Arial"/>
          <w:color w:val="auto"/>
        </w:rPr>
        <w:t>Ensure the service has effective feedback and complaint systems which incorporate consumers in an open disclosure process.</w:t>
      </w:r>
    </w:p>
    <w:p w14:paraId="1B0C7938" w14:textId="63FD41A6" w:rsidR="001E3EC5" w:rsidRPr="001E3EC5" w:rsidRDefault="001E3EC5" w:rsidP="00D76BC8">
      <w:pPr>
        <w:pStyle w:val="ListBullet"/>
        <w:spacing w:before="0" w:after="120" w:line="22" w:lineRule="atLeast"/>
        <w:ind w:left="425" w:hanging="425"/>
        <w:rPr>
          <w:rFonts w:ascii="Arial" w:hAnsi="Arial" w:cs="Arial"/>
        </w:rPr>
      </w:pPr>
      <w:r w:rsidRPr="001E3EC5">
        <w:rPr>
          <w:rFonts w:ascii="Arial" w:eastAsia="Arial" w:hAnsi="Arial" w:cs="Arial"/>
          <w:color w:val="auto"/>
        </w:rPr>
        <w:t>Ensure the service has effective systems risk management systems for managing high impact high prevalence risks associated with the care of consumers.</w:t>
      </w:r>
    </w:p>
    <w:p w14:paraId="1E1E486D" w14:textId="0F8FC625" w:rsidR="00F65B6E" w:rsidRPr="001E3EC5" w:rsidRDefault="00C64C32" w:rsidP="00F87E39">
      <w:pPr>
        <w:pStyle w:val="NormalArial"/>
      </w:pPr>
      <w:r w:rsidRPr="001E3EC5">
        <w:br w:type="page"/>
      </w:r>
    </w:p>
    <w:p w14:paraId="0ACD3D11" w14:textId="0602AB34" w:rsidR="00F65B6E" w:rsidRPr="001E3EC5" w:rsidRDefault="00D562D8" w:rsidP="003217D3">
      <w:pPr>
        <w:pStyle w:val="Heading1"/>
        <w:spacing w:before="120" w:after="240" w:line="22" w:lineRule="atLeast"/>
        <w:rPr>
          <w:rFonts w:ascii="Arial" w:hAnsi="Arial" w:cs="Arial"/>
        </w:rPr>
      </w:pPr>
      <w:r>
        <w:rPr>
          <w:rFonts w:ascii="Arial" w:hAnsi="Arial" w:cs="Arial"/>
        </w:rPr>
        <w:lastRenderedPageBreak/>
        <w:t>Standard</w:t>
      </w:r>
      <w:r w:rsidRPr="001E3EC5">
        <w:rPr>
          <w:rFonts w:ascii="Arial" w:hAnsi="Arial" w:cs="Arial"/>
        </w:rPr>
        <w:t xml:space="preserve">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828B6" w:rsidRPr="001E3EC5" w14:paraId="19017F1F" w14:textId="77777777" w:rsidTr="00482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EAC62E1" w14:textId="77777777" w:rsidR="00F65B6E" w:rsidRPr="001E3EC5" w:rsidRDefault="00C64C32" w:rsidP="001F455A">
            <w:pPr>
              <w:spacing w:before="0" w:line="22" w:lineRule="atLeast"/>
              <w:rPr>
                <w:rFonts w:ascii="Arial" w:hAnsi="Arial" w:cs="Arial"/>
                <w:b w:val="0"/>
                <w:color w:val="FFFFFF" w:themeColor="background1"/>
              </w:rPr>
            </w:pPr>
            <w:r w:rsidRPr="001E3EC5">
              <w:rPr>
                <w:rFonts w:ascii="Arial" w:hAnsi="Arial" w:cs="Arial"/>
                <w:color w:val="FFFFFF" w:themeColor="background1"/>
              </w:rPr>
              <w:t>Consumer dignity and choice</w:t>
            </w:r>
          </w:p>
        </w:tc>
        <w:tc>
          <w:tcPr>
            <w:tcW w:w="1985" w:type="dxa"/>
          </w:tcPr>
          <w:p w14:paraId="365A4A4C"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982" w:type="dxa"/>
          </w:tcPr>
          <w:p w14:paraId="40E1297D"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4828B6" w:rsidRPr="001E3EC5" w14:paraId="52F81F2C"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69283" w14:textId="77777777" w:rsidR="00F65B6E" w:rsidRPr="001E3EC5" w:rsidRDefault="00C64C32" w:rsidP="007E513C">
            <w:pPr>
              <w:spacing w:before="0" w:line="22" w:lineRule="atLeast"/>
              <w:rPr>
                <w:rFonts w:ascii="Arial" w:hAnsi="Arial" w:cs="Arial"/>
              </w:rPr>
            </w:pPr>
            <w:r w:rsidRPr="001E3EC5">
              <w:rPr>
                <w:rFonts w:ascii="Arial" w:hAnsi="Arial" w:cs="Arial"/>
              </w:rPr>
              <w:t>Requirement 1(3)(a)</w:t>
            </w:r>
          </w:p>
        </w:tc>
        <w:tc>
          <w:tcPr>
            <w:tcW w:w="4532" w:type="dxa"/>
            <w:shd w:val="clear" w:color="auto" w:fill="auto"/>
          </w:tcPr>
          <w:p w14:paraId="04DFAC05"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Each consumer is treated with dignity and respect, with their identity, culture and diversity valued.</w:t>
            </w:r>
          </w:p>
        </w:tc>
        <w:tc>
          <w:tcPr>
            <w:tcW w:w="1985" w:type="dxa"/>
            <w:shd w:val="clear" w:color="auto" w:fill="auto"/>
          </w:tcPr>
          <w:p w14:paraId="13D6FC08"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13649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shd w:val="clear" w:color="auto" w:fill="auto"/>
          </w:tcPr>
          <w:p w14:paraId="398F8BEF"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468356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4F52C87C"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0C28A" w14:textId="77777777" w:rsidR="00F65B6E" w:rsidRPr="001E3EC5" w:rsidRDefault="00C64C32" w:rsidP="007E513C">
            <w:pPr>
              <w:spacing w:line="22" w:lineRule="atLeast"/>
              <w:rPr>
                <w:rFonts w:ascii="Arial" w:hAnsi="Arial" w:cs="Arial"/>
              </w:rPr>
            </w:pPr>
            <w:r w:rsidRPr="001E3EC5">
              <w:rPr>
                <w:rFonts w:ascii="Arial" w:hAnsi="Arial" w:cs="Arial"/>
              </w:rPr>
              <w:t>Requirement 1(3)(b)</w:t>
            </w:r>
          </w:p>
        </w:tc>
        <w:tc>
          <w:tcPr>
            <w:tcW w:w="4532" w:type="dxa"/>
            <w:shd w:val="clear" w:color="auto" w:fill="auto"/>
          </w:tcPr>
          <w:p w14:paraId="4AC3DCA8"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Care and services are culturally safe</w:t>
            </w:r>
          </w:p>
        </w:tc>
        <w:tc>
          <w:tcPr>
            <w:tcW w:w="1985" w:type="dxa"/>
            <w:shd w:val="clear" w:color="auto" w:fill="auto"/>
          </w:tcPr>
          <w:p w14:paraId="56F4FF88"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96166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shd w:val="clear" w:color="auto" w:fill="auto"/>
          </w:tcPr>
          <w:p w14:paraId="0FFBF0D5"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82955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770D7959"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22439" w14:textId="77777777" w:rsidR="00F65B6E" w:rsidRPr="001E3EC5" w:rsidRDefault="00C64C32" w:rsidP="007E513C">
            <w:pPr>
              <w:spacing w:line="22" w:lineRule="atLeast"/>
              <w:rPr>
                <w:rFonts w:ascii="Arial" w:hAnsi="Arial" w:cs="Arial"/>
              </w:rPr>
            </w:pPr>
            <w:r w:rsidRPr="001E3EC5">
              <w:rPr>
                <w:rFonts w:ascii="Arial" w:hAnsi="Arial" w:cs="Arial"/>
              </w:rPr>
              <w:t>Requirement 1(3)(c)</w:t>
            </w:r>
          </w:p>
        </w:tc>
        <w:tc>
          <w:tcPr>
            <w:tcW w:w="4532" w:type="dxa"/>
            <w:shd w:val="clear" w:color="auto" w:fill="auto"/>
          </w:tcPr>
          <w:p w14:paraId="3F947D1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Each consumer is supported to exercise choice and independence, including to: </w:t>
            </w:r>
          </w:p>
          <w:p w14:paraId="3E90BCA5" w14:textId="77777777" w:rsidR="00F65B6E" w:rsidRPr="001E3EC5" w:rsidRDefault="00C64C3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make decisions about their own care and the way care and </w:t>
            </w:r>
            <w:r w:rsidRPr="001E3EC5">
              <w:rPr>
                <w:rFonts w:ascii="Arial" w:hAnsi="Arial" w:cs="Arial"/>
              </w:rPr>
              <w:t>services are delivered; and</w:t>
            </w:r>
          </w:p>
          <w:p w14:paraId="51A1CA20" w14:textId="77777777" w:rsidR="00F65B6E" w:rsidRPr="001E3EC5" w:rsidRDefault="00C64C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make decisions about when family, friends, </w:t>
            </w:r>
            <w:proofErr w:type="gramStart"/>
            <w:r w:rsidRPr="001E3EC5">
              <w:rPr>
                <w:rFonts w:ascii="Arial" w:hAnsi="Arial" w:cs="Arial"/>
              </w:rPr>
              <w:t>carers</w:t>
            </w:r>
            <w:proofErr w:type="gramEnd"/>
            <w:r w:rsidRPr="001E3EC5">
              <w:rPr>
                <w:rFonts w:ascii="Arial" w:hAnsi="Arial" w:cs="Arial"/>
              </w:rPr>
              <w:t xml:space="preserve"> or others should be involved in their care; and</w:t>
            </w:r>
          </w:p>
          <w:p w14:paraId="46D412B4" w14:textId="77777777" w:rsidR="00F65B6E" w:rsidRPr="001E3EC5" w:rsidRDefault="00C64C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communicate their decisions; and </w:t>
            </w:r>
          </w:p>
          <w:p w14:paraId="50DE5E81" w14:textId="77777777" w:rsidR="00F65B6E" w:rsidRPr="001E3EC5" w:rsidRDefault="00C64C3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make connections with others and maintain relationships of choice, including intimate relationships.</w:t>
            </w:r>
          </w:p>
        </w:tc>
        <w:tc>
          <w:tcPr>
            <w:tcW w:w="1985" w:type="dxa"/>
            <w:shd w:val="clear" w:color="auto" w:fill="auto"/>
          </w:tcPr>
          <w:p w14:paraId="7DDC4FE7" w14:textId="030BBE42"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28905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9B1302" w:rsidRPr="001E3EC5">
                  <w:rPr>
                    <w:rFonts w:ascii="Arial" w:hAnsi="Arial" w:cs="Arial"/>
                    <w:color w:val="auto"/>
                  </w:rPr>
                  <w:t>Compliant</w:t>
                </w:r>
              </w:sdtContent>
            </w:sdt>
            <w:r w:rsidRPr="001E3EC5">
              <w:rPr>
                <w:rFonts w:ascii="Arial" w:hAnsi="Arial" w:cs="Arial"/>
              </w:rPr>
              <w:t xml:space="preserve"> </w:t>
            </w:r>
          </w:p>
        </w:tc>
        <w:tc>
          <w:tcPr>
            <w:tcW w:w="1982" w:type="dxa"/>
            <w:shd w:val="clear" w:color="auto" w:fill="auto"/>
          </w:tcPr>
          <w:p w14:paraId="07F25758" w14:textId="76C4E1E6"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73587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9B1302" w:rsidRPr="001E3EC5">
                  <w:rPr>
                    <w:rFonts w:ascii="Arial" w:hAnsi="Arial" w:cs="Arial"/>
                    <w:color w:val="auto"/>
                  </w:rPr>
                  <w:t>Compliant</w:t>
                </w:r>
              </w:sdtContent>
            </w:sdt>
          </w:p>
        </w:tc>
      </w:tr>
      <w:tr w:rsidR="004828B6" w:rsidRPr="001E3EC5" w14:paraId="2CA09750"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535E1" w14:textId="77777777" w:rsidR="00F65B6E" w:rsidRPr="001E3EC5" w:rsidRDefault="00C64C32" w:rsidP="007E513C">
            <w:pPr>
              <w:spacing w:line="22" w:lineRule="atLeast"/>
              <w:rPr>
                <w:rFonts w:ascii="Arial" w:hAnsi="Arial" w:cs="Arial"/>
              </w:rPr>
            </w:pPr>
            <w:r w:rsidRPr="001E3EC5">
              <w:rPr>
                <w:rFonts w:ascii="Arial" w:hAnsi="Arial" w:cs="Arial"/>
              </w:rPr>
              <w:t>Requirement 1(3)(d)</w:t>
            </w:r>
          </w:p>
        </w:tc>
        <w:tc>
          <w:tcPr>
            <w:tcW w:w="4532" w:type="dxa"/>
            <w:shd w:val="clear" w:color="auto" w:fill="auto"/>
          </w:tcPr>
          <w:p w14:paraId="0C20DDF8"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Each consumer is supported to take risks to enable them to live the best life they can.</w:t>
            </w:r>
          </w:p>
        </w:tc>
        <w:tc>
          <w:tcPr>
            <w:tcW w:w="1985" w:type="dxa"/>
            <w:shd w:val="clear" w:color="auto" w:fill="auto"/>
          </w:tcPr>
          <w:p w14:paraId="63F035C7"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18990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shd w:val="clear" w:color="auto" w:fill="auto"/>
          </w:tcPr>
          <w:p w14:paraId="114C0676"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7015"/>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58F884C5"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9A59D" w14:textId="77777777" w:rsidR="00F65B6E" w:rsidRPr="001E3EC5" w:rsidRDefault="00C64C32" w:rsidP="007E513C">
            <w:pPr>
              <w:spacing w:line="22" w:lineRule="atLeast"/>
              <w:rPr>
                <w:rFonts w:ascii="Arial" w:hAnsi="Arial" w:cs="Arial"/>
              </w:rPr>
            </w:pPr>
            <w:r w:rsidRPr="001E3EC5">
              <w:rPr>
                <w:rFonts w:ascii="Arial" w:hAnsi="Arial" w:cs="Arial"/>
              </w:rPr>
              <w:t>Requirement 1(3)(e)</w:t>
            </w:r>
          </w:p>
        </w:tc>
        <w:tc>
          <w:tcPr>
            <w:tcW w:w="4532" w:type="dxa"/>
            <w:shd w:val="clear" w:color="auto" w:fill="auto"/>
          </w:tcPr>
          <w:p w14:paraId="63B351CC"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Information provided to each consumer is current, accurate and </w:t>
            </w:r>
            <w:r w:rsidRPr="001E3EC5">
              <w:rPr>
                <w:rFonts w:ascii="Arial" w:hAnsi="Arial" w:cs="Arial"/>
              </w:rPr>
              <w:t xml:space="preserve">timely, and communicated </w:t>
            </w:r>
            <w:proofErr w:type="gramStart"/>
            <w:r w:rsidRPr="001E3EC5">
              <w:rPr>
                <w:rFonts w:ascii="Arial" w:hAnsi="Arial" w:cs="Arial"/>
              </w:rPr>
              <w:t>in a way that is clear</w:t>
            </w:r>
            <w:proofErr w:type="gramEnd"/>
            <w:r w:rsidRPr="001E3EC5">
              <w:rPr>
                <w:rFonts w:ascii="Arial" w:hAnsi="Arial" w:cs="Arial"/>
              </w:rPr>
              <w:t>, easy to understand and enables them to exercise choice.</w:t>
            </w:r>
          </w:p>
        </w:tc>
        <w:tc>
          <w:tcPr>
            <w:tcW w:w="1985" w:type="dxa"/>
            <w:shd w:val="clear" w:color="auto" w:fill="auto"/>
          </w:tcPr>
          <w:p w14:paraId="7155F02C"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1285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shd w:val="clear" w:color="auto" w:fill="auto"/>
          </w:tcPr>
          <w:p w14:paraId="08EBCBDD"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71176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D695C80"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A6F34" w14:textId="77777777" w:rsidR="00F65B6E" w:rsidRPr="001E3EC5" w:rsidRDefault="00C64C32" w:rsidP="007E513C">
            <w:pPr>
              <w:spacing w:line="22" w:lineRule="atLeast"/>
              <w:rPr>
                <w:rFonts w:ascii="Arial" w:hAnsi="Arial" w:cs="Arial"/>
              </w:rPr>
            </w:pPr>
            <w:r w:rsidRPr="001E3EC5">
              <w:rPr>
                <w:rFonts w:ascii="Arial" w:hAnsi="Arial" w:cs="Arial"/>
              </w:rPr>
              <w:t>Requirement 1(3)(f)</w:t>
            </w:r>
          </w:p>
        </w:tc>
        <w:tc>
          <w:tcPr>
            <w:tcW w:w="4532" w:type="dxa"/>
            <w:shd w:val="clear" w:color="auto" w:fill="auto"/>
          </w:tcPr>
          <w:p w14:paraId="1858FE7A"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Each consumer’s privacy is </w:t>
            </w:r>
            <w:proofErr w:type="gramStart"/>
            <w:r w:rsidRPr="001E3EC5">
              <w:rPr>
                <w:rFonts w:ascii="Arial" w:hAnsi="Arial" w:cs="Arial"/>
              </w:rPr>
              <w:t>respected</w:t>
            </w:r>
            <w:proofErr w:type="gramEnd"/>
            <w:r w:rsidRPr="001E3EC5">
              <w:rPr>
                <w:rFonts w:ascii="Arial" w:hAnsi="Arial" w:cs="Arial"/>
              </w:rPr>
              <w:t xml:space="preserve"> and personal information is kept confidential.</w:t>
            </w:r>
          </w:p>
        </w:tc>
        <w:tc>
          <w:tcPr>
            <w:tcW w:w="1985" w:type="dxa"/>
            <w:shd w:val="clear" w:color="auto" w:fill="auto"/>
          </w:tcPr>
          <w:p w14:paraId="292746F8"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7933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shd w:val="clear" w:color="auto" w:fill="auto"/>
          </w:tcPr>
          <w:p w14:paraId="62DA57DB"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0970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bl>
    <w:p w14:paraId="7E0E8292" w14:textId="77777777" w:rsidR="00F65B6E" w:rsidRPr="001E3EC5" w:rsidRDefault="00C64C32" w:rsidP="007B3959">
      <w:pPr>
        <w:pStyle w:val="Heading20"/>
      </w:pPr>
      <w:r w:rsidRPr="001E3EC5">
        <w:t>Findings</w:t>
      </w:r>
    </w:p>
    <w:p w14:paraId="6197B18D" w14:textId="7BED3C5C" w:rsidR="00011694" w:rsidRPr="001E3EC5" w:rsidRDefault="00011694" w:rsidP="00E24F6B">
      <w:pPr>
        <w:keepNext/>
        <w:rPr>
          <w:rFonts w:ascii="Arial" w:eastAsia="Times New Roman" w:hAnsi="Arial" w:cs="Arial"/>
          <w:color w:val="auto"/>
        </w:rPr>
      </w:pPr>
      <w:r w:rsidRPr="001E3EC5">
        <w:rPr>
          <w:rFonts w:ascii="Arial" w:eastAsia="Arial" w:hAnsi="Arial" w:cs="Arial"/>
          <w:color w:val="auto"/>
        </w:rPr>
        <w:t>Consumers and representatives said staff treat consumers with dignity and respect and support their cultural diversity</w:t>
      </w:r>
      <w:r w:rsidR="00C135BA" w:rsidRPr="001E3EC5">
        <w:rPr>
          <w:rFonts w:ascii="Arial" w:eastAsia="Arial" w:hAnsi="Arial" w:cs="Arial"/>
          <w:color w:val="auto"/>
        </w:rPr>
        <w:t>.</w:t>
      </w:r>
      <w:r w:rsidRPr="001E3EC5">
        <w:rPr>
          <w:rFonts w:ascii="Arial" w:eastAsia="Arial" w:hAnsi="Arial" w:cs="Arial"/>
          <w:color w:val="auto"/>
        </w:rPr>
        <w:t xml:space="preserve"> Staff demonstrated knowledge of consumers’ cultural backgrounds.  </w:t>
      </w:r>
      <w:r w:rsidR="00C135BA" w:rsidRPr="001E3EC5">
        <w:rPr>
          <w:rFonts w:ascii="Arial" w:hAnsi="Arial" w:cs="Arial"/>
          <w:color w:val="auto"/>
        </w:rPr>
        <w:t>P</w:t>
      </w:r>
      <w:r w:rsidRPr="001E3EC5">
        <w:rPr>
          <w:rFonts w:ascii="Arial" w:hAnsi="Arial" w:cs="Arial"/>
          <w:color w:val="auto"/>
        </w:rPr>
        <w:t>olic</w:t>
      </w:r>
      <w:r w:rsidR="00C135BA" w:rsidRPr="001E3EC5">
        <w:rPr>
          <w:rFonts w:ascii="Arial" w:hAnsi="Arial" w:cs="Arial"/>
          <w:color w:val="auto"/>
        </w:rPr>
        <w:t>ies</w:t>
      </w:r>
      <w:r w:rsidRPr="001E3EC5">
        <w:rPr>
          <w:rFonts w:ascii="Arial" w:hAnsi="Arial" w:cs="Arial"/>
          <w:color w:val="auto"/>
        </w:rPr>
        <w:t xml:space="preserve"> establish appropriate behaviour and conduct</w:t>
      </w:r>
      <w:r w:rsidRPr="001E3EC5">
        <w:rPr>
          <w:rFonts w:ascii="Arial" w:eastAsia="Arial" w:hAnsi="Arial" w:cs="Arial"/>
          <w:color w:val="auto"/>
        </w:rPr>
        <w:t xml:space="preserve"> of staff when interacting with consumers</w:t>
      </w:r>
      <w:r w:rsidRPr="001E3EC5">
        <w:rPr>
          <w:rFonts w:ascii="Arial" w:hAnsi="Arial" w:cs="Arial"/>
          <w:color w:val="auto"/>
        </w:rPr>
        <w:t xml:space="preserve">. </w:t>
      </w:r>
      <w:r w:rsidRPr="001E3EC5">
        <w:rPr>
          <w:rFonts w:ascii="Arial" w:eastAsia="Arial" w:hAnsi="Arial" w:cs="Arial"/>
          <w:color w:val="auto"/>
        </w:rPr>
        <w:t xml:space="preserve">However, the Assessment Team brought forward information in relation to incidents where disrespectful and/or presumptuous language about consumers’ behaviour was recorded in care </w:t>
      </w:r>
      <w:r w:rsidR="00B5331E" w:rsidRPr="001E3EC5">
        <w:rPr>
          <w:rFonts w:ascii="Arial" w:eastAsia="Arial" w:hAnsi="Arial" w:cs="Arial"/>
          <w:color w:val="auto"/>
        </w:rPr>
        <w:t>documentation. The</w:t>
      </w:r>
      <w:r w:rsidRPr="001E3EC5">
        <w:rPr>
          <w:rFonts w:ascii="Arial" w:eastAsia="Arial" w:hAnsi="Arial" w:cs="Arial"/>
          <w:color w:val="auto"/>
        </w:rPr>
        <w:t xml:space="preserve"> service established an action in their plan for continuous improvement to address objective documentation of consumer notes, including where to seek advice and support and added an agenda item for support worker meetings.</w:t>
      </w:r>
      <w:r w:rsidR="005A39E1" w:rsidRPr="001E3EC5">
        <w:rPr>
          <w:rFonts w:ascii="Arial" w:eastAsia="Arial" w:hAnsi="Arial" w:cs="Arial"/>
          <w:color w:val="auto"/>
        </w:rPr>
        <w:t xml:space="preserve"> </w:t>
      </w:r>
      <w:r w:rsidR="001E3EC5">
        <w:rPr>
          <w:rFonts w:ascii="Arial" w:eastAsia="Arial" w:hAnsi="Arial" w:cs="Arial"/>
          <w:color w:val="auto"/>
        </w:rPr>
        <w:t xml:space="preserve">I have considered the </w:t>
      </w:r>
      <w:r w:rsidR="005A39E1" w:rsidRPr="001E3EC5">
        <w:rPr>
          <w:rFonts w:ascii="Arial" w:eastAsia="Arial" w:hAnsi="Arial" w:cs="Arial"/>
          <w:color w:val="auto"/>
        </w:rPr>
        <w:t xml:space="preserve">continuous improvement plan </w:t>
      </w:r>
      <w:r w:rsidR="001E3EC5">
        <w:rPr>
          <w:rFonts w:ascii="Arial" w:eastAsia="Arial" w:hAnsi="Arial" w:cs="Arial"/>
          <w:color w:val="auto"/>
        </w:rPr>
        <w:t xml:space="preserve">which </w:t>
      </w:r>
      <w:r w:rsidR="005A39E1" w:rsidRPr="001E3EC5">
        <w:rPr>
          <w:rFonts w:ascii="Arial" w:eastAsia="Arial" w:hAnsi="Arial" w:cs="Arial"/>
          <w:color w:val="auto"/>
        </w:rPr>
        <w:t>details actions to improve progress noting by staff.</w:t>
      </w:r>
    </w:p>
    <w:p w14:paraId="1953304F" w14:textId="25680369" w:rsidR="00011694" w:rsidRPr="001E3EC5" w:rsidRDefault="00011694" w:rsidP="00E24F6B">
      <w:pPr>
        <w:rPr>
          <w:rFonts w:ascii="Arial" w:hAnsi="Arial" w:cs="Arial"/>
          <w:color w:val="000000"/>
        </w:rPr>
      </w:pPr>
      <w:r w:rsidRPr="001E3EC5">
        <w:rPr>
          <w:rFonts w:ascii="Arial" w:eastAsia="Arial" w:hAnsi="Arial" w:cs="Arial"/>
        </w:rPr>
        <w:t xml:space="preserve">Consumers and representatives said consumers’ individual identity, culture and diversity is recognised and valued. Staff could describe how they adapt care and services they deliver to </w:t>
      </w:r>
      <w:r w:rsidRPr="001E3EC5">
        <w:rPr>
          <w:rFonts w:ascii="Arial" w:eastAsia="Arial" w:hAnsi="Arial" w:cs="Arial"/>
        </w:rPr>
        <w:lastRenderedPageBreak/>
        <w:t>ensure the consumer feels valued and safe</w:t>
      </w:r>
      <w:r w:rsidR="00491AEC" w:rsidRPr="001E3EC5">
        <w:rPr>
          <w:rFonts w:ascii="Arial" w:eastAsia="Arial" w:hAnsi="Arial" w:cs="Arial"/>
        </w:rPr>
        <w:t xml:space="preserve"> including where cultural needs </w:t>
      </w:r>
      <w:r w:rsidRPr="001E3EC5">
        <w:rPr>
          <w:rFonts w:ascii="Arial" w:eastAsia="Arial" w:hAnsi="Arial" w:cs="Arial"/>
        </w:rPr>
        <w:t xml:space="preserve">can differ between members of the same cultural group. </w:t>
      </w:r>
    </w:p>
    <w:p w14:paraId="5408BEB8" w14:textId="57318F67" w:rsidR="00E24F6B" w:rsidRDefault="00491AEC" w:rsidP="00E24F6B">
      <w:pPr>
        <w:keepNext/>
        <w:rPr>
          <w:rFonts w:ascii="Arial" w:eastAsia="Arial" w:hAnsi="Arial" w:cs="Arial"/>
        </w:rPr>
      </w:pPr>
      <w:r w:rsidRPr="001E3EC5">
        <w:rPr>
          <w:rFonts w:ascii="Arial" w:eastAsia="Arial" w:hAnsi="Arial" w:cs="Arial"/>
          <w:color w:val="auto"/>
        </w:rPr>
        <w:t>The Assessment Team brought forward information that i</w:t>
      </w:r>
      <w:r w:rsidR="00011694" w:rsidRPr="001E3EC5">
        <w:rPr>
          <w:rFonts w:ascii="Arial" w:eastAsia="Arial" w:hAnsi="Arial" w:cs="Arial"/>
          <w:color w:val="auto"/>
        </w:rPr>
        <w:t>ndependent consumer choice is not being respected by the service as staff and management are not always including consumers in choices about care and services. Consumers say they feel supported to make initial decisions about the services they receive however are not involved in ongoing decision making.</w:t>
      </w:r>
      <w:r w:rsidRPr="001E3EC5">
        <w:rPr>
          <w:rFonts w:ascii="Arial" w:eastAsia="Arial" w:hAnsi="Arial" w:cs="Arial"/>
          <w:color w:val="auto"/>
        </w:rPr>
        <w:t xml:space="preserve"> The </w:t>
      </w:r>
      <w:r w:rsidR="003F0FC8">
        <w:rPr>
          <w:rFonts w:ascii="Arial" w:eastAsia="Arial" w:hAnsi="Arial" w:cs="Arial"/>
          <w:color w:val="auto"/>
        </w:rPr>
        <w:t>Provider</w:t>
      </w:r>
      <w:r w:rsidR="001E3EC5">
        <w:rPr>
          <w:rFonts w:ascii="Arial" w:eastAsia="Arial" w:hAnsi="Arial" w:cs="Arial"/>
          <w:color w:val="auto"/>
        </w:rPr>
        <w:t>’</w:t>
      </w:r>
      <w:r w:rsidRPr="001E3EC5">
        <w:rPr>
          <w:rFonts w:ascii="Arial" w:eastAsia="Arial" w:hAnsi="Arial" w:cs="Arial"/>
          <w:color w:val="auto"/>
        </w:rPr>
        <w:t>s response included</w:t>
      </w:r>
      <w:r w:rsidR="005A39E1" w:rsidRPr="001E3EC5">
        <w:rPr>
          <w:rFonts w:ascii="Arial" w:eastAsia="Arial" w:hAnsi="Arial" w:cs="Arial"/>
          <w:color w:val="auto"/>
        </w:rPr>
        <w:t xml:space="preserve"> that the service has added a decision maker tab to the consumer profile and improved information regarding the role of any E</w:t>
      </w:r>
      <w:r w:rsidR="001E3EC5">
        <w:rPr>
          <w:rFonts w:ascii="Arial" w:eastAsia="Arial" w:hAnsi="Arial" w:cs="Arial"/>
          <w:color w:val="auto"/>
        </w:rPr>
        <w:t>nduring Power of Attorney (E</w:t>
      </w:r>
      <w:r w:rsidR="005A39E1" w:rsidRPr="001E3EC5">
        <w:rPr>
          <w:rFonts w:ascii="Arial" w:eastAsia="Arial" w:hAnsi="Arial" w:cs="Arial"/>
          <w:color w:val="auto"/>
        </w:rPr>
        <w:t>POA</w:t>
      </w:r>
      <w:r w:rsidR="001E3EC5">
        <w:rPr>
          <w:rFonts w:ascii="Arial" w:eastAsia="Arial" w:hAnsi="Arial" w:cs="Arial"/>
          <w:color w:val="auto"/>
        </w:rPr>
        <w:t>)</w:t>
      </w:r>
      <w:r w:rsidR="005A39E1" w:rsidRPr="001E3EC5">
        <w:rPr>
          <w:rFonts w:ascii="Arial" w:eastAsia="Arial" w:hAnsi="Arial" w:cs="Arial"/>
          <w:color w:val="auto"/>
        </w:rPr>
        <w:t xml:space="preserve"> identified by the consumer.</w:t>
      </w:r>
      <w:r w:rsidR="003E033F" w:rsidRPr="001E3EC5">
        <w:rPr>
          <w:rFonts w:ascii="Arial" w:eastAsia="Arial" w:hAnsi="Arial" w:cs="Arial"/>
          <w:color w:val="auto"/>
        </w:rPr>
        <w:t xml:space="preserve"> The service has </w:t>
      </w:r>
      <w:r w:rsidR="00837CD5" w:rsidRPr="001E3EC5">
        <w:rPr>
          <w:rFonts w:ascii="Arial" w:eastAsia="Arial" w:hAnsi="Arial" w:cs="Arial"/>
          <w:color w:val="auto"/>
        </w:rPr>
        <w:t xml:space="preserve">sought to </w:t>
      </w:r>
      <w:r w:rsidR="003E033F" w:rsidRPr="001E3EC5">
        <w:rPr>
          <w:rFonts w:ascii="Arial" w:eastAsia="Arial" w:hAnsi="Arial" w:cs="Arial"/>
          <w:color w:val="auto"/>
        </w:rPr>
        <w:t>provide staff with education about the role of an EPOA</w:t>
      </w:r>
      <w:r w:rsidR="00837CD5" w:rsidRPr="001E3EC5">
        <w:rPr>
          <w:rFonts w:ascii="Arial" w:eastAsia="Arial" w:hAnsi="Arial" w:cs="Arial"/>
          <w:color w:val="auto"/>
        </w:rPr>
        <w:t xml:space="preserve"> from advocacy groups and this is still pending</w:t>
      </w:r>
      <w:r w:rsidR="003E033F" w:rsidRPr="001E3EC5">
        <w:rPr>
          <w:rFonts w:ascii="Arial" w:eastAsia="Arial" w:hAnsi="Arial" w:cs="Arial"/>
          <w:color w:val="auto"/>
        </w:rPr>
        <w:t xml:space="preserve"> </w:t>
      </w:r>
      <w:r w:rsidR="00837CD5" w:rsidRPr="001E3EC5">
        <w:rPr>
          <w:rFonts w:ascii="Arial" w:eastAsia="Arial" w:hAnsi="Arial" w:cs="Arial"/>
          <w:color w:val="auto"/>
        </w:rPr>
        <w:t>as</w:t>
      </w:r>
      <w:r w:rsidR="003E033F" w:rsidRPr="001E3EC5">
        <w:rPr>
          <w:rFonts w:ascii="Arial" w:eastAsia="Arial" w:hAnsi="Arial" w:cs="Arial"/>
          <w:color w:val="auto"/>
        </w:rPr>
        <w:t xml:space="preserve"> evidenced within the continuous improvement plan</w:t>
      </w:r>
      <w:r w:rsidR="00837CD5" w:rsidRPr="001E3EC5">
        <w:rPr>
          <w:rFonts w:ascii="Arial" w:eastAsia="Arial" w:hAnsi="Arial" w:cs="Arial"/>
          <w:color w:val="auto"/>
        </w:rPr>
        <w:t xml:space="preserve"> and the </w:t>
      </w:r>
      <w:r w:rsidR="003F0FC8">
        <w:rPr>
          <w:rFonts w:ascii="Arial" w:eastAsia="Arial" w:hAnsi="Arial" w:cs="Arial"/>
          <w:color w:val="auto"/>
        </w:rPr>
        <w:t>Provider</w:t>
      </w:r>
      <w:r w:rsidR="00837CD5" w:rsidRPr="001E3EC5">
        <w:rPr>
          <w:rFonts w:ascii="Arial" w:eastAsia="Arial" w:hAnsi="Arial" w:cs="Arial"/>
          <w:color w:val="auto"/>
        </w:rPr>
        <w:t>’s response</w:t>
      </w:r>
      <w:r w:rsidR="003E033F" w:rsidRPr="001E3EC5">
        <w:rPr>
          <w:rFonts w:ascii="Arial" w:eastAsia="Arial" w:hAnsi="Arial" w:cs="Arial"/>
          <w:color w:val="auto"/>
        </w:rPr>
        <w:t>. The service has partially consulted the named consumers within the Quality Audit report, addressed their needs and communicated and documented this information for staff.</w:t>
      </w:r>
      <w:r w:rsidR="00837CD5" w:rsidRPr="001E3EC5">
        <w:rPr>
          <w:rFonts w:ascii="Arial" w:eastAsia="Arial" w:hAnsi="Arial" w:cs="Arial"/>
          <w:color w:val="auto"/>
        </w:rPr>
        <w:t xml:space="preserve"> </w:t>
      </w:r>
      <w:r w:rsidR="00F2667F" w:rsidRPr="001E3EC5">
        <w:rPr>
          <w:rFonts w:ascii="Arial" w:eastAsia="Arial" w:hAnsi="Arial" w:cs="Arial"/>
          <w:color w:val="auto"/>
        </w:rPr>
        <w:t xml:space="preserve">I am of the view the service </w:t>
      </w:r>
      <w:proofErr w:type="gramStart"/>
      <w:r w:rsidR="00F2667F" w:rsidRPr="001E3EC5">
        <w:rPr>
          <w:rFonts w:ascii="Arial" w:eastAsia="Arial" w:hAnsi="Arial" w:cs="Arial"/>
          <w:color w:val="auto"/>
        </w:rPr>
        <w:t>are</w:t>
      </w:r>
      <w:proofErr w:type="gramEnd"/>
      <w:r w:rsidR="00F2667F" w:rsidRPr="001E3EC5">
        <w:rPr>
          <w:rFonts w:ascii="Arial" w:eastAsia="Arial" w:hAnsi="Arial" w:cs="Arial"/>
          <w:color w:val="auto"/>
        </w:rPr>
        <w:t xml:space="preserve"> proactively engaged in improving outcomes for consumers and actions taken to address deficiencies have minimised </w:t>
      </w:r>
      <w:r w:rsidR="00F2667F" w:rsidRPr="00E24F6B">
        <w:rPr>
          <w:rFonts w:ascii="Arial" w:eastAsia="Arial" w:hAnsi="Arial" w:cs="Arial"/>
        </w:rPr>
        <w:t>impact to consumers. I find Requirement</w:t>
      </w:r>
      <w:r w:rsidR="009B1302" w:rsidRPr="00E24F6B">
        <w:rPr>
          <w:rFonts w:ascii="Arial" w:eastAsia="Arial" w:hAnsi="Arial" w:cs="Arial"/>
        </w:rPr>
        <w:t xml:space="preserve"> 1(3)(c) compliant.</w:t>
      </w:r>
    </w:p>
    <w:p w14:paraId="46528E2C" w14:textId="393C294A" w:rsidR="00011694" w:rsidRPr="001E3EC5" w:rsidRDefault="00011694" w:rsidP="00E24F6B">
      <w:pPr>
        <w:keepNext/>
        <w:rPr>
          <w:rFonts w:ascii="Arial" w:hAnsi="Arial" w:cs="Arial"/>
          <w:color w:val="000000"/>
        </w:rPr>
      </w:pPr>
      <w:r w:rsidRPr="00E24F6B">
        <w:rPr>
          <w:rFonts w:ascii="Arial" w:eastAsia="Arial" w:hAnsi="Arial" w:cs="Arial"/>
        </w:rPr>
        <w:t>Consumers are provided with information to make choices about risks they wished to take.</w:t>
      </w:r>
      <w:r w:rsidRPr="001E3EC5">
        <w:rPr>
          <w:rFonts w:ascii="Arial" w:eastAsia="Arial" w:hAnsi="Arial" w:cs="Arial"/>
          <w:color w:val="auto"/>
        </w:rPr>
        <w:t xml:space="preserve"> Management and staff </w:t>
      </w:r>
      <w:r w:rsidR="00491AEC" w:rsidRPr="001E3EC5">
        <w:rPr>
          <w:rFonts w:ascii="Arial" w:eastAsia="Arial" w:hAnsi="Arial" w:cs="Arial"/>
          <w:color w:val="auto"/>
        </w:rPr>
        <w:t>have</w:t>
      </w:r>
      <w:r w:rsidRPr="001E3EC5">
        <w:rPr>
          <w:rFonts w:ascii="Arial" w:eastAsia="Arial" w:hAnsi="Arial" w:cs="Arial"/>
          <w:color w:val="auto"/>
        </w:rPr>
        <w:t xml:space="preserve"> a shared understanding of how to support consumers to take risks and the service had processes to support informed decision making. </w:t>
      </w:r>
      <w:r w:rsidRPr="001E3EC5">
        <w:rPr>
          <w:rFonts w:ascii="Arial" w:hAnsi="Arial" w:cs="Arial"/>
          <w:color w:val="auto"/>
        </w:rPr>
        <w:t>The service has a suite of policies and procedures guiding staff in supporting the choice and risk taking of consumers.</w:t>
      </w:r>
      <w:r w:rsidRPr="001E3EC5">
        <w:rPr>
          <w:rFonts w:ascii="Arial" w:hAnsi="Arial" w:cs="Arial"/>
        </w:rPr>
        <w:t xml:space="preserve"> </w:t>
      </w:r>
    </w:p>
    <w:p w14:paraId="3A5E8694" w14:textId="158A4C36" w:rsidR="00011694" w:rsidRPr="001E3EC5" w:rsidRDefault="00011694" w:rsidP="00E24F6B">
      <w:pPr>
        <w:keepNext/>
        <w:rPr>
          <w:rFonts w:ascii="Arial" w:hAnsi="Arial" w:cs="Arial"/>
          <w:color w:val="000000"/>
          <w:szCs w:val="22"/>
        </w:rPr>
      </w:pPr>
      <w:r w:rsidRPr="001E3EC5">
        <w:rPr>
          <w:rFonts w:ascii="Arial" w:eastAsia="Arial" w:hAnsi="Arial" w:cs="Arial"/>
        </w:rPr>
        <w:t xml:space="preserve">Consumers receive information in a way they can understand enabling them to make informed choices. This includes </w:t>
      </w:r>
      <w:r w:rsidR="00491AEC" w:rsidRPr="001E3EC5">
        <w:rPr>
          <w:rFonts w:ascii="Arial" w:eastAsia="Arial" w:hAnsi="Arial" w:cs="Arial"/>
        </w:rPr>
        <w:t xml:space="preserve">for </w:t>
      </w:r>
      <w:r w:rsidRPr="001E3EC5">
        <w:rPr>
          <w:rFonts w:ascii="Arial" w:eastAsia="Arial" w:hAnsi="Arial" w:cs="Arial"/>
        </w:rPr>
        <w:t>statements, pricing structure, and available services.</w:t>
      </w:r>
      <w:r w:rsidR="00491AEC" w:rsidRPr="001E3EC5">
        <w:rPr>
          <w:rFonts w:ascii="Arial" w:hAnsi="Arial" w:cs="Arial"/>
          <w:color w:val="auto"/>
        </w:rPr>
        <w:t xml:space="preserve"> Information is adapted to suit consumer’s</w:t>
      </w:r>
      <w:r w:rsidRPr="001E3EC5">
        <w:rPr>
          <w:rFonts w:ascii="Arial" w:hAnsi="Arial" w:cs="Arial"/>
          <w:color w:val="auto"/>
        </w:rPr>
        <w:t xml:space="preserve"> communication style to meet individual needs, recognising how consumers with differing levels of cognition may need longer time to process information.</w:t>
      </w:r>
      <w:r w:rsidR="00491AEC" w:rsidRPr="001E3EC5">
        <w:rPr>
          <w:rFonts w:ascii="Arial" w:hAnsi="Arial" w:cs="Arial"/>
          <w:color w:val="auto"/>
        </w:rPr>
        <w:t xml:space="preserve"> The service has access to language support services where needed to facilitate communication.</w:t>
      </w:r>
      <w:r w:rsidRPr="001E3EC5">
        <w:rPr>
          <w:rFonts w:ascii="Arial" w:hAnsi="Arial" w:cs="Arial"/>
        </w:rPr>
        <w:t xml:space="preserve"> </w:t>
      </w:r>
    </w:p>
    <w:p w14:paraId="1BC23DA4" w14:textId="6E897394" w:rsidR="00011694" w:rsidRPr="001E3EC5" w:rsidRDefault="00011694" w:rsidP="00E24F6B">
      <w:pPr>
        <w:rPr>
          <w:rFonts w:ascii="Arial" w:hAnsi="Arial" w:cs="Arial"/>
        </w:rPr>
      </w:pPr>
      <w:r w:rsidRPr="001E3EC5">
        <w:rPr>
          <w:rFonts w:ascii="Arial" w:eastAsia="Arial" w:hAnsi="Arial" w:cs="Arial"/>
        </w:rPr>
        <w:t>Consumers said their privacy is respected and confidentiality of their personal information</w:t>
      </w:r>
      <w:r w:rsidR="001E3EC5">
        <w:rPr>
          <w:rFonts w:ascii="Arial" w:eastAsia="Arial" w:hAnsi="Arial" w:cs="Arial"/>
        </w:rPr>
        <w:t xml:space="preserve"> is</w:t>
      </w:r>
      <w:r w:rsidRPr="001E3EC5">
        <w:rPr>
          <w:rFonts w:ascii="Arial" w:eastAsia="Arial" w:hAnsi="Arial" w:cs="Arial"/>
        </w:rPr>
        <w:t xml:space="preserve"> maintained. Staff described various ways they ensure a consumer’s privacy and confidentiality is upheld. </w:t>
      </w:r>
      <w:r w:rsidR="00491AEC" w:rsidRPr="001E3EC5">
        <w:rPr>
          <w:rFonts w:ascii="Arial" w:hAnsi="Arial" w:cs="Arial"/>
        </w:rPr>
        <w:t xml:space="preserve">Consent is sought prior to the sharing of personal information. </w:t>
      </w:r>
      <w:r w:rsidRPr="001E3EC5">
        <w:rPr>
          <w:rFonts w:ascii="Arial" w:hAnsi="Arial" w:cs="Arial"/>
        </w:rPr>
        <w:t>The service has an information technology team which manages information security.</w:t>
      </w:r>
    </w:p>
    <w:p w14:paraId="75392561" w14:textId="3F61AA4C" w:rsidR="00491AEC" w:rsidRPr="001E3EC5" w:rsidRDefault="00491AEC" w:rsidP="00E24F6B">
      <w:pPr>
        <w:rPr>
          <w:rFonts w:ascii="Arial" w:hAnsi="Arial" w:cs="Arial"/>
        </w:rPr>
      </w:pPr>
      <w:r w:rsidRPr="001E3EC5">
        <w:rPr>
          <w:rFonts w:ascii="Arial" w:eastAsia="Arial" w:hAnsi="Arial" w:cs="Arial"/>
        </w:rPr>
        <w:t xml:space="preserve">I have considered the information brought forward by the Assessment Team </w:t>
      </w:r>
      <w:r w:rsidR="001E3EC5">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w:t>
      </w:r>
      <w:r w:rsidR="009B1302" w:rsidRPr="001E3EC5">
        <w:rPr>
          <w:rFonts w:ascii="Arial" w:hAnsi="Arial" w:cs="Arial"/>
        </w:rPr>
        <w:t xml:space="preserve">this </w:t>
      </w:r>
      <w:r w:rsidR="00D562D8">
        <w:rPr>
          <w:rFonts w:ascii="Arial" w:hAnsi="Arial" w:cs="Arial"/>
        </w:rPr>
        <w:t>Standard</w:t>
      </w:r>
      <w:r w:rsidR="009B1302" w:rsidRPr="001E3EC5">
        <w:rPr>
          <w:rFonts w:ascii="Arial" w:hAnsi="Arial" w:cs="Arial"/>
        </w:rPr>
        <w:t xml:space="preserve"> is compliant.</w:t>
      </w:r>
    </w:p>
    <w:p w14:paraId="0DB426C9" w14:textId="0529DEE9" w:rsidR="00F65B6E" w:rsidRPr="001E3EC5" w:rsidRDefault="00C64C32" w:rsidP="00F87E39">
      <w:pPr>
        <w:pStyle w:val="NormalArial"/>
      </w:pPr>
      <w:r w:rsidRPr="001E3EC5">
        <w:br w:type="page"/>
      </w:r>
    </w:p>
    <w:p w14:paraId="5340975A" w14:textId="77777777" w:rsidR="00F65B6E" w:rsidRPr="001E3EC5" w:rsidRDefault="00C64C32" w:rsidP="003217D3">
      <w:pPr>
        <w:pStyle w:val="Heading1"/>
        <w:spacing w:before="120" w:after="240" w:line="22" w:lineRule="atLeast"/>
        <w:rPr>
          <w:rFonts w:ascii="Arial" w:hAnsi="Arial" w:cs="Arial"/>
        </w:rPr>
      </w:pPr>
      <w:r w:rsidRPr="001E3EC5">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828B6" w:rsidRPr="001E3EC5" w14:paraId="2766AC3D" w14:textId="77777777" w:rsidTr="00482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FFB4995" w14:textId="77777777" w:rsidR="00F65B6E" w:rsidRPr="001E3EC5" w:rsidRDefault="00C64C32" w:rsidP="001F455A">
            <w:pPr>
              <w:spacing w:before="0" w:line="22" w:lineRule="atLeast"/>
              <w:rPr>
                <w:rFonts w:ascii="Arial" w:hAnsi="Arial" w:cs="Arial"/>
                <w:b w:val="0"/>
                <w:color w:val="FFFFFF" w:themeColor="background1"/>
              </w:rPr>
            </w:pPr>
            <w:bookmarkStart w:id="2" w:name="_Hlk106628362"/>
            <w:r w:rsidRPr="001E3EC5">
              <w:rPr>
                <w:rFonts w:ascii="Arial" w:hAnsi="Arial" w:cs="Arial"/>
                <w:color w:val="FFFFFF" w:themeColor="background1"/>
              </w:rPr>
              <w:t xml:space="preserve">Ongoing assessment and planning with </w:t>
            </w:r>
            <w:r w:rsidRPr="001E3EC5">
              <w:rPr>
                <w:rFonts w:ascii="Arial" w:hAnsi="Arial" w:cs="Arial"/>
                <w:color w:val="FFFFFF" w:themeColor="background1"/>
              </w:rPr>
              <w:t>consumers</w:t>
            </w:r>
          </w:p>
        </w:tc>
        <w:tc>
          <w:tcPr>
            <w:tcW w:w="1985" w:type="dxa"/>
            <w:tcBorders>
              <w:bottom w:val="single" w:sz="4" w:space="0" w:color="BFBFBF" w:themeColor="background1" w:themeShade="BF"/>
            </w:tcBorders>
          </w:tcPr>
          <w:p w14:paraId="1642DCEE" w14:textId="77777777" w:rsidR="00F65B6E" w:rsidRPr="001E3EC5" w:rsidRDefault="00C64C3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977" w:type="dxa"/>
            <w:tcBorders>
              <w:bottom w:val="single" w:sz="4" w:space="0" w:color="BFBFBF" w:themeColor="background1" w:themeShade="BF"/>
            </w:tcBorders>
          </w:tcPr>
          <w:p w14:paraId="1E225D6C"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4828B6" w:rsidRPr="001E3EC5" w14:paraId="240268FE"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EA55E3" w14:textId="77777777" w:rsidR="00F65B6E" w:rsidRPr="001E3EC5" w:rsidRDefault="00C64C32" w:rsidP="007E513C">
            <w:pPr>
              <w:spacing w:line="22" w:lineRule="atLeast"/>
              <w:rPr>
                <w:rFonts w:ascii="Arial" w:hAnsi="Arial" w:cs="Arial"/>
              </w:rPr>
            </w:pPr>
            <w:r w:rsidRPr="001E3EC5">
              <w:rPr>
                <w:rFonts w:ascii="Arial" w:hAnsi="Arial" w:cs="Arial"/>
              </w:rPr>
              <w:t>Requirement 2(3)(a)</w:t>
            </w:r>
          </w:p>
        </w:tc>
        <w:tc>
          <w:tcPr>
            <w:tcW w:w="4641" w:type="dxa"/>
            <w:shd w:val="clear" w:color="auto" w:fill="auto"/>
          </w:tcPr>
          <w:p w14:paraId="40EDA202"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76CF792"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814360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2A629BD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981468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2C016F58"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2ADD8" w14:textId="77777777" w:rsidR="00F65B6E" w:rsidRPr="001E3EC5" w:rsidRDefault="00C64C32" w:rsidP="007E513C">
            <w:pPr>
              <w:spacing w:line="22" w:lineRule="atLeast"/>
              <w:rPr>
                <w:rFonts w:ascii="Arial" w:hAnsi="Arial" w:cs="Arial"/>
              </w:rPr>
            </w:pPr>
            <w:r w:rsidRPr="001E3EC5">
              <w:rPr>
                <w:rFonts w:ascii="Arial" w:hAnsi="Arial" w:cs="Arial"/>
              </w:rPr>
              <w:t>Requirement 2(3)(b)</w:t>
            </w:r>
          </w:p>
        </w:tc>
        <w:tc>
          <w:tcPr>
            <w:tcW w:w="4641" w:type="dxa"/>
            <w:shd w:val="clear" w:color="auto" w:fill="auto"/>
          </w:tcPr>
          <w:p w14:paraId="2F53FB94"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Assessment and planning </w:t>
            </w:r>
            <w:proofErr w:type="gramStart"/>
            <w:r w:rsidRPr="001E3EC5">
              <w:rPr>
                <w:rFonts w:ascii="Arial" w:hAnsi="Arial" w:cs="Arial"/>
              </w:rPr>
              <w:t>identifies</w:t>
            </w:r>
            <w:proofErr w:type="gramEnd"/>
            <w:r w:rsidRPr="001E3EC5">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3E73AE0"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20226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color w:val="auto"/>
                  </w:rPr>
                  <w:t>Not Compliant</w:t>
                </w:r>
              </w:sdtContent>
            </w:sdt>
            <w:r w:rsidRPr="001E3EC5">
              <w:rPr>
                <w:rFonts w:ascii="Arial" w:hAnsi="Arial" w:cs="Arial"/>
              </w:rPr>
              <w:t xml:space="preserve"> </w:t>
            </w:r>
          </w:p>
        </w:tc>
        <w:tc>
          <w:tcPr>
            <w:tcW w:w="1977" w:type="dxa"/>
            <w:shd w:val="clear" w:color="auto" w:fill="auto"/>
          </w:tcPr>
          <w:p w14:paraId="18CA829D"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672154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color w:val="auto"/>
                  </w:rPr>
                  <w:t>Not Compliant</w:t>
                </w:r>
              </w:sdtContent>
            </w:sdt>
            <w:r w:rsidRPr="001E3EC5">
              <w:rPr>
                <w:rFonts w:ascii="Arial" w:hAnsi="Arial" w:cs="Arial"/>
              </w:rPr>
              <w:t xml:space="preserve"> </w:t>
            </w:r>
          </w:p>
        </w:tc>
      </w:tr>
      <w:tr w:rsidR="004828B6" w:rsidRPr="001E3EC5" w14:paraId="6A4C6D54"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9402F" w14:textId="77777777" w:rsidR="00F65B6E" w:rsidRPr="001E3EC5" w:rsidRDefault="00C64C32" w:rsidP="007E513C">
            <w:pPr>
              <w:spacing w:line="22" w:lineRule="atLeast"/>
              <w:rPr>
                <w:rFonts w:ascii="Arial" w:hAnsi="Arial" w:cs="Arial"/>
              </w:rPr>
            </w:pPr>
            <w:r w:rsidRPr="001E3EC5">
              <w:rPr>
                <w:rFonts w:ascii="Arial" w:hAnsi="Arial" w:cs="Arial"/>
              </w:rPr>
              <w:t>Requirement 2(3)(c)</w:t>
            </w:r>
          </w:p>
        </w:tc>
        <w:tc>
          <w:tcPr>
            <w:tcW w:w="4641" w:type="dxa"/>
            <w:shd w:val="clear" w:color="auto" w:fill="auto"/>
          </w:tcPr>
          <w:p w14:paraId="39C03446"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The organisation demonstrates that assessment and planning:</w:t>
            </w:r>
          </w:p>
          <w:p w14:paraId="1DA23C2C" w14:textId="77777777" w:rsidR="00F65B6E" w:rsidRPr="001E3EC5" w:rsidRDefault="00C64C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is based on ongoing partnership with the consumer and others that the consumer wishes to involve in assessment, planning and review of the consumer’s care and services; and</w:t>
            </w:r>
          </w:p>
          <w:p w14:paraId="73EB162F" w14:textId="77777777" w:rsidR="00F65B6E" w:rsidRPr="001E3EC5" w:rsidRDefault="00C64C3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includes other </w:t>
            </w:r>
            <w:r w:rsidRPr="001E3EC5">
              <w:rPr>
                <w:rFonts w:ascii="Arial" w:hAnsi="Arial" w:cs="Arial"/>
              </w:rPr>
              <w:t>organisations, and individuals and providers of other care and services, that are involved in the care of the consumer.</w:t>
            </w:r>
          </w:p>
        </w:tc>
        <w:tc>
          <w:tcPr>
            <w:tcW w:w="1985" w:type="dxa"/>
            <w:shd w:val="clear" w:color="auto" w:fill="auto"/>
          </w:tcPr>
          <w:p w14:paraId="1CBEFDBD"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21775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66190E74"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14799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7FA27318"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B0CA8" w14:textId="77777777" w:rsidR="00F65B6E" w:rsidRPr="001E3EC5" w:rsidRDefault="00C64C32" w:rsidP="007E513C">
            <w:pPr>
              <w:spacing w:line="22" w:lineRule="atLeast"/>
              <w:rPr>
                <w:rFonts w:ascii="Arial" w:hAnsi="Arial" w:cs="Arial"/>
              </w:rPr>
            </w:pPr>
            <w:r w:rsidRPr="001E3EC5">
              <w:rPr>
                <w:rFonts w:ascii="Arial" w:hAnsi="Arial" w:cs="Arial"/>
              </w:rPr>
              <w:t>Requirement 2(3)(d)</w:t>
            </w:r>
          </w:p>
        </w:tc>
        <w:tc>
          <w:tcPr>
            <w:tcW w:w="4641" w:type="dxa"/>
            <w:shd w:val="clear" w:color="auto" w:fill="auto"/>
          </w:tcPr>
          <w:p w14:paraId="6FF1340A"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The outcomes of assessment and planning are effectively communicated to the </w:t>
            </w:r>
            <w:r w:rsidRPr="001E3EC5">
              <w:rPr>
                <w:rFonts w:ascii="Arial" w:hAnsi="Arial" w:cs="Arial"/>
              </w:rPr>
              <w:t>consumer and documented in a care and services plan that is readily available to the consumer, and where care and services are provided.</w:t>
            </w:r>
          </w:p>
        </w:tc>
        <w:tc>
          <w:tcPr>
            <w:tcW w:w="1985" w:type="dxa"/>
            <w:shd w:val="clear" w:color="auto" w:fill="auto"/>
          </w:tcPr>
          <w:p w14:paraId="13664784"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8050293"/>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55D24B60"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3936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4612362"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265C07" w14:textId="77777777" w:rsidR="00F65B6E" w:rsidRPr="001E3EC5" w:rsidRDefault="00C64C32" w:rsidP="007E513C">
            <w:pPr>
              <w:spacing w:line="22" w:lineRule="atLeast"/>
              <w:rPr>
                <w:rFonts w:ascii="Arial" w:hAnsi="Arial" w:cs="Arial"/>
              </w:rPr>
            </w:pPr>
            <w:r w:rsidRPr="001E3EC5">
              <w:rPr>
                <w:rFonts w:ascii="Arial" w:hAnsi="Arial" w:cs="Arial"/>
              </w:rPr>
              <w:t>Requirement 2(3)(e)</w:t>
            </w:r>
          </w:p>
        </w:tc>
        <w:tc>
          <w:tcPr>
            <w:tcW w:w="4641" w:type="dxa"/>
            <w:shd w:val="clear" w:color="auto" w:fill="auto"/>
          </w:tcPr>
          <w:p w14:paraId="58A53934"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Care and services are reviewed regularly for effectiveness, and when circumstances change or when incidents impact on the needs, </w:t>
            </w:r>
            <w:proofErr w:type="gramStart"/>
            <w:r w:rsidRPr="001E3EC5">
              <w:rPr>
                <w:rFonts w:ascii="Arial" w:hAnsi="Arial" w:cs="Arial"/>
              </w:rPr>
              <w:t>goals</w:t>
            </w:r>
            <w:proofErr w:type="gramEnd"/>
            <w:r w:rsidRPr="001E3EC5">
              <w:rPr>
                <w:rFonts w:ascii="Arial" w:hAnsi="Arial" w:cs="Arial"/>
              </w:rPr>
              <w:t xml:space="preserve"> or preferences of the consumer.</w:t>
            </w:r>
          </w:p>
        </w:tc>
        <w:tc>
          <w:tcPr>
            <w:tcW w:w="1985" w:type="dxa"/>
            <w:shd w:val="clear" w:color="auto" w:fill="auto"/>
          </w:tcPr>
          <w:p w14:paraId="559076BA" w14:textId="7DFB86C9"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60206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CF4724" w:rsidRPr="001E3EC5">
                  <w:rPr>
                    <w:rFonts w:ascii="Arial" w:hAnsi="Arial" w:cs="Arial"/>
                    <w:color w:val="auto"/>
                  </w:rPr>
                  <w:t>Not Compliant</w:t>
                </w:r>
              </w:sdtContent>
            </w:sdt>
            <w:r w:rsidRPr="001E3EC5">
              <w:rPr>
                <w:rFonts w:ascii="Arial" w:hAnsi="Arial" w:cs="Arial"/>
              </w:rPr>
              <w:t xml:space="preserve"> </w:t>
            </w:r>
          </w:p>
        </w:tc>
        <w:tc>
          <w:tcPr>
            <w:tcW w:w="1977" w:type="dxa"/>
            <w:shd w:val="clear" w:color="auto" w:fill="auto"/>
          </w:tcPr>
          <w:p w14:paraId="22279A8F" w14:textId="7795ABEF"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73693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CF4724" w:rsidRPr="001E3EC5">
                  <w:rPr>
                    <w:rFonts w:ascii="Arial" w:hAnsi="Arial" w:cs="Arial"/>
                    <w:color w:val="auto"/>
                  </w:rPr>
                  <w:t>Not Compliant</w:t>
                </w:r>
              </w:sdtContent>
            </w:sdt>
            <w:r w:rsidRPr="001E3EC5">
              <w:rPr>
                <w:rFonts w:ascii="Arial" w:hAnsi="Arial" w:cs="Arial"/>
              </w:rPr>
              <w:t xml:space="preserve"> </w:t>
            </w:r>
          </w:p>
        </w:tc>
      </w:tr>
    </w:tbl>
    <w:bookmarkEnd w:id="2"/>
    <w:p w14:paraId="7D9752B8" w14:textId="77777777" w:rsidR="00F65B6E" w:rsidRPr="001E3EC5" w:rsidRDefault="00C64C32" w:rsidP="00A63FCF">
      <w:pPr>
        <w:pStyle w:val="Heading20"/>
        <w:tabs>
          <w:tab w:val="left" w:pos="1890"/>
        </w:tabs>
      </w:pPr>
      <w:r w:rsidRPr="001E3EC5">
        <w:t>Findings</w:t>
      </w:r>
    </w:p>
    <w:p w14:paraId="5F0D3F06" w14:textId="46C5EBDD" w:rsidR="00491AEC" w:rsidRPr="001E3EC5" w:rsidRDefault="00491AEC" w:rsidP="00B05C51">
      <w:pPr>
        <w:rPr>
          <w:rFonts w:ascii="Arial" w:hAnsi="Arial" w:cs="Arial"/>
          <w:b/>
          <w:bCs/>
          <w:color w:val="auto"/>
        </w:rPr>
      </w:pPr>
      <w:bookmarkStart w:id="3" w:name="_Hlk121490682"/>
      <w:r w:rsidRPr="001E3EC5">
        <w:rPr>
          <w:rFonts w:ascii="Arial" w:hAnsi="Arial" w:cs="Arial"/>
        </w:rPr>
        <w:t>Consumers are generally satisfied the care and services provided meet consumers’ needs, goals, and preferences. The service</w:t>
      </w:r>
      <w:r w:rsidR="009C5244" w:rsidRPr="001E3EC5">
        <w:rPr>
          <w:rFonts w:ascii="Arial" w:hAnsi="Arial" w:cs="Arial"/>
        </w:rPr>
        <w:t xml:space="preserve"> has procedures for </w:t>
      </w:r>
      <w:r w:rsidRPr="001E3EC5">
        <w:rPr>
          <w:rFonts w:ascii="Arial" w:hAnsi="Arial" w:cs="Arial"/>
        </w:rPr>
        <w:t>undertak</w:t>
      </w:r>
      <w:r w:rsidR="009C5244" w:rsidRPr="001E3EC5">
        <w:rPr>
          <w:rFonts w:ascii="Arial" w:hAnsi="Arial" w:cs="Arial"/>
        </w:rPr>
        <w:t>ing</w:t>
      </w:r>
      <w:r w:rsidRPr="001E3EC5">
        <w:rPr>
          <w:rFonts w:ascii="Arial" w:hAnsi="Arial" w:cs="Arial"/>
        </w:rPr>
        <w:t xml:space="preserve"> assessments when a consumer enters the service, and where clinical risk is identified</w:t>
      </w:r>
      <w:r w:rsidR="009C5244" w:rsidRPr="001E3EC5">
        <w:rPr>
          <w:rFonts w:ascii="Arial" w:hAnsi="Arial" w:cs="Arial"/>
        </w:rPr>
        <w:t xml:space="preserve">. </w:t>
      </w:r>
      <w:r w:rsidRPr="001E3EC5">
        <w:rPr>
          <w:rFonts w:ascii="Arial" w:hAnsi="Arial" w:cs="Arial"/>
        </w:rPr>
        <w:t>The service has policies and procedures related to assessment and planning.</w:t>
      </w:r>
      <w:r w:rsidR="00592A28" w:rsidRPr="001E3EC5">
        <w:rPr>
          <w:rFonts w:ascii="Arial" w:hAnsi="Arial" w:cs="Arial"/>
        </w:rPr>
        <w:t xml:space="preserve"> The Assessment </w:t>
      </w:r>
      <w:r w:rsidR="001E3EC5">
        <w:rPr>
          <w:rFonts w:ascii="Arial" w:hAnsi="Arial" w:cs="Arial"/>
        </w:rPr>
        <w:t>T</w:t>
      </w:r>
      <w:r w:rsidR="00592A28" w:rsidRPr="001E3EC5">
        <w:rPr>
          <w:rFonts w:ascii="Arial" w:hAnsi="Arial" w:cs="Arial"/>
        </w:rPr>
        <w:t xml:space="preserve">eam brought forward information that </w:t>
      </w:r>
      <w:r w:rsidRPr="001E3EC5">
        <w:rPr>
          <w:rFonts w:ascii="Arial" w:hAnsi="Arial" w:cs="Arial"/>
          <w:color w:val="auto"/>
        </w:rPr>
        <w:t xml:space="preserve">assessment and planning documentation for consumers </w:t>
      </w:r>
      <w:r w:rsidR="00592A28" w:rsidRPr="001E3EC5">
        <w:rPr>
          <w:rFonts w:ascii="Arial" w:hAnsi="Arial" w:cs="Arial"/>
          <w:color w:val="auto"/>
        </w:rPr>
        <w:t>wa</w:t>
      </w:r>
      <w:r w:rsidRPr="001E3EC5">
        <w:rPr>
          <w:rFonts w:ascii="Arial" w:hAnsi="Arial" w:cs="Arial"/>
          <w:color w:val="auto"/>
        </w:rPr>
        <w:t>s not up to date</w:t>
      </w:r>
      <w:r w:rsidR="00592A28" w:rsidRPr="001E3EC5">
        <w:rPr>
          <w:rFonts w:ascii="Arial" w:hAnsi="Arial" w:cs="Arial"/>
          <w:color w:val="auto"/>
        </w:rPr>
        <w:t xml:space="preserve"> at the time of the Quality Audit. The </w:t>
      </w:r>
      <w:r w:rsidR="003F0FC8">
        <w:rPr>
          <w:rFonts w:ascii="Arial" w:hAnsi="Arial" w:cs="Arial"/>
          <w:color w:val="auto"/>
        </w:rPr>
        <w:t>Provider</w:t>
      </w:r>
      <w:r w:rsidR="00592A28" w:rsidRPr="001E3EC5">
        <w:rPr>
          <w:rFonts w:ascii="Arial" w:hAnsi="Arial" w:cs="Arial"/>
          <w:color w:val="auto"/>
        </w:rPr>
        <w:t xml:space="preserve">’s response has addressed this deficit and has been considered in relation to </w:t>
      </w:r>
      <w:r w:rsidRPr="001E3EC5">
        <w:rPr>
          <w:rFonts w:ascii="Arial" w:hAnsi="Arial" w:cs="Arial"/>
          <w:color w:val="auto"/>
        </w:rPr>
        <w:t>Requirement 2(3)(e).</w:t>
      </w:r>
    </w:p>
    <w:bookmarkEnd w:id="3"/>
    <w:p w14:paraId="0AE104B1" w14:textId="77777777" w:rsidR="00592A28" w:rsidRPr="001E3EC5" w:rsidRDefault="00592A28" w:rsidP="00B05C51">
      <w:pPr>
        <w:rPr>
          <w:rFonts w:ascii="Arial" w:hAnsi="Arial" w:cs="Arial"/>
          <w:b/>
          <w:bCs/>
        </w:rPr>
      </w:pPr>
      <w:r w:rsidRPr="001E3EC5">
        <w:rPr>
          <w:rFonts w:ascii="Arial" w:hAnsi="Arial" w:cs="Arial"/>
        </w:rPr>
        <w:t xml:space="preserve">The Assessment Team brought forward information that end of life wishes, advance health directives or statement of choice are not discussed, documentation does not contain information </w:t>
      </w:r>
      <w:r w:rsidRPr="001E3EC5">
        <w:rPr>
          <w:rFonts w:ascii="Arial" w:hAnsi="Arial" w:cs="Arial"/>
        </w:rPr>
        <w:lastRenderedPageBreak/>
        <w:t xml:space="preserve">pertaining to end of life preferences and staff are not aware of consumer’s preferences for </w:t>
      </w:r>
      <w:r w:rsidR="00491AEC" w:rsidRPr="001E3EC5">
        <w:rPr>
          <w:rFonts w:ascii="Arial" w:hAnsi="Arial" w:cs="Arial"/>
        </w:rPr>
        <w:t>both H</w:t>
      </w:r>
      <w:r w:rsidRPr="001E3EC5">
        <w:rPr>
          <w:rFonts w:ascii="Arial" w:hAnsi="Arial" w:cs="Arial"/>
        </w:rPr>
        <w:t>ome Care Package and Commonwealth Home Support Package consumers.</w:t>
      </w:r>
      <w:r w:rsidR="00491AEC" w:rsidRPr="001E3EC5">
        <w:rPr>
          <w:rFonts w:ascii="Arial" w:hAnsi="Arial" w:cs="Arial"/>
          <w:b/>
          <w:bCs/>
        </w:rPr>
        <w:t xml:space="preserve"> </w:t>
      </w:r>
    </w:p>
    <w:p w14:paraId="189D9236" w14:textId="78A3D3CB" w:rsidR="00D4173F" w:rsidRPr="001E3EC5" w:rsidRDefault="00592A28" w:rsidP="00B05C51">
      <w:pPr>
        <w:rPr>
          <w:rFonts w:ascii="Arial" w:hAnsi="Arial" w:cs="Arial"/>
        </w:rPr>
      </w:pPr>
      <w:r w:rsidRPr="001E3EC5">
        <w:rPr>
          <w:rFonts w:ascii="Arial" w:hAnsi="Arial" w:cs="Arial"/>
        </w:rPr>
        <w:t xml:space="preserve">The </w:t>
      </w:r>
      <w:r w:rsidR="003F0FC8">
        <w:rPr>
          <w:rFonts w:ascii="Arial" w:hAnsi="Arial" w:cs="Arial"/>
        </w:rPr>
        <w:t>Provider</w:t>
      </w:r>
      <w:r w:rsidR="001E3EC5">
        <w:rPr>
          <w:rFonts w:ascii="Arial" w:hAnsi="Arial" w:cs="Arial"/>
        </w:rPr>
        <w:t>’s</w:t>
      </w:r>
      <w:r w:rsidRPr="001E3EC5">
        <w:rPr>
          <w:rFonts w:ascii="Arial" w:hAnsi="Arial" w:cs="Arial"/>
        </w:rPr>
        <w:t xml:space="preserve"> response included </w:t>
      </w:r>
      <w:r w:rsidR="00693B99" w:rsidRPr="001E3EC5">
        <w:rPr>
          <w:rFonts w:ascii="Arial" w:hAnsi="Arial" w:cs="Arial"/>
        </w:rPr>
        <w:t>the service has revised the newly implemented care planning document and assessment tools and information about consumers’ end of life wishes is obtained during a nursing assessment</w:t>
      </w:r>
      <w:r w:rsidR="006F02C5" w:rsidRPr="001E3EC5">
        <w:rPr>
          <w:rFonts w:ascii="Arial" w:hAnsi="Arial" w:cs="Arial"/>
        </w:rPr>
        <w:t xml:space="preserve"> </w:t>
      </w:r>
      <w:r w:rsidR="00693B99" w:rsidRPr="001E3EC5">
        <w:rPr>
          <w:rFonts w:ascii="Arial" w:hAnsi="Arial" w:cs="Arial"/>
        </w:rPr>
        <w:t>and the care plan template has been updated to reflect the collation of this information</w:t>
      </w:r>
      <w:r w:rsidR="00D4173F" w:rsidRPr="001E3EC5">
        <w:rPr>
          <w:rFonts w:ascii="Arial" w:hAnsi="Arial" w:cs="Arial"/>
        </w:rPr>
        <w:t xml:space="preserve"> for end of life/palliative care and advance health directive information</w:t>
      </w:r>
      <w:r w:rsidR="00693B99" w:rsidRPr="001E3EC5">
        <w:rPr>
          <w:rFonts w:ascii="Arial" w:hAnsi="Arial" w:cs="Arial"/>
        </w:rPr>
        <w:t xml:space="preserve">. The </w:t>
      </w:r>
      <w:r w:rsidR="003F0FC8">
        <w:rPr>
          <w:rFonts w:ascii="Arial" w:hAnsi="Arial" w:cs="Arial"/>
        </w:rPr>
        <w:t>Provider</w:t>
      </w:r>
      <w:r w:rsidR="00693B99" w:rsidRPr="001E3EC5">
        <w:rPr>
          <w:rFonts w:ascii="Arial" w:hAnsi="Arial" w:cs="Arial"/>
        </w:rPr>
        <w:t xml:space="preserve"> advises intake processes </w:t>
      </w:r>
      <w:proofErr w:type="gramStart"/>
      <w:r w:rsidR="00693B99" w:rsidRPr="001E3EC5">
        <w:rPr>
          <w:rFonts w:ascii="Arial" w:hAnsi="Arial" w:cs="Arial"/>
        </w:rPr>
        <w:t>have</w:t>
      </w:r>
      <w:proofErr w:type="gramEnd"/>
      <w:r w:rsidR="00693B99" w:rsidRPr="001E3EC5">
        <w:rPr>
          <w:rFonts w:ascii="Arial" w:hAnsi="Arial" w:cs="Arial"/>
        </w:rPr>
        <w:t xml:space="preserve"> been reviewed to incl</w:t>
      </w:r>
      <w:r w:rsidR="00D4173F" w:rsidRPr="001E3EC5">
        <w:rPr>
          <w:rFonts w:ascii="Arial" w:hAnsi="Arial" w:cs="Arial"/>
        </w:rPr>
        <w:t>ude earlier involvement of the clinical team upon commencement with the service</w:t>
      </w:r>
      <w:r w:rsidR="00CF4724" w:rsidRPr="001E3EC5">
        <w:rPr>
          <w:rFonts w:ascii="Arial" w:hAnsi="Arial" w:cs="Arial"/>
        </w:rPr>
        <w:t xml:space="preserve"> to </w:t>
      </w:r>
      <w:r w:rsidR="006F02C5" w:rsidRPr="001E3EC5">
        <w:rPr>
          <w:rFonts w:ascii="Arial" w:hAnsi="Arial" w:cs="Arial"/>
        </w:rPr>
        <w:t>oversee care planning and review consumers with identified risk factors where end of life p</w:t>
      </w:r>
      <w:r w:rsidR="008078E0">
        <w:rPr>
          <w:rFonts w:ascii="Arial" w:hAnsi="Arial" w:cs="Arial"/>
        </w:rPr>
        <w:t>l</w:t>
      </w:r>
      <w:r w:rsidR="006F02C5" w:rsidRPr="001E3EC5">
        <w:rPr>
          <w:rFonts w:ascii="Arial" w:hAnsi="Arial" w:cs="Arial"/>
        </w:rPr>
        <w:t>anning is to be implemented.</w:t>
      </w:r>
      <w:r w:rsidR="00CF4724" w:rsidRPr="001E3EC5">
        <w:rPr>
          <w:rFonts w:ascii="Arial" w:hAnsi="Arial" w:cs="Arial"/>
        </w:rPr>
        <w:t xml:space="preserve"> </w:t>
      </w:r>
      <w:r w:rsidR="00D4173F" w:rsidRPr="001E3EC5">
        <w:rPr>
          <w:rFonts w:ascii="Arial" w:hAnsi="Arial" w:cs="Arial"/>
        </w:rPr>
        <w:t xml:space="preserve">The </w:t>
      </w:r>
      <w:r w:rsidR="003F0FC8">
        <w:rPr>
          <w:rFonts w:ascii="Arial" w:hAnsi="Arial" w:cs="Arial"/>
        </w:rPr>
        <w:t>Provider</w:t>
      </w:r>
      <w:r w:rsidR="00D4173F" w:rsidRPr="001E3EC5">
        <w:rPr>
          <w:rFonts w:ascii="Arial" w:hAnsi="Arial" w:cs="Arial"/>
        </w:rPr>
        <w:t xml:space="preserve"> is sourcing suitable education for staff from consumer advocacy </w:t>
      </w:r>
      <w:proofErr w:type="gramStart"/>
      <w:r w:rsidR="00D4173F" w:rsidRPr="001E3EC5">
        <w:rPr>
          <w:rFonts w:ascii="Arial" w:hAnsi="Arial" w:cs="Arial"/>
        </w:rPr>
        <w:t>providers</w:t>
      </w:r>
      <w:proofErr w:type="gramEnd"/>
      <w:r w:rsidR="00D4173F" w:rsidRPr="001E3EC5">
        <w:rPr>
          <w:rFonts w:ascii="Arial" w:hAnsi="Arial" w:cs="Arial"/>
        </w:rPr>
        <w:t xml:space="preserve"> and this is reflective within the service’s continuous improvement plan.</w:t>
      </w:r>
      <w:r w:rsidR="00CF4724" w:rsidRPr="001E3EC5">
        <w:rPr>
          <w:rFonts w:ascii="Arial" w:hAnsi="Arial" w:cs="Arial"/>
        </w:rPr>
        <w:t xml:space="preserve"> </w:t>
      </w:r>
      <w:r w:rsidR="00D4173F" w:rsidRPr="001E3EC5">
        <w:rPr>
          <w:rFonts w:ascii="Arial" w:hAnsi="Arial" w:cs="Arial"/>
        </w:rPr>
        <w:t xml:space="preserve">The continuous improvement plan indicates the service are reviewing policies and processes to align with </w:t>
      </w:r>
      <w:r w:rsidR="00821713">
        <w:rPr>
          <w:rFonts w:ascii="Arial" w:hAnsi="Arial" w:cs="Arial"/>
        </w:rPr>
        <w:t>the Quality Standards</w:t>
      </w:r>
      <w:r w:rsidR="009D40C7" w:rsidRPr="001E3EC5">
        <w:rPr>
          <w:rFonts w:ascii="Arial" w:hAnsi="Arial" w:cs="Arial"/>
        </w:rPr>
        <w:t xml:space="preserve">. I note the care and clinical governance policy </w:t>
      </w:r>
      <w:r w:rsidR="006F02C5" w:rsidRPr="001E3EC5">
        <w:rPr>
          <w:rFonts w:ascii="Arial" w:hAnsi="Arial" w:cs="Arial"/>
        </w:rPr>
        <w:t xml:space="preserve">guides staff to consider engaging with consumers or their representatives in relation to advance care planning where deterioration has occurred. The continuous improvement plan also indicates that recruitment of clinical staff is planned. </w:t>
      </w:r>
      <w:r w:rsidR="003A62D9" w:rsidRPr="001E3EC5">
        <w:rPr>
          <w:rFonts w:ascii="Arial" w:hAnsi="Arial" w:cs="Arial"/>
        </w:rPr>
        <w:t>I note that a</w:t>
      </w:r>
      <w:r w:rsidR="001E3EC5">
        <w:rPr>
          <w:rFonts w:ascii="Arial" w:hAnsi="Arial" w:cs="Arial"/>
        </w:rPr>
        <w:t xml:space="preserve"> mock</w:t>
      </w:r>
      <w:r w:rsidR="003A62D9" w:rsidRPr="001E3EC5">
        <w:rPr>
          <w:rFonts w:ascii="Arial" w:hAnsi="Arial" w:cs="Arial"/>
        </w:rPr>
        <w:t xml:space="preserve"> care plan was provided as an example of improvements to the </w:t>
      </w:r>
      <w:r w:rsidR="004D66E0" w:rsidRPr="001E3EC5">
        <w:rPr>
          <w:rFonts w:ascii="Arial" w:hAnsi="Arial" w:cs="Arial"/>
        </w:rPr>
        <w:t xml:space="preserve">care plan </w:t>
      </w:r>
      <w:r w:rsidR="003A62D9" w:rsidRPr="001E3EC5">
        <w:rPr>
          <w:rFonts w:ascii="Arial" w:hAnsi="Arial" w:cs="Arial"/>
        </w:rPr>
        <w:t xml:space="preserve">template </w:t>
      </w:r>
      <w:r w:rsidR="004D66E0" w:rsidRPr="001E3EC5">
        <w:rPr>
          <w:rFonts w:ascii="Arial" w:hAnsi="Arial" w:cs="Arial"/>
        </w:rPr>
        <w:t xml:space="preserve">as well as </w:t>
      </w:r>
      <w:r w:rsidR="003A62D9" w:rsidRPr="001E3EC5">
        <w:rPr>
          <w:rFonts w:ascii="Arial" w:hAnsi="Arial" w:cs="Arial"/>
        </w:rPr>
        <w:t>one consumer’s care plan dated 2022 to indicate the service previously sought end of life planning information from a consumer.</w:t>
      </w:r>
    </w:p>
    <w:p w14:paraId="6C7FBD09" w14:textId="34C3E92E" w:rsidR="004D66E0" w:rsidRPr="001E3EC5" w:rsidRDefault="003A62D9" w:rsidP="00B05C51">
      <w:pPr>
        <w:rPr>
          <w:rFonts w:ascii="Arial" w:hAnsi="Arial" w:cs="Arial"/>
        </w:rPr>
      </w:pPr>
      <w:r w:rsidRPr="001E3EC5">
        <w:rPr>
          <w:rFonts w:ascii="Arial" w:eastAsia="Arial" w:hAnsi="Arial" w:cs="Arial"/>
          <w:color w:val="auto"/>
        </w:rPr>
        <w:t xml:space="preserve">I am of the view the service </w:t>
      </w:r>
      <w:proofErr w:type="gramStart"/>
      <w:r w:rsidRPr="001E3EC5">
        <w:rPr>
          <w:rFonts w:ascii="Arial" w:eastAsia="Arial" w:hAnsi="Arial" w:cs="Arial"/>
          <w:color w:val="auto"/>
        </w:rPr>
        <w:t>are</w:t>
      </w:r>
      <w:proofErr w:type="gramEnd"/>
      <w:r w:rsidRPr="001E3EC5">
        <w:rPr>
          <w:rFonts w:ascii="Arial" w:eastAsia="Arial" w:hAnsi="Arial" w:cs="Arial"/>
          <w:color w:val="auto"/>
        </w:rPr>
        <w:t xml:space="preserve"> proactively engaged in improving end of life planning processes for consumers, however the service has not yet fully implemented the planned improvements including for training and education </w:t>
      </w:r>
      <w:r w:rsidR="00CA33FA">
        <w:rPr>
          <w:rFonts w:ascii="Arial" w:eastAsia="Arial" w:hAnsi="Arial" w:cs="Arial"/>
          <w:color w:val="auto"/>
        </w:rPr>
        <w:t xml:space="preserve">related to EPOA </w:t>
      </w:r>
      <w:r w:rsidRPr="001E3EC5">
        <w:rPr>
          <w:rFonts w:ascii="Arial" w:eastAsia="Arial" w:hAnsi="Arial" w:cs="Arial"/>
          <w:color w:val="auto"/>
        </w:rPr>
        <w:t xml:space="preserve">to be delivered to staff and the </w:t>
      </w:r>
      <w:r w:rsidR="003F0FC8">
        <w:rPr>
          <w:rFonts w:ascii="Arial" w:eastAsia="Arial" w:hAnsi="Arial" w:cs="Arial"/>
          <w:color w:val="auto"/>
        </w:rPr>
        <w:t>Provider</w:t>
      </w:r>
      <w:r w:rsidRPr="001E3EC5">
        <w:rPr>
          <w:rFonts w:ascii="Arial" w:eastAsia="Arial" w:hAnsi="Arial" w:cs="Arial"/>
          <w:color w:val="auto"/>
        </w:rPr>
        <w:t>’s response did not evidence consumers and their existing care plans have been reviewed by clinical staff to identify end of life wishes. I am of the view while future training is planned for staff, the processes implemented have not had sufficient time to be embedded</w:t>
      </w:r>
      <w:r w:rsidR="004D66E0" w:rsidRPr="001E3EC5">
        <w:rPr>
          <w:rFonts w:ascii="Arial" w:eastAsia="Arial" w:hAnsi="Arial" w:cs="Arial"/>
          <w:color w:val="auto"/>
        </w:rPr>
        <w:t xml:space="preserve"> to ensure sustainability and effectiveness and I find Requirement 2(3)(b) not compliant.</w:t>
      </w:r>
    </w:p>
    <w:p w14:paraId="6B38C4D1" w14:textId="274A67E0" w:rsidR="006A3840" w:rsidRPr="001E3EC5" w:rsidRDefault="006A3840" w:rsidP="00B05C51">
      <w:pPr>
        <w:rPr>
          <w:rFonts w:ascii="Arial" w:hAnsi="Arial" w:cs="Arial"/>
          <w:b/>
          <w:bCs/>
          <w:color w:val="auto"/>
        </w:rPr>
      </w:pPr>
      <w:r w:rsidRPr="001E3EC5">
        <w:rPr>
          <w:rFonts w:ascii="Arial" w:hAnsi="Arial" w:cs="Arial"/>
        </w:rPr>
        <w:t>T</w:t>
      </w:r>
      <w:r w:rsidR="00491AEC" w:rsidRPr="001E3EC5">
        <w:rPr>
          <w:rFonts w:ascii="Arial" w:hAnsi="Arial" w:cs="Arial"/>
        </w:rPr>
        <w:t xml:space="preserve">he service involves the consumer and other relevant individuals in the planning and delivery of care and services. </w:t>
      </w:r>
      <w:r w:rsidRPr="001E3EC5">
        <w:rPr>
          <w:rFonts w:ascii="Arial" w:hAnsi="Arial" w:cs="Arial"/>
        </w:rPr>
        <w:t xml:space="preserve">Processes for </w:t>
      </w:r>
      <w:r w:rsidR="00491AEC" w:rsidRPr="001E3EC5">
        <w:rPr>
          <w:rFonts w:ascii="Arial" w:hAnsi="Arial" w:cs="Arial"/>
        </w:rPr>
        <w:t xml:space="preserve">assessment </w:t>
      </w:r>
      <w:r w:rsidRPr="001E3EC5">
        <w:rPr>
          <w:rFonts w:ascii="Arial" w:hAnsi="Arial" w:cs="Arial"/>
        </w:rPr>
        <w:t xml:space="preserve">and planning </w:t>
      </w:r>
      <w:r w:rsidR="00491AEC" w:rsidRPr="001E3EC5">
        <w:rPr>
          <w:rFonts w:ascii="Arial" w:hAnsi="Arial" w:cs="Arial"/>
        </w:rPr>
        <w:t>in partnership with other organisations, individuals, and service providers communicates the needs of consumers</w:t>
      </w:r>
      <w:r w:rsidRPr="001E3EC5">
        <w:rPr>
          <w:rFonts w:ascii="Arial" w:hAnsi="Arial" w:cs="Arial"/>
        </w:rPr>
        <w:t xml:space="preserve"> and incorporates these into care documentation</w:t>
      </w:r>
      <w:r w:rsidR="00491AEC" w:rsidRPr="001E3EC5">
        <w:rPr>
          <w:rFonts w:ascii="Arial" w:hAnsi="Arial" w:cs="Arial"/>
        </w:rPr>
        <w:t>.</w:t>
      </w:r>
      <w:r w:rsidRPr="001E3EC5">
        <w:rPr>
          <w:rFonts w:ascii="Arial" w:hAnsi="Arial" w:cs="Arial"/>
        </w:rPr>
        <w:t xml:space="preserve"> Including for </w:t>
      </w:r>
      <w:r w:rsidR="00491AEC" w:rsidRPr="001E3EC5">
        <w:rPr>
          <w:rFonts w:ascii="Arial" w:hAnsi="Arial" w:cs="Arial"/>
        </w:rPr>
        <w:t xml:space="preserve">allied health professionals as well as rehabilitation centres. </w:t>
      </w:r>
    </w:p>
    <w:p w14:paraId="78038534" w14:textId="3F4CE220" w:rsidR="00491AEC" w:rsidRPr="001E3EC5" w:rsidRDefault="00491AEC" w:rsidP="00B05C51">
      <w:pPr>
        <w:rPr>
          <w:rFonts w:ascii="Arial" w:hAnsi="Arial" w:cs="Arial"/>
        </w:rPr>
      </w:pPr>
      <w:r w:rsidRPr="001E3EC5">
        <w:rPr>
          <w:rFonts w:ascii="Arial" w:eastAsia="Arial" w:hAnsi="Arial" w:cs="Arial"/>
        </w:rPr>
        <w:t xml:space="preserve">Consumers receive a copy of their care plan and staff are aware of </w:t>
      </w:r>
      <w:r w:rsidR="006A3840" w:rsidRPr="001E3EC5">
        <w:rPr>
          <w:rFonts w:ascii="Arial" w:eastAsia="Arial" w:hAnsi="Arial" w:cs="Arial"/>
        </w:rPr>
        <w:t>consumer’s</w:t>
      </w:r>
      <w:r w:rsidRPr="001E3EC5">
        <w:rPr>
          <w:rFonts w:ascii="Arial" w:eastAsia="Arial" w:hAnsi="Arial" w:cs="Arial"/>
        </w:rPr>
        <w:t xml:space="preserve"> care needs and preferences. </w:t>
      </w:r>
      <w:r w:rsidR="006A3840" w:rsidRPr="001E3EC5">
        <w:rPr>
          <w:rFonts w:ascii="Arial" w:eastAsia="Arial" w:hAnsi="Arial" w:cs="Arial"/>
        </w:rPr>
        <w:t>T</w:t>
      </w:r>
      <w:r w:rsidRPr="001E3EC5">
        <w:rPr>
          <w:rFonts w:ascii="Arial" w:eastAsia="Arial" w:hAnsi="Arial" w:cs="Arial"/>
        </w:rPr>
        <w:t>he service consults with consumers</w:t>
      </w:r>
      <w:r w:rsidR="006A3840" w:rsidRPr="001E3EC5">
        <w:rPr>
          <w:rFonts w:ascii="Arial" w:eastAsia="Arial" w:hAnsi="Arial" w:cs="Arial"/>
        </w:rPr>
        <w:t xml:space="preserve"> and their </w:t>
      </w:r>
      <w:r w:rsidRPr="001E3EC5">
        <w:rPr>
          <w:rFonts w:ascii="Arial" w:eastAsia="Arial" w:hAnsi="Arial" w:cs="Arial"/>
        </w:rPr>
        <w:t xml:space="preserve">representatives </w:t>
      </w:r>
      <w:r w:rsidRPr="00CA33FA">
        <w:rPr>
          <w:rFonts w:ascii="Arial" w:eastAsia="Arial" w:hAnsi="Arial" w:cs="Arial"/>
          <w:color w:val="auto"/>
        </w:rPr>
        <w:t xml:space="preserve">and </w:t>
      </w:r>
      <w:r w:rsidR="006A3840" w:rsidRPr="00CA33FA">
        <w:rPr>
          <w:rFonts w:ascii="Arial" w:eastAsia="Arial" w:hAnsi="Arial" w:cs="Arial"/>
          <w:color w:val="auto"/>
        </w:rPr>
        <w:t xml:space="preserve">consumers’ </w:t>
      </w:r>
      <w:r w:rsidRPr="00CA33FA">
        <w:rPr>
          <w:rFonts w:ascii="Arial" w:eastAsia="Arial" w:hAnsi="Arial" w:cs="Arial"/>
          <w:color w:val="auto"/>
        </w:rPr>
        <w:t>needs and preferences are considered in initial care planning.</w:t>
      </w:r>
      <w:r w:rsidR="006A3840" w:rsidRPr="00CA33FA">
        <w:rPr>
          <w:rFonts w:ascii="Arial" w:eastAsia="Arial" w:hAnsi="Arial" w:cs="Arial"/>
          <w:color w:val="auto"/>
        </w:rPr>
        <w:t xml:space="preserve"> Staff have </w:t>
      </w:r>
      <w:r w:rsidRPr="00CA33FA">
        <w:rPr>
          <w:rFonts w:ascii="Arial" w:hAnsi="Arial" w:cs="Arial"/>
          <w:color w:val="auto"/>
        </w:rPr>
        <w:t>access</w:t>
      </w:r>
      <w:r w:rsidR="006A3840" w:rsidRPr="00CA33FA">
        <w:rPr>
          <w:rFonts w:ascii="Arial" w:hAnsi="Arial" w:cs="Arial"/>
          <w:color w:val="auto"/>
        </w:rPr>
        <w:t xml:space="preserve"> to </w:t>
      </w:r>
      <w:r w:rsidRPr="00CA33FA">
        <w:rPr>
          <w:rFonts w:ascii="Arial" w:hAnsi="Arial" w:cs="Arial"/>
          <w:color w:val="auto"/>
        </w:rPr>
        <w:t>consumers’ care planning documentation through a mobile telephone application.</w:t>
      </w:r>
      <w:r w:rsidR="006A3840" w:rsidRPr="00CA33FA">
        <w:rPr>
          <w:rFonts w:ascii="Arial" w:hAnsi="Arial" w:cs="Arial"/>
          <w:color w:val="auto"/>
        </w:rPr>
        <w:t xml:space="preserve"> </w:t>
      </w:r>
      <w:r w:rsidRPr="00CA33FA">
        <w:rPr>
          <w:rFonts w:ascii="Arial" w:hAnsi="Arial" w:cs="Arial"/>
          <w:color w:val="auto"/>
        </w:rPr>
        <w:t>However, not all relevant information was available. This is further discussed in Requirement 8(3)(c).</w:t>
      </w:r>
    </w:p>
    <w:p w14:paraId="5A7BC997" w14:textId="1A5843A9" w:rsidR="003F2B0B" w:rsidRDefault="00285833" w:rsidP="00B05C51">
      <w:pPr>
        <w:rPr>
          <w:rFonts w:ascii="Arial" w:eastAsia="Arial" w:hAnsi="Arial" w:cs="Arial"/>
          <w:color w:val="auto"/>
        </w:rPr>
      </w:pPr>
      <w:r w:rsidRPr="001E3EC5">
        <w:rPr>
          <w:rFonts w:ascii="Arial" w:hAnsi="Arial" w:cs="Arial"/>
        </w:rPr>
        <w:t xml:space="preserve">The Assessment Team brought forward information that care plans are not regularly reviewed </w:t>
      </w:r>
      <w:r w:rsidR="004D66E0" w:rsidRPr="001E3EC5">
        <w:rPr>
          <w:rFonts w:ascii="Arial" w:hAnsi="Arial" w:cs="Arial"/>
        </w:rPr>
        <w:t>n</w:t>
      </w:r>
      <w:r w:rsidRPr="001E3EC5">
        <w:rPr>
          <w:rFonts w:ascii="Arial" w:hAnsi="Arial" w:cs="Arial"/>
        </w:rPr>
        <w:t>or</w:t>
      </w:r>
      <w:r w:rsidR="004D66E0" w:rsidRPr="001E3EC5">
        <w:rPr>
          <w:rFonts w:ascii="Arial" w:hAnsi="Arial" w:cs="Arial"/>
        </w:rPr>
        <w:t xml:space="preserve"> reviewed</w:t>
      </w:r>
      <w:r w:rsidRPr="001E3EC5">
        <w:rPr>
          <w:rFonts w:ascii="Arial" w:hAnsi="Arial" w:cs="Arial"/>
        </w:rPr>
        <w:t xml:space="preserve"> following a change </w:t>
      </w:r>
      <w:r w:rsidR="00491AEC" w:rsidRPr="001E3EC5">
        <w:rPr>
          <w:rFonts w:ascii="Arial" w:hAnsi="Arial" w:cs="Arial"/>
        </w:rPr>
        <w:t xml:space="preserve">in </w:t>
      </w:r>
      <w:r w:rsidR="00CA33FA">
        <w:rPr>
          <w:rFonts w:ascii="Arial" w:hAnsi="Arial" w:cs="Arial"/>
        </w:rPr>
        <w:t xml:space="preserve">consumers’ </w:t>
      </w:r>
      <w:r w:rsidR="00491AEC" w:rsidRPr="001E3EC5">
        <w:rPr>
          <w:rFonts w:ascii="Arial" w:hAnsi="Arial" w:cs="Arial"/>
        </w:rPr>
        <w:t>circumstances</w:t>
      </w:r>
      <w:r w:rsidRPr="001E3EC5">
        <w:rPr>
          <w:rFonts w:ascii="Arial" w:hAnsi="Arial" w:cs="Arial"/>
        </w:rPr>
        <w:t xml:space="preserve"> or condition</w:t>
      </w:r>
      <w:r w:rsidR="00491AEC" w:rsidRPr="001E3EC5">
        <w:rPr>
          <w:rFonts w:ascii="Arial" w:hAnsi="Arial" w:cs="Arial"/>
        </w:rPr>
        <w:t xml:space="preserve">. </w:t>
      </w:r>
      <w:r w:rsidR="00E71D06" w:rsidRPr="001E3EC5">
        <w:rPr>
          <w:rFonts w:ascii="Arial" w:hAnsi="Arial" w:cs="Arial"/>
        </w:rPr>
        <w:t>I have considered</w:t>
      </w:r>
      <w:r w:rsidR="00CA33FA">
        <w:rPr>
          <w:rFonts w:ascii="Arial" w:hAnsi="Arial" w:cs="Arial"/>
        </w:rPr>
        <w:t xml:space="preserve"> the continuous improvement plan in</w:t>
      </w:r>
      <w:r w:rsidR="00E71D06" w:rsidRPr="001E3EC5">
        <w:rPr>
          <w:rFonts w:ascii="Arial" w:hAnsi="Arial" w:cs="Arial"/>
        </w:rPr>
        <w:t xml:space="preserve"> relation to this </w:t>
      </w:r>
      <w:r w:rsidR="00D562D8">
        <w:rPr>
          <w:rFonts w:ascii="Arial" w:hAnsi="Arial" w:cs="Arial"/>
        </w:rPr>
        <w:t>Requirement</w:t>
      </w:r>
      <w:r w:rsidR="00E71D06" w:rsidRPr="001E3EC5">
        <w:rPr>
          <w:rFonts w:ascii="Arial" w:hAnsi="Arial" w:cs="Arial"/>
        </w:rPr>
        <w:t xml:space="preserve">. I note the </w:t>
      </w:r>
      <w:r w:rsidR="003F0FC8">
        <w:rPr>
          <w:rFonts w:ascii="Arial" w:hAnsi="Arial" w:cs="Arial"/>
        </w:rPr>
        <w:t>Provider</w:t>
      </w:r>
      <w:r w:rsidR="00E71D06" w:rsidRPr="001E3EC5">
        <w:rPr>
          <w:rFonts w:ascii="Arial" w:hAnsi="Arial" w:cs="Arial"/>
        </w:rPr>
        <w:t xml:space="preserve"> has advised the administration team are addressing </w:t>
      </w:r>
      <w:r w:rsidR="00D71ED1" w:rsidRPr="001E3EC5">
        <w:rPr>
          <w:rFonts w:ascii="Arial" w:hAnsi="Arial" w:cs="Arial"/>
        </w:rPr>
        <w:t xml:space="preserve">a data transfer issue with consumer care plans to a new system. The </w:t>
      </w:r>
      <w:r w:rsidR="003F0FC8">
        <w:rPr>
          <w:rFonts w:ascii="Arial" w:hAnsi="Arial" w:cs="Arial"/>
        </w:rPr>
        <w:t>Provider</w:t>
      </w:r>
      <w:r w:rsidR="00D71ED1" w:rsidRPr="001E3EC5">
        <w:rPr>
          <w:rFonts w:ascii="Arial" w:hAnsi="Arial" w:cs="Arial"/>
        </w:rPr>
        <w:t xml:space="preserve"> also advised an increase in clinical oversight of incidents is to be implemented as well as quarterly visits by staff to consumers</w:t>
      </w:r>
      <w:r w:rsidR="00CA33FA">
        <w:rPr>
          <w:rFonts w:ascii="Arial" w:hAnsi="Arial" w:cs="Arial"/>
        </w:rPr>
        <w:t xml:space="preserve"> which have n</w:t>
      </w:r>
      <w:r w:rsidR="009145BF">
        <w:rPr>
          <w:rFonts w:ascii="Arial" w:hAnsi="Arial" w:cs="Arial"/>
        </w:rPr>
        <w:t>ot yet been established</w:t>
      </w:r>
      <w:r w:rsidR="00D71ED1" w:rsidRPr="001E3EC5">
        <w:rPr>
          <w:rFonts w:ascii="Arial" w:hAnsi="Arial" w:cs="Arial"/>
        </w:rPr>
        <w:t xml:space="preserve">. The </w:t>
      </w:r>
      <w:r w:rsidR="003F0FC8">
        <w:rPr>
          <w:rFonts w:ascii="Arial" w:hAnsi="Arial" w:cs="Arial"/>
        </w:rPr>
        <w:t>Provider</w:t>
      </w:r>
      <w:r w:rsidR="00D71ED1" w:rsidRPr="001E3EC5">
        <w:rPr>
          <w:rFonts w:ascii="Arial" w:hAnsi="Arial" w:cs="Arial"/>
        </w:rPr>
        <w:t xml:space="preserve"> has indicated training was provided to staff however the response lacked evidence to demonstrate this nor evidence which indicated that care worker’s notes are reviewed. </w:t>
      </w:r>
      <w:r w:rsidR="007728E3">
        <w:rPr>
          <w:rFonts w:ascii="Arial" w:hAnsi="Arial" w:cs="Arial"/>
        </w:rPr>
        <w:t xml:space="preserve">I have considered point 33 of the continuous improvement plan. </w:t>
      </w:r>
      <w:r w:rsidR="00D71ED1" w:rsidRPr="001E3EC5">
        <w:rPr>
          <w:rFonts w:ascii="Arial" w:hAnsi="Arial" w:cs="Arial"/>
        </w:rPr>
        <w:t xml:space="preserve">While the </w:t>
      </w:r>
      <w:r w:rsidR="003F0FC8">
        <w:rPr>
          <w:rFonts w:ascii="Arial" w:hAnsi="Arial" w:cs="Arial"/>
        </w:rPr>
        <w:t>Provider</w:t>
      </w:r>
      <w:r w:rsidR="00D71ED1" w:rsidRPr="001E3EC5">
        <w:rPr>
          <w:rFonts w:ascii="Arial" w:hAnsi="Arial" w:cs="Arial"/>
        </w:rPr>
        <w:t xml:space="preserve"> has indicated a high number of care plans have been reviewed for both HCP and CHSP consumers, examples of completed contemporary reviews were not </w:t>
      </w:r>
      <w:r w:rsidR="003F2B0B" w:rsidRPr="001E3EC5">
        <w:rPr>
          <w:rFonts w:ascii="Arial" w:hAnsi="Arial" w:cs="Arial"/>
        </w:rPr>
        <w:t>evidenced</w:t>
      </w:r>
      <w:r w:rsidR="00D71ED1" w:rsidRPr="001E3EC5">
        <w:rPr>
          <w:rFonts w:ascii="Arial" w:hAnsi="Arial" w:cs="Arial"/>
        </w:rPr>
        <w:t xml:space="preserve"> in the response</w:t>
      </w:r>
      <w:r w:rsidR="003F2B0B" w:rsidRPr="001E3EC5">
        <w:rPr>
          <w:rFonts w:ascii="Arial" w:hAnsi="Arial" w:cs="Arial"/>
        </w:rPr>
        <w:t xml:space="preserve"> including for named consumers</w:t>
      </w:r>
      <w:r w:rsidR="00D71ED1" w:rsidRPr="001E3EC5">
        <w:rPr>
          <w:rFonts w:ascii="Arial" w:hAnsi="Arial" w:cs="Arial"/>
        </w:rPr>
        <w:t>. I</w:t>
      </w:r>
      <w:r w:rsidR="003F2B0B" w:rsidRPr="001E3EC5">
        <w:rPr>
          <w:rFonts w:ascii="Arial" w:hAnsi="Arial" w:cs="Arial"/>
        </w:rPr>
        <w:t xml:space="preserve"> consider that while the </w:t>
      </w:r>
      <w:r w:rsidR="003F0FC8">
        <w:rPr>
          <w:rFonts w:ascii="Arial" w:hAnsi="Arial" w:cs="Arial"/>
        </w:rPr>
        <w:t>Provider</w:t>
      </w:r>
      <w:r w:rsidR="003F2B0B" w:rsidRPr="001E3EC5">
        <w:rPr>
          <w:rFonts w:ascii="Arial" w:hAnsi="Arial" w:cs="Arial"/>
        </w:rPr>
        <w:t xml:space="preserve"> is proactive</w:t>
      </w:r>
      <w:r w:rsidR="00BB6663">
        <w:rPr>
          <w:rFonts w:ascii="Arial" w:hAnsi="Arial" w:cs="Arial"/>
        </w:rPr>
        <w:t>ly</w:t>
      </w:r>
      <w:r w:rsidR="003F2B0B" w:rsidRPr="001E3EC5">
        <w:rPr>
          <w:rFonts w:ascii="Arial" w:hAnsi="Arial" w:cs="Arial"/>
        </w:rPr>
        <w:t xml:space="preserve"> engaged in improving systems for reviewing consumers’ care plans, systems and processes implemented </w:t>
      </w:r>
      <w:r w:rsidR="003F2B0B" w:rsidRPr="001E3EC5">
        <w:rPr>
          <w:rFonts w:ascii="Arial" w:hAnsi="Arial" w:cs="Arial"/>
        </w:rPr>
        <w:lastRenderedPageBreak/>
        <w:t>or planned to be implemented have not had sufficient time to become</w:t>
      </w:r>
      <w:r w:rsidR="00BB6663">
        <w:rPr>
          <w:rFonts w:ascii="Arial" w:hAnsi="Arial" w:cs="Arial"/>
        </w:rPr>
        <w:t xml:space="preserve"> e</w:t>
      </w:r>
      <w:r w:rsidR="003F2B0B" w:rsidRPr="001E3EC5">
        <w:rPr>
          <w:rFonts w:ascii="Arial" w:hAnsi="Arial" w:cs="Arial"/>
        </w:rPr>
        <w:t xml:space="preserve">mbedded to ensure </w:t>
      </w:r>
      <w:r w:rsidR="003F2B0B" w:rsidRPr="001E3EC5">
        <w:rPr>
          <w:rFonts w:ascii="Arial" w:eastAsia="Arial" w:hAnsi="Arial" w:cs="Arial"/>
          <w:color w:val="auto"/>
        </w:rPr>
        <w:t>sustainability and effectiveness and I find Requirement 2(3)(e) not compliant.</w:t>
      </w:r>
    </w:p>
    <w:p w14:paraId="52786AB7" w14:textId="4108067E" w:rsidR="009145BF" w:rsidRPr="001E3EC5" w:rsidRDefault="009145BF" w:rsidP="00B05C51">
      <w:pPr>
        <w:rPr>
          <w:rFonts w:ascii="Arial" w:hAnsi="Arial" w:cs="Arial"/>
        </w:rPr>
      </w:pPr>
      <w:r w:rsidRPr="001E3EC5">
        <w:rPr>
          <w:rFonts w:ascii="Arial" w:eastAsia="Arial" w:hAnsi="Arial" w:cs="Arial"/>
        </w:rPr>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 </w:t>
      </w:r>
      <w:r>
        <w:rPr>
          <w:rFonts w:ascii="Arial" w:hAnsi="Arial" w:cs="Arial"/>
        </w:rPr>
        <w:t xml:space="preserve">not </w:t>
      </w:r>
      <w:r w:rsidRPr="001E3EC5">
        <w:rPr>
          <w:rFonts w:ascii="Arial" w:hAnsi="Arial" w:cs="Arial"/>
        </w:rPr>
        <w:t>compliant.</w:t>
      </w:r>
    </w:p>
    <w:p w14:paraId="314D612B" w14:textId="35EAC625" w:rsidR="003F2B0B" w:rsidRPr="001E3EC5" w:rsidRDefault="003F2B0B">
      <w:pPr>
        <w:spacing w:after="160" w:line="259" w:lineRule="auto"/>
        <w:rPr>
          <w:rFonts w:ascii="Arial" w:hAnsi="Arial" w:cs="Arial"/>
        </w:rPr>
      </w:pPr>
      <w:r w:rsidRPr="001E3EC5">
        <w:rPr>
          <w:rFonts w:ascii="Arial" w:hAnsi="Arial" w:cs="Arial"/>
        </w:rPr>
        <w:br w:type="page"/>
      </w:r>
    </w:p>
    <w:p w14:paraId="00958013" w14:textId="77777777" w:rsidR="00F65B6E" w:rsidRPr="001E3EC5" w:rsidRDefault="00C64C32" w:rsidP="003217D3">
      <w:pPr>
        <w:pStyle w:val="Heading1"/>
        <w:spacing w:before="120" w:after="240" w:line="22" w:lineRule="atLeast"/>
        <w:rPr>
          <w:rFonts w:ascii="Arial" w:hAnsi="Arial" w:cs="Arial"/>
        </w:rPr>
      </w:pPr>
      <w:r w:rsidRPr="001E3EC5">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828B6" w:rsidRPr="001E3EC5" w14:paraId="396B1CDA" w14:textId="77777777" w:rsidTr="00482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5EF707" w14:textId="77777777" w:rsidR="00F65B6E" w:rsidRPr="001E3EC5" w:rsidRDefault="00C64C32" w:rsidP="001F455A">
            <w:pPr>
              <w:spacing w:before="0" w:line="22" w:lineRule="atLeast"/>
              <w:rPr>
                <w:rFonts w:ascii="Arial" w:hAnsi="Arial" w:cs="Arial"/>
                <w:b w:val="0"/>
                <w:color w:val="FFFFFF" w:themeColor="background1"/>
              </w:rPr>
            </w:pPr>
            <w:bookmarkStart w:id="4" w:name="_Hlk106614299"/>
            <w:r w:rsidRPr="001E3EC5">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377BC6"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40AB2"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4828B6" w:rsidRPr="001E3EC5" w14:paraId="767FC087" w14:textId="77777777" w:rsidTr="00E24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3EB29B" w14:textId="77777777" w:rsidR="00F65B6E" w:rsidRPr="001E3EC5" w:rsidRDefault="00C64C32" w:rsidP="007E513C">
            <w:pPr>
              <w:spacing w:line="22" w:lineRule="atLeast"/>
              <w:rPr>
                <w:rFonts w:ascii="Arial" w:hAnsi="Arial" w:cs="Arial"/>
              </w:rPr>
            </w:pPr>
            <w:r w:rsidRPr="001E3EC5">
              <w:rPr>
                <w:rFonts w:ascii="Arial" w:hAnsi="Arial" w:cs="Arial"/>
              </w:rPr>
              <w:t>Requirement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56D53A"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Each </w:t>
            </w:r>
            <w:r w:rsidRPr="001E3EC5">
              <w:rPr>
                <w:rFonts w:ascii="Arial" w:hAnsi="Arial" w:cs="Arial"/>
              </w:rPr>
              <w:t>consumer gets safe and effective personal care, clinical care, or both personal care and clinical care, that:</w:t>
            </w:r>
          </w:p>
          <w:p w14:paraId="233EE1A5" w14:textId="77777777" w:rsidR="00F65B6E" w:rsidRPr="001E3EC5" w:rsidRDefault="00C64C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is best practice; and</w:t>
            </w:r>
          </w:p>
          <w:p w14:paraId="3E634D09" w14:textId="77777777" w:rsidR="00F65B6E" w:rsidRPr="001E3EC5" w:rsidRDefault="00C64C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is tailored to their needs; and</w:t>
            </w:r>
          </w:p>
          <w:p w14:paraId="028F20CC" w14:textId="77777777" w:rsidR="00F65B6E" w:rsidRPr="001E3EC5" w:rsidRDefault="00C64C3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9F35F"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55318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2A655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91755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082C2E82" w14:textId="77777777" w:rsidTr="00E24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E0A0523" w14:textId="77777777" w:rsidR="00F65B6E" w:rsidRPr="001E3EC5" w:rsidRDefault="00C64C32" w:rsidP="007E513C">
            <w:pPr>
              <w:spacing w:line="22" w:lineRule="atLeast"/>
              <w:rPr>
                <w:rFonts w:ascii="Arial" w:hAnsi="Arial" w:cs="Arial"/>
              </w:rPr>
            </w:pPr>
            <w:r w:rsidRPr="001E3EC5">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173E091"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7ACDC7"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921366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color w:val="auto"/>
                  </w:rPr>
                  <w:t>Not 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35207C"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747420"/>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83786" w:rsidRPr="001E3EC5">
                  <w:rPr>
                    <w:rFonts w:ascii="Arial" w:hAnsi="Arial" w:cs="Arial"/>
                    <w:color w:val="auto"/>
                  </w:rPr>
                  <w:t>Not Compliant</w:t>
                </w:r>
              </w:sdtContent>
            </w:sdt>
            <w:r w:rsidRPr="001E3EC5">
              <w:rPr>
                <w:rFonts w:ascii="Arial" w:hAnsi="Arial" w:cs="Arial"/>
              </w:rPr>
              <w:t xml:space="preserve"> </w:t>
            </w:r>
          </w:p>
        </w:tc>
      </w:tr>
      <w:tr w:rsidR="004828B6" w:rsidRPr="001E3EC5" w14:paraId="62F0BBAC" w14:textId="77777777" w:rsidTr="00E24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200F590" w14:textId="77777777" w:rsidR="00F65B6E" w:rsidRPr="001E3EC5" w:rsidRDefault="00C64C32" w:rsidP="007E513C">
            <w:pPr>
              <w:tabs>
                <w:tab w:val="right" w:pos="9026"/>
              </w:tabs>
              <w:spacing w:line="22" w:lineRule="atLeast"/>
              <w:outlineLvl w:val="4"/>
              <w:rPr>
                <w:rFonts w:ascii="Arial" w:hAnsi="Arial" w:cs="Arial"/>
              </w:rPr>
            </w:pPr>
            <w:r w:rsidRPr="001E3EC5">
              <w:rPr>
                <w:rFonts w:ascii="Arial" w:hAnsi="Arial" w:cs="Arial"/>
              </w:rPr>
              <w:t>Requirement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D961F8" w14:textId="77777777" w:rsidR="00F65B6E" w:rsidRPr="001E3EC5" w:rsidRDefault="00C64C3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The needs, goals and preferences of consumers nearing the end of life are recognised and addressed, their comfort </w:t>
            </w:r>
            <w:proofErr w:type="gramStart"/>
            <w:r w:rsidRPr="001E3EC5">
              <w:rPr>
                <w:rFonts w:ascii="Arial" w:hAnsi="Arial" w:cs="Arial"/>
              </w:rPr>
              <w:t>maximised</w:t>
            </w:r>
            <w:proofErr w:type="gramEnd"/>
            <w:r w:rsidRPr="001E3EC5">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90139A"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27624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4CD0B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21308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43439789" w14:textId="77777777" w:rsidTr="00E24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85CAD98" w14:textId="77777777" w:rsidR="00F65B6E" w:rsidRPr="001E3EC5" w:rsidRDefault="00C64C32" w:rsidP="007E513C">
            <w:pPr>
              <w:spacing w:line="22" w:lineRule="atLeast"/>
              <w:rPr>
                <w:rFonts w:ascii="Arial" w:hAnsi="Arial" w:cs="Arial"/>
              </w:rPr>
            </w:pPr>
            <w:r w:rsidRPr="001E3EC5">
              <w:rPr>
                <w:rFonts w:ascii="Arial" w:hAnsi="Arial" w:cs="Arial"/>
              </w:rPr>
              <w:t>Requirement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67C8094"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Deterioration or change of a consumer’s mental health, cognitive or physical function, capacity or condition is recognised and responded to in a </w:t>
            </w:r>
            <w:r w:rsidRPr="001E3EC5">
              <w:rPr>
                <w:rFonts w:ascii="Arial" w:hAnsi="Arial" w:cs="Arial"/>
              </w:rPr>
              <w:t>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5D77DF"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75030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CC7223"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23698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31194845" w14:textId="77777777" w:rsidTr="00E24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3192F0D" w14:textId="77777777" w:rsidR="00F65B6E" w:rsidRPr="001E3EC5" w:rsidRDefault="00C64C32" w:rsidP="007E513C">
            <w:pPr>
              <w:spacing w:line="22" w:lineRule="atLeast"/>
              <w:rPr>
                <w:rFonts w:ascii="Arial" w:hAnsi="Arial" w:cs="Arial"/>
              </w:rPr>
            </w:pPr>
            <w:r w:rsidRPr="001E3EC5">
              <w:rPr>
                <w:rFonts w:ascii="Arial" w:hAnsi="Arial" w:cs="Arial"/>
              </w:rPr>
              <w:t>Requirement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82EB5C0"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FF7126"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19312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A495F2"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61276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EB9FAF2" w14:textId="77777777" w:rsidTr="00E24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F6535D" w14:textId="77777777" w:rsidR="00F65B6E" w:rsidRPr="001E3EC5" w:rsidRDefault="00C64C32" w:rsidP="007E513C">
            <w:pPr>
              <w:spacing w:line="22" w:lineRule="atLeast"/>
              <w:rPr>
                <w:rFonts w:ascii="Arial" w:hAnsi="Arial" w:cs="Arial"/>
              </w:rPr>
            </w:pPr>
            <w:r w:rsidRPr="001E3EC5">
              <w:rPr>
                <w:rFonts w:ascii="Arial" w:hAnsi="Arial" w:cs="Arial"/>
              </w:rPr>
              <w:t>Requirement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E8D786"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A1071E"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92753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9B0920"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484338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49F97AE" w14:textId="77777777" w:rsidTr="00E24F6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DD0C86" w14:textId="77777777" w:rsidR="00F65B6E" w:rsidRPr="001E3EC5" w:rsidRDefault="00C64C32" w:rsidP="007E513C">
            <w:pPr>
              <w:spacing w:line="22" w:lineRule="atLeast"/>
              <w:rPr>
                <w:rFonts w:ascii="Arial" w:hAnsi="Arial" w:cs="Arial"/>
              </w:rPr>
            </w:pPr>
            <w:r w:rsidRPr="001E3EC5">
              <w:rPr>
                <w:rFonts w:ascii="Arial" w:hAnsi="Arial" w:cs="Arial"/>
              </w:rPr>
              <w:t>Requirement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E365F34"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Minimisation of infection related risks through </w:t>
            </w:r>
            <w:r w:rsidRPr="001E3EC5">
              <w:rPr>
                <w:rFonts w:ascii="Arial" w:hAnsi="Arial" w:cs="Arial"/>
              </w:rPr>
              <w:t>implementing:</w:t>
            </w:r>
          </w:p>
          <w:p w14:paraId="56EEFE5E" w14:textId="77777777" w:rsidR="00F65B6E" w:rsidRPr="001E3EC5" w:rsidRDefault="00C64C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standard and </w:t>
            </w:r>
            <w:proofErr w:type="gramStart"/>
            <w:r w:rsidRPr="001E3EC5">
              <w:rPr>
                <w:rFonts w:ascii="Arial" w:hAnsi="Arial" w:cs="Arial"/>
              </w:rPr>
              <w:t>transmission based</w:t>
            </w:r>
            <w:proofErr w:type="gramEnd"/>
            <w:r w:rsidRPr="001E3EC5">
              <w:rPr>
                <w:rFonts w:ascii="Arial" w:hAnsi="Arial" w:cs="Arial"/>
              </w:rPr>
              <w:t xml:space="preserve"> precautions to prevent and control infection; and</w:t>
            </w:r>
          </w:p>
          <w:p w14:paraId="29A149FF" w14:textId="77777777" w:rsidR="00F65B6E" w:rsidRPr="001E3EC5" w:rsidRDefault="00C64C3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A07A0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08560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772A53"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72190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bl>
    <w:bookmarkEnd w:id="4"/>
    <w:p w14:paraId="598ACCC5" w14:textId="77777777" w:rsidR="00F65B6E" w:rsidRPr="001E3EC5" w:rsidRDefault="00C64C32" w:rsidP="007B3959">
      <w:pPr>
        <w:pStyle w:val="Heading20"/>
      </w:pPr>
      <w:r w:rsidRPr="001E3EC5">
        <w:t>Findings</w:t>
      </w:r>
    </w:p>
    <w:p w14:paraId="0B111BA7" w14:textId="4B06AEAE" w:rsidR="00FD3C97" w:rsidRPr="001E3EC5" w:rsidRDefault="00FD3C97" w:rsidP="00B05C51">
      <w:pPr>
        <w:rPr>
          <w:rFonts w:ascii="Arial" w:eastAsiaTheme="majorEastAsia" w:hAnsi="Arial" w:cs="Arial"/>
          <w:color w:val="FFFFFF" w:themeColor="background1"/>
        </w:rPr>
      </w:pPr>
      <w:r w:rsidRPr="001E3EC5">
        <w:rPr>
          <w:rFonts w:ascii="Arial" w:hAnsi="Arial" w:cs="Arial"/>
        </w:rPr>
        <w:t xml:space="preserve">Consumers and representatives said personal </w:t>
      </w:r>
      <w:r w:rsidR="00F2667F" w:rsidRPr="001E3EC5">
        <w:rPr>
          <w:rFonts w:ascii="Arial" w:hAnsi="Arial" w:cs="Arial"/>
        </w:rPr>
        <w:t xml:space="preserve">and clinical </w:t>
      </w:r>
      <w:r w:rsidRPr="001E3EC5">
        <w:rPr>
          <w:rFonts w:ascii="Arial" w:hAnsi="Arial" w:cs="Arial"/>
        </w:rPr>
        <w:t xml:space="preserve">care is appropriate and provided in a safe manner and is right for them. Clinical care is being provided in line with best practice and to optimise consumers’ health and well-being. Staff assist consumers in line with preferences and needs. The service has systems and processes to assist staff in the management of the </w:t>
      </w:r>
      <w:r w:rsidRPr="001E3EC5">
        <w:rPr>
          <w:rFonts w:ascii="Arial" w:hAnsi="Arial" w:cs="Arial"/>
        </w:rPr>
        <w:lastRenderedPageBreak/>
        <w:t xml:space="preserve">delivery of care for example wound care included </w:t>
      </w:r>
      <w:r w:rsidRPr="001E3EC5">
        <w:rPr>
          <w:rFonts w:ascii="Arial" w:hAnsi="Arial" w:cs="Arial"/>
          <w:color w:val="auto"/>
        </w:rPr>
        <w:t>measurements and photographs to track wound healing and access to specialist advice</w:t>
      </w:r>
      <w:r w:rsidRPr="001E3EC5">
        <w:rPr>
          <w:rFonts w:ascii="Arial" w:hAnsi="Arial" w:cs="Arial"/>
        </w:rPr>
        <w:t xml:space="preserve">. </w:t>
      </w:r>
    </w:p>
    <w:p w14:paraId="75947EA6" w14:textId="0AC16AD5" w:rsidR="00FD3C97" w:rsidRPr="001E3EC5" w:rsidRDefault="00FD3C97" w:rsidP="00B05C51">
      <w:pPr>
        <w:rPr>
          <w:rFonts w:ascii="Arial" w:hAnsi="Arial" w:cs="Arial"/>
          <w:b/>
          <w:bCs/>
        </w:rPr>
      </w:pPr>
      <w:r w:rsidRPr="001E3EC5">
        <w:rPr>
          <w:rFonts w:ascii="Arial" w:hAnsi="Arial" w:cs="Arial"/>
        </w:rPr>
        <w:t xml:space="preserve">The Assessment Team brought forward information the service is not taking consistent or appropriate action to manage risks related to the personal and clinical care of each consumer, nor following best practice guidance and applying measures to make sure the risk is as low as possible. </w:t>
      </w:r>
      <w:r w:rsidR="004F5E07" w:rsidRPr="001E3EC5">
        <w:rPr>
          <w:rFonts w:ascii="Arial" w:hAnsi="Arial" w:cs="Arial"/>
        </w:rPr>
        <w:t xml:space="preserve">The </w:t>
      </w:r>
      <w:r w:rsidR="003F0FC8">
        <w:rPr>
          <w:rFonts w:ascii="Arial" w:hAnsi="Arial" w:cs="Arial"/>
        </w:rPr>
        <w:t>Provider</w:t>
      </w:r>
      <w:r w:rsidR="004F5E07" w:rsidRPr="001E3EC5">
        <w:rPr>
          <w:rFonts w:ascii="Arial" w:hAnsi="Arial" w:cs="Arial"/>
        </w:rPr>
        <w:t xml:space="preserve">’s response did not refute the information brought forward </w:t>
      </w:r>
      <w:r w:rsidR="00273376" w:rsidRPr="001E3EC5">
        <w:rPr>
          <w:rFonts w:ascii="Arial" w:hAnsi="Arial" w:cs="Arial"/>
        </w:rPr>
        <w:t xml:space="preserve">nor did the response address named consumers within the Quality Audit report. However, the </w:t>
      </w:r>
      <w:r w:rsidR="003F0FC8">
        <w:rPr>
          <w:rFonts w:ascii="Arial" w:hAnsi="Arial" w:cs="Arial"/>
        </w:rPr>
        <w:t>Provider</w:t>
      </w:r>
      <w:r w:rsidR="004F5E07" w:rsidRPr="001E3EC5">
        <w:rPr>
          <w:rFonts w:ascii="Arial" w:hAnsi="Arial" w:cs="Arial"/>
        </w:rPr>
        <w:t xml:space="preserve"> has committed to improving the effective management of high impact high prevalence </w:t>
      </w:r>
      <w:r w:rsidR="00273376" w:rsidRPr="001E3EC5">
        <w:rPr>
          <w:rFonts w:ascii="Arial" w:hAnsi="Arial" w:cs="Arial"/>
        </w:rPr>
        <w:t xml:space="preserve">(HIHP) </w:t>
      </w:r>
      <w:r w:rsidR="004F5E07" w:rsidRPr="001E3EC5">
        <w:rPr>
          <w:rFonts w:ascii="Arial" w:hAnsi="Arial" w:cs="Arial"/>
        </w:rPr>
        <w:t>risks to consumers through monitoring consumers</w:t>
      </w:r>
      <w:r w:rsidR="00273376" w:rsidRPr="001E3EC5">
        <w:rPr>
          <w:rFonts w:ascii="Arial" w:hAnsi="Arial" w:cs="Arial"/>
        </w:rPr>
        <w:t xml:space="preserve"> identified with risk</w:t>
      </w:r>
      <w:r w:rsidR="004F5E07" w:rsidRPr="001E3EC5">
        <w:rPr>
          <w:rFonts w:ascii="Arial" w:hAnsi="Arial" w:cs="Arial"/>
        </w:rPr>
        <w:t xml:space="preserve"> by the clinical team, establishing a HIHP risk meeting, education to staff</w:t>
      </w:r>
      <w:r w:rsidR="009145BF">
        <w:rPr>
          <w:rFonts w:ascii="Arial" w:hAnsi="Arial" w:cs="Arial"/>
        </w:rPr>
        <w:t xml:space="preserve"> and undertaking</w:t>
      </w:r>
      <w:r w:rsidR="004F5E07" w:rsidRPr="001E3EC5">
        <w:rPr>
          <w:rFonts w:ascii="Arial" w:hAnsi="Arial" w:cs="Arial"/>
        </w:rPr>
        <w:t xml:space="preserve"> reviews of policies and procedures. Review of the continuous improvement plan indicates the service </w:t>
      </w:r>
      <w:r w:rsidR="00273376" w:rsidRPr="001E3EC5">
        <w:rPr>
          <w:rFonts w:ascii="Arial" w:hAnsi="Arial" w:cs="Arial"/>
        </w:rPr>
        <w:t xml:space="preserve">is on track to complete actions for improvements. I consider that while the </w:t>
      </w:r>
      <w:r w:rsidR="003F0FC8">
        <w:rPr>
          <w:rFonts w:ascii="Arial" w:hAnsi="Arial" w:cs="Arial"/>
        </w:rPr>
        <w:t>Provider</w:t>
      </w:r>
      <w:r w:rsidR="00273376" w:rsidRPr="001E3EC5">
        <w:rPr>
          <w:rFonts w:ascii="Arial" w:hAnsi="Arial" w:cs="Arial"/>
        </w:rPr>
        <w:t xml:space="preserve"> is proactively engaged in improving HIHP risk management for consumers, systems and processes implemented or planned to be implemented have not had sufficient time to become </w:t>
      </w:r>
      <w:r w:rsidR="009145BF">
        <w:rPr>
          <w:rFonts w:ascii="Arial" w:hAnsi="Arial" w:cs="Arial"/>
        </w:rPr>
        <w:t>e</w:t>
      </w:r>
      <w:r w:rsidR="00273376" w:rsidRPr="001E3EC5">
        <w:rPr>
          <w:rFonts w:ascii="Arial" w:hAnsi="Arial" w:cs="Arial"/>
        </w:rPr>
        <w:t xml:space="preserve">mbedded to ensure </w:t>
      </w:r>
      <w:r w:rsidR="00273376" w:rsidRPr="001E3EC5">
        <w:rPr>
          <w:rFonts w:ascii="Arial" w:eastAsia="Arial" w:hAnsi="Arial" w:cs="Arial"/>
          <w:color w:val="auto"/>
        </w:rPr>
        <w:t>sustainability and effectiveness and I find Requirement 3(3)(b) not compliant.</w:t>
      </w:r>
    </w:p>
    <w:p w14:paraId="48BB7D0A" w14:textId="63E3079B" w:rsidR="00FD3C97" w:rsidRPr="001E3EC5" w:rsidRDefault="00FD3C97" w:rsidP="00B05C51">
      <w:pPr>
        <w:rPr>
          <w:rFonts w:ascii="Arial" w:hAnsi="Arial" w:cs="Arial"/>
        </w:rPr>
      </w:pPr>
      <w:r w:rsidRPr="001E3EC5">
        <w:rPr>
          <w:rFonts w:ascii="Arial" w:eastAsia="Arial" w:hAnsi="Arial" w:cs="Arial"/>
        </w:rPr>
        <w:t>Consumers are confident staff would provide appropriate end of life care and services</w:t>
      </w:r>
      <w:r w:rsidR="006D1180" w:rsidRPr="001E3EC5">
        <w:rPr>
          <w:rFonts w:ascii="Arial" w:eastAsia="Arial" w:hAnsi="Arial" w:cs="Arial"/>
        </w:rPr>
        <w:t xml:space="preserve">. </w:t>
      </w:r>
      <w:r w:rsidRPr="001E3EC5">
        <w:rPr>
          <w:rFonts w:ascii="Arial" w:eastAsia="Arial" w:hAnsi="Arial" w:cs="Arial"/>
        </w:rPr>
        <w:t xml:space="preserve">The service demonstrated how care and services are adjusted for consumers nearing end of life. The service provides training and has procedures to guide staff in providing care for consumers nearing the end of life. </w:t>
      </w:r>
      <w:r w:rsidR="006D1180" w:rsidRPr="001E3EC5">
        <w:rPr>
          <w:rFonts w:ascii="Arial" w:eastAsia="Arial" w:hAnsi="Arial" w:cs="Arial"/>
        </w:rPr>
        <w:t xml:space="preserve">While the service has </w:t>
      </w:r>
      <w:r w:rsidRPr="001E3EC5">
        <w:rPr>
          <w:rFonts w:ascii="Arial" w:hAnsi="Arial" w:cs="Arial"/>
        </w:rPr>
        <w:t>processes for ensuring consumers’ needs are met by conducting a comprehensive nursing assessment</w:t>
      </w:r>
      <w:r w:rsidR="006D1180" w:rsidRPr="001E3EC5">
        <w:rPr>
          <w:rFonts w:ascii="Arial" w:hAnsi="Arial" w:cs="Arial"/>
        </w:rPr>
        <w:t xml:space="preserve">, </w:t>
      </w:r>
      <w:r w:rsidRPr="001E3EC5">
        <w:rPr>
          <w:rFonts w:ascii="Arial" w:hAnsi="Arial" w:cs="Arial"/>
        </w:rPr>
        <w:t xml:space="preserve">there were no documented discussions around end-of-life cares. </w:t>
      </w:r>
      <w:r w:rsidR="009145BF" w:rsidRPr="009145BF">
        <w:rPr>
          <w:rFonts w:ascii="Arial" w:hAnsi="Arial" w:cs="Arial"/>
          <w:color w:val="auto"/>
        </w:rPr>
        <w:t xml:space="preserve">This information is considered further under </w:t>
      </w:r>
      <w:r w:rsidRPr="001E3EC5">
        <w:rPr>
          <w:rFonts w:ascii="Arial" w:hAnsi="Arial" w:cs="Arial"/>
        </w:rPr>
        <w:t>Requirement 2(3)(b).</w:t>
      </w:r>
    </w:p>
    <w:p w14:paraId="5B823CCC" w14:textId="375A38D6" w:rsidR="00FD3C97" w:rsidRPr="001E3EC5" w:rsidRDefault="006D1180" w:rsidP="00B05C51">
      <w:pPr>
        <w:rPr>
          <w:rFonts w:ascii="Arial" w:eastAsia="Arial" w:hAnsi="Arial" w:cs="Arial"/>
        </w:rPr>
      </w:pPr>
      <w:r w:rsidRPr="001E3EC5">
        <w:rPr>
          <w:rFonts w:ascii="Arial" w:hAnsi="Arial" w:cs="Arial"/>
        </w:rPr>
        <w:t>Consumers and r</w:t>
      </w:r>
      <w:r w:rsidR="00FD3C97" w:rsidRPr="001E3EC5">
        <w:rPr>
          <w:rFonts w:ascii="Arial" w:hAnsi="Arial" w:cs="Arial"/>
        </w:rPr>
        <w:t xml:space="preserve">epresentatives said staff have identified deterioration or changes for consumers and responded. </w:t>
      </w:r>
      <w:r w:rsidRPr="001E3EC5">
        <w:rPr>
          <w:rFonts w:ascii="Arial" w:hAnsi="Arial" w:cs="Arial"/>
        </w:rPr>
        <w:t>E</w:t>
      </w:r>
      <w:r w:rsidR="00FD3C97" w:rsidRPr="001E3EC5">
        <w:rPr>
          <w:rFonts w:ascii="Arial" w:hAnsi="Arial" w:cs="Arial"/>
        </w:rPr>
        <w:t xml:space="preserve">scalation processes </w:t>
      </w:r>
      <w:r w:rsidRPr="001E3EC5">
        <w:rPr>
          <w:rFonts w:ascii="Arial" w:hAnsi="Arial" w:cs="Arial"/>
        </w:rPr>
        <w:t xml:space="preserve">are engaged </w:t>
      </w:r>
      <w:r w:rsidR="00FD3C97" w:rsidRPr="001E3EC5">
        <w:rPr>
          <w:rFonts w:ascii="Arial" w:hAnsi="Arial" w:cs="Arial"/>
        </w:rPr>
        <w:t xml:space="preserve">when changes in a consumer’s condition or deterioration are identified. </w:t>
      </w:r>
      <w:r w:rsidRPr="001E3EC5">
        <w:rPr>
          <w:rFonts w:ascii="Arial" w:hAnsi="Arial" w:cs="Arial"/>
        </w:rPr>
        <w:t>S</w:t>
      </w:r>
      <w:r w:rsidR="00FD3C97" w:rsidRPr="001E3EC5">
        <w:rPr>
          <w:rFonts w:ascii="Arial" w:hAnsi="Arial" w:cs="Arial"/>
        </w:rPr>
        <w:t xml:space="preserve">taff </w:t>
      </w:r>
      <w:r w:rsidRPr="001E3EC5">
        <w:rPr>
          <w:rFonts w:ascii="Arial" w:hAnsi="Arial" w:cs="Arial"/>
        </w:rPr>
        <w:t xml:space="preserve">could demonstrate </w:t>
      </w:r>
      <w:r w:rsidR="00FD3C97" w:rsidRPr="001E3EC5">
        <w:rPr>
          <w:rFonts w:ascii="Arial" w:hAnsi="Arial" w:cs="Arial"/>
        </w:rPr>
        <w:t xml:space="preserve">processes in place to monitor consumers’ condition to readily identify and respond to changes in a consumer’s condition. </w:t>
      </w:r>
      <w:r w:rsidRPr="001E3EC5">
        <w:rPr>
          <w:rFonts w:ascii="Arial" w:hAnsi="Arial" w:cs="Arial"/>
        </w:rPr>
        <w:t>I</w:t>
      </w:r>
      <w:r w:rsidR="00FD3C97" w:rsidRPr="001E3EC5">
        <w:rPr>
          <w:rFonts w:ascii="Arial" w:eastAsia="Arial" w:hAnsi="Arial" w:cs="Arial"/>
        </w:rPr>
        <w:t xml:space="preserve">ncident reporting confirms deterioration is reported as per the organisation’s policy and procedures. </w:t>
      </w:r>
    </w:p>
    <w:p w14:paraId="4FEB1891" w14:textId="160415CC" w:rsidR="00FD3C97" w:rsidRPr="009145BF" w:rsidRDefault="00FD3C97" w:rsidP="00B05C51">
      <w:pPr>
        <w:rPr>
          <w:rFonts w:ascii="Arial" w:eastAsia="Arial" w:hAnsi="Arial" w:cs="Arial"/>
          <w:b/>
          <w:bCs/>
          <w:color w:val="auto"/>
        </w:rPr>
      </w:pPr>
      <w:r w:rsidRPr="001E3EC5">
        <w:rPr>
          <w:rFonts w:ascii="Arial" w:eastAsia="Arial" w:hAnsi="Arial" w:cs="Arial"/>
        </w:rPr>
        <w:t>Consumers</w:t>
      </w:r>
      <w:r w:rsidR="006D1180" w:rsidRPr="001E3EC5">
        <w:rPr>
          <w:rFonts w:ascii="Arial" w:eastAsia="Arial" w:hAnsi="Arial" w:cs="Arial"/>
        </w:rPr>
        <w:t xml:space="preserve"> and </w:t>
      </w:r>
      <w:r w:rsidRPr="001E3EC5">
        <w:rPr>
          <w:rFonts w:ascii="Arial" w:eastAsia="Arial" w:hAnsi="Arial" w:cs="Arial"/>
        </w:rPr>
        <w:t xml:space="preserve">representatives said staff provide consistent care and services and they provide consent for the information to be shared. Information about care and services is provided in the electronic care management system, and a copy of the care plan is provided to the </w:t>
      </w:r>
      <w:r w:rsidRPr="009145BF">
        <w:rPr>
          <w:rFonts w:ascii="Arial" w:eastAsia="Arial" w:hAnsi="Arial" w:cs="Arial"/>
          <w:color w:val="auto"/>
        </w:rPr>
        <w:t xml:space="preserve">consumer. </w:t>
      </w:r>
      <w:r w:rsidR="00E214B6" w:rsidRPr="009145BF">
        <w:rPr>
          <w:rFonts w:ascii="Arial" w:eastAsia="Arial" w:hAnsi="Arial" w:cs="Arial"/>
          <w:color w:val="auto"/>
        </w:rPr>
        <w:t xml:space="preserve">The Assessment Team brought forward information that the service </w:t>
      </w:r>
      <w:r w:rsidRPr="009145BF">
        <w:rPr>
          <w:rFonts w:ascii="Arial" w:eastAsia="Arial" w:hAnsi="Arial" w:cs="Arial"/>
          <w:color w:val="auto"/>
        </w:rPr>
        <w:t>has introduced a new electronic care management system and not all data has successfully migrated.</w:t>
      </w:r>
      <w:r w:rsidR="00273376" w:rsidRPr="009145BF">
        <w:rPr>
          <w:rFonts w:ascii="Arial" w:eastAsia="Arial" w:hAnsi="Arial" w:cs="Arial"/>
          <w:color w:val="auto"/>
        </w:rPr>
        <w:t xml:space="preserve"> </w:t>
      </w:r>
      <w:r w:rsidR="009145BF" w:rsidRPr="009145BF">
        <w:rPr>
          <w:rFonts w:ascii="Arial" w:hAnsi="Arial" w:cs="Arial"/>
          <w:color w:val="auto"/>
        </w:rPr>
        <w:t xml:space="preserve">This information is considered further under </w:t>
      </w:r>
      <w:r w:rsidR="00273376" w:rsidRPr="009145BF">
        <w:rPr>
          <w:rFonts w:ascii="Arial" w:eastAsia="Arial" w:hAnsi="Arial" w:cs="Arial"/>
          <w:color w:val="auto"/>
        </w:rPr>
        <w:t>Requirement 8(3)(c).</w:t>
      </w:r>
    </w:p>
    <w:p w14:paraId="5F5D1E36" w14:textId="4BFAB48E" w:rsidR="00FD3C97" w:rsidRPr="001E3EC5" w:rsidRDefault="00FD3C97" w:rsidP="00B05C51">
      <w:pPr>
        <w:rPr>
          <w:rFonts w:ascii="Arial" w:hAnsi="Arial" w:cs="Arial"/>
          <w:color w:val="000000"/>
          <w:szCs w:val="22"/>
        </w:rPr>
      </w:pPr>
      <w:r w:rsidRPr="001E3EC5">
        <w:rPr>
          <w:rFonts w:ascii="Arial" w:hAnsi="Arial" w:cs="Arial"/>
        </w:rPr>
        <w:t>Consumers</w:t>
      </w:r>
      <w:r w:rsidR="00E214B6" w:rsidRPr="001E3EC5">
        <w:rPr>
          <w:rFonts w:ascii="Arial" w:hAnsi="Arial" w:cs="Arial"/>
        </w:rPr>
        <w:t xml:space="preserve"> h</w:t>
      </w:r>
      <w:r w:rsidRPr="001E3EC5">
        <w:rPr>
          <w:rFonts w:ascii="Arial" w:hAnsi="Arial" w:cs="Arial"/>
        </w:rPr>
        <w:t xml:space="preserve">ave access to medical and allied health professionals when needed and this is generally supported and facilitated by the service. The service has a physiotherapist on staff and the registered nurse </w:t>
      </w:r>
      <w:r w:rsidR="00E214B6" w:rsidRPr="001E3EC5">
        <w:rPr>
          <w:rFonts w:ascii="Arial" w:hAnsi="Arial" w:cs="Arial"/>
        </w:rPr>
        <w:t>refers consumers</w:t>
      </w:r>
      <w:r w:rsidRPr="001E3EC5">
        <w:rPr>
          <w:rFonts w:ascii="Arial" w:hAnsi="Arial" w:cs="Arial"/>
        </w:rPr>
        <w:t xml:space="preserve"> to allied health professionals when required.</w:t>
      </w:r>
      <w:r w:rsidR="00E214B6" w:rsidRPr="001E3EC5">
        <w:rPr>
          <w:rFonts w:ascii="Arial" w:hAnsi="Arial" w:cs="Arial"/>
        </w:rPr>
        <w:t xml:space="preserve"> </w:t>
      </w:r>
      <w:r w:rsidRPr="001E3EC5">
        <w:rPr>
          <w:rFonts w:ascii="Arial" w:hAnsi="Arial" w:cs="Arial"/>
        </w:rPr>
        <w:t xml:space="preserve"> </w:t>
      </w:r>
      <w:r w:rsidR="00E214B6" w:rsidRPr="001E3EC5">
        <w:rPr>
          <w:rFonts w:ascii="Arial" w:hAnsi="Arial" w:cs="Arial"/>
        </w:rPr>
        <w:t>Recommendations</w:t>
      </w:r>
      <w:r w:rsidRPr="001E3EC5">
        <w:rPr>
          <w:rFonts w:ascii="Arial" w:hAnsi="Arial" w:cs="Arial"/>
        </w:rPr>
        <w:t xml:space="preserve"> </w:t>
      </w:r>
      <w:r w:rsidR="00E214B6" w:rsidRPr="001E3EC5">
        <w:rPr>
          <w:rFonts w:ascii="Arial" w:hAnsi="Arial" w:cs="Arial"/>
        </w:rPr>
        <w:t xml:space="preserve">by medical officers and </w:t>
      </w:r>
      <w:r w:rsidRPr="001E3EC5">
        <w:rPr>
          <w:rFonts w:ascii="Arial" w:hAnsi="Arial" w:cs="Arial"/>
        </w:rPr>
        <w:t>allied health practitioners are implemented</w:t>
      </w:r>
      <w:r w:rsidR="00E214B6" w:rsidRPr="001E3EC5">
        <w:rPr>
          <w:rFonts w:ascii="Arial" w:hAnsi="Arial" w:cs="Arial"/>
        </w:rPr>
        <w:t xml:space="preserve"> in consumers</w:t>
      </w:r>
      <w:r w:rsidR="009145BF">
        <w:rPr>
          <w:rFonts w:ascii="Arial" w:hAnsi="Arial" w:cs="Arial"/>
        </w:rPr>
        <w:t>’</w:t>
      </w:r>
      <w:r w:rsidR="00E214B6" w:rsidRPr="001E3EC5">
        <w:rPr>
          <w:rFonts w:ascii="Arial" w:hAnsi="Arial" w:cs="Arial"/>
        </w:rPr>
        <w:t xml:space="preserve"> care plans</w:t>
      </w:r>
      <w:r w:rsidRPr="001E3EC5">
        <w:rPr>
          <w:rFonts w:ascii="Arial" w:hAnsi="Arial" w:cs="Arial"/>
        </w:rPr>
        <w:t xml:space="preserve">. </w:t>
      </w:r>
    </w:p>
    <w:p w14:paraId="75A94249" w14:textId="61A92D1F" w:rsidR="00FD3C97" w:rsidRDefault="00FD3C97" w:rsidP="00B05C51">
      <w:pPr>
        <w:rPr>
          <w:rFonts w:ascii="Arial" w:eastAsia="Arial" w:hAnsi="Arial" w:cs="Arial"/>
        </w:rPr>
      </w:pPr>
      <w:r w:rsidRPr="001E3EC5">
        <w:rPr>
          <w:rFonts w:ascii="Arial" w:eastAsia="Arial" w:hAnsi="Arial" w:cs="Arial"/>
        </w:rPr>
        <w:t xml:space="preserve">Staff maintain appropriate infection control. </w:t>
      </w:r>
      <w:r w:rsidR="00A60BF3" w:rsidRPr="001E3EC5">
        <w:rPr>
          <w:rFonts w:ascii="Arial" w:eastAsia="Arial" w:hAnsi="Arial" w:cs="Arial"/>
        </w:rPr>
        <w:t>S</w:t>
      </w:r>
      <w:r w:rsidRPr="001E3EC5">
        <w:rPr>
          <w:rFonts w:ascii="Arial" w:eastAsia="Arial" w:hAnsi="Arial" w:cs="Arial"/>
        </w:rPr>
        <w:t>taff are trained in infection control practices. The service has policies and procedures related to antimicrobial stewardship, infection prevention and control, including COVID-19 guidelines to guide staff practice.</w:t>
      </w:r>
    </w:p>
    <w:p w14:paraId="0A7CBEBF" w14:textId="1F873076" w:rsidR="009145BF" w:rsidRPr="001E3EC5" w:rsidRDefault="009145BF" w:rsidP="00B05C51">
      <w:pPr>
        <w:rPr>
          <w:rFonts w:ascii="Arial" w:hAnsi="Arial" w:cs="Arial"/>
        </w:rPr>
      </w:pPr>
      <w:r w:rsidRPr="001E3EC5">
        <w:rPr>
          <w:rFonts w:ascii="Arial" w:eastAsia="Arial" w:hAnsi="Arial" w:cs="Arial"/>
        </w:rPr>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 </w:t>
      </w:r>
      <w:r w:rsidR="00840249">
        <w:rPr>
          <w:rFonts w:ascii="Arial" w:hAnsi="Arial" w:cs="Arial"/>
        </w:rPr>
        <w:t xml:space="preserve">not </w:t>
      </w:r>
      <w:r w:rsidRPr="001E3EC5">
        <w:rPr>
          <w:rFonts w:ascii="Arial" w:hAnsi="Arial" w:cs="Arial"/>
        </w:rPr>
        <w:t>compliant.</w:t>
      </w:r>
    </w:p>
    <w:p w14:paraId="3CDE843F" w14:textId="003489D3" w:rsidR="00F65B6E" w:rsidRPr="001E3EC5" w:rsidRDefault="00C64C32" w:rsidP="00F87E39">
      <w:pPr>
        <w:pStyle w:val="NormalArial"/>
      </w:pPr>
      <w:r w:rsidRPr="001E3EC5">
        <w:br w:type="page"/>
      </w:r>
    </w:p>
    <w:p w14:paraId="3F844731" w14:textId="77777777" w:rsidR="00F65B6E" w:rsidRPr="001E3EC5" w:rsidRDefault="00C64C32" w:rsidP="00FC045E">
      <w:pPr>
        <w:pStyle w:val="Heading1"/>
        <w:spacing w:before="120" w:after="240" w:line="22" w:lineRule="atLeast"/>
        <w:rPr>
          <w:rFonts w:ascii="Arial" w:hAnsi="Arial" w:cs="Arial"/>
        </w:rPr>
      </w:pPr>
      <w:r w:rsidRPr="001E3EC5">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828B6" w:rsidRPr="001E3EC5" w14:paraId="41C76B52" w14:textId="77777777" w:rsidTr="00482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0AC08A1" w14:textId="77777777" w:rsidR="00F65B6E" w:rsidRPr="001E3EC5" w:rsidRDefault="00C64C32" w:rsidP="001F455A">
            <w:pPr>
              <w:spacing w:before="0" w:line="22" w:lineRule="atLeast"/>
              <w:rPr>
                <w:rFonts w:ascii="Arial" w:hAnsi="Arial" w:cs="Arial"/>
                <w:b w:val="0"/>
                <w:color w:val="FFFFFF" w:themeColor="background1"/>
              </w:rPr>
            </w:pPr>
            <w:bookmarkStart w:id="5" w:name="_Hlk106628614"/>
            <w:r w:rsidRPr="001E3EC5">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2D3DC8E"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977" w:type="dxa"/>
            <w:tcBorders>
              <w:bottom w:val="single" w:sz="4" w:space="0" w:color="BFBFBF" w:themeColor="background1" w:themeShade="BF"/>
            </w:tcBorders>
          </w:tcPr>
          <w:p w14:paraId="44C12C25" w14:textId="77777777" w:rsidR="00F65B6E" w:rsidRPr="001E3EC5" w:rsidRDefault="00C64C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bookmarkEnd w:id="5"/>
      <w:tr w:rsidR="004828B6" w:rsidRPr="001E3EC5" w14:paraId="7AD8EA1F"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D0780" w14:textId="77777777" w:rsidR="00F65B6E" w:rsidRPr="001E3EC5" w:rsidRDefault="00C64C32" w:rsidP="007E513C">
            <w:pPr>
              <w:spacing w:line="22" w:lineRule="atLeast"/>
              <w:rPr>
                <w:rFonts w:ascii="Arial" w:hAnsi="Arial" w:cs="Arial"/>
              </w:rPr>
            </w:pPr>
            <w:r w:rsidRPr="001E3EC5">
              <w:rPr>
                <w:rFonts w:ascii="Arial" w:hAnsi="Arial" w:cs="Arial"/>
              </w:rPr>
              <w:t>Requirement 4(3)(a)</w:t>
            </w:r>
          </w:p>
        </w:tc>
        <w:tc>
          <w:tcPr>
            <w:tcW w:w="4740" w:type="dxa"/>
            <w:shd w:val="clear" w:color="auto" w:fill="auto"/>
          </w:tcPr>
          <w:p w14:paraId="63C583C1"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Each consumer gets safe and effective services and supports for daily living that meet the consumer’s needs, goals and </w:t>
            </w:r>
            <w:r w:rsidRPr="001E3EC5">
              <w:rPr>
                <w:rFonts w:ascii="Arial" w:hAnsi="Arial" w:cs="Arial"/>
              </w:rPr>
              <w:t xml:space="preserve">preferences and optimise their independence, health, </w:t>
            </w:r>
            <w:proofErr w:type="gramStart"/>
            <w:r w:rsidRPr="001E3EC5">
              <w:rPr>
                <w:rFonts w:ascii="Arial" w:hAnsi="Arial" w:cs="Arial"/>
              </w:rPr>
              <w:t>well-being</w:t>
            </w:r>
            <w:proofErr w:type="gramEnd"/>
            <w:r w:rsidRPr="001E3EC5">
              <w:rPr>
                <w:rFonts w:ascii="Arial" w:hAnsi="Arial" w:cs="Arial"/>
              </w:rPr>
              <w:t xml:space="preserve"> and quality of life.</w:t>
            </w:r>
          </w:p>
        </w:tc>
        <w:tc>
          <w:tcPr>
            <w:tcW w:w="1886" w:type="dxa"/>
            <w:shd w:val="clear" w:color="auto" w:fill="auto"/>
          </w:tcPr>
          <w:p w14:paraId="2B5C5D2E"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09883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116F6DED"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740288"/>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49F4DA49"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9A9CF9" w14:textId="77777777" w:rsidR="00F65B6E" w:rsidRPr="001E3EC5" w:rsidRDefault="00C64C32" w:rsidP="007E513C">
            <w:pPr>
              <w:spacing w:line="22" w:lineRule="atLeast"/>
              <w:rPr>
                <w:rFonts w:ascii="Arial" w:hAnsi="Arial" w:cs="Arial"/>
              </w:rPr>
            </w:pPr>
            <w:r w:rsidRPr="001E3EC5">
              <w:rPr>
                <w:rFonts w:ascii="Arial" w:hAnsi="Arial" w:cs="Arial"/>
              </w:rPr>
              <w:t>Requirement 4(3)(b)</w:t>
            </w:r>
          </w:p>
        </w:tc>
        <w:tc>
          <w:tcPr>
            <w:tcW w:w="4740" w:type="dxa"/>
            <w:shd w:val="clear" w:color="auto" w:fill="auto"/>
          </w:tcPr>
          <w:p w14:paraId="3C84E415"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Services and supports for daily living promote each consumer’s emotional, </w:t>
            </w:r>
            <w:proofErr w:type="gramStart"/>
            <w:r w:rsidRPr="001E3EC5">
              <w:rPr>
                <w:rFonts w:ascii="Arial" w:hAnsi="Arial" w:cs="Arial"/>
              </w:rPr>
              <w:t>spiritual</w:t>
            </w:r>
            <w:proofErr w:type="gramEnd"/>
            <w:r w:rsidRPr="001E3EC5">
              <w:rPr>
                <w:rFonts w:ascii="Arial" w:hAnsi="Arial" w:cs="Arial"/>
              </w:rPr>
              <w:t xml:space="preserve"> and psychological well-being.</w:t>
            </w:r>
          </w:p>
        </w:tc>
        <w:tc>
          <w:tcPr>
            <w:tcW w:w="1886" w:type="dxa"/>
            <w:shd w:val="clear" w:color="auto" w:fill="auto"/>
          </w:tcPr>
          <w:p w14:paraId="512EDB8F"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68086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0DA9E64D"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08587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09BE2A76"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6F2D8" w14:textId="77777777" w:rsidR="00F65B6E" w:rsidRPr="001E3EC5" w:rsidRDefault="00C64C32" w:rsidP="007E513C">
            <w:pPr>
              <w:spacing w:line="22" w:lineRule="atLeast"/>
              <w:rPr>
                <w:rFonts w:ascii="Arial" w:hAnsi="Arial" w:cs="Arial"/>
              </w:rPr>
            </w:pPr>
            <w:r w:rsidRPr="001E3EC5">
              <w:rPr>
                <w:rFonts w:ascii="Arial" w:hAnsi="Arial" w:cs="Arial"/>
              </w:rPr>
              <w:t>Requirement 4(3)(c)</w:t>
            </w:r>
          </w:p>
        </w:tc>
        <w:tc>
          <w:tcPr>
            <w:tcW w:w="4740" w:type="dxa"/>
            <w:shd w:val="clear" w:color="auto" w:fill="auto"/>
          </w:tcPr>
          <w:p w14:paraId="757F1784"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Services and supports for daily living assist each consumer to:</w:t>
            </w:r>
          </w:p>
          <w:p w14:paraId="27B614FF" w14:textId="77777777" w:rsidR="00F65B6E" w:rsidRPr="001E3EC5" w:rsidRDefault="00C64C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participate in their community within and outside the organisation’s service environment; and</w:t>
            </w:r>
          </w:p>
          <w:p w14:paraId="0F503FCD" w14:textId="77777777" w:rsidR="00F65B6E" w:rsidRPr="001E3EC5" w:rsidRDefault="00C64C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have social and personal </w:t>
            </w:r>
            <w:r w:rsidRPr="001E3EC5">
              <w:rPr>
                <w:rFonts w:ascii="Arial" w:hAnsi="Arial" w:cs="Arial"/>
              </w:rPr>
              <w:t>relationships; and</w:t>
            </w:r>
          </w:p>
          <w:p w14:paraId="14AC41B0" w14:textId="77777777" w:rsidR="00F65B6E" w:rsidRPr="001E3EC5" w:rsidRDefault="00C64C3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do the things of interest to them.</w:t>
            </w:r>
          </w:p>
        </w:tc>
        <w:tc>
          <w:tcPr>
            <w:tcW w:w="1886" w:type="dxa"/>
            <w:shd w:val="clear" w:color="auto" w:fill="auto"/>
          </w:tcPr>
          <w:p w14:paraId="2F60C8D7"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63283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2F05BA05"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2161248"/>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58459108"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F9FC5" w14:textId="77777777" w:rsidR="00F65B6E" w:rsidRPr="001E3EC5" w:rsidRDefault="00C64C32" w:rsidP="007E513C">
            <w:pPr>
              <w:spacing w:line="22" w:lineRule="atLeast"/>
              <w:rPr>
                <w:rFonts w:ascii="Arial" w:hAnsi="Arial" w:cs="Arial"/>
              </w:rPr>
            </w:pPr>
            <w:r w:rsidRPr="001E3EC5">
              <w:rPr>
                <w:rFonts w:ascii="Arial" w:hAnsi="Arial" w:cs="Arial"/>
              </w:rPr>
              <w:t>Requirement 4(3)(d)</w:t>
            </w:r>
          </w:p>
        </w:tc>
        <w:tc>
          <w:tcPr>
            <w:tcW w:w="4740" w:type="dxa"/>
            <w:shd w:val="clear" w:color="auto" w:fill="auto"/>
          </w:tcPr>
          <w:p w14:paraId="58513D87"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Information about the consumer’s condition, needs and preferences is communicated within the organisation, and with others where </w:t>
            </w:r>
            <w:r w:rsidRPr="001E3EC5">
              <w:rPr>
                <w:rFonts w:ascii="Arial" w:hAnsi="Arial" w:cs="Arial"/>
              </w:rPr>
              <w:t>responsibility for care is shared.</w:t>
            </w:r>
          </w:p>
        </w:tc>
        <w:tc>
          <w:tcPr>
            <w:tcW w:w="1886" w:type="dxa"/>
            <w:shd w:val="clear" w:color="auto" w:fill="auto"/>
          </w:tcPr>
          <w:p w14:paraId="3FB252A3"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66331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371914F3"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723161"/>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F9E1AA5" w14:textId="77777777" w:rsidTr="004828B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9C92D" w14:textId="77777777" w:rsidR="00F65B6E" w:rsidRPr="001E3EC5" w:rsidRDefault="00C64C32" w:rsidP="007E513C">
            <w:pPr>
              <w:spacing w:line="22" w:lineRule="atLeast"/>
              <w:rPr>
                <w:rFonts w:ascii="Arial" w:hAnsi="Arial" w:cs="Arial"/>
              </w:rPr>
            </w:pPr>
            <w:r w:rsidRPr="001E3EC5">
              <w:rPr>
                <w:rFonts w:ascii="Arial" w:hAnsi="Arial" w:cs="Arial"/>
              </w:rPr>
              <w:t>Requirement 4(3)(e)</w:t>
            </w:r>
          </w:p>
        </w:tc>
        <w:tc>
          <w:tcPr>
            <w:tcW w:w="4740" w:type="dxa"/>
            <w:shd w:val="clear" w:color="auto" w:fill="auto"/>
          </w:tcPr>
          <w:p w14:paraId="6107CB6A"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Timely and appropriate referrals to individuals, other organisations and providers of other care and services.</w:t>
            </w:r>
          </w:p>
        </w:tc>
        <w:tc>
          <w:tcPr>
            <w:tcW w:w="1886" w:type="dxa"/>
            <w:shd w:val="clear" w:color="auto" w:fill="auto"/>
          </w:tcPr>
          <w:p w14:paraId="03139C52"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80018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22609E1A"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3869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04398F5C" w14:textId="77777777" w:rsidTr="004828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11C90" w14:textId="77777777" w:rsidR="00F65B6E" w:rsidRPr="001E3EC5" w:rsidRDefault="00C64C32" w:rsidP="007E513C">
            <w:pPr>
              <w:spacing w:line="22" w:lineRule="atLeast"/>
              <w:rPr>
                <w:rFonts w:ascii="Arial" w:hAnsi="Arial" w:cs="Arial"/>
              </w:rPr>
            </w:pPr>
            <w:r w:rsidRPr="001E3EC5">
              <w:rPr>
                <w:rFonts w:ascii="Arial" w:hAnsi="Arial" w:cs="Arial"/>
              </w:rPr>
              <w:t>Requirement 4(3)(f)</w:t>
            </w:r>
          </w:p>
        </w:tc>
        <w:tc>
          <w:tcPr>
            <w:tcW w:w="4740" w:type="dxa"/>
            <w:shd w:val="clear" w:color="auto" w:fill="auto"/>
          </w:tcPr>
          <w:p w14:paraId="51617416"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Where meals </w:t>
            </w:r>
            <w:r w:rsidRPr="001E3EC5">
              <w:rPr>
                <w:rFonts w:ascii="Arial" w:hAnsi="Arial" w:cs="Arial"/>
              </w:rPr>
              <w:t>are provided, they are varied and of suitable quality and quantity.</w:t>
            </w:r>
          </w:p>
        </w:tc>
        <w:tc>
          <w:tcPr>
            <w:tcW w:w="1886" w:type="dxa"/>
            <w:shd w:val="clear" w:color="auto" w:fill="auto"/>
          </w:tcPr>
          <w:p w14:paraId="22AF5D8A"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88967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shd w:val="clear" w:color="auto" w:fill="auto"/>
          </w:tcPr>
          <w:p w14:paraId="3CA4400A" w14:textId="77777777" w:rsidR="00F65B6E" w:rsidRPr="001E3EC5" w:rsidRDefault="00C64C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937206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r w:rsidR="004828B6" w:rsidRPr="001E3EC5" w14:paraId="6EB49DA7" w14:textId="77777777" w:rsidTr="004828B6">
        <w:tc>
          <w:tcPr>
            <w:cnfStyle w:val="001000000000" w:firstRow="0" w:lastRow="0" w:firstColumn="1" w:lastColumn="0" w:oddVBand="0" w:evenVBand="0" w:oddHBand="0" w:evenHBand="0" w:firstRowFirstColumn="0" w:firstRowLastColumn="0" w:lastRowFirstColumn="0" w:lastRowLastColumn="0"/>
            <w:tcW w:w="0" w:type="auto"/>
          </w:tcPr>
          <w:p w14:paraId="2F3D7A17" w14:textId="77777777" w:rsidR="00F65B6E" w:rsidRPr="001E3EC5" w:rsidRDefault="00C64C32" w:rsidP="007E513C">
            <w:pPr>
              <w:spacing w:line="22" w:lineRule="atLeast"/>
              <w:rPr>
                <w:rFonts w:ascii="Arial" w:hAnsi="Arial" w:cs="Arial"/>
              </w:rPr>
            </w:pPr>
            <w:r w:rsidRPr="001E3EC5">
              <w:rPr>
                <w:rFonts w:ascii="Arial" w:hAnsi="Arial" w:cs="Arial"/>
              </w:rPr>
              <w:t>Requirement 4(3)(g)</w:t>
            </w:r>
          </w:p>
        </w:tc>
        <w:tc>
          <w:tcPr>
            <w:tcW w:w="4740" w:type="dxa"/>
          </w:tcPr>
          <w:p w14:paraId="64818AA3"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Where equipment is provided, it is safe, suitable, </w:t>
            </w:r>
            <w:proofErr w:type="gramStart"/>
            <w:r w:rsidRPr="001E3EC5">
              <w:rPr>
                <w:rFonts w:ascii="Arial" w:hAnsi="Arial" w:cs="Arial"/>
              </w:rPr>
              <w:t>clean</w:t>
            </w:r>
            <w:proofErr w:type="gramEnd"/>
            <w:r w:rsidRPr="001E3EC5">
              <w:rPr>
                <w:rFonts w:ascii="Arial" w:hAnsi="Arial" w:cs="Arial"/>
              </w:rPr>
              <w:t xml:space="preserve"> and well maintained.</w:t>
            </w:r>
          </w:p>
        </w:tc>
        <w:tc>
          <w:tcPr>
            <w:tcW w:w="1886" w:type="dxa"/>
          </w:tcPr>
          <w:p w14:paraId="58B07797"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8004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c>
          <w:tcPr>
            <w:tcW w:w="1977" w:type="dxa"/>
          </w:tcPr>
          <w:p w14:paraId="04E8B6AC" w14:textId="77777777" w:rsidR="00F65B6E" w:rsidRPr="001E3EC5" w:rsidRDefault="00C64C3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446172"/>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1E3EC5">
                  <w:rPr>
                    <w:rFonts w:ascii="Arial" w:hAnsi="Arial" w:cs="Arial"/>
                  </w:rPr>
                  <w:t>Compliant</w:t>
                </w:r>
              </w:sdtContent>
            </w:sdt>
            <w:r w:rsidRPr="001E3EC5">
              <w:rPr>
                <w:rFonts w:ascii="Arial" w:hAnsi="Arial" w:cs="Arial"/>
              </w:rPr>
              <w:t xml:space="preserve"> </w:t>
            </w:r>
          </w:p>
        </w:tc>
      </w:tr>
    </w:tbl>
    <w:p w14:paraId="22110036" w14:textId="77777777" w:rsidR="00F65B6E" w:rsidRPr="001E3EC5" w:rsidRDefault="00C64C32" w:rsidP="007B3959">
      <w:pPr>
        <w:pStyle w:val="Heading20"/>
      </w:pPr>
      <w:r w:rsidRPr="001E3EC5">
        <w:t>Findings</w:t>
      </w:r>
    </w:p>
    <w:p w14:paraId="3D0358E1" w14:textId="52929A79" w:rsidR="001D2172" w:rsidRPr="001E3EC5" w:rsidRDefault="001D2172" w:rsidP="00B05C51">
      <w:pPr>
        <w:pStyle w:val="NormalArial"/>
      </w:pPr>
      <w:r w:rsidRPr="001E3EC5">
        <w:t>Consumers said they were provided</w:t>
      </w:r>
      <w:r w:rsidR="009145BF">
        <w:t xml:space="preserve"> with</w:t>
      </w:r>
      <w:r w:rsidRPr="001E3EC5">
        <w:t xml:space="preserve"> safe and effective services that supported their daily living and reflected their needs, </w:t>
      </w:r>
      <w:proofErr w:type="gramStart"/>
      <w:r w:rsidRPr="001E3EC5">
        <w:t>goals</w:t>
      </w:r>
      <w:proofErr w:type="gramEnd"/>
      <w:r w:rsidRPr="001E3EC5">
        <w:t xml:space="preserve"> and preferences. Care documentation demonstrated the engagement of consumers in identifying how service supports were to be delivered and staff were familiar with the types of support consumers required to ensure their independence, safety and well-being was optimised. </w:t>
      </w:r>
    </w:p>
    <w:p w14:paraId="447593C5" w14:textId="77777777" w:rsidR="001D2172" w:rsidRPr="001E3EC5" w:rsidRDefault="001D2172" w:rsidP="00B05C51">
      <w:pPr>
        <w:pStyle w:val="NormalArial"/>
      </w:pPr>
      <w:r w:rsidRPr="001E3EC5">
        <w:t xml:space="preserve">Consumers generally felt connected with staff and said staff knew them well and encouraged them to participate in activities of interest. While care documentation included information about the consumer’s background and relevant contact information for family and friends, information relating to emotional and psychological well-being was inconsistent. However, staff could describe consumers’ backgrounds, and were aware of those things that supported consumers </w:t>
      </w:r>
      <w:r w:rsidRPr="001E3EC5">
        <w:lastRenderedPageBreak/>
        <w:t xml:space="preserve">to feel emotionally uplifted. Staff said they contacted management if a consumer needed additional support in this area. </w:t>
      </w:r>
    </w:p>
    <w:p w14:paraId="6DB2B2D9" w14:textId="77777777" w:rsidR="001D2172" w:rsidRPr="001E3EC5" w:rsidRDefault="001D2172" w:rsidP="00B05C51">
      <w:pPr>
        <w:pStyle w:val="NormalArial"/>
      </w:pPr>
      <w:r w:rsidRPr="001E3EC5">
        <w:t xml:space="preserve">Consumers spoke positively about the way the service supported their engagement and participation in activities and provided opportunities for socialisation both within the service environment and more broadly within the community. Consumers provided examples of the friendships they had formed and the activities they enjoyed including bus trips, lawn bowls and attending Men’s Shed. Staff described how they advocated for consumers and worked with organisations to connect consumers with activities of interest. </w:t>
      </w:r>
    </w:p>
    <w:p w14:paraId="7B841734" w14:textId="77777777" w:rsidR="001D2172" w:rsidRPr="001E3EC5" w:rsidRDefault="001D2172" w:rsidP="00B05C51">
      <w:pPr>
        <w:pStyle w:val="NormalArial"/>
      </w:pPr>
      <w:r w:rsidRPr="001E3EC5">
        <w:t xml:space="preserve">Consumers were satisfied with communication between themselves, the </w:t>
      </w:r>
      <w:proofErr w:type="gramStart"/>
      <w:r w:rsidRPr="001E3EC5">
        <w:t>service</w:t>
      </w:r>
      <w:proofErr w:type="gramEnd"/>
      <w:r w:rsidRPr="001E3EC5">
        <w:t xml:space="preserve"> and others when responsibility of care was shared. Staff said they received information about consumers’ care and service needs through care planning documentation and verbally and that this included those occasions when a change in services occurred.  </w:t>
      </w:r>
    </w:p>
    <w:p w14:paraId="157B2725" w14:textId="7D5E5CB9" w:rsidR="001D2172" w:rsidRPr="001E3EC5" w:rsidRDefault="001D2172" w:rsidP="00B05C51">
      <w:pPr>
        <w:pStyle w:val="NormalArial"/>
      </w:pPr>
      <w:r w:rsidRPr="001E3EC5">
        <w:t xml:space="preserve">Consumers provided examples of how they had been referred to other services when a need had been identified and most consumers were satisfied with referral processes. Staff said </w:t>
      </w:r>
      <w:r w:rsidR="009145BF">
        <w:t>c</w:t>
      </w:r>
      <w:r w:rsidRPr="001E3EC5">
        <w:t xml:space="preserve">onsumers had been referred and were supported to attend community programs and activities that were not provided by the service. </w:t>
      </w:r>
    </w:p>
    <w:p w14:paraId="309976A8" w14:textId="78D5F354" w:rsidR="001D2172" w:rsidRPr="001E3EC5" w:rsidRDefault="001D2172" w:rsidP="00B05C51">
      <w:pPr>
        <w:pStyle w:val="NormalArial"/>
        <w:rPr>
          <w:color w:val="FF0000"/>
        </w:rPr>
      </w:pPr>
      <w:r w:rsidRPr="001E3EC5">
        <w:t xml:space="preserve">Consumers provided mixed feedback about </w:t>
      </w:r>
      <w:r w:rsidR="009145BF">
        <w:t>meals.</w:t>
      </w:r>
      <w:r w:rsidRPr="001E3EC5">
        <w:t xml:space="preserve"> Overall consumers said the </w:t>
      </w:r>
      <w:r w:rsidR="009145BF">
        <w:t>meals</w:t>
      </w:r>
      <w:r w:rsidRPr="001E3EC5">
        <w:t xml:space="preserve"> </w:t>
      </w:r>
      <w:r w:rsidR="009145BF">
        <w:t>are</w:t>
      </w:r>
      <w:r w:rsidRPr="001E3EC5">
        <w:t xml:space="preserve"> nutritious and the snack foods were delicious, however some negative feedback was received about the cooking of the vegetables provided at the respite centre. Consumers reported they had raised concerns with staff however were not satisfied that action had been taken to address their concerns. Management </w:t>
      </w:r>
      <w:proofErr w:type="gramStart"/>
      <w:r w:rsidRPr="001E3EC5">
        <w:t>were</w:t>
      </w:r>
      <w:proofErr w:type="gramEnd"/>
      <w:r w:rsidRPr="001E3EC5">
        <w:t xml:space="preserve"> aware of the negative feedback</w:t>
      </w:r>
      <w:r w:rsidRPr="009145BF">
        <w:rPr>
          <w:color w:val="auto"/>
        </w:rPr>
        <w:t xml:space="preserve"> and said they were taking action to address this and this was eviden</w:t>
      </w:r>
      <w:r w:rsidR="009145BF" w:rsidRPr="009145BF">
        <w:rPr>
          <w:color w:val="auto"/>
        </w:rPr>
        <w:t>ced</w:t>
      </w:r>
      <w:r w:rsidRPr="009145BF">
        <w:rPr>
          <w:color w:val="auto"/>
        </w:rPr>
        <w:t xml:space="preserve"> in the</w:t>
      </w:r>
      <w:r w:rsidR="009145BF" w:rsidRPr="009145BF">
        <w:rPr>
          <w:color w:val="auto"/>
        </w:rPr>
        <w:t xml:space="preserve"> </w:t>
      </w:r>
      <w:r w:rsidRPr="009145BF">
        <w:rPr>
          <w:color w:val="auto"/>
        </w:rPr>
        <w:t xml:space="preserve">service’s </w:t>
      </w:r>
      <w:r w:rsidR="009145BF" w:rsidRPr="009145BF">
        <w:rPr>
          <w:color w:val="auto"/>
        </w:rPr>
        <w:t>c</w:t>
      </w:r>
      <w:r w:rsidRPr="009145BF">
        <w:rPr>
          <w:color w:val="auto"/>
        </w:rPr>
        <w:t xml:space="preserve">ontinuous improvement </w:t>
      </w:r>
      <w:r w:rsidR="009145BF" w:rsidRPr="009145BF">
        <w:rPr>
          <w:color w:val="auto"/>
        </w:rPr>
        <w:t>p</w:t>
      </w:r>
      <w:r w:rsidRPr="009145BF">
        <w:rPr>
          <w:color w:val="auto"/>
        </w:rPr>
        <w:t>lan</w:t>
      </w:r>
      <w:r w:rsidR="009145BF" w:rsidRPr="009145BF">
        <w:rPr>
          <w:color w:val="auto"/>
        </w:rPr>
        <w:t>.</w:t>
      </w:r>
      <w:r w:rsidRPr="009145BF">
        <w:rPr>
          <w:color w:val="auto"/>
        </w:rPr>
        <w:t xml:space="preserve"> This information is considered further under </w:t>
      </w:r>
      <w:r w:rsidR="009145BF" w:rsidRPr="009145BF">
        <w:rPr>
          <w:color w:val="auto"/>
        </w:rPr>
        <w:t>Requirement 6(3)(c)</w:t>
      </w:r>
      <w:r w:rsidRPr="009145BF">
        <w:rPr>
          <w:color w:val="auto"/>
        </w:rPr>
        <w:t xml:space="preserve">. </w:t>
      </w:r>
      <w:r w:rsidRPr="001E3EC5">
        <w:rPr>
          <w:color w:val="FF0000"/>
        </w:rPr>
        <w:t xml:space="preserve"> </w:t>
      </w:r>
    </w:p>
    <w:p w14:paraId="0A69D810" w14:textId="4E8BC1E3" w:rsidR="001D2172" w:rsidRPr="001E3EC5" w:rsidRDefault="001D2172" w:rsidP="00B05C51">
      <w:pPr>
        <w:pStyle w:val="NormalArial"/>
      </w:pPr>
      <w:r w:rsidRPr="001E3EC5">
        <w:t>Management and staff described the processes to ensure the equipment provided was safe to use, was clean and well-maintained. This included a maintenance schedule, a maintenance log and safety checklists, including for the bus. Consumers said they felt safe when using the service’s equipment and they had not had any concerns in relation to safety. They said the staff ensured the equipment they used was clean.</w:t>
      </w:r>
    </w:p>
    <w:p w14:paraId="199286CD" w14:textId="4A18C2AB" w:rsidR="001D2172" w:rsidRPr="001E3EC5" w:rsidRDefault="001D2172" w:rsidP="00B05C51">
      <w:pPr>
        <w:pStyle w:val="NormalArial"/>
      </w:pPr>
      <w:r w:rsidRPr="001E3EC5">
        <w:t xml:space="preserve">While care planning documentation did not consistently reflect consumers’ current care needs this information has been given weight under other Standards and the </w:t>
      </w:r>
      <w:r w:rsidR="003F0FC8">
        <w:t>Provider</w:t>
      </w:r>
      <w:r w:rsidRPr="001E3EC5">
        <w:t xml:space="preserve">’s response demonstrates action is being taken to address this. With respect to Standard 4, consumers were satisfied with the care and services they received, and staff demonstrated a sound understanding of consumers’ individualised requirements. </w:t>
      </w:r>
    </w:p>
    <w:p w14:paraId="4AD06E85" w14:textId="5A85E623" w:rsidR="00840249" w:rsidRPr="001E3EC5" w:rsidRDefault="00840249" w:rsidP="00B05C51">
      <w:pPr>
        <w:rPr>
          <w:rFonts w:ascii="Arial" w:hAnsi="Arial" w:cs="Arial"/>
        </w:rPr>
      </w:pPr>
      <w:r w:rsidRPr="001E3EC5">
        <w:rPr>
          <w:rFonts w:ascii="Arial" w:eastAsia="Arial" w:hAnsi="Arial" w:cs="Arial"/>
        </w:rPr>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 compliant.</w:t>
      </w:r>
    </w:p>
    <w:p w14:paraId="254A27AA" w14:textId="695707BB" w:rsidR="001D2172" w:rsidRPr="001E3EC5" w:rsidRDefault="001D2172" w:rsidP="001D2172">
      <w:pPr>
        <w:pStyle w:val="NormalArial"/>
        <w:rPr>
          <w:color w:val="FF0000"/>
        </w:rPr>
      </w:pPr>
      <w:r w:rsidRPr="001E3EC5">
        <w:rPr>
          <w:color w:val="FF0000"/>
        </w:rPr>
        <w:br w:type="page"/>
      </w:r>
    </w:p>
    <w:p w14:paraId="28E05949" w14:textId="77777777" w:rsidR="001D2172" w:rsidRPr="001E3EC5" w:rsidRDefault="001D2172" w:rsidP="001D2172">
      <w:pPr>
        <w:pStyle w:val="Heading1"/>
        <w:spacing w:before="120" w:after="240" w:line="22" w:lineRule="atLeast"/>
        <w:rPr>
          <w:rFonts w:ascii="Arial" w:hAnsi="Arial" w:cs="Arial"/>
        </w:rPr>
      </w:pPr>
      <w:r w:rsidRPr="001E3EC5">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D2172" w:rsidRPr="001E3EC5" w14:paraId="654842D9" w14:textId="77777777" w:rsidTr="002E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1CE05A9" w14:textId="77777777" w:rsidR="001D2172" w:rsidRPr="001E3EC5" w:rsidRDefault="001D2172" w:rsidP="002E07A0">
            <w:pPr>
              <w:spacing w:before="0" w:line="22" w:lineRule="atLeast"/>
              <w:rPr>
                <w:rFonts w:ascii="Arial" w:hAnsi="Arial" w:cs="Arial"/>
                <w:b w:val="0"/>
                <w:color w:val="FFFFFF" w:themeColor="background1"/>
              </w:rPr>
            </w:pPr>
            <w:r w:rsidRPr="001E3EC5">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7BBEA75"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 xml:space="preserve">HCP </w:t>
            </w:r>
          </w:p>
        </w:tc>
        <w:tc>
          <w:tcPr>
            <w:tcW w:w="1977" w:type="dxa"/>
            <w:tcBorders>
              <w:bottom w:val="single" w:sz="4" w:space="0" w:color="BFBFBF" w:themeColor="background1" w:themeShade="BF"/>
            </w:tcBorders>
          </w:tcPr>
          <w:p w14:paraId="1F1E379D"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1D2172" w:rsidRPr="001E3EC5" w14:paraId="21A638A1"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95D3E" w14:textId="77777777" w:rsidR="001D2172" w:rsidRPr="001E3EC5" w:rsidRDefault="001D2172" w:rsidP="002E07A0">
            <w:pPr>
              <w:spacing w:line="22" w:lineRule="atLeast"/>
              <w:rPr>
                <w:rFonts w:ascii="Arial" w:hAnsi="Arial" w:cs="Arial"/>
              </w:rPr>
            </w:pPr>
            <w:r w:rsidRPr="001E3EC5">
              <w:rPr>
                <w:rFonts w:ascii="Arial" w:hAnsi="Arial" w:cs="Arial"/>
              </w:rPr>
              <w:t>Requirement 5(3)(a)</w:t>
            </w:r>
          </w:p>
        </w:tc>
        <w:tc>
          <w:tcPr>
            <w:tcW w:w="4752" w:type="dxa"/>
            <w:shd w:val="clear" w:color="auto" w:fill="auto"/>
          </w:tcPr>
          <w:p w14:paraId="53BAE844"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The service environment is welcoming and easy to understand, and optimises each consumer’s sense of belonging, independence, </w:t>
            </w:r>
            <w:proofErr w:type="gramStart"/>
            <w:r w:rsidRPr="001E3EC5">
              <w:rPr>
                <w:rFonts w:ascii="Arial" w:hAnsi="Arial" w:cs="Arial"/>
              </w:rPr>
              <w:t>interaction</w:t>
            </w:r>
            <w:proofErr w:type="gramEnd"/>
            <w:r w:rsidRPr="001E3EC5">
              <w:rPr>
                <w:rFonts w:ascii="Arial" w:hAnsi="Arial" w:cs="Arial"/>
              </w:rPr>
              <w:t xml:space="preserve"> and function.</w:t>
            </w:r>
          </w:p>
        </w:tc>
        <w:tc>
          <w:tcPr>
            <w:tcW w:w="1874" w:type="dxa"/>
            <w:shd w:val="clear" w:color="auto" w:fill="auto"/>
          </w:tcPr>
          <w:p w14:paraId="446D6340"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802438"/>
                <w:placeholder>
                  <w:docPart w:val="95B6857BE0984FE6BDED2333ABCBD579"/>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977" w:type="dxa"/>
            <w:shd w:val="clear" w:color="auto" w:fill="auto"/>
          </w:tcPr>
          <w:p w14:paraId="33857354"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968566"/>
                <w:placeholder>
                  <w:docPart w:val="EA64673D444E4C5DBBA38FDB21B96503"/>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0B14A17B"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74D89" w14:textId="77777777" w:rsidR="001D2172" w:rsidRPr="001E3EC5" w:rsidRDefault="001D2172" w:rsidP="002E07A0">
            <w:pPr>
              <w:spacing w:line="22" w:lineRule="atLeast"/>
              <w:rPr>
                <w:rFonts w:ascii="Arial" w:hAnsi="Arial" w:cs="Arial"/>
              </w:rPr>
            </w:pPr>
            <w:r w:rsidRPr="001E3EC5">
              <w:rPr>
                <w:rFonts w:ascii="Arial" w:hAnsi="Arial" w:cs="Arial"/>
              </w:rPr>
              <w:t>Requirement 5(3)(b)</w:t>
            </w:r>
          </w:p>
        </w:tc>
        <w:tc>
          <w:tcPr>
            <w:tcW w:w="4752" w:type="dxa"/>
            <w:shd w:val="clear" w:color="auto" w:fill="auto"/>
          </w:tcPr>
          <w:p w14:paraId="5EC63A76"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The service environment:</w:t>
            </w:r>
          </w:p>
          <w:p w14:paraId="75BDBBD3" w14:textId="77777777" w:rsidR="001D2172" w:rsidRPr="001E3EC5" w:rsidRDefault="001D2172" w:rsidP="002E07A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is safe, clean, well </w:t>
            </w:r>
            <w:proofErr w:type="gramStart"/>
            <w:r w:rsidRPr="001E3EC5">
              <w:rPr>
                <w:rFonts w:ascii="Arial" w:hAnsi="Arial" w:cs="Arial"/>
              </w:rPr>
              <w:t>maintained</w:t>
            </w:r>
            <w:proofErr w:type="gramEnd"/>
            <w:r w:rsidRPr="001E3EC5">
              <w:rPr>
                <w:rFonts w:ascii="Arial" w:hAnsi="Arial" w:cs="Arial"/>
              </w:rPr>
              <w:t xml:space="preserve"> and comfortable; and</w:t>
            </w:r>
          </w:p>
          <w:p w14:paraId="0ADB75BB" w14:textId="77777777" w:rsidR="001D2172" w:rsidRPr="001E3EC5" w:rsidRDefault="001D2172" w:rsidP="002E07A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enables consumers to move freely, both indoors and outdoors.</w:t>
            </w:r>
          </w:p>
        </w:tc>
        <w:tc>
          <w:tcPr>
            <w:tcW w:w="1874" w:type="dxa"/>
            <w:shd w:val="clear" w:color="auto" w:fill="auto"/>
          </w:tcPr>
          <w:p w14:paraId="204045F3"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96785"/>
                <w:placeholder>
                  <w:docPart w:val="2143467DCB0243CF91CB0297499AADB0"/>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977" w:type="dxa"/>
            <w:shd w:val="clear" w:color="auto" w:fill="auto"/>
          </w:tcPr>
          <w:p w14:paraId="5CC84BE6"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895559"/>
                <w:placeholder>
                  <w:docPart w:val="2C724EC688EB4FF5A5975A9883B4E68C"/>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7E29652C"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3A6E1" w14:textId="77777777" w:rsidR="001D2172" w:rsidRPr="001E3EC5" w:rsidRDefault="001D2172" w:rsidP="002E07A0">
            <w:pPr>
              <w:spacing w:line="22" w:lineRule="atLeast"/>
              <w:rPr>
                <w:rFonts w:ascii="Arial" w:hAnsi="Arial" w:cs="Arial"/>
              </w:rPr>
            </w:pPr>
            <w:r w:rsidRPr="001E3EC5">
              <w:rPr>
                <w:rFonts w:ascii="Arial" w:hAnsi="Arial" w:cs="Arial"/>
              </w:rPr>
              <w:t>Requirement 5(3)(c)</w:t>
            </w:r>
          </w:p>
        </w:tc>
        <w:tc>
          <w:tcPr>
            <w:tcW w:w="4752" w:type="dxa"/>
            <w:shd w:val="clear" w:color="auto" w:fill="auto"/>
          </w:tcPr>
          <w:p w14:paraId="22A5CC3F"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Furniture, </w:t>
            </w:r>
            <w:proofErr w:type="gramStart"/>
            <w:r w:rsidRPr="001E3EC5">
              <w:rPr>
                <w:rFonts w:ascii="Arial" w:hAnsi="Arial" w:cs="Arial"/>
              </w:rPr>
              <w:t>fittings</w:t>
            </w:r>
            <w:proofErr w:type="gramEnd"/>
            <w:r w:rsidRPr="001E3EC5">
              <w:rPr>
                <w:rFonts w:ascii="Arial" w:hAnsi="Arial" w:cs="Arial"/>
              </w:rPr>
              <w:t xml:space="preserve"> and equipment are safe, clean, well maintained and suitable for the consumer.</w:t>
            </w:r>
          </w:p>
        </w:tc>
        <w:tc>
          <w:tcPr>
            <w:tcW w:w="1874" w:type="dxa"/>
            <w:shd w:val="clear" w:color="auto" w:fill="auto"/>
          </w:tcPr>
          <w:p w14:paraId="4D9963CE"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932758"/>
                <w:placeholder>
                  <w:docPart w:val="587DA828643341E08B00818785A90DE8"/>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977" w:type="dxa"/>
            <w:shd w:val="clear" w:color="auto" w:fill="auto"/>
          </w:tcPr>
          <w:p w14:paraId="1096A44A" w14:textId="77777777" w:rsidR="001D2172" w:rsidRPr="001E3EC5" w:rsidRDefault="00C64C32" w:rsidP="002E07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401432"/>
                <w:placeholder>
                  <w:docPart w:val="8950F66554D644D8B74725DB61001E85"/>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bl>
    <w:p w14:paraId="151B5554" w14:textId="77777777" w:rsidR="001D2172" w:rsidRPr="001E3EC5" w:rsidRDefault="001D2172" w:rsidP="001D2172">
      <w:pPr>
        <w:pStyle w:val="Heading20"/>
      </w:pPr>
      <w:r w:rsidRPr="001E3EC5">
        <w:t>Findings</w:t>
      </w:r>
    </w:p>
    <w:p w14:paraId="54A5333C" w14:textId="77777777" w:rsidR="001D2172" w:rsidRPr="001E3EC5" w:rsidRDefault="001D2172" w:rsidP="00B05C51">
      <w:pPr>
        <w:pStyle w:val="NormalArial"/>
      </w:pPr>
      <w:r w:rsidRPr="001E3EC5">
        <w:t xml:space="preserve">Consumers spoke positively of the service’s respite centre and said it was large, well-lit, supported ease of movement and provided a pleasant and calm space where they could socialise. Consumers said they could move freely about the centre and could access outdoors and garden areas. </w:t>
      </w:r>
    </w:p>
    <w:p w14:paraId="60AB55B8" w14:textId="2F1B6BD3" w:rsidR="001D2172" w:rsidRPr="001E3EC5" w:rsidRDefault="001D2172" w:rsidP="00B05C51">
      <w:pPr>
        <w:pStyle w:val="NormalArial"/>
      </w:pPr>
      <w:r w:rsidRPr="001E3EC5">
        <w:t xml:space="preserve">The respite centre was observed to be safe, clean, </w:t>
      </w:r>
      <w:proofErr w:type="gramStart"/>
      <w:r w:rsidRPr="001E3EC5">
        <w:t>comfortable</w:t>
      </w:r>
      <w:proofErr w:type="gramEnd"/>
      <w:r w:rsidRPr="001E3EC5">
        <w:t xml:space="preserve"> and well-maintained. Furniture and equipment </w:t>
      </w:r>
      <w:proofErr w:type="gramStart"/>
      <w:r w:rsidRPr="001E3EC5">
        <w:t>was</w:t>
      </w:r>
      <w:proofErr w:type="gramEnd"/>
      <w:r w:rsidRPr="001E3EC5">
        <w:t xml:space="preserve"> suitable for consumer use. Staff described cleaning processes that included the outdoor areas; they said they reported any identified issues to management who addressed their concerns promptly. Management said that furnishings within the centre were being upgraded in coming months and that consumers had been involved in the selection of the colourful and modern furniture.</w:t>
      </w:r>
    </w:p>
    <w:p w14:paraId="28045447" w14:textId="2742F21F" w:rsidR="001D2172" w:rsidRPr="00840249" w:rsidRDefault="00840249" w:rsidP="00B05C51">
      <w:pPr>
        <w:rPr>
          <w:rFonts w:ascii="Arial" w:hAnsi="Arial" w:cs="Arial"/>
        </w:rPr>
      </w:pPr>
      <w:r w:rsidRPr="001E3EC5">
        <w:rPr>
          <w:rFonts w:ascii="Arial" w:eastAsia="Arial" w:hAnsi="Arial" w:cs="Arial"/>
        </w:rPr>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 compliant.</w:t>
      </w:r>
      <w:r w:rsidR="001D2172" w:rsidRPr="001E3EC5">
        <w:rPr>
          <w:rFonts w:ascii="Arial" w:hAnsi="Arial" w:cs="Arial"/>
          <w:color w:val="FF0000"/>
        </w:rPr>
        <w:t xml:space="preserve"> </w:t>
      </w:r>
      <w:r w:rsidR="001D2172" w:rsidRPr="001E3EC5">
        <w:rPr>
          <w:rFonts w:ascii="Arial" w:hAnsi="Arial" w:cs="Arial"/>
          <w:color w:val="FF0000"/>
        </w:rPr>
        <w:br w:type="page"/>
      </w:r>
    </w:p>
    <w:p w14:paraId="4921F8DD" w14:textId="77777777" w:rsidR="001D2172" w:rsidRPr="001E3EC5" w:rsidRDefault="001D2172" w:rsidP="001D2172">
      <w:pPr>
        <w:pStyle w:val="Heading1"/>
        <w:spacing w:before="120" w:after="240" w:line="22" w:lineRule="atLeast"/>
        <w:rPr>
          <w:rFonts w:ascii="Arial" w:hAnsi="Arial" w:cs="Arial"/>
        </w:rPr>
      </w:pPr>
      <w:r w:rsidRPr="001E3EC5">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D2172" w:rsidRPr="001E3EC5" w14:paraId="317D63C9" w14:textId="77777777" w:rsidTr="002E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75524A8" w14:textId="77777777" w:rsidR="001D2172" w:rsidRPr="001E3EC5" w:rsidRDefault="001D2172" w:rsidP="002E07A0">
            <w:pPr>
              <w:spacing w:before="0" w:line="22" w:lineRule="atLeast"/>
              <w:rPr>
                <w:rFonts w:ascii="Arial" w:hAnsi="Arial" w:cs="Arial"/>
                <w:b w:val="0"/>
                <w:color w:val="FFFFFF" w:themeColor="background1"/>
              </w:rPr>
            </w:pPr>
            <w:r w:rsidRPr="001E3EC5">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586C09DC"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864" w:type="dxa"/>
            <w:tcBorders>
              <w:bottom w:val="single" w:sz="4" w:space="0" w:color="BFBFBF" w:themeColor="background1" w:themeShade="BF"/>
            </w:tcBorders>
          </w:tcPr>
          <w:p w14:paraId="43C32C0A"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1D2172" w:rsidRPr="001E3EC5" w14:paraId="0EB2DD28"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9DBEE" w14:textId="77777777" w:rsidR="001D2172" w:rsidRPr="001E3EC5" w:rsidRDefault="001D2172" w:rsidP="002E07A0">
            <w:pPr>
              <w:spacing w:line="22" w:lineRule="atLeast"/>
              <w:rPr>
                <w:rFonts w:ascii="Arial" w:hAnsi="Arial" w:cs="Arial"/>
              </w:rPr>
            </w:pPr>
            <w:r w:rsidRPr="001E3EC5">
              <w:rPr>
                <w:rFonts w:ascii="Arial" w:hAnsi="Arial" w:cs="Arial"/>
              </w:rPr>
              <w:t>Requirement 6(3)(a)</w:t>
            </w:r>
          </w:p>
        </w:tc>
        <w:tc>
          <w:tcPr>
            <w:tcW w:w="4712" w:type="dxa"/>
            <w:shd w:val="clear" w:color="auto" w:fill="auto"/>
          </w:tcPr>
          <w:p w14:paraId="2226FEFF"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Consumers, their family, friends, </w:t>
            </w:r>
            <w:proofErr w:type="gramStart"/>
            <w:r w:rsidRPr="001E3EC5">
              <w:rPr>
                <w:rFonts w:ascii="Arial" w:hAnsi="Arial" w:cs="Arial"/>
              </w:rPr>
              <w:t>carers</w:t>
            </w:r>
            <w:proofErr w:type="gramEnd"/>
            <w:r w:rsidRPr="001E3EC5">
              <w:rPr>
                <w:rFonts w:ascii="Arial" w:hAnsi="Arial" w:cs="Arial"/>
              </w:rPr>
              <w:t xml:space="preserve"> and others are encouraged and supported to provide feedback and make complaints.</w:t>
            </w:r>
          </w:p>
        </w:tc>
        <w:tc>
          <w:tcPr>
            <w:tcW w:w="2026" w:type="dxa"/>
            <w:shd w:val="clear" w:color="auto" w:fill="auto"/>
          </w:tcPr>
          <w:p w14:paraId="4D1145B1"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581872"/>
                <w:placeholder>
                  <w:docPart w:val="8F1C058CE9B64430AA4FECEEEB523BF5"/>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64" w:type="dxa"/>
            <w:shd w:val="clear" w:color="auto" w:fill="auto"/>
          </w:tcPr>
          <w:p w14:paraId="2AAB74F6"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609064"/>
                <w:placeholder>
                  <w:docPart w:val="2C740F32ECE7403491CCC166262A4F64"/>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0D9B0688"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B0E8F" w14:textId="77777777" w:rsidR="001D2172" w:rsidRPr="001E3EC5" w:rsidRDefault="001D2172" w:rsidP="002E07A0">
            <w:pPr>
              <w:spacing w:line="22" w:lineRule="atLeast"/>
              <w:rPr>
                <w:rFonts w:ascii="Arial" w:hAnsi="Arial" w:cs="Arial"/>
              </w:rPr>
            </w:pPr>
            <w:r w:rsidRPr="001E3EC5">
              <w:rPr>
                <w:rFonts w:ascii="Arial" w:hAnsi="Arial" w:cs="Arial"/>
              </w:rPr>
              <w:t>Requirement 6(3)(b)</w:t>
            </w:r>
          </w:p>
        </w:tc>
        <w:tc>
          <w:tcPr>
            <w:tcW w:w="4712" w:type="dxa"/>
            <w:shd w:val="clear" w:color="auto" w:fill="auto"/>
          </w:tcPr>
          <w:p w14:paraId="34CA8BA5"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95C10FB"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8964706"/>
                <w:placeholder>
                  <w:docPart w:val="A7A186D836A84A37890A792F6A77C9A1"/>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64" w:type="dxa"/>
            <w:shd w:val="clear" w:color="auto" w:fill="auto"/>
          </w:tcPr>
          <w:p w14:paraId="3C04576F"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81954"/>
                <w:placeholder>
                  <w:docPart w:val="0EA188CE851F42CDBF03A15508DBF86D"/>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7AD6F978"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654A5" w14:textId="77777777" w:rsidR="001D2172" w:rsidRPr="001E3EC5" w:rsidRDefault="001D2172" w:rsidP="002E07A0">
            <w:pPr>
              <w:spacing w:line="22" w:lineRule="atLeast"/>
              <w:rPr>
                <w:rFonts w:ascii="Arial" w:hAnsi="Arial" w:cs="Arial"/>
              </w:rPr>
            </w:pPr>
            <w:r w:rsidRPr="001E3EC5">
              <w:rPr>
                <w:rFonts w:ascii="Arial" w:hAnsi="Arial" w:cs="Arial"/>
              </w:rPr>
              <w:t>Requirement 6(3)(c)</w:t>
            </w:r>
          </w:p>
        </w:tc>
        <w:tc>
          <w:tcPr>
            <w:tcW w:w="4712" w:type="dxa"/>
            <w:shd w:val="clear" w:color="auto" w:fill="auto"/>
          </w:tcPr>
          <w:p w14:paraId="7DF9EB1F"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Appropriate action is taken in response to complaints and an open disclosure process is used when things go wrong.</w:t>
            </w:r>
          </w:p>
        </w:tc>
        <w:tc>
          <w:tcPr>
            <w:tcW w:w="2026" w:type="dxa"/>
            <w:shd w:val="clear" w:color="auto" w:fill="auto"/>
          </w:tcPr>
          <w:p w14:paraId="77BDF267"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52082"/>
                <w:placeholder>
                  <w:docPart w:val="8010CCC7B2A8438890DA215D1CF09916"/>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color w:val="auto"/>
                  </w:rPr>
                  <w:t>Not Compliant</w:t>
                </w:r>
              </w:sdtContent>
            </w:sdt>
            <w:r w:rsidR="001D2172" w:rsidRPr="001E3EC5">
              <w:rPr>
                <w:rFonts w:ascii="Arial" w:hAnsi="Arial" w:cs="Arial"/>
              </w:rPr>
              <w:t xml:space="preserve"> </w:t>
            </w:r>
          </w:p>
        </w:tc>
        <w:tc>
          <w:tcPr>
            <w:tcW w:w="1864" w:type="dxa"/>
            <w:shd w:val="clear" w:color="auto" w:fill="auto"/>
          </w:tcPr>
          <w:p w14:paraId="4D095A38"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221931"/>
                <w:placeholder>
                  <w:docPart w:val="8AC17CED08744FD4AFEFDF626FB47BFD"/>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color w:val="auto"/>
                  </w:rPr>
                  <w:t>Not Compliant</w:t>
                </w:r>
              </w:sdtContent>
            </w:sdt>
            <w:r w:rsidR="001D2172" w:rsidRPr="001E3EC5">
              <w:rPr>
                <w:rFonts w:ascii="Arial" w:hAnsi="Arial" w:cs="Arial"/>
              </w:rPr>
              <w:t xml:space="preserve"> </w:t>
            </w:r>
          </w:p>
        </w:tc>
      </w:tr>
      <w:tr w:rsidR="001D2172" w:rsidRPr="001E3EC5" w14:paraId="35CDEB09" w14:textId="77777777" w:rsidTr="002E07A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D7CB6" w14:textId="77777777" w:rsidR="001D2172" w:rsidRPr="001E3EC5" w:rsidRDefault="001D2172" w:rsidP="002E07A0">
            <w:pPr>
              <w:spacing w:line="22" w:lineRule="atLeast"/>
              <w:rPr>
                <w:rFonts w:ascii="Arial" w:hAnsi="Arial" w:cs="Arial"/>
              </w:rPr>
            </w:pPr>
            <w:r w:rsidRPr="001E3EC5">
              <w:rPr>
                <w:rFonts w:ascii="Arial" w:hAnsi="Arial" w:cs="Arial"/>
              </w:rPr>
              <w:t>Requirement 6(3)(d)</w:t>
            </w:r>
          </w:p>
        </w:tc>
        <w:tc>
          <w:tcPr>
            <w:tcW w:w="4712" w:type="dxa"/>
            <w:shd w:val="clear" w:color="auto" w:fill="auto"/>
          </w:tcPr>
          <w:p w14:paraId="00161F5F"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Feedback and complaints are reviewed and used to improve the quality of care and services.</w:t>
            </w:r>
          </w:p>
        </w:tc>
        <w:tc>
          <w:tcPr>
            <w:tcW w:w="2026" w:type="dxa"/>
            <w:shd w:val="clear" w:color="auto" w:fill="auto"/>
          </w:tcPr>
          <w:p w14:paraId="6BBE3D66"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5927869"/>
                <w:placeholder>
                  <w:docPart w:val="F5A6D846F2A24AC485DE63EFF2D7BD35"/>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64" w:type="dxa"/>
            <w:shd w:val="clear" w:color="auto" w:fill="auto"/>
          </w:tcPr>
          <w:p w14:paraId="7C46739B"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860998"/>
                <w:placeholder>
                  <w:docPart w:val="8A6A4960AD03488C9BFD98AD380B9B6C"/>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bl>
    <w:p w14:paraId="37BE7723" w14:textId="77777777" w:rsidR="001D2172" w:rsidRPr="001E3EC5" w:rsidRDefault="001D2172" w:rsidP="001D2172">
      <w:pPr>
        <w:pStyle w:val="Heading20"/>
      </w:pPr>
      <w:r w:rsidRPr="001E3EC5">
        <w:t>Findings</w:t>
      </w:r>
    </w:p>
    <w:p w14:paraId="2D01B5FB" w14:textId="0B4CECF6" w:rsidR="00CF6F94" w:rsidRPr="001E3EC5" w:rsidRDefault="00CF6F94" w:rsidP="00B05C51">
      <w:pPr>
        <w:rPr>
          <w:rFonts w:ascii="Arial" w:hAnsi="Arial" w:cs="Arial"/>
          <w:color w:val="000000"/>
          <w:szCs w:val="22"/>
        </w:rPr>
      </w:pPr>
      <w:r w:rsidRPr="001E3EC5">
        <w:rPr>
          <w:rFonts w:ascii="Arial" w:eastAsia="Arial" w:hAnsi="Arial" w:cs="Arial"/>
        </w:rPr>
        <w:t>Consumers</w:t>
      </w:r>
      <w:r w:rsidR="007030B3" w:rsidRPr="001E3EC5">
        <w:rPr>
          <w:rFonts w:ascii="Arial" w:eastAsia="Arial" w:hAnsi="Arial" w:cs="Arial"/>
        </w:rPr>
        <w:t xml:space="preserve"> and </w:t>
      </w:r>
      <w:r w:rsidRPr="001E3EC5">
        <w:rPr>
          <w:rFonts w:ascii="Arial" w:eastAsia="Arial" w:hAnsi="Arial" w:cs="Arial"/>
        </w:rPr>
        <w:t>representatives said they could make complaints and provide feedback</w:t>
      </w:r>
      <w:r w:rsidR="007030B3" w:rsidRPr="001E3EC5">
        <w:rPr>
          <w:rFonts w:ascii="Arial" w:eastAsia="Arial" w:hAnsi="Arial" w:cs="Arial"/>
        </w:rPr>
        <w:t>.</w:t>
      </w:r>
      <w:r w:rsidRPr="001E3EC5">
        <w:rPr>
          <w:rFonts w:ascii="Arial" w:eastAsia="Arial" w:hAnsi="Arial" w:cs="Arial"/>
        </w:rPr>
        <w:t xml:space="preserve"> </w:t>
      </w:r>
      <w:r w:rsidR="007030B3" w:rsidRPr="001E3EC5">
        <w:rPr>
          <w:rFonts w:ascii="Arial" w:eastAsia="Arial" w:hAnsi="Arial" w:cs="Arial"/>
        </w:rPr>
        <w:t>T</w:t>
      </w:r>
      <w:r w:rsidRPr="001E3EC5">
        <w:rPr>
          <w:rFonts w:ascii="Arial" w:eastAsia="Arial" w:hAnsi="Arial" w:cs="Arial"/>
        </w:rPr>
        <w:t>hey feel comfortable raising any concerns using a compliments and complaints form, or by raising concerns directly with staff.</w:t>
      </w:r>
      <w:r w:rsidRPr="001E3EC5">
        <w:rPr>
          <w:rFonts w:ascii="Arial" w:eastAsia="Arial" w:hAnsi="Arial" w:cs="Arial"/>
          <w:color w:val="auto"/>
        </w:rPr>
        <w:t xml:space="preserve"> </w:t>
      </w:r>
    </w:p>
    <w:p w14:paraId="092D2C59" w14:textId="246A8074" w:rsidR="00CF6F94" w:rsidRPr="001E3EC5" w:rsidRDefault="00CF6F94" w:rsidP="00B05C51">
      <w:pPr>
        <w:rPr>
          <w:rFonts w:ascii="Arial" w:hAnsi="Arial" w:cs="Arial"/>
          <w:color w:val="000000"/>
          <w:szCs w:val="22"/>
        </w:rPr>
      </w:pPr>
      <w:r w:rsidRPr="001E3EC5">
        <w:rPr>
          <w:rFonts w:ascii="Arial" w:eastAsia="Arial" w:hAnsi="Arial" w:cs="Arial"/>
        </w:rPr>
        <w:t>Consumers</w:t>
      </w:r>
      <w:r w:rsidR="007030B3" w:rsidRPr="001E3EC5">
        <w:rPr>
          <w:rFonts w:ascii="Arial" w:eastAsia="Arial" w:hAnsi="Arial" w:cs="Arial"/>
        </w:rPr>
        <w:t xml:space="preserve"> and </w:t>
      </w:r>
      <w:r w:rsidRPr="001E3EC5">
        <w:rPr>
          <w:rFonts w:ascii="Arial" w:eastAsia="Arial" w:hAnsi="Arial" w:cs="Arial"/>
        </w:rPr>
        <w:t xml:space="preserve">representatives said they were aware of external complaints and advocacy services, however, would prefer to manage any concerns or complaints directly with the service. </w:t>
      </w:r>
      <w:r w:rsidR="007030B3" w:rsidRPr="001E3EC5">
        <w:rPr>
          <w:rFonts w:ascii="Arial" w:eastAsia="Arial" w:hAnsi="Arial" w:cs="Arial"/>
        </w:rPr>
        <w:t>C</w:t>
      </w:r>
      <w:r w:rsidRPr="001E3EC5">
        <w:rPr>
          <w:rFonts w:ascii="Arial" w:eastAsia="Arial" w:hAnsi="Arial" w:cs="Arial"/>
          <w:color w:val="auto"/>
        </w:rPr>
        <w:t>onsumers</w:t>
      </w:r>
      <w:r w:rsidR="007030B3" w:rsidRPr="001E3EC5">
        <w:rPr>
          <w:rFonts w:ascii="Arial" w:eastAsia="Arial" w:hAnsi="Arial" w:cs="Arial"/>
          <w:color w:val="auto"/>
        </w:rPr>
        <w:t xml:space="preserve"> and </w:t>
      </w:r>
      <w:r w:rsidRPr="001E3EC5">
        <w:rPr>
          <w:rFonts w:ascii="Arial" w:eastAsia="Arial" w:hAnsi="Arial" w:cs="Arial"/>
          <w:color w:val="auto"/>
        </w:rPr>
        <w:t>representatives are made aware of the complaints process, the Commission, and external advocacy networks through intake</w:t>
      </w:r>
      <w:r w:rsidR="007030B3" w:rsidRPr="001E3EC5">
        <w:rPr>
          <w:rFonts w:ascii="Arial" w:eastAsia="Arial" w:hAnsi="Arial" w:cs="Arial"/>
          <w:color w:val="auto"/>
        </w:rPr>
        <w:t xml:space="preserve"> and information sessions. </w:t>
      </w:r>
      <w:r w:rsidRPr="001E3EC5">
        <w:rPr>
          <w:rFonts w:ascii="Arial" w:eastAsia="Arial" w:hAnsi="Arial" w:cs="Arial"/>
          <w:color w:val="auto"/>
        </w:rPr>
        <w:t xml:space="preserve">Information about the Commission and advocacy services </w:t>
      </w:r>
      <w:r w:rsidR="00840249">
        <w:rPr>
          <w:rFonts w:ascii="Arial" w:eastAsia="Arial" w:hAnsi="Arial" w:cs="Arial"/>
          <w:color w:val="auto"/>
        </w:rPr>
        <w:t xml:space="preserve">is displayed at the </w:t>
      </w:r>
      <w:r w:rsidRPr="001E3EC5">
        <w:rPr>
          <w:rFonts w:ascii="Arial" w:eastAsia="Arial" w:hAnsi="Arial" w:cs="Arial"/>
          <w:color w:val="auto"/>
        </w:rPr>
        <w:t xml:space="preserve">respite centre and is contained within the service’s welcome pack. </w:t>
      </w:r>
      <w:r w:rsidR="007030B3" w:rsidRPr="001E3EC5">
        <w:rPr>
          <w:rFonts w:ascii="Arial" w:eastAsia="Arial" w:hAnsi="Arial" w:cs="Arial"/>
          <w:color w:val="auto"/>
        </w:rPr>
        <w:t>Management advised they</w:t>
      </w:r>
      <w:r w:rsidRPr="001E3EC5">
        <w:rPr>
          <w:rFonts w:ascii="Arial" w:eastAsia="Arial" w:hAnsi="Arial" w:cs="Arial"/>
          <w:color w:val="auto"/>
        </w:rPr>
        <w:t xml:space="preserve"> would seek to have more information about translating and interpreting services added to the service’s website.</w:t>
      </w:r>
      <w:r w:rsidR="007030B3" w:rsidRPr="001E3EC5">
        <w:rPr>
          <w:rFonts w:ascii="Arial" w:eastAsia="Arial" w:hAnsi="Arial" w:cs="Arial"/>
          <w:color w:val="auto"/>
        </w:rPr>
        <w:t xml:space="preserve"> </w:t>
      </w:r>
    </w:p>
    <w:p w14:paraId="4EF30F2D" w14:textId="7C698016" w:rsidR="007437DD" w:rsidRPr="001E3EC5" w:rsidRDefault="00CF6F94" w:rsidP="00B05C51">
      <w:pPr>
        <w:rPr>
          <w:rFonts w:ascii="Arial" w:hAnsi="Arial" w:cs="Arial"/>
        </w:rPr>
      </w:pPr>
      <w:r w:rsidRPr="001E3EC5">
        <w:rPr>
          <w:rFonts w:ascii="Arial" w:eastAsia="Arial" w:hAnsi="Arial" w:cs="Arial"/>
        </w:rPr>
        <w:t xml:space="preserve">The </w:t>
      </w:r>
      <w:r w:rsidR="007030B3" w:rsidRPr="001E3EC5">
        <w:rPr>
          <w:rFonts w:ascii="Arial" w:eastAsia="Arial" w:hAnsi="Arial" w:cs="Arial"/>
        </w:rPr>
        <w:t xml:space="preserve">Assessment Team raised information that while the </w:t>
      </w:r>
      <w:r w:rsidRPr="001E3EC5">
        <w:rPr>
          <w:rFonts w:ascii="Arial" w:eastAsia="Arial" w:hAnsi="Arial" w:cs="Arial"/>
        </w:rPr>
        <w:t>service has processes in place for receiving and actioning feedback and complai</w:t>
      </w:r>
      <w:r w:rsidRPr="001E3EC5">
        <w:rPr>
          <w:rFonts w:ascii="Arial" w:eastAsia="Arial" w:hAnsi="Arial" w:cs="Arial"/>
          <w:color w:val="auto"/>
        </w:rPr>
        <w:t>nts, most consumers</w:t>
      </w:r>
      <w:r w:rsidR="007030B3" w:rsidRPr="001E3EC5">
        <w:rPr>
          <w:rFonts w:ascii="Arial" w:eastAsia="Arial" w:hAnsi="Arial" w:cs="Arial"/>
          <w:color w:val="auto"/>
        </w:rPr>
        <w:t xml:space="preserve"> and </w:t>
      </w:r>
      <w:r w:rsidRPr="001E3EC5">
        <w:rPr>
          <w:rFonts w:ascii="Arial" w:eastAsia="Arial" w:hAnsi="Arial" w:cs="Arial"/>
          <w:color w:val="auto"/>
        </w:rPr>
        <w:t>representatives advised they were not advised of outcomes, nor provided an apology.</w:t>
      </w:r>
      <w:r w:rsidR="007030B3" w:rsidRPr="001E3EC5">
        <w:rPr>
          <w:rFonts w:ascii="Arial" w:eastAsia="Arial" w:hAnsi="Arial" w:cs="Arial"/>
          <w:color w:val="auto"/>
        </w:rPr>
        <w:t xml:space="preserve"> The </w:t>
      </w:r>
      <w:r w:rsidR="003F0FC8">
        <w:rPr>
          <w:rFonts w:ascii="Arial" w:eastAsia="Arial" w:hAnsi="Arial" w:cs="Arial"/>
          <w:color w:val="auto"/>
        </w:rPr>
        <w:t>Provider</w:t>
      </w:r>
      <w:r w:rsidR="007030B3" w:rsidRPr="001E3EC5">
        <w:rPr>
          <w:rFonts w:ascii="Arial" w:eastAsia="Arial" w:hAnsi="Arial" w:cs="Arial"/>
          <w:color w:val="auto"/>
        </w:rPr>
        <w:t xml:space="preserve">’s response acknowledged processes within systems were compromised with the implementation of a new system and that the administration team are working to resolve the deficiencies. The </w:t>
      </w:r>
      <w:r w:rsidR="003F0FC8">
        <w:rPr>
          <w:rFonts w:ascii="Arial" w:eastAsia="Arial" w:hAnsi="Arial" w:cs="Arial"/>
          <w:color w:val="auto"/>
        </w:rPr>
        <w:t>Provider</w:t>
      </w:r>
      <w:r w:rsidR="007030B3" w:rsidRPr="001E3EC5">
        <w:rPr>
          <w:rFonts w:ascii="Arial" w:eastAsia="Arial" w:hAnsi="Arial" w:cs="Arial"/>
          <w:color w:val="auto"/>
        </w:rPr>
        <w:t>’s response included that the policy and procedures have been reviewed</w:t>
      </w:r>
      <w:r w:rsidR="007437DD" w:rsidRPr="001E3EC5">
        <w:rPr>
          <w:rFonts w:ascii="Arial" w:eastAsia="Arial" w:hAnsi="Arial" w:cs="Arial"/>
          <w:color w:val="auto"/>
        </w:rPr>
        <w:t xml:space="preserve"> and e</w:t>
      </w:r>
      <w:r w:rsidR="007030B3" w:rsidRPr="001E3EC5">
        <w:rPr>
          <w:rFonts w:ascii="Arial" w:eastAsia="Arial" w:hAnsi="Arial" w:cs="Arial"/>
          <w:color w:val="auto"/>
        </w:rPr>
        <w:t>ducation has been provided to staff</w:t>
      </w:r>
      <w:r w:rsidR="007437DD" w:rsidRPr="001E3EC5">
        <w:rPr>
          <w:rFonts w:ascii="Arial" w:eastAsia="Arial" w:hAnsi="Arial" w:cs="Arial"/>
          <w:color w:val="auto"/>
        </w:rPr>
        <w:t xml:space="preserve">. I have considered the </w:t>
      </w:r>
      <w:r w:rsidR="003F0FC8">
        <w:rPr>
          <w:rFonts w:ascii="Arial" w:eastAsia="Arial" w:hAnsi="Arial" w:cs="Arial"/>
          <w:color w:val="auto"/>
        </w:rPr>
        <w:t>Provider</w:t>
      </w:r>
      <w:r w:rsidR="001E3EC5">
        <w:rPr>
          <w:rFonts w:ascii="Arial" w:eastAsia="Arial" w:hAnsi="Arial" w:cs="Arial"/>
          <w:color w:val="auto"/>
        </w:rPr>
        <w:t>’s</w:t>
      </w:r>
      <w:r w:rsidR="007437DD" w:rsidRPr="001E3EC5">
        <w:rPr>
          <w:rFonts w:ascii="Arial" w:eastAsia="Arial" w:hAnsi="Arial" w:cs="Arial"/>
          <w:color w:val="auto"/>
        </w:rPr>
        <w:t xml:space="preserve"> evidence of developed templates as well as the complaints policy and flowcharts provided.</w:t>
      </w:r>
      <w:r w:rsidR="00936B63" w:rsidRPr="001E3EC5">
        <w:rPr>
          <w:rFonts w:ascii="Arial" w:eastAsia="Arial" w:hAnsi="Arial" w:cs="Arial"/>
          <w:color w:val="auto"/>
        </w:rPr>
        <w:t xml:space="preserve"> I have also considered the feedback register provided by the service which I note lacked sufficient information to establish an investigation was conducted, the consumer was informed of an outcome, if the outcome was effective and to the satisfaction of the consumer or that an open disclosure process was followed.</w:t>
      </w:r>
      <w:r w:rsidR="007437DD" w:rsidRPr="001E3EC5">
        <w:rPr>
          <w:rFonts w:ascii="Arial" w:eastAsia="Arial" w:hAnsi="Arial" w:cs="Arial"/>
          <w:color w:val="auto"/>
        </w:rPr>
        <w:t xml:space="preserve"> The </w:t>
      </w:r>
      <w:r w:rsidR="003F0FC8">
        <w:rPr>
          <w:rFonts w:ascii="Arial" w:eastAsia="Arial" w:hAnsi="Arial" w:cs="Arial"/>
          <w:color w:val="auto"/>
        </w:rPr>
        <w:t>Provider</w:t>
      </w:r>
      <w:r w:rsidR="007437DD" w:rsidRPr="001E3EC5">
        <w:rPr>
          <w:rFonts w:ascii="Arial" w:eastAsia="Arial" w:hAnsi="Arial" w:cs="Arial"/>
          <w:color w:val="auto"/>
        </w:rPr>
        <w:t xml:space="preserve"> did not refute the information raised within the Quality Audit report</w:t>
      </w:r>
      <w:r w:rsidR="00C84727" w:rsidRPr="001E3EC5">
        <w:rPr>
          <w:rFonts w:ascii="Arial" w:eastAsia="Arial" w:hAnsi="Arial" w:cs="Arial"/>
          <w:color w:val="auto"/>
        </w:rPr>
        <w:t xml:space="preserve">. </w:t>
      </w:r>
      <w:r w:rsidR="007437DD" w:rsidRPr="001E3EC5">
        <w:rPr>
          <w:rFonts w:ascii="Arial" w:hAnsi="Arial" w:cs="Arial"/>
        </w:rPr>
        <w:t xml:space="preserve">I consider that while the </w:t>
      </w:r>
      <w:r w:rsidR="003F0FC8">
        <w:rPr>
          <w:rFonts w:ascii="Arial" w:hAnsi="Arial" w:cs="Arial"/>
        </w:rPr>
        <w:t>Provider</w:t>
      </w:r>
      <w:r w:rsidR="007437DD" w:rsidRPr="001E3EC5">
        <w:rPr>
          <w:rFonts w:ascii="Arial" w:hAnsi="Arial" w:cs="Arial"/>
        </w:rPr>
        <w:t xml:space="preserve"> is proactively engaged in improving that appropriate action is taken in response to complaints and an open disclosure process is used when things go wrong, systems and processes implemented or planned to be implemented, have not had sufficient time to become </w:t>
      </w:r>
      <w:r w:rsidR="00010BBA" w:rsidRPr="001E3EC5">
        <w:rPr>
          <w:rFonts w:ascii="Arial" w:hAnsi="Arial" w:cs="Arial"/>
        </w:rPr>
        <w:t>e</w:t>
      </w:r>
      <w:r w:rsidR="007437DD" w:rsidRPr="001E3EC5">
        <w:rPr>
          <w:rFonts w:ascii="Arial" w:hAnsi="Arial" w:cs="Arial"/>
        </w:rPr>
        <w:t xml:space="preserve">mbedded to ensure </w:t>
      </w:r>
      <w:r w:rsidR="007437DD" w:rsidRPr="001E3EC5">
        <w:rPr>
          <w:rFonts w:ascii="Arial" w:eastAsia="Arial" w:hAnsi="Arial" w:cs="Arial"/>
          <w:color w:val="auto"/>
        </w:rPr>
        <w:t>sustainability and effectiveness and I find Requirement 6(3)(c) not compliant.</w:t>
      </w:r>
    </w:p>
    <w:p w14:paraId="302FDCD7" w14:textId="77777777" w:rsidR="00840249" w:rsidRDefault="00CF6F94" w:rsidP="00B05C51">
      <w:pPr>
        <w:rPr>
          <w:rFonts w:ascii="Arial" w:eastAsia="Arial" w:hAnsi="Arial" w:cs="Arial"/>
          <w:color w:val="auto"/>
        </w:rPr>
      </w:pPr>
      <w:r w:rsidRPr="001E3EC5">
        <w:rPr>
          <w:rFonts w:ascii="Arial" w:eastAsia="Arial" w:hAnsi="Arial" w:cs="Arial"/>
        </w:rPr>
        <w:t>C</w:t>
      </w:r>
      <w:r w:rsidRPr="001E3EC5">
        <w:rPr>
          <w:rFonts w:ascii="Arial" w:eastAsia="Arial" w:hAnsi="Arial" w:cs="Arial"/>
          <w:color w:val="auto"/>
        </w:rPr>
        <w:t>onsumers</w:t>
      </w:r>
      <w:r w:rsidR="007437DD" w:rsidRPr="001E3EC5">
        <w:rPr>
          <w:rFonts w:ascii="Arial" w:eastAsia="Arial" w:hAnsi="Arial" w:cs="Arial"/>
          <w:color w:val="auto"/>
        </w:rPr>
        <w:t xml:space="preserve"> and </w:t>
      </w:r>
      <w:r w:rsidRPr="001E3EC5">
        <w:rPr>
          <w:rFonts w:ascii="Arial" w:eastAsia="Arial" w:hAnsi="Arial" w:cs="Arial"/>
          <w:color w:val="auto"/>
        </w:rPr>
        <w:t>representatives said their feedback resulted in changes in care and services. Management advised it uses feedback from consumers to drive continuous improvement</w:t>
      </w:r>
      <w:r w:rsidR="007437DD" w:rsidRPr="001E3EC5">
        <w:rPr>
          <w:rFonts w:ascii="Arial" w:eastAsia="Arial" w:hAnsi="Arial" w:cs="Arial"/>
          <w:color w:val="auto"/>
        </w:rPr>
        <w:t>.</w:t>
      </w:r>
    </w:p>
    <w:p w14:paraId="3737F720" w14:textId="57911B57" w:rsidR="00840249" w:rsidRPr="001E3EC5" w:rsidRDefault="00840249" w:rsidP="00B05C51">
      <w:pPr>
        <w:rPr>
          <w:rFonts w:ascii="Arial" w:hAnsi="Arial" w:cs="Arial"/>
        </w:rPr>
      </w:pPr>
      <w:r w:rsidRPr="001E3EC5">
        <w:rPr>
          <w:rFonts w:ascii="Arial" w:eastAsia="Arial" w:hAnsi="Arial" w:cs="Arial"/>
        </w:rPr>
        <w:lastRenderedPageBreak/>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w:t>
      </w:r>
      <w:r>
        <w:rPr>
          <w:rFonts w:ascii="Arial" w:hAnsi="Arial" w:cs="Arial"/>
        </w:rPr>
        <w:t xml:space="preserve"> not</w:t>
      </w:r>
      <w:r w:rsidRPr="001E3EC5">
        <w:rPr>
          <w:rFonts w:ascii="Arial" w:hAnsi="Arial" w:cs="Arial"/>
        </w:rPr>
        <w:t xml:space="preserve"> compliant.</w:t>
      </w:r>
    </w:p>
    <w:p w14:paraId="20ED3C67" w14:textId="100BCFCE" w:rsidR="001D2172" w:rsidRPr="001E3EC5" w:rsidRDefault="001D2172" w:rsidP="007437DD">
      <w:pPr>
        <w:ind w:left="-20" w:right="-20"/>
        <w:rPr>
          <w:rFonts w:ascii="Arial" w:hAnsi="Arial" w:cs="Arial"/>
        </w:rPr>
      </w:pPr>
      <w:r w:rsidRPr="001E3EC5">
        <w:rPr>
          <w:rFonts w:ascii="Arial" w:hAnsi="Arial" w:cs="Arial"/>
        </w:rPr>
        <w:br w:type="page"/>
      </w:r>
    </w:p>
    <w:p w14:paraId="48330838" w14:textId="77777777" w:rsidR="001D2172" w:rsidRPr="001E3EC5" w:rsidRDefault="001D2172" w:rsidP="001D2172">
      <w:pPr>
        <w:pStyle w:val="Heading1"/>
        <w:spacing w:before="120" w:after="240" w:line="22" w:lineRule="atLeast"/>
        <w:rPr>
          <w:rFonts w:ascii="Arial" w:hAnsi="Arial" w:cs="Arial"/>
        </w:rPr>
      </w:pPr>
      <w:r w:rsidRPr="001E3EC5">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D2172" w:rsidRPr="001E3EC5" w14:paraId="1783D587" w14:textId="77777777" w:rsidTr="002E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8CF2D26" w14:textId="77777777" w:rsidR="001D2172" w:rsidRPr="001E3EC5" w:rsidRDefault="001D2172" w:rsidP="002E07A0">
            <w:pPr>
              <w:spacing w:before="0" w:line="22" w:lineRule="atLeast"/>
              <w:rPr>
                <w:rFonts w:ascii="Arial" w:hAnsi="Arial" w:cs="Arial"/>
                <w:b w:val="0"/>
                <w:color w:val="FFFFFF" w:themeColor="background1"/>
              </w:rPr>
            </w:pPr>
            <w:r w:rsidRPr="001E3EC5">
              <w:rPr>
                <w:rFonts w:ascii="Arial" w:hAnsi="Arial" w:cs="Arial"/>
                <w:color w:val="FFFFFF" w:themeColor="background1"/>
              </w:rPr>
              <w:t>Human resources</w:t>
            </w:r>
          </w:p>
        </w:tc>
        <w:tc>
          <w:tcPr>
            <w:tcW w:w="1985" w:type="dxa"/>
          </w:tcPr>
          <w:p w14:paraId="6F03FEB7"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HCP</w:t>
            </w:r>
          </w:p>
        </w:tc>
        <w:tc>
          <w:tcPr>
            <w:tcW w:w="1835" w:type="dxa"/>
          </w:tcPr>
          <w:p w14:paraId="074FB29D"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1D2172" w:rsidRPr="001E3EC5" w14:paraId="026C70FF"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36121" w14:textId="77777777" w:rsidR="001D2172" w:rsidRPr="001E3EC5" w:rsidRDefault="001D2172" w:rsidP="002E07A0">
            <w:pPr>
              <w:spacing w:line="22" w:lineRule="atLeast"/>
              <w:rPr>
                <w:rFonts w:ascii="Arial" w:hAnsi="Arial" w:cs="Arial"/>
              </w:rPr>
            </w:pPr>
            <w:r w:rsidRPr="001E3EC5">
              <w:rPr>
                <w:rFonts w:ascii="Arial" w:hAnsi="Arial" w:cs="Arial"/>
              </w:rPr>
              <w:t>Requirement 7(3)(a)</w:t>
            </w:r>
          </w:p>
        </w:tc>
        <w:tc>
          <w:tcPr>
            <w:tcW w:w="4600" w:type="dxa"/>
            <w:shd w:val="clear" w:color="auto" w:fill="auto"/>
          </w:tcPr>
          <w:p w14:paraId="11D1F49A"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EA1619B"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323935"/>
                <w:placeholder>
                  <w:docPart w:val="BC24452CD557495CAE5F72BF48D42F14"/>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35" w:type="dxa"/>
            <w:shd w:val="clear" w:color="auto" w:fill="auto"/>
          </w:tcPr>
          <w:p w14:paraId="502A50D9" w14:textId="77777777" w:rsidR="001D2172" w:rsidRPr="001E3EC5" w:rsidRDefault="00C64C32" w:rsidP="002E07A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185597"/>
                <w:placeholder>
                  <w:docPart w:val="9AC0713CD9894D7A949D88303FC89997"/>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24BFD0C6"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7AA26" w14:textId="77777777" w:rsidR="001D2172" w:rsidRPr="001E3EC5" w:rsidRDefault="001D2172" w:rsidP="002E07A0">
            <w:pPr>
              <w:spacing w:line="22" w:lineRule="atLeast"/>
              <w:rPr>
                <w:rFonts w:ascii="Arial" w:hAnsi="Arial" w:cs="Arial"/>
              </w:rPr>
            </w:pPr>
            <w:r w:rsidRPr="001E3EC5">
              <w:rPr>
                <w:rFonts w:ascii="Arial" w:hAnsi="Arial" w:cs="Arial"/>
              </w:rPr>
              <w:t>Requirement 7(3)(b)</w:t>
            </w:r>
          </w:p>
        </w:tc>
        <w:tc>
          <w:tcPr>
            <w:tcW w:w="4600" w:type="dxa"/>
            <w:shd w:val="clear" w:color="auto" w:fill="auto"/>
          </w:tcPr>
          <w:p w14:paraId="13874089"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Workforce interactions with consumers are kind, caring and respectful of each consumer’s identity, </w:t>
            </w:r>
            <w:proofErr w:type="gramStart"/>
            <w:r w:rsidRPr="001E3EC5">
              <w:rPr>
                <w:rFonts w:ascii="Arial" w:hAnsi="Arial" w:cs="Arial"/>
              </w:rPr>
              <w:t>culture</w:t>
            </w:r>
            <w:proofErr w:type="gramEnd"/>
            <w:r w:rsidRPr="001E3EC5">
              <w:rPr>
                <w:rFonts w:ascii="Arial" w:hAnsi="Arial" w:cs="Arial"/>
              </w:rPr>
              <w:t xml:space="preserve"> and diversity.</w:t>
            </w:r>
          </w:p>
        </w:tc>
        <w:tc>
          <w:tcPr>
            <w:tcW w:w="1985" w:type="dxa"/>
            <w:shd w:val="clear" w:color="auto" w:fill="auto"/>
          </w:tcPr>
          <w:p w14:paraId="46C39240"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441041"/>
                <w:placeholder>
                  <w:docPart w:val="5113E50D2D04415FA9029761B26C20DC"/>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35" w:type="dxa"/>
            <w:shd w:val="clear" w:color="auto" w:fill="auto"/>
          </w:tcPr>
          <w:p w14:paraId="57CE69DB" w14:textId="77777777" w:rsidR="001D2172" w:rsidRPr="001E3EC5" w:rsidRDefault="00C64C32" w:rsidP="002E07A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278687"/>
                <w:placeholder>
                  <w:docPart w:val="8EAF853CE9C04EB2B4B5DE64DC109F43"/>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11DDCD9F"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90A14" w14:textId="77777777" w:rsidR="001D2172" w:rsidRPr="001E3EC5" w:rsidRDefault="001D2172" w:rsidP="002E07A0">
            <w:pPr>
              <w:spacing w:line="22" w:lineRule="atLeast"/>
              <w:rPr>
                <w:rFonts w:ascii="Arial" w:hAnsi="Arial" w:cs="Arial"/>
              </w:rPr>
            </w:pPr>
            <w:r w:rsidRPr="001E3EC5">
              <w:rPr>
                <w:rFonts w:ascii="Arial" w:hAnsi="Arial" w:cs="Arial"/>
              </w:rPr>
              <w:t>Requirement 7(3)(c)</w:t>
            </w:r>
          </w:p>
        </w:tc>
        <w:tc>
          <w:tcPr>
            <w:tcW w:w="4600" w:type="dxa"/>
            <w:shd w:val="clear" w:color="auto" w:fill="auto"/>
          </w:tcPr>
          <w:p w14:paraId="6EC48C69"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The workforce is </w:t>
            </w:r>
            <w:proofErr w:type="gramStart"/>
            <w:r w:rsidRPr="001E3EC5">
              <w:rPr>
                <w:rFonts w:ascii="Arial" w:hAnsi="Arial" w:cs="Arial"/>
              </w:rPr>
              <w:t>competent</w:t>
            </w:r>
            <w:proofErr w:type="gramEnd"/>
            <w:r w:rsidRPr="001E3EC5">
              <w:rPr>
                <w:rFonts w:ascii="Arial" w:hAnsi="Arial" w:cs="Arial"/>
              </w:rPr>
              <w:t xml:space="preserve"> and the members of the workforce have the qualifications and knowledge to effectively perform their roles.</w:t>
            </w:r>
          </w:p>
        </w:tc>
        <w:tc>
          <w:tcPr>
            <w:tcW w:w="1985" w:type="dxa"/>
            <w:shd w:val="clear" w:color="auto" w:fill="auto"/>
          </w:tcPr>
          <w:p w14:paraId="054B8EC3"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272964"/>
                <w:placeholder>
                  <w:docPart w:val="A89EC09772EA4EA78A5E605E52865226"/>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35" w:type="dxa"/>
            <w:shd w:val="clear" w:color="auto" w:fill="auto"/>
          </w:tcPr>
          <w:p w14:paraId="3EB070A2" w14:textId="77777777" w:rsidR="001D2172" w:rsidRPr="001E3EC5" w:rsidRDefault="00C64C32" w:rsidP="002E07A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143233"/>
                <w:placeholder>
                  <w:docPart w:val="1F18879FB4A743D084B696C0BFE16F16"/>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7DE56DB3"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60D47" w14:textId="77777777" w:rsidR="001D2172" w:rsidRPr="001E3EC5" w:rsidRDefault="001D2172" w:rsidP="002E07A0">
            <w:pPr>
              <w:spacing w:line="22" w:lineRule="atLeast"/>
              <w:rPr>
                <w:rFonts w:ascii="Arial" w:hAnsi="Arial" w:cs="Arial"/>
              </w:rPr>
            </w:pPr>
            <w:r w:rsidRPr="001E3EC5">
              <w:rPr>
                <w:rFonts w:ascii="Arial" w:hAnsi="Arial" w:cs="Arial"/>
              </w:rPr>
              <w:t>Requirement 7(3)(d)</w:t>
            </w:r>
          </w:p>
        </w:tc>
        <w:tc>
          <w:tcPr>
            <w:tcW w:w="4600" w:type="dxa"/>
            <w:shd w:val="clear" w:color="auto" w:fill="auto"/>
          </w:tcPr>
          <w:p w14:paraId="1FD81F55"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The workforce is recruited, trained, </w:t>
            </w:r>
            <w:proofErr w:type="gramStart"/>
            <w:r w:rsidRPr="001E3EC5">
              <w:rPr>
                <w:rFonts w:ascii="Arial" w:hAnsi="Arial" w:cs="Arial"/>
              </w:rPr>
              <w:t>equipped</w:t>
            </w:r>
            <w:proofErr w:type="gramEnd"/>
            <w:r w:rsidRPr="001E3EC5">
              <w:rPr>
                <w:rFonts w:ascii="Arial" w:hAnsi="Arial" w:cs="Arial"/>
              </w:rPr>
              <w:t xml:space="preserve"> and supported to deliver the outcomes required by these standards.</w:t>
            </w:r>
          </w:p>
        </w:tc>
        <w:tc>
          <w:tcPr>
            <w:tcW w:w="1985" w:type="dxa"/>
            <w:shd w:val="clear" w:color="auto" w:fill="auto"/>
          </w:tcPr>
          <w:p w14:paraId="4136BEBE"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7652719"/>
                <w:placeholder>
                  <w:docPart w:val="0BF63593296C4456A92E4EB985A4E830"/>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35" w:type="dxa"/>
            <w:shd w:val="clear" w:color="auto" w:fill="auto"/>
          </w:tcPr>
          <w:p w14:paraId="6C406812" w14:textId="77777777" w:rsidR="001D2172" w:rsidRPr="001E3EC5" w:rsidRDefault="00C64C32" w:rsidP="002E07A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271762"/>
                <w:placeholder>
                  <w:docPart w:val="25498D9F152149A197205D19266CCA13"/>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7081CCC0"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E7345" w14:textId="77777777" w:rsidR="001D2172" w:rsidRPr="001E3EC5" w:rsidRDefault="001D2172" w:rsidP="002E07A0">
            <w:pPr>
              <w:spacing w:line="22" w:lineRule="atLeast"/>
              <w:rPr>
                <w:rFonts w:ascii="Arial" w:hAnsi="Arial" w:cs="Arial"/>
              </w:rPr>
            </w:pPr>
            <w:r w:rsidRPr="001E3EC5">
              <w:rPr>
                <w:rFonts w:ascii="Arial" w:hAnsi="Arial" w:cs="Arial"/>
              </w:rPr>
              <w:t>Requirement 7(3)(e)</w:t>
            </w:r>
          </w:p>
        </w:tc>
        <w:tc>
          <w:tcPr>
            <w:tcW w:w="4600" w:type="dxa"/>
            <w:shd w:val="clear" w:color="auto" w:fill="auto"/>
          </w:tcPr>
          <w:p w14:paraId="70891905"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Regular assessment, </w:t>
            </w:r>
            <w:proofErr w:type="gramStart"/>
            <w:r w:rsidRPr="001E3EC5">
              <w:rPr>
                <w:rFonts w:ascii="Arial" w:hAnsi="Arial" w:cs="Arial"/>
              </w:rPr>
              <w:t>monitoring</w:t>
            </w:r>
            <w:proofErr w:type="gramEnd"/>
            <w:r w:rsidRPr="001E3EC5">
              <w:rPr>
                <w:rFonts w:ascii="Arial" w:hAnsi="Arial" w:cs="Arial"/>
              </w:rPr>
              <w:t xml:space="preserve"> and review of the performance of each member of the workforce is undertaken.</w:t>
            </w:r>
          </w:p>
        </w:tc>
        <w:tc>
          <w:tcPr>
            <w:tcW w:w="1985" w:type="dxa"/>
            <w:shd w:val="clear" w:color="auto" w:fill="auto"/>
          </w:tcPr>
          <w:p w14:paraId="5691D7CA"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546554"/>
                <w:placeholder>
                  <w:docPart w:val="07A89C6B3E94491EB86BEAF33460A8A1"/>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835" w:type="dxa"/>
            <w:shd w:val="clear" w:color="auto" w:fill="auto"/>
          </w:tcPr>
          <w:p w14:paraId="34104DB4" w14:textId="77777777" w:rsidR="001D2172" w:rsidRPr="001E3EC5" w:rsidRDefault="00C64C32" w:rsidP="002E07A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402929"/>
                <w:placeholder>
                  <w:docPart w:val="77948679AA954F4FB04D034269BBA436"/>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bl>
    <w:p w14:paraId="3E98E433" w14:textId="77777777" w:rsidR="001D2172" w:rsidRPr="001E3EC5" w:rsidRDefault="001D2172" w:rsidP="001D2172">
      <w:pPr>
        <w:pStyle w:val="Heading20"/>
      </w:pPr>
      <w:r w:rsidRPr="001E3EC5">
        <w:t>Findings</w:t>
      </w:r>
    </w:p>
    <w:p w14:paraId="0A775B83" w14:textId="77777777" w:rsidR="001D2172" w:rsidRPr="001E3EC5" w:rsidRDefault="001D2172" w:rsidP="00DC17C9">
      <w:pPr>
        <w:pStyle w:val="NormalArial"/>
      </w:pPr>
      <w:r w:rsidRPr="001E3EC5">
        <w:t xml:space="preserve">The service’s staffing includes clinical staff and support workers with sub-contracted staff available to undertake services such as lawn maintenance. Management said they were continuously recruiting staff and staff felt there were sufficient staff to meet consumers’ needs. This was confirmed by consumers who expressed satisfaction with staff and the way services were delivered as planned. </w:t>
      </w:r>
    </w:p>
    <w:p w14:paraId="1FFE620B" w14:textId="77777777" w:rsidR="001D2172" w:rsidRPr="001E3EC5" w:rsidRDefault="001D2172" w:rsidP="00DC17C9">
      <w:pPr>
        <w:pStyle w:val="NormalArial"/>
      </w:pPr>
      <w:r w:rsidRPr="001E3EC5">
        <w:t xml:space="preserve">Consumers said staff interactions were kind, caring and respectful. Policies and other resources provided guidance to staff in relation to respectful interactions and staff had received education in this area. Staff were observed at the respite centre and were welcoming, kind and respectful when they interacted with consumers. </w:t>
      </w:r>
    </w:p>
    <w:p w14:paraId="7D041556" w14:textId="77777777" w:rsidR="001D2172" w:rsidRPr="001E3EC5" w:rsidRDefault="001D2172" w:rsidP="00DC17C9">
      <w:pPr>
        <w:pStyle w:val="NormalArial"/>
      </w:pPr>
      <w:r w:rsidRPr="001E3EC5">
        <w:t xml:space="preserve">Management said there was a position description for each role and that this included qualifications and knowledge requirements; they said that this informed the recruitment process. The organisation had processes to track staff competency, currency of qualifications and completion of mandatory training. New staff were assigned a buddy to support their skills development while they transitioned into the service. Staff said they received prompts to complete mandatory training, and renew police checks, professional </w:t>
      </w:r>
      <w:proofErr w:type="gramStart"/>
      <w:r w:rsidRPr="001E3EC5">
        <w:t>registrations</w:t>
      </w:r>
      <w:proofErr w:type="gramEnd"/>
      <w:r w:rsidRPr="001E3EC5">
        <w:t xml:space="preserve"> and insurances; relevant documentation was reviewed and demonstrated compliance with these requirements. </w:t>
      </w:r>
    </w:p>
    <w:p w14:paraId="20B3802D" w14:textId="77777777" w:rsidR="001D2172" w:rsidRPr="001E3EC5" w:rsidRDefault="001D2172" w:rsidP="00DC17C9">
      <w:pPr>
        <w:pStyle w:val="NormalArial"/>
      </w:pPr>
      <w:r w:rsidRPr="001E3EC5">
        <w:t>Staff said they had received training that supported them in their roles and assisted them to deliver care and services in accordance with the Quality Standards; training records confirmed this. Consumers expressed confidence in staff’s ability to deliver care and services and said the staff were well-trained.</w:t>
      </w:r>
    </w:p>
    <w:p w14:paraId="2149029C" w14:textId="77777777" w:rsidR="001D2172" w:rsidRPr="001E3EC5" w:rsidRDefault="001D2172" w:rsidP="00DC17C9">
      <w:pPr>
        <w:pStyle w:val="NormalArial"/>
      </w:pPr>
      <w:r w:rsidRPr="001E3EC5">
        <w:lastRenderedPageBreak/>
        <w:t xml:space="preserve">Management described processes for the assessment, monitoring and review of staff performance that included consumer feedback, and documentation demonstrated most staff had a recent performance appraisal completed. </w:t>
      </w:r>
    </w:p>
    <w:p w14:paraId="6D055CA6" w14:textId="540E7A53" w:rsidR="00840249" w:rsidRPr="001E3EC5" w:rsidRDefault="00840249" w:rsidP="00DC17C9">
      <w:pPr>
        <w:rPr>
          <w:rFonts w:ascii="Arial" w:hAnsi="Arial" w:cs="Arial"/>
        </w:rPr>
      </w:pPr>
      <w:r w:rsidRPr="001E3EC5">
        <w:rPr>
          <w:rFonts w:ascii="Arial" w:eastAsia="Arial" w:hAnsi="Arial" w:cs="Arial"/>
        </w:rPr>
        <w:t xml:space="preserve">I have considered the information brought forward by the Assessment Team </w:t>
      </w:r>
      <w:r>
        <w:rPr>
          <w:rFonts w:ascii="Arial" w:eastAsia="Arial" w:hAnsi="Arial" w:cs="Arial"/>
        </w:rPr>
        <w:t xml:space="preserve">as summarised, </w:t>
      </w:r>
      <w:r w:rsidRPr="001E3EC5">
        <w:rPr>
          <w:rFonts w:ascii="Arial" w:eastAsia="Arial" w:hAnsi="Arial" w:cs="Arial"/>
        </w:rPr>
        <w:t xml:space="preserve">and the </w:t>
      </w:r>
      <w:r w:rsidR="003F0FC8">
        <w:rPr>
          <w:rFonts w:ascii="Arial" w:eastAsia="Arial" w:hAnsi="Arial" w:cs="Arial"/>
        </w:rPr>
        <w:t>Provider</w:t>
      </w:r>
      <w:r w:rsidRPr="001E3EC5">
        <w:rPr>
          <w:rFonts w:ascii="Arial" w:eastAsia="Arial" w:hAnsi="Arial" w:cs="Arial"/>
        </w:rPr>
        <w:t>’s response.</w:t>
      </w:r>
      <w:r w:rsidRPr="001E3EC5">
        <w:rPr>
          <w:rFonts w:ascii="Arial" w:hAnsi="Arial" w:cs="Arial"/>
        </w:rPr>
        <w:t xml:space="preserve"> I consider this </w:t>
      </w:r>
      <w:r w:rsidR="00D562D8">
        <w:rPr>
          <w:rFonts w:ascii="Arial" w:hAnsi="Arial" w:cs="Arial"/>
        </w:rPr>
        <w:t>Standard</w:t>
      </w:r>
      <w:r w:rsidRPr="001E3EC5">
        <w:rPr>
          <w:rFonts w:ascii="Arial" w:hAnsi="Arial" w:cs="Arial"/>
        </w:rPr>
        <w:t xml:space="preserve"> is compliant.</w:t>
      </w:r>
    </w:p>
    <w:p w14:paraId="08F5E05C" w14:textId="67BD8788" w:rsidR="001D2172" w:rsidRPr="001E3EC5" w:rsidRDefault="001D2172" w:rsidP="001D2172">
      <w:pPr>
        <w:pStyle w:val="NormalArial"/>
        <w:rPr>
          <w:color w:val="FF0000"/>
        </w:rPr>
      </w:pPr>
      <w:r w:rsidRPr="001E3EC5">
        <w:rPr>
          <w:color w:val="FF0000"/>
        </w:rPr>
        <w:br w:type="page"/>
      </w:r>
    </w:p>
    <w:p w14:paraId="5BACDA0D" w14:textId="77777777" w:rsidR="001D2172" w:rsidRPr="001E3EC5" w:rsidRDefault="001D2172" w:rsidP="001D2172">
      <w:pPr>
        <w:pStyle w:val="Heading1"/>
        <w:spacing w:before="120" w:after="240" w:line="22" w:lineRule="atLeast"/>
        <w:rPr>
          <w:rFonts w:ascii="Arial" w:hAnsi="Arial" w:cs="Arial"/>
        </w:rPr>
      </w:pPr>
      <w:r w:rsidRPr="001E3EC5">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D2172" w:rsidRPr="001E3EC5" w14:paraId="29353873" w14:textId="77777777" w:rsidTr="002E0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135FA25" w14:textId="77777777" w:rsidR="001D2172" w:rsidRPr="001E3EC5" w:rsidRDefault="001D2172" w:rsidP="002E07A0">
            <w:pPr>
              <w:spacing w:before="0" w:line="22" w:lineRule="atLeast"/>
              <w:rPr>
                <w:rFonts w:ascii="Arial" w:hAnsi="Arial" w:cs="Arial"/>
                <w:b w:val="0"/>
                <w:color w:val="FFFFFF" w:themeColor="background1"/>
              </w:rPr>
            </w:pPr>
            <w:r w:rsidRPr="001E3EC5">
              <w:rPr>
                <w:rFonts w:ascii="Arial" w:hAnsi="Arial" w:cs="Arial"/>
                <w:color w:val="FFFFFF" w:themeColor="background1"/>
              </w:rPr>
              <w:t>Organisational governance</w:t>
            </w:r>
          </w:p>
        </w:tc>
        <w:tc>
          <w:tcPr>
            <w:tcW w:w="1883" w:type="dxa"/>
          </w:tcPr>
          <w:p w14:paraId="5ECA139D"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 xml:space="preserve">HCP </w:t>
            </w:r>
          </w:p>
        </w:tc>
        <w:tc>
          <w:tcPr>
            <w:tcW w:w="1944" w:type="dxa"/>
          </w:tcPr>
          <w:p w14:paraId="095F5464" w14:textId="77777777" w:rsidR="001D2172" w:rsidRPr="001E3EC5" w:rsidRDefault="001D2172" w:rsidP="002E07A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1E3EC5">
              <w:rPr>
                <w:rFonts w:ascii="Arial" w:hAnsi="Arial" w:cs="Arial"/>
                <w:color w:val="FFFFFF" w:themeColor="background1"/>
              </w:rPr>
              <w:t>CHSP</w:t>
            </w:r>
          </w:p>
        </w:tc>
      </w:tr>
      <w:tr w:rsidR="001D2172" w:rsidRPr="001E3EC5" w14:paraId="10B6D0CF"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36F7D" w14:textId="77777777" w:rsidR="001D2172" w:rsidRPr="001E3EC5" w:rsidRDefault="001D2172" w:rsidP="002E07A0">
            <w:pPr>
              <w:spacing w:line="22" w:lineRule="atLeast"/>
              <w:rPr>
                <w:rFonts w:ascii="Arial" w:hAnsi="Arial" w:cs="Arial"/>
              </w:rPr>
            </w:pPr>
            <w:r w:rsidRPr="001E3EC5">
              <w:rPr>
                <w:rFonts w:ascii="Arial" w:hAnsi="Arial" w:cs="Arial"/>
              </w:rPr>
              <w:t>Requirement 8(3)(a)</w:t>
            </w:r>
          </w:p>
        </w:tc>
        <w:tc>
          <w:tcPr>
            <w:tcW w:w="4776" w:type="dxa"/>
            <w:shd w:val="clear" w:color="auto" w:fill="auto"/>
          </w:tcPr>
          <w:p w14:paraId="5998F4D6"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Consumers are engaged in the development, delivery and evaluation of care and services and are supported in that engagement.</w:t>
            </w:r>
          </w:p>
        </w:tc>
        <w:tc>
          <w:tcPr>
            <w:tcW w:w="1883" w:type="dxa"/>
            <w:shd w:val="clear" w:color="auto" w:fill="auto"/>
          </w:tcPr>
          <w:p w14:paraId="5BF59B45" w14:textId="458A7EF4"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4629469"/>
                <w:placeholder>
                  <w:docPart w:val="34E87ADD6F2A421DAE1B200B5D666548"/>
                </w:placeholder>
                <w:dropDownList>
                  <w:listItem w:displayText="choose a rating" w:value="choose a rating"/>
                  <w:listItem w:displayText="Compliant" w:value="Compliant"/>
                  <w:listItem w:displayText="Not Compliant" w:value="Not Compliant"/>
                </w:dropDownList>
              </w:sdtPr>
              <w:sdtEndPr/>
              <w:sdtContent>
                <w:r w:rsidR="00936B63" w:rsidRPr="001E3EC5">
                  <w:rPr>
                    <w:rFonts w:ascii="Arial" w:hAnsi="Arial" w:cs="Arial"/>
                    <w:color w:val="auto"/>
                  </w:rPr>
                  <w:t>Compliant</w:t>
                </w:r>
              </w:sdtContent>
            </w:sdt>
            <w:r w:rsidR="001D2172" w:rsidRPr="001E3EC5">
              <w:rPr>
                <w:rFonts w:ascii="Arial" w:hAnsi="Arial" w:cs="Arial"/>
              </w:rPr>
              <w:t xml:space="preserve"> </w:t>
            </w:r>
          </w:p>
        </w:tc>
        <w:tc>
          <w:tcPr>
            <w:tcW w:w="1944" w:type="dxa"/>
            <w:shd w:val="clear" w:color="auto" w:fill="auto"/>
          </w:tcPr>
          <w:p w14:paraId="7852849F" w14:textId="2E327D9B"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5389594"/>
                <w:placeholder>
                  <w:docPart w:val="797F958C53B44F149B3C0017CA064765"/>
                </w:placeholder>
                <w:dropDownList>
                  <w:listItem w:displayText="choose a rating" w:value="choose a rating"/>
                  <w:listItem w:displayText="Compliant" w:value="Compliant"/>
                  <w:listItem w:displayText="Not Compliant" w:value="Not Compliant"/>
                </w:dropDownList>
              </w:sdtPr>
              <w:sdtEndPr/>
              <w:sdtContent>
                <w:r w:rsidR="00936B63" w:rsidRPr="001E3EC5">
                  <w:rPr>
                    <w:rFonts w:ascii="Arial" w:hAnsi="Arial" w:cs="Arial"/>
                    <w:color w:val="auto"/>
                  </w:rPr>
                  <w:t>Compliant</w:t>
                </w:r>
              </w:sdtContent>
            </w:sdt>
            <w:r w:rsidR="001D2172" w:rsidRPr="001E3EC5">
              <w:rPr>
                <w:rFonts w:ascii="Arial" w:hAnsi="Arial" w:cs="Arial"/>
              </w:rPr>
              <w:t xml:space="preserve"> </w:t>
            </w:r>
          </w:p>
        </w:tc>
      </w:tr>
      <w:tr w:rsidR="001D2172" w:rsidRPr="001E3EC5" w14:paraId="18122701"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55137" w14:textId="77777777" w:rsidR="001D2172" w:rsidRPr="001E3EC5" w:rsidRDefault="001D2172" w:rsidP="002E07A0">
            <w:pPr>
              <w:spacing w:line="22" w:lineRule="atLeast"/>
              <w:rPr>
                <w:rFonts w:ascii="Arial" w:hAnsi="Arial" w:cs="Arial"/>
              </w:rPr>
            </w:pPr>
            <w:r w:rsidRPr="001E3EC5">
              <w:rPr>
                <w:rFonts w:ascii="Arial" w:hAnsi="Arial" w:cs="Arial"/>
              </w:rPr>
              <w:t>Requirement 8(3)(b)</w:t>
            </w:r>
          </w:p>
        </w:tc>
        <w:tc>
          <w:tcPr>
            <w:tcW w:w="4776" w:type="dxa"/>
            <w:shd w:val="clear" w:color="auto" w:fill="auto"/>
          </w:tcPr>
          <w:p w14:paraId="3FB997C7" w14:textId="77777777" w:rsidR="001D2172" w:rsidRPr="001E3EC5"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E3EC5">
              <w:rPr>
                <w:rFonts w:ascii="Arial" w:hAnsi="Arial" w:cs="Arial"/>
              </w:rPr>
              <w:t xml:space="preserve">The organisation’s governing body promotes a culture of safe, </w:t>
            </w:r>
            <w:proofErr w:type="gramStart"/>
            <w:r w:rsidRPr="001E3EC5">
              <w:rPr>
                <w:rFonts w:ascii="Arial" w:hAnsi="Arial" w:cs="Arial"/>
              </w:rPr>
              <w:t>inclusive</w:t>
            </w:r>
            <w:proofErr w:type="gramEnd"/>
            <w:r w:rsidRPr="001E3EC5">
              <w:rPr>
                <w:rFonts w:ascii="Arial" w:hAnsi="Arial" w:cs="Arial"/>
              </w:rPr>
              <w:t xml:space="preserve"> and quality care and services and is accountable for their delivery.</w:t>
            </w:r>
          </w:p>
        </w:tc>
        <w:tc>
          <w:tcPr>
            <w:tcW w:w="1883" w:type="dxa"/>
            <w:shd w:val="clear" w:color="auto" w:fill="auto"/>
          </w:tcPr>
          <w:p w14:paraId="4E007D3E"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649642"/>
                <w:placeholder>
                  <w:docPart w:val="4BC4B901F38340D299097046F61E5433"/>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944" w:type="dxa"/>
            <w:shd w:val="clear" w:color="auto" w:fill="auto"/>
          </w:tcPr>
          <w:p w14:paraId="03D18619"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230706"/>
                <w:placeholder>
                  <w:docPart w:val="A5C1D11526FB4C26ABA0D28A4943EADB"/>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r w:rsidR="001D2172" w:rsidRPr="001E3EC5" w14:paraId="06F0A6B7"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F1481" w14:textId="77777777" w:rsidR="001D2172" w:rsidRPr="00840249" w:rsidRDefault="001D2172" w:rsidP="002E07A0">
            <w:pPr>
              <w:spacing w:line="22" w:lineRule="atLeast"/>
              <w:rPr>
                <w:rFonts w:ascii="Arial" w:hAnsi="Arial" w:cs="Arial"/>
              </w:rPr>
            </w:pPr>
            <w:r w:rsidRPr="00840249">
              <w:rPr>
                <w:rFonts w:ascii="Arial" w:hAnsi="Arial" w:cs="Arial"/>
              </w:rPr>
              <w:t>Requirement 8(3)(c)</w:t>
            </w:r>
          </w:p>
        </w:tc>
        <w:tc>
          <w:tcPr>
            <w:tcW w:w="4776" w:type="dxa"/>
            <w:shd w:val="clear" w:color="auto" w:fill="auto"/>
          </w:tcPr>
          <w:p w14:paraId="3F7242C0" w14:textId="77777777" w:rsidR="001D2172" w:rsidRPr="00840249"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Effective organisation wide governance systems relating to the following:</w:t>
            </w:r>
          </w:p>
          <w:p w14:paraId="1D7787D5"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 xml:space="preserve">information </w:t>
            </w:r>
            <w:proofErr w:type="gramStart"/>
            <w:r w:rsidRPr="00840249">
              <w:rPr>
                <w:rFonts w:ascii="Arial" w:hAnsi="Arial" w:cs="Arial"/>
              </w:rPr>
              <w:t>management;</w:t>
            </w:r>
            <w:proofErr w:type="gramEnd"/>
          </w:p>
          <w:p w14:paraId="0DA2C62E"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 xml:space="preserve">continuous </w:t>
            </w:r>
            <w:proofErr w:type="gramStart"/>
            <w:r w:rsidRPr="00840249">
              <w:rPr>
                <w:rFonts w:ascii="Arial" w:hAnsi="Arial" w:cs="Arial"/>
              </w:rPr>
              <w:t>improvement;</w:t>
            </w:r>
            <w:proofErr w:type="gramEnd"/>
          </w:p>
          <w:p w14:paraId="38999759"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 xml:space="preserve">financial </w:t>
            </w:r>
            <w:proofErr w:type="gramStart"/>
            <w:r w:rsidRPr="00840249">
              <w:rPr>
                <w:rFonts w:ascii="Arial" w:hAnsi="Arial" w:cs="Arial"/>
              </w:rPr>
              <w:t>governance;</w:t>
            </w:r>
            <w:proofErr w:type="gramEnd"/>
          </w:p>
          <w:p w14:paraId="774FF37E"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 xml:space="preserve">workforce governance, including the assignment of clear responsibilities and </w:t>
            </w:r>
            <w:proofErr w:type="gramStart"/>
            <w:r w:rsidRPr="00840249">
              <w:rPr>
                <w:rFonts w:ascii="Arial" w:hAnsi="Arial" w:cs="Arial"/>
              </w:rPr>
              <w:t>accountabilities;</w:t>
            </w:r>
            <w:proofErr w:type="gramEnd"/>
          </w:p>
          <w:p w14:paraId="513D1186"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 xml:space="preserve">regulatory </w:t>
            </w:r>
            <w:proofErr w:type="gramStart"/>
            <w:r w:rsidRPr="00840249">
              <w:rPr>
                <w:rFonts w:ascii="Arial" w:hAnsi="Arial" w:cs="Arial"/>
              </w:rPr>
              <w:t>compliance;</w:t>
            </w:r>
            <w:proofErr w:type="gramEnd"/>
          </w:p>
          <w:p w14:paraId="2ED6191F" w14:textId="77777777" w:rsidR="001D2172" w:rsidRPr="00840249" w:rsidRDefault="001D2172" w:rsidP="002E07A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840249">
              <w:rPr>
                <w:rFonts w:ascii="Arial" w:hAnsi="Arial" w:cs="Arial"/>
              </w:rPr>
              <w:t>feedback and complaints.</w:t>
            </w:r>
          </w:p>
        </w:tc>
        <w:tc>
          <w:tcPr>
            <w:tcW w:w="1883" w:type="dxa"/>
            <w:shd w:val="clear" w:color="auto" w:fill="auto"/>
          </w:tcPr>
          <w:p w14:paraId="668E9320" w14:textId="77777777" w:rsidR="001D2172" w:rsidRPr="00840249"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866299"/>
                <w:placeholder>
                  <w:docPart w:val="368F0AE323A145B281F21CAD3FE6676E"/>
                </w:placeholder>
                <w:dropDownList>
                  <w:listItem w:displayText="choose a rating" w:value="choose a rating"/>
                  <w:listItem w:displayText="Compliant" w:value="Compliant"/>
                  <w:listItem w:displayText="Not Compliant" w:value="Not Compliant"/>
                </w:dropDownList>
              </w:sdtPr>
              <w:sdtEndPr/>
              <w:sdtContent>
                <w:r w:rsidR="001D2172" w:rsidRPr="00840249">
                  <w:rPr>
                    <w:rFonts w:ascii="Arial" w:hAnsi="Arial" w:cs="Arial"/>
                    <w:color w:val="auto"/>
                  </w:rPr>
                  <w:t>Not Compliant</w:t>
                </w:r>
              </w:sdtContent>
            </w:sdt>
            <w:r w:rsidR="001D2172" w:rsidRPr="00840249">
              <w:rPr>
                <w:rFonts w:ascii="Arial" w:hAnsi="Arial" w:cs="Arial"/>
              </w:rPr>
              <w:t xml:space="preserve"> </w:t>
            </w:r>
          </w:p>
        </w:tc>
        <w:tc>
          <w:tcPr>
            <w:tcW w:w="1944" w:type="dxa"/>
            <w:shd w:val="clear" w:color="auto" w:fill="auto"/>
          </w:tcPr>
          <w:p w14:paraId="06AF1CCD"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51149"/>
                <w:placeholder>
                  <w:docPart w:val="D6EF1A1FBBD84B7EB4F420A3167BD4D5"/>
                </w:placeholder>
                <w:dropDownList>
                  <w:listItem w:displayText="choose a rating" w:value="choose a rating"/>
                  <w:listItem w:displayText="Compliant" w:value="Compliant"/>
                  <w:listItem w:displayText="Not Compliant" w:value="Not Compliant"/>
                </w:dropDownList>
              </w:sdtPr>
              <w:sdtEndPr/>
              <w:sdtContent>
                <w:r w:rsidR="001D2172" w:rsidRPr="00840249">
                  <w:rPr>
                    <w:rFonts w:ascii="Arial" w:hAnsi="Arial" w:cs="Arial"/>
                    <w:color w:val="auto"/>
                  </w:rPr>
                  <w:t>Not Compliant</w:t>
                </w:r>
              </w:sdtContent>
            </w:sdt>
            <w:r w:rsidR="001D2172" w:rsidRPr="001E3EC5">
              <w:rPr>
                <w:rFonts w:ascii="Arial" w:hAnsi="Arial" w:cs="Arial"/>
              </w:rPr>
              <w:t xml:space="preserve"> </w:t>
            </w:r>
          </w:p>
        </w:tc>
      </w:tr>
      <w:tr w:rsidR="001D2172" w:rsidRPr="001E3EC5" w14:paraId="1FF27830" w14:textId="77777777" w:rsidTr="002E07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385D79" w14:textId="77777777" w:rsidR="001D2172" w:rsidRPr="00840249" w:rsidRDefault="001D2172" w:rsidP="002E07A0">
            <w:pPr>
              <w:spacing w:line="22" w:lineRule="atLeast"/>
              <w:rPr>
                <w:rFonts w:ascii="Arial" w:hAnsi="Arial" w:cs="Arial"/>
              </w:rPr>
            </w:pPr>
            <w:r w:rsidRPr="00840249">
              <w:rPr>
                <w:rFonts w:ascii="Arial" w:hAnsi="Arial" w:cs="Arial"/>
              </w:rPr>
              <w:t>Requirement 8(3)(d)</w:t>
            </w:r>
          </w:p>
        </w:tc>
        <w:tc>
          <w:tcPr>
            <w:tcW w:w="4776" w:type="dxa"/>
            <w:shd w:val="clear" w:color="auto" w:fill="auto"/>
          </w:tcPr>
          <w:p w14:paraId="6266BE20" w14:textId="77777777" w:rsidR="001D2172" w:rsidRPr="00840249" w:rsidRDefault="001D217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40249">
              <w:rPr>
                <w:rFonts w:ascii="Arial" w:hAnsi="Arial" w:cs="Arial"/>
              </w:rPr>
              <w:t>Effective risk management systems and practices, including but not limited to the following:</w:t>
            </w:r>
          </w:p>
          <w:p w14:paraId="1A98C34B" w14:textId="77777777" w:rsidR="001D2172" w:rsidRPr="00840249" w:rsidRDefault="001D2172" w:rsidP="002E07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40249">
              <w:rPr>
                <w:rFonts w:ascii="Arial" w:hAnsi="Arial" w:cs="Arial"/>
              </w:rPr>
              <w:t xml:space="preserve">managing high impact or high prevalence risks associated with the care of </w:t>
            </w:r>
            <w:proofErr w:type="gramStart"/>
            <w:r w:rsidRPr="00840249">
              <w:rPr>
                <w:rFonts w:ascii="Arial" w:hAnsi="Arial" w:cs="Arial"/>
              </w:rPr>
              <w:t>consumers;</w:t>
            </w:r>
            <w:proofErr w:type="gramEnd"/>
          </w:p>
          <w:p w14:paraId="7188DCC6" w14:textId="77777777" w:rsidR="001D2172" w:rsidRPr="00840249" w:rsidRDefault="001D2172" w:rsidP="002E07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40249">
              <w:rPr>
                <w:rFonts w:ascii="Arial" w:hAnsi="Arial" w:cs="Arial"/>
              </w:rPr>
              <w:t xml:space="preserve">identifying and responding to abuse and neglect of </w:t>
            </w:r>
            <w:proofErr w:type="gramStart"/>
            <w:r w:rsidRPr="00840249">
              <w:rPr>
                <w:rFonts w:ascii="Arial" w:hAnsi="Arial" w:cs="Arial"/>
              </w:rPr>
              <w:t>consumers;</w:t>
            </w:r>
            <w:proofErr w:type="gramEnd"/>
          </w:p>
          <w:p w14:paraId="2A8A918A" w14:textId="77777777" w:rsidR="001D2172" w:rsidRPr="00840249" w:rsidRDefault="001D2172" w:rsidP="002E07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40249">
              <w:rPr>
                <w:rFonts w:ascii="Arial" w:hAnsi="Arial" w:cs="Arial"/>
              </w:rPr>
              <w:t xml:space="preserve">supporting consumers to live the best life they </w:t>
            </w:r>
            <w:proofErr w:type="gramStart"/>
            <w:r w:rsidRPr="00840249">
              <w:rPr>
                <w:rFonts w:ascii="Arial" w:hAnsi="Arial" w:cs="Arial"/>
              </w:rPr>
              <w:t>can</w:t>
            </w:r>
            <w:proofErr w:type="gramEnd"/>
          </w:p>
          <w:p w14:paraId="20FE2D7B" w14:textId="77777777" w:rsidR="001D2172" w:rsidRPr="00840249" w:rsidRDefault="001D2172" w:rsidP="002E07A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840249">
              <w:rPr>
                <w:rFonts w:ascii="Arial" w:hAnsi="Arial" w:cs="Arial"/>
              </w:rPr>
              <w:t>managing and preventing incidents, including the use of an incident management system.</w:t>
            </w:r>
          </w:p>
        </w:tc>
        <w:tc>
          <w:tcPr>
            <w:tcW w:w="1883" w:type="dxa"/>
            <w:shd w:val="clear" w:color="auto" w:fill="auto"/>
          </w:tcPr>
          <w:p w14:paraId="52239310" w14:textId="77777777" w:rsidR="001D2172" w:rsidRPr="00840249" w:rsidRDefault="00C64C32" w:rsidP="002E07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6973264"/>
                <w:placeholder>
                  <w:docPart w:val="84B6CC6079B148BA9E8F46BBCCD0B58F"/>
                </w:placeholder>
                <w:dropDownList>
                  <w:listItem w:displayText="choose a rating" w:value="choose a rating"/>
                  <w:listItem w:displayText="Compliant" w:value="Compliant"/>
                  <w:listItem w:displayText="Not Compliant" w:value="Not Compliant"/>
                </w:dropDownList>
              </w:sdtPr>
              <w:sdtEndPr/>
              <w:sdtContent>
                <w:r w:rsidR="001D2172" w:rsidRPr="00840249">
                  <w:rPr>
                    <w:rFonts w:ascii="Arial" w:hAnsi="Arial" w:cs="Arial"/>
                    <w:color w:val="auto"/>
                  </w:rPr>
                  <w:t>Not Compliant</w:t>
                </w:r>
              </w:sdtContent>
            </w:sdt>
            <w:r w:rsidR="001D2172" w:rsidRPr="00840249">
              <w:rPr>
                <w:rFonts w:ascii="Arial" w:hAnsi="Arial" w:cs="Arial"/>
              </w:rPr>
              <w:t xml:space="preserve"> </w:t>
            </w:r>
          </w:p>
        </w:tc>
        <w:tc>
          <w:tcPr>
            <w:tcW w:w="1944" w:type="dxa"/>
            <w:shd w:val="clear" w:color="auto" w:fill="auto"/>
          </w:tcPr>
          <w:p w14:paraId="39CD9C50" w14:textId="77777777" w:rsidR="001D2172" w:rsidRPr="001E3EC5" w:rsidRDefault="00C64C32" w:rsidP="002E07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056465"/>
                <w:placeholder>
                  <w:docPart w:val="2E96CCBC663C4B668194231DFD435E34"/>
                </w:placeholder>
                <w:dropDownList>
                  <w:listItem w:displayText="choose a rating" w:value="choose a rating"/>
                  <w:listItem w:displayText="Compliant" w:value="Compliant"/>
                  <w:listItem w:displayText="Not Compliant" w:value="Not Compliant"/>
                </w:dropDownList>
              </w:sdtPr>
              <w:sdtEndPr/>
              <w:sdtContent>
                <w:r w:rsidR="001D2172" w:rsidRPr="00840249">
                  <w:rPr>
                    <w:rFonts w:ascii="Arial" w:hAnsi="Arial" w:cs="Arial"/>
                    <w:color w:val="auto"/>
                  </w:rPr>
                  <w:t>Not Compliant</w:t>
                </w:r>
              </w:sdtContent>
            </w:sdt>
            <w:r w:rsidR="001D2172" w:rsidRPr="001E3EC5">
              <w:rPr>
                <w:rFonts w:ascii="Arial" w:hAnsi="Arial" w:cs="Arial"/>
              </w:rPr>
              <w:t xml:space="preserve"> </w:t>
            </w:r>
          </w:p>
        </w:tc>
      </w:tr>
      <w:tr w:rsidR="001D2172" w:rsidRPr="001E3EC5" w14:paraId="036CA29E" w14:textId="77777777" w:rsidTr="002E07A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99C16" w14:textId="77777777" w:rsidR="001D2172" w:rsidRPr="001E3EC5" w:rsidRDefault="001D2172" w:rsidP="002E07A0">
            <w:pPr>
              <w:spacing w:line="22" w:lineRule="atLeast"/>
              <w:rPr>
                <w:rFonts w:ascii="Arial" w:hAnsi="Arial" w:cs="Arial"/>
              </w:rPr>
            </w:pPr>
            <w:r w:rsidRPr="001E3EC5">
              <w:rPr>
                <w:rFonts w:ascii="Arial" w:hAnsi="Arial" w:cs="Arial"/>
              </w:rPr>
              <w:t>Requirement 8(3)(e)</w:t>
            </w:r>
          </w:p>
        </w:tc>
        <w:tc>
          <w:tcPr>
            <w:tcW w:w="4776" w:type="dxa"/>
            <w:shd w:val="clear" w:color="auto" w:fill="auto"/>
          </w:tcPr>
          <w:p w14:paraId="09E5B8E2" w14:textId="77777777" w:rsidR="001D2172" w:rsidRPr="001E3EC5" w:rsidRDefault="001D217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Where clinical care is provided—a clinical governance framework, including but not limited to the following:</w:t>
            </w:r>
          </w:p>
          <w:p w14:paraId="4CF2751E" w14:textId="77777777" w:rsidR="001D2172" w:rsidRPr="001E3EC5" w:rsidRDefault="001D2172" w:rsidP="002E07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antimicrobial </w:t>
            </w:r>
            <w:proofErr w:type="gramStart"/>
            <w:r w:rsidRPr="001E3EC5">
              <w:rPr>
                <w:rFonts w:ascii="Arial" w:hAnsi="Arial" w:cs="Arial"/>
              </w:rPr>
              <w:t>stewardship;</w:t>
            </w:r>
            <w:proofErr w:type="gramEnd"/>
          </w:p>
          <w:p w14:paraId="0C83D086" w14:textId="77777777" w:rsidR="001D2172" w:rsidRPr="001E3EC5" w:rsidRDefault="001D2172" w:rsidP="002E07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 xml:space="preserve">minimising the use of </w:t>
            </w:r>
            <w:proofErr w:type="gramStart"/>
            <w:r w:rsidRPr="001E3EC5">
              <w:rPr>
                <w:rFonts w:ascii="Arial" w:hAnsi="Arial" w:cs="Arial"/>
              </w:rPr>
              <w:t>restraint;</w:t>
            </w:r>
            <w:proofErr w:type="gramEnd"/>
          </w:p>
          <w:p w14:paraId="37E3693D" w14:textId="77777777" w:rsidR="001D2172" w:rsidRPr="001E3EC5" w:rsidRDefault="001D2172" w:rsidP="002E07A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E3EC5">
              <w:rPr>
                <w:rFonts w:ascii="Arial" w:hAnsi="Arial" w:cs="Arial"/>
              </w:rPr>
              <w:t>open disclosure.</w:t>
            </w:r>
          </w:p>
        </w:tc>
        <w:tc>
          <w:tcPr>
            <w:tcW w:w="1883" w:type="dxa"/>
            <w:shd w:val="clear" w:color="auto" w:fill="auto"/>
          </w:tcPr>
          <w:p w14:paraId="2A492AB8"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913721"/>
                <w:placeholder>
                  <w:docPart w:val="9A6C817DAC294EB7B477F119D9979B1A"/>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c>
          <w:tcPr>
            <w:tcW w:w="1944" w:type="dxa"/>
            <w:shd w:val="clear" w:color="auto" w:fill="auto"/>
          </w:tcPr>
          <w:p w14:paraId="53F89B5A" w14:textId="77777777" w:rsidR="001D2172" w:rsidRPr="001E3EC5" w:rsidRDefault="00C64C32" w:rsidP="002E07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915783"/>
                <w:placeholder>
                  <w:docPart w:val="4A775D454DC049E3A0DB373AA0EFE2CD"/>
                </w:placeholder>
                <w:dropDownList>
                  <w:listItem w:displayText="choose a rating" w:value="choose a rating"/>
                  <w:listItem w:displayText="Compliant" w:value="Compliant"/>
                  <w:listItem w:displayText="Not Compliant" w:value="Not Compliant"/>
                </w:dropDownList>
              </w:sdtPr>
              <w:sdtEndPr/>
              <w:sdtContent>
                <w:r w:rsidR="001D2172" w:rsidRPr="001E3EC5">
                  <w:rPr>
                    <w:rFonts w:ascii="Arial" w:hAnsi="Arial" w:cs="Arial"/>
                  </w:rPr>
                  <w:t>Compliant</w:t>
                </w:r>
              </w:sdtContent>
            </w:sdt>
            <w:r w:rsidR="001D2172" w:rsidRPr="001E3EC5">
              <w:rPr>
                <w:rFonts w:ascii="Arial" w:hAnsi="Arial" w:cs="Arial"/>
              </w:rPr>
              <w:t xml:space="preserve"> </w:t>
            </w:r>
          </w:p>
        </w:tc>
      </w:tr>
    </w:tbl>
    <w:p w14:paraId="79A72F7B" w14:textId="77777777" w:rsidR="001D2172" w:rsidRPr="001E3EC5" w:rsidRDefault="001D2172" w:rsidP="001D2172">
      <w:pPr>
        <w:pStyle w:val="Heading20"/>
      </w:pPr>
      <w:r w:rsidRPr="001E3EC5">
        <w:t>Findings</w:t>
      </w:r>
    </w:p>
    <w:p w14:paraId="2D44B584" w14:textId="75545FC9" w:rsidR="00F65B6E" w:rsidRPr="001E3EC5" w:rsidRDefault="00C84727" w:rsidP="00DC17C9">
      <w:pPr>
        <w:pStyle w:val="NormalArial"/>
        <w:rPr>
          <w:rFonts w:eastAsia="Arial"/>
          <w:color w:val="auto"/>
        </w:rPr>
      </w:pPr>
      <w:r w:rsidRPr="001E3EC5">
        <w:t xml:space="preserve">The Assessment Team brought forward information consumers and their representatives </w:t>
      </w:r>
      <w:r w:rsidRPr="001E3EC5">
        <w:rPr>
          <w:rFonts w:eastAsia="Arial"/>
          <w:color w:val="auto"/>
        </w:rPr>
        <w:t xml:space="preserve">were not engaged in influencing how care and services are developed or evaluated and could not articulate how their contributions had made a difference. The </w:t>
      </w:r>
      <w:r w:rsidR="003F0FC8">
        <w:rPr>
          <w:rFonts w:eastAsia="Arial"/>
          <w:color w:val="auto"/>
        </w:rPr>
        <w:t>Provider</w:t>
      </w:r>
      <w:r w:rsidRPr="001E3EC5">
        <w:rPr>
          <w:rFonts w:eastAsia="Arial"/>
          <w:color w:val="auto"/>
        </w:rPr>
        <w:t xml:space="preserve">’s response included </w:t>
      </w:r>
      <w:r w:rsidRPr="001E3EC5">
        <w:rPr>
          <w:rFonts w:eastAsia="Arial"/>
          <w:color w:val="auto"/>
        </w:rPr>
        <w:lastRenderedPageBreak/>
        <w:t xml:space="preserve">evidence which demonstrated a consumer advisory committee was formed in December 2023 and an initial meeting to discuss the terms of reference has been conducted. Management advised </w:t>
      </w:r>
      <w:r w:rsidR="00496516" w:rsidRPr="001E3EC5">
        <w:rPr>
          <w:rFonts w:eastAsia="Arial"/>
          <w:color w:val="auto"/>
        </w:rPr>
        <w:t>the next meeting will be brought forward to May 2024 to provide consumers opportunity to provide</w:t>
      </w:r>
      <w:r w:rsidR="00A104C7" w:rsidRPr="001E3EC5">
        <w:rPr>
          <w:rFonts w:eastAsia="Arial"/>
          <w:color w:val="auto"/>
        </w:rPr>
        <w:t xml:space="preserve"> </w:t>
      </w:r>
      <w:r w:rsidR="00936B63" w:rsidRPr="001E3EC5">
        <w:rPr>
          <w:rFonts w:eastAsia="Arial"/>
          <w:color w:val="auto"/>
        </w:rPr>
        <w:t>greater</w:t>
      </w:r>
      <w:r w:rsidR="00496516" w:rsidRPr="001E3EC5">
        <w:rPr>
          <w:rFonts w:eastAsia="Arial"/>
          <w:color w:val="auto"/>
        </w:rPr>
        <w:t xml:space="preserve"> input into the development, delivery and evaluation of care and services. Management advised </w:t>
      </w:r>
      <w:r w:rsidR="00936B63" w:rsidRPr="001E3EC5">
        <w:rPr>
          <w:rFonts w:eastAsia="Arial"/>
          <w:color w:val="auto"/>
        </w:rPr>
        <w:t xml:space="preserve">the April 2024 newsletter will seek to understand ways in which the service may improve response rates for consumer </w:t>
      </w:r>
      <w:r w:rsidR="00496516" w:rsidRPr="001E3EC5">
        <w:rPr>
          <w:rFonts w:eastAsia="Arial"/>
          <w:color w:val="auto"/>
        </w:rPr>
        <w:t xml:space="preserve">feedback </w:t>
      </w:r>
      <w:r w:rsidR="00A104C7" w:rsidRPr="001E3EC5">
        <w:rPr>
          <w:rFonts w:eastAsia="Arial"/>
          <w:color w:val="auto"/>
        </w:rPr>
        <w:t>formats</w:t>
      </w:r>
      <w:r w:rsidR="00496516" w:rsidRPr="001E3EC5">
        <w:rPr>
          <w:rFonts w:eastAsia="Arial"/>
          <w:color w:val="auto"/>
        </w:rPr>
        <w:t xml:space="preserve">. The service has committed to making improvements to this Requirement and I have considered information within Requirement 6(3)(a) and 6(3)(d) which demonstrates consumers feel they are encouraged to provide feedback and that their feedback results in changes in care and services. I note a consumer liaison role has recently been created to improve the capture of feedback. </w:t>
      </w:r>
      <w:r w:rsidR="00496516" w:rsidRPr="001E3EC5">
        <w:t xml:space="preserve">I consider the </w:t>
      </w:r>
      <w:r w:rsidR="003F0FC8">
        <w:t>Provider</w:t>
      </w:r>
      <w:r w:rsidR="00496516" w:rsidRPr="001E3EC5">
        <w:t xml:space="preserve"> is proactively engaged in improving systems and processes that support consumers to be engaged in the development, delivery and evaluation of</w:t>
      </w:r>
      <w:r w:rsidR="00A104C7" w:rsidRPr="001E3EC5">
        <w:t xml:space="preserve"> </w:t>
      </w:r>
      <w:r w:rsidR="00496516" w:rsidRPr="001E3EC5">
        <w:t xml:space="preserve">care and services. I find </w:t>
      </w:r>
      <w:r w:rsidR="00496516" w:rsidRPr="001E3EC5">
        <w:rPr>
          <w:rFonts w:eastAsia="Arial"/>
          <w:color w:val="auto"/>
        </w:rPr>
        <w:t xml:space="preserve">Requirement </w:t>
      </w:r>
      <w:r w:rsidR="00A104C7" w:rsidRPr="001E3EC5">
        <w:rPr>
          <w:rFonts w:eastAsia="Arial"/>
          <w:color w:val="auto"/>
        </w:rPr>
        <w:t>8</w:t>
      </w:r>
      <w:r w:rsidR="00496516" w:rsidRPr="001E3EC5">
        <w:rPr>
          <w:rFonts w:eastAsia="Arial"/>
          <w:color w:val="auto"/>
        </w:rPr>
        <w:t>(3)(</w:t>
      </w:r>
      <w:r w:rsidR="00A104C7" w:rsidRPr="001E3EC5">
        <w:rPr>
          <w:rFonts w:eastAsia="Arial"/>
          <w:color w:val="auto"/>
        </w:rPr>
        <w:t>a</w:t>
      </w:r>
      <w:r w:rsidR="00496516" w:rsidRPr="001E3EC5">
        <w:rPr>
          <w:rFonts w:eastAsia="Arial"/>
          <w:color w:val="auto"/>
        </w:rPr>
        <w:t>) compliant</w:t>
      </w:r>
      <w:r w:rsidR="00A104C7" w:rsidRPr="001E3EC5">
        <w:rPr>
          <w:rFonts w:eastAsia="Arial"/>
          <w:color w:val="auto"/>
        </w:rPr>
        <w:t>.</w:t>
      </w:r>
    </w:p>
    <w:p w14:paraId="3276035A" w14:textId="598BC3B1" w:rsidR="00A104C7" w:rsidRPr="001E3EC5" w:rsidRDefault="00A104C7" w:rsidP="00DC17C9">
      <w:pPr>
        <w:pStyle w:val="NormalArial"/>
        <w:rPr>
          <w:rFonts w:eastAsia="Arial"/>
        </w:rPr>
      </w:pPr>
      <w:r w:rsidRPr="001E3EC5">
        <w:rPr>
          <w:rFonts w:eastAsia="Arial"/>
        </w:rPr>
        <w:t>Consumers and their representatives are satisfied a culture of safe, inclusive, and quality care and services is promoted by management and incorporated into the service’s documents. The organisation’s governance structure is designed to ensure accountability in the provision of safe and inclusive care. Management teams meet regularly to review the service’s performance</w:t>
      </w:r>
      <w:r w:rsidR="00840249">
        <w:rPr>
          <w:rFonts w:eastAsia="Arial"/>
        </w:rPr>
        <w:t>.</w:t>
      </w:r>
    </w:p>
    <w:p w14:paraId="4E8FCFE4" w14:textId="53633DCD" w:rsidR="00010BBA" w:rsidRPr="001E3EC5" w:rsidRDefault="00A104C7" w:rsidP="00DC17C9">
      <w:pPr>
        <w:pStyle w:val="NormalArial"/>
        <w:rPr>
          <w:rFonts w:eastAsia="Arial"/>
          <w:color w:val="auto"/>
        </w:rPr>
      </w:pPr>
      <w:r w:rsidRPr="001E3EC5">
        <w:rPr>
          <w:rFonts w:eastAsia="Arial"/>
        </w:rPr>
        <w:t>The Assessment Team brought forward information t</w:t>
      </w:r>
      <w:r w:rsidRPr="001E3EC5">
        <w:rPr>
          <w:rFonts w:eastAsia="Arial"/>
          <w:color w:val="auto"/>
        </w:rPr>
        <w:t xml:space="preserve">he service does not have effective information management systems for staff to readily access and make informed, safe, and effective decisions about the consumer’s care and services. The </w:t>
      </w:r>
      <w:r w:rsidR="003F0FC8">
        <w:rPr>
          <w:rFonts w:eastAsia="Arial"/>
          <w:color w:val="auto"/>
        </w:rPr>
        <w:t>Provider</w:t>
      </w:r>
      <w:r w:rsidRPr="001E3EC5">
        <w:rPr>
          <w:rFonts w:eastAsia="Arial"/>
          <w:color w:val="auto"/>
        </w:rPr>
        <w:t>’s response included information related to the use of a mobile phone application utilised by staff to access consumer information as well as</w:t>
      </w:r>
      <w:r w:rsidR="00010BBA" w:rsidRPr="001E3EC5">
        <w:rPr>
          <w:rFonts w:eastAsia="Arial"/>
          <w:color w:val="auto"/>
        </w:rPr>
        <w:t xml:space="preserve"> some</w:t>
      </w:r>
      <w:r w:rsidRPr="001E3EC5">
        <w:rPr>
          <w:rFonts w:eastAsia="Arial"/>
          <w:color w:val="auto"/>
        </w:rPr>
        <w:t xml:space="preserve"> supporting evidence of training provided to staff for the use of the mobile application.</w:t>
      </w:r>
      <w:r w:rsidR="00010BBA" w:rsidRPr="001E3EC5">
        <w:rPr>
          <w:rFonts w:eastAsia="Arial"/>
          <w:color w:val="auto"/>
        </w:rPr>
        <w:t xml:space="preserve"> Data migration issues experienced by the service moving to a new electronic system are being attended to by an administration team and the service now reports that all consumer’s care plans have been uploaded to the new system and are accessible to staff. The </w:t>
      </w:r>
      <w:r w:rsidR="003F0FC8">
        <w:rPr>
          <w:rFonts w:eastAsia="Arial"/>
          <w:color w:val="auto"/>
        </w:rPr>
        <w:t>Provider</w:t>
      </w:r>
      <w:r w:rsidR="00010BBA" w:rsidRPr="001E3EC5">
        <w:rPr>
          <w:rFonts w:eastAsia="Arial"/>
          <w:color w:val="auto"/>
        </w:rPr>
        <w:t xml:space="preserve"> has advised that the new developed templates for care plans include information regarding </w:t>
      </w:r>
      <w:proofErr w:type="gramStart"/>
      <w:r w:rsidR="00010BBA" w:rsidRPr="001E3EC5">
        <w:rPr>
          <w:rFonts w:eastAsia="Arial"/>
          <w:color w:val="auto"/>
        </w:rPr>
        <w:t>end of life</w:t>
      </w:r>
      <w:proofErr w:type="gramEnd"/>
      <w:r w:rsidR="00010BBA" w:rsidRPr="001E3EC5">
        <w:rPr>
          <w:rFonts w:eastAsia="Arial"/>
          <w:color w:val="auto"/>
        </w:rPr>
        <w:t xml:space="preserve"> planning and that staff can identify risks for consumer’s which are highlighted to alert staff. </w:t>
      </w:r>
      <w:r w:rsidR="00010BBA" w:rsidRPr="001E3EC5">
        <w:t xml:space="preserve">I consider the </w:t>
      </w:r>
      <w:r w:rsidR="003F0FC8">
        <w:t>Provider</w:t>
      </w:r>
      <w:r w:rsidR="00010BBA" w:rsidRPr="001E3EC5">
        <w:t xml:space="preserve"> is proactively engaged in improving systems and processes that support information management </w:t>
      </w:r>
      <w:r w:rsidR="000C266A" w:rsidRPr="001E3EC5">
        <w:t xml:space="preserve">and that the service’s continuous improvement plan supports these strategies, </w:t>
      </w:r>
      <w:r w:rsidR="00010BBA" w:rsidRPr="001E3EC5">
        <w:t>however I do not consider that they have had sufficient time to be</w:t>
      </w:r>
      <w:r w:rsidR="000C266A" w:rsidRPr="001E3EC5">
        <w:t>come</w:t>
      </w:r>
      <w:r w:rsidR="00010BBA" w:rsidRPr="001E3EC5">
        <w:t xml:space="preserve"> embedded to ensure </w:t>
      </w:r>
      <w:r w:rsidR="00010BBA" w:rsidRPr="001E3EC5">
        <w:rPr>
          <w:rFonts w:eastAsia="Arial"/>
          <w:color w:val="auto"/>
        </w:rPr>
        <w:t>sustainability and effectiveness</w:t>
      </w:r>
      <w:r w:rsidR="009970F2" w:rsidRPr="001E3EC5">
        <w:rPr>
          <w:rFonts w:eastAsia="Arial"/>
          <w:color w:val="auto"/>
        </w:rPr>
        <w:t>.</w:t>
      </w:r>
    </w:p>
    <w:p w14:paraId="22ED11B9" w14:textId="2916A127" w:rsidR="00010BBA" w:rsidRPr="001E3EC5" w:rsidRDefault="00010BBA" w:rsidP="00DC17C9">
      <w:pPr>
        <w:pStyle w:val="NormalArial"/>
        <w:rPr>
          <w:rFonts w:eastAsia="Arial"/>
          <w:color w:val="auto"/>
        </w:rPr>
      </w:pPr>
      <w:r w:rsidRPr="001E3EC5">
        <w:rPr>
          <w:rFonts w:eastAsia="Arial"/>
        </w:rPr>
        <w:t xml:space="preserve">The service has a plan for continuous improvement. Continuous improvement initiatives are drawn from variety of sources, including consumer/representative/staff feedback and complaints mechanisms, and consumer surveys. Management demonstrated how the service has identified, implemented, and reviewed </w:t>
      </w:r>
      <w:r w:rsidRPr="001E3EC5">
        <w:rPr>
          <w:rFonts w:eastAsia="Arial"/>
          <w:color w:val="auto"/>
        </w:rPr>
        <w:t>improvement initiatives. These include i</w:t>
      </w:r>
      <w:r w:rsidR="000C266A" w:rsidRPr="001E3EC5">
        <w:rPr>
          <w:rFonts w:eastAsia="Arial"/>
          <w:color w:val="auto"/>
        </w:rPr>
        <w:t>m</w:t>
      </w:r>
      <w:r w:rsidRPr="001E3EC5">
        <w:rPr>
          <w:rFonts w:eastAsia="Arial"/>
          <w:color w:val="auto"/>
        </w:rPr>
        <w:t xml:space="preserve">provements to information management which are </w:t>
      </w:r>
      <w:r w:rsidR="000C266A" w:rsidRPr="001E3EC5">
        <w:rPr>
          <w:rFonts w:eastAsia="Arial"/>
          <w:color w:val="auto"/>
        </w:rPr>
        <w:t>still being implemented at the service.</w:t>
      </w:r>
    </w:p>
    <w:p w14:paraId="4F288E46" w14:textId="5031AF0C" w:rsidR="000C266A" w:rsidRPr="001E3EC5" w:rsidRDefault="000C266A" w:rsidP="00DC17C9">
      <w:pPr>
        <w:pStyle w:val="NormalArial"/>
        <w:rPr>
          <w:rFonts w:eastAsia="Arial"/>
        </w:rPr>
      </w:pPr>
      <w:r w:rsidRPr="001E3EC5">
        <w:rPr>
          <w:rFonts w:eastAsia="Arial"/>
        </w:rPr>
        <w:t xml:space="preserve">The service has appointed a management accountant to </w:t>
      </w:r>
      <w:r w:rsidRPr="001E3EC5">
        <w:rPr>
          <w:rFonts w:eastAsia="Arial"/>
          <w:color w:val="auto"/>
        </w:rPr>
        <w:t>ensure appropriate financial</w:t>
      </w:r>
      <w:r w:rsidRPr="001E3EC5">
        <w:rPr>
          <w:rFonts w:eastAsia="Arial"/>
        </w:rPr>
        <w:t xml:space="preserve"> management. The service has a financial governance policy to guide management in the development and review of the service’s annual budget.</w:t>
      </w:r>
    </w:p>
    <w:p w14:paraId="17E8C47E" w14:textId="77777777" w:rsidR="000C266A" w:rsidRPr="001E3EC5" w:rsidRDefault="000C266A" w:rsidP="00DC17C9">
      <w:pPr>
        <w:rPr>
          <w:rFonts w:ascii="Arial" w:hAnsi="Arial" w:cs="Arial"/>
          <w:color w:val="000000"/>
        </w:rPr>
      </w:pPr>
      <w:r w:rsidRPr="001E3EC5">
        <w:rPr>
          <w:rFonts w:ascii="Arial" w:eastAsia="Arial" w:hAnsi="Arial" w:cs="Arial"/>
        </w:rPr>
        <w:t>The accountabilities and responsibilities of staff are set out in position descriptions. Staff are provided with a handbook and training in relevant work safety procedures such as manual handling and infection control. Staff performance appraisals are conducted to monitor staff performance against the position descriptions.</w:t>
      </w:r>
    </w:p>
    <w:p w14:paraId="58F56A3A" w14:textId="33C8C400" w:rsidR="000C266A" w:rsidRPr="001E3EC5" w:rsidRDefault="000C266A" w:rsidP="00DC17C9">
      <w:pPr>
        <w:pStyle w:val="NormalArial"/>
        <w:rPr>
          <w:rFonts w:eastAsia="Arial"/>
        </w:rPr>
      </w:pPr>
      <w:r w:rsidRPr="001E3EC5">
        <w:rPr>
          <w:rFonts w:eastAsia="Arial"/>
        </w:rPr>
        <w:t xml:space="preserve">The service has systems to ensure it complies with the regulations it is required to meet as an approved </w:t>
      </w:r>
      <w:r w:rsidR="003F0FC8">
        <w:rPr>
          <w:rFonts w:eastAsia="Arial"/>
        </w:rPr>
        <w:t>Provider</w:t>
      </w:r>
      <w:r w:rsidRPr="001E3EC5">
        <w:rPr>
          <w:rFonts w:eastAsia="Arial"/>
        </w:rPr>
        <w:t xml:space="preserve"> of aged care services. These systems are designed to identify relevant regulatory requirements and to incorporate these requirements into the service’s policies, procedures, and practices.</w:t>
      </w:r>
    </w:p>
    <w:p w14:paraId="3063C392" w14:textId="164A5A52" w:rsidR="00840249" w:rsidRDefault="000C266A" w:rsidP="00DC17C9">
      <w:pPr>
        <w:pStyle w:val="NormalArial"/>
        <w:rPr>
          <w:rFonts w:eastAsia="Arial"/>
          <w:color w:val="auto"/>
        </w:rPr>
      </w:pPr>
      <w:r w:rsidRPr="001E3EC5">
        <w:rPr>
          <w:rFonts w:eastAsia="Arial"/>
        </w:rPr>
        <w:lastRenderedPageBreak/>
        <w:t xml:space="preserve">While the service has a policy to guide management and staff in complaints handling and includes involving and informing the consumer of the progress of the complaint, consumers and representatives said they were not informed of the progress or outcome of their complaint, nor provided with open disclosure. </w:t>
      </w:r>
      <w:r w:rsidRPr="001E3EC5">
        <w:rPr>
          <w:rFonts w:eastAsia="Arial"/>
          <w:color w:val="auto"/>
        </w:rPr>
        <w:t xml:space="preserve">The </w:t>
      </w:r>
      <w:r w:rsidR="003F0FC8">
        <w:rPr>
          <w:rFonts w:eastAsia="Arial"/>
          <w:color w:val="auto"/>
        </w:rPr>
        <w:t>Provider</w:t>
      </w:r>
      <w:r w:rsidRPr="001E3EC5">
        <w:rPr>
          <w:rFonts w:eastAsia="Arial"/>
          <w:color w:val="auto"/>
        </w:rPr>
        <w:t xml:space="preserve">’s response acknowledged processes within systems were compromised with the implementation of a new system and that the administration team are working to resolve the deficiencies. The </w:t>
      </w:r>
      <w:r w:rsidR="003F0FC8">
        <w:rPr>
          <w:rFonts w:eastAsia="Arial"/>
          <w:color w:val="auto"/>
        </w:rPr>
        <w:t>Provider</w:t>
      </w:r>
      <w:r w:rsidRPr="001E3EC5">
        <w:rPr>
          <w:rFonts w:eastAsia="Arial"/>
          <w:color w:val="auto"/>
        </w:rPr>
        <w:t xml:space="preserve"> did not refute the information raised within the Quality Audit report. </w:t>
      </w:r>
      <w:r w:rsidRPr="001E3EC5">
        <w:t xml:space="preserve">I consider that while the </w:t>
      </w:r>
      <w:r w:rsidR="003F0FC8">
        <w:t>Provider</w:t>
      </w:r>
      <w:r w:rsidRPr="001E3EC5">
        <w:t xml:space="preserve"> is proactively engaged in improving feedback and complaints, systems and processes implemented or planned to be implemented, have not had sufficient time to become embedded to ensure </w:t>
      </w:r>
      <w:r w:rsidRPr="001E3EC5">
        <w:rPr>
          <w:rFonts w:eastAsia="Arial"/>
          <w:color w:val="auto"/>
        </w:rPr>
        <w:t>sustainability and effectiveness</w:t>
      </w:r>
      <w:r w:rsidR="00840249">
        <w:rPr>
          <w:rFonts w:eastAsia="Arial"/>
          <w:color w:val="auto"/>
        </w:rPr>
        <w:t>.</w:t>
      </w:r>
    </w:p>
    <w:p w14:paraId="5FDEEBC6" w14:textId="7E528CEE" w:rsidR="000C266A" w:rsidRPr="001E3EC5" w:rsidRDefault="000C266A" w:rsidP="00DC17C9">
      <w:pPr>
        <w:pStyle w:val="NormalArial"/>
        <w:rPr>
          <w:rFonts w:eastAsia="Arial"/>
          <w:color w:val="auto"/>
        </w:rPr>
      </w:pPr>
      <w:r w:rsidRPr="001E3EC5">
        <w:rPr>
          <w:rFonts w:eastAsia="Arial"/>
          <w:color w:val="auto"/>
        </w:rPr>
        <w:t>I find Requirement 8(3)(c) not compliant</w:t>
      </w:r>
      <w:r w:rsidR="009970F2" w:rsidRPr="001E3EC5">
        <w:rPr>
          <w:rFonts w:eastAsia="Arial"/>
          <w:color w:val="auto"/>
        </w:rPr>
        <w:t xml:space="preserve"> particularly in relation to information management and feedback and complaints</w:t>
      </w:r>
      <w:r w:rsidRPr="001E3EC5">
        <w:rPr>
          <w:rFonts w:eastAsia="Arial"/>
          <w:color w:val="auto"/>
        </w:rPr>
        <w:t>.</w:t>
      </w:r>
    </w:p>
    <w:p w14:paraId="0B039127" w14:textId="5123B176" w:rsidR="00DC38CF" w:rsidRPr="001E3EC5" w:rsidRDefault="00DC38CF" w:rsidP="00DC17C9">
      <w:pPr>
        <w:rPr>
          <w:rFonts w:ascii="Arial" w:eastAsia="Arial" w:hAnsi="Arial" w:cs="Arial"/>
          <w:color w:val="auto"/>
        </w:rPr>
      </w:pPr>
      <w:r w:rsidRPr="001E3EC5">
        <w:rPr>
          <w:rFonts w:ascii="Arial" w:eastAsia="Arial" w:hAnsi="Arial" w:cs="Arial"/>
          <w:color w:val="auto"/>
        </w:rPr>
        <w:t>The Assessment Team brought forward information that the service did not demonstrate systems and processes are being used to identify and assess risks relating to the health, safety, and wellbeing of consumers, and when risks are identified, that the service is actively mitigating these in a timely manner. I</w:t>
      </w:r>
      <w:r w:rsidR="006855C7" w:rsidRPr="001E3EC5">
        <w:rPr>
          <w:rFonts w:ascii="Arial" w:eastAsia="Arial" w:hAnsi="Arial" w:cs="Arial"/>
          <w:color w:val="auto"/>
        </w:rPr>
        <w:t>n coming to a decision</w:t>
      </w:r>
      <w:r w:rsidR="00840249">
        <w:rPr>
          <w:rFonts w:ascii="Arial" w:eastAsia="Arial" w:hAnsi="Arial" w:cs="Arial"/>
          <w:color w:val="auto"/>
        </w:rPr>
        <w:t>,</w:t>
      </w:r>
      <w:r w:rsidR="006855C7" w:rsidRPr="001E3EC5">
        <w:rPr>
          <w:rFonts w:ascii="Arial" w:eastAsia="Arial" w:hAnsi="Arial" w:cs="Arial"/>
          <w:color w:val="auto"/>
        </w:rPr>
        <w:t xml:space="preserve"> I</w:t>
      </w:r>
      <w:r w:rsidRPr="001E3EC5">
        <w:rPr>
          <w:rFonts w:ascii="Arial" w:eastAsia="Arial" w:hAnsi="Arial" w:cs="Arial"/>
          <w:color w:val="auto"/>
        </w:rPr>
        <w:t xml:space="preserve"> have considered information in Standards 2 and 3</w:t>
      </w:r>
      <w:r w:rsidR="006855C7" w:rsidRPr="001E3EC5">
        <w:rPr>
          <w:rFonts w:ascii="Arial" w:eastAsia="Arial" w:hAnsi="Arial" w:cs="Arial"/>
          <w:color w:val="auto"/>
        </w:rPr>
        <w:t xml:space="preserve">. </w:t>
      </w:r>
      <w:r w:rsidRPr="001E3EC5">
        <w:rPr>
          <w:rFonts w:ascii="Arial" w:eastAsia="Arial" w:hAnsi="Arial" w:cs="Arial"/>
          <w:color w:val="auto"/>
        </w:rPr>
        <w:t xml:space="preserve">The </w:t>
      </w:r>
      <w:r w:rsidR="003F0FC8">
        <w:rPr>
          <w:rFonts w:ascii="Arial" w:eastAsia="Arial" w:hAnsi="Arial" w:cs="Arial"/>
          <w:color w:val="auto"/>
        </w:rPr>
        <w:t>Provider</w:t>
      </w:r>
      <w:r w:rsidRPr="001E3EC5">
        <w:rPr>
          <w:rFonts w:ascii="Arial" w:eastAsia="Arial" w:hAnsi="Arial" w:cs="Arial"/>
          <w:color w:val="auto"/>
        </w:rPr>
        <w:t xml:space="preserve">’s response included that </w:t>
      </w:r>
      <w:r w:rsidRPr="001E3EC5">
        <w:rPr>
          <w:rFonts w:ascii="Arial" w:hAnsi="Arial" w:cs="Arial"/>
        </w:rPr>
        <w:t xml:space="preserve">an increase in clinical oversight of incidents is to be implemented as well as quarterly visits by staff to consumers. The </w:t>
      </w:r>
      <w:r w:rsidR="003F0FC8">
        <w:rPr>
          <w:rFonts w:ascii="Arial" w:hAnsi="Arial" w:cs="Arial"/>
        </w:rPr>
        <w:t>Provider</w:t>
      </w:r>
      <w:r w:rsidRPr="001E3EC5">
        <w:rPr>
          <w:rFonts w:ascii="Arial" w:hAnsi="Arial" w:cs="Arial"/>
        </w:rPr>
        <w:t xml:space="preserve"> has indicated training was provided to staff however the response lacked evidence to demonstrate this nor evidence which indicated that care worker’s notes are reviewed. </w:t>
      </w:r>
      <w:r w:rsidR="006855C7" w:rsidRPr="001E3EC5">
        <w:rPr>
          <w:rFonts w:ascii="Arial" w:hAnsi="Arial" w:cs="Arial"/>
        </w:rPr>
        <w:t xml:space="preserve">The </w:t>
      </w:r>
      <w:r w:rsidR="003F0FC8">
        <w:rPr>
          <w:rFonts w:ascii="Arial" w:hAnsi="Arial" w:cs="Arial"/>
        </w:rPr>
        <w:t>Provider</w:t>
      </w:r>
      <w:r w:rsidR="006855C7" w:rsidRPr="001E3EC5">
        <w:rPr>
          <w:rFonts w:ascii="Arial" w:hAnsi="Arial" w:cs="Arial"/>
        </w:rPr>
        <w:t xml:space="preserve">’s response did not refute the information brought forward nor did the response address named consumers within the Quality Audit report. However, the </w:t>
      </w:r>
      <w:r w:rsidR="003F0FC8">
        <w:rPr>
          <w:rFonts w:ascii="Arial" w:hAnsi="Arial" w:cs="Arial"/>
        </w:rPr>
        <w:t>Provider</w:t>
      </w:r>
      <w:r w:rsidR="006855C7" w:rsidRPr="001E3EC5">
        <w:rPr>
          <w:rFonts w:ascii="Arial" w:hAnsi="Arial" w:cs="Arial"/>
        </w:rPr>
        <w:t xml:space="preserve"> has committed to improving the effective management of high impact high prevalence (HIHP) risks to consumers through monitoring consumers identified with risk by the clinical team, establishing a HIHP risk meeting, education to staff, reviews of policies and procedures. </w:t>
      </w:r>
      <w:r w:rsidRPr="001E3EC5">
        <w:rPr>
          <w:rFonts w:ascii="Arial" w:hAnsi="Arial" w:cs="Arial"/>
        </w:rPr>
        <w:t xml:space="preserve">I consider that while the </w:t>
      </w:r>
      <w:r w:rsidR="003F0FC8">
        <w:rPr>
          <w:rFonts w:ascii="Arial" w:hAnsi="Arial" w:cs="Arial"/>
        </w:rPr>
        <w:t>Provider</w:t>
      </w:r>
      <w:r w:rsidRPr="001E3EC5">
        <w:rPr>
          <w:rFonts w:ascii="Arial" w:hAnsi="Arial" w:cs="Arial"/>
        </w:rPr>
        <w:t xml:space="preserve"> is proactive</w:t>
      </w:r>
      <w:r w:rsidR="006855C7" w:rsidRPr="001E3EC5">
        <w:rPr>
          <w:rFonts w:ascii="Arial" w:hAnsi="Arial" w:cs="Arial"/>
        </w:rPr>
        <w:t>ly</w:t>
      </w:r>
      <w:r w:rsidRPr="001E3EC5">
        <w:rPr>
          <w:rFonts w:ascii="Arial" w:hAnsi="Arial" w:cs="Arial"/>
        </w:rPr>
        <w:t xml:space="preserve"> engaged in improving systems for </w:t>
      </w:r>
      <w:r w:rsidR="006855C7" w:rsidRPr="001E3EC5">
        <w:rPr>
          <w:rFonts w:ascii="Arial" w:hAnsi="Arial" w:cs="Arial"/>
        </w:rPr>
        <w:t xml:space="preserve">the management of risks, </w:t>
      </w:r>
      <w:r w:rsidRPr="001E3EC5">
        <w:rPr>
          <w:rFonts w:ascii="Arial" w:hAnsi="Arial" w:cs="Arial"/>
        </w:rPr>
        <w:t xml:space="preserve">systems and processes implemented or planned to be implemented have not had sufficient time to become </w:t>
      </w:r>
      <w:r w:rsidR="00BB6663">
        <w:rPr>
          <w:rFonts w:ascii="Arial" w:hAnsi="Arial" w:cs="Arial"/>
        </w:rPr>
        <w:t>e</w:t>
      </w:r>
      <w:r w:rsidRPr="001E3EC5">
        <w:rPr>
          <w:rFonts w:ascii="Arial" w:hAnsi="Arial" w:cs="Arial"/>
        </w:rPr>
        <w:t xml:space="preserve">mbedded to ensure </w:t>
      </w:r>
      <w:r w:rsidRPr="001E3EC5">
        <w:rPr>
          <w:rFonts w:ascii="Arial" w:eastAsia="Arial" w:hAnsi="Arial" w:cs="Arial"/>
          <w:color w:val="auto"/>
        </w:rPr>
        <w:t xml:space="preserve">sustainability and effectiveness and I find Requirement </w:t>
      </w:r>
      <w:r w:rsidR="006855C7" w:rsidRPr="001E3EC5">
        <w:rPr>
          <w:rFonts w:ascii="Arial" w:eastAsia="Arial" w:hAnsi="Arial" w:cs="Arial"/>
          <w:color w:val="auto"/>
        </w:rPr>
        <w:t>8</w:t>
      </w:r>
      <w:r w:rsidRPr="001E3EC5">
        <w:rPr>
          <w:rFonts w:ascii="Arial" w:eastAsia="Arial" w:hAnsi="Arial" w:cs="Arial"/>
          <w:color w:val="auto"/>
        </w:rPr>
        <w:t>(3)(</w:t>
      </w:r>
      <w:r w:rsidR="006855C7" w:rsidRPr="001E3EC5">
        <w:rPr>
          <w:rFonts w:ascii="Arial" w:eastAsia="Arial" w:hAnsi="Arial" w:cs="Arial"/>
          <w:color w:val="auto"/>
        </w:rPr>
        <w:t>d</w:t>
      </w:r>
      <w:r w:rsidRPr="001E3EC5">
        <w:rPr>
          <w:rFonts w:ascii="Arial" w:eastAsia="Arial" w:hAnsi="Arial" w:cs="Arial"/>
          <w:color w:val="auto"/>
        </w:rPr>
        <w:t>) not compliant.</w:t>
      </w:r>
    </w:p>
    <w:p w14:paraId="58622DB8" w14:textId="53CD8950" w:rsidR="006855C7" w:rsidRPr="001E3EC5" w:rsidRDefault="006855C7" w:rsidP="00DC17C9">
      <w:pPr>
        <w:rPr>
          <w:rFonts w:ascii="Arial" w:eastAsia="Arial" w:hAnsi="Arial" w:cs="Arial"/>
        </w:rPr>
      </w:pPr>
      <w:r w:rsidRPr="001E3EC5">
        <w:rPr>
          <w:rFonts w:ascii="Arial" w:eastAsia="Arial" w:hAnsi="Arial" w:cs="Arial"/>
        </w:rPr>
        <w:t>The service has implemented a clinical governance framework and associated policies and processes to guide the delivery of clinical care. Clinical and care staff are trained and have policies and processes under the clinical governance framework to guide them in antimicrobial stewardship, open disclosure, and restrictive practices.</w:t>
      </w:r>
    </w:p>
    <w:p w14:paraId="5667F79F" w14:textId="6A26AB41" w:rsidR="009970F2" w:rsidRPr="001E3EC5" w:rsidRDefault="009970F2" w:rsidP="00DC17C9">
      <w:pPr>
        <w:rPr>
          <w:rFonts w:ascii="Arial" w:eastAsia="Arial" w:hAnsi="Arial" w:cs="Arial"/>
          <w:color w:val="auto"/>
          <w:highlight w:val="yellow"/>
        </w:rPr>
      </w:pPr>
      <w:r w:rsidRPr="001E3EC5">
        <w:rPr>
          <w:rFonts w:ascii="Arial" w:eastAsia="Arial" w:hAnsi="Arial" w:cs="Arial"/>
        </w:rPr>
        <w:t xml:space="preserve">I have considered the information brought forward within the Quality Audit report as well as the </w:t>
      </w:r>
      <w:r w:rsidR="003F0FC8">
        <w:rPr>
          <w:rFonts w:ascii="Arial" w:eastAsia="Arial" w:hAnsi="Arial" w:cs="Arial"/>
        </w:rPr>
        <w:t>Provider</w:t>
      </w:r>
      <w:r w:rsidRPr="001E3EC5">
        <w:rPr>
          <w:rFonts w:ascii="Arial" w:eastAsia="Arial" w:hAnsi="Arial" w:cs="Arial"/>
        </w:rPr>
        <w:t xml:space="preserve">’s response and I have placed weight on the information within the Quality Audit report which demonstrates governance systems and processes have raised the risk of the effective delivery of safe and quality of care. I find </w:t>
      </w:r>
      <w:r w:rsidR="00D562D8">
        <w:rPr>
          <w:rFonts w:ascii="Arial" w:eastAsia="Arial" w:hAnsi="Arial" w:cs="Arial"/>
        </w:rPr>
        <w:t>Standard</w:t>
      </w:r>
      <w:r w:rsidRPr="001E3EC5">
        <w:rPr>
          <w:rFonts w:ascii="Arial" w:eastAsia="Arial" w:hAnsi="Arial" w:cs="Arial"/>
        </w:rPr>
        <w:t xml:space="preserve"> 8 is not compliant.</w:t>
      </w:r>
    </w:p>
    <w:sectPr w:rsidR="009970F2" w:rsidRPr="001E3EC5" w:rsidSect="00341A5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AC769" w14:textId="77777777" w:rsidR="00341A58" w:rsidRDefault="00341A58">
      <w:pPr>
        <w:spacing w:after="0"/>
      </w:pPr>
      <w:r>
        <w:separator/>
      </w:r>
    </w:p>
  </w:endnote>
  <w:endnote w:type="continuationSeparator" w:id="0">
    <w:p w14:paraId="0699C9D8" w14:textId="77777777" w:rsidR="00341A58" w:rsidRDefault="00341A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A017F" w14:textId="77777777" w:rsidR="00F65B6E" w:rsidRPr="00DF37F2" w:rsidRDefault="00C64C32"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 xml:space="preserve">Port Curtis Day </w:t>
    </w:r>
    <w:proofErr w:type="spellStart"/>
    <w:r w:rsidRPr="00D3376F">
      <w:rPr>
        <w:rFonts w:cs="Times New Roman"/>
        <w:color w:val="auto"/>
        <w:szCs w:val="18"/>
      </w:rPr>
      <w:t>RnR</w:t>
    </w:r>
    <w:proofErr w:type="spellEnd"/>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085F59" w14:textId="77777777" w:rsidR="00F65B6E" w:rsidRPr="00DF37F2" w:rsidRDefault="00C64C3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700357</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A3E96B2" w14:textId="77777777" w:rsidR="00F65B6E" w:rsidRPr="00DF37F2" w:rsidRDefault="00C64C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5037E" w14:textId="77777777" w:rsidR="00341A58" w:rsidRDefault="00341A58" w:rsidP="00D71F88">
      <w:pPr>
        <w:spacing w:after="0"/>
      </w:pPr>
      <w:r>
        <w:separator/>
      </w:r>
    </w:p>
  </w:footnote>
  <w:footnote w:type="continuationSeparator" w:id="0">
    <w:p w14:paraId="17324888" w14:textId="77777777" w:rsidR="00341A58" w:rsidRDefault="00341A58" w:rsidP="00D71F88">
      <w:pPr>
        <w:spacing w:after="0"/>
      </w:pPr>
      <w:r>
        <w:continuationSeparator/>
      </w:r>
    </w:p>
  </w:footnote>
  <w:footnote w:id="1">
    <w:p w14:paraId="01EC17A9" w14:textId="77777777" w:rsidR="00F65B6E" w:rsidRDefault="00C64C3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83786">
        <w:rPr>
          <w:rFonts w:ascii="Arial" w:hAnsi="Arial" w:cs="Arial"/>
          <w:color w:val="auto"/>
          <w:sz w:val="20"/>
          <w:szCs w:val="20"/>
        </w:rPr>
        <w:t>section</w:t>
      </w:r>
      <w:r w:rsidR="00283786" w:rsidRPr="00283786">
        <w:rPr>
          <w:rFonts w:ascii="Arial" w:hAnsi="Arial" w:cs="Arial"/>
          <w:color w:val="auto"/>
          <w:sz w:val="20"/>
          <w:szCs w:val="20"/>
        </w:rPr>
        <w:t xml:space="preserve"> </w:t>
      </w:r>
      <w:r w:rsidRPr="00283786">
        <w:rPr>
          <w:rFonts w:ascii="Arial" w:hAnsi="Arial" w:cs="Arial"/>
          <w:color w:val="auto"/>
          <w:sz w:val="20"/>
          <w:szCs w:val="20"/>
        </w:rPr>
        <w:t>57</w:t>
      </w:r>
      <w:r w:rsidRPr="00283786">
        <w:rPr>
          <w:rFonts w:ascii="Arial" w:hAnsi="Arial" w:cs="Arial"/>
          <w:b/>
          <w:color w:val="auto"/>
          <w:sz w:val="20"/>
          <w:szCs w:val="20"/>
        </w:rPr>
        <w:t xml:space="preserve"> </w:t>
      </w:r>
      <w:r w:rsidRPr="00283786">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95450DC" w14:textId="77777777" w:rsidR="00F65B6E" w:rsidRDefault="00F65B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21144" w14:textId="77777777" w:rsidR="00F65B6E" w:rsidRDefault="00C64C32">
    <w:pPr>
      <w:pStyle w:val="Header"/>
    </w:pPr>
    <w:r>
      <w:rPr>
        <w:noProof/>
        <w:color w:val="2B579A"/>
        <w:shd w:val="clear" w:color="auto" w:fill="E6E6E6"/>
        <w:lang w:val="en-US"/>
      </w:rPr>
      <w:drawing>
        <wp:anchor distT="0" distB="0" distL="114300" distR="114300" simplePos="0" relativeHeight="251663360" behindDoc="1" locked="0" layoutInCell="1" allowOverlap="1" wp14:anchorId="7118D45D" wp14:editId="6097ECB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87F8" w14:textId="77777777" w:rsidR="00F65B6E" w:rsidRDefault="00C64C32">
    <w:pPr>
      <w:pStyle w:val="Header"/>
    </w:pPr>
    <w:r>
      <w:rPr>
        <w:noProof/>
      </w:rPr>
      <w:drawing>
        <wp:anchor distT="0" distB="0" distL="114300" distR="114300" simplePos="0" relativeHeight="251661312" behindDoc="0" locked="0" layoutInCell="1" allowOverlap="1" wp14:anchorId="3F612F47" wp14:editId="0E5F87D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56E3C6">
      <w:start w:val="1"/>
      <w:numFmt w:val="lowerRoman"/>
      <w:lvlText w:val="(%1)"/>
      <w:lvlJc w:val="left"/>
      <w:pPr>
        <w:ind w:left="1080" w:hanging="720"/>
      </w:pPr>
      <w:rPr>
        <w:rFonts w:hint="default"/>
      </w:rPr>
    </w:lvl>
    <w:lvl w:ilvl="1" w:tplc="BD6EA972" w:tentative="1">
      <w:start w:val="1"/>
      <w:numFmt w:val="lowerLetter"/>
      <w:lvlText w:val="%2."/>
      <w:lvlJc w:val="left"/>
      <w:pPr>
        <w:ind w:left="1440" w:hanging="360"/>
      </w:pPr>
    </w:lvl>
    <w:lvl w:ilvl="2" w:tplc="E6EEB990" w:tentative="1">
      <w:start w:val="1"/>
      <w:numFmt w:val="lowerRoman"/>
      <w:lvlText w:val="%3."/>
      <w:lvlJc w:val="right"/>
      <w:pPr>
        <w:ind w:left="2160" w:hanging="180"/>
      </w:pPr>
    </w:lvl>
    <w:lvl w:ilvl="3" w:tplc="71F8A548" w:tentative="1">
      <w:start w:val="1"/>
      <w:numFmt w:val="decimal"/>
      <w:lvlText w:val="%4."/>
      <w:lvlJc w:val="left"/>
      <w:pPr>
        <w:ind w:left="2880" w:hanging="360"/>
      </w:pPr>
    </w:lvl>
    <w:lvl w:ilvl="4" w:tplc="3112E61E" w:tentative="1">
      <w:start w:val="1"/>
      <w:numFmt w:val="lowerLetter"/>
      <w:lvlText w:val="%5."/>
      <w:lvlJc w:val="left"/>
      <w:pPr>
        <w:ind w:left="3600" w:hanging="360"/>
      </w:pPr>
    </w:lvl>
    <w:lvl w:ilvl="5" w:tplc="96D03054" w:tentative="1">
      <w:start w:val="1"/>
      <w:numFmt w:val="lowerRoman"/>
      <w:lvlText w:val="%6."/>
      <w:lvlJc w:val="right"/>
      <w:pPr>
        <w:ind w:left="4320" w:hanging="180"/>
      </w:pPr>
    </w:lvl>
    <w:lvl w:ilvl="6" w:tplc="6868B868" w:tentative="1">
      <w:start w:val="1"/>
      <w:numFmt w:val="decimal"/>
      <w:lvlText w:val="%7."/>
      <w:lvlJc w:val="left"/>
      <w:pPr>
        <w:ind w:left="5040" w:hanging="360"/>
      </w:pPr>
    </w:lvl>
    <w:lvl w:ilvl="7" w:tplc="EDB60274" w:tentative="1">
      <w:start w:val="1"/>
      <w:numFmt w:val="lowerLetter"/>
      <w:lvlText w:val="%8."/>
      <w:lvlJc w:val="left"/>
      <w:pPr>
        <w:ind w:left="5760" w:hanging="360"/>
      </w:pPr>
    </w:lvl>
    <w:lvl w:ilvl="8" w:tplc="822C4E8A" w:tentative="1">
      <w:start w:val="1"/>
      <w:numFmt w:val="lowerRoman"/>
      <w:lvlText w:val="%9."/>
      <w:lvlJc w:val="right"/>
      <w:pPr>
        <w:ind w:left="6480" w:hanging="180"/>
      </w:pPr>
    </w:lvl>
  </w:abstractNum>
  <w:abstractNum w:abstractNumId="2" w15:restartNumberingAfterBreak="0">
    <w:nsid w:val="030205D9"/>
    <w:multiLevelType w:val="hybridMultilevel"/>
    <w:tmpl w:val="FFFFFFFF"/>
    <w:lvl w:ilvl="0" w:tplc="BD34EE46">
      <w:start w:val="1"/>
      <w:numFmt w:val="bullet"/>
      <w:lvlText w:val="·"/>
      <w:lvlJc w:val="left"/>
      <w:pPr>
        <w:ind w:left="720" w:hanging="360"/>
      </w:pPr>
      <w:rPr>
        <w:rFonts w:ascii="Symbol" w:hAnsi="Symbol" w:hint="default"/>
      </w:rPr>
    </w:lvl>
    <w:lvl w:ilvl="1" w:tplc="ACFA8580">
      <w:start w:val="1"/>
      <w:numFmt w:val="bullet"/>
      <w:lvlText w:val="o"/>
      <w:lvlJc w:val="left"/>
      <w:pPr>
        <w:ind w:left="1440" w:hanging="360"/>
      </w:pPr>
      <w:rPr>
        <w:rFonts w:ascii="Courier New" w:hAnsi="Courier New" w:cs="Times New Roman" w:hint="default"/>
      </w:rPr>
    </w:lvl>
    <w:lvl w:ilvl="2" w:tplc="04EE6A56">
      <w:start w:val="1"/>
      <w:numFmt w:val="bullet"/>
      <w:lvlText w:val=""/>
      <w:lvlJc w:val="left"/>
      <w:pPr>
        <w:ind w:left="2160" w:hanging="360"/>
      </w:pPr>
      <w:rPr>
        <w:rFonts w:ascii="Wingdings" w:hAnsi="Wingdings" w:hint="default"/>
      </w:rPr>
    </w:lvl>
    <w:lvl w:ilvl="3" w:tplc="C10C9F3E">
      <w:start w:val="1"/>
      <w:numFmt w:val="bullet"/>
      <w:lvlText w:val=""/>
      <w:lvlJc w:val="left"/>
      <w:pPr>
        <w:ind w:left="2880" w:hanging="360"/>
      </w:pPr>
      <w:rPr>
        <w:rFonts w:ascii="Symbol" w:hAnsi="Symbol" w:hint="default"/>
      </w:rPr>
    </w:lvl>
    <w:lvl w:ilvl="4" w:tplc="942848F0">
      <w:start w:val="1"/>
      <w:numFmt w:val="bullet"/>
      <w:lvlText w:val="o"/>
      <w:lvlJc w:val="left"/>
      <w:pPr>
        <w:ind w:left="3600" w:hanging="360"/>
      </w:pPr>
      <w:rPr>
        <w:rFonts w:ascii="Courier New" w:hAnsi="Courier New" w:cs="Times New Roman" w:hint="default"/>
      </w:rPr>
    </w:lvl>
    <w:lvl w:ilvl="5" w:tplc="A1BE6696">
      <w:start w:val="1"/>
      <w:numFmt w:val="bullet"/>
      <w:lvlText w:val=""/>
      <w:lvlJc w:val="left"/>
      <w:pPr>
        <w:ind w:left="4320" w:hanging="360"/>
      </w:pPr>
      <w:rPr>
        <w:rFonts w:ascii="Wingdings" w:hAnsi="Wingdings" w:hint="default"/>
      </w:rPr>
    </w:lvl>
    <w:lvl w:ilvl="6" w:tplc="1B3A0544">
      <w:start w:val="1"/>
      <w:numFmt w:val="bullet"/>
      <w:lvlText w:val=""/>
      <w:lvlJc w:val="left"/>
      <w:pPr>
        <w:ind w:left="5040" w:hanging="360"/>
      </w:pPr>
      <w:rPr>
        <w:rFonts w:ascii="Symbol" w:hAnsi="Symbol" w:hint="default"/>
      </w:rPr>
    </w:lvl>
    <w:lvl w:ilvl="7" w:tplc="813A061E">
      <w:start w:val="1"/>
      <w:numFmt w:val="bullet"/>
      <w:lvlText w:val="o"/>
      <w:lvlJc w:val="left"/>
      <w:pPr>
        <w:ind w:left="5760" w:hanging="360"/>
      </w:pPr>
      <w:rPr>
        <w:rFonts w:ascii="Courier New" w:hAnsi="Courier New" w:cs="Times New Roman" w:hint="default"/>
      </w:rPr>
    </w:lvl>
    <w:lvl w:ilvl="8" w:tplc="F4482F4C">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FA808A78">
      <w:start w:val="1"/>
      <w:numFmt w:val="lowerRoman"/>
      <w:lvlText w:val="(%1)"/>
      <w:lvlJc w:val="left"/>
      <w:pPr>
        <w:ind w:left="1080" w:hanging="720"/>
      </w:pPr>
      <w:rPr>
        <w:rFonts w:hint="default"/>
      </w:rPr>
    </w:lvl>
    <w:lvl w:ilvl="1" w:tplc="BD46DD48" w:tentative="1">
      <w:start w:val="1"/>
      <w:numFmt w:val="lowerLetter"/>
      <w:lvlText w:val="%2."/>
      <w:lvlJc w:val="left"/>
      <w:pPr>
        <w:ind w:left="1440" w:hanging="360"/>
      </w:pPr>
    </w:lvl>
    <w:lvl w:ilvl="2" w:tplc="9EDAB36C" w:tentative="1">
      <w:start w:val="1"/>
      <w:numFmt w:val="lowerRoman"/>
      <w:lvlText w:val="%3."/>
      <w:lvlJc w:val="right"/>
      <w:pPr>
        <w:ind w:left="2160" w:hanging="180"/>
      </w:pPr>
    </w:lvl>
    <w:lvl w:ilvl="3" w:tplc="D9BC8DD4" w:tentative="1">
      <w:start w:val="1"/>
      <w:numFmt w:val="decimal"/>
      <w:lvlText w:val="%4."/>
      <w:lvlJc w:val="left"/>
      <w:pPr>
        <w:ind w:left="2880" w:hanging="360"/>
      </w:pPr>
    </w:lvl>
    <w:lvl w:ilvl="4" w:tplc="7B8C1EE0" w:tentative="1">
      <w:start w:val="1"/>
      <w:numFmt w:val="lowerLetter"/>
      <w:lvlText w:val="%5."/>
      <w:lvlJc w:val="left"/>
      <w:pPr>
        <w:ind w:left="3600" w:hanging="360"/>
      </w:pPr>
    </w:lvl>
    <w:lvl w:ilvl="5" w:tplc="CDE09276" w:tentative="1">
      <w:start w:val="1"/>
      <w:numFmt w:val="lowerRoman"/>
      <w:lvlText w:val="%6."/>
      <w:lvlJc w:val="right"/>
      <w:pPr>
        <w:ind w:left="4320" w:hanging="180"/>
      </w:pPr>
    </w:lvl>
    <w:lvl w:ilvl="6" w:tplc="2D906EF8" w:tentative="1">
      <w:start w:val="1"/>
      <w:numFmt w:val="decimal"/>
      <w:lvlText w:val="%7."/>
      <w:lvlJc w:val="left"/>
      <w:pPr>
        <w:ind w:left="5040" w:hanging="360"/>
      </w:pPr>
    </w:lvl>
    <w:lvl w:ilvl="7" w:tplc="8EDC2C8A" w:tentative="1">
      <w:start w:val="1"/>
      <w:numFmt w:val="lowerLetter"/>
      <w:lvlText w:val="%8."/>
      <w:lvlJc w:val="left"/>
      <w:pPr>
        <w:ind w:left="5760" w:hanging="360"/>
      </w:pPr>
    </w:lvl>
    <w:lvl w:ilvl="8" w:tplc="22CC522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972E2C3E">
      <w:start w:val="1"/>
      <w:numFmt w:val="lowerRoman"/>
      <w:lvlText w:val="(%1)"/>
      <w:lvlJc w:val="left"/>
      <w:pPr>
        <w:ind w:left="1080" w:hanging="720"/>
      </w:pPr>
      <w:rPr>
        <w:rFonts w:hint="default"/>
      </w:rPr>
    </w:lvl>
    <w:lvl w:ilvl="1" w:tplc="96A6C5BC" w:tentative="1">
      <w:start w:val="1"/>
      <w:numFmt w:val="lowerLetter"/>
      <w:lvlText w:val="%2."/>
      <w:lvlJc w:val="left"/>
      <w:pPr>
        <w:ind w:left="1440" w:hanging="360"/>
      </w:pPr>
    </w:lvl>
    <w:lvl w:ilvl="2" w:tplc="3D426124" w:tentative="1">
      <w:start w:val="1"/>
      <w:numFmt w:val="lowerRoman"/>
      <w:lvlText w:val="%3."/>
      <w:lvlJc w:val="right"/>
      <w:pPr>
        <w:ind w:left="2160" w:hanging="180"/>
      </w:pPr>
    </w:lvl>
    <w:lvl w:ilvl="3" w:tplc="1B724822" w:tentative="1">
      <w:start w:val="1"/>
      <w:numFmt w:val="decimal"/>
      <w:lvlText w:val="%4."/>
      <w:lvlJc w:val="left"/>
      <w:pPr>
        <w:ind w:left="2880" w:hanging="360"/>
      </w:pPr>
    </w:lvl>
    <w:lvl w:ilvl="4" w:tplc="C4769744" w:tentative="1">
      <w:start w:val="1"/>
      <w:numFmt w:val="lowerLetter"/>
      <w:lvlText w:val="%5."/>
      <w:lvlJc w:val="left"/>
      <w:pPr>
        <w:ind w:left="3600" w:hanging="360"/>
      </w:pPr>
    </w:lvl>
    <w:lvl w:ilvl="5" w:tplc="7828F8BA" w:tentative="1">
      <w:start w:val="1"/>
      <w:numFmt w:val="lowerRoman"/>
      <w:lvlText w:val="%6."/>
      <w:lvlJc w:val="right"/>
      <w:pPr>
        <w:ind w:left="4320" w:hanging="180"/>
      </w:pPr>
    </w:lvl>
    <w:lvl w:ilvl="6" w:tplc="AA109178" w:tentative="1">
      <w:start w:val="1"/>
      <w:numFmt w:val="decimal"/>
      <w:lvlText w:val="%7."/>
      <w:lvlJc w:val="left"/>
      <w:pPr>
        <w:ind w:left="5040" w:hanging="360"/>
      </w:pPr>
    </w:lvl>
    <w:lvl w:ilvl="7" w:tplc="11042D7A" w:tentative="1">
      <w:start w:val="1"/>
      <w:numFmt w:val="lowerLetter"/>
      <w:lvlText w:val="%8."/>
      <w:lvlJc w:val="left"/>
      <w:pPr>
        <w:ind w:left="5760" w:hanging="360"/>
      </w:pPr>
    </w:lvl>
    <w:lvl w:ilvl="8" w:tplc="2440040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3AE0144E">
      <w:start w:val="1"/>
      <w:numFmt w:val="lowerRoman"/>
      <w:lvlText w:val="(%1)"/>
      <w:lvlJc w:val="left"/>
      <w:pPr>
        <w:ind w:left="1080" w:hanging="720"/>
      </w:pPr>
      <w:rPr>
        <w:rFonts w:hint="default"/>
      </w:rPr>
    </w:lvl>
    <w:lvl w:ilvl="1" w:tplc="3D3A624A" w:tentative="1">
      <w:start w:val="1"/>
      <w:numFmt w:val="lowerLetter"/>
      <w:lvlText w:val="%2."/>
      <w:lvlJc w:val="left"/>
      <w:pPr>
        <w:ind w:left="1440" w:hanging="360"/>
      </w:pPr>
    </w:lvl>
    <w:lvl w:ilvl="2" w:tplc="0D1AE364" w:tentative="1">
      <w:start w:val="1"/>
      <w:numFmt w:val="lowerRoman"/>
      <w:lvlText w:val="%3."/>
      <w:lvlJc w:val="right"/>
      <w:pPr>
        <w:ind w:left="2160" w:hanging="180"/>
      </w:pPr>
    </w:lvl>
    <w:lvl w:ilvl="3" w:tplc="27D69970" w:tentative="1">
      <w:start w:val="1"/>
      <w:numFmt w:val="decimal"/>
      <w:lvlText w:val="%4."/>
      <w:lvlJc w:val="left"/>
      <w:pPr>
        <w:ind w:left="2880" w:hanging="360"/>
      </w:pPr>
    </w:lvl>
    <w:lvl w:ilvl="4" w:tplc="FE78EE4C" w:tentative="1">
      <w:start w:val="1"/>
      <w:numFmt w:val="lowerLetter"/>
      <w:lvlText w:val="%5."/>
      <w:lvlJc w:val="left"/>
      <w:pPr>
        <w:ind w:left="3600" w:hanging="360"/>
      </w:pPr>
    </w:lvl>
    <w:lvl w:ilvl="5" w:tplc="9DEAC942" w:tentative="1">
      <w:start w:val="1"/>
      <w:numFmt w:val="lowerRoman"/>
      <w:lvlText w:val="%6."/>
      <w:lvlJc w:val="right"/>
      <w:pPr>
        <w:ind w:left="4320" w:hanging="180"/>
      </w:pPr>
    </w:lvl>
    <w:lvl w:ilvl="6" w:tplc="846C9886" w:tentative="1">
      <w:start w:val="1"/>
      <w:numFmt w:val="decimal"/>
      <w:lvlText w:val="%7."/>
      <w:lvlJc w:val="left"/>
      <w:pPr>
        <w:ind w:left="5040" w:hanging="360"/>
      </w:pPr>
    </w:lvl>
    <w:lvl w:ilvl="7" w:tplc="B8E0DC86" w:tentative="1">
      <w:start w:val="1"/>
      <w:numFmt w:val="lowerLetter"/>
      <w:lvlText w:val="%8."/>
      <w:lvlJc w:val="left"/>
      <w:pPr>
        <w:ind w:left="5760" w:hanging="360"/>
      </w:pPr>
    </w:lvl>
    <w:lvl w:ilvl="8" w:tplc="9C447E64" w:tentative="1">
      <w:start w:val="1"/>
      <w:numFmt w:val="lowerRoman"/>
      <w:lvlText w:val="%9."/>
      <w:lvlJc w:val="right"/>
      <w:pPr>
        <w:ind w:left="6480" w:hanging="180"/>
      </w:pPr>
    </w:lvl>
  </w:abstractNum>
  <w:abstractNum w:abstractNumId="6" w15:restartNumberingAfterBreak="0">
    <w:nsid w:val="0FD88B62"/>
    <w:multiLevelType w:val="hybridMultilevel"/>
    <w:tmpl w:val="FFFFFFFF"/>
    <w:lvl w:ilvl="0" w:tplc="5768C1D2">
      <w:start w:val="1"/>
      <w:numFmt w:val="bullet"/>
      <w:lvlText w:val="·"/>
      <w:lvlJc w:val="left"/>
      <w:pPr>
        <w:ind w:left="720" w:hanging="360"/>
      </w:pPr>
      <w:rPr>
        <w:rFonts w:ascii="Symbol" w:hAnsi="Symbol" w:hint="default"/>
      </w:rPr>
    </w:lvl>
    <w:lvl w:ilvl="1" w:tplc="3998F924">
      <w:start w:val="1"/>
      <w:numFmt w:val="bullet"/>
      <w:lvlText w:val="o"/>
      <w:lvlJc w:val="left"/>
      <w:pPr>
        <w:ind w:left="1440" w:hanging="360"/>
      </w:pPr>
      <w:rPr>
        <w:rFonts w:ascii="Courier New" w:hAnsi="Courier New" w:cs="Times New Roman" w:hint="default"/>
      </w:rPr>
    </w:lvl>
    <w:lvl w:ilvl="2" w:tplc="8D3475A8">
      <w:start w:val="1"/>
      <w:numFmt w:val="bullet"/>
      <w:lvlText w:val=""/>
      <w:lvlJc w:val="left"/>
      <w:pPr>
        <w:ind w:left="2160" w:hanging="360"/>
      </w:pPr>
      <w:rPr>
        <w:rFonts w:ascii="Wingdings" w:hAnsi="Wingdings" w:hint="default"/>
      </w:rPr>
    </w:lvl>
    <w:lvl w:ilvl="3" w:tplc="50E82FF2">
      <w:start w:val="1"/>
      <w:numFmt w:val="bullet"/>
      <w:lvlText w:val=""/>
      <w:lvlJc w:val="left"/>
      <w:pPr>
        <w:ind w:left="2880" w:hanging="360"/>
      </w:pPr>
      <w:rPr>
        <w:rFonts w:ascii="Symbol" w:hAnsi="Symbol" w:hint="default"/>
      </w:rPr>
    </w:lvl>
    <w:lvl w:ilvl="4" w:tplc="E22A1704">
      <w:start w:val="1"/>
      <w:numFmt w:val="bullet"/>
      <w:lvlText w:val="o"/>
      <w:lvlJc w:val="left"/>
      <w:pPr>
        <w:ind w:left="3600" w:hanging="360"/>
      </w:pPr>
      <w:rPr>
        <w:rFonts w:ascii="Courier New" w:hAnsi="Courier New" w:cs="Times New Roman" w:hint="default"/>
      </w:rPr>
    </w:lvl>
    <w:lvl w:ilvl="5" w:tplc="441C7AF8">
      <w:start w:val="1"/>
      <w:numFmt w:val="bullet"/>
      <w:lvlText w:val=""/>
      <w:lvlJc w:val="left"/>
      <w:pPr>
        <w:ind w:left="4320" w:hanging="360"/>
      </w:pPr>
      <w:rPr>
        <w:rFonts w:ascii="Wingdings" w:hAnsi="Wingdings" w:hint="default"/>
      </w:rPr>
    </w:lvl>
    <w:lvl w:ilvl="6" w:tplc="D8B2C0FC">
      <w:start w:val="1"/>
      <w:numFmt w:val="bullet"/>
      <w:lvlText w:val=""/>
      <w:lvlJc w:val="left"/>
      <w:pPr>
        <w:ind w:left="5040" w:hanging="360"/>
      </w:pPr>
      <w:rPr>
        <w:rFonts w:ascii="Symbol" w:hAnsi="Symbol" w:hint="default"/>
      </w:rPr>
    </w:lvl>
    <w:lvl w:ilvl="7" w:tplc="0EAEA492">
      <w:start w:val="1"/>
      <w:numFmt w:val="bullet"/>
      <w:lvlText w:val="o"/>
      <w:lvlJc w:val="left"/>
      <w:pPr>
        <w:ind w:left="5760" w:hanging="360"/>
      </w:pPr>
      <w:rPr>
        <w:rFonts w:ascii="Courier New" w:hAnsi="Courier New" w:cs="Times New Roman" w:hint="default"/>
      </w:rPr>
    </w:lvl>
    <w:lvl w:ilvl="8" w:tplc="108A0196">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AC4A3EF0">
      <w:start w:val="1"/>
      <w:numFmt w:val="lowerRoman"/>
      <w:lvlText w:val="(%1)"/>
      <w:lvlJc w:val="left"/>
      <w:pPr>
        <w:ind w:left="1080" w:hanging="720"/>
      </w:pPr>
      <w:rPr>
        <w:rFonts w:hint="default"/>
      </w:rPr>
    </w:lvl>
    <w:lvl w:ilvl="1" w:tplc="0D664BFC" w:tentative="1">
      <w:start w:val="1"/>
      <w:numFmt w:val="lowerLetter"/>
      <w:lvlText w:val="%2."/>
      <w:lvlJc w:val="left"/>
      <w:pPr>
        <w:ind w:left="1440" w:hanging="360"/>
      </w:pPr>
    </w:lvl>
    <w:lvl w:ilvl="2" w:tplc="7E980D38" w:tentative="1">
      <w:start w:val="1"/>
      <w:numFmt w:val="lowerRoman"/>
      <w:lvlText w:val="%3."/>
      <w:lvlJc w:val="right"/>
      <w:pPr>
        <w:ind w:left="2160" w:hanging="180"/>
      </w:pPr>
    </w:lvl>
    <w:lvl w:ilvl="3" w:tplc="65CE269C" w:tentative="1">
      <w:start w:val="1"/>
      <w:numFmt w:val="decimal"/>
      <w:lvlText w:val="%4."/>
      <w:lvlJc w:val="left"/>
      <w:pPr>
        <w:ind w:left="2880" w:hanging="360"/>
      </w:pPr>
    </w:lvl>
    <w:lvl w:ilvl="4" w:tplc="75F81B7E" w:tentative="1">
      <w:start w:val="1"/>
      <w:numFmt w:val="lowerLetter"/>
      <w:lvlText w:val="%5."/>
      <w:lvlJc w:val="left"/>
      <w:pPr>
        <w:ind w:left="3600" w:hanging="360"/>
      </w:pPr>
    </w:lvl>
    <w:lvl w:ilvl="5" w:tplc="346A0F24" w:tentative="1">
      <w:start w:val="1"/>
      <w:numFmt w:val="lowerRoman"/>
      <w:lvlText w:val="%6."/>
      <w:lvlJc w:val="right"/>
      <w:pPr>
        <w:ind w:left="4320" w:hanging="180"/>
      </w:pPr>
    </w:lvl>
    <w:lvl w:ilvl="6" w:tplc="135AE190" w:tentative="1">
      <w:start w:val="1"/>
      <w:numFmt w:val="decimal"/>
      <w:lvlText w:val="%7."/>
      <w:lvlJc w:val="left"/>
      <w:pPr>
        <w:ind w:left="5040" w:hanging="360"/>
      </w:pPr>
    </w:lvl>
    <w:lvl w:ilvl="7" w:tplc="FB988CB2" w:tentative="1">
      <w:start w:val="1"/>
      <w:numFmt w:val="lowerLetter"/>
      <w:lvlText w:val="%8."/>
      <w:lvlJc w:val="left"/>
      <w:pPr>
        <w:ind w:left="5760" w:hanging="360"/>
      </w:pPr>
    </w:lvl>
    <w:lvl w:ilvl="8" w:tplc="0ED0BF54"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83EC5FE2">
      <w:start w:val="1"/>
      <w:numFmt w:val="bullet"/>
      <w:lvlText w:val=""/>
      <w:lvlJc w:val="left"/>
      <w:pPr>
        <w:ind w:left="1440" w:hanging="360"/>
      </w:pPr>
      <w:rPr>
        <w:rFonts w:ascii="Symbol" w:hAnsi="Symbol" w:hint="default"/>
        <w:color w:val="auto"/>
      </w:rPr>
    </w:lvl>
    <w:lvl w:ilvl="1" w:tplc="E280CE0E">
      <w:start w:val="1"/>
      <w:numFmt w:val="bullet"/>
      <w:lvlText w:val="o"/>
      <w:lvlJc w:val="left"/>
      <w:pPr>
        <w:ind w:left="2160" w:hanging="360"/>
      </w:pPr>
      <w:rPr>
        <w:rFonts w:ascii="Courier New" w:hAnsi="Courier New" w:cs="Courier New" w:hint="default"/>
      </w:rPr>
    </w:lvl>
    <w:lvl w:ilvl="2" w:tplc="931640CC">
      <w:start w:val="1"/>
      <w:numFmt w:val="bullet"/>
      <w:lvlText w:val=""/>
      <w:lvlJc w:val="left"/>
      <w:pPr>
        <w:ind w:left="2880" w:hanging="360"/>
      </w:pPr>
      <w:rPr>
        <w:rFonts w:ascii="Wingdings" w:hAnsi="Wingdings" w:hint="default"/>
      </w:rPr>
    </w:lvl>
    <w:lvl w:ilvl="3" w:tplc="3376A4D8">
      <w:start w:val="1"/>
      <w:numFmt w:val="bullet"/>
      <w:lvlText w:val=""/>
      <w:lvlJc w:val="left"/>
      <w:pPr>
        <w:ind w:left="3600" w:hanging="360"/>
      </w:pPr>
      <w:rPr>
        <w:rFonts w:ascii="Symbol" w:hAnsi="Symbol" w:hint="default"/>
      </w:rPr>
    </w:lvl>
    <w:lvl w:ilvl="4" w:tplc="9998C7F8">
      <w:start w:val="1"/>
      <w:numFmt w:val="bullet"/>
      <w:lvlText w:val="o"/>
      <w:lvlJc w:val="left"/>
      <w:pPr>
        <w:ind w:left="4320" w:hanging="360"/>
      </w:pPr>
      <w:rPr>
        <w:rFonts w:ascii="Courier New" w:hAnsi="Courier New" w:cs="Courier New" w:hint="default"/>
      </w:rPr>
    </w:lvl>
    <w:lvl w:ilvl="5" w:tplc="19089968">
      <w:start w:val="1"/>
      <w:numFmt w:val="bullet"/>
      <w:lvlText w:val=""/>
      <w:lvlJc w:val="left"/>
      <w:pPr>
        <w:ind w:left="5040" w:hanging="360"/>
      </w:pPr>
      <w:rPr>
        <w:rFonts w:ascii="Wingdings" w:hAnsi="Wingdings" w:hint="default"/>
      </w:rPr>
    </w:lvl>
    <w:lvl w:ilvl="6" w:tplc="ABEE5E3A">
      <w:start w:val="1"/>
      <w:numFmt w:val="bullet"/>
      <w:lvlText w:val=""/>
      <w:lvlJc w:val="left"/>
      <w:pPr>
        <w:ind w:left="5760" w:hanging="360"/>
      </w:pPr>
      <w:rPr>
        <w:rFonts w:ascii="Symbol" w:hAnsi="Symbol" w:hint="default"/>
      </w:rPr>
    </w:lvl>
    <w:lvl w:ilvl="7" w:tplc="5F6E81F0">
      <w:start w:val="1"/>
      <w:numFmt w:val="bullet"/>
      <w:lvlText w:val="o"/>
      <w:lvlJc w:val="left"/>
      <w:pPr>
        <w:ind w:left="6480" w:hanging="360"/>
      </w:pPr>
      <w:rPr>
        <w:rFonts w:ascii="Courier New" w:hAnsi="Courier New" w:cs="Courier New" w:hint="default"/>
      </w:rPr>
    </w:lvl>
    <w:lvl w:ilvl="8" w:tplc="60E22D6E">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00E46FEA">
      <w:start w:val="1"/>
      <w:numFmt w:val="bullet"/>
      <w:lvlText w:val=""/>
      <w:lvlJc w:val="left"/>
      <w:pPr>
        <w:ind w:left="720" w:hanging="360"/>
      </w:pPr>
      <w:rPr>
        <w:rFonts w:ascii="Symbol" w:hAnsi="Symbol" w:hint="default"/>
        <w:color w:val="auto"/>
        <w:sz w:val="24"/>
        <w:szCs w:val="24"/>
      </w:rPr>
    </w:lvl>
    <w:lvl w:ilvl="1" w:tplc="E808FFB4" w:tentative="1">
      <w:start w:val="1"/>
      <w:numFmt w:val="bullet"/>
      <w:lvlText w:val="o"/>
      <w:lvlJc w:val="left"/>
      <w:pPr>
        <w:ind w:left="1440" w:hanging="360"/>
      </w:pPr>
      <w:rPr>
        <w:rFonts w:ascii="Courier New" w:hAnsi="Courier New" w:cs="Courier New" w:hint="default"/>
      </w:rPr>
    </w:lvl>
    <w:lvl w:ilvl="2" w:tplc="4A2AC0F6" w:tentative="1">
      <w:start w:val="1"/>
      <w:numFmt w:val="bullet"/>
      <w:lvlText w:val=""/>
      <w:lvlJc w:val="left"/>
      <w:pPr>
        <w:ind w:left="2160" w:hanging="360"/>
      </w:pPr>
      <w:rPr>
        <w:rFonts w:ascii="Wingdings" w:hAnsi="Wingdings" w:hint="default"/>
      </w:rPr>
    </w:lvl>
    <w:lvl w:ilvl="3" w:tplc="43907CCE" w:tentative="1">
      <w:start w:val="1"/>
      <w:numFmt w:val="bullet"/>
      <w:lvlText w:val=""/>
      <w:lvlJc w:val="left"/>
      <w:pPr>
        <w:ind w:left="2880" w:hanging="360"/>
      </w:pPr>
      <w:rPr>
        <w:rFonts w:ascii="Symbol" w:hAnsi="Symbol" w:hint="default"/>
      </w:rPr>
    </w:lvl>
    <w:lvl w:ilvl="4" w:tplc="623CF078" w:tentative="1">
      <w:start w:val="1"/>
      <w:numFmt w:val="bullet"/>
      <w:lvlText w:val="o"/>
      <w:lvlJc w:val="left"/>
      <w:pPr>
        <w:ind w:left="3600" w:hanging="360"/>
      </w:pPr>
      <w:rPr>
        <w:rFonts w:ascii="Courier New" w:hAnsi="Courier New" w:cs="Courier New" w:hint="default"/>
      </w:rPr>
    </w:lvl>
    <w:lvl w:ilvl="5" w:tplc="DBC477BA" w:tentative="1">
      <w:start w:val="1"/>
      <w:numFmt w:val="bullet"/>
      <w:lvlText w:val=""/>
      <w:lvlJc w:val="left"/>
      <w:pPr>
        <w:ind w:left="4320" w:hanging="360"/>
      </w:pPr>
      <w:rPr>
        <w:rFonts w:ascii="Wingdings" w:hAnsi="Wingdings" w:hint="default"/>
      </w:rPr>
    </w:lvl>
    <w:lvl w:ilvl="6" w:tplc="BEB4A57C" w:tentative="1">
      <w:start w:val="1"/>
      <w:numFmt w:val="bullet"/>
      <w:lvlText w:val=""/>
      <w:lvlJc w:val="left"/>
      <w:pPr>
        <w:ind w:left="5040" w:hanging="360"/>
      </w:pPr>
      <w:rPr>
        <w:rFonts w:ascii="Symbol" w:hAnsi="Symbol" w:hint="default"/>
      </w:rPr>
    </w:lvl>
    <w:lvl w:ilvl="7" w:tplc="1652CFB4" w:tentative="1">
      <w:start w:val="1"/>
      <w:numFmt w:val="bullet"/>
      <w:lvlText w:val="o"/>
      <w:lvlJc w:val="left"/>
      <w:pPr>
        <w:ind w:left="5760" w:hanging="360"/>
      </w:pPr>
      <w:rPr>
        <w:rFonts w:ascii="Courier New" w:hAnsi="Courier New" w:cs="Courier New" w:hint="default"/>
      </w:rPr>
    </w:lvl>
    <w:lvl w:ilvl="8" w:tplc="B5AE7CE2" w:tentative="1">
      <w:start w:val="1"/>
      <w:numFmt w:val="bullet"/>
      <w:lvlText w:val=""/>
      <w:lvlJc w:val="left"/>
      <w:pPr>
        <w:ind w:left="6480" w:hanging="360"/>
      </w:pPr>
      <w:rPr>
        <w:rFonts w:ascii="Wingdings" w:hAnsi="Wingdings" w:hint="default"/>
      </w:rPr>
    </w:lvl>
  </w:abstractNum>
  <w:abstractNum w:abstractNumId="10" w15:restartNumberingAfterBreak="0">
    <w:nsid w:val="180AAA31"/>
    <w:multiLevelType w:val="hybridMultilevel"/>
    <w:tmpl w:val="FFFFFFFF"/>
    <w:lvl w:ilvl="0" w:tplc="B85892F4">
      <w:start w:val="1"/>
      <w:numFmt w:val="bullet"/>
      <w:lvlText w:val="·"/>
      <w:lvlJc w:val="left"/>
      <w:pPr>
        <w:ind w:left="720" w:hanging="360"/>
      </w:pPr>
      <w:rPr>
        <w:rFonts w:ascii="Symbol" w:hAnsi="Symbol" w:hint="default"/>
      </w:rPr>
    </w:lvl>
    <w:lvl w:ilvl="1" w:tplc="158CDB9E">
      <w:start w:val="1"/>
      <w:numFmt w:val="bullet"/>
      <w:lvlText w:val="o"/>
      <w:lvlJc w:val="left"/>
      <w:pPr>
        <w:ind w:left="1440" w:hanging="360"/>
      </w:pPr>
      <w:rPr>
        <w:rFonts w:ascii="Courier New" w:hAnsi="Courier New" w:cs="Times New Roman" w:hint="default"/>
      </w:rPr>
    </w:lvl>
    <w:lvl w:ilvl="2" w:tplc="CD024848">
      <w:start w:val="1"/>
      <w:numFmt w:val="bullet"/>
      <w:lvlText w:val=""/>
      <w:lvlJc w:val="left"/>
      <w:pPr>
        <w:ind w:left="2160" w:hanging="360"/>
      </w:pPr>
      <w:rPr>
        <w:rFonts w:ascii="Wingdings" w:hAnsi="Wingdings" w:hint="default"/>
      </w:rPr>
    </w:lvl>
    <w:lvl w:ilvl="3" w:tplc="573AA5EC">
      <w:start w:val="1"/>
      <w:numFmt w:val="bullet"/>
      <w:lvlText w:val=""/>
      <w:lvlJc w:val="left"/>
      <w:pPr>
        <w:ind w:left="2880" w:hanging="360"/>
      </w:pPr>
      <w:rPr>
        <w:rFonts w:ascii="Symbol" w:hAnsi="Symbol" w:hint="default"/>
      </w:rPr>
    </w:lvl>
    <w:lvl w:ilvl="4" w:tplc="E4B47A86">
      <w:start w:val="1"/>
      <w:numFmt w:val="bullet"/>
      <w:lvlText w:val="o"/>
      <w:lvlJc w:val="left"/>
      <w:pPr>
        <w:ind w:left="3600" w:hanging="360"/>
      </w:pPr>
      <w:rPr>
        <w:rFonts w:ascii="Courier New" w:hAnsi="Courier New" w:cs="Times New Roman" w:hint="default"/>
      </w:rPr>
    </w:lvl>
    <w:lvl w:ilvl="5" w:tplc="F2D204CA">
      <w:start w:val="1"/>
      <w:numFmt w:val="bullet"/>
      <w:lvlText w:val=""/>
      <w:lvlJc w:val="left"/>
      <w:pPr>
        <w:ind w:left="4320" w:hanging="360"/>
      </w:pPr>
      <w:rPr>
        <w:rFonts w:ascii="Wingdings" w:hAnsi="Wingdings" w:hint="default"/>
      </w:rPr>
    </w:lvl>
    <w:lvl w:ilvl="6" w:tplc="05943932">
      <w:start w:val="1"/>
      <w:numFmt w:val="bullet"/>
      <w:lvlText w:val=""/>
      <w:lvlJc w:val="left"/>
      <w:pPr>
        <w:ind w:left="5040" w:hanging="360"/>
      </w:pPr>
      <w:rPr>
        <w:rFonts w:ascii="Symbol" w:hAnsi="Symbol" w:hint="default"/>
      </w:rPr>
    </w:lvl>
    <w:lvl w:ilvl="7" w:tplc="88000C2E">
      <w:start w:val="1"/>
      <w:numFmt w:val="bullet"/>
      <w:lvlText w:val="o"/>
      <w:lvlJc w:val="left"/>
      <w:pPr>
        <w:ind w:left="5760" w:hanging="360"/>
      </w:pPr>
      <w:rPr>
        <w:rFonts w:ascii="Courier New" w:hAnsi="Courier New" w:cs="Times New Roman" w:hint="default"/>
      </w:rPr>
    </w:lvl>
    <w:lvl w:ilvl="8" w:tplc="8B3C098A">
      <w:start w:val="1"/>
      <w:numFmt w:val="bullet"/>
      <w:lvlText w:val=""/>
      <w:lvlJc w:val="left"/>
      <w:pPr>
        <w:ind w:left="6480" w:hanging="360"/>
      </w:pPr>
      <w:rPr>
        <w:rFonts w:ascii="Wingdings" w:hAnsi="Wingdings" w:hint="default"/>
      </w:rPr>
    </w:lvl>
  </w:abstractNum>
  <w:abstractNum w:abstractNumId="11" w15:restartNumberingAfterBreak="0">
    <w:nsid w:val="1A555DB8"/>
    <w:multiLevelType w:val="hybridMultilevel"/>
    <w:tmpl w:val="6218A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27286B94">
      <w:start w:val="1"/>
      <w:numFmt w:val="lowerRoman"/>
      <w:lvlText w:val="(%1)"/>
      <w:lvlJc w:val="left"/>
      <w:pPr>
        <w:ind w:left="1080" w:hanging="720"/>
      </w:pPr>
      <w:rPr>
        <w:rFonts w:hint="default"/>
      </w:rPr>
    </w:lvl>
    <w:lvl w:ilvl="1" w:tplc="A7829044" w:tentative="1">
      <w:start w:val="1"/>
      <w:numFmt w:val="lowerLetter"/>
      <w:lvlText w:val="%2."/>
      <w:lvlJc w:val="left"/>
      <w:pPr>
        <w:ind w:left="1440" w:hanging="360"/>
      </w:pPr>
    </w:lvl>
    <w:lvl w:ilvl="2" w:tplc="EA6A7398" w:tentative="1">
      <w:start w:val="1"/>
      <w:numFmt w:val="lowerRoman"/>
      <w:lvlText w:val="%3."/>
      <w:lvlJc w:val="right"/>
      <w:pPr>
        <w:ind w:left="2160" w:hanging="180"/>
      </w:pPr>
    </w:lvl>
    <w:lvl w:ilvl="3" w:tplc="0C209A04" w:tentative="1">
      <w:start w:val="1"/>
      <w:numFmt w:val="decimal"/>
      <w:lvlText w:val="%4."/>
      <w:lvlJc w:val="left"/>
      <w:pPr>
        <w:ind w:left="2880" w:hanging="360"/>
      </w:pPr>
    </w:lvl>
    <w:lvl w:ilvl="4" w:tplc="F2289C56" w:tentative="1">
      <w:start w:val="1"/>
      <w:numFmt w:val="lowerLetter"/>
      <w:lvlText w:val="%5."/>
      <w:lvlJc w:val="left"/>
      <w:pPr>
        <w:ind w:left="3600" w:hanging="360"/>
      </w:pPr>
    </w:lvl>
    <w:lvl w:ilvl="5" w:tplc="1B200D9A" w:tentative="1">
      <w:start w:val="1"/>
      <w:numFmt w:val="lowerRoman"/>
      <w:lvlText w:val="%6."/>
      <w:lvlJc w:val="right"/>
      <w:pPr>
        <w:ind w:left="4320" w:hanging="180"/>
      </w:pPr>
    </w:lvl>
    <w:lvl w:ilvl="6" w:tplc="1B34E250" w:tentative="1">
      <w:start w:val="1"/>
      <w:numFmt w:val="decimal"/>
      <w:lvlText w:val="%7."/>
      <w:lvlJc w:val="left"/>
      <w:pPr>
        <w:ind w:left="5040" w:hanging="360"/>
      </w:pPr>
    </w:lvl>
    <w:lvl w:ilvl="7" w:tplc="CD84CE9E" w:tentative="1">
      <w:start w:val="1"/>
      <w:numFmt w:val="lowerLetter"/>
      <w:lvlText w:val="%8."/>
      <w:lvlJc w:val="left"/>
      <w:pPr>
        <w:ind w:left="5760" w:hanging="360"/>
      </w:pPr>
    </w:lvl>
    <w:lvl w:ilvl="8" w:tplc="1AA48640"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A3929A14">
      <w:start w:val="1"/>
      <w:numFmt w:val="lowerRoman"/>
      <w:lvlText w:val="(%1)"/>
      <w:lvlJc w:val="left"/>
      <w:pPr>
        <w:ind w:left="1080" w:hanging="720"/>
      </w:pPr>
      <w:rPr>
        <w:rFonts w:hint="default"/>
      </w:rPr>
    </w:lvl>
    <w:lvl w:ilvl="1" w:tplc="7312E80C" w:tentative="1">
      <w:start w:val="1"/>
      <w:numFmt w:val="lowerLetter"/>
      <w:lvlText w:val="%2."/>
      <w:lvlJc w:val="left"/>
      <w:pPr>
        <w:ind w:left="1440" w:hanging="360"/>
      </w:pPr>
    </w:lvl>
    <w:lvl w:ilvl="2" w:tplc="C33A2E2C" w:tentative="1">
      <w:start w:val="1"/>
      <w:numFmt w:val="lowerRoman"/>
      <w:lvlText w:val="%3."/>
      <w:lvlJc w:val="right"/>
      <w:pPr>
        <w:ind w:left="2160" w:hanging="180"/>
      </w:pPr>
    </w:lvl>
    <w:lvl w:ilvl="3" w:tplc="ACF48200" w:tentative="1">
      <w:start w:val="1"/>
      <w:numFmt w:val="decimal"/>
      <w:lvlText w:val="%4."/>
      <w:lvlJc w:val="left"/>
      <w:pPr>
        <w:ind w:left="2880" w:hanging="360"/>
      </w:pPr>
    </w:lvl>
    <w:lvl w:ilvl="4" w:tplc="C70A4F38" w:tentative="1">
      <w:start w:val="1"/>
      <w:numFmt w:val="lowerLetter"/>
      <w:lvlText w:val="%5."/>
      <w:lvlJc w:val="left"/>
      <w:pPr>
        <w:ind w:left="3600" w:hanging="360"/>
      </w:pPr>
    </w:lvl>
    <w:lvl w:ilvl="5" w:tplc="6804F102" w:tentative="1">
      <w:start w:val="1"/>
      <w:numFmt w:val="lowerRoman"/>
      <w:lvlText w:val="%6."/>
      <w:lvlJc w:val="right"/>
      <w:pPr>
        <w:ind w:left="4320" w:hanging="180"/>
      </w:pPr>
    </w:lvl>
    <w:lvl w:ilvl="6" w:tplc="8BC0E874" w:tentative="1">
      <w:start w:val="1"/>
      <w:numFmt w:val="decimal"/>
      <w:lvlText w:val="%7."/>
      <w:lvlJc w:val="left"/>
      <w:pPr>
        <w:ind w:left="5040" w:hanging="360"/>
      </w:pPr>
    </w:lvl>
    <w:lvl w:ilvl="7" w:tplc="42CA94C2" w:tentative="1">
      <w:start w:val="1"/>
      <w:numFmt w:val="lowerLetter"/>
      <w:lvlText w:val="%8."/>
      <w:lvlJc w:val="left"/>
      <w:pPr>
        <w:ind w:left="5760" w:hanging="360"/>
      </w:pPr>
    </w:lvl>
    <w:lvl w:ilvl="8" w:tplc="4C409156" w:tentative="1">
      <w:start w:val="1"/>
      <w:numFmt w:val="lowerRoman"/>
      <w:lvlText w:val="%9."/>
      <w:lvlJc w:val="right"/>
      <w:pPr>
        <w:ind w:left="6480" w:hanging="180"/>
      </w:pPr>
    </w:lvl>
  </w:abstractNum>
  <w:abstractNum w:abstractNumId="14" w15:restartNumberingAfterBreak="0">
    <w:nsid w:val="2440569F"/>
    <w:multiLevelType w:val="hybridMultilevel"/>
    <w:tmpl w:val="D2D282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C16140C"/>
    <w:multiLevelType w:val="hybridMultilevel"/>
    <w:tmpl w:val="7A0EE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14FED92C">
      <w:start w:val="1"/>
      <w:numFmt w:val="lowerRoman"/>
      <w:lvlText w:val="(%1)"/>
      <w:lvlJc w:val="left"/>
      <w:pPr>
        <w:ind w:left="1080" w:hanging="720"/>
      </w:pPr>
      <w:rPr>
        <w:rFonts w:hint="default"/>
      </w:rPr>
    </w:lvl>
    <w:lvl w:ilvl="1" w:tplc="F3E8D398" w:tentative="1">
      <w:start w:val="1"/>
      <w:numFmt w:val="lowerLetter"/>
      <w:lvlText w:val="%2."/>
      <w:lvlJc w:val="left"/>
      <w:pPr>
        <w:ind w:left="1440" w:hanging="360"/>
      </w:pPr>
    </w:lvl>
    <w:lvl w:ilvl="2" w:tplc="F3280894" w:tentative="1">
      <w:start w:val="1"/>
      <w:numFmt w:val="lowerRoman"/>
      <w:lvlText w:val="%3."/>
      <w:lvlJc w:val="right"/>
      <w:pPr>
        <w:ind w:left="2160" w:hanging="180"/>
      </w:pPr>
    </w:lvl>
    <w:lvl w:ilvl="3" w:tplc="92B4A9C0" w:tentative="1">
      <w:start w:val="1"/>
      <w:numFmt w:val="decimal"/>
      <w:lvlText w:val="%4."/>
      <w:lvlJc w:val="left"/>
      <w:pPr>
        <w:ind w:left="2880" w:hanging="360"/>
      </w:pPr>
    </w:lvl>
    <w:lvl w:ilvl="4" w:tplc="D3001DCC" w:tentative="1">
      <w:start w:val="1"/>
      <w:numFmt w:val="lowerLetter"/>
      <w:lvlText w:val="%5."/>
      <w:lvlJc w:val="left"/>
      <w:pPr>
        <w:ind w:left="3600" w:hanging="360"/>
      </w:pPr>
    </w:lvl>
    <w:lvl w:ilvl="5" w:tplc="6F1E6F66" w:tentative="1">
      <w:start w:val="1"/>
      <w:numFmt w:val="lowerRoman"/>
      <w:lvlText w:val="%6."/>
      <w:lvlJc w:val="right"/>
      <w:pPr>
        <w:ind w:left="4320" w:hanging="180"/>
      </w:pPr>
    </w:lvl>
    <w:lvl w:ilvl="6" w:tplc="0612650A" w:tentative="1">
      <w:start w:val="1"/>
      <w:numFmt w:val="decimal"/>
      <w:lvlText w:val="%7."/>
      <w:lvlJc w:val="left"/>
      <w:pPr>
        <w:ind w:left="5040" w:hanging="360"/>
      </w:pPr>
    </w:lvl>
    <w:lvl w:ilvl="7" w:tplc="A8BA9B80" w:tentative="1">
      <w:start w:val="1"/>
      <w:numFmt w:val="lowerLetter"/>
      <w:lvlText w:val="%8."/>
      <w:lvlJc w:val="left"/>
      <w:pPr>
        <w:ind w:left="5760" w:hanging="360"/>
      </w:pPr>
    </w:lvl>
    <w:lvl w:ilvl="8" w:tplc="1E366086"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BA9ECA52">
      <w:start w:val="1"/>
      <w:numFmt w:val="lowerRoman"/>
      <w:lvlText w:val="(%1)"/>
      <w:lvlJc w:val="left"/>
      <w:pPr>
        <w:ind w:left="1080" w:hanging="720"/>
      </w:pPr>
      <w:rPr>
        <w:rFonts w:hint="default"/>
      </w:rPr>
    </w:lvl>
    <w:lvl w:ilvl="1" w:tplc="590EF4D0" w:tentative="1">
      <w:start w:val="1"/>
      <w:numFmt w:val="lowerLetter"/>
      <w:lvlText w:val="%2."/>
      <w:lvlJc w:val="left"/>
      <w:pPr>
        <w:ind w:left="1440" w:hanging="360"/>
      </w:pPr>
    </w:lvl>
    <w:lvl w:ilvl="2" w:tplc="57908BAE" w:tentative="1">
      <w:start w:val="1"/>
      <w:numFmt w:val="lowerRoman"/>
      <w:lvlText w:val="%3."/>
      <w:lvlJc w:val="right"/>
      <w:pPr>
        <w:ind w:left="2160" w:hanging="180"/>
      </w:pPr>
    </w:lvl>
    <w:lvl w:ilvl="3" w:tplc="03485954" w:tentative="1">
      <w:start w:val="1"/>
      <w:numFmt w:val="decimal"/>
      <w:lvlText w:val="%4."/>
      <w:lvlJc w:val="left"/>
      <w:pPr>
        <w:ind w:left="2880" w:hanging="360"/>
      </w:pPr>
    </w:lvl>
    <w:lvl w:ilvl="4" w:tplc="434ABFD4" w:tentative="1">
      <w:start w:val="1"/>
      <w:numFmt w:val="lowerLetter"/>
      <w:lvlText w:val="%5."/>
      <w:lvlJc w:val="left"/>
      <w:pPr>
        <w:ind w:left="3600" w:hanging="360"/>
      </w:pPr>
    </w:lvl>
    <w:lvl w:ilvl="5" w:tplc="A09868B2" w:tentative="1">
      <w:start w:val="1"/>
      <w:numFmt w:val="lowerRoman"/>
      <w:lvlText w:val="%6."/>
      <w:lvlJc w:val="right"/>
      <w:pPr>
        <w:ind w:left="4320" w:hanging="180"/>
      </w:pPr>
    </w:lvl>
    <w:lvl w:ilvl="6" w:tplc="FFF289DC" w:tentative="1">
      <w:start w:val="1"/>
      <w:numFmt w:val="decimal"/>
      <w:lvlText w:val="%7."/>
      <w:lvlJc w:val="left"/>
      <w:pPr>
        <w:ind w:left="5040" w:hanging="360"/>
      </w:pPr>
    </w:lvl>
    <w:lvl w:ilvl="7" w:tplc="371A3470" w:tentative="1">
      <w:start w:val="1"/>
      <w:numFmt w:val="lowerLetter"/>
      <w:lvlText w:val="%8."/>
      <w:lvlJc w:val="left"/>
      <w:pPr>
        <w:ind w:left="5760" w:hanging="360"/>
      </w:pPr>
    </w:lvl>
    <w:lvl w:ilvl="8" w:tplc="12244CA6" w:tentative="1">
      <w:start w:val="1"/>
      <w:numFmt w:val="lowerRoman"/>
      <w:lvlText w:val="%9."/>
      <w:lvlJc w:val="right"/>
      <w:pPr>
        <w:ind w:left="6480" w:hanging="180"/>
      </w:pPr>
    </w:lvl>
  </w:abstractNum>
  <w:abstractNum w:abstractNumId="18" w15:restartNumberingAfterBreak="0">
    <w:nsid w:val="318B4E63"/>
    <w:multiLevelType w:val="hybridMultilevel"/>
    <w:tmpl w:val="F45AD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23F5661"/>
    <w:multiLevelType w:val="hybridMultilevel"/>
    <w:tmpl w:val="9A4E0DB6"/>
    <w:lvl w:ilvl="0" w:tplc="F1387438">
      <w:start w:val="1"/>
      <w:numFmt w:val="lowerRoman"/>
      <w:lvlText w:val="(%1)"/>
      <w:lvlJc w:val="left"/>
      <w:pPr>
        <w:ind w:left="1080" w:hanging="720"/>
      </w:pPr>
      <w:rPr>
        <w:rFonts w:hint="default"/>
      </w:rPr>
    </w:lvl>
    <w:lvl w:ilvl="1" w:tplc="F7CAB0A4" w:tentative="1">
      <w:start w:val="1"/>
      <w:numFmt w:val="lowerLetter"/>
      <w:lvlText w:val="%2."/>
      <w:lvlJc w:val="left"/>
      <w:pPr>
        <w:ind w:left="1440" w:hanging="360"/>
      </w:pPr>
    </w:lvl>
    <w:lvl w:ilvl="2" w:tplc="314C843A" w:tentative="1">
      <w:start w:val="1"/>
      <w:numFmt w:val="lowerRoman"/>
      <w:lvlText w:val="%3."/>
      <w:lvlJc w:val="right"/>
      <w:pPr>
        <w:ind w:left="2160" w:hanging="180"/>
      </w:pPr>
    </w:lvl>
    <w:lvl w:ilvl="3" w:tplc="39E2DFFA" w:tentative="1">
      <w:start w:val="1"/>
      <w:numFmt w:val="decimal"/>
      <w:lvlText w:val="%4."/>
      <w:lvlJc w:val="left"/>
      <w:pPr>
        <w:ind w:left="2880" w:hanging="360"/>
      </w:pPr>
    </w:lvl>
    <w:lvl w:ilvl="4" w:tplc="2B607FA6" w:tentative="1">
      <w:start w:val="1"/>
      <w:numFmt w:val="lowerLetter"/>
      <w:lvlText w:val="%5."/>
      <w:lvlJc w:val="left"/>
      <w:pPr>
        <w:ind w:left="3600" w:hanging="360"/>
      </w:pPr>
    </w:lvl>
    <w:lvl w:ilvl="5" w:tplc="9EE2CAAC" w:tentative="1">
      <w:start w:val="1"/>
      <w:numFmt w:val="lowerRoman"/>
      <w:lvlText w:val="%6."/>
      <w:lvlJc w:val="right"/>
      <w:pPr>
        <w:ind w:left="4320" w:hanging="180"/>
      </w:pPr>
    </w:lvl>
    <w:lvl w:ilvl="6" w:tplc="CFB26796" w:tentative="1">
      <w:start w:val="1"/>
      <w:numFmt w:val="decimal"/>
      <w:lvlText w:val="%7."/>
      <w:lvlJc w:val="left"/>
      <w:pPr>
        <w:ind w:left="5040" w:hanging="360"/>
      </w:pPr>
    </w:lvl>
    <w:lvl w:ilvl="7" w:tplc="76A87802" w:tentative="1">
      <w:start w:val="1"/>
      <w:numFmt w:val="lowerLetter"/>
      <w:lvlText w:val="%8."/>
      <w:lvlJc w:val="left"/>
      <w:pPr>
        <w:ind w:left="5760" w:hanging="360"/>
      </w:pPr>
    </w:lvl>
    <w:lvl w:ilvl="8" w:tplc="7EB45376"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1E7E244A">
      <w:start w:val="1"/>
      <w:numFmt w:val="lowerRoman"/>
      <w:lvlText w:val="(%1)"/>
      <w:lvlJc w:val="left"/>
      <w:pPr>
        <w:ind w:left="1080" w:hanging="720"/>
      </w:pPr>
      <w:rPr>
        <w:rFonts w:hint="default"/>
      </w:rPr>
    </w:lvl>
    <w:lvl w:ilvl="1" w:tplc="7E8088F2" w:tentative="1">
      <w:start w:val="1"/>
      <w:numFmt w:val="lowerLetter"/>
      <w:lvlText w:val="%2."/>
      <w:lvlJc w:val="left"/>
      <w:pPr>
        <w:ind w:left="1440" w:hanging="360"/>
      </w:pPr>
    </w:lvl>
    <w:lvl w:ilvl="2" w:tplc="46245534" w:tentative="1">
      <w:start w:val="1"/>
      <w:numFmt w:val="lowerRoman"/>
      <w:lvlText w:val="%3."/>
      <w:lvlJc w:val="right"/>
      <w:pPr>
        <w:ind w:left="2160" w:hanging="180"/>
      </w:pPr>
    </w:lvl>
    <w:lvl w:ilvl="3" w:tplc="28B2ACE2" w:tentative="1">
      <w:start w:val="1"/>
      <w:numFmt w:val="decimal"/>
      <w:lvlText w:val="%4."/>
      <w:lvlJc w:val="left"/>
      <w:pPr>
        <w:ind w:left="2880" w:hanging="360"/>
      </w:pPr>
    </w:lvl>
    <w:lvl w:ilvl="4" w:tplc="DC5E88E2" w:tentative="1">
      <w:start w:val="1"/>
      <w:numFmt w:val="lowerLetter"/>
      <w:lvlText w:val="%5."/>
      <w:lvlJc w:val="left"/>
      <w:pPr>
        <w:ind w:left="3600" w:hanging="360"/>
      </w:pPr>
    </w:lvl>
    <w:lvl w:ilvl="5" w:tplc="C4BE2E96" w:tentative="1">
      <w:start w:val="1"/>
      <w:numFmt w:val="lowerRoman"/>
      <w:lvlText w:val="%6."/>
      <w:lvlJc w:val="right"/>
      <w:pPr>
        <w:ind w:left="4320" w:hanging="180"/>
      </w:pPr>
    </w:lvl>
    <w:lvl w:ilvl="6" w:tplc="90B0519A" w:tentative="1">
      <w:start w:val="1"/>
      <w:numFmt w:val="decimal"/>
      <w:lvlText w:val="%7."/>
      <w:lvlJc w:val="left"/>
      <w:pPr>
        <w:ind w:left="5040" w:hanging="360"/>
      </w:pPr>
    </w:lvl>
    <w:lvl w:ilvl="7" w:tplc="F2E86204" w:tentative="1">
      <w:start w:val="1"/>
      <w:numFmt w:val="lowerLetter"/>
      <w:lvlText w:val="%8."/>
      <w:lvlJc w:val="left"/>
      <w:pPr>
        <w:ind w:left="5760" w:hanging="360"/>
      </w:pPr>
    </w:lvl>
    <w:lvl w:ilvl="8" w:tplc="C66A7374"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849A8BE0">
      <w:start w:val="1"/>
      <w:numFmt w:val="lowerRoman"/>
      <w:lvlText w:val="(%1)"/>
      <w:lvlJc w:val="left"/>
      <w:pPr>
        <w:ind w:left="1080" w:hanging="720"/>
      </w:pPr>
      <w:rPr>
        <w:rFonts w:hint="default"/>
      </w:rPr>
    </w:lvl>
    <w:lvl w:ilvl="1" w:tplc="7CD6AC08" w:tentative="1">
      <w:start w:val="1"/>
      <w:numFmt w:val="lowerLetter"/>
      <w:lvlText w:val="%2."/>
      <w:lvlJc w:val="left"/>
      <w:pPr>
        <w:ind w:left="1440" w:hanging="360"/>
      </w:pPr>
    </w:lvl>
    <w:lvl w:ilvl="2" w:tplc="50AEA85E" w:tentative="1">
      <w:start w:val="1"/>
      <w:numFmt w:val="lowerRoman"/>
      <w:lvlText w:val="%3."/>
      <w:lvlJc w:val="right"/>
      <w:pPr>
        <w:ind w:left="2160" w:hanging="180"/>
      </w:pPr>
    </w:lvl>
    <w:lvl w:ilvl="3" w:tplc="ADC6FE54" w:tentative="1">
      <w:start w:val="1"/>
      <w:numFmt w:val="decimal"/>
      <w:lvlText w:val="%4."/>
      <w:lvlJc w:val="left"/>
      <w:pPr>
        <w:ind w:left="2880" w:hanging="360"/>
      </w:pPr>
    </w:lvl>
    <w:lvl w:ilvl="4" w:tplc="929E57BA" w:tentative="1">
      <w:start w:val="1"/>
      <w:numFmt w:val="lowerLetter"/>
      <w:lvlText w:val="%5."/>
      <w:lvlJc w:val="left"/>
      <w:pPr>
        <w:ind w:left="3600" w:hanging="360"/>
      </w:pPr>
    </w:lvl>
    <w:lvl w:ilvl="5" w:tplc="FEA0E95C" w:tentative="1">
      <w:start w:val="1"/>
      <w:numFmt w:val="lowerRoman"/>
      <w:lvlText w:val="%6."/>
      <w:lvlJc w:val="right"/>
      <w:pPr>
        <w:ind w:left="4320" w:hanging="180"/>
      </w:pPr>
    </w:lvl>
    <w:lvl w:ilvl="6" w:tplc="2460D2E0" w:tentative="1">
      <w:start w:val="1"/>
      <w:numFmt w:val="decimal"/>
      <w:lvlText w:val="%7."/>
      <w:lvlJc w:val="left"/>
      <w:pPr>
        <w:ind w:left="5040" w:hanging="360"/>
      </w:pPr>
    </w:lvl>
    <w:lvl w:ilvl="7" w:tplc="65A6FA7E" w:tentative="1">
      <w:start w:val="1"/>
      <w:numFmt w:val="lowerLetter"/>
      <w:lvlText w:val="%8."/>
      <w:lvlJc w:val="left"/>
      <w:pPr>
        <w:ind w:left="5760" w:hanging="360"/>
      </w:pPr>
    </w:lvl>
    <w:lvl w:ilvl="8" w:tplc="809ED1D8" w:tentative="1">
      <w:start w:val="1"/>
      <w:numFmt w:val="lowerRoman"/>
      <w:lvlText w:val="%9."/>
      <w:lvlJc w:val="right"/>
      <w:pPr>
        <w:ind w:left="6480" w:hanging="180"/>
      </w:pPr>
    </w:lvl>
  </w:abstractNum>
  <w:abstractNum w:abstractNumId="22" w15:restartNumberingAfterBreak="0">
    <w:nsid w:val="37D81336"/>
    <w:multiLevelType w:val="hybridMultilevel"/>
    <w:tmpl w:val="445290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A422BD3"/>
    <w:multiLevelType w:val="hybridMultilevel"/>
    <w:tmpl w:val="9A4E0DB6"/>
    <w:lvl w:ilvl="0" w:tplc="F184E2FC">
      <w:start w:val="1"/>
      <w:numFmt w:val="lowerRoman"/>
      <w:lvlText w:val="(%1)"/>
      <w:lvlJc w:val="left"/>
      <w:pPr>
        <w:ind w:left="1080" w:hanging="720"/>
      </w:pPr>
      <w:rPr>
        <w:rFonts w:hint="default"/>
      </w:rPr>
    </w:lvl>
    <w:lvl w:ilvl="1" w:tplc="72B29B3E" w:tentative="1">
      <w:start w:val="1"/>
      <w:numFmt w:val="lowerLetter"/>
      <w:lvlText w:val="%2."/>
      <w:lvlJc w:val="left"/>
      <w:pPr>
        <w:ind w:left="1440" w:hanging="360"/>
      </w:pPr>
    </w:lvl>
    <w:lvl w:ilvl="2" w:tplc="13CE1EEE" w:tentative="1">
      <w:start w:val="1"/>
      <w:numFmt w:val="lowerRoman"/>
      <w:lvlText w:val="%3."/>
      <w:lvlJc w:val="right"/>
      <w:pPr>
        <w:ind w:left="2160" w:hanging="180"/>
      </w:pPr>
    </w:lvl>
    <w:lvl w:ilvl="3" w:tplc="FB7435B6" w:tentative="1">
      <w:start w:val="1"/>
      <w:numFmt w:val="decimal"/>
      <w:lvlText w:val="%4."/>
      <w:lvlJc w:val="left"/>
      <w:pPr>
        <w:ind w:left="2880" w:hanging="360"/>
      </w:pPr>
    </w:lvl>
    <w:lvl w:ilvl="4" w:tplc="E4AE9C04" w:tentative="1">
      <w:start w:val="1"/>
      <w:numFmt w:val="lowerLetter"/>
      <w:lvlText w:val="%5."/>
      <w:lvlJc w:val="left"/>
      <w:pPr>
        <w:ind w:left="3600" w:hanging="360"/>
      </w:pPr>
    </w:lvl>
    <w:lvl w:ilvl="5" w:tplc="B5E0C0D0" w:tentative="1">
      <w:start w:val="1"/>
      <w:numFmt w:val="lowerRoman"/>
      <w:lvlText w:val="%6."/>
      <w:lvlJc w:val="right"/>
      <w:pPr>
        <w:ind w:left="4320" w:hanging="180"/>
      </w:pPr>
    </w:lvl>
    <w:lvl w:ilvl="6" w:tplc="84A8BF5C" w:tentative="1">
      <w:start w:val="1"/>
      <w:numFmt w:val="decimal"/>
      <w:lvlText w:val="%7."/>
      <w:lvlJc w:val="left"/>
      <w:pPr>
        <w:ind w:left="5040" w:hanging="360"/>
      </w:pPr>
    </w:lvl>
    <w:lvl w:ilvl="7" w:tplc="D0561D7E" w:tentative="1">
      <w:start w:val="1"/>
      <w:numFmt w:val="lowerLetter"/>
      <w:lvlText w:val="%8."/>
      <w:lvlJc w:val="left"/>
      <w:pPr>
        <w:ind w:left="5760" w:hanging="360"/>
      </w:pPr>
    </w:lvl>
    <w:lvl w:ilvl="8" w:tplc="C0504C04" w:tentative="1">
      <w:start w:val="1"/>
      <w:numFmt w:val="lowerRoman"/>
      <w:lvlText w:val="%9."/>
      <w:lvlJc w:val="right"/>
      <w:pPr>
        <w:ind w:left="6480" w:hanging="180"/>
      </w:pPr>
    </w:lvl>
  </w:abstractNum>
  <w:abstractNum w:abstractNumId="24" w15:restartNumberingAfterBreak="0">
    <w:nsid w:val="3D2BF867"/>
    <w:multiLevelType w:val="hybridMultilevel"/>
    <w:tmpl w:val="FFFFFFFF"/>
    <w:lvl w:ilvl="0" w:tplc="100E68B4">
      <w:start w:val="1"/>
      <w:numFmt w:val="bullet"/>
      <w:lvlText w:val="·"/>
      <w:lvlJc w:val="left"/>
      <w:pPr>
        <w:ind w:left="720" w:hanging="360"/>
      </w:pPr>
      <w:rPr>
        <w:rFonts w:ascii="Symbol" w:hAnsi="Symbol" w:hint="default"/>
      </w:rPr>
    </w:lvl>
    <w:lvl w:ilvl="1" w:tplc="37FE74D8">
      <w:start w:val="1"/>
      <w:numFmt w:val="bullet"/>
      <w:lvlText w:val="o"/>
      <w:lvlJc w:val="left"/>
      <w:pPr>
        <w:ind w:left="1440" w:hanging="360"/>
      </w:pPr>
      <w:rPr>
        <w:rFonts w:ascii="Courier New" w:hAnsi="Courier New" w:cs="Times New Roman" w:hint="default"/>
      </w:rPr>
    </w:lvl>
    <w:lvl w:ilvl="2" w:tplc="FCAA9028">
      <w:start w:val="1"/>
      <w:numFmt w:val="bullet"/>
      <w:lvlText w:val=""/>
      <w:lvlJc w:val="left"/>
      <w:pPr>
        <w:ind w:left="2160" w:hanging="360"/>
      </w:pPr>
      <w:rPr>
        <w:rFonts w:ascii="Wingdings" w:hAnsi="Wingdings" w:hint="default"/>
      </w:rPr>
    </w:lvl>
    <w:lvl w:ilvl="3" w:tplc="CCD806D6">
      <w:start w:val="1"/>
      <w:numFmt w:val="bullet"/>
      <w:lvlText w:val=""/>
      <w:lvlJc w:val="left"/>
      <w:pPr>
        <w:ind w:left="2880" w:hanging="360"/>
      </w:pPr>
      <w:rPr>
        <w:rFonts w:ascii="Symbol" w:hAnsi="Symbol" w:hint="default"/>
      </w:rPr>
    </w:lvl>
    <w:lvl w:ilvl="4" w:tplc="B30669F4">
      <w:start w:val="1"/>
      <w:numFmt w:val="bullet"/>
      <w:lvlText w:val="o"/>
      <w:lvlJc w:val="left"/>
      <w:pPr>
        <w:ind w:left="3600" w:hanging="360"/>
      </w:pPr>
      <w:rPr>
        <w:rFonts w:ascii="Courier New" w:hAnsi="Courier New" w:cs="Times New Roman" w:hint="default"/>
      </w:rPr>
    </w:lvl>
    <w:lvl w:ilvl="5" w:tplc="38BE25F8">
      <w:start w:val="1"/>
      <w:numFmt w:val="bullet"/>
      <w:lvlText w:val=""/>
      <w:lvlJc w:val="left"/>
      <w:pPr>
        <w:ind w:left="4320" w:hanging="360"/>
      </w:pPr>
      <w:rPr>
        <w:rFonts w:ascii="Wingdings" w:hAnsi="Wingdings" w:hint="default"/>
      </w:rPr>
    </w:lvl>
    <w:lvl w:ilvl="6" w:tplc="F8403C04">
      <w:start w:val="1"/>
      <w:numFmt w:val="bullet"/>
      <w:lvlText w:val=""/>
      <w:lvlJc w:val="left"/>
      <w:pPr>
        <w:ind w:left="5040" w:hanging="360"/>
      </w:pPr>
      <w:rPr>
        <w:rFonts w:ascii="Symbol" w:hAnsi="Symbol" w:hint="default"/>
      </w:rPr>
    </w:lvl>
    <w:lvl w:ilvl="7" w:tplc="F4BEC760">
      <w:start w:val="1"/>
      <w:numFmt w:val="bullet"/>
      <w:lvlText w:val="o"/>
      <w:lvlJc w:val="left"/>
      <w:pPr>
        <w:ind w:left="5760" w:hanging="360"/>
      </w:pPr>
      <w:rPr>
        <w:rFonts w:ascii="Courier New" w:hAnsi="Courier New" w:cs="Times New Roman" w:hint="default"/>
      </w:rPr>
    </w:lvl>
    <w:lvl w:ilvl="8" w:tplc="59BE663C">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1B90C05A"/>
    <w:lvl w:ilvl="0" w:tplc="B3CAE574">
      <w:start w:val="1"/>
      <w:numFmt w:val="bullet"/>
      <w:lvlText w:val=""/>
      <w:lvlJc w:val="left"/>
      <w:pPr>
        <w:ind w:left="624" w:hanging="267"/>
      </w:pPr>
      <w:rPr>
        <w:rFonts w:ascii="Symbol" w:hAnsi="Symbol" w:hint="default"/>
        <w:color w:val="auto"/>
      </w:rPr>
    </w:lvl>
    <w:lvl w:ilvl="1" w:tplc="80AA56D6">
      <w:start w:val="1"/>
      <w:numFmt w:val="bullet"/>
      <w:lvlText w:val="o"/>
      <w:lvlJc w:val="left"/>
      <w:pPr>
        <w:ind w:left="1080" w:hanging="360"/>
      </w:pPr>
      <w:rPr>
        <w:rFonts w:ascii="Courier New" w:hAnsi="Courier New" w:cs="Courier New" w:hint="default"/>
      </w:rPr>
    </w:lvl>
    <w:lvl w:ilvl="2" w:tplc="AC3AB08E">
      <w:start w:val="1"/>
      <w:numFmt w:val="bullet"/>
      <w:lvlText w:val=""/>
      <w:lvlJc w:val="left"/>
      <w:pPr>
        <w:ind w:left="1800" w:hanging="360"/>
      </w:pPr>
      <w:rPr>
        <w:rFonts w:ascii="Wingdings" w:hAnsi="Wingdings" w:hint="default"/>
      </w:rPr>
    </w:lvl>
    <w:lvl w:ilvl="3" w:tplc="B53076D8">
      <w:start w:val="1"/>
      <w:numFmt w:val="bullet"/>
      <w:lvlText w:val=""/>
      <w:lvlJc w:val="left"/>
      <w:pPr>
        <w:ind w:left="2520" w:hanging="360"/>
      </w:pPr>
      <w:rPr>
        <w:rFonts w:ascii="Symbol" w:hAnsi="Symbol" w:hint="default"/>
      </w:rPr>
    </w:lvl>
    <w:lvl w:ilvl="4" w:tplc="CC1AB9C8">
      <w:start w:val="1"/>
      <w:numFmt w:val="bullet"/>
      <w:lvlText w:val="o"/>
      <w:lvlJc w:val="left"/>
      <w:pPr>
        <w:ind w:left="3240" w:hanging="360"/>
      </w:pPr>
      <w:rPr>
        <w:rFonts w:ascii="Courier New" w:hAnsi="Courier New" w:cs="Courier New" w:hint="default"/>
      </w:rPr>
    </w:lvl>
    <w:lvl w:ilvl="5" w:tplc="BC1E3D16">
      <w:start w:val="1"/>
      <w:numFmt w:val="bullet"/>
      <w:lvlText w:val=""/>
      <w:lvlJc w:val="left"/>
      <w:pPr>
        <w:ind w:left="3960" w:hanging="360"/>
      </w:pPr>
      <w:rPr>
        <w:rFonts w:ascii="Wingdings" w:hAnsi="Wingdings" w:hint="default"/>
      </w:rPr>
    </w:lvl>
    <w:lvl w:ilvl="6" w:tplc="C82CEF30">
      <w:start w:val="1"/>
      <w:numFmt w:val="bullet"/>
      <w:lvlText w:val=""/>
      <w:lvlJc w:val="left"/>
      <w:pPr>
        <w:ind w:left="4680" w:hanging="360"/>
      </w:pPr>
      <w:rPr>
        <w:rFonts w:ascii="Symbol" w:hAnsi="Symbol" w:hint="default"/>
      </w:rPr>
    </w:lvl>
    <w:lvl w:ilvl="7" w:tplc="B5F87BEE">
      <w:start w:val="1"/>
      <w:numFmt w:val="bullet"/>
      <w:lvlText w:val="o"/>
      <w:lvlJc w:val="left"/>
      <w:pPr>
        <w:ind w:left="5400" w:hanging="360"/>
      </w:pPr>
      <w:rPr>
        <w:rFonts w:ascii="Courier New" w:hAnsi="Courier New" w:cs="Courier New" w:hint="default"/>
      </w:rPr>
    </w:lvl>
    <w:lvl w:ilvl="8" w:tplc="EB689176">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9A36A032">
      <w:start w:val="1"/>
      <w:numFmt w:val="lowerRoman"/>
      <w:lvlText w:val="(%1)"/>
      <w:lvlJc w:val="left"/>
      <w:pPr>
        <w:ind w:left="1080" w:hanging="720"/>
      </w:pPr>
      <w:rPr>
        <w:rFonts w:hint="default"/>
      </w:rPr>
    </w:lvl>
    <w:lvl w:ilvl="1" w:tplc="396E8F06" w:tentative="1">
      <w:start w:val="1"/>
      <w:numFmt w:val="lowerLetter"/>
      <w:lvlText w:val="%2."/>
      <w:lvlJc w:val="left"/>
      <w:pPr>
        <w:ind w:left="1440" w:hanging="360"/>
      </w:pPr>
    </w:lvl>
    <w:lvl w:ilvl="2" w:tplc="56487B98" w:tentative="1">
      <w:start w:val="1"/>
      <w:numFmt w:val="lowerRoman"/>
      <w:lvlText w:val="%3."/>
      <w:lvlJc w:val="right"/>
      <w:pPr>
        <w:ind w:left="2160" w:hanging="180"/>
      </w:pPr>
    </w:lvl>
    <w:lvl w:ilvl="3" w:tplc="0D2E0546" w:tentative="1">
      <w:start w:val="1"/>
      <w:numFmt w:val="decimal"/>
      <w:lvlText w:val="%4."/>
      <w:lvlJc w:val="left"/>
      <w:pPr>
        <w:ind w:left="2880" w:hanging="360"/>
      </w:pPr>
    </w:lvl>
    <w:lvl w:ilvl="4" w:tplc="96941612" w:tentative="1">
      <w:start w:val="1"/>
      <w:numFmt w:val="lowerLetter"/>
      <w:lvlText w:val="%5."/>
      <w:lvlJc w:val="left"/>
      <w:pPr>
        <w:ind w:left="3600" w:hanging="360"/>
      </w:pPr>
    </w:lvl>
    <w:lvl w:ilvl="5" w:tplc="2146EC98" w:tentative="1">
      <w:start w:val="1"/>
      <w:numFmt w:val="lowerRoman"/>
      <w:lvlText w:val="%6."/>
      <w:lvlJc w:val="right"/>
      <w:pPr>
        <w:ind w:left="4320" w:hanging="180"/>
      </w:pPr>
    </w:lvl>
    <w:lvl w:ilvl="6" w:tplc="2602A482" w:tentative="1">
      <w:start w:val="1"/>
      <w:numFmt w:val="decimal"/>
      <w:lvlText w:val="%7."/>
      <w:lvlJc w:val="left"/>
      <w:pPr>
        <w:ind w:left="5040" w:hanging="360"/>
      </w:pPr>
    </w:lvl>
    <w:lvl w:ilvl="7" w:tplc="A0242932" w:tentative="1">
      <w:start w:val="1"/>
      <w:numFmt w:val="lowerLetter"/>
      <w:lvlText w:val="%8."/>
      <w:lvlJc w:val="left"/>
      <w:pPr>
        <w:ind w:left="5760" w:hanging="360"/>
      </w:pPr>
    </w:lvl>
    <w:lvl w:ilvl="8" w:tplc="D62034EC" w:tentative="1">
      <w:start w:val="1"/>
      <w:numFmt w:val="lowerRoman"/>
      <w:lvlText w:val="%9."/>
      <w:lvlJc w:val="right"/>
      <w:pPr>
        <w:ind w:left="6480" w:hanging="180"/>
      </w:pPr>
    </w:lvl>
  </w:abstractNum>
  <w:abstractNum w:abstractNumId="27" w15:restartNumberingAfterBreak="0">
    <w:nsid w:val="5F6A3824"/>
    <w:multiLevelType w:val="hybridMultilevel"/>
    <w:tmpl w:val="9A4E0DB6"/>
    <w:lvl w:ilvl="0" w:tplc="CC58E8CE">
      <w:start w:val="1"/>
      <w:numFmt w:val="lowerRoman"/>
      <w:lvlText w:val="(%1)"/>
      <w:lvlJc w:val="left"/>
      <w:pPr>
        <w:ind w:left="1080" w:hanging="720"/>
      </w:pPr>
      <w:rPr>
        <w:rFonts w:hint="default"/>
      </w:rPr>
    </w:lvl>
    <w:lvl w:ilvl="1" w:tplc="C504D814" w:tentative="1">
      <w:start w:val="1"/>
      <w:numFmt w:val="lowerLetter"/>
      <w:lvlText w:val="%2."/>
      <w:lvlJc w:val="left"/>
      <w:pPr>
        <w:ind w:left="1440" w:hanging="360"/>
      </w:pPr>
    </w:lvl>
    <w:lvl w:ilvl="2" w:tplc="1DBC2B48" w:tentative="1">
      <w:start w:val="1"/>
      <w:numFmt w:val="lowerRoman"/>
      <w:lvlText w:val="%3."/>
      <w:lvlJc w:val="right"/>
      <w:pPr>
        <w:ind w:left="2160" w:hanging="180"/>
      </w:pPr>
    </w:lvl>
    <w:lvl w:ilvl="3" w:tplc="CA387D88" w:tentative="1">
      <w:start w:val="1"/>
      <w:numFmt w:val="decimal"/>
      <w:lvlText w:val="%4."/>
      <w:lvlJc w:val="left"/>
      <w:pPr>
        <w:ind w:left="2880" w:hanging="360"/>
      </w:pPr>
    </w:lvl>
    <w:lvl w:ilvl="4" w:tplc="2D72B642" w:tentative="1">
      <w:start w:val="1"/>
      <w:numFmt w:val="lowerLetter"/>
      <w:lvlText w:val="%5."/>
      <w:lvlJc w:val="left"/>
      <w:pPr>
        <w:ind w:left="3600" w:hanging="360"/>
      </w:pPr>
    </w:lvl>
    <w:lvl w:ilvl="5" w:tplc="915855C4" w:tentative="1">
      <w:start w:val="1"/>
      <w:numFmt w:val="lowerRoman"/>
      <w:lvlText w:val="%6."/>
      <w:lvlJc w:val="right"/>
      <w:pPr>
        <w:ind w:left="4320" w:hanging="180"/>
      </w:pPr>
    </w:lvl>
    <w:lvl w:ilvl="6" w:tplc="9DD09CAE" w:tentative="1">
      <w:start w:val="1"/>
      <w:numFmt w:val="decimal"/>
      <w:lvlText w:val="%7."/>
      <w:lvlJc w:val="left"/>
      <w:pPr>
        <w:ind w:left="5040" w:hanging="360"/>
      </w:pPr>
    </w:lvl>
    <w:lvl w:ilvl="7" w:tplc="68B8C63C" w:tentative="1">
      <w:start w:val="1"/>
      <w:numFmt w:val="lowerLetter"/>
      <w:lvlText w:val="%8."/>
      <w:lvlJc w:val="left"/>
      <w:pPr>
        <w:ind w:left="5760" w:hanging="360"/>
      </w:pPr>
    </w:lvl>
    <w:lvl w:ilvl="8" w:tplc="7910D508" w:tentative="1">
      <w:start w:val="1"/>
      <w:numFmt w:val="lowerRoman"/>
      <w:lvlText w:val="%9."/>
      <w:lvlJc w:val="right"/>
      <w:pPr>
        <w:ind w:left="6480" w:hanging="180"/>
      </w:pPr>
    </w:lvl>
  </w:abstractNum>
  <w:abstractNum w:abstractNumId="28" w15:restartNumberingAfterBreak="0">
    <w:nsid w:val="683AFD73"/>
    <w:multiLevelType w:val="hybridMultilevel"/>
    <w:tmpl w:val="FFFFFFFF"/>
    <w:lvl w:ilvl="0" w:tplc="0A1AD2C4">
      <w:start w:val="1"/>
      <w:numFmt w:val="bullet"/>
      <w:lvlText w:val="·"/>
      <w:lvlJc w:val="left"/>
      <w:pPr>
        <w:ind w:left="720" w:hanging="360"/>
      </w:pPr>
      <w:rPr>
        <w:rFonts w:ascii="Symbol" w:hAnsi="Symbol" w:hint="default"/>
      </w:rPr>
    </w:lvl>
    <w:lvl w:ilvl="1" w:tplc="2C5AE498">
      <w:start w:val="1"/>
      <w:numFmt w:val="bullet"/>
      <w:lvlText w:val="o"/>
      <w:lvlJc w:val="left"/>
      <w:pPr>
        <w:ind w:left="1440" w:hanging="360"/>
      </w:pPr>
      <w:rPr>
        <w:rFonts w:ascii="Courier New" w:hAnsi="Courier New" w:cs="Times New Roman" w:hint="default"/>
      </w:rPr>
    </w:lvl>
    <w:lvl w:ilvl="2" w:tplc="3BB60932">
      <w:start w:val="1"/>
      <w:numFmt w:val="bullet"/>
      <w:lvlText w:val=""/>
      <w:lvlJc w:val="left"/>
      <w:pPr>
        <w:ind w:left="2160" w:hanging="360"/>
      </w:pPr>
      <w:rPr>
        <w:rFonts w:ascii="Wingdings" w:hAnsi="Wingdings" w:hint="default"/>
      </w:rPr>
    </w:lvl>
    <w:lvl w:ilvl="3" w:tplc="394A2A88">
      <w:start w:val="1"/>
      <w:numFmt w:val="bullet"/>
      <w:lvlText w:val=""/>
      <w:lvlJc w:val="left"/>
      <w:pPr>
        <w:ind w:left="2880" w:hanging="360"/>
      </w:pPr>
      <w:rPr>
        <w:rFonts w:ascii="Symbol" w:hAnsi="Symbol" w:hint="default"/>
      </w:rPr>
    </w:lvl>
    <w:lvl w:ilvl="4" w:tplc="166CB5F0">
      <w:start w:val="1"/>
      <w:numFmt w:val="bullet"/>
      <w:lvlText w:val="o"/>
      <w:lvlJc w:val="left"/>
      <w:pPr>
        <w:ind w:left="3600" w:hanging="360"/>
      </w:pPr>
      <w:rPr>
        <w:rFonts w:ascii="Courier New" w:hAnsi="Courier New" w:cs="Times New Roman" w:hint="default"/>
      </w:rPr>
    </w:lvl>
    <w:lvl w:ilvl="5" w:tplc="64C0762C">
      <w:start w:val="1"/>
      <w:numFmt w:val="bullet"/>
      <w:lvlText w:val=""/>
      <w:lvlJc w:val="left"/>
      <w:pPr>
        <w:ind w:left="4320" w:hanging="360"/>
      </w:pPr>
      <w:rPr>
        <w:rFonts w:ascii="Wingdings" w:hAnsi="Wingdings" w:hint="default"/>
      </w:rPr>
    </w:lvl>
    <w:lvl w:ilvl="6" w:tplc="DAC8EB40">
      <w:start w:val="1"/>
      <w:numFmt w:val="bullet"/>
      <w:lvlText w:val=""/>
      <w:lvlJc w:val="left"/>
      <w:pPr>
        <w:ind w:left="5040" w:hanging="360"/>
      </w:pPr>
      <w:rPr>
        <w:rFonts w:ascii="Symbol" w:hAnsi="Symbol" w:hint="default"/>
      </w:rPr>
    </w:lvl>
    <w:lvl w:ilvl="7" w:tplc="809C6364">
      <w:start w:val="1"/>
      <w:numFmt w:val="bullet"/>
      <w:lvlText w:val="o"/>
      <w:lvlJc w:val="left"/>
      <w:pPr>
        <w:ind w:left="5760" w:hanging="360"/>
      </w:pPr>
      <w:rPr>
        <w:rFonts w:ascii="Courier New" w:hAnsi="Courier New" w:cs="Times New Roman" w:hint="default"/>
      </w:rPr>
    </w:lvl>
    <w:lvl w:ilvl="8" w:tplc="5218DAF2">
      <w:start w:val="1"/>
      <w:numFmt w:val="bullet"/>
      <w:lvlText w:val=""/>
      <w:lvlJc w:val="left"/>
      <w:pPr>
        <w:ind w:left="6480" w:hanging="360"/>
      </w:pPr>
      <w:rPr>
        <w:rFonts w:ascii="Wingdings" w:hAnsi="Wingdings" w:hint="default"/>
      </w:rPr>
    </w:lvl>
  </w:abstractNum>
  <w:abstractNum w:abstractNumId="29" w15:restartNumberingAfterBreak="0">
    <w:nsid w:val="68F7EB62"/>
    <w:multiLevelType w:val="hybridMultilevel"/>
    <w:tmpl w:val="FFFFFFFF"/>
    <w:lvl w:ilvl="0" w:tplc="A15A8CC2">
      <w:start w:val="1"/>
      <w:numFmt w:val="bullet"/>
      <w:lvlText w:val="·"/>
      <w:lvlJc w:val="left"/>
      <w:pPr>
        <w:ind w:left="720" w:hanging="360"/>
      </w:pPr>
      <w:rPr>
        <w:rFonts w:ascii="Symbol" w:hAnsi="Symbol" w:hint="default"/>
      </w:rPr>
    </w:lvl>
    <w:lvl w:ilvl="1" w:tplc="4F0AB876">
      <w:start w:val="1"/>
      <w:numFmt w:val="bullet"/>
      <w:lvlText w:val="o"/>
      <w:lvlJc w:val="left"/>
      <w:pPr>
        <w:ind w:left="1440" w:hanging="360"/>
      </w:pPr>
      <w:rPr>
        <w:rFonts w:ascii="Courier New" w:hAnsi="Courier New" w:cs="Times New Roman" w:hint="default"/>
      </w:rPr>
    </w:lvl>
    <w:lvl w:ilvl="2" w:tplc="3C4C9CA8">
      <w:start w:val="1"/>
      <w:numFmt w:val="bullet"/>
      <w:lvlText w:val=""/>
      <w:lvlJc w:val="left"/>
      <w:pPr>
        <w:ind w:left="2160" w:hanging="360"/>
      </w:pPr>
      <w:rPr>
        <w:rFonts w:ascii="Wingdings" w:hAnsi="Wingdings" w:hint="default"/>
      </w:rPr>
    </w:lvl>
    <w:lvl w:ilvl="3" w:tplc="80AEF9E8">
      <w:start w:val="1"/>
      <w:numFmt w:val="bullet"/>
      <w:lvlText w:val=""/>
      <w:lvlJc w:val="left"/>
      <w:pPr>
        <w:ind w:left="2880" w:hanging="360"/>
      </w:pPr>
      <w:rPr>
        <w:rFonts w:ascii="Symbol" w:hAnsi="Symbol" w:hint="default"/>
      </w:rPr>
    </w:lvl>
    <w:lvl w:ilvl="4" w:tplc="BE4C0ADC">
      <w:start w:val="1"/>
      <w:numFmt w:val="bullet"/>
      <w:lvlText w:val="o"/>
      <w:lvlJc w:val="left"/>
      <w:pPr>
        <w:ind w:left="3600" w:hanging="360"/>
      </w:pPr>
      <w:rPr>
        <w:rFonts w:ascii="Courier New" w:hAnsi="Courier New" w:cs="Times New Roman" w:hint="default"/>
      </w:rPr>
    </w:lvl>
    <w:lvl w:ilvl="5" w:tplc="0D4EAF6E">
      <w:start w:val="1"/>
      <w:numFmt w:val="bullet"/>
      <w:lvlText w:val=""/>
      <w:lvlJc w:val="left"/>
      <w:pPr>
        <w:ind w:left="4320" w:hanging="360"/>
      </w:pPr>
      <w:rPr>
        <w:rFonts w:ascii="Wingdings" w:hAnsi="Wingdings" w:hint="default"/>
      </w:rPr>
    </w:lvl>
    <w:lvl w:ilvl="6" w:tplc="9EE08BD6">
      <w:start w:val="1"/>
      <w:numFmt w:val="bullet"/>
      <w:lvlText w:val=""/>
      <w:lvlJc w:val="left"/>
      <w:pPr>
        <w:ind w:left="5040" w:hanging="360"/>
      </w:pPr>
      <w:rPr>
        <w:rFonts w:ascii="Symbol" w:hAnsi="Symbol" w:hint="default"/>
      </w:rPr>
    </w:lvl>
    <w:lvl w:ilvl="7" w:tplc="05FCD3EE">
      <w:start w:val="1"/>
      <w:numFmt w:val="bullet"/>
      <w:lvlText w:val="o"/>
      <w:lvlJc w:val="left"/>
      <w:pPr>
        <w:ind w:left="5760" w:hanging="360"/>
      </w:pPr>
      <w:rPr>
        <w:rFonts w:ascii="Courier New" w:hAnsi="Courier New" w:cs="Times New Roman" w:hint="default"/>
      </w:rPr>
    </w:lvl>
    <w:lvl w:ilvl="8" w:tplc="D6F2B258">
      <w:start w:val="1"/>
      <w:numFmt w:val="bullet"/>
      <w:lvlText w:val=""/>
      <w:lvlJc w:val="left"/>
      <w:pPr>
        <w:ind w:left="6480" w:hanging="360"/>
      </w:pPr>
      <w:rPr>
        <w:rFonts w:ascii="Wingdings" w:hAnsi="Wingdings" w:hint="default"/>
      </w:rPr>
    </w:lvl>
  </w:abstractNum>
  <w:abstractNum w:abstractNumId="30" w15:restartNumberingAfterBreak="0">
    <w:nsid w:val="6A796906"/>
    <w:multiLevelType w:val="hybridMultilevel"/>
    <w:tmpl w:val="ACFA9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F0D259A"/>
    <w:multiLevelType w:val="hybridMultilevel"/>
    <w:tmpl w:val="9A4E0DB6"/>
    <w:lvl w:ilvl="0" w:tplc="7B6673F6">
      <w:start w:val="1"/>
      <w:numFmt w:val="lowerRoman"/>
      <w:lvlText w:val="(%1)"/>
      <w:lvlJc w:val="left"/>
      <w:pPr>
        <w:ind w:left="1080" w:hanging="720"/>
      </w:pPr>
      <w:rPr>
        <w:rFonts w:hint="default"/>
      </w:rPr>
    </w:lvl>
    <w:lvl w:ilvl="1" w:tplc="14486E00" w:tentative="1">
      <w:start w:val="1"/>
      <w:numFmt w:val="lowerLetter"/>
      <w:lvlText w:val="%2."/>
      <w:lvlJc w:val="left"/>
      <w:pPr>
        <w:ind w:left="1440" w:hanging="360"/>
      </w:pPr>
    </w:lvl>
    <w:lvl w:ilvl="2" w:tplc="73B67D70" w:tentative="1">
      <w:start w:val="1"/>
      <w:numFmt w:val="lowerRoman"/>
      <w:lvlText w:val="%3."/>
      <w:lvlJc w:val="right"/>
      <w:pPr>
        <w:ind w:left="2160" w:hanging="180"/>
      </w:pPr>
    </w:lvl>
    <w:lvl w:ilvl="3" w:tplc="C43CAE2C" w:tentative="1">
      <w:start w:val="1"/>
      <w:numFmt w:val="decimal"/>
      <w:lvlText w:val="%4."/>
      <w:lvlJc w:val="left"/>
      <w:pPr>
        <w:ind w:left="2880" w:hanging="360"/>
      </w:pPr>
    </w:lvl>
    <w:lvl w:ilvl="4" w:tplc="73A878C6" w:tentative="1">
      <w:start w:val="1"/>
      <w:numFmt w:val="lowerLetter"/>
      <w:lvlText w:val="%5."/>
      <w:lvlJc w:val="left"/>
      <w:pPr>
        <w:ind w:left="3600" w:hanging="360"/>
      </w:pPr>
    </w:lvl>
    <w:lvl w:ilvl="5" w:tplc="B5D67422" w:tentative="1">
      <w:start w:val="1"/>
      <w:numFmt w:val="lowerRoman"/>
      <w:lvlText w:val="%6."/>
      <w:lvlJc w:val="right"/>
      <w:pPr>
        <w:ind w:left="4320" w:hanging="180"/>
      </w:pPr>
    </w:lvl>
    <w:lvl w:ilvl="6" w:tplc="D87EDA92" w:tentative="1">
      <w:start w:val="1"/>
      <w:numFmt w:val="decimal"/>
      <w:lvlText w:val="%7."/>
      <w:lvlJc w:val="left"/>
      <w:pPr>
        <w:ind w:left="5040" w:hanging="360"/>
      </w:pPr>
    </w:lvl>
    <w:lvl w:ilvl="7" w:tplc="9C32AD40" w:tentative="1">
      <w:start w:val="1"/>
      <w:numFmt w:val="lowerLetter"/>
      <w:lvlText w:val="%8."/>
      <w:lvlJc w:val="left"/>
      <w:pPr>
        <w:ind w:left="5760" w:hanging="360"/>
      </w:pPr>
    </w:lvl>
    <w:lvl w:ilvl="8" w:tplc="E5A47F7C" w:tentative="1">
      <w:start w:val="1"/>
      <w:numFmt w:val="lowerRoman"/>
      <w:lvlText w:val="%9."/>
      <w:lvlJc w:val="right"/>
      <w:pPr>
        <w:ind w:left="6480" w:hanging="180"/>
      </w:pPr>
    </w:lvl>
  </w:abstractNum>
  <w:abstractNum w:abstractNumId="32" w15:restartNumberingAfterBreak="0">
    <w:nsid w:val="6FC36552"/>
    <w:multiLevelType w:val="hybridMultilevel"/>
    <w:tmpl w:val="9A4E0DB6"/>
    <w:lvl w:ilvl="0" w:tplc="C09E01BC">
      <w:start w:val="1"/>
      <w:numFmt w:val="lowerRoman"/>
      <w:lvlText w:val="(%1)"/>
      <w:lvlJc w:val="left"/>
      <w:pPr>
        <w:ind w:left="1080" w:hanging="720"/>
      </w:pPr>
      <w:rPr>
        <w:rFonts w:hint="default"/>
      </w:rPr>
    </w:lvl>
    <w:lvl w:ilvl="1" w:tplc="CFA2FFE4" w:tentative="1">
      <w:start w:val="1"/>
      <w:numFmt w:val="lowerLetter"/>
      <w:lvlText w:val="%2."/>
      <w:lvlJc w:val="left"/>
      <w:pPr>
        <w:ind w:left="1440" w:hanging="360"/>
      </w:pPr>
    </w:lvl>
    <w:lvl w:ilvl="2" w:tplc="7C788F28" w:tentative="1">
      <w:start w:val="1"/>
      <w:numFmt w:val="lowerRoman"/>
      <w:lvlText w:val="%3."/>
      <w:lvlJc w:val="right"/>
      <w:pPr>
        <w:ind w:left="2160" w:hanging="180"/>
      </w:pPr>
    </w:lvl>
    <w:lvl w:ilvl="3" w:tplc="92F2BD36" w:tentative="1">
      <w:start w:val="1"/>
      <w:numFmt w:val="decimal"/>
      <w:lvlText w:val="%4."/>
      <w:lvlJc w:val="left"/>
      <w:pPr>
        <w:ind w:left="2880" w:hanging="360"/>
      </w:pPr>
    </w:lvl>
    <w:lvl w:ilvl="4" w:tplc="5134AC8E" w:tentative="1">
      <w:start w:val="1"/>
      <w:numFmt w:val="lowerLetter"/>
      <w:lvlText w:val="%5."/>
      <w:lvlJc w:val="left"/>
      <w:pPr>
        <w:ind w:left="3600" w:hanging="360"/>
      </w:pPr>
    </w:lvl>
    <w:lvl w:ilvl="5" w:tplc="74A2F38A" w:tentative="1">
      <w:start w:val="1"/>
      <w:numFmt w:val="lowerRoman"/>
      <w:lvlText w:val="%6."/>
      <w:lvlJc w:val="right"/>
      <w:pPr>
        <w:ind w:left="4320" w:hanging="180"/>
      </w:pPr>
    </w:lvl>
    <w:lvl w:ilvl="6" w:tplc="95FED7BC" w:tentative="1">
      <w:start w:val="1"/>
      <w:numFmt w:val="decimal"/>
      <w:lvlText w:val="%7."/>
      <w:lvlJc w:val="left"/>
      <w:pPr>
        <w:ind w:left="5040" w:hanging="360"/>
      </w:pPr>
    </w:lvl>
    <w:lvl w:ilvl="7" w:tplc="0270FA68" w:tentative="1">
      <w:start w:val="1"/>
      <w:numFmt w:val="lowerLetter"/>
      <w:lvlText w:val="%8."/>
      <w:lvlJc w:val="left"/>
      <w:pPr>
        <w:ind w:left="5760" w:hanging="360"/>
      </w:pPr>
    </w:lvl>
    <w:lvl w:ilvl="8" w:tplc="00B21CB6" w:tentative="1">
      <w:start w:val="1"/>
      <w:numFmt w:val="lowerRoman"/>
      <w:lvlText w:val="%9."/>
      <w:lvlJc w:val="right"/>
      <w:pPr>
        <w:ind w:left="6480" w:hanging="180"/>
      </w:pPr>
    </w:lvl>
  </w:abstractNum>
  <w:abstractNum w:abstractNumId="33" w15:restartNumberingAfterBreak="0">
    <w:nsid w:val="704C5705"/>
    <w:multiLevelType w:val="hybridMultilevel"/>
    <w:tmpl w:val="C7521458"/>
    <w:lvl w:ilvl="0" w:tplc="66368A5C">
      <w:start w:val="1"/>
      <w:numFmt w:val="lowerRoman"/>
      <w:lvlText w:val="(%1)"/>
      <w:lvlJc w:val="left"/>
      <w:pPr>
        <w:ind w:left="1080" w:hanging="720"/>
      </w:pPr>
      <w:rPr>
        <w:rFonts w:hint="default"/>
      </w:rPr>
    </w:lvl>
    <w:lvl w:ilvl="1" w:tplc="85FA6094" w:tentative="1">
      <w:start w:val="1"/>
      <w:numFmt w:val="lowerLetter"/>
      <w:lvlText w:val="%2."/>
      <w:lvlJc w:val="left"/>
      <w:pPr>
        <w:ind w:left="1440" w:hanging="360"/>
      </w:pPr>
    </w:lvl>
    <w:lvl w:ilvl="2" w:tplc="80E8D9F4" w:tentative="1">
      <w:start w:val="1"/>
      <w:numFmt w:val="lowerRoman"/>
      <w:lvlText w:val="%3."/>
      <w:lvlJc w:val="right"/>
      <w:pPr>
        <w:ind w:left="2160" w:hanging="180"/>
      </w:pPr>
    </w:lvl>
    <w:lvl w:ilvl="3" w:tplc="FC82D3B4" w:tentative="1">
      <w:start w:val="1"/>
      <w:numFmt w:val="decimal"/>
      <w:lvlText w:val="%4."/>
      <w:lvlJc w:val="left"/>
      <w:pPr>
        <w:ind w:left="2880" w:hanging="360"/>
      </w:pPr>
    </w:lvl>
    <w:lvl w:ilvl="4" w:tplc="60C2658E" w:tentative="1">
      <w:start w:val="1"/>
      <w:numFmt w:val="lowerLetter"/>
      <w:lvlText w:val="%5."/>
      <w:lvlJc w:val="left"/>
      <w:pPr>
        <w:ind w:left="3600" w:hanging="360"/>
      </w:pPr>
    </w:lvl>
    <w:lvl w:ilvl="5" w:tplc="9468F414" w:tentative="1">
      <w:start w:val="1"/>
      <w:numFmt w:val="lowerRoman"/>
      <w:lvlText w:val="%6."/>
      <w:lvlJc w:val="right"/>
      <w:pPr>
        <w:ind w:left="4320" w:hanging="180"/>
      </w:pPr>
    </w:lvl>
    <w:lvl w:ilvl="6" w:tplc="44C21DBA" w:tentative="1">
      <w:start w:val="1"/>
      <w:numFmt w:val="decimal"/>
      <w:lvlText w:val="%7."/>
      <w:lvlJc w:val="left"/>
      <w:pPr>
        <w:ind w:left="5040" w:hanging="360"/>
      </w:pPr>
    </w:lvl>
    <w:lvl w:ilvl="7" w:tplc="CB9C9EF0" w:tentative="1">
      <w:start w:val="1"/>
      <w:numFmt w:val="lowerLetter"/>
      <w:lvlText w:val="%8."/>
      <w:lvlJc w:val="left"/>
      <w:pPr>
        <w:ind w:left="5760" w:hanging="360"/>
      </w:pPr>
    </w:lvl>
    <w:lvl w:ilvl="8" w:tplc="FFFAD3FE" w:tentative="1">
      <w:start w:val="1"/>
      <w:numFmt w:val="lowerRoman"/>
      <w:lvlText w:val="%9."/>
      <w:lvlJc w:val="right"/>
      <w:pPr>
        <w:ind w:left="6480" w:hanging="180"/>
      </w:pPr>
    </w:lvl>
  </w:abstractNum>
  <w:abstractNum w:abstractNumId="3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7EB4F11E"/>
    <w:multiLevelType w:val="hybridMultilevel"/>
    <w:tmpl w:val="492CA624"/>
    <w:lvl w:ilvl="0" w:tplc="60D8D938">
      <w:start w:val="1"/>
      <w:numFmt w:val="bullet"/>
      <w:lvlText w:val="·"/>
      <w:lvlJc w:val="left"/>
      <w:pPr>
        <w:ind w:left="852" w:hanging="360"/>
      </w:pPr>
      <w:rPr>
        <w:rFonts w:ascii="Symbol" w:hAnsi="Symbol" w:hint="default"/>
      </w:rPr>
    </w:lvl>
    <w:lvl w:ilvl="1" w:tplc="DB54B6C6">
      <w:start w:val="1"/>
      <w:numFmt w:val="bullet"/>
      <w:lvlText w:val="o"/>
      <w:lvlJc w:val="left"/>
      <w:pPr>
        <w:ind w:left="1572" w:hanging="360"/>
      </w:pPr>
      <w:rPr>
        <w:rFonts w:ascii="Courier New" w:hAnsi="Courier New" w:cs="Times New Roman" w:hint="default"/>
      </w:rPr>
    </w:lvl>
    <w:lvl w:ilvl="2" w:tplc="467EB508">
      <w:start w:val="1"/>
      <w:numFmt w:val="bullet"/>
      <w:lvlText w:val=""/>
      <w:lvlJc w:val="left"/>
      <w:pPr>
        <w:ind w:left="2292" w:hanging="360"/>
      </w:pPr>
      <w:rPr>
        <w:rFonts w:ascii="Wingdings" w:hAnsi="Wingdings" w:hint="default"/>
      </w:rPr>
    </w:lvl>
    <w:lvl w:ilvl="3" w:tplc="676623A0">
      <w:start w:val="1"/>
      <w:numFmt w:val="bullet"/>
      <w:lvlText w:val=""/>
      <w:lvlJc w:val="left"/>
      <w:pPr>
        <w:ind w:left="3012" w:hanging="360"/>
      </w:pPr>
      <w:rPr>
        <w:rFonts w:ascii="Symbol" w:hAnsi="Symbol" w:hint="default"/>
      </w:rPr>
    </w:lvl>
    <w:lvl w:ilvl="4" w:tplc="F67A3A42">
      <w:start w:val="1"/>
      <w:numFmt w:val="bullet"/>
      <w:lvlText w:val="o"/>
      <w:lvlJc w:val="left"/>
      <w:pPr>
        <w:ind w:left="3732" w:hanging="360"/>
      </w:pPr>
      <w:rPr>
        <w:rFonts w:ascii="Courier New" w:hAnsi="Courier New" w:cs="Times New Roman" w:hint="default"/>
      </w:rPr>
    </w:lvl>
    <w:lvl w:ilvl="5" w:tplc="6DFAABA8">
      <w:start w:val="1"/>
      <w:numFmt w:val="bullet"/>
      <w:lvlText w:val=""/>
      <w:lvlJc w:val="left"/>
      <w:pPr>
        <w:ind w:left="4452" w:hanging="360"/>
      </w:pPr>
      <w:rPr>
        <w:rFonts w:ascii="Wingdings" w:hAnsi="Wingdings" w:hint="default"/>
      </w:rPr>
    </w:lvl>
    <w:lvl w:ilvl="6" w:tplc="F9527322">
      <w:start w:val="1"/>
      <w:numFmt w:val="bullet"/>
      <w:lvlText w:val=""/>
      <w:lvlJc w:val="left"/>
      <w:pPr>
        <w:ind w:left="5172" w:hanging="360"/>
      </w:pPr>
      <w:rPr>
        <w:rFonts w:ascii="Symbol" w:hAnsi="Symbol" w:hint="default"/>
      </w:rPr>
    </w:lvl>
    <w:lvl w:ilvl="7" w:tplc="4E1A8CCA">
      <w:start w:val="1"/>
      <w:numFmt w:val="bullet"/>
      <w:lvlText w:val="o"/>
      <w:lvlJc w:val="left"/>
      <w:pPr>
        <w:ind w:left="5892" w:hanging="360"/>
      </w:pPr>
      <w:rPr>
        <w:rFonts w:ascii="Courier New" w:hAnsi="Courier New" w:cs="Times New Roman" w:hint="default"/>
      </w:rPr>
    </w:lvl>
    <w:lvl w:ilvl="8" w:tplc="BBD2E51E">
      <w:start w:val="1"/>
      <w:numFmt w:val="bullet"/>
      <w:lvlText w:val=""/>
      <w:lvlJc w:val="left"/>
      <w:pPr>
        <w:ind w:left="6612" w:hanging="360"/>
      </w:pPr>
      <w:rPr>
        <w:rFonts w:ascii="Wingdings" w:hAnsi="Wingdings" w:hint="default"/>
      </w:rPr>
    </w:lvl>
  </w:abstractNum>
  <w:num w:numId="1" w16cid:durableId="765343736">
    <w:abstractNumId w:val="34"/>
  </w:num>
  <w:num w:numId="2" w16cid:durableId="1593009291">
    <w:abstractNumId w:val="9"/>
  </w:num>
  <w:num w:numId="3" w16cid:durableId="642656189">
    <w:abstractNumId w:val="3"/>
  </w:num>
  <w:num w:numId="4" w16cid:durableId="731585997">
    <w:abstractNumId w:val="17"/>
  </w:num>
  <w:num w:numId="5" w16cid:durableId="1344239498">
    <w:abstractNumId w:val="16"/>
  </w:num>
  <w:num w:numId="6" w16cid:durableId="1662271467">
    <w:abstractNumId w:val="1"/>
  </w:num>
  <w:num w:numId="7" w16cid:durableId="1804538535">
    <w:abstractNumId w:val="26"/>
  </w:num>
  <w:num w:numId="8" w16cid:durableId="665326277">
    <w:abstractNumId w:val="12"/>
  </w:num>
  <w:num w:numId="9" w16cid:durableId="1725366392">
    <w:abstractNumId w:val="21"/>
  </w:num>
  <w:num w:numId="10" w16cid:durableId="1388794044">
    <w:abstractNumId w:val="7"/>
  </w:num>
  <w:num w:numId="11" w16cid:durableId="1341350707">
    <w:abstractNumId w:val="33"/>
  </w:num>
  <w:num w:numId="12" w16cid:durableId="1334262768">
    <w:abstractNumId w:val="19"/>
  </w:num>
  <w:num w:numId="13" w16cid:durableId="222448497">
    <w:abstractNumId w:val="5"/>
  </w:num>
  <w:num w:numId="14" w16cid:durableId="1774469467">
    <w:abstractNumId w:val="4"/>
  </w:num>
  <w:num w:numId="15" w16cid:durableId="862018413">
    <w:abstractNumId w:val="31"/>
  </w:num>
  <w:num w:numId="16" w16cid:durableId="39327546">
    <w:abstractNumId w:val="27"/>
  </w:num>
  <w:num w:numId="17" w16cid:durableId="1435638820">
    <w:abstractNumId w:val="13"/>
  </w:num>
  <w:num w:numId="18" w16cid:durableId="861164949">
    <w:abstractNumId w:val="23"/>
  </w:num>
  <w:num w:numId="19" w16cid:durableId="1145009118">
    <w:abstractNumId w:val="32"/>
  </w:num>
  <w:num w:numId="20" w16cid:durableId="744693626">
    <w:abstractNumId w:val="20"/>
  </w:num>
  <w:num w:numId="21" w16cid:durableId="41903515">
    <w:abstractNumId w:val="0"/>
  </w:num>
  <w:num w:numId="22" w16cid:durableId="1280340120">
    <w:abstractNumId w:val="34"/>
  </w:num>
  <w:num w:numId="23" w16cid:durableId="1703088230">
    <w:abstractNumId w:val="8"/>
  </w:num>
  <w:num w:numId="24" w16cid:durableId="956983315">
    <w:abstractNumId w:val="25"/>
  </w:num>
  <w:num w:numId="25" w16cid:durableId="2136898256">
    <w:abstractNumId w:val="30"/>
  </w:num>
  <w:num w:numId="26" w16cid:durableId="510607760">
    <w:abstractNumId w:val="18"/>
  </w:num>
  <w:num w:numId="27" w16cid:durableId="10687015">
    <w:abstractNumId w:val="15"/>
  </w:num>
  <w:num w:numId="28" w16cid:durableId="1030498152">
    <w:abstractNumId w:val="11"/>
  </w:num>
  <w:num w:numId="29" w16cid:durableId="602809090">
    <w:abstractNumId w:val="14"/>
  </w:num>
  <w:num w:numId="30" w16cid:durableId="1821848876">
    <w:abstractNumId w:val="22"/>
  </w:num>
  <w:num w:numId="31" w16cid:durableId="1391149586">
    <w:abstractNumId w:val="29"/>
  </w:num>
  <w:num w:numId="32" w16cid:durableId="1679575052">
    <w:abstractNumId w:val="2"/>
  </w:num>
  <w:num w:numId="33" w16cid:durableId="193003553">
    <w:abstractNumId w:val="6"/>
  </w:num>
  <w:num w:numId="34" w16cid:durableId="439371939">
    <w:abstractNumId w:val="28"/>
  </w:num>
  <w:num w:numId="35" w16cid:durableId="1805266806">
    <w:abstractNumId w:val="24"/>
  </w:num>
  <w:num w:numId="36" w16cid:durableId="1001394158">
    <w:abstractNumId w:val="10"/>
  </w:num>
  <w:num w:numId="37" w16cid:durableId="1328702994">
    <w:abstractNumId w:val="8"/>
  </w:num>
  <w:num w:numId="38" w16cid:durableId="855341026">
    <w:abstractNumId w:val="30"/>
  </w:num>
  <w:num w:numId="39" w16cid:durableId="67568848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8B6"/>
    <w:rsid w:val="00004BEF"/>
    <w:rsid w:val="000061A2"/>
    <w:rsid w:val="00010BBA"/>
    <w:rsid w:val="00011694"/>
    <w:rsid w:val="0001258D"/>
    <w:rsid w:val="000A0712"/>
    <w:rsid w:val="000C266A"/>
    <w:rsid w:val="001D2172"/>
    <w:rsid w:val="001E10A6"/>
    <w:rsid w:val="001E3EC5"/>
    <w:rsid w:val="00201711"/>
    <w:rsid w:val="002316FD"/>
    <w:rsid w:val="00273376"/>
    <w:rsid w:val="00283786"/>
    <w:rsid w:val="00285833"/>
    <w:rsid w:val="00304524"/>
    <w:rsid w:val="00341A58"/>
    <w:rsid w:val="00355C35"/>
    <w:rsid w:val="003A2223"/>
    <w:rsid w:val="003A62D9"/>
    <w:rsid w:val="003E033F"/>
    <w:rsid w:val="003F0FC8"/>
    <w:rsid w:val="003F2B0B"/>
    <w:rsid w:val="00405158"/>
    <w:rsid w:val="00463E1D"/>
    <w:rsid w:val="004828B6"/>
    <w:rsid w:val="00491AEC"/>
    <w:rsid w:val="00496516"/>
    <w:rsid w:val="004D66E0"/>
    <w:rsid w:val="004F5E07"/>
    <w:rsid w:val="005316F9"/>
    <w:rsid w:val="0054750D"/>
    <w:rsid w:val="00590B67"/>
    <w:rsid w:val="00592A28"/>
    <w:rsid w:val="00596926"/>
    <w:rsid w:val="005A39E1"/>
    <w:rsid w:val="005B7DF2"/>
    <w:rsid w:val="005E2997"/>
    <w:rsid w:val="005E3C02"/>
    <w:rsid w:val="006668EC"/>
    <w:rsid w:val="006730F7"/>
    <w:rsid w:val="006855C7"/>
    <w:rsid w:val="00693B99"/>
    <w:rsid w:val="006A3840"/>
    <w:rsid w:val="006D1180"/>
    <w:rsid w:val="006F02C5"/>
    <w:rsid w:val="007030B3"/>
    <w:rsid w:val="007437DD"/>
    <w:rsid w:val="00757C74"/>
    <w:rsid w:val="007728E3"/>
    <w:rsid w:val="00806DEC"/>
    <w:rsid w:val="008078E0"/>
    <w:rsid w:val="00821713"/>
    <w:rsid w:val="00837CD5"/>
    <w:rsid w:val="00840249"/>
    <w:rsid w:val="00861F54"/>
    <w:rsid w:val="008D1A98"/>
    <w:rsid w:val="008E5BF9"/>
    <w:rsid w:val="009145BF"/>
    <w:rsid w:val="009243E2"/>
    <w:rsid w:val="00936B63"/>
    <w:rsid w:val="00995AC4"/>
    <w:rsid w:val="009970F2"/>
    <w:rsid w:val="009A64D1"/>
    <w:rsid w:val="009B1302"/>
    <w:rsid w:val="009C5244"/>
    <w:rsid w:val="009D40C7"/>
    <w:rsid w:val="00A104C7"/>
    <w:rsid w:val="00A60BF3"/>
    <w:rsid w:val="00AA4FBF"/>
    <w:rsid w:val="00AC1A2B"/>
    <w:rsid w:val="00AC22B1"/>
    <w:rsid w:val="00AC32B9"/>
    <w:rsid w:val="00B05C51"/>
    <w:rsid w:val="00B41274"/>
    <w:rsid w:val="00B5331E"/>
    <w:rsid w:val="00B96AEB"/>
    <w:rsid w:val="00BB6663"/>
    <w:rsid w:val="00BC2996"/>
    <w:rsid w:val="00BC5348"/>
    <w:rsid w:val="00C135BA"/>
    <w:rsid w:val="00C175A3"/>
    <w:rsid w:val="00C54EDF"/>
    <w:rsid w:val="00C64C32"/>
    <w:rsid w:val="00C84727"/>
    <w:rsid w:val="00CA33FA"/>
    <w:rsid w:val="00CA6A0C"/>
    <w:rsid w:val="00CF4724"/>
    <w:rsid w:val="00CF6F94"/>
    <w:rsid w:val="00D242E1"/>
    <w:rsid w:val="00D4173F"/>
    <w:rsid w:val="00D562D8"/>
    <w:rsid w:val="00D71ED1"/>
    <w:rsid w:val="00D71F46"/>
    <w:rsid w:val="00D75C6D"/>
    <w:rsid w:val="00D82E82"/>
    <w:rsid w:val="00DC17C9"/>
    <w:rsid w:val="00DC38CF"/>
    <w:rsid w:val="00E12542"/>
    <w:rsid w:val="00E214B6"/>
    <w:rsid w:val="00E24F6B"/>
    <w:rsid w:val="00E64872"/>
    <w:rsid w:val="00E71D06"/>
    <w:rsid w:val="00E72AB8"/>
    <w:rsid w:val="00E73ADA"/>
    <w:rsid w:val="00EC63CF"/>
    <w:rsid w:val="00EE5845"/>
    <w:rsid w:val="00EE5D4D"/>
    <w:rsid w:val="00F178DD"/>
    <w:rsid w:val="00F2667F"/>
    <w:rsid w:val="00F65B6E"/>
    <w:rsid w:val="00F7112D"/>
    <w:rsid w:val="00FD3C97"/>
    <w:rsid w:val="00FF5E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DB73A"/>
  <w15:docId w15:val="{543BCFD7-C7FD-456D-B63A-30819E9F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01169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11694"/>
    <w:rPr>
      <w:rFonts w:ascii="Fira Sans Light" w:hAnsi="Fira Sans Light"/>
      <w:color w:val="000000" w:themeColor="text1"/>
      <w:sz w:val="24"/>
      <w:szCs w:val="24"/>
    </w:rPr>
  </w:style>
  <w:style w:type="character" w:customStyle="1" w:styleId="Heading3Char">
    <w:name w:val="Heading 3 Char"/>
    <w:basedOn w:val="DefaultParagraphFont"/>
    <w:link w:val="Heading3"/>
    <w:uiPriority w:val="9"/>
    <w:semiHidden/>
    <w:rsid w:val="00011694"/>
    <w:rPr>
      <w:rFonts w:asciiTheme="majorHAnsi" w:eastAsiaTheme="majorEastAsia" w:hAnsiTheme="majorHAnsi" w:cstheme="majorBidi"/>
      <w:color w:val="1F3763" w:themeColor="accent1" w:themeShade="7F"/>
      <w:sz w:val="24"/>
      <w:szCs w:val="24"/>
    </w:rPr>
  </w:style>
  <w:style w:type="character" w:customStyle="1" w:styleId="Style5">
    <w:name w:val="Style5"/>
    <w:basedOn w:val="Heading1Char"/>
    <w:uiPriority w:val="1"/>
    <w:rsid w:val="00011694"/>
    <w:rPr>
      <w:rFonts w:ascii="Arial" w:eastAsia="Times New Roman" w:hAnsi="Arial" w:cs="Arial" w:hint="default"/>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831">
      <w:bodyDiv w:val="1"/>
      <w:marLeft w:val="0"/>
      <w:marRight w:val="0"/>
      <w:marTop w:val="0"/>
      <w:marBottom w:val="0"/>
      <w:divBdr>
        <w:top w:val="none" w:sz="0" w:space="0" w:color="auto"/>
        <w:left w:val="none" w:sz="0" w:space="0" w:color="auto"/>
        <w:bottom w:val="none" w:sz="0" w:space="0" w:color="auto"/>
        <w:right w:val="none" w:sz="0" w:space="0" w:color="auto"/>
      </w:divBdr>
    </w:div>
    <w:div w:id="252664918">
      <w:bodyDiv w:val="1"/>
      <w:marLeft w:val="0"/>
      <w:marRight w:val="0"/>
      <w:marTop w:val="0"/>
      <w:marBottom w:val="0"/>
      <w:divBdr>
        <w:top w:val="none" w:sz="0" w:space="0" w:color="auto"/>
        <w:left w:val="none" w:sz="0" w:space="0" w:color="auto"/>
        <w:bottom w:val="none" w:sz="0" w:space="0" w:color="auto"/>
        <w:right w:val="none" w:sz="0" w:space="0" w:color="auto"/>
      </w:divBdr>
    </w:div>
    <w:div w:id="296910549">
      <w:bodyDiv w:val="1"/>
      <w:marLeft w:val="0"/>
      <w:marRight w:val="0"/>
      <w:marTop w:val="0"/>
      <w:marBottom w:val="0"/>
      <w:divBdr>
        <w:top w:val="none" w:sz="0" w:space="0" w:color="auto"/>
        <w:left w:val="none" w:sz="0" w:space="0" w:color="auto"/>
        <w:bottom w:val="none" w:sz="0" w:space="0" w:color="auto"/>
        <w:right w:val="none" w:sz="0" w:space="0" w:color="auto"/>
      </w:divBdr>
    </w:div>
    <w:div w:id="667901084">
      <w:bodyDiv w:val="1"/>
      <w:marLeft w:val="0"/>
      <w:marRight w:val="0"/>
      <w:marTop w:val="0"/>
      <w:marBottom w:val="0"/>
      <w:divBdr>
        <w:top w:val="none" w:sz="0" w:space="0" w:color="auto"/>
        <w:left w:val="none" w:sz="0" w:space="0" w:color="auto"/>
        <w:bottom w:val="none" w:sz="0" w:space="0" w:color="auto"/>
        <w:right w:val="none" w:sz="0" w:space="0" w:color="auto"/>
      </w:divBdr>
    </w:div>
    <w:div w:id="1245146375">
      <w:bodyDiv w:val="1"/>
      <w:marLeft w:val="0"/>
      <w:marRight w:val="0"/>
      <w:marTop w:val="0"/>
      <w:marBottom w:val="0"/>
      <w:divBdr>
        <w:top w:val="none" w:sz="0" w:space="0" w:color="auto"/>
        <w:left w:val="none" w:sz="0" w:space="0" w:color="auto"/>
        <w:bottom w:val="none" w:sz="0" w:space="0" w:color="auto"/>
        <w:right w:val="none" w:sz="0" w:space="0" w:color="auto"/>
      </w:divBdr>
    </w:div>
    <w:div w:id="1364669518">
      <w:bodyDiv w:val="1"/>
      <w:marLeft w:val="0"/>
      <w:marRight w:val="0"/>
      <w:marTop w:val="0"/>
      <w:marBottom w:val="0"/>
      <w:divBdr>
        <w:top w:val="none" w:sz="0" w:space="0" w:color="auto"/>
        <w:left w:val="none" w:sz="0" w:space="0" w:color="auto"/>
        <w:bottom w:val="none" w:sz="0" w:space="0" w:color="auto"/>
        <w:right w:val="none" w:sz="0" w:space="0" w:color="auto"/>
      </w:divBdr>
    </w:div>
    <w:div w:id="1567036286">
      <w:bodyDiv w:val="1"/>
      <w:marLeft w:val="0"/>
      <w:marRight w:val="0"/>
      <w:marTop w:val="0"/>
      <w:marBottom w:val="0"/>
      <w:divBdr>
        <w:top w:val="none" w:sz="0" w:space="0" w:color="auto"/>
        <w:left w:val="none" w:sz="0" w:space="0" w:color="auto"/>
        <w:bottom w:val="none" w:sz="0" w:space="0" w:color="auto"/>
        <w:right w:val="none" w:sz="0" w:space="0" w:color="auto"/>
      </w:divBdr>
    </w:div>
    <w:div w:id="197690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977F8" w:rsidRDefault="00EA7B3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977F8" w:rsidRDefault="00EA7B3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D3025" w:rsidRDefault="00EA7B3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D3025" w:rsidRDefault="00EA7B3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D3025" w:rsidRDefault="00EA7B3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AD3025" w:rsidRDefault="00EA7B3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D3025" w:rsidRDefault="00EA7B3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D3025" w:rsidRDefault="00EA7B3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D3025" w:rsidRDefault="00EA7B3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D3025" w:rsidRDefault="00EA7B3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D3025" w:rsidRDefault="00EA7B3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D3025" w:rsidRDefault="00EA7B3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D3025" w:rsidRDefault="00EA7B3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AD3025" w:rsidRDefault="00EA7B3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D3025" w:rsidRDefault="00EA7B3F"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D3025" w:rsidRDefault="00EA7B3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D3025" w:rsidRDefault="00EA7B3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D3025" w:rsidRDefault="00EA7B3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D3025" w:rsidRDefault="00EA7B3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D3025" w:rsidRDefault="00EA7B3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D3025" w:rsidRDefault="00EA7B3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D3025" w:rsidRDefault="00EA7B3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D3025" w:rsidRDefault="00EA7B3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D3025" w:rsidRDefault="00EA7B3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D3025" w:rsidRDefault="00EA7B3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D3025" w:rsidRDefault="00EA7B3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D3025" w:rsidRDefault="00EA7B3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D3025" w:rsidRDefault="00EA7B3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D3025" w:rsidRDefault="00EA7B3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D3025" w:rsidRDefault="00EA7B3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D3025" w:rsidRDefault="00EA7B3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D3025" w:rsidRDefault="00EA7B3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D3025" w:rsidRDefault="00EA7B3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D3025" w:rsidRDefault="00EA7B3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D3025" w:rsidRDefault="00EA7B3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D3025" w:rsidRDefault="00EA7B3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D3025" w:rsidRDefault="00EA7B3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D3025" w:rsidRDefault="00EA7B3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D3025" w:rsidRDefault="00EA7B3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D3025" w:rsidRDefault="00EA7B3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D3025" w:rsidRDefault="00EA7B3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D3025" w:rsidRDefault="00EA7B3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D3025" w:rsidRDefault="00EA7B3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D3025" w:rsidRDefault="00EA7B3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D3025" w:rsidRDefault="00EA7B3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D3025" w:rsidRDefault="00EA7B3F"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D3025" w:rsidRDefault="00EA7B3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D3025" w:rsidRDefault="00EA7B3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D3025" w:rsidRDefault="00EA7B3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D3025" w:rsidRDefault="00EA7B3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D3025" w:rsidRDefault="00EA7B3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D3025" w:rsidRDefault="00EA7B3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D3025" w:rsidRDefault="00EA7B3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D3025" w:rsidRDefault="00EA7B3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D3025" w:rsidRDefault="00EA7B3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D3025" w:rsidRDefault="00EA7B3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D3025" w:rsidRDefault="00EA7B3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D3025" w:rsidRDefault="00EA7B3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D3025" w:rsidRDefault="00EA7B3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D3025" w:rsidRDefault="00EA7B3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D3025" w:rsidRDefault="00EA7B3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D3025" w:rsidRDefault="00EA7B3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D3025" w:rsidRDefault="00EA7B3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AD3025" w:rsidRDefault="00EA7B3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AD3025" w:rsidRDefault="00EA7B3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D3025" w:rsidRDefault="00EA7B3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D3025" w:rsidRDefault="00EA7B3F" w:rsidP="003F0F27">
          <w:pPr>
            <w:pStyle w:val="54D57349EA0D4ED5B4CF392563751624"/>
          </w:pPr>
          <w:r w:rsidRPr="00D858FE">
            <w:rPr>
              <w:rStyle w:val="PlaceholderText"/>
            </w:rPr>
            <w:t>Choose an item.</w:t>
          </w:r>
        </w:p>
      </w:docPartBody>
    </w:docPart>
    <w:docPart>
      <w:docPartPr>
        <w:name w:val="95B6857BE0984FE6BDED2333ABCBD579"/>
        <w:category>
          <w:name w:val="General"/>
          <w:gallery w:val="placeholder"/>
        </w:category>
        <w:types>
          <w:type w:val="bbPlcHdr"/>
        </w:types>
        <w:behaviors>
          <w:behavior w:val="content"/>
        </w:behaviors>
        <w:guid w:val="{17D2C332-A48F-4884-A650-51DE21768595}"/>
      </w:docPartPr>
      <w:docPartBody>
        <w:p w:rsidR="00894C04" w:rsidRDefault="00643B11" w:rsidP="00643B11">
          <w:pPr>
            <w:pStyle w:val="95B6857BE0984FE6BDED2333ABCBD579"/>
          </w:pPr>
          <w:r w:rsidRPr="00D858FE">
            <w:rPr>
              <w:rStyle w:val="PlaceholderText"/>
            </w:rPr>
            <w:t>Choose an item.</w:t>
          </w:r>
        </w:p>
      </w:docPartBody>
    </w:docPart>
    <w:docPart>
      <w:docPartPr>
        <w:name w:val="EA64673D444E4C5DBBA38FDB21B96503"/>
        <w:category>
          <w:name w:val="General"/>
          <w:gallery w:val="placeholder"/>
        </w:category>
        <w:types>
          <w:type w:val="bbPlcHdr"/>
        </w:types>
        <w:behaviors>
          <w:behavior w:val="content"/>
        </w:behaviors>
        <w:guid w:val="{A2B0D696-7571-4ADA-AF5B-67820963092C}"/>
      </w:docPartPr>
      <w:docPartBody>
        <w:p w:rsidR="00894C04" w:rsidRDefault="00643B11" w:rsidP="00643B11">
          <w:pPr>
            <w:pStyle w:val="EA64673D444E4C5DBBA38FDB21B96503"/>
          </w:pPr>
          <w:r w:rsidRPr="00D858FE">
            <w:rPr>
              <w:rStyle w:val="PlaceholderText"/>
            </w:rPr>
            <w:t>Choose an item.</w:t>
          </w:r>
        </w:p>
      </w:docPartBody>
    </w:docPart>
    <w:docPart>
      <w:docPartPr>
        <w:name w:val="2143467DCB0243CF91CB0297499AADB0"/>
        <w:category>
          <w:name w:val="General"/>
          <w:gallery w:val="placeholder"/>
        </w:category>
        <w:types>
          <w:type w:val="bbPlcHdr"/>
        </w:types>
        <w:behaviors>
          <w:behavior w:val="content"/>
        </w:behaviors>
        <w:guid w:val="{37851C98-B05D-4E43-82B1-78179F3541CE}"/>
      </w:docPartPr>
      <w:docPartBody>
        <w:p w:rsidR="00894C04" w:rsidRDefault="00643B11" w:rsidP="00643B11">
          <w:pPr>
            <w:pStyle w:val="2143467DCB0243CF91CB0297499AADB0"/>
          </w:pPr>
          <w:r w:rsidRPr="00D858FE">
            <w:rPr>
              <w:rStyle w:val="PlaceholderText"/>
            </w:rPr>
            <w:t>Choose an item.</w:t>
          </w:r>
        </w:p>
      </w:docPartBody>
    </w:docPart>
    <w:docPart>
      <w:docPartPr>
        <w:name w:val="2C724EC688EB4FF5A5975A9883B4E68C"/>
        <w:category>
          <w:name w:val="General"/>
          <w:gallery w:val="placeholder"/>
        </w:category>
        <w:types>
          <w:type w:val="bbPlcHdr"/>
        </w:types>
        <w:behaviors>
          <w:behavior w:val="content"/>
        </w:behaviors>
        <w:guid w:val="{2FFA9BA0-A8DD-421B-B60B-BA0CD5BCBBCC}"/>
      </w:docPartPr>
      <w:docPartBody>
        <w:p w:rsidR="00894C04" w:rsidRDefault="00643B11" w:rsidP="00643B11">
          <w:pPr>
            <w:pStyle w:val="2C724EC688EB4FF5A5975A9883B4E68C"/>
          </w:pPr>
          <w:r w:rsidRPr="00D858FE">
            <w:rPr>
              <w:rStyle w:val="PlaceholderText"/>
            </w:rPr>
            <w:t>Choose an item.</w:t>
          </w:r>
        </w:p>
      </w:docPartBody>
    </w:docPart>
    <w:docPart>
      <w:docPartPr>
        <w:name w:val="587DA828643341E08B00818785A90DE8"/>
        <w:category>
          <w:name w:val="General"/>
          <w:gallery w:val="placeholder"/>
        </w:category>
        <w:types>
          <w:type w:val="bbPlcHdr"/>
        </w:types>
        <w:behaviors>
          <w:behavior w:val="content"/>
        </w:behaviors>
        <w:guid w:val="{EA0C2141-7103-4FE6-AAB0-5B9CDF92892F}"/>
      </w:docPartPr>
      <w:docPartBody>
        <w:p w:rsidR="00894C04" w:rsidRDefault="00643B11" w:rsidP="00643B11">
          <w:pPr>
            <w:pStyle w:val="587DA828643341E08B00818785A90DE8"/>
          </w:pPr>
          <w:r w:rsidRPr="00D858FE">
            <w:rPr>
              <w:rStyle w:val="PlaceholderText"/>
            </w:rPr>
            <w:t>Choose an item.</w:t>
          </w:r>
        </w:p>
      </w:docPartBody>
    </w:docPart>
    <w:docPart>
      <w:docPartPr>
        <w:name w:val="8950F66554D644D8B74725DB61001E85"/>
        <w:category>
          <w:name w:val="General"/>
          <w:gallery w:val="placeholder"/>
        </w:category>
        <w:types>
          <w:type w:val="bbPlcHdr"/>
        </w:types>
        <w:behaviors>
          <w:behavior w:val="content"/>
        </w:behaviors>
        <w:guid w:val="{A0463CFA-C4BF-406A-BF0B-CC6CD66A02A2}"/>
      </w:docPartPr>
      <w:docPartBody>
        <w:p w:rsidR="00894C04" w:rsidRDefault="00643B11" w:rsidP="00643B11">
          <w:pPr>
            <w:pStyle w:val="8950F66554D644D8B74725DB61001E85"/>
          </w:pPr>
          <w:r w:rsidRPr="00D858FE">
            <w:rPr>
              <w:rStyle w:val="PlaceholderText"/>
            </w:rPr>
            <w:t>Choose an item.</w:t>
          </w:r>
        </w:p>
      </w:docPartBody>
    </w:docPart>
    <w:docPart>
      <w:docPartPr>
        <w:name w:val="8F1C058CE9B64430AA4FECEEEB523BF5"/>
        <w:category>
          <w:name w:val="General"/>
          <w:gallery w:val="placeholder"/>
        </w:category>
        <w:types>
          <w:type w:val="bbPlcHdr"/>
        </w:types>
        <w:behaviors>
          <w:behavior w:val="content"/>
        </w:behaviors>
        <w:guid w:val="{671D4ECA-3359-437A-B063-9F5543B4C3F8}"/>
      </w:docPartPr>
      <w:docPartBody>
        <w:p w:rsidR="00894C04" w:rsidRDefault="00643B11" w:rsidP="00643B11">
          <w:pPr>
            <w:pStyle w:val="8F1C058CE9B64430AA4FECEEEB523BF5"/>
          </w:pPr>
          <w:r w:rsidRPr="00D858FE">
            <w:rPr>
              <w:rStyle w:val="PlaceholderText"/>
            </w:rPr>
            <w:t>Choose an item.</w:t>
          </w:r>
        </w:p>
      </w:docPartBody>
    </w:docPart>
    <w:docPart>
      <w:docPartPr>
        <w:name w:val="2C740F32ECE7403491CCC166262A4F64"/>
        <w:category>
          <w:name w:val="General"/>
          <w:gallery w:val="placeholder"/>
        </w:category>
        <w:types>
          <w:type w:val="bbPlcHdr"/>
        </w:types>
        <w:behaviors>
          <w:behavior w:val="content"/>
        </w:behaviors>
        <w:guid w:val="{F15473A2-22DA-48DF-AB6F-8FC96468581D}"/>
      </w:docPartPr>
      <w:docPartBody>
        <w:p w:rsidR="00894C04" w:rsidRDefault="00643B11" w:rsidP="00643B11">
          <w:pPr>
            <w:pStyle w:val="2C740F32ECE7403491CCC166262A4F64"/>
          </w:pPr>
          <w:r w:rsidRPr="00D858FE">
            <w:rPr>
              <w:rStyle w:val="PlaceholderText"/>
            </w:rPr>
            <w:t>Choose an item.</w:t>
          </w:r>
        </w:p>
      </w:docPartBody>
    </w:docPart>
    <w:docPart>
      <w:docPartPr>
        <w:name w:val="A7A186D836A84A37890A792F6A77C9A1"/>
        <w:category>
          <w:name w:val="General"/>
          <w:gallery w:val="placeholder"/>
        </w:category>
        <w:types>
          <w:type w:val="bbPlcHdr"/>
        </w:types>
        <w:behaviors>
          <w:behavior w:val="content"/>
        </w:behaviors>
        <w:guid w:val="{5BB66814-E73A-4DD7-B268-B01B59160B8A}"/>
      </w:docPartPr>
      <w:docPartBody>
        <w:p w:rsidR="00894C04" w:rsidRDefault="00643B11" w:rsidP="00643B11">
          <w:pPr>
            <w:pStyle w:val="A7A186D836A84A37890A792F6A77C9A1"/>
          </w:pPr>
          <w:r w:rsidRPr="00D858FE">
            <w:rPr>
              <w:rStyle w:val="PlaceholderText"/>
            </w:rPr>
            <w:t>Choose an item.</w:t>
          </w:r>
        </w:p>
      </w:docPartBody>
    </w:docPart>
    <w:docPart>
      <w:docPartPr>
        <w:name w:val="0EA188CE851F42CDBF03A15508DBF86D"/>
        <w:category>
          <w:name w:val="General"/>
          <w:gallery w:val="placeholder"/>
        </w:category>
        <w:types>
          <w:type w:val="bbPlcHdr"/>
        </w:types>
        <w:behaviors>
          <w:behavior w:val="content"/>
        </w:behaviors>
        <w:guid w:val="{6CB76F50-E67C-4C6A-A6B3-73EDA4965D8C}"/>
      </w:docPartPr>
      <w:docPartBody>
        <w:p w:rsidR="00894C04" w:rsidRDefault="00643B11" w:rsidP="00643B11">
          <w:pPr>
            <w:pStyle w:val="0EA188CE851F42CDBF03A15508DBF86D"/>
          </w:pPr>
          <w:r w:rsidRPr="00D858FE">
            <w:rPr>
              <w:rStyle w:val="PlaceholderText"/>
            </w:rPr>
            <w:t>Choose an item.</w:t>
          </w:r>
        </w:p>
      </w:docPartBody>
    </w:docPart>
    <w:docPart>
      <w:docPartPr>
        <w:name w:val="8010CCC7B2A8438890DA215D1CF09916"/>
        <w:category>
          <w:name w:val="General"/>
          <w:gallery w:val="placeholder"/>
        </w:category>
        <w:types>
          <w:type w:val="bbPlcHdr"/>
        </w:types>
        <w:behaviors>
          <w:behavior w:val="content"/>
        </w:behaviors>
        <w:guid w:val="{65BF7C41-0267-4E6D-B202-5EEBC521795D}"/>
      </w:docPartPr>
      <w:docPartBody>
        <w:p w:rsidR="00894C04" w:rsidRDefault="00643B11" w:rsidP="00643B11">
          <w:pPr>
            <w:pStyle w:val="8010CCC7B2A8438890DA215D1CF09916"/>
          </w:pPr>
          <w:r w:rsidRPr="00D858FE">
            <w:rPr>
              <w:rStyle w:val="PlaceholderText"/>
            </w:rPr>
            <w:t>Choose an item.</w:t>
          </w:r>
        </w:p>
      </w:docPartBody>
    </w:docPart>
    <w:docPart>
      <w:docPartPr>
        <w:name w:val="8AC17CED08744FD4AFEFDF626FB47BFD"/>
        <w:category>
          <w:name w:val="General"/>
          <w:gallery w:val="placeholder"/>
        </w:category>
        <w:types>
          <w:type w:val="bbPlcHdr"/>
        </w:types>
        <w:behaviors>
          <w:behavior w:val="content"/>
        </w:behaviors>
        <w:guid w:val="{2F2CC2A4-6333-42D8-91FB-5167C53BD039}"/>
      </w:docPartPr>
      <w:docPartBody>
        <w:p w:rsidR="00894C04" w:rsidRDefault="00643B11" w:rsidP="00643B11">
          <w:pPr>
            <w:pStyle w:val="8AC17CED08744FD4AFEFDF626FB47BFD"/>
          </w:pPr>
          <w:r w:rsidRPr="00D858FE">
            <w:rPr>
              <w:rStyle w:val="PlaceholderText"/>
            </w:rPr>
            <w:t>Choose an item.</w:t>
          </w:r>
        </w:p>
      </w:docPartBody>
    </w:docPart>
    <w:docPart>
      <w:docPartPr>
        <w:name w:val="F5A6D846F2A24AC485DE63EFF2D7BD35"/>
        <w:category>
          <w:name w:val="General"/>
          <w:gallery w:val="placeholder"/>
        </w:category>
        <w:types>
          <w:type w:val="bbPlcHdr"/>
        </w:types>
        <w:behaviors>
          <w:behavior w:val="content"/>
        </w:behaviors>
        <w:guid w:val="{C51031FE-8A0E-47A0-8CD9-2241B92BF101}"/>
      </w:docPartPr>
      <w:docPartBody>
        <w:p w:rsidR="00894C04" w:rsidRDefault="00643B11" w:rsidP="00643B11">
          <w:pPr>
            <w:pStyle w:val="F5A6D846F2A24AC485DE63EFF2D7BD35"/>
          </w:pPr>
          <w:r w:rsidRPr="00D858FE">
            <w:rPr>
              <w:rStyle w:val="PlaceholderText"/>
            </w:rPr>
            <w:t>Choose an item.</w:t>
          </w:r>
        </w:p>
      </w:docPartBody>
    </w:docPart>
    <w:docPart>
      <w:docPartPr>
        <w:name w:val="8A6A4960AD03488C9BFD98AD380B9B6C"/>
        <w:category>
          <w:name w:val="General"/>
          <w:gallery w:val="placeholder"/>
        </w:category>
        <w:types>
          <w:type w:val="bbPlcHdr"/>
        </w:types>
        <w:behaviors>
          <w:behavior w:val="content"/>
        </w:behaviors>
        <w:guid w:val="{D94B7BC7-859E-450E-87CA-469A6089FD28}"/>
      </w:docPartPr>
      <w:docPartBody>
        <w:p w:rsidR="00894C04" w:rsidRDefault="00643B11" w:rsidP="00643B11">
          <w:pPr>
            <w:pStyle w:val="8A6A4960AD03488C9BFD98AD380B9B6C"/>
          </w:pPr>
          <w:r w:rsidRPr="00D858FE">
            <w:rPr>
              <w:rStyle w:val="PlaceholderText"/>
            </w:rPr>
            <w:t>Choose an item.</w:t>
          </w:r>
        </w:p>
      </w:docPartBody>
    </w:docPart>
    <w:docPart>
      <w:docPartPr>
        <w:name w:val="BC24452CD557495CAE5F72BF48D42F14"/>
        <w:category>
          <w:name w:val="General"/>
          <w:gallery w:val="placeholder"/>
        </w:category>
        <w:types>
          <w:type w:val="bbPlcHdr"/>
        </w:types>
        <w:behaviors>
          <w:behavior w:val="content"/>
        </w:behaviors>
        <w:guid w:val="{21131EAA-9798-4B00-AF4C-756CB02F50C8}"/>
      </w:docPartPr>
      <w:docPartBody>
        <w:p w:rsidR="00894C04" w:rsidRDefault="00643B11" w:rsidP="00643B11">
          <w:pPr>
            <w:pStyle w:val="BC24452CD557495CAE5F72BF48D42F14"/>
          </w:pPr>
          <w:r w:rsidRPr="00D858FE">
            <w:rPr>
              <w:rStyle w:val="PlaceholderText"/>
            </w:rPr>
            <w:t>Choose an item.</w:t>
          </w:r>
        </w:p>
      </w:docPartBody>
    </w:docPart>
    <w:docPart>
      <w:docPartPr>
        <w:name w:val="9AC0713CD9894D7A949D88303FC89997"/>
        <w:category>
          <w:name w:val="General"/>
          <w:gallery w:val="placeholder"/>
        </w:category>
        <w:types>
          <w:type w:val="bbPlcHdr"/>
        </w:types>
        <w:behaviors>
          <w:behavior w:val="content"/>
        </w:behaviors>
        <w:guid w:val="{917E827E-FE4F-466A-86E5-6D739DB26AE0}"/>
      </w:docPartPr>
      <w:docPartBody>
        <w:p w:rsidR="00894C04" w:rsidRDefault="00643B11" w:rsidP="00643B11">
          <w:pPr>
            <w:pStyle w:val="9AC0713CD9894D7A949D88303FC89997"/>
          </w:pPr>
          <w:r w:rsidRPr="00D858FE">
            <w:rPr>
              <w:rStyle w:val="PlaceholderText"/>
            </w:rPr>
            <w:t>Choose an item.</w:t>
          </w:r>
        </w:p>
      </w:docPartBody>
    </w:docPart>
    <w:docPart>
      <w:docPartPr>
        <w:name w:val="5113E50D2D04415FA9029761B26C20DC"/>
        <w:category>
          <w:name w:val="General"/>
          <w:gallery w:val="placeholder"/>
        </w:category>
        <w:types>
          <w:type w:val="bbPlcHdr"/>
        </w:types>
        <w:behaviors>
          <w:behavior w:val="content"/>
        </w:behaviors>
        <w:guid w:val="{F66EB4D3-EA2D-4A8C-8BF0-4709AD41C7F6}"/>
      </w:docPartPr>
      <w:docPartBody>
        <w:p w:rsidR="00894C04" w:rsidRDefault="00643B11" w:rsidP="00643B11">
          <w:pPr>
            <w:pStyle w:val="5113E50D2D04415FA9029761B26C20DC"/>
          </w:pPr>
          <w:r w:rsidRPr="00D858FE">
            <w:rPr>
              <w:rStyle w:val="PlaceholderText"/>
            </w:rPr>
            <w:t>Choose an item.</w:t>
          </w:r>
        </w:p>
      </w:docPartBody>
    </w:docPart>
    <w:docPart>
      <w:docPartPr>
        <w:name w:val="8EAF853CE9C04EB2B4B5DE64DC109F43"/>
        <w:category>
          <w:name w:val="General"/>
          <w:gallery w:val="placeholder"/>
        </w:category>
        <w:types>
          <w:type w:val="bbPlcHdr"/>
        </w:types>
        <w:behaviors>
          <w:behavior w:val="content"/>
        </w:behaviors>
        <w:guid w:val="{32533A6E-DE3E-456E-8C5A-1DA8E080B731}"/>
      </w:docPartPr>
      <w:docPartBody>
        <w:p w:rsidR="00894C04" w:rsidRDefault="00643B11" w:rsidP="00643B11">
          <w:pPr>
            <w:pStyle w:val="8EAF853CE9C04EB2B4B5DE64DC109F43"/>
          </w:pPr>
          <w:r w:rsidRPr="00D858FE">
            <w:rPr>
              <w:rStyle w:val="PlaceholderText"/>
            </w:rPr>
            <w:t>Choose an item.</w:t>
          </w:r>
        </w:p>
      </w:docPartBody>
    </w:docPart>
    <w:docPart>
      <w:docPartPr>
        <w:name w:val="A89EC09772EA4EA78A5E605E52865226"/>
        <w:category>
          <w:name w:val="General"/>
          <w:gallery w:val="placeholder"/>
        </w:category>
        <w:types>
          <w:type w:val="bbPlcHdr"/>
        </w:types>
        <w:behaviors>
          <w:behavior w:val="content"/>
        </w:behaviors>
        <w:guid w:val="{889F5D3B-DD1B-4AC8-9CB4-95F1BE871A1A}"/>
      </w:docPartPr>
      <w:docPartBody>
        <w:p w:rsidR="00894C04" w:rsidRDefault="00643B11" w:rsidP="00643B11">
          <w:pPr>
            <w:pStyle w:val="A89EC09772EA4EA78A5E605E52865226"/>
          </w:pPr>
          <w:r w:rsidRPr="00D858FE">
            <w:rPr>
              <w:rStyle w:val="PlaceholderText"/>
            </w:rPr>
            <w:t>Choose an item.</w:t>
          </w:r>
        </w:p>
      </w:docPartBody>
    </w:docPart>
    <w:docPart>
      <w:docPartPr>
        <w:name w:val="1F18879FB4A743D084B696C0BFE16F16"/>
        <w:category>
          <w:name w:val="General"/>
          <w:gallery w:val="placeholder"/>
        </w:category>
        <w:types>
          <w:type w:val="bbPlcHdr"/>
        </w:types>
        <w:behaviors>
          <w:behavior w:val="content"/>
        </w:behaviors>
        <w:guid w:val="{4D88C921-F286-47DB-B5F9-C9B826FA376B}"/>
      </w:docPartPr>
      <w:docPartBody>
        <w:p w:rsidR="00894C04" w:rsidRDefault="00643B11" w:rsidP="00643B11">
          <w:pPr>
            <w:pStyle w:val="1F18879FB4A743D084B696C0BFE16F16"/>
          </w:pPr>
          <w:r w:rsidRPr="00D858FE">
            <w:rPr>
              <w:rStyle w:val="PlaceholderText"/>
            </w:rPr>
            <w:t>Choose an item.</w:t>
          </w:r>
        </w:p>
      </w:docPartBody>
    </w:docPart>
    <w:docPart>
      <w:docPartPr>
        <w:name w:val="0BF63593296C4456A92E4EB985A4E830"/>
        <w:category>
          <w:name w:val="General"/>
          <w:gallery w:val="placeholder"/>
        </w:category>
        <w:types>
          <w:type w:val="bbPlcHdr"/>
        </w:types>
        <w:behaviors>
          <w:behavior w:val="content"/>
        </w:behaviors>
        <w:guid w:val="{D0245EB6-870C-43F8-B6F6-BAA35D50FEAE}"/>
      </w:docPartPr>
      <w:docPartBody>
        <w:p w:rsidR="00894C04" w:rsidRDefault="00643B11" w:rsidP="00643B11">
          <w:pPr>
            <w:pStyle w:val="0BF63593296C4456A92E4EB985A4E830"/>
          </w:pPr>
          <w:r w:rsidRPr="00D858FE">
            <w:rPr>
              <w:rStyle w:val="PlaceholderText"/>
            </w:rPr>
            <w:t>Choose an item.</w:t>
          </w:r>
        </w:p>
      </w:docPartBody>
    </w:docPart>
    <w:docPart>
      <w:docPartPr>
        <w:name w:val="25498D9F152149A197205D19266CCA13"/>
        <w:category>
          <w:name w:val="General"/>
          <w:gallery w:val="placeholder"/>
        </w:category>
        <w:types>
          <w:type w:val="bbPlcHdr"/>
        </w:types>
        <w:behaviors>
          <w:behavior w:val="content"/>
        </w:behaviors>
        <w:guid w:val="{F30732C7-941E-406D-967D-FD906A486113}"/>
      </w:docPartPr>
      <w:docPartBody>
        <w:p w:rsidR="00894C04" w:rsidRDefault="00643B11" w:rsidP="00643B11">
          <w:pPr>
            <w:pStyle w:val="25498D9F152149A197205D19266CCA13"/>
          </w:pPr>
          <w:r w:rsidRPr="00D858FE">
            <w:rPr>
              <w:rStyle w:val="PlaceholderText"/>
            </w:rPr>
            <w:t>Choose an item.</w:t>
          </w:r>
        </w:p>
      </w:docPartBody>
    </w:docPart>
    <w:docPart>
      <w:docPartPr>
        <w:name w:val="07A89C6B3E94491EB86BEAF33460A8A1"/>
        <w:category>
          <w:name w:val="General"/>
          <w:gallery w:val="placeholder"/>
        </w:category>
        <w:types>
          <w:type w:val="bbPlcHdr"/>
        </w:types>
        <w:behaviors>
          <w:behavior w:val="content"/>
        </w:behaviors>
        <w:guid w:val="{C7C71A50-669B-4114-B54B-51425658B2DF}"/>
      </w:docPartPr>
      <w:docPartBody>
        <w:p w:rsidR="00894C04" w:rsidRDefault="00643B11" w:rsidP="00643B11">
          <w:pPr>
            <w:pStyle w:val="07A89C6B3E94491EB86BEAF33460A8A1"/>
          </w:pPr>
          <w:r w:rsidRPr="00D858FE">
            <w:rPr>
              <w:rStyle w:val="PlaceholderText"/>
            </w:rPr>
            <w:t>Choose an item.</w:t>
          </w:r>
        </w:p>
      </w:docPartBody>
    </w:docPart>
    <w:docPart>
      <w:docPartPr>
        <w:name w:val="77948679AA954F4FB04D034269BBA436"/>
        <w:category>
          <w:name w:val="General"/>
          <w:gallery w:val="placeholder"/>
        </w:category>
        <w:types>
          <w:type w:val="bbPlcHdr"/>
        </w:types>
        <w:behaviors>
          <w:behavior w:val="content"/>
        </w:behaviors>
        <w:guid w:val="{D6E62064-4995-468E-A1C6-7F55F0B05A96}"/>
      </w:docPartPr>
      <w:docPartBody>
        <w:p w:rsidR="00894C04" w:rsidRDefault="00643B11" w:rsidP="00643B11">
          <w:pPr>
            <w:pStyle w:val="77948679AA954F4FB04D034269BBA436"/>
          </w:pPr>
          <w:r w:rsidRPr="00D858FE">
            <w:rPr>
              <w:rStyle w:val="PlaceholderText"/>
            </w:rPr>
            <w:t>Choose an item.</w:t>
          </w:r>
        </w:p>
      </w:docPartBody>
    </w:docPart>
    <w:docPart>
      <w:docPartPr>
        <w:name w:val="34E87ADD6F2A421DAE1B200B5D666548"/>
        <w:category>
          <w:name w:val="General"/>
          <w:gallery w:val="placeholder"/>
        </w:category>
        <w:types>
          <w:type w:val="bbPlcHdr"/>
        </w:types>
        <w:behaviors>
          <w:behavior w:val="content"/>
        </w:behaviors>
        <w:guid w:val="{F40F9798-870C-4107-BD94-352053D6D8E6}"/>
      </w:docPartPr>
      <w:docPartBody>
        <w:p w:rsidR="00894C04" w:rsidRDefault="00643B11" w:rsidP="00643B11">
          <w:pPr>
            <w:pStyle w:val="34E87ADD6F2A421DAE1B200B5D666548"/>
          </w:pPr>
          <w:r w:rsidRPr="00D858FE">
            <w:rPr>
              <w:rStyle w:val="PlaceholderText"/>
            </w:rPr>
            <w:t>Choose an item.</w:t>
          </w:r>
        </w:p>
      </w:docPartBody>
    </w:docPart>
    <w:docPart>
      <w:docPartPr>
        <w:name w:val="797F958C53B44F149B3C0017CA064765"/>
        <w:category>
          <w:name w:val="General"/>
          <w:gallery w:val="placeholder"/>
        </w:category>
        <w:types>
          <w:type w:val="bbPlcHdr"/>
        </w:types>
        <w:behaviors>
          <w:behavior w:val="content"/>
        </w:behaviors>
        <w:guid w:val="{852B8E18-14EA-445F-B1D7-77E6D3CE90F6}"/>
      </w:docPartPr>
      <w:docPartBody>
        <w:p w:rsidR="00894C04" w:rsidRDefault="00643B11" w:rsidP="00643B11">
          <w:pPr>
            <w:pStyle w:val="797F958C53B44F149B3C0017CA064765"/>
          </w:pPr>
          <w:r w:rsidRPr="00D858FE">
            <w:rPr>
              <w:rStyle w:val="PlaceholderText"/>
            </w:rPr>
            <w:t>Choose an item.</w:t>
          </w:r>
        </w:p>
      </w:docPartBody>
    </w:docPart>
    <w:docPart>
      <w:docPartPr>
        <w:name w:val="4BC4B901F38340D299097046F61E5433"/>
        <w:category>
          <w:name w:val="General"/>
          <w:gallery w:val="placeholder"/>
        </w:category>
        <w:types>
          <w:type w:val="bbPlcHdr"/>
        </w:types>
        <w:behaviors>
          <w:behavior w:val="content"/>
        </w:behaviors>
        <w:guid w:val="{086E9F37-B753-4A77-821C-D9CCE6414F67}"/>
      </w:docPartPr>
      <w:docPartBody>
        <w:p w:rsidR="00894C04" w:rsidRDefault="00643B11" w:rsidP="00643B11">
          <w:pPr>
            <w:pStyle w:val="4BC4B901F38340D299097046F61E5433"/>
          </w:pPr>
          <w:r w:rsidRPr="00D858FE">
            <w:rPr>
              <w:rStyle w:val="PlaceholderText"/>
            </w:rPr>
            <w:t>Choose an item.</w:t>
          </w:r>
        </w:p>
      </w:docPartBody>
    </w:docPart>
    <w:docPart>
      <w:docPartPr>
        <w:name w:val="A5C1D11526FB4C26ABA0D28A4943EADB"/>
        <w:category>
          <w:name w:val="General"/>
          <w:gallery w:val="placeholder"/>
        </w:category>
        <w:types>
          <w:type w:val="bbPlcHdr"/>
        </w:types>
        <w:behaviors>
          <w:behavior w:val="content"/>
        </w:behaviors>
        <w:guid w:val="{2E65FEF9-1FB6-463D-AC84-C461C4AC77BD}"/>
      </w:docPartPr>
      <w:docPartBody>
        <w:p w:rsidR="00894C04" w:rsidRDefault="00643B11" w:rsidP="00643B11">
          <w:pPr>
            <w:pStyle w:val="A5C1D11526FB4C26ABA0D28A4943EADB"/>
          </w:pPr>
          <w:r w:rsidRPr="00D858FE">
            <w:rPr>
              <w:rStyle w:val="PlaceholderText"/>
            </w:rPr>
            <w:t>Choose an item.</w:t>
          </w:r>
        </w:p>
      </w:docPartBody>
    </w:docPart>
    <w:docPart>
      <w:docPartPr>
        <w:name w:val="368F0AE323A145B281F21CAD3FE6676E"/>
        <w:category>
          <w:name w:val="General"/>
          <w:gallery w:val="placeholder"/>
        </w:category>
        <w:types>
          <w:type w:val="bbPlcHdr"/>
        </w:types>
        <w:behaviors>
          <w:behavior w:val="content"/>
        </w:behaviors>
        <w:guid w:val="{DB3408FF-FC5A-49E7-8E46-160FA3D3EF09}"/>
      </w:docPartPr>
      <w:docPartBody>
        <w:p w:rsidR="00894C04" w:rsidRDefault="00643B11" w:rsidP="00643B11">
          <w:pPr>
            <w:pStyle w:val="368F0AE323A145B281F21CAD3FE6676E"/>
          </w:pPr>
          <w:r w:rsidRPr="00D858FE">
            <w:rPr>
              <w:rStyle w:val="PlaceholderText"/>
            </w:rPr>
            <w:t>Choose an item.</w:t>
          </w:r>
        </w:p>
      </w:docPartBody>
    </w:docPart>
    <w:docPart>
      <w:docPartPr>
        <w:name w:val="D6EF1A1FBBD84B7EB4F420A3167BD4D5"/>
        <w:category>
          <w:name w:val="General"/>
          <w:gallery w:val="placeholder"/>
        </w:category>
        <w:types>
          <w:type w:val="bbPlcHdr"/>
        </w:types>
        <w:behaviors>
          <w:behavior w:val="content"/>
        </w:behaviors>
        <w:guid w:val="{C00CB1FF-C798-43B4-A36A-01334D78BE1C}"/>
      </w:docPartPr>
      <w:docPartBody>
        <w:p w:rsidR="00894C04" w:rsidRDefault="00643B11" w:rsidP="00643B11">
          <w:pPr>
            <w:pStyle w:val="D6EF1A1FBBD84B7EB4F420A3167BD4D5"/>
          </w:pPr>
          <w:r w:rsidRPr="00D858FE">
            <w:rPr>
              <w:rStyle w:val="PlaceholderText"/>
            </w:rPr>
            <w:t>Choose an item.</w:t>
          </w:r>
        </w:p>
      </w:docPartBody>
    </w:docPart>
    <w:docPart>
      <w:docPartPr>
        <w:name w:val="84B6CC6079B148BA9E8F46BBCCD0B58F"/>
        <w:category>
          <w:name w:val="General"/>
          <w:gallery w:val="placeholder"/>
        </w:category>
        <w:types>
          <w:type w:val="bbPlcHdr"/>
        </w:types>
        <w:behaviors>
          <w:behavior w:val="content"/>
        </w:behaviors>
        <w:guid w:val="{24CD29A0-595E-4126-BE06-EF1649A45DD4}"/>
      </w:docPartPr>
      <w:docPartBody>
        <w:p w:rsidR="00894C04" w:rsidRDefault="00643B11" w:rsidP="00643B11">
          <w:pPr>
            <w:pStyle w:val="84B6CC6079B148BA9E8F46BBCCD0B58F"/>
          </w:pPr>
          <w:r w:rsidRPr="00D858FE">
            <w:rPr>
              <w:rStyle w:val="PlaceholderText"/>
            </w:rPr>
            <w:t>Choose an item.</w:t>
          </w:r>
        </w:p>
      </w:docPartBody>
    </w:docPart>
    <w:docPart>
      <w:docPartPr>
        <w:name w:val="2E96CCBC663C4B668194231DFD435E34"/>
        <w:category>
          <w:name w:val="General"/>
          <w:gallery w:val="placeholder"/>
        </w:category>
        <w:types>
          <w:type w:val="bbPlcHdr"/>
        </w:types>
        <w:behaviors>
          <w:behavior w:val="content"/>
        </w:behaviors>
        <w:guid w:val="{2A670833-27D2-42B8-9F47-9E061BA07DAB}"/>
      </w:docPartPr>
      <w:docPartBody>
        <w:p w:rsidR="00894C04" w:rsidRDefault="00643B11" w:rsidP="00643B11">
          <w:pPr>
            <w:pStyle w:val="2E96CCBC663C4B668194231DFD435E34"/>
          </w:pPr>
          <w:r w:rsidRPr="00D858FE">
            <w:rPr>
              <w:rStyle w:val="PlaceholderText"/>
            </w:rPr>
            <w:t>Choose an item.</w:t>
          </w:r>
        </w:p>
      </w:docPartBody>
    </w:docPart>
    <w:docPart>
      <w:docPartPr>
        <w:name w:val="9A6C817DAC294EB7B477F119D9979B1A"/>
        <w:category>
          <w:name w:val="General"/>
          <w:gallery w:val="placeholder"/>
        </w:category>
        <w:types>
          <w:type w:val="bbPlcHdr"/>
        </w:types>
        <w:behaviors>
          <w:behavior w:val="content"/>
        </w:behaviors>
        <w:guid w:val="{59084C5E-6B6B-4014-ABF0-D3D429E39F07}"/>
      </w:docPartPr>
      <w:docPartBody>
        <w:p w:rsidR="00894C04" w:rsidRDefault="00643B11" w:rsidP="00643B11">
          <w:pPr>
            <w:pStyle w:val="9A6C817DAC294EB7B477F119D9979B1A"/>
          </w:pPr>
          <w:r w:rsidRPr="00D858FE">
            <w:rPr>
              <w:rStyle w:val="PlaceholderText"/>
            </w:rPr>
            <w:t>Choose an item.</w:t>
          </w:r>
        </w:p>
      </w:docPartBody>
    </w:docPart>
    <w:docPart>
      <w:docPartPr>
        <w:name w:val="4A775D454DC049E3A0DB373AA0EFE2CD"/>
        <w:category>
          <w:name w:val="General"/>
          <w:gallery w:val="placeholder"/>
        </w:category>
        <w:types>
          <w:type w:val="bbPlcHdr"/>
        </w:types>
        <w:behaviors>
          <w:behavior w:val="content"/>
        </w:behaviors>
        <w:guid w:val="{4A2B823D-30A3-444B-8DAA-BA695D89C0E8}"/>
      </w:docPartPr>
      <w:docPartBody>
        <w:p w:rsidR="00894C04" w:rsidRDefault="00643B11" w:rsidP="00643B11">
          <w:pPr>
            <w:pStyle w:val="4A775D454DC049E3A0DB373AA0EFE2C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D3025"/>
    <w:rsid w:val="003A280C"/>
    <w:rsid w:val="004A3C58"/>
    <w:rsid w:val="00643B11"/>
    <w:rsid w:val="00894C04"/>
    <w:rsid w:val="00995D3D"/>
    <w:rsid w:val="00AD3025"/>
    <w:rsid w:val="00B361D8"/>
    <w:rsid w:val="00C71A95"/>
    <w:rsid w:val="00CA6EC2"/>
    <w:rsid w:val="00D977F8"/>
    <w:rsid w:val="00E831BB"/>
    <w:rsid w:val="00EA7B3F"/>
    <w:rsid w:val="00EB2E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43B11"/>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95B6857BE0984FE6BDED2333ABCBD579">
    <w:name w:val="95B6857BE0984FE6BDED2333ABCBD579"/>
    <w:rsid w:val="00643B11"/>
    <w:rPr>
      <w:kern w:val="2"/>
      <w14:ligatures w14:val="standardContextual"/>
    </w:rPr>
  </w:style>
  <w:style w:type="paragraph" w:customStyle="1" w:styleId="EA64673D444E4C5DBBA38FDB21B96503">
    <w:name w:val="EA64673D444E4C5DBBA38FDB21B96503"/>
    <w:rsid w:val="00643B11"/>
    <w:rPr>
      <w:kern w:val="2"/>
      <w14:ligatures w14:val="standardContextual"/>
    </w:rPr>
  </w:style>
  <w:style w:type="paragraph" w:customStyle="1" w:styleId="2143467DCB0243CF91CB0297499AADB0">
    <w:name w:val="2143467DCB0243CF91CB0297499AADB0"/>
    <w:rsid w:val="00643B11"/>
    <w:rPr>
      <w:kern w:val="2"/>
      <w14:ligatures w14:val="standardContextual"/>
    </w:rPr>
  </w:style>
  <w:style w:type="paragraph" w:customStyle="1" w:styleId="2C724EC688EB4FF5A5975A9883B4E68C">
    <w:name w:val="2C724EC688EB4FF5A5975A9883B4E68C"/>
    <w:rsid w:val="00643B11"/>
    <w:rPr>
      <w:kern w:val="2"/>
      <w14:ligatures w14:val="standardContextual"/>
    </w:rPr>
  </w:style>
  <w:style w:type="paragraph" w:customStyle="1" w:styleId="587DA828643341E08B00818785A90DE8">
    <w:name w:val="587DA828643341E08B00818785A90DE8"/>
    <w:rsid w:val="00643B11"/>
    <w:rPr>
      <w:kern w:val="2"/>
      <w14:ligatures w14:val="standardContextual"/>
    </w:rPr>
  </w:style>
  <w:style w:type="paragraph" w:customStyle="1" w:styleId="8950F66554D644D8B74725DB61001E85">
    <w:name w:val="8950F66554D644D8B74725DB61001E85"/>
    <w:rsid w:val="00643B11"/>
    <w:rPr>
      <w:kern w:val="2"/>
      <w14:ligatures w14:val="standardContextual"/>
    </w:rPr>
  </w:style>
  <w:style w:type="paragraph" w:customStyle="1" w:styleId="8F1C058CE9B64430AA4FECEEEB523BF5">
    <w:name w:val="8F1C058CE9B64430AA4FECEEEB523BF5"/>
    <w:rsid w:val="00643B11"/>
    <w:rPr>
      <w:kern w:val="2"/>
      <w14:ligatures w14:val="standardContextual"/>
    </w:rPr>
  </w:style>
  <w:style w:type="paragraph" w:customStyle="1" w:styleId="2C740F32ECE7403491CCC166262A4F64">
    <w:name w:val="2C740F32ECE7403491CCC166262A4F64"/>
    <w:rsid w:val="00643B11"/>
    <w:rPr>
      <w:kern w:val="2"/>
      <w14:ligatures w14:val="standardContextual"/>
    </w:rPr>
  </w:style>
  <w:style w:type="paragraph" w:customStyle="1" w:styleId="A7A186D836A84A37890A792F6A77C9A1">
    <w:name w:val="A7A186D836A84A37890A792F6A77C9A1"/>
    <w:rsid w:val="00643B11"/>
    <w:rPr>
      <w:kern w:val="2"/>
      <w14:ligatures w14:val="standardContextual"/>
    </w:rPr>
  </w:style>
  <w:style w:type="paragraph" w:customStyle="1" w:styleId="0EA188CE851F42CDBF03A15508DBF86D">
    <w:name w:val="0EA188CE851F42CDBF03A15508DBF86D"/>
    <w:rsid w:val="00643B11"/>
    <w:rPr>
      <w:kern w:val="2"/>
      <w14:ligatures w14:val="standardContextual"/>
    </w:rPr>
  </w:style>
  <w:style w:type="paragraph" w:customStyle="1" w:styleId="8010CCC7B2A8438890DA215D1CF09916">
    <w:name w:val="8010CCC7B2A8438890DA215D1CF09916"/>
    <w:rsid w:val="00643B11"/>
    <w:rPr>
      <w:kern w:val="2"/>
      <w14:ligatures w14:val="standardContextual"/>
    </w:rPr>
  </w:style>
  <w:style w:type="paragraph" w:customStyle="1" w:styleId="8AC17CED08744FD4AFEFDF626FB47BFD">
    <w:name w:val="8AC17CED08744FD4AFEFDF626FB47BFD"/>
    <w:rsid w:val="00643B11"/>
    <w:rPr>
      <w:kern w:val="2"/>
      <w14:ligatures w14:val="standardContextual"/>
    </w:rPr>
  </w:style>
  <w:style w:type="paragraph" w:customStyle="1" w:styleId="F5A6D846F2A24AC485DE63EFF2D7BD35">
    <w:name w:val="F5A6D846F2A24AC485DE63EFF2D7BD35"/>
    <w:rsid w:val="00643B11"/>
    <w:rPr>
      <w:kern w:val="2"/>
      <w14:ligatures w14:val="standardContextual"/>
    </w:rPr>
  </w:style>
  <w:style w:type="paragraph" w:customStyle="1" w:styleId="8A6A4960AD03488C9BFD98AD380B9B6C">
    <w:name w:val="8A6A4960AD03488C9BFD98AD380B9B6C"/>
    <w:rsid w:val="00643B11"/>
    <w:rPr>
      <w:kern w:val="2"/>
      <w14:ligatures w14:val="standardContextual"/>
    </w:rPr>
  </w:style>
  <w:style w:type="paragraph" w:customStyle="1" w:styleId="BC24452CD557495CAE5F72BF48D42F14">
    <w:name w:val="BC24452CD557495CAE5F72BF48D42F14"/>
    <w:rsid w:val="00643B11"/>
    <w:rPr>
      <w:kern w:val="2"/>
      <w14:ligatures w14:val="standardContextual"/>
    </w:rPr>
  </w:style>
  <w:style w:type="paragraph" w:customStyle="1" w:styleId="9AC0713CD9894D7A949D88303FC89997">
    <w:name w:val="9AC0713CD9894D7A949D88303FC89997"/>
    <w:rsid w:val="00643B11"/>
    <w:rPr>
      <w:kern w:val="2"/>
      <w14:ligatures w14:val="standardContextual"/>
    </w:rPr>
  </w:style>
  <w:style w:type="paragraph" w:customStyle="1" w:styleId="5113E50D2D04415FA9029761B26C20DC">
    <w:name w:val="5113E50D2D04415FA9029761B26C20DC"/>
    <w:rsid w:val="00643B11"/>
    <w:rPr>
      <w:kern w:val="2"/>
      <w14:ligatures w14:val="standardContextual"/>
    </w:rPr>
  </w:style>
  <w:style w:type="paragraph" w:customStyle="1" w:styleId="8EAF853CE9C04EB2B4B5DE64DC109F43">
    <w:name w:val="8EAF853CE9C04EB2B4B5DE64DC109F43"/>
    <w:rsid w:val="00643B11"/>
    <w:rPr>
      <w:kern w:val="2"/>
      <w14:ligatures w14:val="standardContextual"/>
    </w:rPr>
  </w:style>
  <w:style w:type="paragraph" w:customStyle="1" w:styleId="A89EC09772EA4EA78A5E605E52865226">
    <w:name w:val="A89EC09772EA4EA78A5E605E52865226"/>
    <w:rsid w:val="00643B11"/>
    <w:rPr>
      <w:kern w:val="2"/>
      <w14:ligatures w14:val="standardContextual"/>
    </w:rPr>
  </w:style>
  <w:style w:type="paragraph" w:customStyle="1" w:styleId="1F18879FB4A743D084B696C0BFE16F16">
    <w:name w:val="1F18879FB4A743D084B696C0BFE16F16"/>
    <w:rsid w:val="00643B11"/>
    <w:rPr>
      <w:kern w:val="2"/>
      <w14:ligatures w14:val="standardContextual"/>
    </w:rPr>
  </w:style>
  <w:style w:type="paragraph" w:customStyle="1" w:styleId="0BF63593296C4456A92E4EB985A4E830">
    <w:name w:val="0BF63593296C4456A92E4EB985A4E830"/>
    <w:rsid w:val="00643B11"/>
    <w:rPr>
      <w:kern w:val="2"/>
      <w14:ligatures w14:val="standardContextual"/>
    </w:rPr>
  </w:style>
  <w:style w:type="paragraph" w:customStyle="1" w:styleId="25498D9F152149A197205D19266CCA13">
    <w:name w:val="25498D9F152149A197205D19266CCA13"/>
    <w:rsid w:val="00643B11"/>
    <w:rPr>
      <w:kern w:val="2"/>
      <w14:ligatures w14:val="standardContextual"/>
    </w:rPr>
  </w:style>
  <w:style w:type="paragraph" w:customStyle="1" w:styleId="07A89C6B3E94491EB86BEAF33460A8A1">
    <w:name w:val="07A89C6B3E94491EB86BEAF33460A8A1"/>
    <w:rsid w:val="00643B11"/>
    <w:rPr>
      <w:kern w:val="2"/>
      <w14:ligatures w14:val="standardContextual"/>
    </w:rPr>
  </w:style>
  <w:style w:type="paragraph" w:customStyle="1" w:styleId="77948679AA954F4FB04D034269BBA436">
    <w:name w:val="77948679AA954F4FB04D034269BBA436"/>
    <w:rsid w:val="00643B11"/>
    <w:rPr>
      <w:kern w:val="2"/>
      <w14:ligatures w14:val="standardContextual"/>
    </w:rPr>
  </w:style>
  <w:style w:type="paragraph" w:customStyle="1" w:styleId="34E87ADD6F2A421DAE1B200B5D666548">
    <w:name w:val="34E87ADD6F2A421DAE1B200B5D666548"/>
    <w:rsid w:val="00643B11"/>
    <w:rPr>
      <w:kern w:val="2"/>
      <w14:ligatures w14:val="standardContextual"/>
    </w:rPr>
  </w:style>
  <w:style w:type="paragraph" w:customStyle="1" w:styleId="797F958C53B44F149B3C0017CA064765">
    <w:name w:val="797F958C53B44F149B3C0017CA064765"/>
    <w:rsid w:val="00643B11"/>
    <w:rPr>
      <w:kern w:val="2"/>
      <w14:ligatures w14:val="standardContextual"/>
    </w:rPr>
  </w:style>
  <w:style w:type="paragraph" w:customStyle="1" w:styleId="4BC4B901F38340D299097046F61E5433">
    <w:name w:val="4BC4B901F38340D299097046F61E5433"/>
    <w:rsid w:val="00643B11"/>
    <w:rPr>
      <w:kern w:val="2"/>
      <w14:ligatures w14:val="standardContextual"/>
    </w:rPr>
  </w:style>
  <w:style w:type="paragraph" w:customStyle="1" w:styleId="A5C1D11526FB4C26ABA0D28A4943EADB">
    <w:name w:val="A5C1D11526FB4C26ABA0D28A4943EADB"/>
    <w:rsid w:val="00643B11"/>
    <w:rPr>
      <w:kern w:val="2"/>
      <w14:ligatures w14:val="standardContextual"/>
    </w:rPr>
  </w:style>
  <w:style w:type="paragraph" w:customStyle="1" w:styleId="368F0AE323A145B281F21CAD3FE6676E">
    <w:name w:val="368F0AE323A145B281F21CAD3FE6676E"/>
    <w:rsid w:val="00643B11"/>
    <w:rPr>
      <w:kern w:val="2"/>
      <w14:ligatures w14:val="standardContextual"/>
    </w:rPr>
  </w:style>
  <w:style w:type="paragraph" w:customStyle="1" w:styleId="D6EF1A1FBBD84B7EB4F420A3167BD4D5">
    <w:name w:val="D6EF1A1FBBD84B7EB4F420A3167BD4D5"/>
    <w:rsid w:val="00643B11"/>
    <w:rPr>
      <w:kern w:val="2"/>
      <w14:ligatures w14:val="standardContextual"/>
    </w:rPr>
  </w:style>
  <w:style w:type="paragraph" w:customStyle="1" w:styleId="84B6CC6079B148BA9E8F46BBCCD0B58F">
    <w:name w:val="84B6CC6079B148BA9E8F46BBCCD0B58F"/>
    <w:rsid w:val="00643B11"/>
    <w:rPr>
      <w:kern w:val="2"/>
      <w14:ligatures w14:val="standardContextual"/>
    </w:rPr>
  </w:style>
  <w:style w:type="paragraph" w:customStyle="1" w:styleId="2E96CCBC663C4B668194231DFD435E34">
    <w:name w:val="2E96CCBC663C4B668194231DFD435E34"/>
    <w:rsid w:val="00643B11"/>
    <w:rPr>
      <w:kern w:val="2"/>
      <w14:ligatures w14:val="standardContextual"/>
    </w:rPr>
  </w:style>
  <w:style w:type="paragraph" w:customStyle="1" w:styleId="9A6C817DAC294EB7B477F119D9979B1A">
    <w:name w:val="9A6C817DAC294EB7B477F119D9979B1A"/>
    <w:rsid w:val="00643B11"/>
    <w:rPr>
      <w:kern w:val="2"/>
      <w14:ligatures w14:val="standardContextual"/>
    </w:rPr>
  </w:style>
  <w:style w:type="paragraph" w:customStyle="1" w:styleId="4A775D454DC049E3A0DB373AA0EFE2CD">
    <w:name w:val="4A775D454DC049E3A0DB373AA0EFE2CD"/>
    <w:rsid w:val="00643B1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6501</Words>
  <Characters>37061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2024-04-10T06:30:00Z</dcterms:created>
  <dcterms:modified xsi:type="dcterms:W3CDTF">2024-04-10T06:30:00Z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