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A0DC9" w14:textId="5BE6726B" w:rsidR="000D3F46" w:rsidRPr="008804AB" w:rsidRDefault="008804AB" w:rsidP="008804AB">
      <w:pPr>
        <w:tabs>
          <w:tab w:val="left" w:pos="4569"/>
        </w:tabs>
        <w:spacing w:before="5600"/>
        <w:rPr>
          <w:rFonts w:ascii="Arial Black" w:eastAsiaTheme="minorHAnsi" w:hAnsi="Arial Black" w:cstheme="minorBidi"/>
          <w:color w:val="FFFFFF" w:themeColor="background1"/>
          <w:sz w:val="66"/>
          <w:szCs w:val="66"/>
        </w:rPr>
      </w:pPr>
      <w:r w:rsidRPr="008804AB">
        <w:rPr>
          <w:rFonts w:ascii="Arial Black" w:eastAsiaTheme="minorHAnsi" w:hAnsi="Arial Black" w:cstheme="minorBidi"/>
          <w:color w:val="FFFFFF" w:themeColor="background1"/>
          <w:sz w:val="66"/>
          <w:szCs w:val="66"/>
        </w:rPr>
        <w:t>Performance</w:t>
      </w:r>
      <w:r w:rsidR="000D3F46" w:rsidRPr="008804AB">
        <w:rPr>
          <w:rFonts w:ascii="Arial Black" w:eastAsiaTheme="minorHAnsi" w:hAnsi="Arial Black" w:cstheme="minorBidi"/>
          <w:noProof/>
          <w:color w:val="FFFFFF" w:themeColor="background1"/>
          <w:sz w:val="66"/>
          <w:szCs w:val="66"/>
        </w:rPr>
        <w:drawing>
          <wp:anchor distT="360045" distB="648335" distL="114300" distR="114300" simplePos="0" relativeHeight="251658240" behindDoc="1" locked="0" layoutInCell="1" allowOverlap="1" wp14:anchorId="5C525FD9" wp14:editId="51B0B682">
            <wp:simplePos x="0" y="0"/>
            <wp:positionH relativeFrom="page">
              <wp:posOffset>-57150</wp:posOffset>
            </wp:positionH>
            <wp:positionV relativeFrom="page">
              <wp:posOffset>332740</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Black" w:eastAsiaTheme="minorHAnsi" w:hAnsi="Arial Black" w:cstheme="minorBidi"/>
          <w:color w:val="FFFFFF" w:themeColor="background1"/>
          <w:sz w:val="66"/>
          <w:szCs w:val="66"/>
        </w:rPr>
        <w:t xml:space="preserve"> </w:t>
      </w:r>
      <w:r w:rsidR="000D3F46" w:rsidRPr="008804AB">
        <w:rPr>
          <w:rFonts w:ascii="Arial Black" w:eastAsiaTheme="minorHAnsi" w:hAnsi="Arial Black" w:cstheme="minorBidi"/>
          <w:color w:val="FFFFFF" w:themeColor="background1"/>
          <w:sz w:val="66"/>
          <w:szCs w:val="66"/>
        </w:rPr>
        <w:t>Report</w:t>
      </w:r>
    </w:p>
    <w:p w14:paraId="517FA6C5" w14:textId="77777777" w:rsidR="000D3F46" w:rsidRDefault="000D3F4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92DA9BC" w14:textId="77777777" w:rsidR="000D3F46" w:rsidRPr="002C3EBF" w:rsidRDefault="000D3F4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90B8E" w14:paraId="7EA784B1" w14:textId="77777777" w:rsidTr="00590B8E">
        <w:tc>
          <w:tcPr>
            <w:cnfStyle w:val="001000000000" w:firstRow="0" w:lastRow="0" w:firstColumn="1" w:lastColumn="0" w:oddVBand="0" w:evenVBand="0" w:oddHBand="0" w:evenHBand="0" w:firstRowFirstColumn="0" w:firstRowLastColumn="0" w:lastRowFirstColumn="0" w:lastRowLastColumn="0"/>
            <w:tcW w:w="3227" w:type="dxa"/>
          </w:tcPr>
          <w:p w14:paraId="57D566CA" w14:textId="77777777" w:rsidR="000D3F46" w:rsidRPr="00996FAF" w:rsidRDefault="000D3F4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0D536E4" w14:textId="77777777" w:rsidR="000D3F46" w:rsidRPr="00996FAF" w:rsidRDefault="000D3F4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Prunus Lodge</w:t>
            </w:r>
          </w:p>
        </w:tc>
      </w:tr>
      <w:tr w:rsidR="00590B8E" w14:paraId="36426FA7" w14:textId="77777777" w:rsidTr="00590B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9A7F85" w14:textId="77777777" w:rsidR="000D3F46" w:rsidRPr="00996FAF" w:rsidRDefault="000D3F4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11B1004" w14:textId="77777777" w:rsidR="000D3F46" w:rsidRPr="00C27BE3" w:rsidRDefault="000D3F4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0300</w:t>
            </w:r>
          </w:p>
        </w:tc>
      </w:tr>
      <w:tr w:rsidR="00590B8E" w14:paraId="339C05FF" w14:textId="77777777" w:rsidTr="00590B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C2196F" w14:textId="77777777" w:rsidR="000D3F46" w:rsidRPr="00996FAF" w:rsidRDefault="000D3F4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A5680E8" w14:textId="77777777" w:rsidR="000D3F46" w:rsidRPr="00996FAF" w:rsidRDefault="000D3F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 Bells</w:t>
            </w:r>
            <w:r>
              <w:rPr>
                <w:rFonts w:ascii="Arial" w:eastAsia="Times New Roman" w:hAnsi="Arial" w:cs="Arial"/>
                <w:lang w:eastAsia="en-AU"/>
              </w:rPr>
              <w:t xml:space="preserve"> Lane, MOLONG, New South Wales, 2866</w:t>
            </w:r>
          </w:p>
        </w:tc>
      </w:tr>
      <w:tr w:rsidR="00590B8E" w14:paraId="715228EA" w14:textId="77777777" w:rsidTr="00590B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9EC695" w14:textId="77777777" w:rsidR="000D3F46" w:rsidRPr="00996FAF" w:rsidRDefault="000D3F4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D34E56B" w14:textId="77777777" w:rsidR="000D3F46" w:rsidRPr="00996FAF" w:rsidRDefault="000D3F4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90B8E" w14:paraId="751C2B43" w14:textId="77777777" w:rsidTr="00590B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F87A56" w14:textId="77777777" w:rsidR="000D3F46" w:rsidRPr="00996FAF" w:rsidRDefault="000D3F4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27A33A6" w14:textId="77777777" w:rsidR="000D3F46" w:rsidRPr="00996FAF" w:rsidRDefault="000D3F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17 January 2024</w:t>
            </w:r>
          </w:p>
        </w:tc>
      </w:tr>
      <w:tr w:rsidR="00590B8E" w14:paraId="5D18ADDB" w14:textId="77777777" w:rsidTr="00590B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4B49FE0" w14:textId="77777777" w:rsidR="000D3F46" w:rsidRPr="00996FAF" w:rsidRDefault="000D3F4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49467414"/>
            <w:placeholder>
              <w:docPart w:val="DefaultPlaceholder_-1854013437"/>
            </w:placeholder>
            <w:date w:fullDate="2024-02-11T00:00:00Z">
              <w:dateFormat w:val="d MMMM yyyy"/>
              <w:lid w:val="en-AU"/>
              <w:storeMappedDataAs w:val="dateTime"/>
              <w:calendar w:val="gregorian"/>
            </w:date>
          </w:sdtPr>
          <w:sdtEndPr/>
          <w:sdtContent>
            <w:tc>
              <w:tcPr>
                <w:tcW w:w="7114" w:type="dxa"/>
                <w:shd w:val="clear" w:color="auto" w:fill="FFFFFF" w:themeFill="background1"/>
              </w:tcPr>
              <w:p w14:paraId="30663C01" w14:textId="542455CF" w:rsidR="000D3F46" w:rsidRPr="00996FAF" w:rsidRDefault="00402A4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February 2024</w:t>
                </w:r>
              </w:p>
            </w:tc>
          </w:sdtContent>
        </w:sdt>
      </w:tr>
      <w:tr w:rsidR="00590B8E" w14:paraId="1FC738B6" w14:textId="77777777" w:rsidTr="00590B8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D28CF1" w14:textId="77777777" w:rsidR="000D3F46" w:rsidRPr="00996FAF" w:rsidRDefault="000D3F4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675BFFC" w14:textId="77777777" w:rsidR="000D3F46" w:rsidRPr="009B6303" w:rsidRDefault="000D3F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1233 United Protestant Association of NSW Limited </w:t>
            </w:r>
          </w:p>
          <w:p w14:paraId="0E52F680" w14:textId="77777777" w:rsidR="000D3F46" w:rsidRPr="009B6303" w:rsidRDefault="000D3F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316 Prunus Lodge</w:t>
            </w:r>
          </w:p>
        </w:tc>
      </w:tr>
    </w:tbl>
    <w:bookmarkEnd w:id="0"/>
    <w:p w14:paraId="38D7580A" w14:textId="77777777" w:rsidR="000D3F46" w:rsidRPr="00996FAF" w:rsidRDefault="000D3F4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8593AC5" w14:textId="77777777" w:rsidR="000D3F46" w:rsidRPr="00996FAF" w:rsidRDefault="000D3F4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23067D0" w14:textId="4EFE3DC1" w:rsidR="000D3F46" w:rsidRPr="00996FAF" w:rsidRDefault="000D3F46" w:rsidP="0036130C">
      <w:pPr>
        <w:pStyle w:val="NormalArial"/>
      </w:pPr>
      <w:r w:rsidRPr="00996FAF">
        <w:t xml:space="preserve">This performance report for </w:t>
      </w:r>
      <w:r w:rsidRPr="00C27BE3">
        <w:rPr>
          <w:color w:val="auto"/>
        </w:rPr>
        <w:t>Prunus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2F5130">
        <w:rPr>
          <w:color w:val="auto"/>
        </w:rPr>
        <w:t>G</w:t>
      </w:r>
      <w:r w:rsidR="00402A4A">
        <w:rPr>
          <w:color w:val="auto"/>
        </w:rPr>
        <w:t>-</w:t>
      </w:r>
      <w:r w:rsidR="002F5130">
        <w:rPr>
          <w:color w:val="auto"/>
        </w:rPr>
        <w:t>M Cain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60B8502" w14:textId="77777777" w:rsidR="000D3F46" w:rsidRPr="00996FAF" w:rsidRDefault="000D3F4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FA6D87" w14:textId="77777777" w:rsidR="000D3F46" w:rsidRPr="00996FAF" w:rsidRDefault="000D3F46" w:rsidP="0036130C">
      <w:pPr>
        <w:pStyle w:val="NormalArial"/>
      </w:pPr>
      <w:r w:rsidRPr="00996FAF">
        <w:t>The report also specifies any areas in which improvements must be made to ensure the Quality Standards are complied with.</w:t>
      </w:r>
    </w:p>
    <w:p w14:paraId="7C4898AD" w14:textId="77777777" w:rsidR="000D3F46" w:rsidRPr="00996FAF" w:rsidRDefault="000D3F46" w:rsidP="00712752">
      <w:pPr>
        <w:pStyle w:val="Heading1"/>
        <w:spacing w:before="240" w:after="240" w:line="22" w:lineRule="atLeast"/>
        <w:rPr>
          <w:rFonts w:ascii="Arial" w:hAnsi="Arial" w:cs="Arial"/>
        </w:rPr>
      </w:pPr>
      <w:r w:rsidRPr="00996FAF">
        <w:rPr>
          <w:rFonts w:ascii="Arial" w:hAnsi="Arial" w:cs="Arial"/>
        </w:rPr>
        <w:t>Material relied on</w:t>
      </w:r>
    </w:p>
    <w:p w14:paraId="08160D60" w14:textId="77777777" w:rsidR="000D3F46" w:rsidRPr="002F5130" w:rsidRDefault="000D3F46" w:rsidP="0036130C">
      <w:pPr>
        <w:pStyle w:val="NormalArial"/>
        <w:rPr>
          <w:color w:val="auto"/>
        </w:rPr>
      </w:pPr>
      <w:r w:rsidRPr="002F5130">
        <w:rPr>
          <w:color w:val="auto"/>
        </w:rPr>
        <w:t>The following information has been considered in preparing the performance report:</w:t>
      </w:r>
    </w:p>
    <w:p w14:paraId="510BDE56" w14:textId="0670651F" w:rsidR="000D3F46" w:rsidRPr="002F5130" w:rsidRDefault="000D3F46" w:rsidP="00712752">
      <w:pPr>
        <w:pStyle w:val="ListParagraph"/>
        <w:numPr>
          <w:ilvl w:val="0"/>
          <w:numId w:val="2"/>
        </w:numPr>
        <w:spacing w:line="240" w:lineRule="atLeast"/>
        <w:ind w:left="714" w:hanging="357"/>
        <w:contextualSpacing w:val="0"/>
        <w:rPr>
          <w:rFonts w:ascii="Arial" w:hAnsi="Arial" w:cs="Arial"/>
          <w:color w:val="auto"/>
        </w:rPr>
      </w:pPr>
      <w:r w:rsidRPr="002F5130">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proofErr w:type="gramStart"/>
      <w:r w:rsidRPr="002F5130">
        <w:rPr>
          <w:rFonts w:ascii="Arial" w:hAnsi="Arial" w:cs="Arial"/>
          <w:color w:val="auto"/>
        </w:rPr>
        <w:t>representatives</w:t>
      </w:r>
      <w:proofErr w:type="gramEnd"/>
      <w:r w:rsidRPr="002F5130">
        <w:rPr>
          <w:rFonts w:ascii="Arial" w:hAnsi="Arial" w:cs="Arial"/>
          <w:color w:val="auto"/>
        </w:rPr>
        <w:t xml:space="preserve"> and others</w:t>
      </w:r>
      <w:r w:rsidR="002F5130" w:rsidRPr="002F5130">
        <w:rPr>
          <w:rFonts w:ascii="Arial" w:hAnsi="Arial" w:cs="Arial"/>
          <w:color w:val="auto"/>
        </w:rPr>
        <w:t>.</w:t>
      </w:r>
    </w:p>
    <w:p w14:paraId="414E0EF9" w14:textId="287C791B" w:rsidR="000D3F46" w:rsidRPr="00712752" w:rsidRDefault="000D3F4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AA1489C" w14:textId="77777777" w:rsidR="000D3F46" w:rsidRPr="00996FAF" w:rsidRDefault="000D3F4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3"/>
        <w:gridCol w:w="3341"/>
      </w:tblGrid>
      <w:tr w:rsidR="001B482B" w14:paraId="6ED58941" w14:textId="77777777" w:rsidTr="00597C8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4BB29DB9" w14:textId="535FA721" w:rsidR="001B482B" w:rsidRPr="00996FAF" w:rsidRDefault="001B482B" w:rsidP="002C5FA9">
            <w:pPr>
              <w:keepNext/>
              <w:spacing w:line="22" w:lineRule="atLeast"/>
              <w:rPr>
                <w:rFonts w:ascii="Arial" w:hAnsi="Arial" w:cs="Arial"/>
              </w:rPr>
            </w:pPr>
            <w:r w:rsidRPr="001B482B">
              <w:rPr>
                <w:rFonts w:ascii="Arial" w:hAnsi="Arial" w:cs="Arial"/>
              </w:rPr>
              <w:t>Standard 3</w:t>
            </w:r>
            <w:r w:rsidRPr="00996FAF">
              <w:rPr>
                <w:rFonts w:ascii="Arial" w:hAnsi="Arial" w:cs="Arial"/>
              </w:rPr>
              <w:t xml:space="preserve"> </w:t>
            </w:r>
            <w:r w:rsidRPr="00AD50ED">
              <w:rPr>
                <w:rFonts w:ascii="Arial" w:hAnsi="Arial" w:cs="Arial"/>
                <w:b w:val="0"/>
                <w:bCs/>
              </w:rPr>
              <w:t>Personal care and clinical care</w:t>
            </w:r>
          </w:p>
        </w:tc>
        <w:tc>
          <w:tcPr>
            <w:tcW w:w="1604" w:type="pct"/>
            <w:shd w:val="clear" w:color="auto" w:fill="auto"/>
          </w:tcPr>
          <w:p w14:paraId="1E599C7F" w14:textId="6A38ED53" w:rsidR="001B482B" w:rsidRDefault="001B482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Not applicable as not all requirements have been assessed</w:t>
            </w:r>
          </w:p>
        </w:tc>
      </w:tr>
    </w:tbl>
    <w:p w14:paraId="2B334411" w14:textId="77777777" w:rsidR="000D3F46" w:rsidRPr="00996FAF" w:rsidRDefault="000D3F4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8C6FD17" w14:textId="77777777" w:rsidR="000D3F46" w:rsidRPr="00996FAF" w:rsidRDefault="000D3F46" w:rsidP="00712752">
      <w:pPr>
        <w:pStyle w:val="Heading1"/>
        <w:spacing w:before="0" w:after="240" w:line="22" w:lineRule="atLeast"/>
        <w:rPr>
          <w:rFonts w:ascii="Arial" w:hAnsi="Arial" w:cs="Arial"/>
        </w:rPr>
      </w:pPr>
      <w:r w:rsidRPr="00996FAF">
        <w:rPr>
          <w:rFonts w:ascii="Arial" w:hAnsi="Arial" w:cs="Arial"/>
        </w:rPr>
        <w:t>Areas for improvement</w:t>
      </w:r>
    </w:p>
    <w:p w14:paraId="4F2D4438" w14:textId="77777777" w:rsidR="000D3F46" w:rsidRPr="00996FAF" w:rsidRDefault="000D3F4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BA9CF6A" w14:textId="26F9CE69" w:rsidR="000D3F46" w:rsidRPr="00996FAF" w:rsidRDefault="000D3F46" w:rsidP="0036130C">
      <w:pPr>
        <w:pStyle w:val="NormalArial"/>
      </w:pPr>
      <w:r w:rsidRPr="00996FAF">
        <w:br w:type="page"/>
      </w:r>
    </w:p>
    <w:p w14:paraId="485DDFE1" w14:textId="77777777" w:rsidR="000D3F46" w:rsidRPr="00996FAF" w:rsidRDefault="000D3F4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90B8E" w14:paraId="445B3336" w14:textId="77777777" w:rsidTr="00597C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right w:val="none" w:sz="0" w:space="0" w:color="auto"/>
            </w:tcBorders>
          </w:tcPr>
          <w:p w14:paraId="5462A390" w14:textId="77777777" w:rsidR="000D3F46" w:rsidRPr="00996FAF" w:rsidRDefault="000D3F4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729A992" w14:textId="77777777" w:rsidR="000D3F46" w:rsidRPr="00996FAF" w:rsidRDefault="000D3F4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90B8E" w14:paraId="3D9FCFB1" w14:textId="77777777" w:rsidTr="00597C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9C86B0A" w14:textId="77777777" w:rsidR="000D3F46" w:rsidRPr="00996FAF" w:rsidRDefault="000D3F4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8BF6954" w14:textId="77777777" w:rsidR="000D3F46" w:rsidRPr="00996FAF" w:rsidRDefault="000D3F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2387763" w14:textId="77777777" w:rsidR="000D3F46" w:rsidRPr="00996FAF" w:rsidRDefault="000D3F4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B48C976" w14:textId="77777777" w:rsidR="000D3F46" w:rsidRPr="00996FAF" w:rsidRDefault="000D3F4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2658C0F" w14:textId="77777777" w:rsidR="000D3F46" w:rsidRPr="00996FAF" w:rsidRDefault="000D3F4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CBB0446" w14:textId="77777777" w:rsidR="000D3F46" w:rsidRPr="00996FAF" w:rsidRDefault="00597C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082846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D3F46" w:rsidRPr="002C2F15">
                  <w:rPr>
                    <w:rFonts w:ascii="Arial" w:hAnsi="Arial" w:cs="Arial"/>
                  </w:rPr>
                  <w:t>Compliant</w:t>
                </w:r>
              </w:sdtContent>
            </w:sdt>
          </w:p>
        </w:tc>
      </w:tr>
      <w:tr w:rsidR="00590B8E" w14:paraId="44C3A7CD" w14:textId="77777777" w:rsidTr="00597C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6EF801C" w14:textId="77777777" w:rsidR="000D3F46" w:rsidRPr="00996FAF" w:rsidRDefault="000D3F4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D127E9A" w14:textId="77777777" w:rsidR="000D3F46" w:rsidRPr="00996FAF" w:rsidRDefault="000D3F4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98F97E9" w14:textId="77777777" w:rsidR="000D3F46" w:rsidRPr="00996FAF" w:rsidRDefault="00597C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014063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D3F46" w:rsidRPr="002C2F15">
                  <w:rPr>
                    <w:rFonts w:ascii="Arial" w:hAnsi="Arial" w:cs="Arial"/>
                  </w:rPr>
                  <w:t>Compliant</w:t>
                </w:r>
              </w:sdtContent>
            </w:sdt>
          </w:p>
        </w:tc>
      </w:tr>
      <w:tr w:rsidR="00590B8E" w14:paraId="2671C8F8" w14:textId="77777777" w:rsidTr="00597C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1093B5E" w14:textId="77777777" w:rsidR="000D3F46" w:rsidRPr="00996FAF" w:rsidRDefault="000D3F4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A373B18" w14:textId="77777777" w:rsidR="000D3F46" w:rsidRPr="00996FAF" w:rsidRDefault="000D3F4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33E2FF88" w14:textId="77777777" w:rsidR="000D3F46" w:rsidRPr="00996FAF" w:rsidRDefault="00597C8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608445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0D3F46" w:rsidRPr="002C2F15">
                  <w:rPr>
                    <w:rFonts w:ascii="Arial" w:hAnsi="Arial" w:cs="Arial"/>
                  </w:rPr>
                  <w:t>Compliant</w:t>
                </w:r>
              </w:sdtContent>
            </w:sdt>
          </w:p>
        </w:tc>
      </w:tr>
      <w:tr w:rsidR="00590B8E" w14:paraId="556B065E" w14:textId="77777777" w:rsidTr="00597C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EA329CA" w14:textId="77777777" w:rsidR="000D3F46" w:rsidRPr="00996FAF" w:rsidRDefault="000D3F4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48710BD" w14:textId="77777777" w:rsidR="000D3F46" w:rsidRPr="00996FAF" w:rsidRDefault="000D3F4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C99DAC9" w14:textId="77777777" w:rsidR="000D3F46" w:rsidRPr="00996FAF" w:rsidRDefault="00597C8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044142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0D3F46" w:rsidRPr="002C2F15">
                  <w:rPr>
                    <w:rFonts w:ascii="Arial" w:hAnsi="Arial" w:cs="Arial"/>
                  </w:rPr>
                  <w:t>Compliant</w:t>
                </w:r>
              </w:sdtContent>
            </w:sdt>
          </w:p>
        </w:tc>
      </w:tr>
    </w:tbl>
    <w:p w14:paraId="64F127A3" w14:textId="77777777" w:rsidR="000D3F46" w:rsidRDefault="000D3F46" w:rsidP="00D87E7C">
      <w:pPr>
        <w:pStyle w:val="Heading20"/>
      </w:pPr>
      <w:r w:rsidRPr="00996FAF">
        <w:t>Findings</w:t>
      </w:r>
    </w:p>
    <w:p w14:paraId="2EC74F0A" w14:textId="52883412" w:rsidR="00F97B40" w:rsidRDefault="00204D7E" w:rsidP="0036130C">
      <w:pPr>
        <w:pStyle w:val="NormalArial"/>
      </w:pPr>
      <w:r w:rsidRPr="00204D7E">
        <w:t>The</w:t>
      </w:r>
      <w:r w:rsidR="00F97B40">
        <w:t xml:space="preserve"> performance report dated 14 December 2022 found the</w:t>
      </w:r>
      <w:r w:rsidRPr="00204D7E">
        <w:t xml:space="preserve"> service non-compliant in </w:t>
      </w:r>
      <w:r w:rsidR="00F97B40">
        <w:t xml:space="preserve">four Requirements under </w:t>
      </w:r>
      <w:r w:rsidRPr="00204D7E">
        <w:t xml:space="preserve">Standard </w:t>
      </w:r>
      <w:r w:rsidR="001308BD">
        <w:t>3</w:t>
      </w:r>
      <w:r w:rsidR="00F97B40">
        <w:t>:</w:t>
      </w:r>
    </w:p>
    <w:p w14:paraId="4F60272A" w14:textId="1DF5B62D" w:rsidR="00F97B40" w:rsidRDefault="00F97B40" w:rsidP="001249E5">
      <w:pPr>
        <w:pStyle w:val="NormalArial"/>
        <w:numPr>
          <w:ilvl w:val="0"/>
          <w:numId w:val="15"/>
        </w:numPr>
      </w:pPr>
      <w:r w:rsidRPr="00204D7E">
        <w:t>Requirement 3(3)(</w:t>
      </w:r>
      <w:r>
        <w:t>a</w:t>
      </w:r>
      <w:r w:rsidRPr="00204D7E">
        <w:t xml:space="preserve">) </w:t>
      </w:r>
    </w:p>
    <w:p w14:paraId="36CB629B" w14:textId="0FF82E56" w:rsidR="00F97B40" w:rsidRDefault="00F97B40" w:rsidP="001249E5">
      <w:pPr>
        <w:pStyle w:val="NormalArial"/>
        <w:numPr>
          <w:ilvl w:val="0"/>
          <w:numId w:val="15"/>
        </w:numPr>
      </w:pPr>
      <w:r w:rsidRPr="00204D7E">
        <w:t>Requirement 3(3)</w:t>
      </w:r>
      <w:r>
        <w:t>(b</w:t>
      </w:r>
      <w:r w:rsidRPr="00204D7E">
        <w:t xml:space="preserve">) </w:t>
      </w:r>
    </w:p>
    <w:p w14:paraId="3392A0D0" w14:textId="77777777" w:rsidR="00F97B40" w:rsidRDefault="00F97B40" w:rsidP="001249E5">
      <w:pPr>
        <w:pStyle w:val="NormalArial"/>
        <w:numPr>
          <w:ilvl w:val="0"/>
          <w:numId w:val="15"/>
        </w:numPr>
      </w:pPr>
      <w:r w:rsidRPr="00204D7E">
        <w:t xml:space="preserve">Requirement 3(3)(c) </w:t>
      </w:r>
    </w:p>
    <w:p w14:paraId="3CB3E3A2" w14:textId="5824EE03" w:rsidR="00F97B40" w:rsidRDefault="00204D7E" w:rsidP="001249E5">
      <w:pPr>
        <w:pStyle w:val="NormalArial"/>
        <w:numPr>
          <w:ilvl w:val="0"/>
          <w:numId w:val="15"/>
        </w:numPr>
      </w:pPr>
      <w:r w:rsidRPr="00204D7E">
        <w:t>Requirement 3(3)(</w:t>
      </w:r>
      <w:r w:rsidR="00F97B40">
        <w:t>e</w:t>
      </w:r>
      <w:r w:rsidRPr="00204D7E">
        <w:t xml:space="preserve">) </w:t>
      </w:r>
    </w:p>
    <w:p w14:paraId="53468BD1" w14:textId="77777777" w:rsidR="00F97B40" w:rsidRDefault="00F97B40" w:rsidP="00F97B40">
      <w:pPr>
        <w:pStyle w:val="NormalArial"/>
        <w:rPr>
          <w:szCs w:val="22"/>
        </w:rPr>
      </w:pPr>
      <w:r>
        <w:t xml:space="preserve">Deficiencies related to </w:t>
      </w:r>
      <w:r>
        <w:rPr>
          <w:color w:val="auto"/>
        </w:rPr>
        <w:t xml:space="preserve">clinical monitoring of consumers, medication management and mechanical restraint management; the ineffective </w:t>
      </w:r>
      <w:r w:rsidRPr="0075270C">
        <w:rPr>
          <w:szCs w:val="22"/>
        </w:rPr>
        <w:t>management of high impact or high prevalence</w:t>
      </w:r>
      <w:r>
        <w:rPr>
          <w:szCs w:val="22"/>
        </w:rPr>
        <w:t xml:space="preserve"> consumer</w:t>
      </w:r>
      <w:r w:rsidRPr="0075270C">
        <w:rPr>
          <w:szCs w:val="22"/>
        </w:rPr>
        <w:t xml:space="preserve"> risks</w:t>
      </w:r>
      <w:r>
        <w:rPr>
          <w:szCs w:val="22"/>
        </w:rPr>
        <w:t xml:space="preserve"> including falls; pain management for consumers at end of life as a result of an Registered Nurse not being rostered on-site and on-duty at the service 24 hours, 7 days a week; and information about consumers clinical and personal care not consistently being communicated between the workforce including escalation to the medical officer.</w:t>
      </w:r>
    </w:p>
    <w:p w14:paraId="690CE869" w14:textId="061AD1F4" w:rsidR="00121C41" w:rsidRDefault="00CA4665" w:rsidP="00CA4665">
      <w:pPr>
        <w:pStyle w:val="NormalArial"/>
      </w:pPr>
      <w:r>
        <w:rPr>
          <w:szCs w:val="22"/>
        </w:rPr>
        <w:t>Consumer</w:t>
      </w:r>
      <w:r w:rsidR="006E74D7">
        <w:rPr>
          <w:szCs w:val="22"/>
        </w:rPr>
        <w:t>s</w:t>
      </w:r>
      <w:r>
        <w:rPr>
          <w:szCs w:val="22"/>
        </w:rPr>
        <w:t xml:space="preserve"> provided positive feedback about the care they received, advising their care needs are met. One consumer spoke of receiving good care, their wounds are healing, and the medical officer visits each week. Staff described consumers’</w:t>
      </w:r>
      <w:r>
        <w:t xml:space="preserve"> individual needs, preferences, and these aligned to information contained in consumers’ care documentation and was confirmed on observations of care delivery. </w:t>
      </w:r>
      <w:r w:rsidR="00121C41" w:rsidRPr="00121C41">
        <w:t>In relation to restrictive practices, the service demonstrated consumers who are or may be subject to a restrictive practice have been assessed and appropriate consents completed in consultation with the medical officer and with the consumer/representative.</w:t>
      </w:r>
    </w:p>
    <w:p w14:paraId="46DFD9D4" w14:textId="632237A7" w:rsidR="00CA4665" w:rsidRDefault="00933297" w:rsidP="00CA4665">
      <w:pPr>
        <w:pStyle w:val="NormalArial"/>
      </w:pPr>
      <w:r>
        <w:t>C</w:t>
      </w:r>
      <w:r w:rsidR="00CA4665">
        <w:t>onsumers with identified high-impact and high-prevalence risks</w:t>
      </w:r>
      <w:r>
        <w:t xml:space="preserve"> have been reviewed</w:t>
      </w:r>
      <w:r w:rsidR="00935834">
        <w:t xml:space="preserve"> and </w:t>
      </w:r>
      <w:r w:rsidR="00CA4665">
        <w:t>reasses</w:t>
      </w:r>
      <w:r w:rsidR="00935834">
        <w:t xml:space="preserve">sed </w:t>
      </w:r>
      <w:r w:rsidR="00CA4665">
        <w:t>with care documenting reflecting strategies for monitoring and management of each consumer.</w:t>
      </w:r>
      <w:r w:rsidR="006E74D7" w:rsidRPr="006E74D7">
        <w:t xml:space="preserve"> The Assessment Team reviewed care planning documentation including for consumers with </w:t>
      </w:r>
      <w:r w:rsidR="00596A3A">
        <w:t>choking risk</w:t>
      </w:r>
      <w:r w:rsidR="006E74D7" w:rsidRPr="006E74D7">
        <w:t xml:space="preserve">, pain, falls and changed behaviours. There was evidence of the effective management of high impact and high prevalence risks associated with the care of </w:t>
      </w:r>
      <w:r w:rsidR="006E74D7" w:rsidRPr="006E74D7">
        <w:lastRenderedPageBreak/>
        <w:t xml:space="preserve">consumers including involvement of </w:t>
      </w:r>
      <w:r>
        <w:t>other health professionals, a</w:t>
      </w:r>
      <w:r w:rsidR="006E74D7" w:rsidRPr="006E74D7">
        <w:t>nd pharmacological and non-pharmacological interventions in place.</w:t>
      </w:r>
    </w:p>
    <w:p w14:paraId="3E26DF89" w14:textId="3E1B5C87" w:rsidR="00CA4665" w:rsidRDefault="00CA4665" w:rsidP="006F2AFA">
      <w:pPr>
        <w:pStyle w:val="NormalArial"/>
      </w:pPr>
      <w:r>
        <w:t xml:space="preserve">Care planning documentation evidenced advance care planning discussions with consumers and </w:t>
      </w:r>
      <w:r w:rsidR="00935834">
        <w:t>representatives if</w:t>
      </w:r>
      <w:r>
        <w:t xml:space="preserve"> they chose to engage in this. Staff described how they approached conversations regarding end-of-life care and how palliative care was provided to maximise the comfort of consumers.</w:t>
      </w:r>
    </w:p>
    <w:p w14:paraId="219076B6" w14:textId="299F5A99" w:rsidR="00CA4665" w:rsidRPr="00935834" w:rsidRDefault="0035037B" w:rsidP="00935834">
      <w:pPr>
        <w:shd w:val="clear" w:color="auto" w:fill="FFFFFF" w:themeFill="background1"/>
        <w:rPr>
          <w:rFonts w:ascii="Arial" w:hAnsi="Arial" w:cs="Arial"/>
        </w:rPr>
      </w:pPr>
      <w:r w:rsidRPr="00784DE9">
        <w:rPr>
          <w:rFonts w:ascii="Arial" w:hAnsi="Arial" w:cs="Arial"/>
        </w:rPr>
        <w:t>Consumers and representatives advised consumers</w:t>
      </w:r>
      <w:r>
        <w:rPr>
          <w:rFonts w:ascii="Arial" w:hAnsi="Arial" w:cs="Arial"/>
        </w:rPr>
        <w:t>’</w:t>
      </w:r>
      <w:r w:rsidRPr="00784DE9">
        <w:rPr>
          <w:rFonts w:ascii="Arial" w:hAnsi="Arial" w:cs="Arial"/>
        </w:rPr>
        <w:t xml:space="preserve"> care needs and preferences </w:t>
      </w:r>
      <w:r>
        <w:rPr>
          <w:rFonts w:ascii="Arial" w:hAnsi="Arial" w:cs="Arial"/>
        </w:rPr>
        <w:t xml:space="preserve">are </w:t>
      </w:r>
      <w:r w:rsidRPr="00784DE9">
        <w:rPr>
          <w:rFonts w:ascii="Arial" w:hAnsi="Arial" w:cs="Arial"/>
        </w:rPr>
        <w:t xml:space="preserve">effectively communicated between staff, and </w:t>
      </w:r>
      <w:r>
        <w:rPr>
          <w:rFonts w:ascii="Arial" w:hAnsi="Arial" w:cs="Arial"/>
        </w:rPr>
        <w:t>consumers</w:t>
      </w:r>
      <w:r w:rsidRPr="00784DE9">
        <w:rPr>
          <w:rFonts w:ascii="Arial" w:hAnsi="Arial" w:cs="Arial"/>
        </w:rPr>
        <w:t xml:space="preserve"> receive the care they need. Staff </w:t>
      </w:r>
      <w:r>
        <w:rPr>
          <w:rFonts w:ascii="Arial" w:hAnsi="Arial" w:cs="Arial"/>
        </w:rPr>
        <w:t>spoke of</w:t>
      </w:r>
      <w:r w:rsidRPr="00784DE9">
        <w:rPr>
          <w:rFonts w:ascii="Arial" w:hAnsi="Arial" w:cs="Arial"/>
        </w:rPr>
        <w:t>, and care documentation reviewed confirmed, staff consistently notif</w:t>
      </w:r>
      <w:r>
        <w:rPr>
          <w:rFonts w:ascii="Arial" w:hAnsi="Arial" w:cs="Arial"/>
        </w:rPr>
        <w:t>y</w:t>
      </w:r>
      <w:r w:rsidRPr="00784DE9">
        <w:rPr>
          <w:rFonts w:ascii="Arial" w:hAnsi="Arial" w:cs="Arial"/>
        </w:rPr>
        <w:t xml:space="preserve"> the consumer’s medical officer and representatives </w:t>
      </w:r>
      <w:r>
        <w:rPr>
          <w:rFonts w:ascii="Arial" w:hAnsi="Arial" w:cs="Arial"/>
        </w:rPr>
        <w:t>regarding</w:t>
      </w:r>
      <w:r w:rsidRPr="00784DE9">
        <w:rPr>
          <w:rFonts w:ascii="Arial" w:hAnsi="Arial" w:cs="Arial"/>
        </w:rPr>
        <w:t xml:space="preserve"> change</w:t>
      </w:r>
      <w:r>
        <w:rPr>
          <w:rFonts w:ascii="Arial" w:hAnsi="Arial" w:cs="Arial"/>
        </w:rPr>
        <w:t>s</w:t>
      </w:r>
      <w:r w:rsidRPr="00784DE9">
        <w:rPr>
          <w:rFonts w:ascii="Arial" w:hAnsi="Arial" w:cs="Arial"/>
        </w:rPr>
        <w:t xml:space="preserve"> in a consumer’s condition or needs, and if there </w:t>
      </w:r>
      <w:r>
        <w:rPr>
          <w:rFonts w:ascii="Arial" w:hAnsi="Arial" w:cs="Arial"/>
        </w:rPr>
        <w:t>i</w:t>
      </w:r>
      <w:r w:rsidRPr="00784DE9">
        <w:rPr>
          <w:rFonts w:ascii="Arial" w:hAnsi="Arial" w:cs="Arial"/>
        </w:rPr>
        <w:t>s a clinical incident.</w:t>
      </w:r>
    </w:p>
    <w:p w14:paraId="6E779B78" w14:textId="241B0D23" w:rsidR="00F97B40" w:rsidRDefault="00F97B40" w:rsidP="0036130C">
      <w:pPr>
        <w:pStyle w:val="NormalArial"/>
        <w:rPr>
          <w:szCs w:val="22"/>
        </w:rPr>
      </w:pPr>
      <w:r>
        <w:rPr>
          <w:szCs w:val="22"/>
        </w:rPr>
        <w:t>The Assessment Contact record contained information that the service had taken action to improve performance under these Requirements:</w:t>
      </w:r>
    </w:p>
    <w:p w14:paraId="028B1263" w14:textId="42F2C444" w:rsidR="006F2AFA" w:rsidRPr="004727C3" w:rsidRDefault="006F2AFA" w:rsidP="006F2AFA">
      <w:pPr>
        <w:pStyle w:val="NormalArial"/>
        <w:numPr>
          <w:ilvl w:val="0"/>
          <w:numId w:val="16"/>
        </w:numPr>
        <w:rPr>
          <w:szCs w:val="22"/>
        </w:rPr>
      </w:pPr>
      <w:r>
        <w:t xml:space="preserve">For the periods when the service does not have a Registered Nurse rostered on-site and on-duty, the organisation developed guidance materials for registered and care staff to follow in the event of a consumers’ deterioration. Staff demonstrated understanding of service documentation and processes to follow </w:t>
      </w:r>
      <w:proofErr w:type="gramStart"/>
      <w:r>
        <w:t>in regard to</w:t>
      </w:r>
      <w:proofErr w:type="gramEnd"/>
      <w:r>
        <w:t xml:space="preserve"> escalation.</w:t>
      </w:r>
      <w:r w:rsidR="00462EF7">
        <w:t xml:space="preserve"> The service demonstrated </w:t>
      </w:r>
      <w:r w:rsidR="00024D00">
        <w:t>they have actively sought to recruit Registered Nurses, including through labour high companies.</w:t>
      </w:r>
    </w:p>
    <w:p w14:paraId="540C3A68" w14:textId="57C28981" w:rsidR="00DD2F48" w:rsidRPr="00462EF7" w:rsidRDefault="00871E02" w:rsidP="00462EF7">
      <w:pPr>
        <w:pStyle w:val="NormalArial"/>
        <w:numPr>
          <w:ilvl w:val="0"/>
          <w:numId w:val="16"/>
        </w:numPr>
        <w:rPr>
          <w:szCs w:val="22"/>
        </w:rPr>
      </w:pPr>
      <w:r>
        <w:t>In alignment with the review and reassessment of consumers with high-impact and high</w:t>
      </w:r>
      <w:r w:rsidR="00DD2F48">
        <w:t>- prevalence risks, further education in these areas has been provided and this was evidence in staff training records.</w:t>
      </w:r>
      <w:r w:rsidR="00462EF7" w:rsidRPr="00462EF7">
        <w:t xml:space="preserve"> </w:t>
      </w:r>
      <w:r w:rsidR="00462EF7">
        <w:t xml:space="preserve">The workforce has been provided education in a range of clinical care areas including behaviour management, delirium, diabetes management, and deterioration or change in a consumer’s health, including falls and skin tears. </w:t>
      </w:r>
    </w:p>
    <w:p w14:paraId="01EF7318" w14:textId="25C00F00" w:rsidR="001249E5" w:rsidRPr="00EF591F" w:rsidRDefault="00CA4665" w:rsidP="001249E5">
      <w:pPr>
        <w:pStyle w:val="NormalArial"/>
        <w:numPr>
          <w:ilvl w:val="0"/>
          <w:numId w:val="16"/>
        </w:numPr>
        <w:rPr>
          <w:szCs w:val="22"/>
        </w:rPr>
      </w:pPr>
      <w:r>
        <w:t xml:space="preserve">Review and update of </w:t>
      </w:r>
      <w:r w:rsidR="001249E5">
        <w:t>a suite of policies and procedures related to consumers' clinical and personal care to guide staff, which reflected best practices, including changes in legislation, for example, relating to restrictive practices and the requirement for behaviour support plans.</w:t>
      </w:r>
    </w:p>
    <w:p w14:paraId="051F4263" w14:textId="4ED24933" w:rsidR="0091524F" w:rsidRDefault="0091524F" w:rsidP="0091524F">
      <w:pPr>
        <w:pStyle w:val="NormalArial"/>
        <w:numPr>
          <w:ilvl w:val="0"/>
          <w:numId w:val="16"/>
        </w:numPr>
        <w:rPr>
          <w:szCs w:val="22"/>
        </w:rPr>
      </w:pPr>
      <w:r w:rsidRPr="00697019">
        <w:rPr>
          <w:szCs w:val="22"/>
        </w:rPr>
        <w:t xml:space="preserve">Strategies to mitigate risks </w:t>
      </w:r>
      <w:r w:rsidR="00A42E51" w:rsidRPr="00697019">
        <w:rPr>
          <w:szCs w:val="22"/>
        </w:rPr>
        <w:t xml:space="preserve">for consumers have been </w:t>
      </w:r>
      <w:r w:rsidRPr="00697019">
        <w:rPr>
          <w:szCs w:val="22"/>
        </w:rPr>
        <w:t>implemented</w:t>
      </w:r>
      <w:r w:rsidR="00A42E51" w:rsidRPr="00697019">
        <w:rPr>
          <w:szCs w:val="22"/>
        </w:rPr>
        <w:t xml:space="preserve"> in accordance with directives in care documentation, and the service </w:t>
      </w:r>
      <w:r w:rsidRPr="00697019">
        <w:rPr>
          <w:szCs w:val="22"/>
        </w:rPr>
        <w:t>review</w:t>
      </w:r>
      <w:r w:rsidR="00A42E51" w:rsidRPr="00697019">
        <w:rPr>
          <w:szCs w:val="22"/>
        </w:rPr>
        <w:t>s</w:t>
      </w:r>
      <w:r w:rsidRPr="00697019">
        <w:rPr>
          <w:szCs w:val="22"/>
        </w:rPr>
        <w:t xml:space="preserve"> trends, and analys</w:t>
      </w:r>
      <w:r w:rsidR="00A42E51" w:rsidRPr="00697019">
        <w:rPr>
          <w:szCs w:val="22"/>
        </w:rPr>
        <w:t xml:space="preserve">es </w:t>
      </w:r>
      <w:r w:rsidRPr="00697019">
        <w:rPr>
          <w:szCs w:val="22"/>
        </w:rPr>
        <w:t>clinical incidents</w:t>
      </w:r>
      <w:r w:rsidR="00697019" w:rsidRPr="00697019">
        <w:rPr>
          <w:szCs w:val="22"/>
        </w:rPr>
        <w:t xml:space="preserve"> which is reported </w:t>
      </w:r>
      <w:r w:rsidRPr="00697019">
        <w:rPr>
          <w:szCs w:val="22"/>
        </w:rPr>
        <w:t>within the</w:t>
      </w:r>
      <w:r w:rsidR="00697019">
        <w:rPr>
          <w:szCs w:val="22"/>
        </w:rPr>
        <w:t xml:space="preserve"> </w:t>
      </w:r>
      <w:r w:rsidRPr="00697019">
        <w:rPr>
          <w:szCs w:val="22"/>
        </w:rPr>
        <w:t>organisation</w:t>
      </w:r>
      <w:r w:rsidR="00697019">
        <w:rPr>
          <w:szCs w:val="22"/>
        </w:rPr>
        <w:t>.</w:t>
      </w:r>
    </w:p>
    <w:p w14:paraId="66AADC63" w14:textId="3D729F44" w:rsidR="00024D00" w:rsidRDefault="00024D00" w:rsidP="0091524F">
      <w:pPr>
        <w:pStyle w:val="NormalArial"/>
        <w:numPr>
          <w:ilvl w:val="0"/>
          <w:numId w:val="16"/>
        </w:numPr>
        <w:rPr>
          <w:szCs w:val="22"/>
        </w:rPr>
      </w:pPr>
      <w:r>
        <w:rPr>
          <w:szCs w:val="22"/>
        </w:rPr>
        <w:t xml:space="preserve">The implementation of </w:t>
      </w:r>
      <w:r w:rsidR="00B0502C">
        <w:rPr>
          <w:szCs w:val="22"/>
        </w:rPr>
        <w:t>an additional shift handover for all staff</w:t>
      </w:r>
      <w:r w:rsidR="007F6790">
        <w:rPr>
          <w:szCs w:val="22"/>
        </w:rPr>
        <w:t>, which includes verbal and written information</w:t>
      </w:r>
      <w:r w:rsidR="00B0502C">
        <w:rPr>
          <w:szCs w:val="22"/>
        </w:rPr>
        <w:t xml:space="preserve"> to en</w:t>
      </w:r>
      <w:r w:rsidR="00B514DC">
        <w:rPr>
          <w:szCs w:val="22"/>
        </w:rPr>
        <w:t xml:space="preserve">sure all staff are aware of </w:t>
      </w:r>
      <w:r w:rsidR="00001D66">
        <w:rPr>
          <w:szCs w:val="22"/>
        </w:rPr>
        <w:t>changes in consumers’ condition.</w:t>
      </w:r>
    </w:p>
    <w:p w14:paraId="756926AF" w14:textId="5D6F2FF4" w:rsidR="00001D66" w:rsidRDefault="00AB2988" w:rsidP="00001D66">
      <w:pPr>
        <w:pStyle w:val="NormalArial"/>
        <w:rPr>
          <w:szCs w:val="22"/>
        </w:rPr>
      </w:pPr>
      <w:r>
        <w:rPr>
          <w:szCs w:val="22"/>
        </w:rPr>
        <w:t>It is my decision that the service is compliant in the assessed Requirements:</w:t>
      </w:r>
    </w:p>
    <w:p w14:paraId="05DF9E71" w14:textId="084F40CF" w:rsidR="00AB2988" w:rsidRPr="00AB2988" w:rsidRDefault="00AB2988" w:rsidP="00AB2988">
      <w:pPr>
        <w:pStyle w:val="NormalArial"/>
        <w:numPr>
          <w:ilvl w:val="0"/>
          <w:numId w:val="21"/>
        </w:numPr>
        <w:rPr>
          <w:szCs w:val="22"/>
        </w:rPr>
      </w:pPr>
      <w:r w:rsidRPr="00AB2988">
        <w:rPr>
          <w:szCs w:val="22"/>
        </w:rPr>
        <w:t xml:space="preserve">Requirement 3(3)(a) </w:t>
      </w:r>
    </w:p>
    <w:p w14:paraId="6ECE0A2C" w14:textId="79962A4C" w:rsidR="00AB2988" w:rsidRPr="00AB2988" w:rsidRDefault="00AB2988" w:rsidP="00AB2988">
      <w:pPr>
        <w:pStyle w:val="NormalArial"/>
        <w:numPr>
          <w:ilvl w:val="0"/>
          <w:numId w:val="21"/>
        </w:numPr>
        <w:rPr>
          <w:szCs w:val="22"/>
        </w:rPr>
      </w:pPr>
      <w:r w:rsidRPr="00AB2988">
        <w:rPr>
          <w:szCs w:val="22"/>
        </w:rPr>
        <w:t xml:space="preserve">Requirement 3(3)(b) </w:t>
      </w:r>
    </w:p>
    <w:p w14:paraId="716931DE" w14:textId="10E19C26" w:rsidR="00AB2988" w:rsidRPr="00AB2988" w:rsidRDefault="00AB2988" w:rsidP="00AB2988">
      <w:pPr>
        <w:pStyle w:val="NormalArial"/>
        <w:numPr>
          <w:ilvl w:val="0"/>
          <w:numId w:val="21"/>
        </w:numPr>
        <w:rPr>
          <w:szCs w:val="22"/>
        </w:rPr>
      </w:pPr>
      <w:r w:rsidRPr="00AB2988">
        <w:rPr>
          <w:szCs w:val="22"/>
        </w:rPr>
        <w:t xml:space="preserve">Requirement 3(3)(c) </w:t>
      </w:r>
    </w:p>
    <w:p w14:paraId="58F53981" w14:textId="3A301F11" w:rsidR="00AB2988" w:rsidRDefault="00AB2988" w:rsidP="00AB2988">
      <w:pPr>
        <w:pStyle w:val="NormalArial"/>
        <w:numPr>
          <w:ilvl w:val="0"/>
          <w:numId w:val="21"/>
        </w:numPr>
        <w:rPr>
          <w:szCs w:val="22"/>
        </w:rPr>
      </w:pPr>
      <w:r w:rsidRPr="00AB2988">
        <w:rPr>
          <w:szCs w:val="22"/>
        </w:rPr>
        <w:t>Requirement 3(3)(e)</w:t>
      </w:r>
    </w:p>
    <w:sectPr w:rsidR="00AB2988" w:rsidSect="008804AB">
      <w:headerReference w:type="default" r:id="rId12"/>
      <w:footerReference w:type="default" r:id="rId13"/>
      <w:headerReference w:type="first" r:id="rId14"/>
      <w:footerReference w:type="first" r:id="rId15"/>
      <w:pgSz w:w="11906" w:h="16838" w:code="9"/>
      <w:pgMar w:top="142"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A421A" w14:textId="77777777" w:rsidR="000504B7" w:rsidRDefault="000504B7">
      <w:pPr>
        <w:spacing w:after="0"/>
      </w:pPr>
      <w:r>
        <w:separator/>
      </w:r>
    </w:p>
  </w:endnote>
  <w:endnote w:type="continuationSeparator" w:id="0">
    <w:p w14:paraId="36D474CB" w14:textId="77777777" w:rsidR="000504B7" w:rsidRDefault="000504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42A63" w14:textId="77777777" w:rsidR="000D3F46" w:rsidRPr="00DF37F2" w:rsidRDefault="000D3F4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Prunus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A1B1360" w14:textId="77777777" w:rsidR="000D3F46" w:rsidRPr="00DF37F2" w:rsidRDefault="000D3F4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0300</w:t>
    </w:r>
    <w:bookmarkEnd w:id="1"/>
    <w:r w:rsidRPr="00DF37F2">
      <w:rPr>
        <w:rStyle w:val="FooterBold"/>
        <w:rFonts w:ascii="Arial" w:hAnsi="Arial"/>
        <w:b w:val="0"/>
      </w:rPr>
      <w:tab/>
      <w:t xml:space="preserve">OFFICIAL: Sensitive </w:t>
    </w:r>
  </w:p>
  <w:p w14:paraId="1BC30393" w14:textId="77777777" w:rsidR="000D3F46" w:rsidRPr="00DF37F2" w:rsidRDefault="000D3F4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A2ECD" w14:textId="77777777" w:rsidR="000D3F46" w:rsidRDefault="000D3F4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AA79A" w14:textId="77777777" w:rsidR="000504B7" w:rsidRDefault="000504B7" w:rsidP="00D71F88">
      <w:pPr>
        <w:spacing w:after="0"/>
      </w:pPr>
      <w:r>
        <w:separator/>
      </w:r>
    </w:p>
  </w:footnote>
  <w:footnote w:type="continuationSeparator" w:id="0">
    <w:p w14:paraId="1040CE67" w14:textId="77777777" w:rsidR="000504B7" w:rsidRDefault="000504B7" w:rsidP="00D71F88">
      <w:pPr>
        <w:spacing w:after="0"/>
      </w:pPr>
      <w:r>
        <w:continuationSeparator/>
      </w:r>
    </w:p>
  </w:footnote>
  <w:footnote w:id="1">
    <w:p w14:paraId="6C0B9CB0" w14:textId="16417A33" w:rsidR="000D3F46" w:rsidRDefault="000D3F4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376039">
        <w:rPr>
          <w:rFonts w:ascii="Arial" w:hAnsi="Arial" w:cs="Arial"/>
          <w:color w:val="auto"/>
          <w:sz w:val="20"/>
          <w:szCs w:val="20"/>
        </w:rPr>
        <w:t>with section 68A</w:t>
      </w:r>
      <w:r w:rsidR="00376039" w:rsidRPr="00376039">
        <w:rPr>
          <w:rFonts w:ascii="Arial" w:hAnsi="Arial" w:cs="Arial"/>
          <w:color w:val="auto"/>
          <w:sz w:val="20"/>
          <w:szCs w:val="20"/>
        </w:rPr>
        <w:t xml:space="preserve"> </w:t>
      </w:r>
      <w:r w:rsidRPr="00376039">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14870FAA" w14:textId="77777777" w:rsidR="000D3F46" w:rsidRDefault="000D3F4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26C6B" w14:textId="77777777" w:rsidR="000D3F46" w:rsidRDefault="000D3F46">
    <w:pPr>
      <w:pStyle w:val="Header"/>
    </w:pPr>
    <w:r>
      <w:rPr>
        <w:noProof/>
        <w:color w:val="2B579A"/>
        <w:shd w:val="clear" w:color="auto" w:fill="E6E6E6"/>
        <w:lang w:val="en-US"/>
      </w:rPr>
      <w:drawing>
        <wp:anchor distT="0" distB="0" distL="114300" distR="114300" simplePos="0" relativeHeight="251658241" behindDoc="1" locked="0" layoutInCell="1" allowOverlap="1" wp14:anchorId="3A32CC68" wp14:editId="49D88B3F">
          <wp:simplePos x="0" y="0"/>
          <wp:positionH relativeFrom="page">
            <wp:posOffset>0</wp:posOffset>
          </wp:positionH>
          <wp:positionV relativeFrom="page">
            <wp:posOffset>488</wp:posOffset>
          </wp:positionV>
          <wp:extent cx="7560000" cy="939600"/>
          <wp:effectExtent l="0" t="0" r="3175"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33F77" w14:textId="77777777" w:rsidR="000D3F46" w:rsidRDefault="000D3F46">
    <w:pPr>
      <w:pStyle w:val="Header"/>
    </w:pPr>
    <w:r>
      <w:rPr>
        <w:noProof/>
      </w:rPr>
      <w:drawing>
        <wp:anchor distT="0" distB="0" distL="114300" distR="114300" simplePos="0" relativeHeight="251658240" behindDoc="0" locked="0" layoutInCell="1" allowOverlap="1" wp14:anchorId="1362C515" wp14:editId="4F2F7E42">
          <wp:simplePos x="0" y="0"/>
          <wp:positionH relativeFrom="page">
            <wp:posOffset>17585</wp:posOffset>
          </wp:positionH>
          <wp:positionV relativeFrom="page">
            <wp:posOffset>224302</wp:posOffset>
          </wp:positionV>
          <wp:extent cx="7560000" cy="651600"/>
          <wp:effectExtent l="0" t="0" r="3175" b="0"/>
          <wp:wrapTopAndBottom/>
          <wp:docPr id="31" name="Picture 3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CF4E910">
      <w:start w:val="1"/>
      <w:numFmt w:val="lowerRoman"/>
      <w:lvlText w:val="(%1)"/>
      <w:lvlJc w:val="left"/>
      <w:pPr>
        <w:ind w:left="1080" w:hanging="720"/>
      </w:pPr>
      <w:rPr>
        <w:rFonts w:hint="default"/>
      </w:rPr>
    </w:lvl>
    <w:lvl w:ilvl="1" w:tplc="CC300C26" w:tentative="1">
      <w:start w:val="1"/>
      <w:numFmt w:val="lowerLetter"/>
      <w:lvlText w:val="%2."/>
      <w:lvlJc w:val="left"/>
      <w:pPr>
        <w:ind w:left="1440" w:hanging="360"/>
      </w:pPr>
    </w:lvl>
    <w:lvl w:ilvl="2" w:tplc="5E823802" w:tentative="1">
      <w:start w:val="1"/>
      <w:numFmt w:val="lowerRoman"/>
      <w:lvlText w:val="%3."/>
      <w:lvlJc w:val="right"/>
      <w:pPr>
        <w:ind w:left="2160" w:hanging="180"/>
      </w:pPr>
    </w:lvl>
    <w:lvl w:ilvl="3" w:tplc="2B4C5460" w:tentative="1">
      <w:start w:val="1"/>
      <w:numFmt w:val="decimal"/>
      <w:lvlText w:val="%4."/>
      <w:lvlJc w:val="left"/>
      <w:pPr>
        <w:ind w:left="2880" w:hanging="360"/>
      </w:pPr>
    </w:lvl>
    <w:lvl w:ilvl="4" w:tplc="4C104F40" w:tentative="1">
      <w:start w:val="1"/>
      <w:numFmt w:val="lowerLetter"/>
      <w:lvlText w:val="%5."/>
      <w:lvlJc w:val="left"/>
      <w:pPr>
        <w:ind w:left="3600" w:hanging="360"/>
      </w:pPr>
    </w:lvl>
    <w:lvl w:ilvl="5" w:tplc="B16042F4" w:tentative="1">
      <w:start w:val="1"/>
      <w:numFmt w:val="lowerRoman"/>
      <w:lvlText w:val="%6."/>
      <w:lvlJc w:val="right"/>
      <w:pPr>
        <w:ind w:left="4320" w:hanging="180"/>
      </w:pPr>
    </w:lvl>
    <w:lvl w:ilvl="6" w:tplc="FC3E68FE" w:tentative="1">
      <w:start w:val="1"/>
      <w:numFmt w:val="decimal"/>
      <w:lvlText w:val="%7."/>
      <w:lvlJc w:val="left"/>
      <w:pPr>
        <w:ind w:left="5040" w:hanging="360"/>
      </w:pPr>
    </w:lvl>
    <w:lvl w:ilvl="7" w:tplc="5986FE22" w:tentative="1">
      <w:start w:val="1"/>
      <w:numFmt w:val="lowerLetter"/>
      <w:lvlText w:val="%8."/>
      <w:lvlJc w:val="left"/>
      <w:pPr>
        <w:ind w:left="5760" w:hanging="360"/>
      </w:pPr>
    </w:lvl>
    <w:lvl w:ilvl="8" w:tplc="FF3069C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5841606">
      <w:start w:val="1"/>
      <w:numFmt w:val="lowerRoman"/>
      <w:lvlText w:val="(%1)"/>
      <w:lvlJc w:val="left"/>
      <w:pPr>
        <w:ind w:left="1080" w:hanging="720"/>
      </w:pPr>
      <w:rPr>
        <w:rFonts w:hint="default"/>
      </w:rPr>
    </w:lvl>
    <w:lvl w:ilvl="1" w:tplc="64BE552C" w:tentative="1">
      <w:start w:val="1"/>
      <w:numFmt w:val="lowerLetter"/>
      <w:lvlText w:val="%2."/>
      <w:lvlJc w:val="left"/>
      <w:pPr>
        <w:ind w:left="1440" w:hanging="360"/>
      </w:pPr>
    </w:lvl>
    <w:lvl w:ilvl="2" w:tplc="E34ED336" w:tentative="1">
      <w:start w:val="1"/>
      <w:numFmt w:val="lowerRoman"/>
      <w:lvlText w:val="%3."/>
      <w:lvlJc w:val="right"/>
      <w:pPr>
        <w:ind w:left="2160" w:hanging="180"/>
      </w:pPr>
    </w:lvl>
    <w:lvl w:ilvl="3" w:tplc="6A885972" w:tentative="1">
      <w:start w:val="1"/>
      <w:numFmt w:val="decimal"/>
      <w:lvlText w:val="%4."/>
      <w:lvlJc w:val="left"/>
      <w:pPr>
        <w:ind w:left="2880" w:hanging="360"/>
      </w:pPr>
    </w:lvl>
    <w:lvl w:ilvl="4" w:tplc="E6B69924" w:tentative="1">
      <w:start w:val="1"/>
      <w:numFmt w:val="lowerLetter"/>
      <w:lvlText w:val="%5."/>
      <w:lvlJc w:val="left"/>
      <w:pPr>
        <w:ind w:left="3600" w:hanging="360"/>
      </w:pPr>
    </w:lvl>
    <w:lvl w:ilvl="5" w:tplc="6FD6E392" w:tentative="1">
      <w:start w:val="1"/>
      <w:numFmt w:val="lowerRoman"/>
      <w:lvlText w:val="%6."/>
      <w:lvlJc w:val="right"/>
      <w:pPr>
        <w:ind w:left="4320" w:hanging="180"/>
      </w:pPr>
    </w:lvl>
    <w:lvl w:ilvl="6" w:tplc="065AF374" w:tentative="1">
      <w:start w:val="1"/>
      <w:numFmt w:val="decimal"/>
      <w:lvlText w:val="%7."/>
      <w:lvlJc w:val="left"/>
      <w:pPr>
        <w:ind w:left="5040" w:hanging="360"/>
      </w:pPr>
    </w:lvl>
    <w:lvl w:ilvl="7" w:tplc="30102824" w:tentative="1">
      <w:start w:val="1"/>
      <w:numFmt w:val="lowerLetter"/>
      <w:lvlText w:val="%8."/>
      <w:lvlJc w:val="left"/>
      <w:pPr>
        <w:ind w:left="5760" w:hanging="360"/>
      </w:pPr>
    </w:lvl>
    <w:lvl w:ilvl="8" w:tplc="4B2EB53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FEA333E">
      <w:start w:val="1"/>
      <w:numFmt w:val="lowerRoman"/>
      <w:lvlText w:val="(%1)"/>
      <w:lvlJc w:val="left"/>
      <w:pPr>
        <w:ind w:left="1080" w:hanging="720"/>
      </w:pPr>
      <w:rPr>
        <w:rFonts w:hint="default"/>
      </w:rPr>
    </w:lvl>
    <w:lvl w:ilvl="1" w:tplc="373AFAF2" w:tentative="1">
      <w:start w:val="1"/>
      <w:numFmt w:val="lowerLetter"/>
      <w:lvlText w:val="%2."/>
      <w:lvlJc w:val="left"/>
      <w:pPr>
        <w:ind w:left="1440" w:hanging="360"/>
      </w:pPr>
    </w:lvl>
    <w:lvl w:ilvl="2" w:tplc="CDBE6686" w:tentative="1">
      <w:start w:val="1"/>
      <w:numFmt w:val="lowerRoman"/>
      <w:lvlText w:val="%3."/>
      <w:lvlJc w:val="right"/>
      <w:pPr>
        <w:ind w:left="2160" w:hanging="180"/>
      </w:pPr>
    </w:lvl>
    <w:lvl w:ilvl="3" w:tplc="A044F858" w:tentative="1">
      <w:start w:val="1"/>
      <w:numFmt w:val="decimal"/>
      <w:lvlText w:val="%4."/>
      <w:lvlJc w:val="left"/>
      <w:pPr>
        <w:ind w:left="2880" w:hanging="360"/>
      </w:pPr>
    </w:lvl>
    <w:lvl w:ilvl="4" w:tplc="0A326EDE" w:tentative="1">
      <w:start w:val="1"/>
      <w:numFmt w:val="lowerLetter"/>
      <w:lvlText w:val="%5."/>
      <w:lvlJc w:val="left"/>
      <w:pPr>
        <w:ind w:left="3600" w:hanging="360"/>
      </w:pPr>
    </w:lvl>
    <w:lvl w:ilvl="5" w:tplc="BC1C14CE" w:tentative="1">
      <w:start w:val="1"/>
      <w:numFmt w:val="lowerRoman"/>
      <w:lvlText w:val="%6."/>
      <w:lvlJc w:val="right"/>
      <w:pPr>
        <w:ind w:left="4320" w:hanging="180"/>
      </w:pPr>
    </w:lvl>
    <w:lvl w:ilvl="6" w:tplc="8826BB82" w:tentative="1">
      <w:start w:val="1"/>
      <w:numFmt w:val="decimal"/>
      <w:lvlText w:val="%7."/>
      <w:lvlJc w:val="left"/>
      <w:pPr>
        <w:ind w:left="5040" w:hanging="360"/>
      </w:pPr>
    </w:lvl>
    <w:lvl w:ilvl="7" w:tplc="E3A6D76C" w:tentative="1">
      <w:start w:val="1"/>
      <w:numFmt w:val="lowerLetter"/>
      <w:lvlText w:val="%8."/>
      <w:lvlJc w:val="left"/>
      <w:pPr>
        <w:ind w:left="5760" w:hanging="360"/>
      </w:pPr>
    </w:lvl>
    <w:lvl w:ilvl="8" w:tplc="008A02E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9BED40A">
      <w:start w:val="1"/>
      <w:numFmt w:val="bullet"/>
      <w:lvlText w:val=""/>
      <w:lvlJc w:val="left"/>
      <w:pPr>
        <w:ind w:left="720" w:hanging="360"/>
      </w:pPr>
      <w:rPr>
        <w:rFonts w:ascii="Symbol" w:hAnsi="Symbol" w:hint="default"/>
        <w:color w:val="auto"/>
        <w:sz w:val="24"/>
        <w:szCs w:val="24"/>
      </w:rPr>
    </w:lvl>
    <w:lvl w:ilvl="1" w:tplc="1DB06392">
      <w:start w:val="1"/>
      <w:numFmt w:val="bullet"/>
      <w:lvlText w:val="o"/>
      <w:lvlJc w:val="left"/>
      <w:pPr>
        <w:ind w:left="1440" w:hanging="360"/>
      </w:pPr>
      <w:rPr>
        <w:rFonts w:ascii="Courier New" w:hAnsi="Courier New" w:cs="Courier New" w:hint="default"/>
      </w:rPr>
    </w:lvl>
    <w:lvl w:ilvl="2" w:tplc="2FAC4D28" w:tentative="1">
      <w:start w:val="1"/>
      <w:numFmt w:val="bullet"/>
      <w:lvlText w:val=""/>
      <w:lvlJc w:val="left"/>
      <w:pPr>
        <w:ind w:left="2160" w:hanging="360"/>
      </w:pPr>
      <w:rPr>
        <w:rFonts w:ascii="Wingdings" w:hAnsi="Wingdings" w:hint="default"/>
      </w:rPr>
    </w:lvl>
    <w:lvl w:ilvl="3" w:tplc="679E90CE" w:tentative="1">
      <w:start w:val="1"/>
      <w:numFmt w:val="bullet"/>
      <w:lvlText w:val=""/>
      <w:lvlJc w:val="left"/>
      <w:pPr>
        <w:ind w:left="2880" w:hanging="360"/>
      </w:pPr>
      <w:rPr>
        <w:rFonts w:ascii="Symbol" w:hAnsi="Symbol" w:hint="default"/>
      </w:rPr>
    </w:lvl>
    <w:lvl w:ilvl="4" w:tplc="B442D8B0" w:tentative="1">
      <w:start w:val="1"/>
      <w:numFmt w:val="bullet"/>
      <w:lvlText w:val="o"/>
      <w:lvlJc w:val="left"/>
      <w:pPr>
        <w:ind w:left="3600" w:hanging="360"/>
      </w:pPr>
      <w:rPr>
        <w:rFonts w:ascii="Courier New" w:hAnsi="Courier New" w:cs="Courier New" w:hint="default"/>
      </w:rPr>
    </w:lvl>
    <w:lvl w:ilvl="5" w:tplc="847C30A8" w:tentative="1">
      <w:start w:val="1"/>
      <w:numFmt w:val="bullet"/>
      <w:lvlText w:val=""/>
      <w:lvlJc w:val="left"/>
      <w:pPr>
        <w:ind w:left="4320" w:hanging="360"/>
      </w:pPr>
      <w:rPr>
        <w:rFonts w:ascii="Wingdings" w:hAnsi="Wingdings" w:hint="default"/>
      </w:rPr>
    </w:lvl>
    <w:lvl w:ilvl="6" w:tplc="1F729ACE" w:tentative="1">
      <w:start w:val="1"/>
      <w:numFmt w:val="bullet"/>
      <w:lvlText w:val=""/>
      <w:lvlJc w:val="left"/>
      <w:pPr>
        <w:ind w:left="5040" w:hanging="360"/>
      </w:pPr>
      <w:rPr>
        <w:rFonts w:ascii="Symbol" w:hAnsi="Symbol" w:hint="default"/>
      </w:rPr>
    </w:lvl>
    <w:lvl w:ilvl="7" w:tplc="3BCEA526" w:tentative="1">
      <w:start w:val="1"/>
      <w:numFmt w:val="bullet"/>
      <w:lvlText w:val="o"/>
      <w:lvlJc w:val="left"/>
      <w:pPr>
        <w:ind w:left="5760" w:hanging="360"/>
      </w:pPr>
      <w:rPr>
        <w:rFonts w:ascii="Courier New" w:hAnsi="Courier New" w:cs="Courier New" w:hint="default"/>
      </w:rPr>
    </w:lvl>
    <w:lvl w:ilvl="8" w:tplc="0D1A1FE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C58A47A">
      <w:start w:val="1"/>
      <w:numFmt w:val="lowerRoman"/>
      <w:lvlText w:val="(%1)"/>
      <w:lvlJc w:val="left"/>
      <w:pPr>
        <w:ind w:left="1080" w:hanging="720"/>
      </w:pPr>
      <w:rPr>
        <w:rFonts w:hint="default"/>
      </w:rPr>
    </w:lvl>
    <w:lvl w:ilvl="1" w:tplc="8AD808E4" w:tentative="1">
      <w:start w:val="1"/>
      <w:numFmt w:val="lowerLetter"/>
      <w:lvlText w:val="%2."/>
      <w:lvlJc w:val="left"/>
      <w:pPr>
        <w:ind w:left="1440" w:hanging="360"/>
      </w:pPr>
    </w:lvl>
    <w:lvl w:ilvl="2" w:tplc="7A581340" w:tentative="1">
      <w:start w:val="1"/>
      <w:numFmt w:val="lowerRoman"/>
      <w:lvlText w:val="%3."/>
      <w:lvlJc w:val="right"/>
      <w:pPr>
        <w:ind w:left="2160" w:hanging="180"/>
      </w:pPr>
    </w:lvl>
    <w:lvl w:ilvl="3" w:tplc="EF2290A0" w:tentative="1">
      <w:start w:val="1"/>
      <w:numFmt w:val="decimal"/>
      <w:lvlText w:val="%4."/>
      <w:lvlJc w:val="left"/>
      <w:pPr>
        <w:ind w:left="2880" w:hanging="360"/>
      </w:pPr>
    </w:lvl>
    <w:lvl w:ilvl="4" w:tplc="AE1C1E34" w:tentative="1">
      <w:start w:val="1"/>
      <w:numFmt w:val="lowerLetter"/>
      <w:lvlText w:val="%5."/>
      <w:lvlJc w:val="left"/>
      <w:pPr>
        <w:ind w:left="3600" w:hanging="360"/>
      </w:pPr>
    </w:lvl>
    <w:lvl w:ilvl="5" w:tplc="0AA00CC2" w:tentative="1">
      <w:start w:val="1"/>
      <w:numFmt w:val="lowerRoman"/>
      <w:lvlText w:val="%6."/>
      <w:lvlJc w:val="right"/>
      <w:pPr>
        <w:ind w:left="4320" w:hanging="180"/>
      </w:pPr>
    </w:lvl>
    <w:lvl w:ilvl="6" w:tplc="BA2CA0EA" w:tentative="1">
      <w:start w:val="1"/>
      <w:numFmt w:val="decimal"/>
      <w:lvlText w:val="%7."/>
      <w:lvlJc w:val="left"/>
      <w:pPr>
        <w:ind w:left="5040" w:hanging="360"/>
      </w:pPr>
    </w:lvl>
    <w:lvl w:ilvl="7" w:tplc="DA709726" w:tentative="1">
      <w:start w:val="1"/>
      <w:numFmt w:val="lowerLetter"/>
      <w:lvlText w:val="%8."/>
      <w:lvlJc w:val="left"/>
      <w:pPr>
        <w:ind w:left="5760" w:hanging="360"/>
      </w:pPr>
    </w:lvl>
    <w:lvl w:ilvl="8" w:tplc="09486506" w:tentative="1">
      <w:start w:val="1"/>
      <w:numFmt w:val="lowerRoman"/>
      <w:lvlText w:val="%9."/>
      <w:lvlJc w:val="right"/>
      <w:pPr>
        <w:ind w:left="6480" w:hanging="180"/>
      </w:pPr>
    </w:lvl>
  </w:abstractNum>
  <w:abstractNum w:abstractNumId="6" w15:restartNumberingAfterBreak="0">
    <w:nsid w:val="2818489C"/>
    <w:multiLevelType w:val="hybridMultilevel"/>
    <w:tmpl w:val="7CB00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304004"/>
    <w:multiLevelType w:val="hybridMultilevel"/>
    <w:tmpl w:val="B308E276"/>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121AAE10">
      <w:start w:val="1"/>
      <w:numFmt w:val="lowerRoman"/>
      <w:lvlText w:val="(%1)"/>
      <w:lvlJc w:val="left"/>
      <w:pPr>
        <w:ind w:left="1080" w:hanging="720"/>
      </w:pPr>
      <w:rPr>
        <w:rFonts w:hint="default"/>
      </w:rPr>
    </w:lvl>
    <w:lvl w:ilvl="1" w:tplc="1840BAB8" w:tentative="1">
      <w:start w:val="1"/>
      <w:numFmt w:val="lowerLetter"/>
      <w:lvlText w:val="%2."/>
      <w:lvlJc w:val="left"/>
      <w:pPr>
        <w:ind w:left="1440" w:hanging="360"/>
      </w:pPr>
    </w:lvl>
    <w:lvl w:ilvl="2" w:tplc="A0186472" w:tentative="1">
      <w:start w:val="1"/>
      <w:numFmt w:val="lowerRoman"/>
      <w:lvlText w:val="%3."/>
      <w:lvlJc w:val="right"/>
      <w:pPr>
        <w:ind w:left="2160" w:hanging="180"/>
      </w:pPr>
    </w:lvl>
    <w:lvl w:ilvl="3" w:tplc="CA42F432" w:tentative="1">
      <w:start w:val="1"/>
      <w:numFmt w:val="decimal"/>
      <w:lvlText w:val="%4."/>
      <w:lvlJc w:val="left"/>
      <w:pPr>
        <w:ind w:left="2880" w:hanging="360"/>
      </w:pPr>
    </w:lvl>
    <w:lvl w:ilvl="4" w:tplc="ADD40E6E" w:tentative="1">
      <w:start w:val="1"/>
      <w:numFmt w:val="lowerLetter"/>
      <w:lvlText w:val="%5."/>
      <w:lvlJc w:val="left"/>
      <w:pPr>
        <w:ind w:left="3600" w:hanging="360"/>
      </w:pPr>
    </w:lvl>
    <w:lvl w:ilvl="5" w:tplc="CDD63FB8" w:tentative="1">
      <w:start w:val="1"/>
      <w:numFmt w:val="lowerRoman"/>
      <w:lvlText w:val="%6."/>
      <w:lvlJc w:val="right"/>
      <w:pPr>
        <w:ind w:left="4320" w:hanging="180"/>
      </w:pPr>
    </w:lvl>
    <w:lvl w:ilvl="6" w:tplc="EEEC8BA6" w:tentative="1">
      <w:start w:val="1"/>
      <w:numFmt w:val="decimal"/>
      <w:lvlText w:val="%7."/>
      <w:lvlJc w:val="left"/>
      <w:pPr>
        <w:ind w:left="5040" w:hanging="360"/>
      </w:pPr>
    </w:lvl>
    <w:lvl w:ilvl="7" w:tplc="EA8A378A" w:tentative="1">
      <w:start w:val="1"/>
      <w:numFmt w:val="lowerLetter"/>
      <w:lvlText w:val="%8."/>
      <w:lvlJc w:val="left"/>
      <w:pPr>
        <w:ind w:left="5760" w:hanging="360"/>
      </w:pPr>
    </w:lvl>
    <w:lvl w:ilvl="8" w:tplc="0E401CB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6C906D46">
      <w:start w:val="1"/>
      <w:numFmt w:val="lowerRoman"/>
      <w:lvlText w:val="(%1)"/>
      <w:lvlJc w:val="left"/>
      <w:pPr>
        <w:ind w:left="1080" w:hanging="720"/>
      </w:pPr>
      <w:rPr>
        <w:rFonts w:hint="default"/>
      </w:rPr>
    </w:lvl>
    <w:lvl w:ilvl="1" w:tplc="8C7861B6" w:tentative="1">
      <w:start w:val="1"/>
      <w:numFmt w:val="lowerLetter"/>
      <w:lvlText w:val="%2."/>
      <w:lvlJc w:val="left"/>
      <w:pPr>
        <w:ind w:left="1440" w:hanging="360"/>
      </w:pPr>
    </w:lvl>
    <w:lvl w:ilvl="2" w:tplc="ED2AF79C" w:tentative="1">
      <w:start w:val="1"/>
      <w:numFmt w:val="lowerRoman"/>
      <w:lvlText w:val="%3."/>
      <w:lvlJc w:val="right"/>
      <w:pPr>
        <w:ind w:left="2160" w:hanging="180"/>
      </w:pPr>
    </w:lvl>
    <w:lvl w:ilvl="3" w:tplc="CE38CD22" w:tentative="1">
      <w:start w:val="1"/>
      <w:numFmt w:val="decimal"/>
      <w:lvlText w:val="%4."/>
      <w:lvlJc w:val="left"/>
      <w:pPr>
        <w:ind w:left="2880" w:hanging="360"/>
      </w:pPr>
    </w:lvl>
    <w:lvl w:ilvl="4" w:tplc="1F92A0E2" w:tentative="1">
      <w:start w:val="1"/>
      <w:numFmt w:val="lowerLetter"/>
      <w:lvlText w:val="%5."/>
      <w:lvlJc w:val="left"/>
      <w:pPr>
        <w:ind w:left="3600" w:hanging="360"/>
      </w:pPr>
    </w:lvl>
    <w:lvl w:ilvl="5" w:tplc="65B42298" w:tentative="1">
      <w:start w:val="1"/>
      <w:numFmt w:val="lowerRoman"/>
      <w:lvlText w:val="%6."/>
      <w:lvlJc w:val="right"/>
      <w:pPr>
        <w:ind w:left="4320" w:hanging="180"/>
      </w:pPr>
    </w:lvl>
    <w:lvl w:ilvl="6" w:tplc="AB4871EE" w:tentative="1">
      <w:start w:val="1"/>
      <w:numFmt w:val="decimal"/>
      <w:lvlText w:val="%7."/>
      <w:lvlJc w:val="left"/>
      <w:pPr>
        <w:ind w:left="5040" w:hanging="360"/>
      </w:pPr>
    </w:lvl>
    <w:lvl w:ilvl="7" w:tplc="42704348" w:tentative="1">
      <w:start w:val="1"/>
      <w:numFmt w:val="lowerLetter"/>
      <w:lvlText w:val="%8."/>
      <w:lvlJc w:val="left"/>
      <w:pPr>
        <w:ind w:left="5760" w:hanging="360"/>
      </w:pPr>
    </w:lvl>
    <w:lvl w:ilvl="8" w:tplc="AB902AB2"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212E59EA">
      <w:start w:val="1"/>
      <w:numFmt w:val="lowerRoman"/>
      <w:lvlText w:val="(%1)"/>
      <w:lvlJc w:val="left"/>
      <w:pPr>
        <w:ind w:left="1080" w:hanging="720"/>
      </w:pPr>
      <w:rPr>
        <w:rFonts w:hint="default"/>
      </w:rPr>
    </w:lvl>
    <w:lvl w:ilvl="1" w:tplc="EA963516" w:tentative="1">
      <w:start w:val="1"/>
      <w:numFmt w:val="lowerLetter"/>
      <w:lvlText w:val="%2."/>
      <w:lvlJc w:val="left"/>
      <w:pPr>
        <w:ind w:left="1440" w:hanging="360"/>
      </w:pPr>
    </w:lvl>
    <w:lvl w:ilvl="2" w:tplc="1D92C8A4" w:tentative="1">
      <w:start w:val="1"/>
      <w:numFmt w:val="lowerRoman"/>
      <w:lvlText w:val="%3."/>
      <w:lvlJc w:val="right"/>
      <w:pPr>
        <w:ind w:left="2160" w:hanging="180"/>
      </w:pPr>
    </w:lvl>
    <w:lvl w:ilvl="3" w:tplc="F41698BE" w:tentative="1">
      <w:start w:val="1"/>
      <w:numFmt w:val="decimal"/>
      <w:lvlText w:val="%4."/>
      <w:lvlJc w:val="left"/>
      <w:pPr>
        <w:ind w:left="2880" w:hanging="360"/>
      </w:pPr>
    </w:lvl>
    <w:lvl w:ilvl="4" w:tplc="44B6623A" w:tentative="1">
      <w:start w:val="1"/>
      <w:numFmt w:val="lowerLetter"/>
      <w:lvlText w:val="%5."/>
      <w:lvlJc w:val="left"/>
      <w:pPr>
        <w:ind w:left="3600" w:hanging="360"/>
      </w:pPr>
    </w:lvl>
    <w:lvl w:ilvl="5" w:tplc="BDC6C6C0" w:tentative="1">
      <w:start w:val="1"/>
      <w:numFmt w:val="lowerRoman"/>
      <w:lvlText w:val="%6."/>
      <w:lvlJc w:val="right"/>
      <w:pPr>
        <w:ind w:left="4320" w:hanging="180"/>
      </w:pPr>
    </w:lvl>
    <w:lvl w:ilvl="6" w:tplc="5AE8F436" w:tentative="1">
      <w:start w:val="1"/>
      <w:numFmt w:val="decimal"/>
      <w:lvlText w:val="%7."/>
      <w:lvlJc w:val="left"/>
      <w:pPr>
        <w:ind w:left="5040" w:hanging="360"/>
      </w:pPr>
    </w:lvl>
    <w:lvl w:ilvl="7" w:tplc="6DE69E5E" w:tentative="1">
      <w:start w:val="1"/>
      <w:numFmt w:val="lowerLetter"/>
      <w:lvlText w:val="%8."/>
      <w:lvlJc w:val="left"/>
      <w:pPr>
        <w:ind w:left="5760" w:hanging="360"/>
      </w:pPr>
    </w:lvl>
    <w:lvl w:ilvl="8" w:tplc="0DE2F78C" w:tentative="1">
      <w:start w:val="1"/>
      <w:numFmt w:val="lowerRoman"/>
      <w:lvlText w:val="%9."/>
      <w:lvlJc w:val="right"/>
      <w:pPr>
        <w:ind w:left="6480" w:hanging="180"/>
      </w:pPr>
    </w:lvl>
  </w:abstractNum>
  <w:abstractNum w:abstractNumId="11" w15:restartNumberingAfterBreak="0">
    <w:nsid w:val="35483BD0"/>
    <w:multiLevelType w:val="hybridMultilevel"/>
    <w:tmpl w:val="C324C132"/>
    <w:lvl w:ilvl="0" w:tplc="AE241D72">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1B4A55"/>
    <w:multiLevelType w:val="hybridMultilevel"/>
    <w:tmpl w:val="A96C4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C2302B88">
      <w:start w:val="1"/>
      <w:numFmt w:val="lowerRoman"/>
      <w:lvlText w:val="(%1)"/>
      <w:lvlJc w:val="left"/>
      <w:pPr>
        <w:ind w:left="1080" w:hanging="720"/>
      </w:pPr>
      <w:rPr>
        <w:rFonts w:hint="default"/>
      </w:rPr>
    </w:lvl>
    <w:lvl w:ilvl="1" w:tplc="60BCA326" w:tentative="1">
      <w:start w:val="1"/>
      <w:numFmt w:val="lowerLetter"/>
      <w:lvlText w:val="%2."/>
      <w:lvlJc w:val="left"/>
      <w:pPr>
        <w:ind w:left="1440" w:hanging="360"/>
      </w:pPr>
    </w:lvl>
    <w:lvl w:ilvl="2" w:tplc="96526D2A" w:tentative="1">
      <w:start w:val="1"/>
      <w:numFmt w:val="lowerRoman"/>
      <w:lvlText w:val="%3."/>
      <w:lvlJc w:val="right"/>
      <w:pPr>
        <w:ind w:left="2160" w:hanging="180"/>
      </w:pPr>
    </w:lvl>
    <w:lvl w:ilvl="3" w:tplc="724A1972" w:tentative="1">
      <w:start w:val="1"/>
      <w:numFmt w:val="decimal"/>
      <w:lvlText w:val="%4."/>
      <w:lvlJc w:val="left"/>
      <w:pPr>
        <w:ind w:left="2880" w:hanging="360"/>
      </w:pPr>
    </w:lvl>
    <w:lvl w:ilvl="4" w:tplc="A90E01D4" w:tentative="1">
      <w:start w:val="1"/>
      <w:numFmt w:val="lowerLetter"/>
      <w:lvlText w:val="%5."/>
      <w:lvlJc w:val="left"/>
      <w:pPr>
        <w:ind w:left="3600" w:hanging="360"/>
      </w:pPr>
    </w:lvl>
    <w:lvl w:ilvl="5" w:tplc="74DEC6FE" w:tentative="1">
      <w:start w:val="1"/>
      <w:numFmt w:val="lowerRoman"/>
      <w:lvlText w:val="%6."/>
      <w:lvlJc w:val="right"/>
      <w:pPr>
        <w:ind w:left="4320" w:hanging="180"/>
      </w:pPr>
    </w:lvl>
    <w:lvl w:ilvl="6" w:tplc="8E1C6102" w:tentative="1">
      <w:start w:val="1"/>
      <w:numFmt w:val="decimal"/>
      <w:lvlText w:val="%7."/>
      <w:lvlJc w:val="left"/>
      <w:pPr>
        <w:ind w:left="5040" w:hanging="360"/>
      </w:pPr>
    </w:lvl>
    <w:lvl w:ilvl="7" w:tplc="2820B110" w:tentative="1">
      <w:start w:val="1"/>
      <w:numFmt w:val="lowerLetter"/>
      <w:lvlText w:val="%8."/>
      <w:lvlJc w:val="left"/>
      <w:pPr>
        <w:ind w:left="5760" w:hanging="360"/>
      </w:pPr>
    </w:lvl>
    <w:lvl w:ilvl="8" w:tplc="443E4B68" w:tentative="1">
      <w:start w:val="1"/>
      <w:numFmt w:val="lowerRoman"/>
      <w:lvlText w:val="%9."/>
      <w:lvlJc w:val="right"/>
      <w:pPr>
        <w:ind w:left="6480" w:hanging="180"/>
      </w:pPr>
    </w:lvl>
  </w:abstractNum>
  <w:abstractNum w:abstractNumId="14" w15:restartNumberingAfterBreak="0">
    <w:nsid w:val="63CA18C6"/>
    <w:multiLevelType w:val="hybridMultilevel"/>
    <w:tmpl w:val="2B8A958E"/>
    <w:lvl w:ilvl="0" w:tplc="AE241D72">
      <w:numFmt w:val="bullet"/>
      <w:lvlText w:val="•"/>
      <w:lvlJc w:val="left"/>
      <w:pPr>
        <w:ind w:left="1440" w:hanging="720"/>
      </w:pPr>
      <w:rPr>
        <w:rFonts w:ascii="Arial" w:eastAsia="Calibr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685F5423"/>
    <w:multiLevelType w:val="hybridMultilevel"/>
    <w:tmpl w:val="E54E7C9C"/>
    <w:lvl w:ilvl="0" w:tplc="AE241D72">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4304801E">
      <w:start w:val="1"/>
      <w:numFmt w:val="lowerRoman"/>
      <w:lvlText w:val="(%1)"/>
      <w:lvlJc w:val="left"/>
      <w:pPr>
        <w:ind w:left="1080" w:hanging="720"/>
      </w:pPr>
      <w:rPr>
        <w:rFonts w:hint="default"/>
      </w:rPr>
    </w:lvl>
    <w:lvl w:ilvl="1" w:tplc="85768BB2" w:tentative="1">
      <w:start w:val="1"/>
      <w:numFmt w:val="lowerLetter"/>
      <w:lvlText w:val="%2."/>
      <w:lvlJc w:val="left"/>
      <w:pPr>
        <w:ind w:left="1440" w:hanging="360"/>
      </w:pPr>
    </w:lvl>
    <w:lvl w:ilvl="2" w:tplc="A77608AC" w:tentative="1">
      <w:start w:val="1"/>
      <w:numFmt w:val="lowerRoman"/>
      <w:lvlText w:val="%3."/>
      <w:lvlJc w:val="right"/>
      <w:pPr>
        <w:ind w:left="2160" w:hanging="180"/>
      </w:pPr>
    </w:lvl>
    <w:lvl w:ilvl="3" w:tplc="FB1605CA" w:tentative="1">
      <w:start w:val="1"/>
      <w:numFmt w:val="decimal"/>
      <w:lvlText w:val="%4."/>
      <w:lvlJc w:val="left"/>
      <w:pPr>
        <w:ind w:left="2880" w:hanging="360"/>
      </w:pPr>
    </w:lvl>
    <w:lvl w:ilvl="4" w:tplc="79D212D6" w:tentative="1">
      <w:start w:val="1"/>
      <w:numFmt w:val="lowerLetter"/>
      <w:lvlText w:val="%5."/>
      <w:lvlJc w:val="left"/>
      <w:pPr>
        <w:ind w:left="3600" w:hanging="360"/>
      </w:pPr>
    </w:lvl>
    <w:lvl w:ilvl="5" w:tplc="04185F84" w:tentative="1">
      <w:start w:val="1"/>
      <w:numFmt w:val="lowerRoman"/>
      <w:lvlText w:val="%6."/>
      <w:lvlJc w:val="right"/>
      <w:pPr>
        <w:ind w:left="4320" w:hanging="180"/>
      </w:pPr>
    </w:lvl>
    <w:lvl w:ilvl="6" w:tplc="E036F21A" w:tentative="1">
      <w:start w:val="1"/>
      <w:numFmt w:val="decimal"/>
      <w:lvlText w:val="%7."/>
      <w:lvlJc w:val="left"/>
      <w:pPr>
        <w:ind w:left="5040" w:hanging="360"/>
      </w:pPr>
    </w:lvl>
    <w:lvl w:ilvl="7" w:tplc="5F0605EC" w:tentative="1">
      <w:start w:val="1"/>
      <w:numFmt w:val="lowerLetter"/>
      <w:lvlText w:val="%8."/>
      <w:lvlJc w:val="left"/>
      <w:pPr>
        <w:ind w:left="5760" w:hanging="360"/>
      </w:pPr>
    </w:lvl>
    <w:lvl w:ilvl="8" w:tplc="B0006320"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7E7940BA"/>
    <w:multiLevelType w:val="hybridMultilevel"/>
    <w:tmpl w:val="D22A2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394200">
    <w:abstractNumId w:val="17"/>
  </w:num>
  <w:num w:numId="2" w16cid:durableId="972710679">
    <w:abstractNumId w:val="4"/>
  </w:num>
  <w:num w:numId="3" w16cid:durableId="836311898">
    <w:abstractNumId w:val="2"/>
  </w:num>
  <w:num w:numId="4" w16cid:durableId="2005930285">
    <w:abstractNumId w:val="9"/>
  </w:num>
  <w:num w:numId="5" w16cid:durableId="86079089">
    <w:abstractNumId w:val="8"/>
  </w:num>
  <w:num w:numId="6" w16cid:durableId="1717585770">
    <w:abstractNumId w:val="1"/>
  </w:num>
  <w:num w:numId="7" w16cid:durableId="1284847902">
    <w:abstractNumId w:val="13"/>
  </w:num>
  <w:num w:numId="8" w16cid:durableId="1429080532">
    <w:abstractNumId w:val="5"/>
  </w:num>
  <w:num w:numId="9" w16cid:durableId="839660707">
    <w:abstractNumId w:val="10"/>
  </w:num>
  <w:num w:numId="10" w16cid:durableId="1274631541">
    <w:abstractNumId w:val="3"/>
  </w:num>
  <w:num w:numId="11" w16cid:durableId="199510862">
    <w:abstractNumId w:val="16"/>
  </w:num>
  <w:num w:numId="12" w16cid:durableId="678386077">
    <w:abstractNumId w:val="0"/>
  </w:num>
  <w:num w:numId="13" w16cid:durableId="2085178272">
    <w:abstractNumId w:val="17"/>
  </w:num>
  <w:num w:numId="14" w16cid:durableId="144275257">
    <w:abstractNumId w:val="17"/>
  </w:num>
  <w:num w:numId="15" w16cid:durableId="1129395121">
    <w:abstractNumId w:val="12"/>
  </w:num>
  <w:num w:numId="16" w16cid:durableId="292054048">
    <w:abstractNumId w:val="18"/>
  </w:num>
  <w:num w:numId="17" w16cid:durableId="398669681">
    <w:abstractNumId w:val="6"/>
  </w:num>
  <w:num w:numId="18" w16cid:durableId="1763406407">
    <w:abstractNumId w:val="15"/>
  </w:num>
  <w:num w:numId="19" w16cid:durableId="1281957618">
    <w:abstractNumId w:val="14"/>
  </w:num>
  <w:num w:numId="20" w16cid:durableId="1276523647">
    <w:abstractNumId w:val="11"/>
  </w:num>
  <w:num w:numId="21" w16cid:durableId="3417088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B8E"/>
    <w:rsid w:val="00001D66"/>
    <w:rsid w:val="00024D00"/>
    <w:rsid w:val="000504B7"/>
    <w:rsid w:val="000D3F46"/>
    <w:rsid w:val="00121C41"/>
    <w:rsid w:val="001249E5"/>
    <w:rsid w:val="001308BD"/>
    <w:rsid w:val="001B482B"/>
    <w:rsid w:val="00204D7E"/>
    <w:rsid w:val="00214547"/>
    <w:rsid w:val="002837EE"/>
    <w:rsid w:val="002F5130"/>
    <w:rsid w:val="003373AE"/>
    <w:rsid w:val="0035037B"/>
    <w:rsid w:val="00376039"/>
    <w:rsid w:val="003C2F77"/>
    <w:rsid w:val="00402A4A"/>
    <w:rsid w:val="00450112"/>
    <w:rsid w:val="00462EF7"/>
    <w:rsid w:val="004727C3"/>
    <w:rsid w:val="00590B8E"/>
    <w:rsid w:val="00596A3A"/>
    <w:rsid w:val="00597C83"/>
    <w:rsid w:val="005A45EA"/>
    <w:rsid w:val="005E1DAB"/>
    <w:rsid w:val="00654C86"/>
    <w:rsid w:val="00677E83"/>
    <w:rsid w:val="00697019"/>
    <w:rsid w:val="006D2DAA"/>
    <w:rsid w:val="006E74D7"/>
    <w:rsid w:val="006F2AFA"/>
    <w:rsid w:val="007F6790"/>
    <w:rsid w:val="00871E02"/>
    <w:rsid w:val="008804AB"/>
    <w:rsid w:val="008B5351"/>
    <w:rsid w:val="0091524F"/>
    <w:rsid w:val="00933297"/>
    <w:rsid w:val="00935834"/>
    <w:rsid w:val="009D7565"/>
    <w:rsid w:val="009E32B1"/>
    <w:rsid w:val="00A42E51"/>
    <w:rsid w:val="00AB2988"/>
    <w:rsid w:val="00AC06D7"/>
    <w:rsid w:val="00AD50ED"/>
    <w:rsid w:val="00B0502C"/>
    <w:rsid w:val="00B514DC"/>
    <w:rsid w:val="00B74EEB"/>
    <w:rsid w:val="00C45AFA"/>
    <w:rsid w:val="00CA4665"/>
    <w:rsid w:val="00CA4D55"/>
    <w:rsid w:val="00CB076D"/>
    <w:rsid w:val="00D34E07"/>
    <w:rsid w:val="00DD2F48"/>
    <w:rsid w:val="00EF591F"/>
    <w:rsid w:val="00F97B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8259D"/>
  <w15:docId w15:val="{D6182FE0-ED3C-471B-978C-06BDC350C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8644B" w:rsidRDefault="0008644B">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8644B" w:rsidRDefault="0008644B"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8644B" w:rsidRDefault="0008644B"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08644B" w:rsidRDefault="0008644B" w:rsidP="00AF0AC5">
          <w:pPr>
            <w:pStyle w:val="0E65A7402E27484C9980564A7CA9AECE"/>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08644B" w:rsidRDefault="0008644B" w:rsidP="00AF0AC5">
          <w:pPr>
            <w:pStyle w:val="0796204703484FAD9B1778A33922F94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8644B"/>
    <w:rsid w:val="0008644B"/>
    <w:rsid w:val="0049368A"/>
    <w:rsid w:val="006A0737"/>
    <w:rsid w:val="006B071B"/>
    <w:rsid w:val="00714D32"/>
    <w:rsid w:val="00A11C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796204703484FAD9B1778A33922F943">
    <w:name w:val="0796204703484FAD9B1778A33922F94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1103</Words>
  <Characters>6293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2024-02-15T06:48:00Z</dcterms:created>
  <dcterms:modified xsi:type="dcterms:W3CDTF">2024-02-15T06:48:00Z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