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3060D" w14:textId="77777777" w:rsidR="00C96A7B" w:rsidRPr="002C3EBF" w:rsidRDefault="00C96A7B" w:rsidP="00C96A7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C6CC88C" wp14:editId="645675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43C0FC5" w14:textId="77777777" w:rsidR="00C96A7B" w:rsidRDefault="00C96A7B" w:rsidP="00C96A7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35B362" w14:textId="77777777" w:rsidR="00C96A7B" w:rsidRDefault="00C96A7B" w:rsidP="00C96A7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A2FA6FF" w14:textId="77777777" w:rsidR="00C96A7B" w:rsidRPr="002C3EBF" w:rsidRDefault="00C96A7B" w:rsidP="00C96A7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96A7B" w14:paraId="0BD0A2D8" w14:textId="77777777" w:rsidTr="00CE6422">
        <w:tc>
          <w:tcPr>
            <w:cnfStyle w:val="001000000000" w:firstRow="0" w:lastRow="0" w:firstColumn="1" w:lastColumn="0" w:oddVBand="0" w:evenVBand="0" w:oddHBand="0" w:evenHBand="0" w:firstRowFirstColumn="0" w:firstRowLastColumn="0" w:lastRowFirstColumn="0" w:lastRowLastColumn="0"/>
            <w:tcW w:w="3227" w:type="dxa"/>
          </w:tcPr>
          <w:p w14:paraId="012649CD" w14:textId="77777777" w:rsidR="00C96A7B" w:rsidRPr="00996FAF" w:rsidRDefault="00C96A7B" w:rsidP="00CE6422">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4E9E3B0" w14:textId="77777777" w:rsidR="00C96A7B" w:rsidRPr="00996FAF" w:rsidRDefault="00C96A7B" w:rsidP="00CE64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Queen Elizabeth Centre (Steele Haughton Unit)</w:t>
            </w:r>
          </w:p>
        </w:tc>
      </w:tr>
      <w:tr w:rsidR="00C96A7B" w14:paraId="5D276006" w14:textId="77777777" w:rsidTr="00CE6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03F785" w14:textId="77777777" w:rsidR="00C96A7B" w:rsidRPr="00996FAF" w:rsidRDefault="00C96A7B" w:rsidP="00CE642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3B909B" w14:textId="77777777" w:rsidR="00C96A7B" w:rsidRPr="00C27BE3" w:rsidRDefault="00C96A7B" w:rsidP="00CE64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3422</w:t>
            </w:r>
          </w:p>
        </w:tc>
      </w:tr>
      <w:tr w:rsidR="00C96A7B" w14:paraId="0C1CA532" w14:textId="77777777" w:rsidTr="00CE64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9BBE97" w14:textId="77777777" w:rsidR="00C96A7B" w:rsidRPr="00996FAF" w:rsidRDefault="00C96A7B" w:rsidP="00CE6422">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3EB7CB9" w14:textId="77777777" w:rsidR="00C96A7B" w:rsidRPr="00996FAF" w:rsidRDefault="00C96A7B" w:rsidP="00CE64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1103 Dana</w:t>
            </w:r>
            <w:r>
              <w:rPr>
                <w:rFonts w:ascii="Arial" w:eastAsia="Times New Roman" w:hAnsi="Arial" w:cs="Arial"/>
                <w:lang w:eastAsia="en-AU"/>
              </w:rPr>
              <w:t xml:space="preserve"> Street, BALLARAT, Victoria, 3350</w:t>
            </w:r>
          </w:p>
        </w:tc>
      </w:tr>
      <w:tr w:rsidR="00C96A7B" w14:paraId="24536777" w14:textId="77777777" w:rsidTr="00CE6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FA166D" w14:textId="77777777" w:rsidR="00C96A7B" w:rsidRPr="00996FAF" w:rsidRDefault="00C96A7B" w:rsidP="00CE642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3B3455" w14:textId="77777777" w:rsidR="00C96A7B" w:rsidRPr="00996FAF" w:rsidRDefault="00C96A7B" w:rsidP="00CE64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96A7B" w14:paraId="39B9DD15" w14:textId="77777777" w:rsidTr="00CE64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B4F7C1" w14:textId="77777777" w:rsidR="00C96A7B" w:rsidRPr="00996FAF" w:rsidRDefault="00C96A7B" w:rsidP="00CE642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917171" w14:textId="77777777" w:rsidR="00C96A7B" w:rsidRPr="0024701F" w:rsidRDefault="00C96A7B" w:rsidP="00CE64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2058">
              <w:rPr>
                <w:rFonts w:ascii="Arial" w:hAnsi="Arial" w:cs="Arial"/>
              </w:rPr>
              <w:t>on 18 January 2024</w:t>
            </w:r>
          </w:p>
        </w:tc>
      </w:tr>
      <w:tr w:rsidR="00C96A7B" w14:paraId="4BB90669" w14:textId="77777777" w:rsidTr="00CE6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635129" w14:textId="77777777" w:rsidR="00C96A7B" w:rsidRPr="00996FAF" w:rsidRDefault="00C96A7B" w:rsidP="00CE6422">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05059789"/>
            <w:placeholder>
              <w:docPart w:val="497B4D8ABDBA4A179A7F8DC385A2B253"/>
            </w:placeholder>
            <w:date w:fullDate="2024-02-14T00:00:00Z">
              <w:dateFormat w:val="d MMMM yyyy"/>
              <w:lid w:val="en-AU"/>
              <w:storeMappedDataAs w:val="dateTime"/>
              <w:calendar w:val="gregorian"/>
            </w:date>
          </w:sdtPr>
          <w:sdtEndPr/>
          <w:sdtContent>
            <w:tc>
              <w:tcPr>
                <w:tcW w:w="7114" w:type="dxa"/>
                <w:shd w:val="clear" w:color="auto" w:fill="FFFFFF" w:themeFill="background1"/>
              </w:tcPr>
              <w:p w14:paraId="3F2D6644" w14:textId="77777777" w:rsidR="00C96A7B" w:rsidRPr="00996FAF" w:rsidRDefault="00C96A7B" w:rsidP="00CE642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701F">
                  <w:rPr>
                    <w:rFonts w:ascii="Arial" w:hAnsi="Arial" w:cs="Arial"/>
                    <w:color w:val="auto"/>
                  </w:rPr>
                  <w:t>14 February 2024</w:t>
                </w:r>
              </w:p>
            </w:tc>
          </w:sdtContent>
        </w:sdt>
      </w:tr>
      <w:tr w:rsidR="00C96A7B" w14:paraId="0625ADE3" w14:textId="77777777" w:rsidTr="00CE642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37BD78" w14:textId="77777777" w:rsidR="00C96A7B" w:rsidRPr="00996FAF" w:rsidRDefault="00C96A7B" w:rsidP="00CE6422">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96C5779" w14:textId="77777777" w:rsidR="00C96A7B" w:rsidRPr="009B6303" w:rsidRDefault="00C96A7B" w:rsidP="00CE64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569 Grampians Health </w:t>
            </w:r>
          </w:p>
          <w:p w14:paraId="0C647D40" w14:textId="77777777" w:rsidR="00C96A7B" w:rsidRPr="009B6303" w:rsidRDefault="00C96A7B" w:rsidP="00CE64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2175 Queen Elizabeth Centre (Steele Haughton Unit)</w:t>
            </w:r>
          </w:p>
        </w:tc>
      </w:tr>
    </w:tbl>
    <w:bookmarkEnd w:id="0"/>
    <w:p w14:paraId="6E8C8254" w14:textId="77777777" w:rsidR="00C96A7B" w:rsidRPr="00996FAF" w:rsidRDefault="00C96A7B" w:rsidP="00C96A7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F70B872" w14:textId="77777777" w:rsidR="00C96A7B" w:rsidRPr="00996FAF" w:rsidRDefault="00C96A7B" w:rsidP="00C96A7B">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2609E7E" w14:textId="29F2C9C5" w:rsidR="00C96A7B" w:rsidRPr="00996FAF" w:rsidRDefault="00C96A7B" w:rsidP="00C96A7B">
      <w:pPr>
        <w:pStyle w:val="NormalArial"/>
      </w:pPr>
      <w:r w:rsidRPr="00996FAF">
        <w:t xml:space="preserve">This performance report for </w:t>
      </w:r>
      <w:r w:rsidRPr="00C27BE3">
        <w:rPr>
          <w:color w:val="auto"/>
        </w:rPr>
        <w:t>Queen Elizabeth Centre (Steele Haughton Unit)</w:t>
      </w:r>
      <w:r w:rsidRPr="00996FAF">
        <w:rPr>
          <w:color w:val="auto"/>
        </w:rPr>
        <w:t xml:space="preserve"> (</w:t>
      </w:r>
      <w:r w:rsidRPr="00996FAF">
        <w:rPr>
          <w:b/>
          <w:color w:val="auto"/>
        </w:rPr>
        <w:t>the service</w:t>
      </w:r>
      <w:r w:rsidRPr="00996FAF">
        <w:rPr>
          <w:color w:val="auto"/>
        </w:rPr>
        <w:t>) has been prepared by</w:t>
      </w:r>
      <w:r w:rsidR="008036E4">
        <w:rPr>
          <w:color w:val="auto"/>
        </w:rPr>
        <w:t xml:space="preserve"> </w:t>
      </w:r>
      <w:r w:rsidR="008036E4">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FAD20A4" w14:textId="77777777" w:rsidR="00C96A7B" w:rsidRPr="00996FAF" w:rsidRDefault="00C96A7B" w:rsidP="00C96A7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C9F762" w14:textId="77777777" w:rsidR="00C96A7B" w:rsidRPr="00996FAF" w:rsidRDefault="00C96A7B" w:rsidP="00C96A7B">
      <w:pPr>
        <w:pStyle w:val="NormalArial"/>
      </w:pPr>
      <w:r w:rsidRPr="00996FAF">
        <w:t>The report also specifies any areas in which improvements must be made to ensure the Quality Standards are complied with.</w:t>
      </w:r>
    </w:p>
    <w:p w14:paraId="02247992" w14:textId="77777777" w:rsidR="00C96A7B" w:rsidRPr="00996FAF" w:rsidRDefault="00C96A7B" w:rsidP="00C96A7B">
      <w:pPr>
        <w:pStyle w:val="Heading1"/>
        <w:spacing w:before="240" w:after="240" w:line="22" w:lineRule="atLeast"/>
        <w:rPr>
          <w:rFonts w:ascii="Arial" w:hAnsi="Arial" w:cs="Arial"/>
        </w:rPr>
      </w:pPr>
      <w:r w:rsidRPr="00996FAF">
        <w:rPr>
          <w:rFonts w:ascii="Arial" w:hAnsi="Arial" w:cs="Arial"/>
        </w:rPr>
        <w:t>Material relied on</w:t>
      </w:r>
    </w:p>
    <w:p w14:paraId="4C587908" w14:textId="77777777" w:rsidR="00C96A7B" w:rsidRPr="00996FAF" w:rsidRDefault="00C96A7B" w:rsidP="00C96A7B">
      <w:pPr>
        <w:pStyle w:val="NormalArial"/>
      </w:pPr>
      <w:r w:rsidRPr="00996FAF">
        <w:t>The following information has been considered in preparing the performance report:</w:t>
      </w:r>
    </w:p>
    <w:p w14:paraId="7927FB13" w14:textId="77777777" w:rsidR="00C96A7B" w:rsidRPr="00996FAF" w:rsidRDefault="00C96A7B" w:rsidP="00C96A7B">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assessment) – </w:t>
      </w:r>
      <w:r w:rsidRPr="0094230C">
        <w:rPr>
          <w:rFonts w:ascii="Arial" w:hAnsi="Arial" w:cs="Arial"/>
          <w:color w:val="auto"/>
        </w:rPr>
        <w:t>site report was informed by a site assessment, observations at the service, review of documents and interviews with staff, consumers/representatives and others.</w:t>
      </w:r>
    </w:p>
    <w:p w14:paraId="0DD81093" w14:textId="77777777" w:rsidR="00C96A7B" w:rsidRPr="00712752" w:rsidRDefault="00C96A7B" w:rsidP="00C96A7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0096DE" w14:textId="77777777" w:rsidR="00C96A7B" w:rsidRPr="00996FAF" w:rsidRDefault="00C96A7B" w:rsidP="00C96A7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96A7B" w14:paraId="5ED4DA83" w14:textId="77777777" w:rsidTr="00CE642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A896B7" w14:textId="77777777" w:rsidR="00C96A7B" w:rsidRPr="00996FAF" w:rsidRDefault="00C96A7B" w:rsidP="00CE642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8AAE30A" w14:textId="77777777" w:rsidR="00C96A7B" w:rsidRPr="0094230C" w:rsidRDefault="00C96A7B" w:rsidP="00CE642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4230C">
              <w:rPr>
                <w:rFonts w:ascii="Arial" w:hAnsi="Arial" w:cs="Arial"/>
              </w:rPr>
              <w:t>Not applicable as not all requirements have been assessed</w:t>
            </w:r>
          </w:p>
        </w:tc>
      </w:tr>
      <w:tr w:rsidR="00C96A7B" w14:paraId="2CE0D123" w14:textId="77777777" w:rsidTr="00CE642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CFB24D" w14:textId="77777777" w:rsidR="00C96A7B" w:rsidRPr="00996FAF" w:rsidRDefault="00C96A7B" w:rsidP="00CE642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8F7FE3B" w14:textId="77777777" w:rsidR="00C96A7B" w:rsidRPr="0094230C" w:rsidRDefault="00C96A7B" w:rsidP="00CE642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94230C">
              <w:rPr>
                <w:rFonts w:ascii="Arial" w:hAnsi="Arial" w:cs="Arial"/>
                <w:b/>
              </w:rPr>
              <w:t>Not applicable as not all requirements have been assessed</w:t>
            </w:r>
          </w:p>
        </w:tc>
      </w:tr>
    </w:tbl>
    <w:p w14:paraId="47C3EBEE" w14:textId="77777777" w:rsidR="00C96A7B" w:rsidRPr="00996FAF" w:rsidRDefault="00C96A7B" w:rsidP="00C96A7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3ED67D" w14:textId="77777777" w:rsidR="00C96A7B" w:rsidRPr="00996FAF" w:rsidRDefault="00C96A7B" w:rsidP="00C96A7B">
      <w:pPr>
        <w:pStyle w:val="Heading1"/>
        <w:spacing w:before="0" w:after="240" w:line="22" w:lineRule="atLeast"/>
        <w:rPr>
          <w:rFonts w:ascii="Arial" w:hAnsi="Arial" w:cs="Arial"/>
        </w:rPr>
      </w:pPr>
      <w:r w:rsidRPr="00996FAF">
        <w:rPr>
          <w:rFonts w:ascii="Arial" w:hAnsi="Arial" w:cs="Arial"/>
        </w:rPr>
        <w:t>Areas for improvement</w:t>
      </w:r>
    </w:p>
    <w:p w14:paraId="7FB748C1" w14:textId="77777777" w:rsidR="00C96A7B" w:rsidRPr="00996FAF" w:rsidRDefault="00C96A7B" w:rsidP="00C96A7B">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56F2207" w14:textId="77777777" w:rsidR="00C96A7B" w:rsidRPr="00996FAF" w:rsidRDefault="00C96A7B" w:rsidP="00C96A7B">
      <w:pPr>
        <w:pStyle w:val="NormalArial"/>
      </w:pPr>
      <w:r w:rsidRPr="00996FAF">
        <w:br w:type="page"/>
      </w:r>
    </w:p>
    <w:p w14:paraId="03794196" w14:textId="77777777" w:rsidR="00C96A7B" w:rsidRPr="00996FAF" w:rsidRDefault="00C96A7B" w:rsidP="00C96A7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96A7B" w14:paraId="7F6310C1" w14:textId="77777777" w:rsidTr="00CE6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DD5BF34" w14:textId="77777777" w:rsidR="00C96A7B" w:rsidRPr="00550022" w:rsidRDefault="00C96A7B" w:rsidP="00CE6422">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C151211" w14:textId="77777777" w:rsidR="00C96A7B" w:rsidRPr="00996FAF" w:rsidRDefault="00C96A7B" w:rsidP="00CE64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6A7B" w14:paraId="1001EC1C" w14:textId="77777777" w:rsidTr="00CE64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6C29D" w14:textId="77777777" w:rsidR="00C96A7B" w:rsidRPr="00996FAF" w:rsidRDefault="00C96A7B" w:rsidP="00CE6422">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AE4B64F" w14:textId="77777777" w:rsidR="00C96A7B" w:rsidRPr="00996FAF" w:rsidRDefault="00C96A7B" w:rsidP="00CE64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332D428" w14:textId="77777777" w:rsidR="00C96A7B" w:rsidRPr="00996FAF" w:rsidRDefault="00A7053C" w:rsidP="00CE64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818135"/>
                <w:placeholder>
                  <w:docPart w:val="D27BE08BF62F4BF3B3F5C0E646609D2E"/>
                </w:placeholder>
                <w:dropDownList>
                  <w:listItem w:displayText="choose a rating" w:value="choose a rating"/>
                  <w:listItem w:displayText="Compliant" w:value="Compliant"/>
                  <w:listItem w:displayText="Not Compliant" w:value="Not Compliant"/>
                </w:dropDownList>
              </w:sdtPr>
              <w:sdtEndPr/>
              <w:sdtContent>
                <w:r w:rsidR="00C96A7B">
                  <w:rPr>
                    <w:rFonts w:ascii="Arial" w:hAnsi="Arial" w:cs="Arial"/>
                  </w:rPr>
                  <w:t>Compliant</w:t>
                </w:r>
              </w:sdtContent>
            </w:sdt>
          </w:p>
        </w:tc>
      </w:tr>
    </w:tbl>
    <w:p w14:paraId="34CB9F07" w14:textId="77777777" w:rsidR="00C96A7B" w:rsidRDefault="00C96A7B" w:rsidP="00C96A7B">
      <w:pPr>
        <w:pStyle w:val="Heading20"/>
      </w:pPr>
      <w:r w:rsidRPr="00996FAF">
        <w:t>Findings</w:t>
      </w:r>
    </w:p>
    <w:p w14:paraId="02A09382" w14:textId="77777777" w:rsidR="00C96A7B" w:rsidRDefault="00C96A7B" w:rsidP="00C96A7B">
      <w:pPr>
        <w:pStyle w:val="NormalArial"/>
      </w:pPr>
      <w:r>
        <w:t xml:space="preserve">I have considered the information in the Assessment Team report and the recommendation that the requirement is met. I find requirement </w:t>
      </w:r>
      <w:r w:rsidRPr="00996FAF">
        <w:t>1(3)(a)</w:t>
      </w:r>
      <w:r>
        <w:t xml:space="preserve"> Compliant.</w:t>
      </w:r>
    </w:p>
    <w:p w14:paraId="65478C09" w14:textId="77777777" w:rsidR="00C96A7B" w:rsidRPr="00BE3B86" w:rsidRDefault="00C96A7B" w:rsidP="00C96A7B">
      <w:pPr>
        <w:pStyle w:val="NormalArial"/>
      </w:pPr>
      <w:r w:rsidRPr="00BE3B86">
        <w:t>All interviewed consumers said they felt respected by staff</w:t>
      </w:r>
      <w:r>
        <w:t>, highlighting that staff interact with them in a respectful manner</w:t>
      </w:r>
      <w:r w:rsidRPr="00BE3B86">
        <w:t xml:space="preserve">. </w:t>
      </w:r>
    </w:p>
    <w:p w14:paraId="04D41CC0" w14:textId="77777777" w:rsidR="00C96A7B" w:rsidRPr="00BE3B86" w:rsidRDefault="00C96A7B" w:rsidP="00C96A7B">
      <w:pPr>
        <w:pStyle w:val="NormalArial"/>
      </w:pPr>
      <w:r w:rsidRPr="00BE3B86">
        <w:t xml:space="preserve">Care planning documentation included information about each consumer’s history, interests, cultural or religious affinities, significant relationships, and </w:t>
      </w:r>
      <w:r w:rsidRPr="00BE3B86">
        <w:rPr>
          <w:shd w:val="clear" w:color="auto" w:fill="FFFFFF" w:themeFill="background1"/>
        </w:rPr>
        <w:t>individual needs.</w:t>
      </w:r>
      <w:r w:rsidRPr="00BE3B86">
        <w:rPr>
          <w:shd w:val="clear" w:color="auto" w:fill="FFFFFF"/>
          <w:lang w:val="en-GB"/>
        </w:rPr>
        <w:t xml:space="preserve"> </w:t>
      </w:r>
      <w:r w:rsidRPr="00BE3B86">
        <w:rPr>
          <w:rStyle w:val="normaltextrun"/>
          <w:shd w:val="clear" w:color="auto" w:fill="FFFFFF"/>
          <w:lang w:val="en-GB"/>
        </w:rPr>
        <w:t>Staff explained that they know the consumers well and described how they treat them with dignity and respect</w:t>
      </w:r>
      <w:r w:rsidRPr="0024701F">
        <w:rPr>
          <w:rStyle w:val="normaltextrun"/>
          <w:shd w:val="clear" w:color="auto" w:fill="FFFFFF"/>
        </w:rPr>
        <w:t xml:space="preserve"> when delivering care. </w:t>
      </w:r>
      <w:r w:rsidRPr="00BE3B86">
        <w:t xml:space="preserve">The Assessment Team observed staff treating consumers with consideration and courtesy. </w:t>
      </w:r>
    </w:p>
    <w:p w14:paraId="6AE1D641" w14:textId="77777777" w:rsidR="00C96A7B" w:rsidRPr="00A8471C" w:rsidRDefault="00C96A7B" w:rsidP="00C96A7B">
      <w:pPr>
        <w:pStyle w:val="NormalArial"/>
      </w:pPr>
      <w:r w:rsidRPr="00A8471C">
        <w:br w:type="page"/>
      </w:r>
    </w:p>
    <w:p w14:paraId="74E5687B" w14:textId="77777777" w:rsidR="00C96A7B" w:rsidRPr="00F744A5" w:rsidRDefault="00C96A7B" w:rsidP="00F744A5">
      <w:pPr>
        <w:pStyle w:val="Heading1"/>
        <w:spacing w:before="120" w:after="240" w:line="22" w:lineRule="atLeast"/>
        <w:rPr>
          <w:rFonts w:ascii="Arial" w:hAnsi="Arial" w:cs="Arial"/>
        </w:rPr>
      </w:pPr>
      <w:r w:rsidRPr="00F744A5">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96A7B" w14:paraId="5C076421" w14:textId="77777777" w:rsidTr="00CE6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E6340A" w14:textId="77777777" w:rsidR="00C96A7B" w:rsidRPr="00996FAF" w:rsidRDefault="00C96A7B" w:rsidP="00CE6422">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D673920" w14:textId="77777777" w:rsidR="00C96A7B" w:rsidRPr="00996FAF" w:rsidRDefault="00C96A7B" w:rsidP="00CE64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6A7B" w14:paraId="41279173" w14:textId="77777777" w:rsidTr="00CE64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992839" w14:textId="77777777" w:rsidR="00C96A7B" w:rsidRPr="00996FAF" w:rsidRDefault="00C96A7B" w:rsidP="00CE6422">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8A8CB33" w14:textId="77777777" w:rsidR="00C96A7B" w:rsidRPr="00996FAF" w:rsidRDefault="00C96A7B" w:rsidP="00CE64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E886215" w14:textId="77777777" w:rsidR="00C96A7B" w:rsidRPr="00996FAF" w:rsidRDefault="00A7053C" w:rsidP="00CE64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566634"/>
                <w:placeholder>
                  <w:docPart w:val="132881877C234DE68D0C1AD70B841390"/>
                </w:placeholder>
                <w:dropDownList>
                  <w:listItem w:displayText="choose a rating" w:value="choose a rating"/>
                  <w:listItem w:displayText="Compliant" w:value="Compliant"/>
                  <w:listItem w:displayText="Not Compliant" w:value="Not Compliant"/>
                </w:dropDownList>
              </w:sdtPr>
              <w:sdtEndPr/>
              <w:sdtContent>
                <w:r w:rsidR="00C96A7B" w:rsidRPr="00ED7F2E">
                  <w:rPr>
                    <w:rFonts w:ascii="Arial" w:hAnsi="Arial" w:cs="Arial"/>
                  </w:rPr>
                  <w:t>Compliant</w:t>
                </w:r>
              </w:sdtContent>
            </w:sdt>
          </w:p>
        </w:tc>
      </w:tr>
    </w:tbl>
    <w:p w14:paraId="2603D01B" w14:textId="77777777" w:rsidR="00C96A7B" w:rsidRDefault="00C96A7B" w:rsidP="00C96A7B">
      <w:pPr>
        <w:pStyle w:val="Heading20"/>
      </w:pPr>
      <w:r w:rsidRPr="00996FAF">
        <w:t>Findings</w:t>
      </w:r>
    </w:p>
    <w:p w14:paraId="7B5361CA" w14:textId="77777777" w:rsidR="00C96A7B" w:rsidRDefault="00C96A7B" w:rsidP="00C96A7B">
      <w:pPr>
        <w:pStyle w:val="NormalArial"/>
      </w:pPr>
      <w:r>
        <w:t>I have considered the information in the Assessment Team report and the recommendation that the requirement is met. I find requirement 4</w:t>
      </w:r>
      <w:r w:rsidRPr="00996FAF">
        <w:t>(3)(</w:t>
      </w:r>
      <w:r>
        <w:t>f</w:t>
      </w:r>
      <w:r w:rsidRPr="00996FAF">
        <w:t>)</w:t>
      </w:r>
      <w:r>
        <w:t xml:space="preserve"> Compliant.</w:t>
      </w:r>
    </w:p>
    <w:p w14:paraId="48DB753F" w14:textId="77777777" w:rsidR="00C96A7B" w:rsidRDefault="00C96A7B" w:rsidP="00F744A5">
      <w:pPr>
        <w:pStyle w:val="NormalArial"/>
      </w:pPr>
      <w:r w:rsidRPr="006E7B59">
        <w:t xml:space="preserve">Consumers expressed satisfaction with </w:t>
      </w:r>
      <w:r>
        <w:t>the quality,</w:t>
      </w:r>
      <w:r w:rsidRPr="006E7B59">
        <w:t xml:space="preserve"> quantity</w:t>
      </w:r>
      <w:r>
        <w:t xml:space="preserve"> and variety</w:t>
      </w:r>
      <w:r w:rsidRPr="006E7B59">
        <w:t xml:space="preserve"> of food provided</w:t>
      </w:r>
      <w:r>
        <w:t xml:space="preserve"> </w:t>
      </w:r>
      <w:r w:rsidRPr="006E7B59">
        <w:t xml:space="preserve">and </w:t>
      </w:r>
      <w:r>
        <w:t>that the</w:t>
      </w:r>
      <w:r w:rsidRPr="006E7B59">
        <w:t xml:space="preserve"> meals</w:t>
      </w:r>
      <w:r>
        <w:t xml:space="preserve"> they receive</w:t>
      </w:r>
      <w:r w:rsidRPr="006E7B59">
        <w:t xml:space="preserve"> </w:t>
      </w:r>
      <w:r>
        <w:t>meet</w:t>
      </w:r>
      <w:r w:rsidRPr="006E7B59">
        <w:t xml:space="preserve"> their specific dietary and hydration requirements. </w:t>
      </w:r>
      <w:r>
        <w:t xml:space="preserve">The service demonstrated that where consumers do not like the menu options available, alternative meals are provided and </w:t>
      </w:r>
      <w:r w:rsidRPr="006E7B59">
        <w:t>personal requests</w:t>
      </w:r>
      <w:r>
        <w:t xml:space="preserve"> can be catered for. </w:t>
      </w:r>
    </w:p>
    <w:p w14:paraId="488E11FB" w14:textId="77777777" w:rsidR="00C96A7B" w:rsidRPr="00F744A5" w:rsidRDefault="00C96A7B" w:rsidP="00F744A5">
      <w:pPr>
        <w:pStyle w:val="NormalArial"/>
      </w:pPr>
      <w:r w:rsidRPr="00F744A5">
        <w:t xml:space="preserve">Management outlined a varied 28-day rotating dietician-approved menu, and a system to communicate to food service staff consumers dietary preferences and changes. </w:t>
      </w:r>
      <w:r>
        <w:t>Staff demonstrated understanding of consumers dietary requirements and preferences.</w:t>
      </w:r>
      <w:r w:rsidRPr="00F744A5">
        <w:t xml:space="preserve"> </w:t>
      </w:r>
      <w:r w:rsidRPr="006E7B59">
        <w:t xml:space="preserve">Consumer meal alternatives and snacks are available for staff to access at any time. </w:t>
      </w:r>
      <w:r w:rsidRPr="00F744A5">
        <w:t>Management said consumers cultural needs and meal preferences are recorded on admission and updated regularly on meal cards and the electronic care management system. This was reflected in consumer care documentation. Kitchen staff complete checks to ensure meal accuracy prior to distribution of meals.  </w:t>
      </w:r>
    </w:p>
    <w:p w14:paraId="024AD5AF" w14:textId="77777777" w:rsidR="00C96A7B" w:rsidRPr="006E7B59" w:rsidRDefault="00C96A7B" w:rsidP="00F744A5">
      <w:pPr>
        <w:pStyle w:val="NormalArial"/>
      </w:pPr>
      <w:r>
        <w:t>C</w:t>
      </w:r>
      <w:r w:rsidRPr="006E7B59">
        <w:t>are plans and printed handovers contained information regarding dietary requirements</w:t>
      </w:r>
      <w:r>
        <w:t>,</w:t>
      </w:r>
      <w:r w:rsidRPr="006E7B59">
        <w:t xml:space="preserve"> cultural preferences</w:t>
      </w:r>
      <w:r>
        <w:t xml:space="preserve"> and specialist recommendations</w:t>
      </w:r>
      <w:r w:rsidRPr="006E7B59">
        <w:t xml:space="preserve">. </w:t>
      </w:r>
      <w:r>
        <w:t>While</w:t>
      </w:r>
      <w:r w:rsidRPr="006E7B59">
        <w:t xml:space="preserve"> consumers were observed receiving meals in accordance with their individual care plans and handover sheets,</w:t>
      </w:r>
      <w:r>
        <w:t xml:space="preserve"> the Assessment Team observed inconsistencies with information between some</w:t>
      </w:r>
      <w:r w:rsidRPr="006E7B59">
        <w:t xml:space="preserve"> consumers care plan</w:t>
      </w:r>
      <w:r>
        <w:t>s</w:t>
      </w:r>
      <w:r w:rsidRPr="006E7B59">
        <w:t xml:space="preserve"> and meal cards</w:t>
      </w:r>
      <w:r>
        <w:t xml:space="preserve">. </w:t>
      </w:r>
      <w:r w:rsidRPr="006E7B59">
        <w:t xml:space="preserve">In response to this feedback, management explained </w:t>
      </w:r>
      <w:r>
        <w:t>the service is in the process of a</w:t>
      </w:r>
      <w:r w:rsidRPr="006E7B59">
        <w:t xml:space="preserve"> data migration into the new electronic care management system</w:t>
      </w:r>
      <w:r>
        <w:t>. Management</w:t>
      </w:r>
      <w:r w:rsidRPr="006E7B59">
        <w:t xml:space="preserve"> committed to</w:t>
      </w:r>
      <w:r>
        <w:t xml:space="preserve"> prioritising</w:t>
      </w:r>
      <w:r w:rsidRPr="006E7B59">
        <w:t xml:space="preserve"> </w:t>
      </w:r>
      <w:r>
        <w:t xml:space="preserve">the updating of </w:t>
      </w:r>
      <w:r w:rsidRPr="006E7B59">
        <w:t xml:space="preserve">care documentation </w:t>
      </w:r>
      <w:r>
        <w:t>to include</w:t>
      </w:r>
      <w:r w:rsidRPr="006E7B59">
        <w:t xml:space="preserve"> missing food preferences</w:t>
      </w:r>
      <w:r>
        <w:t xml:space="preserve"> and special dietary needs</w:t>
      </w:r>
      <w:r w:rsidRPr="006E7B59">
        <w:t xml:space="preserve"> in the meal cards.</w:t>
      </w:r>
    </w:p>
    <w:p w14:paraId="0BF453E6" w14:textId="3099D35A" w:rsidR="00C96A7B" w:rsidRPr="00F744A5" w:rsidRDefault="00C96A7B" w:rsidP="00F744A5">
      <w:pPr>
        <w:pStyle w:val="NormalArial"/>
      </w:pPr>
      <w:r w:rsidRPr="00F744A5">
        <w:t>Consumers are provided with an opportunity to provide feedback during food focus meetings which occur 3 monthly, and during regular discussions with staff. Management provided examples where consumer feedback had been implemented into the menu.  Meals were observed to be of good quality and sufficient quantity.</w:t>
      </w:r>
    </w:p>
    <w:sectPr w:rsidR="00C96A7B" w:rsidRPr="00F744A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5E809" w14:textId="77777777" w:rsidR="00672A67" w:rsidRDefault="00672A67">
      <w:pPr>
        <w:spacing w:after="0"/>
      </w:pPr>
      <w:r>
        <w:separator/>
      </w:r>
    </w:p>
  </w:endnote>
  <w:endnote w:type="continuationSeparator" w:id="0">
    <w:p w14:paraId="674B5291" w14:textId="77777777" w:rsidR="00672A67" w:rsidRDefault="00672A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D2B15" w14:textId="77777777" w:rsidR="00A42F4C" w:rsidRPr="00DF37F2" w:rsidRDefault="00AB037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Queen Elizabeth Centre (Steele Haughton Unit)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B7AA74F" w14:textId="77777777" w:rsidR="00A42F4C" w:rsidRPr="00DF37F2" w:rsidRDefault="00AB037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3422</w:t>
    </w:r>
    <w:bookmarkEnd w:id="1"/>
    <w:r w:rsidRPr="00DF37F2">
      <w:rPr>
        <w:rStyle w:val="FooterBold"/>
        <w:rFonts w:ascii="Arial" w:hAnsi="Arial"/>
        <w:b w:val="0"/>
      </w:rPr>
      <w:tab/>
      <w:t xml:space="preserve">OFFICIAL: Sensitive </w:t>
    </w:r>
  </w:p>
  <w:p w14:paraId="5B716401" w14:textId="77777777" w:rsidR="00A42F4C" w:rsidRPr="00DF37F2" w:rsidRDefault="00AB037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3A121" w14:textId="77777777" w:rsidR="00A42F4C" w:rsidRDefault="00A42F4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A18BD" w14:textId="77777777" w:rsidR="00672A67" w:rsidRDefault="00672A67" w:rsidP="00D71F88">
      <w:pPr>
        <w:spacing w:after="0"/>
      </w:pPr>
      <w:r>
        <w:separator/>
      </w:r>
    </w:p>
  </w:footnote>
  <w:footnote w:type="continuationSeparator" w:id="0">
    <w:p w14:paraId="2E142B83" w14:textId="77777777" w:rsidR="00672A67" w:rsidRDefault="00672A67" w:rsidP="00D71F88">
      <w:pPr>
        <w:spacing w:after="0"/>
      </w:pPr>
      <w:r>
        <w:continuationSeparator/>
      </w:r>
    </w:p>
  </w:footnote>
  <w:footnote w:id="1">
    <w:p w14:paraId="63F7FC56" w14:textId="77777777" w:rsidR="00C96A7B" w:rsidRDefault="00C96A7B" w:rsidP="00C96A7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481AEC">
        <w:rPr>
          <w:rFonts w:ascii="Arial" w:hAnsi="Arial" w:cs="Arial"/>
          <w:color w:val="auto"/>
          <w:sz w:val="20"/>
          <w:szCs w:val="20"/>
        </w:rPr>
        <w:t xml:space="preserve"> 68A </w:t>
      </w:r>
      <w:r w:rsidRPr="00443CA4">
        <w:rPr>
          <w:rFonts w:ascii="Arial" w:hAnsi="Arial" w:cs="Arial"/>
          <w:sz w:val="20"/>
          <w:szCs w:val="20"/>
        </w:rPr>
        <w:t>of the Aged Care Quality and Safety Commission Rules 2018.</w:t>
      </w:r>
    </w:p>
    <w:p w14:paraId="3B986242" w14:textId="77777777" w:rsidR="00C96A7B" w:rsidRDefault="00C96A7B" w:rsidP="00C96A7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77E23" w14:textId="77777777" w:rsidR="00A42F4C" w:rsidRDefault="00AB0377">
    <w:pPr>
      <w:pStyle w:val="Header"/>
    </w:pPr>
    <w:r>
      <w:rPr>
        <w:noProof/>
        <w:color w:val="2B579A"/>
        <w:shd w:val="clear" w:color="auto" w:fill="E6E6E6"/>
        <w:lang w:val="en-US"/>
      </w:rPr>
      <w:drawing>
        <wp:anchor distT="0" distB="0" distL="114300" distR="114300" simplePos="0" relativeHeight="251658241" behindDoc="1" locked="0" layoutInCell="1" allowOverlap="1" wp14:anchorId="59B3EA50" wp14:editId="6630ECA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0BDE" w14:textId="77777777" w:rsidR="00A42F4C" w:rsidRDefault="00AB0377">
    <w:pPr>
      <w:pStyle w:val="Header"/>
    </w:pPr>
    <w:r>
      <w:rPr>
        <w:noProof/>
      </w:rPr>
      <w:drawing>
        <wp:anchor distT="0" distB="0" distL="114300" distR="114300" simplePos="0" relativeHeight="251658240" behindDoc="0" locked="0" layoutInCell="1" allowOverlap="1" wp14:anchorId="7DF4C572" wp14:editId="3247986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06686EA">
      <w:start w:val="1"/>
      <w:numFmt w:val="lowerRoman"/>
      <w:lvlText w:val="(%1)"/>
      <w:lvlJc w:val="left"/>
      <w:pPr>
        <w:ind w:left="1080" w:hanging="720"/>
      </w:pPr>
      <w:rPr>
        <w:rFonts w:hint="default"/>
      </w:rPr>
    </w:lvl>
    <w:lvl w:ilvl="1" w:tplc="3F94A0AA" w:tentative="1">
      <w:start w:val="1"/>
      <w:numFmt w:val="lowerLetter"/>
      <w:lvlText w:val="%2."/>
      <w:lvlJc w:val="left"/>
      <w:pPr>
        <w:ind w:left="1440" w:hanging="360"/>
      </w:pPr>
    </w:lvl>
    <w:lvl w:ilvl="2" w:tplc="4544A840" w:tentative="1">
      <w:start w:val="1"/>
      <w:numFmt w:val="lowerRoman"/>
      <w:lvlText w:val="%3."/>
      <w:lvlJc w:val="right"/>
      <w:pPr>
        <w:ind w:left="2160" w:hanging="180"/>
      </w:pPr>
    </w:lvl>
    <w:lvl w:ilvl="3" w:tplc="2CD67D36" w:tentative="1">
      <w:start w:val="1"/>
      <w:numFmt w:val="decimal"/>
      <w:lvlText w:val="%4."/>
      <w:lvlJc w:val="left"/>
      <w:pPr>
        <w:ind w:left="2880" w:hanging="360"/>
      </w:pPr>
    </w:lvl>
    <w:lvl w:ilvl="4" w:tplc="16C00AA6" w:tentative="1">
      <w:start w:val="1"/>
      <w:numFmt w:val="lowerLetter"/>
      <w:lvlText w:val="%5."/>
      <w:lvlJc w:val="left"/>
      <w:pPr>
        <w:ind w:left="3600" w:hanging="360"/>
      </w:pPr>
    </w:lvl>
    <w:lvl w:ilvl="5" w:tplc="EC3AF444" w:tentative="1">
      <w:start w:val="1"/>
      <w:numFmt w:val="lowerRoman"/>
      <w:lvlText w:val="%6."/>
      <w:lvlJc w:val="right"/>
      <w:pPr>
        <w:ind w:left="4320" w:hanging="180"/>
      </w:pPr>
    </w:lvl>
    <w:lvl w:ilvl="6" w:tplc="752ECCD0" w:tentative="1">
      <w:start w:val="1"/>
      <w:numFmt w:val="decimal"/>
      <w:lvlText w:val="%7."/>
      <w:lvlJc w:val="left"/>
      <w:pPr>
        <w:ind w:left="5040" w:hanging="360"/>
      </w:pPr>
    </w:lvl>
    <w:lvl w:ilvl="7" w:tplc="D2B4ED1C" w:tentative="1">
      <w:start w:val="1"/>
      <w:numFmt w:val="lowerLetter"/>
      <w:lvlText w:val="%8."/>
      <w:lvlJc w:val="left"/>
      <w:pPr>
        <w:ind w:left="5760" w:hanging="360"/>
      </w:pPr>
    </w:lvl>
    <w:lvl w:ilvl="8" w:tplc="EED02F6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A0A9636">
      <w:start w:val="1"/>
      <w:numFmt w:val="lowerRoman"/>
      <w:lvlText w:val="(%1)"/>
      <w:lvlJc w:val="left"/>
      <w:pPr>
        <w:ind w:left="1080" w:hanging="720"/>
      </w:pPr>
      <w:rPr>
        <w:rFonts w:hint="default"/>
      </w:rPr>
    </w:lvl>
    <w:lvl w:ilvl="1" w:tplc="11288274" w:tentative="1">
      <w:start w:val="1"/>
      <w:numFmt w:val="lowerLetter"/>
      <w:lvlText w:val="%2."/>
      <w:lvlJc w:val="left"/>
      <w:pPr>
        <w:ind w:left="1440" w:hanging="360"/>
      </w:pPr>
    </w:lvl>
    <w:lvl w:ilvl="2" w:tplc="13B0C88A" w:tentative="1">
      <w:start w:val="1"/>
      <w:numFmt w:val="lowerRoman"/>
      <w:lvlText w:val="%3."/>
      <w:lvlJc w:val="right"/>
      <w:pPr>
        <w:ind w:left="2160" w:hanging="180"/>
      </w:pPr>
    </w:lvl>
    <w:lvl w:ilvl="3" w:tplc="0906774A" w:tentative="1">
      <w:start w:val="1"/>
      <w:numFmt w:val="decimal"/>
      <w:lvlText w:val="%4."/>
      <w:lvlJc w:val="left"/>
      <w:pPr>
        <w:ind w:left="2880" w:hanging="360"/>
      </w:pPr>
    </w:lvl>
    <w:lvl w:ilvl="4" w:tplc="CE8678CA" w:tentative="1">
      <w:start w:val="1"/>
      <w:numFmt w:val="lowerLetter"/>
      <w:lvlText w:val="%5."/>
      <w:lvlJc w:val="left"/>
      <w:pPr>
        <w:ind w:left="3600" w:hanging="360"/>
      </w:pPr>
    </w:lvl>
    <w:lvl w:ilvl="5" w:tplc="39909F8E" w:tentative="1">
      <w:start w:val="1"/>
      <w:numFmt w:val="lowerRoman"/>
      <w:lvlText w:val="%6."/>
      <w:lvlJc w:val="right"/>
      <w:pPr>
        <w:ind w:left="4320" w:hanging="180"/>
      </w:pPr>
    </w:lvl>
    <w:lvl w:ilvl="6" w:tplc="8E72242C" w:tentative="1">
      <w:start w:val="1"/>
      <w:numFmt w:val="decimal"/>
      <w:lvlText w:val="%7."/>
      <w:lvlJc w:val="left"/>
      <w:pPr>
        <w:ind w:left="5040" w:hanging="360"/>
      </w:pPr>
    </w:lvl>
    <w:lvl w:ilvl="7" w:tplc="147C4B86" w:tentative="1">
      <w:start w:val="1"/>
      <w:numFmt w:val="lowerLetter"/>
      <w:lvlText w:val="%8."/>
      <w:lvlJc w:val="left"/>
      <w:pPr>
        <w:ind w:left="5760" w:hanging="360"/>
      </w:pPr>
    </w:lvl>
    <w:lvl w:ilvl="8" w:tplc="D540AEB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E7083EC">
      <w:start w:val="1"/>
      <w:numFmt w:val="lowerRoman"/>
      <w:lvlText w:val="(%1)"/>
      <w:lvlJc w:val="left"/>
      <w:pPr>
        <w:ind w:left="1080" w:hanging="720"/>
      </w:pPr>
      <w:rPr>
        <w:rFonts w:hint="default"/>
      </w:rPr>
    </w:lvl>
    <w:lvl w:ilvl="1" w:tplc="795637F0" w:tentative="1">
      <w:start w:val="1"/>
      <w:numFmt w:val="lowerLetter"/>
      <w:lvlText w:val="%2."/>
      <w:lvlJc w:val="left"/>
      <w:pPr>
        <w:ind w:left="1440" w:hanging="360"/>
      </w:pPr>
    </w:lvl>
    <w:lvl w:ilvl="2" w:tplc="5854FAEE" w:tentative="1">
      <w:start w:val="1"/>
      <w:numFmt w:val="lowerRoman"/>
      <w:lvlText w:val="%3."/>
      <w:lvlJc w:val="right"/>
      <w:pPr>
        <w:ind w:left="2160" w:hanging="180"/>
      </w:pPr>
    </w:lvl>
    <w:lvl w:ilvl="3" w:tplc="387E9E54" w:tentative="1">
      <w:start w:val="1"/>
      <w:numFmt w:val="decimal"/>
      <w:lvlText w:val="%4."/>
      <w:lvlJc w:val="left"/>
      <w:pPr>
        <w:ind w:left="2880" w:hanging="360"/>
      </w:pPr>
    </w:lvl>
    <w:lvl w:ilvl="4" w:tplc="8580ED9C" w:tentative="1">
      <w:start w:val="1"/>
      <w:numFmt w:val="lowerLetter"/>
      <w:lvlText w:val="%5."/>
      <w:lvlJc w:val="left"/>
      <w:pPr>
        <w:ind w:left="3600" w:hanging="360"/>
      </w:pPr>
    </w:lvl>
    <w:lvl w:ilvl="5" w:tplc="2DDCB648" w:tentative="1">
      <w:start w:val="1"/>
      <w:numFmt w:val="lowerRoman"/>
      <w:lvlText w:val="%6."/>
      <w:lvlJc w:val="right"/>
      <w:pPr>
        <w:ind w:left="4320" w:hanging="180"/>
      </w:pPr>
    </w:lvl>
    <w:lvl w:ilvl="6" w:tplc="5E763AC0" w:tentative="1">
      <w:start w:val="1"/>
      <w:numFmt w:val="decimal"/>
      <w:lvlText w:val="%7."/>
      <w:lvlJc w:val="left"/>
      <w:pPr>
        <w:ind w:left="5040" w:hanging="360"/>
      </w:pPr>
    </w:lvl>
    <w:lvl w:ilvl="7" w:tplc="5576F146" w:tentative="1">
      <w:start w:val="1"/>
      <w:numFmt w:val="lowerLetter"/>
      <w:lvlText w:val="%8."/>
      <w:lvlJc w:val="left"/>
      <w:pPr>
        <w:ind w:left="5760" w:hanging="360"/>
      </w:pPr>
    </w:lvl>
    <w:lvl w:ilvl="8" w:tplc="B6B6FB0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F2017F4">
      <w:start w:val="1"/>
      <w:numFmt w:val="bullet"/>
      <w:lvlText w:val=""/>
      <w:lvlJc w:val="left"/>
      <w:pPr>
        <w:ind w:left="720" w:hanging="360"/>
      </w:pPr>
      <w:rPr>
        <w:rFonts w:ascii="Symbol" w:hAnsi="Symbol" w:hint="default"/>
        <w:color w:val="auto"/>
        <w:sz w:val="24"/>
        <w:szCs w:val="24"/>
      </w:rPr>
    </w:lvl>
    <w:lvl w:ilvl="1" w:tplc="676C1E60" w:tentative="1">
      <w:start w:val="1"/>
      <w:numFmt w:val="bullet"/>
      <w:lvlText w:val="o"/>
      <w:lvlJc w:val="left"/>
      <w:pPr>
        <w:ind w:left="1440" w:hanging="360"/>
      </w:pPr>
      <w:rPr>
        <w:rFonts w:ascii="Courier New" w:hAnsi="Courier New" w:cs="Courier New" w:hint="default"/>
      </w:rPr>
    </w:lvl>
    <w:lvl w:ilvl="2" w:tplc="984C1114" w:tentative="1">
      <w:start w:val="1"/>
      <w:numFmt w:val="bullet"/>
      <w:lvlText w:val=""/>
      <w:lvlJc w:val="left"/>
      <w:pPr>
        <w:ind w:left="2160" w:hanging="360"/>
      </w:pPr>
      <w:rPr>
        <w:rFonts w:ascii="Wingdings" w:hAnsi="Wingdings" w:hint="default"/>
      </w:rPr>
    </w:lvl>
    <w:lvl w:ilvl="3" w:tplc="9146D456" w:tentative="1">
      <w:start w:val="1"/>
      <w:numFmt w:val="bullet"/>
      <w:lvlText w:val=""/>
      <w:lvlJc w:val="left"/>
      <w:pPr>
        <w:ind w:left="2880" w:hanging="360"/>
      </w:pPr>
      <w:rPr>
        <w:rFonts w:ascii="Symbol" w:hAnsi="Symbol" w:hint="default"/>
      </w:rPr>
    </w:lvl>
    <w:lvl w:ilvl="4" w:tplc="7DC212A6" w:tentative="1">
      <w:start w:val="1"/>
      <w:numFmt w:val="bullet"/>
      <w:lvlText w:val="o"/>
      <w:lvlJc w:val="left"/>
      <w:pPr>
        <w:ind w:left="3600" w:hanging="360"/>
      </w:pPr>
      <w:rPr>
        <w:rFonts w:ascii="Courier New" w:hAnsi="Courier New" w:cs="Courier New" w:hint="default"/>
      </w:rPr>
    </w:lvl>
    <w:lvl w:ilvl="5" w:tplc="DD76B406" w:tentative="1">
      <w:start w:val="1"/>
      <w:numFmt w:val="bullet"/>
      <w:lvlText w:val=""/>
      <w:lvlJc w:val="left"/>
      <w:pPr>
        <w:ind w:left="4320" w:hanging="360"/>
      </w:pPr>
      <w:rPr>
        <w:rFonts w:ascii="Wingdings" w:hAnsi="Wingdings" w:hint="default"/>
      </w:rPr>
    </w:lvl>
    <w:lvl w:ilvl="6" w:tplc="F8A0AC20" w:tentative="1">
      <w:start w:val="1"/>
      <w:numFmt w:val="bullet"/>
      <w:lvlText w:val=""/>
      <w:lvlJc w:val="left"/>
      <w:pPr>
        <w:ind w:left="5040" w:hanging="360"/>
      </w:pPr>
      <w:rPr>
        <w:rFonts w:ascii="Symbol" w:hAnsi="Symbol" w:hint="default"/>
      </w:rPr>
    </w:lvl>
    <w:lvl w:ilvl="7" w:tplc="E7DEEFAE" w:tentative="1">
      <w:start w:val="1"/>
      <w:numFmt w:val="bullet"/>
      <w:lvlText w:val="o"/>
      <w:lvlJc w:val="left"/>
      <w:pPr>
        <w:ind w:left="5760" w:hanging="360"/>
      </w:pPr>
      <w:rPr>
        <w:rFonts w:ascii="Courier New" w:hAnsi="Courier New" w:cs="Courier New" w:hint="default"/>
      </w:rPr>
    </w:lvl>
    <w:lvl w:ilvl="8" w:tplc="7396B71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B8EE570">
      <w:start w:val="1"/>
      <w:numFmt w:val="lowerRoman"/>
      <w:lvlText w:val="(%1)"/>
      <w:lvlJc w:val="left"/>
      <w:pPr>
        <w:ind w:left="1080" w:hanging="720"/>
      </w:pPr>
      <w:rPr>
        <w:rFonts w:hint="default"/>
      </w:rPr>
    </w:lvl>
    <w:lvl w:ilvl="1" w:tplc="ACEE9566" w:tentative="1">
      <w:start w:val="1"/>
      <w:numFmt w:val="lowerLetter"/>
      <w:lvlText w:val="%2."/>
      <w:lvlJc w:val="left"/>
      <w:pPr>
        <w:ind w:left="1440" w:hanging="360"/>
      </w:pPr>
    </w:lvl>
    <w:lvl w:ilvl="2" w:tplc="FD7412DC" w:tentative="1">
      <w:start w:val="1"/>
      <w:numFmt w:val="lowerRoman"/>
      <w:lvlText w:val="%3."/>
      <w:lvlJc w:val="right"/>
      <w:pPr>
        <w:ind w:left="2160" w:hanging="180"/>
      </w:pPr>
    </w:lvl>
    <w:lvl w:ilvl="3" w:tplc="C1B0183A" w:tentative="1">
      <w:start w:val="1"/>
      <w:numFmt w:val="decimal"/>
      <w:lvlText w:val="%4."/>
      <w:lvlJc w:val="left"/>
      <w:pPr>
        <w:ind w:left="2880" w:hanging="360"/>
      </w:pPr>
    </w:lvl>
    <w:lvl w:ilvl="4" w:tplc="C7DA9DF0" w:tentative="1">
      <w:start w:val="1"/>
      <w:numFmt w:val="lowerLetter"/>
      <w:lvlText w:val="%5."/>
      <w:lvlJc w:val="left"/>
      <w:pPr>
        <w:ind w:left="3600" w:hanging="360"/>
      </w:pPr>
    </w:lvl>
    <w:lvl w:ilvl="5" w:tplc="739206E8" w:tentative="1">
      <w:start w:val="1"/>
      <w:numFmt w:val="lowerRoman"/>
      <w:lvlText w:val="%6."/>
      <w:lvlJc w:val="right"/>
      <w:pPr>
        <w:ind w:left="4320" w:hanging="180"/>
      </w:pPr>
    </w:lvl>
    <w:lvl w:ilvl="6" w:tplc="610A16C6" w:tentative="1">
      <w:start w:val="1"/>
      <w:numFmt w:val="decimal"/>
      <w:lvlText w:val="%7."/>
      <w:lvlJc w:val="left"/>
      <w:pPr>
        <w:ind w:left="5040" w:hanging="360"/>
      </w:pPr>
    </w:lvl>
    <w:lvl w:ilvl="7" w:tplc="FD7E5216" w:tentative="1">
      <w:start w:val="1"/>
      <w:numFmt w:val="lowerLetter"/>
      <w:lvlText w:val="%8."/>
      <w:lvlJc w:val="left"/>
      <w:pPr>
        <w:ind w:left="5760" w:hanging="360"/>
      </w:pPr>
    </w:lvl>
    <w:lvl w:ilvl="8" w:tplc="B066E30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88694B4">
      <w:start w:val="1"/>
      <w:numFmt w:val="lowerRoman"/>
      <w:lvlText w:val="(%1)"/>
      <w:lvlJc w:val="left"/>
      <w:pPr>
        <w:ind w:left="1080" w:hanging="720"/>
      </w:pPr>
      <w:rPr>
        <w:rFonts w:hint="default"/>
      </w:rPr>
    </w:lvl>
    <w:lvl w:ilvl="1" w:tplc="47748F8A" w:tentative="1">
      <w:start w:val="1"/>
      <w:numFmt w:val="lowerLetter"/>
      <w:lvlText w:val="%2."/>
      <w:lvlJc w:val="left"/>
      <w:pPr>
        <w:ind w:left="1440" w:hanging="360"/>
      </w:pPr>
    </w:lvl>
    <w:lvl w:ilvl="2" w:tplc="04DCA73E" w:tentative="1">
      <w:start w:val="1"/>
      <w:numFmt w:val="lowerRoman"/>
      <w:lvlText w:val="%3."/>
      <w:lvlJc w:val="right"/>
      <w:pPr>
        <w:ind w:left="2160" w:hanging="180"/>
      </w:pPr>
    </w:lvl>
    <w:lvl w:ilvl="3" w:tplc="60006A16" w:tentative="1">
      <w:start w:val="1"/>
      <w:numFmt w:val="decimal"/>
      <w:lvlText w:val="%4."/>
      <w:lvlJc w:val="left"/>
      <w:pPr>
        <w:ind w:left="2880" w:hanging="360"/>
      </w:pPr>
    </w:lvl>
    <w:lvl w:ilvl="4" w:tplc="29C0F918" w:tentative="1">
      <w:start w:val="1"/>
      <w:numFmt w:val="lowerLetter"/>
      <w:lvlText w:val="%5."/>
      <w:lvlJc w:val="left"/>
      <w:pPr>
        <w:ind w:left="3600" w:hanging="360"/>
      </w:pPr>
    </w:lvl>
    <w:lvl w:ilvl="5" w:tplc="AED6D948" w:tentative="1">
      <w:start w:val="1"/>
      <w:numFmt w:val="lowerRoman"/>
      <w:lvlText w:val="%6."/>
      <w:lvlJc w:val="right"/>
      <w:pPr>
        <w:ind w:left="4320" w:hanging="180"/>
      </w:pPr>
    </w:lvl>
    <w:lvl w:ilvl="6" w:tplc="34ECBDC4" w:tentative="1">
      <w:start w:val="1"/>
      <w:numFmt w:val="decimal"/>
      <w:lvlText w:val="%7."/>
      <w:lvlJc w:val="left"/>
      <w:pPr>
        <w:ind w:left="5040" w:hanging="360"/>
      </w:pPr>
    </w:lvl>
    <w:lvl w:ilvl="7" w:tplc="A6127B42" w:tentative="1">
      <w:start w:val="1"/>
      <w:numFmt w:val="lowerLetter"/>
      <w:lvlText w:val="%8."/>
      <w:lvlJc w:val="left"/>
      <w:pPr>
        <w:ind w:left="5760" w:hanging="360"/>
      </w:pPr>
    </w:lvl>
    <w:lvl w:ilvl="8" w:tplc="17AC653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86024BC">
      <w:start w:val="1"/>
      <w:numFmt w:val="lowerRoman"/>
      <w:lvlText w:val="(%1)"/>
      <w:lvlJc w:val="left"/>
      <w:pPr>
        <w:ind w:left="1080" w:hanging="720"/>
      </w:pPr>
      <w:rPr>
        <w:rFonts w:hint="default"/>
      </w:rPr>
    </w:lvl>
    <w:lvl w:ilvl="1" w:tplc="C46A9668" w:tentative="1">
      <w:start w:val="1"/>
      <w:numFmt w:val="lowerLetter"/>
      <w:lvlText w:val="%2."/>
      <w:lvlJc w:val="left"/>
      <w:pPr>
        <w:ind w:left="1440" w:hanging="360"/>
      </w:pPr>
    </w:lvl>
    <w:lvl w:ilvl="2" w:tplc="ACBAD5C0" w:tentative="1">
      <w:start w:val="1"/>
      <w:numFmt w:val="lowerRoman"/>
      <w:lvlText w:val="%3."/>
      <w:lvlJc w:val="right"/>
      <w:pPr>
        <w:ind w:left="2160" w:hanging="180"/>
      </w:pPr>
    </w:lvl>
    <w:lvl w:ilvl="3" w:tplc="DC788A8A" w:tentative="1">
      <w:start w:val="1"/>
      <w:numFmt w:val="decimal"/>
      <w:lvlText w:val="%4."/>
      <w:lvlJc w:val="left"/>
      <w:pPr>
        <w:ind w:left="2880" w:hanging="360"/>
      </w:pPr>
    </w:lvl>
    <w:lvl w:ilvl="4" w:tplc="3898750A" w:tentative="1">
      <w:start w:val="1"/>
      <w:numFmt w:val="lowerLetter"/>
      <w:lvlText w:val="%5."/>
      <w:lvlJc w:val="left"/>
      <w:pPr>
        <w:ind w:left="3600" w:hanging="360"/>
      </w:pPr>
    </w:lvl>
    <w:lvl w:ilvl="5" w:tplc="8DB007DE" w:tentative="1">
      <w:start w:val="1"/>
      <w:numFmt w:val="lowerRoman"/>
      <w:lvlText w:val="%6."/>
      <w:lvlJc w:val="right"/>
      <w:pPr>
        <w:ind w:left="4320" w:hanging="180"/>
      </w:pPr>
    </w:lvl>
    <w:lvl w:ilvl="6" w:tplc="3FCA9B42" w:tentative="1">
      <w:start w:val="1"/>
      <w:numFmt w:val="decimal"/>
      <w:lvlText w:val="%7."/>
      <w:lvlJc w:val="left"/>
      <w:pPr>
        <w:ind w:left="5040" w:hanging="360"/>
      </w:pPr>
    </w:lvl>
    <w:lvl w:ilvl="7" w:tplc="CED66546" w:tentative="1">
      <w:start w:val="1"/>
      <w:numFmt w:val="lowerLetter"/>
      <w:lvlText w:val="%8."/>
      <w:lvlJc w:val="left"/>
      <w:pPr>
        <w:ind w:left="5760" w:hanging="360"/>
      </w:pPr>
    </w:lvl>
    <w:lvl w:ilvl="8" w:tplc="BE0C8AC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5EA9CCC">
      <w:start w:val="1"/>
      <w:numFmt w:val="lowerRoman"/>
      <w:lvlText w:val="(%1)"/>
      <w:lvlJc w:val="left"/>
      <w:pPr>
        <w:ind w:left="1080" w:hanging="720"/>
      </w:pPr>
      <w:rPr>
        <w:rFonts w:hint="default"/>
      </w:rPr>
    </w:lvl>
    <w:lvl w:ilvl="1" w:tplc="DADCCD6A" w:tentative="1">
      <w:start w:val="1"/>
      <w:numFmt w:val="lowerLetter"/>
      <w:lvlText w:val="%2."/>
      <w:lvlJc w:val="left"/>
      <w:pPr>
        <w:ind w:left="1440" w:hanging="360"/>
      </w:pPr>
    </w:lvl>
    <w:lvl w:ilvl="2" w:tplc="1212B2D6" w:tentative="1">
      <w:start w:val="1"/>
      <w:numFmt w:val="lowerRoman"/>
      <w:lvlText w:val="%3."/>
      <w:lvlJc w:val="right"/>
      <w:pPr>
        <w:ind w:left="2160" w:hanging="180"/>
      </w:pPr>
    </w:lvl>
    <w:lvl w:ilvl="3" w:tplc="6EB6B934" w:tentative="1">
      <w:start w:val="1"/>
      <w:numFmt w:val="decimal"/>
      <w:lvlText w:val="%4."/>
      <w:lvlJc w:val="left"/>
      <w:pPr>
        <w:ind w:left="2880" w:hanging="360"/>
      </w:pPr>
    </w:lvl>
    <w:lvl w:ilvl="4" w:tplc="90BADCD2" w:tentative="1">
      <w:start w:val="1"/>
      <w:numFmt w:val="lowerLetter"/>
      <w:lvlText w:val="%5."/>
      <w:lvlJc w:val="left"/>
      <w:pPr>
        <w:ind w:left="3600" w:hanging="360"/>
      </w:pPr>
    </w:lvl>
    <w:lvl w:ilvl="5" w:tplc="1E90DF34" w:tentative="1">
      <w:start w:val="1"/>
      <w:numFmt w:val="lowerRoman"/>
      <w:lvlText w:val="%6."/>
      <w:lvlJc w:val="right"/>
      <w:pPr>
        <w:ind w:left="4320" w:hanging="180"/>
      </w:pPr>
    </w:lvl>
    <w:lvl w:ilvl="6" w:tplc="7110EFBC" w:tentative="1">
      <w:start w:val="1"/>
      <w:numFmt w:val="decimal"/>
      <w:lvlText w:val="%7."/>
      <w:lvlJc w:val="left"/>
      <w:pPr>
        <w:ind w:left="5040" w:hanging="360"/>
      </w:pPr>
    </w:lvl>
    <w:lvl w:ilvl="7" w:tplc="BD7E0636" w:tentative="1">
      <w:start w:val="1"/>
      <w:numFmt w:val="lowerLetter"/>
      <w:lvlText w:val="%8."/>
      <w:lvlJc w:val="left"/>
      <w:pPr>
        <w:ind w:left="5760" w:hanging="360"/>
      </w:pPr>
    </w:lvl>
    <w:lvl w:ilvl="8" w:tplc="95D20E1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CD4F87E">
      <w:start w:val="1"/>
      <w:numFmt w:val="lowerRoman"/>
      <w:lvlText w:val="(%1)"/>
      <w:lvlJc w:val="left"/>
      <w:pPr>
        <w:ind w:left="1080" w:hanging="720"/>
      </w:pPr>
      <w:rPr>
        <w:rFonts w:hint="default"/>
      </w:rPr>
    </w:lvl>
    <w:lvl w:ilvl="1" w:tplc="9642EFDA" w:tentative="1">
      <w:start w:val="1"/>
      <w:numFmt w:val="lowerLetter"/>
      <w:lvlText w:val="%2."/>
      <w:lvlJc w:val="left"/>
      <w:pPr>
        <w:ind w:left="1440" w:hanging="360"/>
      </w:pPr>
    </w:lvl>
    <w:lvl w:ilvl="2" w:tplc="383E18DC" w:tentative="1">
      <w:start w:val="1"/>
      <w:numFmt w:val="lowerRoman"/>
      <w:lvlText w:val="%3."/>
      <w:lvlJc w:val="right"/>
      <w:pPr>
        <w:ind w:left="2160" w:hanging="180"/>
      </w:pPr>
    </w:lvl>
    <w:lvl w:ilvl="3" w:tplc="F5F8DD84" w:tentative="1">
      <w:start w:val="1"/>
      <w:numFmt w:val="decimal"/>
      <w:lvlText w:val="%4."/>
      <w:lvlJc w:val="left"/>
      <w:pPr>
        <w:ind w:left="2880" w:hanging="360"/>
      </w:pPr>
    </w:lvl>
    <w:lvl w:ilvl="4" w:tplc="A1F0FB3C" w:tentative="1">
      <w:start w:val="1"/>
      <w:numFmt w:val="lowerLetter"/>
      <w:lvlText w:val="%5."/>
      <w:lvlJc w:val="left"/>
      <w:pPr>
        <w:ind w:left="3600" w:hanging="360"/>
      </w:pPr>
    </w:lvl>
    <w:lvl w:ilvl="5" w:tplc="B2945D1A" w:tentative="1">
      <w:start w:val="1"/>
      <w:numFmt w:val="lowerRoman"/>
      <w:lvlText w:val="%6."/>
      <w:lvlJc w:val="right"/>
      <w:pPr>
        <w:ind w:left="4320" w:hanging="180"/>
      </w:pPr>
    </w:lvl>
    <w:lvl w:ilvl="6" w:tplc="46AED2FC" w:tentative="1">
      <w:start w:val="1"/>
      <w:numFmt w:val="decimal"/>
      <w:lvlText w:val="%7."/>
      <w:lvlJc w:val="left"/>
      <w:pPr>
        <w:ind w:left="5040" w:hanging="360"/>
      </w:pPr>
    </w:lvl>
    <w:lvl w:ilvl="7" w:tplc="AE22F6E8" w:tentative="1">
      <w:start w:val="1"/>
      <w:numFmt w:val="lowerLetter"/>
      <w:lvlText w:val="%8."/>
      <w:lvlJc w:val="left"/>
      <w:pPr>
        <w:ind w:left="5760" w:hanging="360"/>
      </w:pPr>
    </w:lvl>
    <w:lvl w:ilvl="8" w:tplc="AC887E0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2F6EE72">
      <w:start w:val="1"/>
      <w:numFmt w:val="lowerRoman"/>
      <w:lvlText w:val="(%1)"/>
      <w:lvlJc w:val="left"/>
      <w:pPr>
        <w:ind w:left="1080" w:hanging="720"/>
      </w:pPr>
      <w:rPr>
        <w:rFonts w:hint="default"/>
      </w:rPr>
    </w:lvl>
    <w:lvl w:ilvl="1" w:tplc="47A299B8" w:tentative="1">
      <w:start w:val="1"/>
      <w:numFmt w:val="lowerLetter"/>
      <w:lvlText w:val="%2."/>
      <w:lvlJc w:val="left"/>
      <w:pPr>
        <w:ind w:left="1440" w:hanging="360"/>
      </w:pPr>
    </w:lvl>
    <w:lvl w:ilvl="2" w:tplc="D0004EAA" w:tentative="1">
      <w:start w:val="1"/>
      <w:numFmt w:val="lowerRoman"/>
      <w:lvlText w:val="%3."/>
      <w:lvlJc w:val="right"/>
      <w:pPr>
        <w:ind w:left="2160" w:hanging="180"/>
      </w:pPr>
    </w:lvl>
    <w:lvl w:ilvl="3" w:tplc="217E2F32" w:tentative="1">
      <w:start w:val="1"/>
      <w:numFmt w:val="decimal"/>
      <w:lvlText w:val="%4."/>
      <w:lvlJc w:val="left"/>
      <w:pPr>
        <w:ind w:left="2880" w:hanging="360"/>
      </w:pPr>
    </w:lvl>
    <w:lvl w:ilvl="4" w:tplc="F17A6E00" w:tentative="1">
      <w:start w:val="1"/>
      <w:numFmt w:val="lowerLetter"/>
      <w:lvlText w:val="%5."/>
      <w:lvlJc w:val="left"/>
      <w:pPr>
        <w:ind w:left="3600" w:hanging="360"/>
      </w:pPr>
    </w:lvl>
    <w:lvl w:ilvl="5" w:tplc="7654D772" w:tentative="1">
      <w:start w:val="1"/>
      <w:numFmt w:val="lowerRoman"/>
      <w:lvlText w:val="%6."/>
      <w:lvlJc w:val="right"/>
      <w:pPr>
        <w:ind w:left="4320" w:hanging="180"/>
      </w:pPr>
    </w:lvl>
    <w:lvl w:ilvl="6" w:tplc="E6D8895C" w:tentative="1">
      <w:start w:val="1"/>
      <w:numFmt w:val="decimal"/>
      <w:lvlText w:val="%7."/>
      <w:lvlJc w:val="left"/>
      <w:pPr>
        <w:ind w:left="5040" w:hanging="360"/>
      </w:pPr>
    </w:lvl>
    <w:lvl w:ilvl="7" w:tplc="F2AEB23A" w:tentative="1">
      <w:start w:val="1"/>
      <w:numFmt w:val="lowerLetter"/>
      <w:lvlText w:val="%8."/>
      <w:lvlJc w:val="left"/>
      <w:pPr>
        <w:ind w:left="5760" w:hanging="360"/>
      </w:pPr>
    </w:lvl>
    <w:lvl w:ilvl="8" w:tplc="E3D4C55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04678637">
    <w:abstractNumId w:val="11"/>
  </w:num>
  <w:num w:numId="2" w16cid:durableId="731272542">
    <w:abstractNumId w:val="4"/>
  </w:num>
  <w:num w:numId="3" w16cid:durableId="1289235813">
    <w:abstractNumId w:val="2"/>
  </w:num>
  <w:num w:numId="4" w16cid:durableId="864556648">
    <w:abstractNumId w:val="7"/>
  </w:num>
  <w:num w:numId="5" w16cid:durableId="1052466615">
    <w:abstractNumId w:val="6"/>
  </w:num>
  <w:num w:numId="6" w16cid:durableId="1562669221">
    <w:abstractNumId w:val="1"/>
  </w:num>
  <w:num w:numId="7" w16cid:durableId="1744136047">
    <w:abstractNumId w:val="9"/>
  </w:num>
  <w:num w:numId="8" w16cid:durableId="1210266733">
    <w:abstractNumId w:val="5"/>
  </w:num>
  <w:num w:numId="9" w16cid:durableId="1010646964">
    <w:abstractNumId w:val="8"/>
  </w:num>
  <w:num w:numId="10" w16cid:durableId="143396433">
    <w:abstractNumId w:val="3"/>
  </w:num>
  <w:num w:numId="11" w16cid:durableId="1482379850">
    <w:abstractNumId w:val="10"/>
  </w:num>
  <w:num w:numId="12" w16cid:durableId="547759796">
    <w:abstractNumId w:val="0"/>
  </w:num>
  <w:num w:numId="13" w16cid:durableId="1920023493">
    <w:abstractNumId w:val="11"/>
  </w:num>
  <w:num w:numId="14" w16cid:durableId="18129444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4C4"/>
    <w:rsid w:val="00607D20"/>
    <w:rsid w:val="00672A67"/>
    <w:rsid w:val="007E4E60"/>
    <w:rsid w:val="008036E4"/>
    <w:rsid w:val="00A42F4C"/>
    <w:rsid w:val="00AB0377"/>
    <w:rsid w:val="00BD282E"/>
    <w:rsid w:val="00C96A7B"/>
    <w:rsid w:val="00CB54C4"/>
    <w:rsid w:val="00F744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C6C6D"/>
  <w15:docId w15:val="{3FBEF440-C5AD-4AA0-9403-755D27E41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C96A7B"/>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DefaultParagraphFont"/>
    <w:rsid w:val="00C96A7B"/>
  </w:style>
  <w:style w:type="character" w:customStyle="1" w:styleId="eop">
    <w:name w:val="eop"/>
    <w:basedOn w:val="DefaultParagraphFont"/>
    <w:rsid w:val="00C96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7B4D8ABDBA4A179A7F8DC385A2B253"/>
        <w:category>
          <w:name w:val="General"/>
          <w:gallery w:val="placeholder"/>
        </w:category>
        <w:types>
          <w:type w:val="bbPlcHdr"/>
        </w:types>
        <w:behaviors>
          <w:behavior w:val="content"/>
        </w:behaviors>
        <w:guid w:val="{216DD7C0-BF73-4028-8101-3A0D07F17F55}"/>
      </w:docPartPr>
      <w:docPartBody>
        <w:p w:rsidR="0074351E" w:rsidRDefault="00477DCB" w:rsidP="00477DCB">
          <w:pPr>
            <w:pStyle w:val="497B4D8ABDBA4A179A7F8DC385A2B253"/>
          </w:pPr>
          <w:r w:rsidRPr="00925A3E">
            <w:rPr>
              <w:rStyle w:val="PlaceholderText"/>
            </w:rPr>
            <w:t>Click or tap to enter a date.</w:t>
          </w:r>
        </w:p>
      </w:docPartBody>
    </w:docPart>
    <w:docPart>
      <w:docPartPr>
        <w:name w:val="D27BE08BF62F4BF3B3F5C0E646609D2E"/>
        <w:category>
          <w:name w:val="General"/>
          <w:gallery w:val="placeholder"/>
        </w:category>
        <w:types>
          <w:type w:val="bbPlcHdr"/>
        </w:types>
        <w:behaviors>
          <w:behavior w:val="content"/>
        </w:behaviors>
        <w:guid w:val="{768799CB-79DE-4941-8DD5-00E2420DBA68}"/>
      </w:docPartPr>
      <w:docPartBody>
        <w:p w:rsidR="0074351E" w:rsidRDefault="00477DCB" w:rsidP="00477DCB">
          <w:pPr>
            <w:pStyle w:val="D27BE08BF62F4BF3B3F5C0E646609D2E"/>
          </w:pPr>
          <w:r w:rsidRPr="00D858FE">
            <w:rPr>
              <w:rStyle w:val="PlaceholderText"/>
            </w:rPr>
            <w:t>Choose an item.</w:t>
          </w:r>
        </w:p>
      </w:docPartBody>
    </w:docPart>
    <w:docPart>
      <w:docPartPr>
        <w:name w:val="132881877C234DE68D0C1AD70B841390"/>
        <w:category>
          <w:name w:val="General"/>
          <w:gallery w:val="placeholder"/>
        </w:category>
        <w:types>
          <w:type w:val="bbPlcHdr"/>
        </w:types>
        <w:behaviors>
          <w:behavior w:val="content"/>
        </w:behaviors>
        <w:guid w:val="{083ED762-556E-4C6F-807A-E8A6623FCC07}"/>
      </w:docPartPr>
      <w:docPartBody>
        <w:p w:rsidR="0074351E" w:rsidRDefault="00477DCB" w:rsidP="00477DCB">
          <w:pPr>
            <w:pStyle w:val="132881877C234DE68D0C1AD70B84139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77DCB"/>
    <w:rsid w:val="00477DCB"/>
    <w:rsid w:val="00554EFA"/>
    <w:rsid w:val="0074351E"/>
    <w:rsid w:val="0074737D"/>
    <w:rsid w:val="00CA2D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77DCB"/>
    <w:rPr>
      <w:color w:val="808080"/>
    </w:rPr>
  </w:style>
  <w:style w:type="paragraph" w:customStyle="1" w:styleId="497B4D8ABDBA4A179A7F8DC385A2B253">
    <w:name w:val="497B4D8ABDBA4A179A7F8DC385A2B253"/>
    <w:rsid w:val="00477DCB"/>
    <w:rPr>
      <w:kern w:val="2"/>
      <w14:ligatures w14:val="standardContextual"/>
    </w:rPr>
  </w:style>
  <w:style w:type="paragraph" w:customStyle="1" w:styleId="D27BE08BF62F4BF3B3F5C0E646609D2E">
    <w:name w:val="D27BE08BF62F4BF3B3F5C0E646609D2E"/>
    <w:rsid w:val="00477DCB"/>
    <w:rPr>
      <w:kern w:val="2"/>
      <w14:ligatures w14:val="standardContextual"/>
    </w:rPr>
  </w:style>
  <w:style w:type="paragraph" w:customStyle="1" w:styleId="132881877C234DE68D0C1AD70B841390">
    <w:name w:val="132881877C234DE68D0C1AD70B841390"/>
    <w:rsid w:val="00477DC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802</Words>
  <Characters>4576</Characters>
  <Application>Microsoft Office Word</Application>
  <DocSecurity>8</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2024-02-28T21:02:00Z</dcterms:created>
  <dcterms:modified xsi:type="dcterms:W3CDTF">2024-02-28T21:02:00Z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