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E0DA9" w14:textId="77777777" w:rsidR="00351150" w:rsidRPr="002C3EBF" w:rsidRDefault="00F507AA" w:rsidP="0035115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DE0EE5" wp14:editId="02DE0EE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9131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2DE0DAA" w14:textId="77777777" w:rsidR="00351150" w:rsidRDefault="00F507AA" w:rsidP="0035115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DE0DAB" w14:textId="77777777" w:rsidR="00351150" w:rsidRDefault="00F507AA" w:rsidP="0035115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DE0DAC" w14:textId="77777777" w:rsidR="00351150" w:rsidRPr="002C3EBF" w:rsidRDefault="00F507AA" w:rsidP="0035115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4444F" w14:paraId="02DE0DAF" w14:textId="77777777" w:rsidTr="0004444F">
        <w:tc>
          <w:tcPr>
            <w:cnfStyle w:val="001000000000" w:firstRow="0" w:lastRow="0" w:firstColumn="1" w:lastColumn="0" w:oddVBand="0" w:evenVBand="0" w:oddHBand="0" w:evenHBand="0" w:firstRowFirstColumn="0" w:firstRowLastColumn="0" w:lastRowFirstColumn="0" w:lastRowLastColumn="0"/>
            <w:tcW w:w="3227" w:type="dxa"/>
          </w:tcPr>
          <w:p w14:paraId="02DE0DAD" w14:textId="77777777" w:rsidR="00351150" w:rsidRPr="00996FAF" w:rsidRDefault="00F507AA" w:rsidP="0035115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DE0DAE" w14:textId="77777777" w:rsidR="00351150" w:rsidRPr="00996FAF" w:rsidRDefault="00F507AA" w:rsidP="00351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Raymond Terrace Gardens Care Community</w:t>
            </w:r>
          </w:p>
        </w:tc>
      </w:tr>
      <w:tr w:rsidR="0004444F" w14:paraId="02DE0DB2" w14:textId="77777777" w:rsidTr="00044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DE0DB0" w14:textId="77777777" w:rsidR="00351150" w:rsidRPr="00996FAF" w:rsidRDefault="00F507AA" w:rsidP="0035115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2DE0DB1" w14:textId="77777777" w:rsidR="00351150" w:rsidRPr="00996FAF" w:rsidRDefault="00F507AA" w:rsidP="003511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Sturgeon Street</w:t>
            </w:r>
            <w:r w:rsidRPr="00602258">
              <w:rPr>
                <w:rFonts w:ascii="Arial" w:hAnsi="Arial" w:cs="Arial"/>
                <w:color w:val="auto"/>
              </w:rPr>
              <w:t xml:space="preserve"> RAYMOND TERRACE NSW 2324</w:t>
            </w:r>
          </w:p>
        </w:tc>
      </w:tr>
      <w:tr w:rsidR="0004444F" w14:paraId="02DE0DB5" w14:textId="77777777" w:rsidTr="000444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DE0DB3" w14:textId="77777777" w:rsidR="00351150" w:rsidRPr="00996FAF" w:rsidRDefault="00F507AA" w:rsidP="0035115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DE0DB4" w14:textId="77777777" w:rsidR="00351150" w:rsidRPr="00996FAF" w:rsidRDefault="00F507AA" w:rsidP="00351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2800</w:t>
            </w:r>
          </w:p>
        </w:tc>
      </w:tr>
      <w:tr w:rsidR="0004444F" w14:paraId="02DE0DB8" w14:textId="77777777" w:rsidTr="00044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DE0DB6" w14:textId="77777777" w:rsidR="00351150" w:rsidRPr="00996FAF" w:rsidRDefault="00F507AA" w:rsidP="0035115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2DE0DB7" w14:textId="77777777" w:rsidR="00351150" w:rsidRPr="00996FAF" w:rsidRDefault="00F507AA" w:rsidP="003511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04444F" w14:paraId="02DE0DBB" w14:textId="77777777" w:rsidTr="000444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DE0DB9" w14:textId="77777777" w:rsidR="00351150" w:rsidRPr="00996FAF" w:rsidRDefault="00F507AA" w:rsidP="0035115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DE0DBA" w14:textId="77777777" w:rsidR="00351150" w:rsidRPr="00996FAF" w:rsidRDefault="00F507AA" w:rsidP="00351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4444F" w14:paraId="02DE0DBE" w14:textId="77777777" w:rsidTr="00044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DE0DBC" w14:textId="77777777" w:rsidR="00351150" w:rsidRPr="00996FAF" w:rsidRDefault="00F507AA" w:rsidP="0035115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DE0DBD" w14:textId="77777777" w:rsidR="00351150" w:rsidRPr="00996FAF" w:rsidRDefault="00F507AA" w:rsidP="003511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October 2022 to 20 October 2022</w:t>
            </w:r>
          </w:p>
        </w:tc>
      </w:tr>
      <w:tr w:rsidR="0004444F" w14:paraId="02DE0DC1" w14:textId="77777777" w:rsidTr="0004444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DE0DBF" w14:textId="77777777" w:rsidR="00351150" w:rsidRPr="00996FAF" w:rsidRDefault="00F507AA" w:rsidP="0035115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2DE0DC0" w14:textId="238914DF" w:rsidR="00351150" w:rsidRPr="00996FAF" w:rsidRDefault="000C6655" w:rsidP="00351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6655">
              <w:rPr>
                <w:rFonts w:ascii="Arial" w:hAnsi="Arial" w:cs="Arial"/>
                <w:color w:val="auto"/>
              </w:rPr>
              <w:t>17 November 2022</w:t>
            </w:r>
          </w:p>
        </w:tc>
      </w:tr>
    </w:tbl>
    <w:bookmarkEnd w:id="0"/>
    <w:p w14:paraId="02DE0DC2" w14:textId="77777777" w:rsidR="00351150" w:rsidRPr="00996FAF" w:rsidRDefault="00F507AA" w:rsidP="0035115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B23DCDE" w14:textId="77777777" w:rsidR="000C6655" w:rsidRPr="000C6655" w:rsidRDefault="000C6655" w:rsidP="000C6655">
      <w:pPr>
        <w:spacing w:after="240" w:line="22" w:lineRule="atLeast"/>
        <w:textAlignment w:val="baseline"/>
        <w:rPr>
          <w:rFonts w:ascii="Arial" w:eastAsiaTheme="majorEastAsia" w:hAnsi="Arial" w:cs="Arial"/>
          <w:b/>
          <w:bCs/>
          <w:sz w:val="30"/>
          <w:szCs w:val="28"/>
        </w:rPr>
      </w:pPr>
      <w:r w:rsidRPr="000C6655">
        <w:rPr>
          <w:rFonts w:ascii="Arial" w:eastAsiaTheme="majorEastAsia" w:hAnsi="Arial" w:cs="Arial"/>
          <w:b/>
          <w:bCs/>
          <w:sz w:val="30"/>
          <w:szCs w:val="28"/>
        </w:rPr>
        <w:lastRenderedPageBreak/>
        <w:t>This Performance Report</w:t>
      </w:r>
    </w:p>
    <w:p w14:paraId="59DD28E8" w14:textId="77777777" w:rsidR="000C6655" w:rsidRPr="000C6655" w:rsidRDefault="000C6655" w:rsidP="000C6655">
      <w:pPr>
        <w:rPr>
          <w:rFonts w:ascii="Arial" w:hAnsi="Arial" w:cs="Arial"/>
        </w:rPr>
      </w:pPr>
      <w:r w:rsidRPr="000C6655">
        <w:rPr>
          <w:rFonts w:ascii="Arial" w:hAnsi="Arial" w:cs="Arial"/>
        </w:rPr>
        <w:t xml:space="preserve">This Performance Report for </w:t>
      </w:r>
      <w:r w:rsidRPr="000C6655">
        <w:rPr>
          <w:rFonts w:ascii="Arial" w:hAnsi="Arial" w:cs="Arial"/>
          <w:color w:val="auto"/>
        </w:rPr>
        <w:t>Raymond Terrace Gardens Care Community (</w:t>
      </w:r>
      <w:r w:rsidRPr="000C6655">
        <w:rPr>
          <w:rFonts w:ascii="Arial" w:hAnsi="Arial" w:cs="Arial"/>
          <w:b/>
          <w:color w:val="auto"/>
        </w:rPr>
        <w:t>the service</w:t>
      </w:r>
      <w:r w:rsidRPr="000C6655">
        <w:rPr>
          <w:rFonts w:ascii="Arial" w:hAnsi="Arial" w:cs="Arial"/>
          <w:color w:val="auto"/>
        </w:rPr>
        <w:t>) has been prepared by M Buhagiar, delegate of the Aged Care Quality and Safety Commissioner (Commissioner)</w:t>
      </w:r>
      <w:r w:rsidRPr="000C6655">
        <w:rPr>
          <w:rFonts w:ascii="Arial" w:hAnsi="Arial" w:cs="Arial"/>
          <w:color w:val="auto"/>
          <w:sz w:val="16"/>
          <w:vertAlign w:val="superscript"/>
        </w:rPr>
        <w:footnoteReference w:id="1"/>
      </w:r>
      <w:r w:rsidRPr="000C6655">
        <w:rPr>
          <w:rFonts w:ascii="Arial" w:hAnsi="Arial" w:cs="Arial"/>
          <w:color w:val="auto"/>
        </w:rPr>
        <w:t xml:space="preserve">. </w:t>
      </w:r>
    </w:p>
    <w:p w14:paraId="14773AA7" w14:textId="77777777" w:rsidR="000C6655" w:rsidRPr="000C6655" w:rsidRDefault="000C6655" w:rsidP="000C6655">
      <w:pPr>
        <w:rPr>
          <w:rFonts w:ascii="Arial" w:hAnsi="Arial" w:cs="Arial"/>
        </w:rPr>
      </w:pPr>
      <w:r w:rsidRPr="000C6655">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11E180" w14:textId="77777777" w:rsidR="000C6655" w:rsidRPr="000C6655" w:rsidRDefault="000C6655" w:rsidP="000C6655">
      <w:pPr>
        <w:rPr>
          <w:rFonts w:ascii="Arial" w:hAnsi="Arial" w:cs="Arial"/>
        </w:rPr>
      </w:pPr>
      <w:r w:rsidRPr="000C6655">
        <w:rPr>
          <w:rFonts w:ascii="Arial" w:hAnsi="Arial" w:cs="Arial"/>
        </w:rPr>
        <w:t>The report also specifies any areas in which improvements must be made to ensure the Quality Standards are complied with.</w:t>
      </w:r>
    </w:p>
    <w:p w14:paraId="7204B441" w14:textId="77777777" w:rsidR="000C6655" w:rsidRPr="000C6655" w:rsidRDefault="000C6655" w:rsidP="000C6655">
      <w:pPr>
        <w:keepNext/>
        <w:keepLines/>
        <w:spacing w:before="240" w:after="240" w:line="22" w:lineRule="atLeast"/>
        <w:outlineLvl w:val="0"/>
        <w:rPr>
          <w:rFonts w:ascii="Arial" w:eastAsiaTheme="majorEastAsia" w:hAnsi="Arial" w:cs="Arial"/>
          <w:b/>
          <w:bCs/>
          <w:sz w:val="30"/>
          <w:szCs w:val="28"/>
        </w:rPr>
      </w:pPr>
      <w:r w:rsidRPr="000C6655">
        <w:rPr>
          <w:rFonts w:ascii="Arial" w:eastAsiaTheme="majorEastAsia" w:hAnsi="Arial" w:cs="Arial"/>
          <w:b/>
          <w:bCs/>
          <w:sz w:val="30"/>
          <w:szCs w:val="28"/>
        </w:rPr>
        <w:t>Material relied on</w:t>
      </w:r>
    </w:p>
    <w:p w14:paraId="398409C4" w14:textId="77777777" w:rsidR="000C6655" w:rsidRPr="000C6655" w:rsidRDefault="000C6655" w:rsidP="000C6655">
      <w:pPr>
        <w:rPr>
          <w:rFonts w:ascii="Arial" w:hAnsi="Arial" w:cs="Arial"/>
        </w:rPr>
      </w:pPr>
      <w:r w:rsidRPr="000C6655">
        <w:rPr>
          <w:rFonts w:ascii="Arial" w:hAnsi="Arial" w:cs="Arial"/>
        </w:rPr>
        <w:t>The following information has been considered in preparing the performance report:</w:t>
      </w:r>
    </w:p>
    <w:p w14:paraId="19776A44" w14:textId="77777777" w:rsidR="000C6655" w:rsidRPr="000C6655" w:rsidRDefault="000C6655" w:rsidP="000C6655">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t xml:space="preserve">the Assessment Team’s report for the Site Audit; the Site Audit report was informed by a site assessment, observations at the service, review of documents and interviews with staff, consumers, representatives and others. </w:t>
      </w:r>
    </w:p>
    <w:p w14:paraId="15345FD0" w14:textId="77777777" w:rsidR="000C6655" w:rsidRPr="000C6655" w:rsidRDefault="000C6655" w:rsidP="000C6655">
      <w:pPr>
        <w:numPr>
          <w:ilvl w:val="0"/>
          <w:numId w:val="2"/>
        </w:numPr>
        <w:tabs>
          <w:tab w:val="left" w:pos="357"/>
        </w:tabs>
        <w:spacing w:line="240" w:lineRule="atLeast"/>
        <w:ind w:left="714" w:hanging="357"/>
        <w:rPr>
          <w:rFonts w:ascii="Arial" w:hAnsi="Arial" w:cs="Arial"/>
          <w:color w:val="FF0000"/>
        </w:rPr>
      </w:pPr>
      <w:r w:rsidRPr="000C6655">
        <w:rPr>
          <w:rFonts w:ascii="Arial" w:hAnsi="Arial" w:cs="Arial"/>
        </w:rPr>
        <w:t xml:space="preserve">the provider’s response to the Assessment Team’s report </w:t>
      </w:r>
      <w:r w:rsidRPr="000C6655">
        <w:rPr>
          <w:rFonts w:ascii="Arial" w:hAnsi="Arial" w:cs="Arial"/>
          <w:color w:val="auto"/>
        </w:rPr>
        <w:t>received 11 November 2022.</w:t>
      </w:r>
      <w:r w:rsidRPr="000C6655">
        <w:rPr>
          <w:rFonts w:ascii="Arial" w:hAnsi="Arial" w:cs="Arial"/>
        </w:rPr>
        <w:br w:type="page"/>
      </w:r>
    </w:p>
    <w:p w14:paraId="154C6F61" w14:textId="77777777" w:rsidR="000C6655" w:rsidRPr="000C6655" w:rsidRDefault="000C6655" w:rsidP="000C6655">
      <w:pPr>
        <w:keepNext/>
        <w:keepLines/>
        <w:spacing w:after="240" w:line="22" w:lineRule="atLeast"/>
        <w:outlineLvl w:val="0"/>
        <w:rPr>
          <w:rFonts w:ascii="Arial" w:eastAsiaTheme="majorEastAsia" w:hAnsi="Arial" w:cs="Arial"/>
          <w:b/>
          <w:bCs/>
          <w:sz w:val="30"/>
          <w:szCs w:val="28"/>
        </w:rPr>
      </w:pPr>
      <w:r w:rsidRPr="000C6655">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C6655" w:rsidRPr="000C6655" w14:paraId="7E90B9E2" w14:textId="77777777" w:rsidTr="001A3E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0599449" w14:textId="77777777" w:rsidR="000C6655" w:rsidRPr="000C6655" w:rsidRDefault="000C6655" w:rsidP="000C6655">
            <w:pPr>
              <w:keepNext/>
              <w:tabs>
                <w:tab w:val="center" w:pos="4513"/>
                <w:tab w:val="right" w:pos="9026"/>
              </w:tabs>
              <w:spacing w:before="0" w:line="22" w:lineRule="atLeast"/>
              <w:ind w:right="-109"/>
              <w:rPr>
                <w:rFonts w:ascii="Arial" w:hAnsi="Arial" w:cs="Arial"/>
                <w:b w:val="0"/>
              </w:rPr>
            </w:pPr>
            <w:r w:rsidRPr="000C6655">
              <w:rPr>
                <w:rFonts w:ascii="Arial" w:hAnsi="Arial" w:cs="Arial"/>
                <w:bCs/>
              </w:rPr>
              <w:t>Standard 1</w:t>
            </w:r>
            <w:r w:rsidRPr="000C6655">
              <w:rPr>
                <w:rFonts w:ascii="Arial" w:hAnsi="Arial" w:cs="Arial"/>
                <w:b w:val="0"/>
              </w:rPr>
              <w:t xml:space="preserve"> Consumer dignity and choice</w:t>
            </w:r>
          </w:p>
        </w:tc>
        <w:tc>
          <w:tcPr>
            <w:tcW w:w="1583" w:type="pct"/>
            <w:shd w:val="clear" w:color="auto" w:fill="auto"/>
          </w:tcPr>
          <w:p w14:paraId="779A8943" w14:textId="77777777" w:rsidR="000C6655" w:rsidRPr="000C6655" w:rsidRDefault="007D718E" w:rsidP="000C665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590200531"/>
                <w:placeholder>
                  <w:docPart w:val="F189AB3698D44FA3A42CB511B6AAFA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6655" w:rsidRPr="000C6655">
                  <w:rPr>
                    <w:rFonts w:ascii="Arial" w:hAnsi="Arial" w:cs="Arial"/>
                    <w:bCs/>
                  </w:rPr>
                  <w:t>Non-compliant</w:t>
                </w:r>
              </w:sdtContent>
            </w:sdt>
          </w:p>
        </w:tc>
      </w:tr>
      <w:tr w:rsidR="000C6655" w:rsidRPr="000C6655" w14:paraId="28200A5F" w14:textId="77777777" w:rsidTr="001A3E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81EB2" w14:textId="77777777" w:rsidR="000C6655" w:rsidRPr="000C6655" w:rsidRDefault="000C6655" w:rsidP="000C6655">
            <w:pPr>
              <w:keepNext/>
              <w:tabs>
                <w:tab w:val="center" w:pos="4513"/>
                <w:tab w:val="right" w:pos="9026"/>
              </w:tabs>
              <w:spacing w:before="0" w:line="22" w:lineRule="atLeast"/>
              <w:ind w:right="-109"/>
              <w:rPr>
                <w:rFonts w:ascii="Arial" w:hAnsi="Arial" w:cs="Arial"/>
              </w:rPr>
            </w:pPr>
            <w:r w:rsidRPr="000C6655">
              <w:rPr>
                <w:rFonts w:ascii="Arial" w:hAnsi="Arial" w:cs="Arial"/>
                <w:b/>
              </w:rPr>
              <w:t>Standard 2</w:t>
            </w:r>
            <w:r w:rsidRPr="000C6655">
              <w:rPr>
                <w:rFonts w:ascii="Arial" w:hAnsi="Arial" w:cs="Arial"/>
              </w:rPr>
              <w:t xml:space="preserve"> Ongoing assessment and planning with consumers</w:t>
            </w:r>
          </w:p>
        </w:tc>
        <w:tc>
          <w:tcPr>
            <w:tcW w:w="1583" w:type="pct"/>
            <w:shd w:val="clear" w:color="auto" w:fill="auto"/>
          </w:tcPr>
          <w:p w14:paraId="30FE556D"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9605406"/>
                <w:placeholder>
                  <w:docPart w:val="19BC483B9B314F5898A0BCBA83E6B8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6655" w:rsidRPr="000C6655">
                  <w:rPr>
                    <w:rFonts w:ascii="Arial" w:hAnsi="Arial" w:cs="Arial"/>
                    <w:b/>
                  </w:rPr>
                  <w:t>Non-compliant</w:t>
                </w:r>
              </w:sdtContent>
            </w:sdt>
            <w:r w:rsidR="000C6655" w:rsidRPr="000C6655">
              <w:rPr>
                <w:rFonts w:ascii="Arial" w:hAnsi="Arial" w:cs="Arial"/>
                <w:b/>
              </w:rPr>
              <w:t xml:space="preserve"> </w:t>
            </w:r>
          </w:p>
        </w:tc>
      </w:tr>
      <w:tr w:rsidR="000C6655" w:rsidRPr="000C6655" w14:paraId="6CCFAD5C" w14:textId="77777777" w:rsidTr="001A3E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3A94D5" w14:textId="77777777" w:rsidR="000C6655" w:rsidRPr="000C6655" w:rsidRDefault="000C6655" w:rsidP="000C6655">
            <w:pPr>
              <w:keepNext/>
              <w:tabs>
                <w:tab w:val="center" w:pos="4513"/>
                <w:tab w:val="right" w:pos="9026"/>
              </w:tabs>
              <w:spacing w:before="0" w:line="22" w:lineRule="atLeast"/>
              <w:rPr>
                <w:rFonts w:ascii="Arial" w:hAnsi="Arial" w:cs="Arial"/>
              </w:rPr>
            </w:pPr>
            <w:r w:rsidRPr="000C6655">
              <w:rPr>
                <w:rFonts w:ascii="Arial" w:hAnsi="Arial" w:cs="Arial"/>
                <w:b/>
              </w:rPr>
              <w:t>Standard 3</w:t>
            </w:r>
            <w:r w:rsidRPr="000C6655">
              <w:rPr>
                <w:rFonts w:ascii="Arial" w:hAnsi="Arial" w:cs="Arial"/>
              </w:rPr>
              <w:t xml:space="preserve"> Personal care and clinical care</w:t>
            </w:r>
          </w:p>
        </w:tc>
        <w:tc>
          <w:tcPr>
            <w:tcW w:w="1583" w:type="pct"/>
            <w:shd w:val="clear" w:color="auto" w:fill="auto"/>
          </w:tcPr>
          <w:p w14:paraId="126CA3AC"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90040110"/>
                <w:placeholder>
                  <w:docPart w:val="D521139707434FA4AD00D1FA4BBFD3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6655" w:rsidRPr="000C6655">
                  <w:rPr>
                    <w:rFonts w:ascii="Arial" w:hAnsi="Arial" w:cs="Arial"/>
                    <w:b/>
                  </w:rPr>
                  <w:t>Non-compliant</w:t>
                </w:r>
              </w:sdtContent>
            </w:sdt>
            <w:r w:rsidR="000C6655" w:rsidRPr="000C6655">
              <w:rPr>
                <w:rFonts w:ascii="Arial" w:hAnsi="Arial" w:cs="Arial"/>
                <w:b/>
              </w:rPr>
              <w:t xml:space="preserve"> </w:t>
            </w:r>
          </w:p>
        </w:tc>
      </w:tr>
      <w:tr w:rsidR="000C6655" w:rsidRPr="000C6655" w14:paraId="7CF4967C" w14:textId="77777777" w:rsidTr="001A3E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AA53E" w14:textId="77777777" w:rsidR="000C6655" w:rsidRPr="000C6655" w:rsidRDefault="000C6655" w:rsidP="000C6655">
            <w:pPr>
              <w:keepNext/>
              <w:tabs>
                <w:tab w:val="center" w:pos="4513"/>
                <w:tab w:val="right" w:pos="9026"/>
              </w:tabs>
              <w:spacing w:before="0" w:line="22" w:lineRule="atLeast"/>
              <w:rPr>
                <w:rFonts w:ascii="Arial" w:hAnsi="Arial" w:cs="Arial"/>
              </w:rPr>
            </w:pPr>
            <w:r w:rsidRPr="000C6655">
              <w:rPr>
                <w:rFonts w:ascii="Arial" w:hAnsi="Arial" w:cs="Arial"/>
                <w:b/>
              </w:rPr>
              <w:t>Standard 4</w:t>
            </w:r>
            <w:r w:rsidRPr="000C6655">
              <w:rPr>
                <w:rFonts w:ascii="Arial" w:hAnsi="Arial" w:cs="Arial"/>
              </w:rPr>
              <w:t xml:space="preserve"> Services and supports for daily living</w:t>
            </w:r>
          </w:p>
        </w:tc>
        <w:tc>
          <w:tcPr>
            <w:tcW w:w="1583" w:type="pct"/>
            <w:shd w:val="clear" w:color="auto" w:fill="auto"/>
          </w:tcPr>
          <w:p w14:paraId="42E2416C"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3452429"/>
                <w:placeholder>
                  <w:docPart w:val="D369B0369CAF4792AFC88BF8DD6B0B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6655" w:rsidRPr="000C6655">
                  <w:rPr>
                    <w:rFonts w:ascii="Arial" w:hAnsi="Arial" w:cs="Arial"/>
                    <w:b/>
                  </w:rPr>
                  <w:t>Compliant</w:t>
                </w:r>
              </w:sdtContent>
            </w:sdt>
            <w:r w:rsidR="000C6655" w:rsidRPr="000C6655">
              <w:rPr>
                <w:rFonts w:ascii="Arial" w:hAnsi="Arial" w:cs="Arial"/>
                <w:b/>
              </w:rPr>
              <w:t xml:space="preserve"> </w:t>
            </w:r>
          </w:p>
        </w:tc>
      </w:tr>
      <w:tr w:rsidR="000C6655" w:rsidRPr="000C6655" w14:paraId="0060E78B" w14:textId="77777777" w:rsidTr="001A3E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3E1379" w14:textId="77777777" w:rsidR="000C6655" w:rsidRPr="000C6655" w:rsidRDefault="000C6655" w:rsidP="000C6655">
            <w:pPr>
              <w:keepNext/>
              <w:tabs>
                <w:tab w:val="center" w:pos="4513"/>
                <w:tab w:val="right" w:pos="9026"/>
              </w:tabs>
              <w:spacing w:before="0" w:line="22" w:lineRule="atLeast"/>
              <w:rPr>
                <w:rFonts w:ascii="Arial" w:hAnsi="Arial" w:cs="Arial"/>
              </w:rPr>
            </w:pPr>
            <w:r w:rsidRPr="000C6655">
              <w:rPr>
                <w:rFonts w:ascii="Arial" w:hAnsi="Arial" w:cs="Arial"/>
                <w:b/>
              </w:rPr>
              <w:t>Standard 5</w:t>
            </w:r>
            <w:r w:rsidRPr="000C6655">
              <w:rPr>
                <w:rFonts w:ascii="Arial" w:hAnsi="Arial" w:cs="Arial"/>
              </w:rPr>
              <w:t xml:space="preserve"> Organisation’s service environment</w:t>
            </w:r>
          </w:p>
        </w:tc>
        <w:tc>
          <w:tcPr>
            <w:tcW w:w="1583" w:type="pct"/>
            <w:shd w:val="clear" w:color="auto" w:fill="auto"/>
          </w:tcPr>
          <w:p w14:paraId="3E7DEFAF"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45388893"/>
                <w:placeholder>
                  <w:docPart w:val="9D75E982D5644B16BA3E990BB92479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6655" w:rsidRPr="000C6655">
                  <w:rPr>
                    <w:rFonts w:ascii="Arial" w:hAnsi="Arial" w:cs="Arial"/>
                    <w:b/>
                  </w:rPr>
                  <w:t>Compliant</w:t>
                </w:r>
              </w:sdtContent>
            </w:sdt>
            <w:r w:rsidR="000C6655" w:rsidRPr="000C6655">
              <w:rPr>
                <w:rFonts w:ascii="Arial" w:hAnsi="Arial" w:cs="Arial"/>
                <w:b/>
              </w:rPr>
              <w:t xml:space="preserve"> </w:t>
            </w:r>
          </w:p>
        </w:tc>
      </w:tr>
      <w:tr w:rsidR="000C6655" w:rsidRPr="000C6655" w14:paraId="1EEB4D1A" w14:textId="77777777" w:rsidTr="001A3E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9F603E" w14:textId="77777777" w:rsidR="000C6655" w:rsidRPr="000C6655" w:rsidRDefault="000C6655" w:rsidP="000C6655">
            <w:pPr>
              <w:keepNext/>
              <w:tabs>
                <w:tab w:val="center" w:pos="4513"/>
                <w:tab w:val="right" w:pos="9026"/>
              </w:tabs>
              <w:spacing w:before="0" w:line="22" w:lineRule="atLeast"/>
              <w:rPr>
                <w:rFonts w:ascii="Arial" w:hAnsi="Arial" w:cs="Arial"/>
              </w:rPr>
            </w:pPr>
            <w:r w:rsidRPr="000C6655">
              <w:rPr>
                <w:rFonts w:ascii="Arial" w:hAnsi="Arial" w:cs="Arial"/>
                <w:b/>
              </w:rPr>
              <w:t>Standard 6</w:t>
            </w:r>
            <w:r w:rsidRPr="000C6655">
              <w:rPr>
                <w:rFonts w:ascii="Arial" w:hAnsi="Arial" w:cs="Arial"/>
              </w:rPr>
              <w:t xml:space="preserve"> Feedback and complaints</w:t>
            </w:r>
          </w:p>
        </w:tc>
        <w:tc>
          <w:tcPr>
            <w:tcW w:w="1583" w:type="pct"/>
            <w:shd w:val="clear" w:color="auto" w:fill="auto"/>
          </w:tcPr>
          <w:p w14:paraId="1D3BEC77"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49632062"/>
                <w:placeholder>
                  <w:docPart w:val="961EF58CA82E44898DB2194C4F8FDE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6655" w:rsidRPr="000C6655">
                  <w:rPr>
                    <w:rFonts w:ascii="Arial" w:hAnsi="Arial" w:cs="Arial"/>
                    <w:b/>
                  </w:rPr>
                  <w:t>Compliant</w:t>
                </w:r>
              </w:sdtContent>
            </w:sdt>
            <w:r w:rsidR="000C6655" w:rsidRPr="000C6655">
              <w:rPr>
                <w:rFonts w:ascii="Arial" w:hAnsi="Arial" w:cs="Arial"/>
                <w:b/>
              </w:rPr>
              <w:t xml:space="preserve"> </w:t>
            </w:r>
          </w:p>
        </w:tc>
      </w:tr>
      <w:tr w:rsidR="000C6655" w:rsidRPr="000C6655" w14:paraId="4D0511D8" w14:textId="77777777" w:rsidTr="001A3E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F996F1" w14:textId="77777777" w:rsidR="000C6655" w:rsidRPr="000C6655" w:rsidRDefault="000C6655" w:rsidP="000C6655">
            <w:pPr>
              <w:keepNext/>
              <w:tabs>
                <w:tab w:val="center" w:pos="4513"/>
                <w:tab w:val="right" w:pos="9026"/>
              </w:tabs>
              <w:spacing w:before="0" w:line="22" w:lineRule="atLeast"/>
              <w:rPr>
                <w:rFonts w:ascii="Arial" w:hAnsi="Arial" w:cs="Arial"/>
              </w:rPr>
            </w:pPr>
            <w:r w:rsidRPr="000C6655">
              <w:rPr>
                <w:rFonts w:ascii="Arial" w:hAnsi="Arial" w:cs="Arial"/>
                <w:b/>
              </w:rPr>
              <w:t>Standard 7</w:t>
            </w:r>
            <w:r w:rsidRPr="000C6655">
              <w:rPr>
                <w:rFonts w:ascii="Arial" w:hAnsi="Arial" w:cs="Arial"/>
              </w:rPr>
              <w:t xml:space="preserve"> Human resources</w:t>
            </w:r>
          </w:p>
        </w:tc>
        <w:tc>
          <w:tcPr>
            <w:tcW w:w="1583" w:type="pct"/>
            <w:shd w:val="clear" w:color="auto" w:fill="auto"/>
          </w:tcPr>
          <w:p w14:paraId="592073BD"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55967799"/>
                <w:placeholder>
                  <w:docPart w:val="E4926A5740D24043946D83F202B92E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6655" w:rsidRPr="000C6655">
                  <w:rPr>
                    <w:rFonts w:ascii="Arial" w:hAnsi="Arial" w:cs="Arial"/>
                    <w:b/>
                  </w:rPr>
                  <w:t>Compliant</w:t>
                </w:r>
              </w:sdtContent>
            </w:sdt>
            <w:r w:rsidR="000C6655" w:rsidRPr="000C6655">
              <w:rPr>
                <w:rFonts w:ascii="Arial" w:hAnsi="Arial" w:cs="Arial"/>
                <w:b/>
              </w:rPr>
              <w:t xml:space="preserve"> </w:t>
            </w:r>
          </w:p>
        </w:tc>
      </w:tr>
      <w:tr w:rsidR="000C6655" w:rsidRPr="000C6655" w14:paraId="1FBCDF39" w14:textId="77777777" w:rsidTr="001A3E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8A72CB" w14:textId="77777777" w:rsidR="000C6655" w:rsidRPr="000C6655" w:rsidRDefault="000C6655" w:rsidP="000C6655">
            <w:pPr>
              <w:keepNext/>
              <w:tabs>
                <w:tab w:val="center" w:pos="4513"/>
                <w:tab w:val="right" w:pos="9026"/>
              </w:tabs>
              <w:spacing w:before="0" w:line="22" w:lineRule="atLeast"/>
              <w:rPr>
                <w:rFonts w:ascii="Arial" w:hAnsi="Arial" w:cs="Arial"/>
              </w:rPr>
            </w:pPr>
            <w:r w:rsidRPr="000C6655">
              <w:rPr>
                <w:rFonts w:ascii="Arial" w:hAnsi="Arial" w:cs="Arial"/>
                <w:b/>
              </w:rPr>
              <w:t>Standard 8</w:t>
            </w:r>
            <w:r w:rsidRPr="000C6655">
              <w:rPr>
                <w:rFonts w:ascii="Arial" w:hAnsi="Arial" w:cs="Arial"/>
              </w:rPr>
              <w:t xml:space="preserve"> Organisational governance</w:t>
            </w:r>
          </w:p>
        </w:tc>
        <w:tc>
          <w:tcPr>
            <w:tcW w:w="1583" w:type="pct"/>
            <w:shd w:val="clear" w:color="auto" w:fill="auto"/>
          </w:tcPr>
          <w:p w14:paraId="1862C218"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10601492"/>
                <w:placeholder>
                  <w:docPart w:val="501C6398A763495FB354B13CF4D971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6655" w:rsidRPr="000C6655">
                  <w:rPr>
                    <w:rFonts w:ascii="Arial" w:hAnsi="Arial" w:cs="Arial"/>
                    <w:b/>
                  </w:rPr>
                  <w:t>Compliant</w:t>
                </w:r>
              </w:sdtContent>
            </w:sdt>
            <w:r w:rsidR="000C6655" w:rsidRPr="000C6655">
              <w:rPr>
                <w:rFonts w:ascii="Arial" w:hAnsi="Arial" w:cs="Arial"/>
                <w:b/>
              </w:rPr>
              <w:t xml:space="preserve"> </w:t>
            </w:r>
          </w:p>
        </w:tc>
      </w:tr>
    </w:tbl>
    <w:p w14:paraId="2BCC52A5" w14:textId="77777777" w:rsidR="000C6655" w:rsidRPr="000C6655" w:rsidRDefault="000C6655" w:rsidP="000C6655">
      <w:pPr>
        <w:rPr>
          <w:rFonts w:ascii="Arial" w:hAnsi="Arial" w:cs="Arial"/>
        </w:rPr>
      </w:pPr>
      <w:r w:rsidRPr="000C6655">
        <w:rPr>
          <w:rFonts w:ascii="Arial" w:hAnsi="Arial" w:cs="Arial"/>
        </w:rPr>
        <w:t>A detailed assessment is provided later in this report for each assessed Standard.</w:t>
      </w:r>
    </w:p>
    <w:p w14:paraId="588B3B9D" w14:textId="77777777" w:rsidR="000C6655" w:rsidRPr="000C6655" w:rsidRDefault="000C6655" w:rsidP="000C6655">
      <w:pPr>
        <w:keepNext/>
        <w:keepLines/>
        <w:outlineLvl w:val="0"/>
        <w:rPr>
          <w:rFonts w:ascii="Arial" w:eastAsiaTheme="majorEastAsia" w:hAnsi="Arial" w:cs="Arial"/>
          <w:b/>
          <w:bCs/>
          <w:sz w:val="30"/>
          <w:szCs w:val="28"/>
        </w:rPr>
      </w:pPr>
      <w:r w:rsidRPr="000C6655">
        <w:rPr>
          <w:rFonts w:ascii="Arial" w:eastAsiaTheme="majorEastAsia" w:hAnsi="Arial" w:cs="Arial"/>
          <w:b/>
          <w:bCs/>
          <w:sz w:val="30"/>
          <w:szCs w:val="28"/>
        </w:rPr>
        <w:t>Areas for improvement</w:t>
      </w:r>
    </w:p>
    <w:p w14:paraId="707ACE4C" w14:textId="77777777" w:rsidR="000C6655" w:rsidRPr="000C6655" w:rsidRDefault="000C6655" w:rsidP="000C6655">
      <w:pPr>
        <w:rPr>
          <w:rFonts w:ascii="Arial" w:hAnsi="Arial" w:cs="Arial"/>
        </w:rPr>
      </w:pPr>
      <w:r w:rsidRPr="000C6655">
        <w:rPr>
          <w:rFonts w:ascii="Arial" w:hAnsi="Arial" w:cs="Arial"/>
        </w:rPr>
        <w:t xml:space="preserve">Areas have been identified in which </w:t>
      </w:r>
      <w:r w:rsidRPr="000C6655">
        <w:rPr>
          <w:rFonts w:ascii="Arial" w:hAnsi="Arial" w:cs="Arial"/>
          <w:b/>
        </w:rPr>
        <w:t>improvements must be made to ensure compliance with the Quality Standards</w:t>
      </w:r>
      <w:r w:rsidRPr="000C6655">
        <w:rPr>
          <w:rFonts w:ascii="Arial" w:hAnsi="Arial" w:cs="Arial"/>
        </w:rPr>
        <w:t>. This is based on non-compliance with the Quality Standards as described in this performance report.</w:t>
      </w:r>
    </w:p>
    <w:p w14:paraId="324938C4" w14:textId="77777777" w:rsidR="000C6655" w:rsidRPr="000C6655" w:rsidRDefault="000C6655" w:rsidP="000C6655">
      <w:pPr>
        <w:rPr>
          <w:rFonts w:ascii="Arial" w:hAnsi="Arial" w:cs="Arial"/>
          <w:color w:val="auto"/>
        </w:rPr>
      </w:pPr>
      <w:r w:rsidRPr="000C6655">
        <w:rPr>
          <w:rFonts w:ascii="Arial" w:hAnsi="Arial" w:cs="Arial"/>
          <w:color w:val="auto"/>
        </w:rPr>
        <w:t>Requirement 1(3)(f)</w:t>
      </w:r>
      <w:r w:rsidRPr="000C6655">
        <w:rPr>
          <w:rFonts w:ascii="Arial" w:hAnsi="Arial" w:cs="Arial"/>
          <w:color w:val="auto"/>
        </w:rPr>
        <w:tab/>
      </w:r>
      <w:r w:rsidRPr="000C6655">
        <w:rPr>
          <w:rFonts w:ascii="Arial" w:hAnsi="Arial" w:cs="Arial"/>
          <w:color w:val="auto"/>
        </w:rPr>
        <w:tab/>
        <w:t>The approved provider must demonstrate that each consumer’s privacy is respected with staff knocking and waiting for acknowledgement from consumer before entering consumer’s room and that staff acknowledge consumer upon entry to consumer’s room.</w:t>
      </w:r>
    </w:p>
    <w:p w14:paraId="3E13741F" w14:textId="77777777" w:rsidR="000C6655" w:rsidRPr="000C6655" w:rsidRDefault="000C6655" w:rsidP="000C6655">
      <w:pPr>
        <w:rPr>
          <w:rFonts w:ascii="Arial" w:hAnsi="Arial" w:cs="Arial"/>
          <w:color w:val="auto"/>
        </w:rPr>
      </w:pPr>
      <w:r w:rsidRPr="000C6655">
        <w:rPr>
          <w:rFonts w:ascii="Arial" w:hAnsi="Arial" w:cs="Arial"/>
          <w:color w:val="auto"/>
        </w:rPr>
        <w:t>Requirement 2(3)(d)</w:t>
      </w:r>
      <w:r w:rsidRPr="000C6655">
        <w:rPr>
          <w:rFonts w:ascii="Arial" w:hAnsi="Arial" w:cs="Arial"/>
          <w:color w:val="auto"/>
        </w:rPr>
        <w:tab/>
        <w:t>The approved provider must demonstrate that all consumers and representatives are aware that the consumer’s care plan is readily available for them to access, and a process is embedded to make the care plans available to consumers and representatives.</w:t>
      </w:r>
    </w:p>
    <w:p w14:paraId="0B5A9697" w14:textId="77777777" w:rsidR="000C6655" w:rsidRPr="000C6655" w:rsidRDefault="000C6655" w:rsidP="000C6655">
      <w:pPr>
        <w:rPr>
          <w:rFonts w:ascii="Arial" w:hAnsi="Arial" w:cs="Arial"/>
          <w:color w:val="auto"/>
        </w:rPr>
      </w:pPr>
      <w:r w:rsidRPr="000C6655">
        <w:rPr>
          <w:rFonts w:ascii="Arial" w:hAnsi="Arial" w:cs="Arial"/>
          <w:color w:val="auto"/>
        </w:rPr>
        <w:t>Requirement 3(3)(a)</w:t>
      </w:r>
      <w:r w:rsidRPr="000C6655">
        <w:rPr>
          <w:rFonts w:ascii="Arial" w:hAnsi="Arial" w:cs="Arial"/>
          <w:color w:val="auto"/>
        </w:rPr>
        <w:tab/>
        <w:t>The approved provider must demonstrate that appropriate referrals are made for consumers to receive safe and effective personal and clinical care that is best practice; and is tailored to their needs; and optimises their health and wellbeing.</w:t>
      </w:r>
    </w:p>
    <w:p w14:paraId="6A466E60" w14:textId="77777777" w:rsidR="000C6655" w:rsidRPr="000C6655" w:rsidRDefault="000C6655" w:rsidP="000C6655">
      <w:pPr>
        <w:rPr>
          <w:rFonts w:ascii="Arial" w:hAnsi="Arial" w:cs="Arial"/>
        </w:rPr>
      </w:pPr>
      <w:r w:rsidRPr="000C6655">
        <w:rPr>
          <w:rFonts w:ascii="Arial" w:hAnsi="Arial" w:cs="Arial"/>
        </w:rPr>
        <w:br w:type="page"/>
      </w:r>
    </w:p>
    <w:p w14:paraId="2B054692" w14:textId="77777777" w:rsidR="000C6655" w:rsidRPr="000C6655" w:rsidRDefault="000C6655" w:rsidP="000C6655">
      <w:pPr>
        <w:keepNext/>
        <w:keepLines/>
        <w:spacing w:before="120" w:after="240" w:line="22" w:lineRule="atLeast"/>
        <w:outlineLvl w:val="0"/>
        <w:rPr>
          <w:rFonts w:ascii="Arial" w:eastAsiaTheme="majorEastAsia" w:hAnsi="Arial" w:cs="Arial"/>
          <w:b/>
          <w:bCs/>
          <w:sz w:val="30"/>
          <w:szCs w:val="28"/>
        </w:rPr>
      </w:pPr>
      <w:r w:rsidRPr="000C6655">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C6655" w:rsidRPr="000C6655" w14:paraId="07BA36E9" w14:textId="77777777" w:rsidTr="001A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47125E3" w14:textId="77777777" w:rsidR="000C6655" w:rsidRPr="000C6655" w:rsidRDefault="000C6655" w:rsidP="000C6655">
            <w:pPr>
              <w:tabs>
                <w:tab w:val="center" w:pos="4513"/>
                <w:tab w:val="right" w:pos="9026"/>
              </w:tabs>
              <w:spacing w:before="0" w:line="22" w:lineRule="atLeast"/>
              <w:rPr>
                <w:rFonts w:ascii="Arial" w:hAnsi="Arial" w:cs="Arial"/>
                <w:b w:val="0"/>
                <w:color w:val="FFFFFF" w:themeColor="background1"/>
              </w:rPr>
            </w:pPr>
            <w:r w:rsidRPr="000C6655">
              <w:rPr>
                <w:rFonts w:ascii="Arial" w:hAnsi="Arial" w:cs="Arial"/>
                <w:b w:val="0"/>
                <w:color w:val="FFFFFF" w:themeColor="background1"/>
              </w:rPr>
              <w:t>Consumer dignity and choice</w:t>
            </w:r>
          </w:p>
        </w:tc>
        <w:tc>
          <w:tcPr>
            <w:tcW w:w="2124" w:type="dxa"/>
            <w:tcBorders>
              <w:bottom w:val="single" w:sz="4" w:space="0" w:color="BFBFBF" w:themeColor="background1" w:themeShade="BF"/>
            </w:tcBorders>
          </w:tcPr>
          <w:p w14:paraId="03C71696" w14:textId="77777777" w:rsidR="000C6655" w:rsidRPr="000C6655" w:rsidRDefault="000C6655" w:rsidP="000C665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6655" w:rsidRPr="000C6655" w14:paraId="59BDD00A"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D947E3"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1(3)(a)</w:t>
            </w:r>
          </w:p>
        </w:tc>
        <w:tc>
          <w:tcPr>
            <w:tcW w:w="6290" w:type="dxa"/>
            <w:shd w:val="clear" w:color="auto" w:fill="auto"/>
            <w:vAlign w:val="top"/>
          </w:tcPr>
          <w:p w14:paraId="63A78EA1"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Each consumer is treated with dignity and respect, with their identity, culture and diversity valued.</w:t>
            </w:r>
          </w:p>
        </w:tc>
        <w:tc>
          <w:tcPr>
            <w:tcW w:w="2124" w:type="dxa"/>
            <w:shd w:val="clear" w:color="auto" w:fill="auto"/>
            <w:vAlign w:val="top"/>
          </w:tcPr>
          <w:p w14:paraId="2E17950D"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452728"/>
                <w:placeholder>
                  <w:docPart w:val="4946DD644ED645FD8F2A65AC11312EF2"/>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p>
        </w:tc>
      </w:tr>
      <w:tr w:rsidR="000C6655" w:rsidRPr="000C6655" w14:paraId="156CB9E1"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2F1F0"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1(3)(b)</w:t>
            </w:r>
          </w:p>
        </w:tc>
        <w:tc>
          <w:tcPr>
            <w:tcW w:w="6290" w:type="dxa"/>
            <w:shd w:val="clear" w:color="auto" w:fill="auto"/>
            <w:vAlign w:val="top"/>
          </w:tcPr>
          <w:p w14:paraId="5A686A04"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Care and services are culturally safe</w:t>
            </w:r>
          </w:p>
        </w:tc>
        <w:tc>
          <w:tcPr>
            <w:tcW w:w="2124" w:type="dxa"/>
            <w:shd w:val="clear" w:color="auto" w:fill="auto"/>
            <w:vAlign w:val="top"/>
          </w:tcPr>
          <w:p w14:paraId="72B7EF85"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745890"/>
                <w:placeholder>
                  <w:docPart w:val="FE73445955544FF1857A5E0E041DB6D1"/>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29A2A5FC"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23AA42"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1(3)(c)</w:t>
            </w:r>
          </w:p>
        </w:tc>
        <w:tc>
          <w:tcPr>
            <w:tcW w:w="6290" w:type="dxa"/>
            <w:shd w:val="clear" w:color="auto" w:fill="auto"/>
            <w:vAlign w:val="top"/>
          </w:tcPr>
          <w:p w14:paraId="7E475E52"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 xml:space="preserve">Each consumer is supported to exercise choice and independence, including to: </w:t>
            </w:r>
          </w:p>
          <w:p w14:paraId="12FA6069" w14:textId="77777777" w:rsidR="000C6655" w:rsidRPr="000C6655" w:rsidRDefault="000C6655" w:rsidP="000C6655">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make decisions about their own care and the way care and services are delivered; and</w:t>
            </w:r>
          </w:p>
          <w:p w14:paraId="2A514FEC" w14:textId="77777777" w:rsidR="000C6655" w:rsidRPr="000C6655" w:rsidRDefault="000C6655" w:rsidP="000C6655">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make decisions about when family, friends, carers or others should be involved in their care; and</w:t>
            </w:r>
          </w:p>
          <w:p w14:paraId="0C73D7EB" w14:textId="77777777" w:rsidR="000C6655" w:rsidRPr="000C6655" w:rsidRDefault="000C6655" w:rsidP="000C6655">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 xml:space="preserve">communicate their decisions; and </w:t>
            </w:r>
          </w:p>
          <w:p w14:paraId="532F1B47" w14:textId="77777777" w:rsidR="000C6655" w:rsidRPr="000C6655" w:rsidRDefault="000C6655" w:rsidP="000C6655">
            <w:pPr>
              <w:numPr>
                <w:ilvl w:val="0"/>
                <w:numId w:val="3"/>
              </w:numPr>
              <w:tabs>
                <w:tab w:val="center" w:pos="4513"/>
                <w:tab w:val="right" w:pos="9026"/>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make connections with others and maintain relationships of choice, including intimate relationships.</w:t>
            </w:r>
          </w:p>
        </w:tc>
        <w:tc>
          <w:tcPr>
            <w:tcW w:w="2124" w:type="dxa"/>
            <w:shd w:val="clear" w:color="auto" w:fill="auto"/>
            <w:vAlign w:val="top"/>
          </w:tcPr>
          <w:p w14:paraId="51364284"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076856"/>
                <w:placeholder>
                  <w:docPart w:val="B25686EF477142929AA6AEA8FC21A92C"/>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7716969C"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67AD4"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1(3)(d)</w:t>
            </w:r>
          </w:p>
        </w:tc>
        <w:tc>
          <w:tcPr>
            <w:tcW w:w="6290" w:type="dxa"/>
            <w:shd w:val="clear" w:color="auto" w:fill="auto"/>
            <w:vAlign w:val="top"/>
          </w:tcPr>
          <w:p w14:paraId="5C62FF64"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Each consumer is supported to take risks to enable them to live the best life they can.</w:t>
            </w:r>
          </w:p>
        </w:tc>
        <w:tc>
          <w:tcPr>
            <w:tcW w:w="2124" w:type="dxa"/>
            <w:shd w:val="clear" w:color="auto" w:fill="auto"/>
            <w:vAlign w:val="top"/>
          </w:tcPr>
          <w:p w14:paraId="5CEC7A24"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951050"/>
                <w:placeholder>
                  <w:docPart w:val="2126A603DBF24DD5A16530F20C6B36CC"/>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5D3BEF87"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9CCF37"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1(3)(e)</w:t>
            </w:r>
          </w:p>
        </w:tc>
        <w:tc>
          <w:tcPr>
            <w:tcW w:w="6290" w:type="dxa"/>
            <w:shd w:val="clear" w:color="auto" w:fill="auto"/>
            <w:vAlign w:val="top"/>
          </w:tcPr>
          <w:p w14:paraId="72C64439" w14:textId="77777777" w:rsidR="000C6655" w:rsidRPr="000C6655" w:rsidRDefault="000C6655" w:rsidP="000C6655">
            <w:pPr>
              <w:tabs>
                <w:tab w:val="center" w:pos="4513"/>
                <w:tab w:val="right" w:pos="9026"/>
              </w:tabs>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B343758"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840334"/>
                <w:placeholder>
                  <w:docPart w:val="68DC35EC21394291B16518596446A0BC"/>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733497E5"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60EF99"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1(3)(f)</w:t>
            </w:r>
          </w:p>
        </w:tc>
        <w:tc>
          <w:tcPr>
            <w:tcW w:w="6290" w:type="dxa"/>
            <w:shd w:val="clear" w:color="auto" w:fill="auto"/>
            <w:vAlign w:val="top"/>
          </w:tcPr>
          <w:p w14:paraId="24D4AD74"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Each consumer’s privacy is respected and personal information is kept confidential.</w:t>
            </w:r>
          </w:p>
        </w:tc>
        <w:tc>
          <w:tcPr>
            <w:tcW w:w="2124" w:type="dxa"/>
            <w:shd w:val="clear" w:color="auto" w:fill="auto"/>
            <w:vAlign w:val="top"/>
          </w:tcPr>
          <w:p w14:paraId="0E0F1210"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343098"/>
                <w:placeholder>
                  <w:docPart w:val="960BD37951AA463CB39ECA43604C59BE"/>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Non-compliant</w:t>
                </w:r>
              </w:sdtContent>
            </w:sdt>
            <w:r w:rsidR="000C6655" w:rsidRPr="000C6655">
              <w:rPr>
                <w:rFonts w:ascii="Arial" w:hAnsi="Arial" w:cs="Arial"/>
                <w:color w:val="0000FF"/>
              </w:rPr>
              <w:t xml:space="preserve"> </w:t>
            </w:r>
          </w:p>
        </w:tc>
      </w:tr>
    </w:tbl>
    <w:p w14:paraId="43B43336" w14:textId="77777777" w:rsidR="000C6655" w:rsidRPr="000C6655" w:rsidRDefault="000C6655" w:rsidP="000C6655">
      <w:pPr>
        <w:keepNext/>
        <w:keepLines/>
        <w:spacing w:before="120" w:line="22" w:lineRule="atLeast"/>
        <w:outlineLvl w:val="1"/>
        <w:rPr>
          <w:rFonts w:ascii="Arial" w:eastAsiaTheme="majorEastAsia" w:hAnsi="Arial" w:cs="Arial"/>
          <w:b/>
          <w:bCs/>
          <w:szCs w:val="26"/>
        </w:rPr>
      </w:pPr>
      <w:r w:rsidRPr="000C6655">
        <w:rPr>
          <w:rFonts w:ascii="Arial" w:eastAsiaTheme="majorEastAsia" w:hAnsi="Arial" w:cs="Arial"/>
          <w:b/>
          <w:bCs/>
          <w:szCs w:val="26"/>
        </w:rPr>
        <w:t>Findings</w:t>
      </w:r>
    </w:p>
    <w:p w14:paraId="4E7A5CF7" w14:textId="71EC5A7E" w:rsidR="000C6655" w:rsidRPr="000C6655" w:rsidRDefault="000C6655" w:rsidP="000C6655">
      <w:pPr>
        <w:rPr>
          <w:rFonts w:ascii="Arial" w:hAnsi="Arial" w:cs="Arial"/>
        </w:rPr>
      </w:pPr>
      <w:r w:rsidRPr="000C6655">
        <w:rPr>
          <w:rFonts w:ascii="Arial" w:hAnsi="Arial" w:cs="Arial"/>
        </w:rPr>
        <w:t>This Quality Standard is non-compliant as one of the six Requirements have been assessed</w:t>
      </w:r>
      <w:r w:rsidR="009F02BD">
        <w:rPr>
          <w:rFonts w:ascii="Arial" w:hAnsi="Arial" w:cs="Arial"/>
        </w:rPr>
        <w:t xml:space="preserve"> </w:t>
      </w:r>
      <w:r w:rsidRPr="000C6655">
        <w:rPr>
          <w:rFonts w:ascii="Arial" w:hAnsi="Arial" w:cs="Arial"/>
        </w:rPr>
        <w:t>as non-compliant.</w:t>
      </w:r>
    </w:p>
    <w:p w14:paraId="474D57F5" w14:textId="77777777" w:rsidR="000C6655" w:rsidRPr="000C6655" w:rsidRDefault="000C6655" w:rsidP="000C6655">
      <w:pPr>
        <w:rPr>
          <w:rFonts w:ascii="Arial" w:eastAsia="Calibri" w:hAnsi="Arial" w:cs="Arial"/>
          <w:color w:val="auto"/>
        </w:rPr>
      </w:pPr>
      <w:r w:rsidRPr="000C6655">
        <w:rPr>
          <w:rFonts w:ascii="Arial" w:hAnsi="Arial" w:cs="Arial"/>
        </w:rPr>
        <w:t xml:space="preserve">The Assessment Team interviewed consumers and representatives who said that they </w:t>
      </w:r>
      <w:r w:rsidRPr="000C6655">
        <w:rPr>
          <w:rFonts w:ascii="Arial" w:eastAsia="Calibri" w:hAnsi="Arial" w:cs="Arial"/>
          <w:color w:val="auto"/>
        </w:rPr>
        <w:t xml:space="preserve">are treated with dignity and respect, with their identity, culture and diversity valued, and staff interviewed spoke about consumers respectfully. However, one consumer said staff practices are not always respectful as staff can hurt her when providing care. When this feedback was raised with the service during the Site Audit, an investigation was commenced. </w:t>
      </w:r>
    </w:p>
    <w:p w14:paraId="7D341EE0" w14:textId="77777777" w:rsidR="000C6655" w:rsidRPr="000C6655" w:rsidRDefault="000C6655" w:rsidP="000C6655">
      <w:pPr>
        <w:rPr>
          <w:rFonts w:ascii="Arial" w:eastAsia="Fira Sans Light" w:hAnsi="Arial" w:cs="Arial"/>
        </w:rPr>
      </w:pPr>
      <w:r w:rsidRPr="000C6655">
        <w:rPr>
          <w:rFonts w:ascii="Arial" w:eastAsia="Calibri" w:hAnsi="Arial" w:cs="Arial"/>
          <w:color w:val="auto"/>
        </w:rPr>
        <w:t>The service provides culturally safe care and services for consumers. Staff are aware of and deliver care and services in ways that consider consumer’s cultural preferences and needs.</w:t>
      </w:r>
      <w:r w:rsidRPr="000C6655">
        <w:rPr>
          <w:rFonts w:ascii="Arial" w:eastAsia="Fira Sans Light" w:hAnsi="Arial" w:cs="Arial"/>
        </w:rPr>
        <w:t xml:space="preserve"> </w:t>
      </w:r>
    </w:p>
    <w:p w14:paraId="53918583" w14:textId="77777777" w:rsidR="000C6655" w:rsidRPr="000C6655" w:rsidRDefault="000C6655" w:rsidP="000C6655">
      <w:pPr>
        <w:rPr>
          <w:rFonts w:ascii="Arial" w:eastAsia="Fira Sans Light" w:hAnsi="Arial" w:cs="Arial"/>
        </w:rPr>
      </w:pPr>
      <w:r w:rsidRPr="000C6655">
        <w:rPr>
          <w:rFonts w:ascii="Arial" w:eastAsia="Fira Sans Light" w:hAnsi="Arial" w:cs="Arial"/>
        </w:rPr>
        <w:t xml:space="preserve">The service demonstrated that each consumer is supported to exercise choice and independence. Consumers and representatives interviewed </w:t>
      </w:r>
      <w:r w:rsidRPr="000C6655">
        <w:rPr>
          <w:rFonts w:ascii="Arial" w:eastAsia="Fira Sans Light" w:hAnsi="Arial" w:cs="Arial"/>
          <w:color w:val="auto"/>
        </w:rPr>
        <w:t>confirmed consumers are consulted and are able to make decisions when</w:t>
      </w:r>
      <w:r w:rsidRPr="000C6655">
        <w:rPr>
          <w:rFonts w:ascii="Arial" w:hAnsi="Arial" w:cs="Arial"/>
          <w:i/>
          <w:color w:val="auto"/>
        </w:rPr>
        <w:t xml:space="preserve"> </w:t>
      </w:r>
      <w:r w:rsidRPr="000C6655">
        <w:rPr>
          <w:rFonts w:ascii="Arial" w:hAnsi="Arial" w:cs="Arial"/>
          <w:color w:val="auto"/>
        </w:rPr>
        <w:t xml:space="preserve">others should be </w:t>
      </w:r>
      <w:r w:rsidRPr="000C6655">
        <w:rPr>
          <w:rFonts w:ascii="Arial" w:hAnsi="Arial" w:cs="Arial"/>
        </w:rPr>
        <w:t>involved in their care</w:t>
      </w:r>
      <w:r w:rsidRPr="000C6655">
        <w:rPr>
          <w:rFonts w:ascii="Arial" w:eastAsia="Fira Sans Light" w:hAnsi="Arial" w:cs="Arial"/>
        </w:rPr>
        <w:t xml:space="preserve">. </w:t>
      </w:r>
      <w:r w:rsidRPr="000C6655">
        <w:rPr>
          <w:rFonts w:ascii="Arial" w:eastAsia="Calibri" w:hAnsi="Arial" w:cs="Arial"/>
          <w:color w:val="auto"/>
        </w:rPr>
        <w:t>The service provides information to consumers in a range of ways. Information is generally clear, easy to understand and enables consumers to exercise choice.</w:t>
      </w:r>
    </w:p>
    <w:p w14:paraId="10BBE276" w14:textId="77777777" w:rsidR="000C6655" w:rsidRPr="000C6655" w:rsidRDefault="000C6655" w:rsidP="000C6655">
      <w:pPr>
        <w:rPr>
          <w:rFonts w:ascii="Arial" w:hAnsi="Arial" w:cs="Arial"/>
        </w:rPr>
      </w:pPr>
      <w:r w:rsidRPr="000C6655">
        <w:rPr>
          <w:rFonts w:ascii="Arial" w:eastAsia="Calibri" w:hAnsi="Arial" w:cs="Arial"/>
          <w:color w:val="auto"/>
        </w:rPr>
        <w:t xml:space="preserve">Consumers are supported to take risks to enable them to live the best life they can. Risk assessments are completed to support consumers to undertake activities that may involve some risk. </w:t>
      </w:r>
      <w:r w:rsidRPr="000C6655">
        <w:rPr>
          <w:rFonts w:ascii="Arial" w:hAnsi="Arial" w:cs="Arial"/>
        </w:rPr>
        <w:t xml:space="preserve">Where appropriate, measures to mitigate the associated risk are identified. </w:t>
      </w:r>
    </w:p>
    <w:p w14:paraId="12EB839D" w14:textId="77777777" w:rsidR="000C6655" w:rsidRPr="000C6655" w:rsidRDefault="000C6655" w:rsidP="000C6655">
      <w:pPr>
        <w:rPr>
          <w:rFonts w:ascii="Arial" w:hAnsi="Arial" w:cs="Arial"/>
        </w:rPr>
      </w:pPr>
      <w:r w:rsidRPr="000C6655">
        <w:rPr>
          <w:rFonts w:ascii="Arial" w:hAnsi="Arial" w:cs="Arial"/>
        </w:rPr>
        <w:lastRenderedPageBreak/>
        <w:t xml:space="preserve">I find that the approved provider is compliant with the following Requirements: </w:t>
      </w:r>
    </w:p>
    <w:p w14:paraId="7024E118" w14:textId="77777777" w:rsidR="000C6655" w:rsidRPr="000C6655" w:rsidRDefault="000C6655" w:rsidP="009F02BD">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t>Requirement 1(3)(a)</w:t>
      </w:r>
    </w:p>
    <w:p w14:paraId="51DC455C" w14:textId="77777777" w:rsidR="000C6655" w:rsidRPr="000C6655" w:rsidRDefault="000C6655" w:rsidP="009F02BD">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t>Requirement 1(3)(b)</w:t>
      </w:r>
    </w:p>
    <w:p w14:paraId="0A5DCD24" w14:textId="77777777" w:rsidR="000C6655" w:rsidRPr="000C6655" w:rsidRDefault="000C6655" w:rsidP="009F02BD">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t>Requirement 1(3)(c)</w:t>
      </w:r>
    </w:p>
    <w:p w14:paraId="4B939513" w14:textId="77777777" w:rsidR="000C6655" w:rsidRPr="000C6655" w:rsidRDefault="000C6655" w:rsidP="009F02BD">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t>Requirement 1(3)(d)</w:t>
      </w:r>
    </w:p>
    <w:p w14:paraId="77CAE02D" w14:textId="77777777" w:rsidR="000C6655" w:rsidRPr="000C6655" w:rsidRDefault="000C6655" w:rsidP="009F02BD">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t>Requirement 1(3)(e)</w:t>
      </w:r>
    </w:p>
    <w:p w14:paraId="3D071C3A" w14:textId="77777777" w:rsidR="000C6655" w:rsidRPr="000C6655" w:rsidRDefault="000C6655" w:rsidP="009F02BD">
      <w:pPr>
        <w:spacing w:before="120"/>
        <w:rPr>
          <w:rFonts w:ascii="Arial" w:hAnsi="Arial" w:cs="Arial"/>
        </w:rPr>
      </w:pPr>
      <w:r w:rsidRPr="000C6655">
        <w:rPr>
          <w:rFonts w:ascii="Arial" w:hAnsi="Arial" w:cs="Arial"/>
        </w:rPr>
        <w:t xml:space="preserve">The Assessment Team observed one staff member knocking on the door and entering the room of a consumer, without waiting for the acknowledgement of the consumer or asking permission. Another two staff entered the consumers’ rooms whilst being interviewed by the Assessment Team without knocking, with one staff member interrupting the interview and another walking in and out without acknowledging the consumer. </w:t>
      </w:r>
    </w:p>
    <w:p w14:paraId="54D2BCE7" w14:textId="77777777" w:rsidR="000C6655" w:rsidRPr="000C6655" w:rsidRDefault="000C6655" w:rsidP="000C6655">
      <w:pPr>
        <w:rPr>
          <w:rFonts w:ascii="Arial" w:hAnsi="Arial" w:cs="Arial"/>
        </w:rPr>
      </w:pPr>
      <w:r w:rsidRPr="000C6655">
        <w:rPr>
          <w:rFonts w:ascii="Arial" w:hAnsi="Arial" w:cs="Arial"/>
        </w:rPr>
        <w:t xml:space="preserve">The approved provider responded to the Assessment Team’s report and advised that they have since delivered training for staff on Privacy, Dignity and Respect on 6 October 2022, conducted a Privacy and Dignity Audit on 21 October 2022 and a Privacy and Dignity Spot check on 27 October 2022. The service has also provided education on the Opal’s Privacy and Dignity Policy and Procedure, the Charter of Aged Rights and held discussion during the staff forum including supplementary education relating to Serious Incident Response Scheme (SIRS).  Discussion have also been had with the staff members involved. This has also been included in the Plan for Continuous Improvement.  </w:t>
      </w:r>
    </w:p>
    <w:p w14:paraId="33A5CFF9" w14:textId="77777777" w:rsidR="000C6655" w:rsidRPr="000C6655" w:rsidRDefault="000C6655" w:rsidP="000C6655">
      <w:pPr>
        <w:rPr>
          <w:rFonts w:ascii="Arial" w:hAnsi="Arial" w:cs="Arial"/>
        </w:rPr>
      </w:pPr>
      <w:r w:rsidRPr="000C6655">
        <w:rPr>
          <w:rFonts w:ascii="Arial" w:hAnsi="Arial" w:cs="Arial"/>
        </w:rPr>
        <w:t xml:space="preserve">I have considered the approved providers response and acknowledge the actions that the service has taken, however it is not yet demonstrated by staff practices that consumers privacy is respected with one consumer stating at the time that they do not get much privacy, therefore indicating this is has been an ongoing issue. Review of the personal privacy preferences also include that the consumers want staff to knock and wait for permission before entering and to not enter if the consumer has visitors. This was not adhered to. </w:t>
      </w:r>
    </w:p>
    <w:p w14:paraId="7B284611" w14:textId="77777777" w:rsidR="000C6655" w:rsidRPr="000C6655" w:rsidRDefault="000C6655" w:rsidP="000C6655">
      <w:pPr>
        <w:rPr>
          <w:rFonts w:ascii="Arial" w:hAnsi="Arial" w:cs="Arial"/>
        </w:rPr>
      </w:pPr>
      <w:r w:rsidRPr="000C6655">
        <w:rPr>
          <w:rFonts w:ascii="Arial" w:hAnsi="Arial" w:cs="Arial"/>
        </w:rPr>
        <w:t>I find the approved provider is non-compliant with Requirement:</w:t>
      </w:r>
    </w:p>
    <w:p w14:paraId="5314E65F" w14:textId="77777777" w:rsidR="000C6655" w:rsidRPr="000C6655" w:rsidRDefault="000C6655" w:rsidP="000C6655">
      <w:pPr>
        <w:numPr>
          <w:ilvl w:val="0"/>
          <w:numId w:val="14"/>
        </w:numPr>
        <w:tabs>
          <w:tab w:val="left" w:pos="357"/>
        </w:tabs>
        <w:contextualSpacing/>
        <w:rPr>
          <w:rFonts w:ascii="Arial" w:hAnsi="Arial" w:cs="Arial"/>
          <w:color w:val="auto"/>
        </w:rPr>
      </w:pPr>
      <w:r w:rsidRPr="000C6655">
        <w:rPr>
          <w:rFonts w:ascii="Arial" w:hAnsi="Arial" w:cs="Arial"/>
          <w:color w:val="auto"/>
        </w:rPr>
        <w:t xml:space="preserve">Requirement 1(3)(f) </w:t>
      </w:r>
    </w:p>
    <w:p w14:paraId="63D6AF70" w14:textId="77777777" w:rsidR="000C6655" w:rsidRPr="000C6655" w:rsidRDefault="000C6655" w:rsidP="000C6655">
      <w:pPr>
        <w:rPr>
          <w:rFonts w:ascii="Arial" w:hAnsi="Arial" w:cs="Arial"/>
        </w:rPr>
      </w:pPr>
      <w:r w:rsidRPr="000C6655">
        <w:rPr>
          <w:rFonts w:ascii="Arial" w:hAnsi="Arial" w:cs="Arial"/>
        </w:rPr>
        <w:br w:type="page"/>
      </w:r>
    </w:p>
    <w:p w14:paraId="3E154F3A" w14:textId="77777777" w:rsidR="000C6655" w:rsidRPr="000C6655" w:rsidRDefault="000C6655" w:rsidP="000C6655">
      <w:pPr>
        <w:keepNext/>
        <w:keepLines/>
        <w:spacing w:before="120" w:after="240" w:line="22" w:lineRule="atLeast"/>
        <w:outlineLvl w:val="0"/>
        <w:rPr>
          <w:rFonts w:ascii="Arial" w:eastAsiaTheme="majorEastAsia" w:hAnsi="Arial" w:cs="Arial"/>
          <w:b/>
          <w:bCs/>
          <w:sz w:val="30"/>
          <w:szCs w:val="28"/>
        </w:rPr>
      </w:pPr>
      <w:r w:rsidRPr="000C6655">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C6655" w:rsidRPr="000C6655" w14:paraId="7BED34C8" w14:textId="77777777" w:rsidTr="001A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28D415B" w14:textId="77777777" w:rsidR="000C6655" w:rsidRPr="000C6655" w:rsidRDefault="000C6655" w:rsidP="000C6655">
            <w:pPr>
              <w:tabs>
                <w:tab w:val="center" w:pos="4513"/>
                <w:tab w:val="right" w:pos="9026"/>
              </w:tabs>
              <w:spacing w:before="0" w:line="22" w:lineRule="atLeast"/>
              <w:rPr>
                <w:rFonts w:ascii="Arial" w:hAnsi="Arial" w:cs="Arial"/>
                <w:b w:val="0"/>
                <w:color w:val="FFFFFF" w:themeColor="background1"/>
              </w:rPr>
            </w:pPr>
            <w:r w:rsidRPr="000C6655">
              <w:rPr>
                <w:rFonts w:ascii="Arial" w:hAnsi="Arial" w:cs="Arial"/>
                <w:b w:val="0"/>
                <w:color w:val="FFFFFF" w:themeColor="background1"/>
              </w:rPr>
              <w:t>Ongoing assessment and planning with consumers</w:t>
            </w:r>
          </w:p>
        </w:tc>
        <w:tc>
          <w:tcPr>
            <w:tcW w:w="1035" w:type="pct"/>
          </w:tcPr>
          <w:p w14:paraId="10111F5F" w14:textId="77777777" w:rsidR="000C6655" w:rsidRPr="000C6655" w:rsidRDefault="000C6655" w:rsidP="000C665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6655" w:rsidRPr="000C6655" w14:paraId="4E3FBEE3" w14:textId="77777777" w:rsidTr="001A3E5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0EE27A"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2(3)(a)</w:t>
            </w:r>
          </w:p>
        </w:tc>
        <w:tc>
          <w:tcPr>
            <w:tcW w:w="3175" w:type="pct"/>
            <w:shd w:val="clear" w:color="auto" w:fill="auto"/>
            <w:vAlign w:val="top"/>
          </w:tcPr>
          <w:p w14:paraId="14134C0C"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3592726"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235308"/>
                <w:placeholder>
                  <w:docPart w:val="40BF81F7126548648FF782E1BD6D5334"/>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1D1438DE"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8ADB62"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2(3)(b)</w:t>
            </w:r>
          </w:p>
        </w:tc>
        <w:tc>
          <w:tcPr>
            <w:tcW w:w="3175" w:type="pct"/>
            <w:shd w:val="clear" w:color="auto" w:fill="auto"/>
            <w:vAlign w:val="top"/>
          </w:tcPr>
          <w:p w14:paraId="300F4566"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4E62B33"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5485643"/>
                <w:placeholder>
                  <w:docPart w:val="7D14868724B84A45A4404574DE3E9739"/>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77417ED9" w14:textId="77777777" w:rsidTr="001A3E5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D6615C"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2(3)(c)</w:t>
            </w:r>
          </w:p>
        </w:tc>
        <w:tc>
          <w:tcPr>
            <w:tcW w:w="3175" w:type="pct"/>
            <w:shd w:val="clear" w:color="auto" w:fill="auto"/>
            <w:vAlign w:val="top"/>
          </w:tcPr>
          <w:p w14:paraId="5A61CF8D"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The organisation demonstrates that assessment and planning:</w:t>
            </w:r>
          </w:p>
          <w:p w14:paraId="756438D9" w14:textId="77777777" w:rsidR="000C6655" w:rsidRPr="000C6655" w:rsidRDefault="000C6655" w:rsidP="000C6655">
            <w:pPr>
              <w:numPr>
                <w:ilvl w:val="0"/>
                <w:numId w:val="4"/>
              </w:numPr>
              <w:tabs>
                <w:tab w:val="center" w:pos="4513"/>
                <w:tab w:val="right" w:pos="9026"/>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is based on ongoing partnership with the consumer and others that the consumer wishes to involve in assessment, planning and review of the consumer’s care and services; and</w:t>
            </w:r>
          </w:p>
          <w:p w14:paraId="20E5DADD" w14:textId="77777777" w:rsidR="000C6655" w:rsidRPr="000C6655" w:rsidRDefault="000C6655" w:rsidP="000C6655">
            <w:pPr>
              <w:numPr>
                <w:ilvl w:val="0"/>
                <w:numId w:val="4"/>
              </w:numPr>
              <w:tabs>
                <w:tab w:val="center" w:pos="4513"/>
                <w:tab w:val="right" w:pos="9026"/>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D0A17D8"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851630"/>
                <w:placeholder>
                  <w:docPart w:val="3BF18630F25C472CAD3F850CF96B2D43"/>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3543195A"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AC52AE"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2(3)(d)</w:t>
            </w:r>
          </w:p>
        </w:tc>
        <w:tc>
          <w:tcPr>
            <w:tcW w:w="3175" w:type="pct"/>
            <w:shd w:val="clear" w:color="auto" w:fill="auto"/>
            <w:vAlign w:val="top"/>
          </w:tcPr>
          <w:p w14:paraId="3BEC9CD3"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F492CA8" w14:textId="77777777" w:rsidR="000C6655" w:rsidRPr="000C6655" w:rsidRDefault="007D718E" w:rsidP="000C6655">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6926499"/>
                <w:placeholder>
                  <w:docPart w:val="A882A845277349D4B9563059A851273F"/>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Non-compliant</w:t>
                </w:r>
              </w:sdtContent>
            </w:sdt>
            <w:r w:rsidR="000C6655" w:rsidRPr="000C6655">
              <w:rPr>
                <w:rFonts w:ascii="Arial" w:hAnsi="Arial" w:cs="Arial"/>
                <w:color w:val="0000FF"/>
              </w:rPr>
              <w:t xml:space="preserve"> </w:t>
            </w:r>
          </w:p>
        </w:tc>
      </w:tr>
      <w:tr w:rsidR="000C6655" w:rsidRPr="000C6655" w14:paraId="0D5A12A9" w14:textId="77777777" w:rsidTr="001A3E5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304FF5"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2(3)(e)</w:t>
            </w:r>
          </w:p>
        </w:tc>
        <w:tc>
          <w:tcPr>
            <w:tcW w:w="3175" w:type="pct"/>
            <w:shd w:val="clear" w:color="auto" w:fill="auto"/>
            <w:vAlign w:val="top"/>
          </w:tcPr>
          <w:p w14:paraId="5A786808"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83BE8AD"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569256"/>
                <w:placeholder>
                  <w:docPart w:val="3944734FF9504A3F96237D6FD01201E3"/>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bl>
    <w:p w14:paraId="538AA0C1" w14:textId="77777777" w:rsidR="000C6655" w:rsidRPr="000C6655" w:rsidRDefault="000C6655" w:rsidP="000C6655">
      <w:pPr>
        <w:keepNext/>
        <w:keepLines/>
        <w:spacing w:before="120" w:line="22" w:lineRule="atLeast"/>
        <w:outlineLvl w:val="1"/>
        <w:rPr>
          <w:rFonts w:ascii="Arial" w:eastAsiaTheme="majorEastAsia" w:hAnsi="Arial" w:cs="Arial"/>
          <w:b/>
          <w:bCs/>
          <w:szCs w:val="26"/>
        </w:rPr>
      </w:pPr>
      <w:r w:rsidRPr="000C6655">
        <w:rPr>
          <w:rFonts w:ascii="Arial" w:eastAsiaTheme="majorEastAsia" w:hAnsi="Arial" w:cs="Arial"/>
          <w:b/>
          <w:bCs/>
          <w:szCs w:val="26"/>
        </w:rPr>
        <w:t>Findings</w:t>
      </w:r>
    </w:p>
    <w:p w14:paraId="7E459FC8" w14:textId="18F13794" w:rsidR="000C6655" w:rsidRPr="000C6655" w:rsidRDefault="000C6655" w:rsidP="000C6655">
      <w:pPr>
        <w:rPr>
          <w:rFonts w:ascii="Arial" w:hAnsi="Arial" w:cs="Arial"/>
        </w:rPr>
      </w:pPr>
      <w:r w:rsidRPr="000C6655">
        <w:rPr>
          <w:rFonts w:ascii="Arial" w:hAnsi="Arial" w:cs="Arial"/>
        </w:rPr>
        <w:t>This Quality Standard is non-compliant as one of the five Requirements have been assessed</w:t>
      </w:r>
      <w:r w:rsidR="009F02BD">
        <w:rPr>
          <w:rFonts w:ascii="Arial" w:hAnsi="Arial" w:cs="Arial"/>
        </w:rPr>
        <w:t xml:space="preserve"> </w:t>
      </w:r>
      <w:r w:rsidRPr="000C6655">
        <w:rPr>
          <w:rFonts w:ascii="Arial" w:hAnsi="Arial" w:cs="Arial"/>
        </w:rPr>
        <w:t>as non-compliant.</w:t>
      </w:r>
    </w:p>
    <w:p w14:paraId="500FB2F1" w14:textId="77777777" w:rsidR="000C6655" w:rsidRPr="000C6655" w:rsidRDefault="000C6655" w:rsidP="000C6655">
      <w:pPr>
        <w:rPr>
          <w:rFonts w:ascii="Arial" w:eastAsia="Calibri" w:hAnsi="Arial" w:cs="Arial"/>
          <w:color w:val="auto"/>
        </w:rPr>
      </w:pPr>
      <w:r w:rsidRPr="000C6655">
        <w:rPr>
          <w:rFonts w:ascii="Arial" w:hAnsi="Arial" w:cs="Arial"/>
        </w:rPr>
        <w:t xml:space="preserve">The service demonstrated consumer assessment and planning considers risks to consumer’s health and well-being to facilitate safe and effective care delivery. These included risks associated with falls, blood glucose monitoring, skin integrity, pressure injuries, co-morbidities, and previous medical history. </w:t>
      </w:r>
      <w:r w:rsidRPr="000C6655">
        <w:rPr>
          <w:rFonts w:ascii="Arial" w:hAnsi="Arial" w:cs="Arial"/>
          <w:szCs w:val="22"/>
        </w:rPr>
        <w:t>Sampled consumer’s care planning documents include consumer’s needs, goals and preferences, what is important to individual consumers, how they want their care delivered, including end of life care.</w:t>
      </w:r>
      <w:r w:rsidRPr="000C6655">
        <w:rPr>
          <w:rFonts w:ascii="Arial" w:hAnsi="Arial" w:cs="Arial"/>
        </w:rPr>
        <w:t xml:space="preserve"> </w:t>
      </w:r>
      <w:r w:rsidRPr="000C6655">
        <w:rPr>
          <w:rFonts w:ascii="Arial" w:eastAsia="Calibri" w:hAnsi="Arial" w:cs="Arial"/>
          <w:color w:val="auto"/>
        </w:rPr>
        <w:t xml:space="preserve">Management said that end of life and advance care planning is discussed with consumers and/or representatives at care conferences as needed. </w:t>
      </w:r>
      <w:r w:rsidRPr="000C6655">
        <w:rPr>
          <w:rFonts w:ascii="Arial" w:hAnsi="Arial" w:cs="Arial"/>
          <w:color w:val="auto"/>
        </w:rPr>
        <w:t xml:space="preserve">The service has systems and processes in place to review consumer care and services on a regular basis, when changes occur, and following incidents. </w:t>
      </w:r>
    </w:p>
    <w:p w14:paraId="0550A7FD" w14:textId="77777777" w:rsidR="000C6655" w:rsidRPr="000C6655" w:rsidRDefault="000C6655" w:rsidP="000C6655">
      <w:pPr>
        <w:rPr>
          <w:rFonts w:ascii="Arial" w:eastAsia="Calibri" w:hAnsi="Arial" w:cs="Arial"/>
        </w:rPr>
      </w:pPr>
      <w:r w:rsidRPr="000C6655">
        <w:rPr>
          <w:rFonts w:ascii="Arial" w:eastAsia="Calibri" w:hAnsi="Arial" w:cs="Arial"/>
        </w:rPr>
        <w:t xml:space="preserve">Overall, the service demonstrated they have a partnership with consumers and </w:t>
      </w:r>
      <w:r w:rsidRPr="000C6655">
        <w:rPr>
          <w:rFonts w:ascii="Arial" w:hAnsi="Arial" w:cs="Arial"/>
        </w:rPr>
        <w:t xml:space="preserve">representatives </w:t>
      </w:r>
      <w:r w:rsidRPr="000C6655">
        <w:rPr>
          <w:rFonts w:ascii="Arial" w:eastAsia="Calibri" w:hAnsi="Arial" w:cs="Arial"/>
        </w:rPr>
        <w:t xml:space="preserve">to involve them in the care assessment and planning of the consumer. Assessment and planning included other organisations, individuals and providers of care and services that are involved in the care of the consumer. </w:t>
      </w:r>
    </w:p>
    <w:p w14:paraId="02493FA0" w14:textId="77777777" w:rsidR="000C6655" w:rsidRPr="000C6655" w:rsidRDefault="000C6655" w:rsidP="000C6655">
      <w:pPr>
        <w:rPr>
          <w:rFonts w:ascii="Arial" w:eastAsia="Calibri" w:hAnsi="Arial" w:cs="Arial"/>
        </w:rPr>
      </w:pPr>
      <w:r w:rsidRPr="000C6655">
        <w:rPr>
          <w:rFonts w:ascii="Arial" w:eastAsia="Calibri" w:hAnsi="Arial" w:cs="Arial"/>
        </w:rPr>
        <w:t>I find the following Requirements are compliant:</w:t>
      </w:r>
    </w:p>
    <w:p w14:paraId="4F1A7EC4" w14:textId="77777777" w:rsidR="000C6655" w:rsidRPr="009F02BD" w:rsidRDefault="000C6655" w:rsidP="009F02BD">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t>Requirement 2(3)(a)</w:t>
      </w:r>
    </w:p>
    <w:p w14:paraId="467E1466" w14:textId="77777777" w:rsidR="000C6655" w:rsidRPr="009F02BD" w:rsidRDefault="000C6655" w:rsidP="009F02BD">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lastRenderedPageBreak/>
        <w:t>Requirement 2(3)(b)</w:t>
      </w:r>
    </w:p>
    <w:p w14:paraId="6DE16CD0" w14:textId="77777777" w:rsidR="000C6655" w:rsidRPr="009F02BD" w:rsidRDefault="000C6655" w:rsidP="009F02BD">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t>Requirement 2(3)(c)</w:t>
      </w:r>
    </w:p>
    <w:p w14:paraId="7C1846A5" w14:textId="77777777" w:rsidR="000C6655" w:rsidRPr="000C6655" w:rsidRDefault="000C6655" w:rsidP="009F02BD">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t>Requirement 2(3)(e)</w:t>
      </w:r>
    </w:p>
    <w:p w14:paraId="2345C60A" w14:textId="77777777" w:rsidR="000C6655" w:rsidRPr="000C6655" w:rsidRDefault="000C6655" w:rsidP="000C6655">
      <w:pPr>
        <w:rPr>
          <w:rFonts w:ascii="Arial" w:hAnsi="Arial" w:cs="Arial"/>
        </w:rPr>
      </w:pPr>
      <w:r w:rsidRPr="000C6655">
        <w:rPr>
          <w:rFonts w:ascii="Arial" w:hAnsi="Arial" w:cs="Arial"/>
        </w:rPr>
        <w:t>The Assessment Team interviewed the care manager who indicated case conferences occur with consumers and/or representatives and the care and services for consumers are discussed. However not all case conferences for consumers have been conducted due to COVID-19 lockdowns and staffing changes in the care manager position. The care manager advised a schedule has been implemented to address this. </w:t>
      </w:r>
    </w:p>
    <w:p w14:paraId="46CB3291" w14:textId="77777777" w:rsidR="000C6655" w:rsidRPr="000C6655" w:rsidRDefault="000C6655" w:rsidP="000C6655">
      <w:pPr>
        <w:spacing w:before="60"/>
        <w:rPr>
          <w:rFonts w:ascii="Arial" w:hAnsi="Arial" w:cs="Arial"/>
        </w:rPr>
      </w:pPr>
      <w:r w:rsidRPr="000C6655">
        <w:rPr>
          <w:rFonts w:ascii="Arial" w:hAnsi="Arial" w:cs="Arial"/>
        </w:rPr>
        <w:t>The Assessment Team interviewed consumers and representatives and they have not been offered a copy of the consumer care plan or had the outcomes of assessments discussed with them. Documentation indicated each consumer had a care plan which would be available to consumers and/or nominated representatives if they were aware the consumer had one. A clinical staff member indicated they had been part of a case conference in the last week and the consumer and/or representative were not offered a copy of the care plan. They indicated they addressed the areas of care issues and did not discuss the consumer care planning document.</w:t>
      </w:r>
    </w:p>
    <w:p w14:paraId="7C5FC2B5" w14:textId="77777777" w:rsidR="000C6655" w:rsidRPr="000C6655" w:rsidRDefault="000C6655" w:rsidP="000C6655">
      <w:pPr>
        <w:spacing w:before="60"/>
        <w:rPr>
          <w:rFonts w:ascii="Arial" w:hAnsi="Arial" w:cs="Arial"/>
        </w:rPr>
      </w:pPr>
      <w:r w:rsidRPr="000C6655">
        <w:rPr>
          <w:rFonts w:ascii="Arial" w:hAnsi="Arial" w:cs="Arial"/>
        </w:rPr>
        <w:t xml:space="preserve">The approved provider responded to the Assessment Team’s report and advised that due to Covid outbreaks and care manager staffing turnover the formal case conferences were delayed, however consultation occurs with representatives frequently. I acknowledge that the service will be providing information in the upcoming resident meetings, of how to access the care plan and that the organisation is in the early stages of development of automated care plans which is projected to be delivered in May 2023.  </w:t>
      </w:r>
    </w:p>
    <w:p w14:paraId="00BD9863" w14:textId="77777777" w:rsidR="000C6655" w:rsidRPr="000C6655" w:rsidRDefault="000C6655" w:rsidP="000C6655">
      <w:pPr>
        <w:rPr>
          <w:rFonts w:ascii="Arial" w:hAnsi="Arial" w:cs="Arial"/>
        </w:rPr>
      </w:pPr>
      <w:r w:rsidRPr="000C6655">
        <w:rPr>
          <w:rFonts w:ascii="Arial" w:hAnsi="Arial" w:cs="Arial"/>
        </w:rPr>
        <w:t>I acknowledge that regular consultation with representatives occurs, and the formal case conferences are being scheduled, however it is not yet evident that the outcomes of assessment and planning are effectively communicated to the consumer and documented in a care and services plan that is readily available to the consumer, and where care and services are provided, due to feedback from the consumers and representatives.</w:t>
      </w:r>
    </w:p>
    <w:p w14:paraId="048BC08C" w14:textId="77777777" w:rsidR="000C6655" w:rsidRPr="000C6655" w:rsidRDefault="000C6655" w:rsidP="000C6655">
      <w:pPr>
        <w:rPr>
          <w:rFonts w:ascii="Arial" w:hAnsi="Arial" w:cs="Arial"/>
        </w:rPr>
      </w:pPr>
      <w:r w:rsidRPr="000C6655">
        <w:rPr>
          <w:rFonts w:ascii="Arial" w:hAnsi="Arial" w:cs="Arial"/>
        </w:rPr>
        <w:t>I find that the approved provider is non-compliant with Requirement:</w:t>
      </w:r>
    </w:p>
    <w:p w14:paraId="00665F48" w14:textId="77777777" w:rsidR="000C6655" w:rsidRPr="000C6655" w:rsidRDefault="000C6655" w:rsidP="000C6655">
      <w:pPr>
        <w:numPr>
          <w:ilvl w:val="0"/>
          <w:numId w:val="14"/>
        </w:numPr>
        <w:tabs>
          <w:tab w:val="left" w:pos="357"/>
        </w:tabs>
        <w:contextualSpacing/>
        <w:rPr>
          <w:rFonts w:ascii="Arial" w:hAnsi="Arial" w:cs="Arial"/>
          <w:color w:val="auto"/>
        </w:rPr>
      </w:pPr>
      <w:r w:rsidRPr="000C6655">
        <w:rPr>
          <w:rFonts w:ascii="Arial" w:hAnsi="Arial" w:cs="Arial"/>
          <w:color w:val="auto"/>
        </w:rPr>
        <w:t>Requirement 2(3)(d)</w:t>
      </w:r>
    </w:p>
    <w:p w14:paraId="7261F067" w14:textId="77777777" w:rsidR="000C6655" w:rsidRPr="000C6655" w:rsidRDefault="000C6655" w:rsidP="000C6655">
      <w:pPr>
        <w:rPr>
          <w:rFonts w:ascii="Arial" w:eastAsia="Calibri" w:hAnsi="Arial" w:cs="Arial"/>
        </w:rPr>
      </w:pPr>
      <w:r w:rsidRPr="000C6655">
        <w:rPr>
          <w:rFonts w:ascii="Arial" w:hAnsi="Arial" w:cs="Arial"/>
        </w:rPr>
        <w:br w:type="page"/>
      </w:r>
    </w:p>
    <w:p w14:paraId="32509688" w14:textId="77777777" w:rsidR="000C6655" w:rsidRPr="000C6655" w:rsidRDefault="000C6655" w:rsidP="000C6655">
      <w:pPr>
        <w:keepNext/>
        <w:keepLines/>
        <w:spacing w:before="120" w:after="240" w:line="22" w:lineRule="atLeast"/>
        <w:outlineLvl w:val="0"/>
        <w:rPr>
          <w:rFonts w:ascii="Arial" w:eastAsiaTheme="majorEastAsia" w:hAnsi="Arial" w:cs="Arial"/>
          <w:b/>
          <w:bCs/>
          <w:sz w:val="30"/>
          <w:szCs w:val="28"/>
        </w:rPr>
      </w:pPr>
      <w:r w:rsidRPr="000C6655">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C6655" w:rsidRPr="000C6655" w14:paraId="64620B9F" w14:textId="77777777" w:rsidTr="001A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8ABC096" w14:textId="77777777" w:rsidR="000C6655" w:rsidRPr="000C6655" w:rsidRDefault="000C6655" w:rsidP="000C6655">
            <w:pPr>
              <w:tabs>
                <w:tab w:val="center" w:pos="4513"/>
                <w:tab w:val="right" w:pos="9026"/>
              </w:tabs>
              <w:spacing w:before="0" w:line="22" w:lineRule="atLeast"/>
              <w:rPr>
                <w:rFonts w:ascii="Arial" w:hAnsi="Arial" w:cs="Arial"/>
                <w:b w:val="0"/>
              </w:rPr>
            </w:pPr>
            <w:r w:rsidRPr="000C6655">
              <w:rPr>
                <w:rFonts w:ascii="Arial" w:hAnsi="Arial" w:cs="Arial"/>
                <w:b w:val="0"/>
                <w:color w:val="FFFFFF" w:themeColor="background1"/>
              </w:rPr>
              <w:t>Personal care and clinical care</w:t>
            </w:r>
          </w:p>
        </w:tc>
        <w:tc>
          <w:tcPr>
            <w:tcW w:w="2123" w:type="dxa"/>
          </w:tcPr>
          <w:p w14:paraId="50082AE2" w14:textId="77777777" w:rsidR="000C6655" w:rsidRPr="000C6655" w:rsidRDefault="000C6655" w:rsidP="000C665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6655" w:rsidRPr="000C6655" w14:paraId="161436C6"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64C5B4" w14:textId="77777777" w:rsidR="000C6655" w:rsidRPr="000C6655" w:rsidRDefault="000C6655" w:rsidP="000C6655">
            <w:pPr>
              <w:tabs>
                <w:tab w:val="center" w:pos="4513"/>
                <w:tab w:val="right" w:pos="9026"/>
              </w:tabs>
              <w:spacing w:before="0" w:line="22" w:lineRule="atLeast"/>
              <w:rPr>
                <w:rFonts w:ascii="Arial" w:hAnsi="Arial" w:cs="Arial"/>
                <w:color w:val="auto"/>
              </w:rPr>
            </w:pPr>
            <w:bookmarkStart w:id="1" w:name="_Hlk119576053"/>
            <w:r w:rsidRPr="000C6655">
              <w:rPr>
                <w:rFonts w:ascii="Arial" w:hAnsi="Arial" w:cs="Arial"/>
                <w:color w:val="auto"/>
              </w:rPr>
              <w:t>Requirement 3(3)(a)</w:t>
            </w:r>
            <w:bookmarkEnd w:id="1"/>
          </w:p>
        </w:tc>
        <w:tc>
          <w:tcPr>
            <w:tcW w:w="6350" w:type="dxa"/>
            <w:shd w:val="clear" w:color="auto" w:fill="auto"/>
            <w:vAlign w:val="top"/>
          </w:tcPr>
          <w:p w14:paraId="5501564B"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Each consumer gets safe and effective personal care, clinical care, or both personal care and clinical care, that:</w:t>
            </w:r>
          </w:p>
          <w:p w14:paraId="2F585529" w14:textId="77777777" w:rsidR="000C6655" w:rsidRPr="000C6655" w:rsidRDefault="000C6655" w:rsidP="000C6655">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is best practice; and</w:t>
            </w:r>
          </w:p>
          <w:p w14:paraId="6AC7DE88" w14:textId="77777777" w:rsidR="000C6655" w:rsidRPr="000C6655" w:rsidRDefault="000C6655" w:rsidP="000C6655">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is tailored to their needs; and</w:t>
            </w:r>
          </w:p>
          <w:p w14:paraId="10B1030B" w14:textId="77777777" w:rsidR="000C6655" w:rsidRPr="000C6655" w:rsidRDefault="000C6655" w:rsidP="000C6655">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optimises their health and well-being.</w:t>
            </w:r>
          </w:p>
        </w:tc>
        <w:tc>
          <w:tcPr>
            <w:tcW w:w="2123" w:type="dxa"/>
            <w:shd w:val="clear" w:color="auto" w:fill="auto"/>
            <w:vAlign w:val="top"/>
          </w:tcPr>
          <w:p w14:paraId="71CE6561"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198597"/>
                <w:placeholder>
                  <w:docPart w:val="BB02F483C79E4F5E91D772BD42DED091"/>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Non-compliant</w:t>
                </w:r>
              </w:sdtContent>
            </w:sdt>
            <w:r w:rsidR="000C6655" w:rsidRPr="000C6655">
              <w:rPr>
                <w:rFonts w:ascii="Arial" w:hAnsi="Arial" w:cs="Arial"/>
                <w:color w:val="0000FF"/>
              </w:rPr>
              <w:t xml:space="preserve"> </w:t>
            </w:r>
          </w:p>
        </w:tc>
      </w:tr>
      <w:tr w:rsidR="000C6655" w:rsidRPr="000C6655" w14:paraId="2ACAE347"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85F936"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3(3)(b)</w:t>
            </w:r>
          </w:p>
        </w:tc>
        <w:tc>
          <w:tcPr>
            <w:tcW w:w="6350" w:type="dxa"/>
            <w:shd w:val="clear" w:color="auto" w:fill="auto"/>
            <w:vAlign w:val="top"/>
          </w:tcPr>
          <w:p w14:paraId="4EB657B2"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Effective management of high impact or high prevalence risks associated with the care of each consumer.</w:t>
            </w:r>
          </w:p>
        </w:tc>
        <w:tc>
          <w:tcPr>
            <w:tcW w:w="2123" w:type="dxa"/>
            <w:shd w:val="clear" w:color="auto" w:fill="auto"/>
            <w:vAlign w:val="top"/>
          </w:tcPr>
          <w:p w14:paraId="444F21A7"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8014269"/>
                <w:placeholder>
                  <w:docPart w:val="D9CC6935E50F46EB83337A935A38D901"/>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4EB33B3E"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DEBF1" w14:textId="77777777" w:rsidR="000C6655" w:rsidRPr="000C6655" w:rsidRDefault="000C6655" w:rsidP="000C6655">
            <w:pPr>
              <w:tabs>
                <w:tab w:val="center" w:pos="4513"/>
                <w:tab w:val="right" w:pos="9026"/>
              </w:tabs>
              <w:spacing w:before="0" w:line="22" w:lineRule="atLeast"/>
              <w:outlineLvl w:val="4"/>
              <w:rPr>
                <w:rFonts w:ascii="Arial" w:hAnsi="Arial" w:cs="Arial"/>
                <w:color w:val="auto"/>
              </w:rPr>
            </w:pPr>
            <w:r w:rsidRPr="000C6655">
              <w:rPr>
                <w:rFonts w:ascii="Arial" w:hAnsi="Arial" w:cs="Arial"/>
                <w:color w:val="auto"/>
              </w:rPr>
              <w:t>Requirement 3(3)(c)</w:t>
            </w:r>
          </w:p>
        </w:tc>
        <w:tc>
          <w:tcPr>
            <w:tcW w:w="6350" w:type="dxa"/>
            <w:shd w:val="clear" w:color="auto" w:fill="auto"/>
            <w:vAlign w:val="top"/>
          </w:tcPr>
          <w:p w14:paraId="2DD14B87" w14:textId="77777777" w:rsidR="000C6655" w:rsidRPr="000C6655" w:rsidRDefault="000C6655" w:rsidP="000C6655">
            <w:pPr>
              <w:tabs>
                <w:tab w:val="center" w:pos="4513"/>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14B3EC0"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142591"/>
                <w:placeholder>
                  <w:docPart w:val="233C648EDB5A462589631D22AC79CB4D"/>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16A8E19E"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49E27"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3(3)(d)</w:t>
            </w:r>
          </w:p>
        </w:tc>
        <w:tc>
          <w:tcPr>
            <w:tcW w:w="6350" w:type="dxa"/>
            <w:shd w:val="clear" w:color="auto" w:fill="auto"/>
            <w:vAlign w:val="top"/>
          </w:tcPr>
          <w:p w14:paraId="5F6415D5"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DA67A27" w14:textId="77777777" w:rsidR="000C6655" w:rsidRPr="000C6655" w:rsidRDefault="007D718E" w:rsidP="000C6655">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850014"/>
                <w:placeholder>
                  <w:docPart w:val="E979AED6F9B54203A2153359B34D5916"/>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6FCB3BF6"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E42DC2"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3(3)(e)</w:t>
            </w:r>
          </w:p>
        </w:tc>
        <w:tc>
          <w:tcPr>
            <w:tcW w:w="6350" w:type="dxa"/>
            <w:shd w:val="clear" w:color="auto" w:fill="auto"/>
            <w:vAlign w:val="top"/>
          </w:tcPr>
          <w:p w14:paraId="37BC50A1"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E6E1292"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34497"/>
                <w:placeholder>
                  <w:docPart w:val="4F3BF34EC5BD4A729FB09ECEC120043E"/>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2C205E5F"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C82CCC"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3(3)(f)</w:t>
            </w:r>
          </w:p>
        </w:tc>
        <w:tc>
          <w:tcPr>
            <w:tcW w:w="6350" w:type="dxa"/>
            <w:shd w:val="clear" w:color="auto" w:fill="auto"/>
            <w:vAlign w:val="top"/>
          </w:tcPr>
          <w:p w14:paraId="346B859F"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Timely and appropriate referrals to individuals, other organisations and providers of other care and services.</w:t>
            </w:r>
          </w:p>
        </w:tc>
        <w:tc>
          <w:tcPr>
            <w:tcW w:w="2123" w:type="dxa"/>
            <w:shd w:val="clear" w:color="auto" w:fill="auto"/>
            <w:vAlign w:val="top"/>
          </w:tcPr>
          <w:p w14:paraId="1BF1F3BD"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083274"/>
                <w:placeholder>
                  <w:docPart w:val="C45EE365C13B4BED89EF87A94D0830DA"/>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48C6F464"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D12BA4"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3(3)(g)</w:t>
            </w:r>
          </w:p>
        </w:tc>
        <w:tc>
          <w:tcPr>
            <w:tcW w:w="6350" w:type="dxa"/>
            <w:shd w:val="clear" w:color="auto" w:fill="auto"/>
            <w:vAlign w:val="top"/>
          </w:tcPr>
          <w:p w14:paraId="23841735"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Minimisation of infection related risks through implementing:</w:t>
            </w:r>
          </w:p>
          <w:p w14:paraId="1D7B23FF" w14:textId="77777777" w:rsidR="000C6655" w:rsidRPr="000C6655" w:rsidRDefault="000C6655" w:rsidP="000C6655">
            <w:pPr>
              <w:numPr>
                <w:ilvl w:val="0"/>
                <w:numId w:val="6"/>
              </w:numPr>
              <w:tabs>
                <w:tab w:val="center" w:pos="4513"/>
                <w:tab w:val="right" w:pos="9026"/>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standard and transmission based precautions to prevent and control infection; and</w:t>
            </w:r>
          </w:p>
          <w:p w14:paraId="1820BC04" w14:textId="77777777" w:rsidR="000C6655" w:rsidRPr="000C6655" w:rsidRDefault="000C6655" w:rsidP="000C6655">
            <w:pPr>
              <w:numPr>
                <w:ilvl w:val="0"/>
                <w:numId w:val="6"/>
              </w:numPr>
              <w:tabs>
                <w:tab w:val="center" w:pos="4513"/>
                <w:tab w:val="right" w:pos="9026"/>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AD998C8"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867322"/>
                <w:placeholder>
                  <w:docPart w:val="D80179476E2A43D7A9DAC42AABD14BE5"/>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bl>
    <w:p w14:paraId="139A81F6" w14:textId="77777777" w:rsidR="000C6655" w:rsidRPr="000C6655" w:rsidRDefault="000C6655" w:rsidP="000C6655">
      <w:pPr>
        <w:keepNext/>
        <w:keepLines/>
        <w:spacing w:before="120" w:line="22" w:lineRule="atLeast"/>
        <w:outlineLvl w:val="1"/>
        <w:rPr>
          <w:rFonts w:ascii="Arial" w:eastAsiaTheme="majorEastAsia" w:hAnsi="Arial" w:cs="Arial"/>
          <w:b/>
          <w:bCs/>
          <w:szCs w:val="26"/>
        </w:rPr>
      </w:pPr>
      <w:r w:rsidRPr="000C6655">
        <w:rPr>
          <w:rFonts w:ascii="Arial" w:eastAsiaTheme="majorEastAsia" w:hAnsi="Arial" w:cs="Arial"/>
          <w:b/>
          <w:bCs/>
          <w:szCs w:val="26"/>
        </w:rPr>
        <w:t>Findings</w:t>
      </w:r>
    </w:p>
    <w:p w14:paraId="10003C45" w14:textId="777D4403" w:rsidR="000C6655" w:rsidRPr="000C6655" w:rsidRDefault="000C6655" w:rsidP="000C6655">
      <w:pPr>
        <w:rPr>
          <w:rFonts w:ascii="Arial" w:hAnsi="Arial" w:cs="Arial"/>
        </w:rPr>
      </w:pPr>
      <w:r w:rsidRPr="000C6655">
        <w:rPr>
          <w:rFonts w:ascii="Arial" w:hAnsi="Arial" w:cs="Arial"/>
        </w:rPr>
        <w:t>This Quality Standard is non-compliant as one of the seven Requirements have been assessed</w:t>
      </w:r>
      <w:r w:rsidR="009F02BD">
        <w:rPr>
          <w:rFonts w:ascii="Arial" w:hAnsi="Arial" w:cs="Arial"/>
        </w:rPr>
        <w:t xml:space="preserve"> </w:t>
      </w:r>
      <w:r w:rsidRPr="000C6655">
        <w:rPr>
          <w:rFonts w:ascii="Arial" w:hAnsi="Arial" w:cs="Arial"/>
        </w:rPr>
        <w:t>as non-compliant.</w:t>
      </w:r>
    </w:p>
    <w:p w14:paraId="7414CB86" w14:textId="77777777" w:rsidR="000C6655" w:rsidRPr="000C6655" w:rsidRDefault="000C6655" w:rsidP="000C6655">
      <w:pPr>
        <w:rPr>
          <w:rFonts w:ascii="Arial" w:hAnsi="Arial" w:cs="Arial"/>
        </w:rPr>
      </w:pPr>
      <w:r w:rsidRPr="000C6655">
        <w:rPr>
          <w:rFonts w:ascii="Arial" w:hAnsi="Arial" w:cs="Arial"/>
        </w:rPr>
        <w:t>The Assessment Team interviewed consumers and representatives who overall indicated they are generally satisfied with the care and services in relation to personal and clinical care the consumer receives. However, from the documentation reviewed the service does not demonstrate that overall consumer clinical care is effective, meets their needs and/or optimises their well-being.</w:t>
      </w:r>
    </w:p>
    <w:p w14:paraId="5CD0D72D" w14:textId="77777777" w:rsidR="000C6655" w:rsidRPr="000C6655" w:rsidRDefault="000C6655" w:rsidP="000C6655">
      <w:pPr>
        <w:rPr>
          <w:rFonts w:ascii="Arial" w:hAnsi="Arial" w:cs="Arial"/>
        </w:rPr>
      </w:pPr>
      <w:r w:rsidRPr="000C6655">
        <w:rPr>
          <w:rFonts w:ascii="Arial" w:hAnsi="Arial" w:cs="Arial"/>
        </w:rPr>
        <w:t xml:space="preserve">The Assessment Team found that for most consumers sampled, pain was effectively managed. However, the results of documentation review and interview with one consumer indicated that pain was not being effectively assessed and managed and the consumer advised that when staff use the lifter, it causes pain and was therefore reluctant to get out of bed due to the pain. </w:t>
      </w:r>
    </w:p>
    <w:p w14:paraId="52DBD128" w14:textId="77777777" w:rsidR="000C6655" w:rsidRPr="000C6655" w:rsidRDefault="000C6655" w:rsidP="000C6655">
      <w:pPr>
        <w:rPr>
          <w:rFonts w:ascii="Arial" w:hAnsi="Arial" w:cs="Arial"/>
        </w:rPr>
      </w:pPr>
      <w:r w:rsidRPr="000C6655">
        <w:rPr>
          <w:rFonts w:ascii="Arial" w:hAnsi="Arial" w:cs="Arial"/>
        </w:rPr>
        <w:lastRenderedPageBreak/>
        <w:t>Consumers with unplanned weight loss are reviewed by the care manager and reviewed by the dietician as needed. However, documentation indicated staff are not following dietician recommendations and tailoring care to the consumers’ needs and/or indicating why the recommendations are not followed in regard to ongoing weight monitoring. The management team acknowledged the gap in weight monitoring and advised they are aware of gaps in clinical oversight. The care manager is addressing the weight monitoring process.</w:t>
      </w:r>
    </w:p>
    <w:p w14:paraId="55F3D661" w14:textId="77777777" w:rsidR="000C6655" w:rsidRPr="000C6655" w:rsidRDefault="000C6655" w:rsidP="000C6655">
      <w:pPr>
        <w:rPr>
          <w:rFonts w:ascii="Arial" w:hAnsi="Arial" w:cs="Arial"/>
        </w:rPr>
      </w:pPr>
      <w:r w:rsidRPr="000C6655">
        <w:rPr>
          <w:rFonts w:ascii="Arial" w:hAnsi="Arial" w:cs="Arial"/>
        </w:rPr>
        <w:t>The service advised the Assessment Team as part of clinical oversight that the organisation’s dementia specialist reviewed selected consumers in the memory support unit (MSU). Overall, the aim was to provide suggestions/advice for improving the consumers’ behaviour management and provide individualised care tailored to the consumer needs. A review of sampled records indicates that for one consumer the dementia specialist recommendations were not known by the clinical staff and the behaviour management was not tailored to the consumer’s needs. Management was unaware that the recommendations had not been implemented.</w:t>
      </w:r>
    </w:p>
    <w:p w14:paraId="067421D5" w14:textId="77777777" w:rsidR="000C6655" w:rsidRPr="000C6655" w:rsidRDefault="000C6655" w:rsidP="000C6655">
      <w:pPr>
        <w:rPr>
          <w:rFonts w:ascii="Arial" w:hAnsi="Arial" w:cs="Arial"/>
          <w:color w:val="auto"/>
          <w:szCs w:val="22"/>
        </w:rPr>
      </w:pPr>
      <w:r w:rsidRPr="000C6655">
        <w:rPr>
          <w:rFonts w:ascii="Arial" w:hAnsi="Arial" w:cs="Arial"/>
          <w:color w:val="auto"/>
          <w:szCs w:val="22"/>
        </w:rPr>
        <w:t>The approved provider responded to the Assessment Team’s report and provided evidence of Behaviour Support Plans, Plan for Continuous Improvement and supporting documentation in relation to the cessation of weighs for the consumer highlighted in the report. The approved provider has also responded to the issues associated with the sling lifter and advised that a specialist review and work health and safety review will take place for the use of the sling lifter. Whilst I acknowledge the actions taken by the provider, it is not yet evident that the specialist review or WH&amp;S review has taken place to assist the consumer with the sling lifter in order to mobilise.</w:t>
      </w:r>
    </w:p>
    <w:p w14:paraId="30428CA5" w14:textId="77777777" w:rsidR="000C6655" w:rsidRPr="000C6655" w:rsidRDefault="000C6655" w:rsidP="000C6655">
      <w:pPr>
        <w:rPr>
          <w:rFonts w:ascii="Arial" w:hAnsi="Arial" w:cs="Arial"/>
          <w:color w:val="auto"/>
          <w:szCs w:val="22"/>
        </w:rPr>
      </w:pPr>
      <w:r w:rsidRPr="000C6655">
        <w:rPr>
          <w:rFonts w:ascii="Arial" w:hAnsi="Arial" w:cs="Arial"/>
          <w:color w:val="auto"/>
          <w:szCs w:val="22"/>
        </w:rPr>
        <w:t>I find that the approved provider is non-compliant with this Requirement.</w:t>
      </w:r>
    </w:p>
    <w:p w14:paraId="041A6C7D" w14:textId="77777777" w:rsidR="000C6655" w:rsidRPr="000C6655" w:rsidRDefault="000C6655" w:rsidP="009F02BD">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t>Requirement 3(3)(a)</w:t>
      </w:r>
    </w:p>
    <w:p w14:paraId="04C0A306" w14:textId="77777777" w:rsidR="000C6655" w:rsidRPr="000C6655" w:rsidRDefault="000C6655" w:rsidP="000C6655">
      <w:pPr>
        <w:rPr>
          <w:rFonts w:ascii="Arial" w:hAnsi="Arial" w:cs="Arial"/>
          <w:color w:val="auto"/>
          <w:szCs w:val="22"/>
        </w:rPr>
      </w:pPr>
      <w:r w:rsidRPr="000C6655">
        <w:rPr>
          <w:rFonts w:ascii="Arial" w:hAnsi="Arial" w:cs="Arial"/>
          <w:color w:val="auto"/>
          <w:szCs w:val="22"/>
        </w:rPr>
        <w:t>The service has processes to manage high impact or high prevalence risks associated with the care of consumers including, falls and complex needs management. Documentation reviewed by the Assessment Team demonstrated the service is generally managing high impact and high prevalence risks effectively.</w:t>
      </w:r>
    </w:p>
    <w:p w14:paraId="6D3AC5B7" w14:textId="77777777" w:rsidR="000C6655" w:rsidRPr="000C6655" w:rsidRDefault="000C6655" w:rsidP="000C6655">
      <w:pPr>
        <w:rPr>
          <w:rFonts w:ascii="Arial" w:hAnsi="Arial" w:cs="Arial"/>
          <w:color w:val="auto"/>
        </w:rPr>
      </w:pPr>
      <w:r w:rsidRPr="000C6655">
        <w:rPr>
          <w:rFonts w:ascii="Arial" w:hAnsi="Arial" w:cs="Arial"/>
          <w:color w:val="auto"/>
        </w:rPr>
        <w:t xml:space="preserve">For the consumers sampled who are nearing the end of their lives, documentation reviewed indicated the consumer’s care needs, preferences, wishes and directives had been identified and incorporated into the consumer’s care file and associated documents. Consultation occurs with consumers </w:t>
      </w:r>
      <w:r w:rsidRPr="000C6655">
        <w:rPr>
          <w:rFonts w:ascii="Arial" w:hAnsi="Arial" w:cs="Arial"/>
        </w:rPr>
        <w:t xml:space="preserve">and representatives including </w:t>
      </w:r>
      <w:r w:rsidRPr="000C6655">
        <w:rPr>
          <w:rFonts w:ascii="Arial" w:hAnsi="Arial" w:cs="Arial"/>
          <w:color w:val="auto"/>
        </w:rPr>
        <w:t xml:space="preserve">when referral to palliative care specialists is required, when a consumer commences the palliative pathway or requires end of life care. </w:t>
      </w:r>
    </w:p>
    <w:p w14:paraId="02BFE197" w14:textId="77777777" w:rsidR="000C6655" w:rsidRPr="000C6655" w:rsidRDefault="000C6655" w:rsidP="000C6655">
      <w:pPr>
        <w:rPr>
          <w:rFonts w:ascii="Arial" w:hAnsi="Arial" w:cs="Arial"/>
          <w:color w:val="auto"/>
        </w:rPr>
      </w:pPr>
      <w:r w:rsidRPr="000C6655">
        <w:rPr>
          <w:rFonts w:ascii="Arial" w:hAnsi="Arial" w:cs="Arial"/>
          <w:color w:val="auto"/>
          <w:szCs w:val="22"/>
        </w:rPr>
        <w:t xml:space="preserve">The service demonstrated consumers who have experienced a deterioration or change in their cognition, physical or mental health have their needs recognised and responded to in a timely manner. </w:t>
      </w:r>
      <w:r w:rsidRPr="000C6655">
        <w:rPr>
          <w:rFonts w:ascii="Arial" w:hAnsi="Arial" w:cs="Arial"/>
          <w:color w:val="auto"/>
        </w:rPr>
        <w:t xml:space="preserve">The service communicates the consumer's condition, needs and preferences within the service and with others where responsibility for care is shared. All consumers have comprehensive care plans in place. The service has a verbal handover between shifts and outstanding matters are generally followed up by staff. </w:t>
      </w:r>
    </w:p>
    <w:p w14:paraId="163E04BF" w14:textId="77777777" w:rsidR="000C6655" w:rsidRPr="000C6655" w:rsidRDefault="000C6655" w:rsidP="000C6655">
      <w:pPr>
        <w:rPr>
          <w:rFonts w:ascii="Arial" w:hAnsi="Arial" w:cs="Arial"/>
          <w:color w:val="auto"/>
        </w:rPr>
      </w:pPr>
      <w:r w:rsidRPr="000C6655">
        <w:rPr>
          <w:rFonts w:ascii="Arial" w:hAnsi="Arial" w:cs="Arial"/>
          <w:color w:val="auto"/>
        </w:rPr>
        <w:t>For the consumers sampled, care planning documents evidenced the input of others such as allied health professionals and specialists, and referrals were made when required.</w:t>
      </w:r>
    </w:p>
    <w:p w14:paraId="6448D147" w14:textId="77777777" w:rsidR="000C6655" w:rsidRPr="000C6655" w:rsidRDefault="000C6655" w:rsidP="000C6655">
      <w:pPr>
        <w:rPr>
          <w:rFonts w:ascii="Arial" w:hAnsi="Arial" w:cs="Arial"/>
          <w:color w:val="auto"/>
          <w:szCs w:val="22"/>
        </w:rPr>
      </w:pPr>
      <w:r w:rsidRPr="000C6655">
        <w:rPr>
          <w:rFonts w:ascii="Arial" w:hAnsi="Arial" w:cs="Arial"/>
          <w:color w:val="auto"/>
          <w:szCs w:val="22"/>
        </w:rPr>
        <w:t xml:space="preserve">The service demonstrated effective processes to minimise infection related risks through standard and transmission-based precautions and practices to promote appropriate antibiotic prescribing and use. This included outbreak preparedness, vaccination processes, surveillance of infections, and pathology orders prior to commencing antibiotics. </w:t>
      </w:r>
    </w:p>
    <w:p w14:paraId="589182FC" w14:textId="77777777" w:rsidR="000C6655" w:rsidRPr="000C6655" w:rsidRDefault="000C6655" w:rsidP="000C6655">
      <w:pPr>
        <w:rPr>
          <w:rFonts w:ascii="Arial" w:hAnsi="Arial" w:cs="Arial"/>
          <w:color w:val="auto"/>
          <w:szCs w:val="22"/>
        </w:rPr>
      </w:pPr>
      <w:r w:rsidRPr="000C6655">
        <w:rPr>
          <w:rFonts w:ascii="Arial" w:hAnsi="Arial" w:cs="Arial"/>
          <w:color w:val="auto"/>
          <w:szCs w:val="22"/>
        </w:rPr>
        <w:t>I find the following Requirements are compliant:</w:t>
      </w:r>
    </w:p>
    <w:p w14:paraId="615AD07E" w14:textId="77777777" w:rsidR="000C6655" w:rsidRPr="009F02BD" w:rsidRDefault="000C6655" w:rsidP="009F02BD">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lastRenderedPageBreak/>
        <w:t>Requirement 3(3)(b)</w:t>
      </w:r>
    </w:p>
    <w:p w14:paraId="73FD4E88" w14:textId="77777777" w:rsidR="000C6655" w:rsidRPr="009F02BD" w:rsidRDefault="000C6655" w:rsidP="009F02BD">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t>Requirement 3(3)(c)</w:t>
      </w:r>
    </w:p>
    <w:p w14:paraId="57BAB2AA" w14:textId="77777777" w:rsidR="000C6655" w:rsidRPr="009F02BD" w:rsidRDefault="000C6655" w:rsidP="009F02BD">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t>Requirement 3(3)(d)</w:t>
      </w:r>
    </w:p>
    <w:p w14:paraId="3064F5F5" w14:textId="77777777" w:rsidR="000C6655" w:rsidRPr="009F02BD" w:rsidRDefault="000C6655" w:rsidP="009F02BD">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t>Requirement 3(3)(e)</w:t>
      </w:r>
    </w:p>
    <w:p w14:paraId="2C3C7572" w14:textId="77777777" w:rsidR="000C6655" w:rsidRPr="009F02BD" w:rsidRDefault="000C6655" w:rsidP="009F02BD">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t>Requirement 3(3)(f)</w:t>
      </w:r>
    </w:p>
    <w:p w14:paraId="26726E28" w14:textId="77777777" w:rsidR="000C6655" w:rsidRPr="000C6655" w:rsidRDefault="000C6655" w:rsidP="009F02BD">
      <w:pPr>
        <w:numPr>
          <w:ilvl w:val="0"/>
          <w:numId w:val="2"/>
        </w:numPr>
        <w:tabs>
          <w:tab w:val="left" w:pos="357"/>
        </w:tabs>
        <w:spacing w:line="240" w:lineRule="atLeast"/>
        <w:ind w:left="714" w:hanging="357"/>
        <w:rPr>
          <w:rFonts w:ascii="Arial" w:hAnsi="Arial" w:cs="Arial"/>
          <w:color w:val="auto"/>
        </w:rPr>
      </w:pPr>
      <w:r w:rsidRPr="000C6655">
        <w:rPr>
          <w:rFonts w:ascii="Arial" w:hAnsi="Arial" w:cs="Arial"/>
          <w:color w:val="auto"/>
        </w:rPr>
        <w:t>Requirement 3(3)(g)</w:t>
      </w:r>
    </w:p>
    <w:p w14:paraId="785A17F8" w14:textId="77777777" w:rsidR="000C6655" w:rsidRPr="000C6655" w:rsidRDefault="000C6655" w:rsidP="000C6655">
      <w:pPr>
        <w:rPr>
          <w:rFonts w:ascii="Arial" w:hAnsi="Arial" w:cs="Arial"/>
        </w:rPr>
      </w:pPr>
      <w:r w:rsidRPr="000C6655">
        <w:rPr>
          <w:rFonts w:ascii="Arial" w:hAnsi="Arial" w:cs="Arial"/>
        </w:rPr>
        <w:br w:type="page"/>
      </w:r>
    </w:p>
    <w:p w14:paraId="33566F31" w14:textId="77777777" w:rsidR="000C6655" w:rsidRPr="000C6655" w:rsidRDefault="000C6655" w:rsidP="000C6655">
      <w:pPr>
        <w:keepNext/>
        <w:keepLines/>
        <w:spacing w:before="120" w:after="240" w:line="22" w:lineRule="atLeast"/>
        <w:outlineLvl w:val="0"/>
        <w:rPr>
          <w:rFonts w:ascii="Arial" w:eastAsiaTheme="majorEastAsia" w:hAnsi="Arial" w:cs="Arial"/>
          <w:b/>
          <w:bCs/>
          <w:sz w:val="30"/>
          <w:szCs w:val="28"/>
        </w:rPr>
      </w:pPr>
      <w:r w:rsidRPr="000C6655">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C6655" w:rsidRPr="000C6655" w14:paraId="0FB4CA46" w14:textId="77777777" w:rsidTr="001A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5F48C6F" w14:textId="77777777" w:rsidR="000C6655" w:rsidRPr="000C6655" w:rsidRDefault="000C6655" w:rsidP="000C6655">
            <w:pPr>
              <w:tabs>
                <w:tab w:val="center" w:pos="4513"/>
                <w:tab w:val="right" w:pos="9026"/>
              </w:tabs>
              <w:spacing w:before="0" w:line="22" w:lineRule="atLeast"/>
              <w:rPr>
                <w:rFonts w:ascii="Arial" w:hAnsi="Arial" w:cs="Arial"/>
                <w:b w:val="0"/>
              </w:rPr>
            </w:pPr>
            <w:r w:rsidRPr="000C6655">
              <w:rPr>
                <w:rFonts w:ascii="Arial" w:hAnsi="Arial" w:cs="Arial"/>
                <w:b w:val="0"/>
                <w:color w:val="FFFFFF" w:themeColor="background1"/>
              </w:rPr>
              <w:t>Services and supports for daily living</w:t>
            </w:r>
          </w:p>
        </w:tc>
        <w:tc>
          <w:tcPr>
            <w:tcW w:w="2122" w:type="dxa"/>
          </w:tcPr>
          <w:p w14:paraId="61BC4BCC" w14:textId="77777777" w:rsidR="000C6655" w:rsidRPr="000C6655" w:rsidRDefault="000C6655" w:rsidP="000C665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6655" w:rsidRPr="000C6655" w14:paraId="161B4C54"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C087E5"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4(3)(a)</w:t>
            </w:r>
          </w:p>
        </w:tc>
        <w:tc>
          <w:tcPr>
            <w:tcW w:w="6351" w:type="dxa"/>
            <w:shd w:val="clear" w:color="auto" w:fill="auto"/>
            <w:vAlign w:val="top"/>
          </w:tcPr>
          <w:p w14:paraId="662A12F6"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7265F19"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444298"/>
                <w:placeholder>
                  <w:docPart w:val="5C6CA786E0F94C3E9F67C10B93603DB2"/>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655DD704"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4BEAF0"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4(3)(b)</w:t>
            </w:r>
          </w:p>
        </w:tc>
        <w:tc>
          <w:tcPr>
            <w:tcW w:w="6351" w:type="dxa"/>
            <w:shd w:val="clear" w:color="auto" w:fill="auto"/>
            <w:vAlign w:val="top"/>
          </w:tcPr>
          <w:p w14:paraId="6B80CA68"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Services and supports for daily living promote each consumer’s emotional, spiritual and psychological well-being.</w:t>
            </w:r>
          </w:p>
        </w:tc>
        <w:tc>
          <w:tcPr>
            <w:tcW w:w="2122" w:type="dxa"/>
            <w:shd w:val="clear" w:color="auto" w:fill="auto"/>
            <w:vAlign w:val="top"/>
          </w:tcPr>
          <w:p w14:paraId="46E1F416"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857593"/>
                <w:placeholder>
                  <w:docPart w:val="110E5F40E8094950B49EC7EDF412847B"/>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3E315958"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0EAB4A"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4(3)(c)</w:t>
            </w:r>
          </w:p>
        </w:tc>
        <w:tc>
          <w:tcPr>
            <w:tcW w:w="6351" w:type="dxa"/>
            <w:shd w:val="clear" w:color="auto" w:fill="auto"/>
            <w:vAlign w:val="top"/>
          </w:tcPr>
          <w:p w14:paraId="39CE12DF"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Services and supports for daily living assist each consumer to:</w:t>
            </w:r>
          </w:p>
          <w:p w14:paraId="31B6B873" w14:textId="77777777" w:rsidR="000C6655" w:rsidRPr="000C6655" w:rsidRDefault="000C6655" w:rsidP="000C6655">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participate in their community within and outside the organisation’s service environment; and</w:t>
            </w:r>
          </w:p>
          <w:p w14:paraId="49CED989" w14:textId="77777777" w:rsidR="000C6655" w:rsidRPr="000C6655" w:rsidRDefault="000C6655" w:rsidP="000C6655">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have social and personal relationships; and</w:t>
            </w:r>
          </w:p>
          <w:p w14:paraId="1F7C3ABB" w14:textId="77777777" w:rsidR="000C6655" w:rsidRPr="000C6655" w:rsidRDefault="000C6655" w:rsidP="000C6655">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do the things of interest to them.</w:t>
            </w:r>
          </w:p>
        </w:tc>
        <w:tc>
          <w:tcPr>
            <w:tcW w:w="2122" w:type="dxa"/>
            <w:shd w:val="clear" w:color="auto" w:fill="auto"/>
            <w:vAlign w:val="top"/>
          </w:tcPr>
          <w:p w14:paraId="7BE5E93A"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724759"/>
                <w:placeholder>
                  <w:docPart w:val="7F26775D9E6649189FD4480CCEA19C7F"/>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4BD4660D"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D67CE"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4(3)(d)</w:t>
            </w:r>
          </w:p>
        </w:tc>
        <w:tc>
          <w:tcPr>
            <w:tcW w:w="6351" w:type="dxa"/>
            <w:shd w:val="clear" w:color="auto" w:fill="auto"/>
            <w:vAlign w:val="top"/>
          </w:tcPr>
          <w:p w14:paraId="7CC3ED59"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3757349"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6173401"/>
                <w:placeholder>
                  <w:docPart w:val="2C86A76E3D604787B6D2C24BFE68A273"/>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11B4BB88"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5BD2D8"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4(3)(e)</w:t>
            </w:r>
          </w:p>
        </w:tc>
        <w:tc>
          <w:tcPr>
            <w:tcW w:w="6351" w:type="dxa"/>
            <w:shd w:val="clear" w:color="auto" w:fill="auto"/>
            <w:vAlign w:val="top"/>
          </w:tcPr>
          <w:p w14:paraId="13B4854F"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Timely and appropriate referrals to individuals, other organisations and providers of other care and services.</w:t>
            </w:r>
          </w:p>
        </w:tc>
        <w:tc>
          <w:tcPr>
            <w:tcW w:w="2122" w:type="dxa"/>
            <w:shd w:val="clear" w:color="auto" w:fill="auto"/>
            <w:vAlign w:val="top"/>
          </w:tcPr>
          <w:p w14:paraId="0F6ADD34"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903199"/>
                <w:placeholder>
                  <w:docPart w:val="3DD9AA5877DF4B2C8132CB08A5B12FFD"/>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249CF824"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B0741"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4(3)(f)</w:t>
            </w:r>
          </w:p>
        </w:tc>
        <w:tc>
          <w:tcPr>
            <w:tcW w:w="6351" w:type="dxa"/>
            <w:shd w:val="clear" w:color="auto" w:fill="auto"/>
            <w:vAlign w:val="top"/>
          </w:tcPr>
          <w:p w14:paraId="39A220F4"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Where meals are provided, they are varied and of suitable quality and quantity.</w:t>
            </w:r>
          </w:p>
        </w:tc>
        <w:tc>
          <w:tcPr>
            <w:tcW w:w="2122" w:type="dxa"/>
            <w:shd w:val="clear" w:color="auto" w:fill="auto"/>
            <w:vAlign w:val="top"/>
          </w:tcPr>
          <w:p w14:paraId="1BD71067"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437563"/>
                <w:placeholder>
                  <w:docPart w:val="51A2FD81D1114524B47CA4C8C5E669CC"/>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414BA27C"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E843D0"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4(3)(g)</w:t>
            </w:r>
          </w:p>
        </w:tc>
        <w:tc>
          <w:tcPr>
            <w:tcW w:w="6351" w:type="dxa"/>
            <w:shd w:val="clear" w:color="auto" w:fill="auto"/>
            <w:vAlign w:val="top"/>
          </w:tcPr>
          <w:p w14:paraId="4D7E4805"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Where equipment is provided, it is safe, suitable, clean and well maintained.</w:t>
            </w:r>
          </w:p>
        </w:tc>
        <w:tc>
          <w:tcPr>
            <w:tcW w:w="2122" w:type="dxa"/>
            <w:shd w:val="clear" w:color="auto" w:fill="auto"/>
            <w:vAlign w:val="top"/>
          </w:tcPr>
          <w:p w14:paraId="009DD045"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652963"/>
                <w:placeholder>
                  <w:docPart w:val="B47F91BEC377483FA521F1F6D80C57BB"/>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bl>
    <w:p w14:paraId="0DA54A77" w14:textId="77777777" w:rsidR="000C6655" w:rsidRPr="000C6655" w:rsidRDefault="000C6655" w:rsidP="000C6655">
      <w:pPr>
        <w:keepNext/>
        <w:keepLines/>
        <w:spacing w:before="120" w:line="22" w:lineRule="atLeast"/>
        <w:outlineLvl w:val="1"/>
        <w:rPr>
          <w:rFonts w:ascii="Arial" w:eastAsiaTheme="majorEastAsia" w:hAnsi="Arial" w:cs="Arial"/>
          <w:b/>
          <w:bCs/>
          <w:szCs w:val="26"/>
        </w:rPr>
      </w:pPr>
      <w:r w:rsidRPr="000C6655">
        <w:rPr>
          <w:rFonts w:ascii="Arial" w:eastAsiaTheme="majorEastAsia" w:hAnsi="Arial" w:cs="Arial"/>
          <w:b/>
          <w:bCs/>
          <w:szCs w:val="26"/>
        </w:rPr>
        <w:t>Findings</w:t>
      </w:r>
    </w:p>
    <w:p w14:paraId="7145DA05" w14:textId="77D7774E" w:rsidR="000C6655" w:rsidRPr="000C6655" w:rsidRDefault="000C6655" w:rsidP="000C6655">
      <w:pPr>
        <w:rPr>
          <w:rFonts w:ascii="Arial" w:hAnsi="Arial" w:cs="Arial"/>
        </w:rPr>
      </w:pPr>
      <w:r w:rsidRPr="000C6655">
        <w:rPr>
          <w:rFonts w:ascii="Arial" w:hAnsi="Arial" w:cs="Arial"/>
        </w:rPr>
        <w:t>This Quality Standard is compliant as seven of the seven Requirements have been assessed</w:t>
      </w:r>
      <w:r w:rsidR="009F02BD">
        <w:rPr>
          <w:rFonts w:ascii="Arial" w:hAnsi="Arial" w:cs="Arial"/>
        </w:rPr>
        <w:t xml:space="preserve"> </w:t>
      </w:r>
      <w:r w:rsidRPr="000C6655">
        <w:rPr>
          <w:rFonts w:ascii="Arial" w:hAnsi="Arial" w:cs="Arial"/>
        </w:rPr>
        <w:t>as compliant.</w:t>
      </w:r>
    </w:p>
    <w:p w14:paraId="1FC9DD91" w14:textId="77777777" w:rsidR="000C6655" w:rsidRPr="000C6655" w:rsidRDefault="000C6655" w:rsidP="000C6655">
      <w:pPr>
        <w:rPr>
          <w:rFonts w:ascii="Arial" w:hAnsi="Arial" w:cs="Arial"/>
        </w:rPr>
      </w:pPr>
      <w:r w:rsidRPr="000C6655">
        <w:rPr>
          <w:rFonts w:ascii="Arial" w:hAnsi="Arial" w:cs="Arial"/>
        </w:rPr>
        <w:t xml:space="preserve">Consumers and representatives interviewed by the Assessment Team provided positive feedback that they receive safe and effective services and support for daily living that supports their well-being and quality of life. Consumers said they enjoy the lifestyle program, exercise services, bus trips, entertainers from the local community, and time spent in the garden. </w:t>
      </w:r>
    </w:p>
    <w:p w14:paraId="1E45BEF2" w14:textId="77777777" w:rsidR="000C6655" w:rsidRPr="000C6655" w:rsidRDefault="000C6655" w:rsidP="000C6655">
      <w:pPr>
        <w:rPr>
          <w:rFonts w:ascii="Arial" w:eastAsia="Calibri" w:hAnsi="Arial" w:cs="Arial"/>
        </w:rPr>
      </w:pPr>
      <w:r w:rsidRPr="000C6655">
        <w:rPr>
          <w:rFonts w:ascii="Arial" w:eastAsia="Calibri" w:hAnsi="Arial" w:cs="Arial"/>
          <w:color w:val="auto"/>
        </w:rPr>
        <w:t xml:space="preserve">Consumers, representatives </w:t>
      </w:r>
      <w:r w:rsidRPr="000C6655">
        <w:rPr>
          <w:rFonts w:ascii="Arial" w:eastAsia="Calibri" w:hAnsi="Arial" w:cs="Arial"/>
        </w:rPr>
        <w:t xml:space="preserve">and staff interviewed were able to consistently describe the services and supports available to promote consumers emotional, spiritual, and psychological wellbeing. The service has a Catholic priest and an Anglican minister who conduct monthly church services and are available on request to support consumers. </w:t>
      </w:r>
    </w:p>
    <w:p w14:paraId="74BB1763" w14:textId="77777777" w:rsidR="000C6655" w:rsidRPr="000C6655" w:rsidRDefault="000C6655" w:rsidP="000C6655">
      <w:pPr>
        <w:rPr>
          <w:rFonts w:ascii="Arial" w:hAnsi="Arial" w:cs="Arial"/>
        </w:rPr>
      </w:pPr>
      <w:r w:rsidRPr="000C6655">
        <w:rPr>
          <w:rFonts w:ascii="Arial" w:eastAsia="Calibri" w:hAnsi="Arial" w:cs="Arial"/>
          <w:color w:val="auto"/>
        </w:rPr>
        <w:t xml:space="preserve">Processes are in place to document and share information about consumer’s needs and preferences both within the organisation and with others when required. The information is up to date and accurate and staff were able to describe ways that the service effectively manages the communication of this information in relation to services and support for daily living. </w:t>
      </w:r>
      <w:r w:rsidRPr="000C6655">
        <w:rPr>
          <w:rFonts w:ascii="Arial" w:hAnsi="Arial" w:cs="Arial"/>
        </w:rPr>
        <w:t xml:space="preserve">The service demonstrated timely and appropriate referrals to individuals, other organisations and providers of other care and services to enhance the lifestyle of consumers. </w:t>
      </w:r>
    </w:p>
    <w:p w14:paraId="487D2A20" w14:textId="77777777" w:rsidR="000C6655" w:rsidRPr="000C6655" w:rsidRDefault="000C6655" w:rsidP="000C6655">
      <w:pPr>
        <w:rPr>
          <w:rFonts w:ascii="Arial" w:eastAsia="Calibri" w:hAnsi="Arial" w:cs="Arial"/>
          <w:iCs/>
          <w:color w:val="auto"/>
        </w:rPr>
      </w:pPr>
      <w:r w:rsidRPr="000C6655">
        <w:rPr>
          <w:rFonts w:ascii="Arial" w:eastAsia="Calibri" w:hAnsi="Arial" w:cs="Arial"/>
          <w:color w:val="auto"/>
        </w:rPr>
        <w:lastRenderedPageBreak/>
        <w:t xml:space="preserve">The service demonstrated that the meals provided at the service are varied and of suitable quality and quantity. Consumers and representatives interviewed gave positive feedback saying the food was tasty, and there is a good variety and quantity. </w:t>
      </w:r>
      <w:r w:rsidRPr="000C6655">
        <w:rPr>
          <w:rFonts w:ascii="Arial" w:eastAsia="Calibri" w:hAnsi="Arial" w:cs="Arial"/>
          <w:iCs/>
          <w:color w:val="auto"/>
        </w:rPr>
        <w:t>Consumer assessments and documentation show that nutrition and hydration information, including dietary requirements and preferences, are consistent with the information recorded by kitchen staff and aligned with consumer and staff feedback.</w:t>
      </w:r>
    </w:p>
    <w:p w14:paraId="04C5DC87" w14:textId="77777777" w:rsidR="000C6655" w:rsidRPr="000C6655" w:rsidRDefault="000C6655" w:rsidP="000C6655">
      <w:pPr>
        <w:rPr>
          <w:rFonts w:ascii="Arial" w:hAnsi="Arial" w:cs="Arial"/>
        </w:rPr>
      </w:pPr>
      <w:r w:rsidRPr="000C6655">
        <w:rPr>
          <w:rFonts w:ascii="Arial" w:eastAsia="Calibri" w:hAnsi="Arial" w:cs="Arial"/>
          <w:color w:val="auto"/>
        </w:rPr>
        <w:t xml:space="preserve">Consumer and staff interviews, and observations by the Assessment Team, indicated equipment to support consumer lifestyle is safe, suitable and clean. </w:t>
      </w:r>
      <w:r w:rsidRPr="000C6655">
        <w:rPr>
          <w:rFonts w:ascii="Arial" w:hAnsi="Arial" w:cs="Arial"/>
        </w:rPr>
        <w:br w:type="page"/>
      </w:r>
    </w:p>
    <w:p w14:paraId="35A9E4C9" w14:textId="77777777" w:rsidR="000C6655" w:rsidRPr="000C6655" w:rsidRDefault="000C6655" w:rsidP="000C6655">
      <w:pPr>
        <w:keepNext/>
        <w:keepLines/>
        <w:spacing w:before="120" w:after="240" w:line="22" w:lineRule="atLeast"/>
        <w:outlineLvl w:val="0"/>
        <w:rPr>
          <w:rFonts w:ascii="Arial" w:eastAsiaTheme="majorEastAsia" w:hAnsi="Arial" w:cs="Arial"/>
          <w:b/>
          <w:bCs/>
          <w:sz w:val="30"/>
          <w:szCs w:val="28"/>
        </w:rPr>
      </w:pPr>
      <w:r w:rsidRPr="000C6655">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C6655" w:rsidRPr="000C6655" w14:paraId="30AC53FA" w14:textId="77777777" w:rsidTr="001A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1BAC045" w14:textId="77777777" w:rsidR="000C6655" w:rsidRPr="000C6655" w:rsidRDefault="000C6655" w:rsidP="000C6655">
            <w:pPr>
              <w:tabs>
                <w:tab w:val="center" w:pos="4513"/>
                <w:tab w:val="right" w:pos="9026"/>
              </w:tabs>
              <w:spacing w:before="0" w:line="22" w:lineRule="atLeast"/>
              <w:rPr>
                <w:rFonts w:ascii="Arial" w:hAnsi="Arial" w:cs="Arial"/>
                <w:b w:val="0"/>
              </w:rPr>
            </w:pPr>
            <w:r w:rsidRPr="000C6655">
              <w:rPr>
                <w:rFonts w:ascii="Arial" w:hAnsi="Arial" w:cs="Arial"/>
                <w:b w:val="0"/>
                <w:color w:val="FFFFFF" w:themeColor="background1"/>
              </w:rPr>
              <w:t>Organisation’s service environment</w:t>
            </w:r>
          </w:p>
        </w:tc>
        <w:tc>
          <w:tcPr>
            <w:tcW w:w="2127" w:type="dxa"/>
            <w:tcBorders>
              <w:bottom w:val="single" w:sz="4" w:space="0" w:color="BFBFBF" w:themeColor="background1" w:themeShade="BF"/>
            </w:tcBorders>
          </w:tcPr>
          <w:p w14:paraId="046EFB53" w14:textId="77777777" w:rsidR="000C6655" w:rsidRPr="000C6655" w:rsidRDefault="000C6655" w:rsidP="000C665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6655" w:rsidRPr="000C6655" w14:paraId="6631AFC7"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1E79D5"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5(3)(a)</w:t>
            </w:r>
          </w:p>
        </w:tc>
        <w:tc>
          <w:tcPr>
            <w:tcW w:w="6330" w:type="dxa"/>
            <w:shd w:val="clear" w:color="auto" w:fill="auto"/>
            <w:vAlign w:val="top"/>
          </w:tcPr>
          <w:p w14:paraId="5234BC51"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C294465"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661188"/>
                <w:placeholder>
                  <w:docPart w:val="C06EF8F11D374DFFB1D1151B15096781"/>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4DF443FB"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316460"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5(3)(b)</w:t>
            </w:r>
          </w:p>
        </w:tc>
        <w:tc>
          <w:tcPr>
            <w:tcW w:w="6330" w:type="dxa"/>
            <w:shd w:val="clear" w:color="auto" w:fill="auto"/>
            <w:vAlign w:val="top"/>
          </w:tcPr>
          <w:p w14:paraId="50E46CBF"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The service environment:</w:t>
            </w:r>
          </w:p>
          <w:p w14:paraId="662CCC3A" w14:textId="77777777" w:rsidR="000C6655" w:rsidRPr="000C6655" w:rsidRDefault="000C6655" w:rsidP="000C6655">
            <w:pPr>
              <w:numPr>
                <w:ilvl w:val="0"/>
                <w:numId w:val="11"/>
              </w:numPr>
              <w:tabs>
                <w:tab w:val="center" w:pos="4513"/>
                <w:tab w:val="right" w:pos="9026"/>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is safe, clean, well maintained and comfortable; and</w:t>
            </w:r>
          </w:p>
          <w:p w14:paraId="5FA3BC0A" w14:textId="77777777" w:rsidR="000C6655" w:rsidRPr="000C6655" w:rsidRDefault="000C6655" w:rsidP="000C6655">
            <w:pPr>
              <w:numPr>
                <w:ilvl w:val="0"/>
                <w:numId w:val="11"/>
              </w:numPr>
              <w:tabs>
                <w:tab w:val="center" w:pos="4513"/>
                <w:tab w:val="right" w:pos="9026"/>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enables consumers to move freely, both indoors and outdoors.</w:t>
            </w:r>
          </w:p>
        </w:tc>
        <w:tc>
          <w:tcPr>
            <w:tcW w:w="2127" w:type="dxa"/>
            <w:shd w:val="clear" w:color="auto" w:fill="auto"/>
            <w:vAlign w:val="top"/>
          </w:tcPr>
          <w:p w14:paraId="2771A5D9"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641508"/>
                <w:placeholder>
                  <w:docPart w:val="1EAE7B73EE3C49E282D37222206E172C"/>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7254508E"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E0DF55"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5(3)(c)</w:t>
            </w:r>
          </w:p>
        </w:tc>
        <w:tc>
          <w:tcPr>
            <w:tcW w:w="6330" w:type="dxa"/>
            <w:shd w:val="clear" w:color="auto" w:fill="auto"/>
            <w:vAlign w:val="top"/>
          </w:tcPr>
          <w:p w14:paraId="03E48FFB"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Furniture, fittings and equipment are safe, clean, well maintained and suitable for the consumer.</w:t>
            </w:r>
          </w:p>
        </w:tc>
        <w:tc>
          <w:tcPr>
            <w:tcW w:w="2127" w:type="dxa"/>
            <w:shd w:val="clear" w:color="auto" w:fill="auto"/>
            <w:vAlign w:val="top"/>
          </w:tcPr>
          <w:p w14:paraId="72744A53" w14:textId="77777777" w:rsidR="000C6655" w:rsidRPr="000C6655" w:rsidRDefault="007D718E" w:rsidP="000C6655">
            <w:pPr>
              <w:tabs>
                <w:tab w:val="center" w:pos="4513"/>
                <w:tab w:val="right" w:pos="9026"/>
              </w:tabs>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350431"/>
                <w:placeholder>
                  <w:docPart w:val="D5266D2D4F514D738B809FCAAB22013B"/>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bl>
    <w:p w14:paraId="27A341E9" w14:textId="77777777" w:rsidR="000C6655" w:rsidRPr="000C6655" w:rsidRDefault="000C6655" w:rsidP="000C6655">
      <w:pPr>
        <w:keepNext/>
        <w:keepLines/>
        <w:spacing w:before="120" w:line="22" w:lineRule="atLeast"/>
        <w:outlineLvl w:val="1"/>
        <w:rPr>
          <w:rFonts w:ascii="Arial" w:eastAsiaTheme="majorEastAsia" w:hAnsi="Arial" w:cs="Arial"/>
          <w:b/>
          <w:bCs/>
          <w:szCs w:val="26"/>
        </w:rPr>
      </w:pPr>
      <w:r w:rsidRPr="000C6655">
        <w:rPr>
          <w:rFonts w:ascii="Arial" w:eastAsiaTheme="majorEastAsia" w:hAnsi="Arial" w:cs="Arial"/>
          <w:b/>
          <w:bCs/>
          <w:szCs w:val="26"/>
        </w:rPr>
        <w:t>Findings</w:t>
      </w:r>
    </w:p>
    <w:p w14:paraId="364CB446" w14:textId="0D612B93" w:rsidR="000C6655" w:rsidRPr="000C6655" w:rsidRDefault="000C6655" w:rsidP="000C6655">
      <w:pPr>
        <w:rPr>
          <w:rFonts w:ascii="Arial" w:hAnsi="Arial" w:cs="Arial"/>
        </w:rPr>
      </w:pPr>
      <w:r w:rsidRPr="000C6655">
        <w:rPr>
          <w:rFonts w:ascii="Arial" w:hAnsi="Arial" w:cs="Arial"/>
        </w:rPr>
        <w:t>This Quality Standard is compliant as three of the three Requirements have been assessed</w:t>
      </w:r>
      <w:r w:rsidR="009F02BD">
        <w:rPr>
          <w:rFonts w:ascii="Arial" w:hAnsi="Arial" w:cs="Arial"/>
        </w:rPr>
        <w:t xml:space="preserve"> </w:t>
      </w:r>
      <w:r w:rsidRPr="000C6655">
        <w:rPr>
          <w:rFonts w:ascii="Arial" w:hAnsi="Arial" w:cs="Arial"/>
        </w:rPr>
        <w:t>as compliant.</w:t>
      </w:r>
    </w:p>
    <w:p w14:paraId="37ACB13B" w14:textId="77777777" w:rsidR="000C6655" w:rsidRPr="000C6655" w:rsidRDefault="000C6655" w:rsidP="000C6655">
      <w:pPr>
        <w:rPr>
          <w:rFonts w:ascii="Arial" w:hAnsi="Arial" w:cs="Arial"/>
        </w:rPr>
      </w:pPr>
      <w:r w:rsidRPr="000C6655">
        <w:rPr>
          <w:rFonts w:ascii="Arial" w:eastAsia="Calibri" w:hAnsi="Arial" w:cs="Arial"/>
        </w:rPr>
        <w:t>The Assessment Team found the service has an inviting clean appearance and is filled with natural light and has</w:t>
      </w:r>
      <w:r w:rsidRPr="000C6655">
        <w:rPr>
          <w:rFonts w:ascii="Arial" w:eastAsia="Calibri" w:hAnsi="Arial" w:cs="Arial"/>
          <w:color w:val="auto"/>
        </w:rPr>
        <w:t xml:space="preserve"> large spacious corridors for ease of movement</w:t>
      </w:r>
      <w:r w:rsidRPr="000C6655">
        <w:rPr>
          <w:rFonts w:ascii="Arial" w:eastAsia="Calibri" w:hAnsi="Arial" w:cs="Arial"/>
        </w:rPr>
        <w:t>. The presentation of the service was observed to be functional with various social and private spaces and multiple courtyards for the enjoyment of consumers and visitors.</w:t>
      </w:r>
      <w:r w:rsidRPr="000C6655">
        <w:rPr>
          <w:rFonts w:ascii="Arial" w:eastAsia="Calibri" w:hAnsi="Arial" w:cs="Arial"/>
          <w:color w:val="auto"/>
        </w:rPr>
        <w:t xml:space="preserve"> </w:t>
      </w:r>
      <w:r w:rsidRPr="000C6655">
        <w:rPr>
          <w:rFonts w:ascii="Arial" w:hAnsi="Arial" w:cs="Arial"/>
        </w:rPr>
        <w:t xml:space="preserve">Consumer bedrooms were home-like with personalised items such as family photos, religious items, and paintings. Consumer doors were decorated with personalised illustrations and pictures with door numbers and the consumer’s preferred name to assist consumers to recognise their rooms. </w:t>
      </w:r>
      <w:r w:rsidRPr="000C6655">
        <w:rPr>
          <w:rFonts w:ascii="Arial" w:eastAsia="Calibri" w:hAnsi="Arial" w:cs="Arial"/>
          <w:color w:val="auto"/>
        </w:rPr>
        <w:t xml:space="preserve">Consumers and representatives interviewed by the Assessment Team confirmed their satisfaction with the environment, and that it is safe, </w:t>
      </w:r>
      <w:r w:rsidRPr="000C6655">
        <w:rPr>
          <w:rFonts w:ascii="Arial" w:eastAsia="Calibri" w:hAnsi="Arial" w:cs="Arial"/>
        </w:rPr>
        <w:t>clean and well maintained.</w:t>
      </w:r>
    </w:p>
    <w:p w14:paraId="7717E911" w14:textId="77777777" w:rsidR="000C6655" w:rsidRPr="000C6655" w:rsidRDefault="000C6655" w:rsidP="000C6655">
      <w:pPr>
        <w:rPr>
          <w:rFonts w:ascii="Arial" w:eastAsia="Calibri" w:hAnsi="Arial" w:cs="Arial"/>
          <w:color w:val="auto"/>
        </w:rPr>
      </w:pPr>
      <w:r w:rsidRPr="000C6655">
        <w:rPr>
          <w:rFonts w:ascii="Arial" w:eastAsia="Calibri" w:hAnsi="Arial" w:cs="Arial"/>
          <w:color w:val="auto"/>
        </w:rPr>
        <w:t>Overall, the service environment was observed by the Assessment Team to be safe, clean and well maintained</w:t>
      </w:r>
      <w:r w:rsidRPr="000C6655">
        <w:rPr>
          <w:rFonts w:ascii="Arial" w:hAnsi="Arial" w:cs="Arial"/>
        </w:rPr>
        <w:t xml:space="preserve">. </w:t>
      </w:r>
      <w:r w:rsidRPr="000C6655">
        <w:rPr>
          <w:rFonts w:ascii="Arial" w:eastAsia="Calibri" w:hAnsi="Arial" w:cs="Arial"/>
          <w:color w:val="auto"/>
        </w:rPr>
        <w:t xml:space="preserve">The layout of the service environment and the availability of easy access to outdoors promotes the free movement of consumers both indoors and outdoors. Issues relating to some doors to outdoor areas being locked, the maintenance of some outdoors areas, and safe storage of chemicals were identified by consumers or the Assessment Team. However, these were rectified during the Site Audit and did not indicate systemic issues.  </w:t>
      </w:r>
    </w:p>
    <w:p w14:paraId="6B5519B3" w14:textId="77777777" w:rsidR="000C6655" w:rsidRPr="000C6655" w:rsidRDefault="000C6655" w:rsidP="000C6655">
      <w:pPr>
        <w:rPr>
          <w:rFonts w:ascii="Arial" w:eastAsia="Calibri" w:hAnsi="Arial" w:cs="Arial"/>
          <w:color w:val="auto"/>
        </w:rPr>
      </w:pPr>
      <w:r w:rsidRPr="000C6655">
        <w:rPr>
          <w:rFonts w:ascii="Arial" w:eastAsia="Calibri" w:hAnsi="Arial" w:cs="Arial"/>
          <w:color w:val="auto"/>
        </w:rPr>
        <w:t xml:space="preserve">Furniture, fittings and equipment were observed to be safe, clean and well maintained. </w:t>
      </w:r>
    </w:p>
    <w:p w14:paraId="3AC7D0DA" w14:textId="77777777" w:rsidR="000C6655" w:rsidRPr="000C6655" w:rsidRDefault="000C6655" w:rsidP="000C6655">
      <w:pPr>
        <w:spacing w:after="160" w:line="259" w:lineRule="auto"/>
        <w:rPr>
          <w:rFonts w:ascii="Arial" w:eastAsia="Calibri" w:hAnsi="Arial" w:cs="Arial"/>
          <w:color w:val="auto"/>
        </w:rPr>
      </w:pPr>
      <w:r w:rsidRPr="000C6655">
        <w:br w:type="page"/>
      </w:r>
    </w:p>
    <w:p w14:paraId="1EA41988" w14:textId="77777777" w:rsidR="000C6655" w:rsidRPr="000C6655" w:rsidRDefault="000C6655" w:rsidP="000C6655">
      <w:pPr>
        <w:keepNext/>
        <w:keepLines/>
        <w:spacing w:before="120" w:after="240" w:line="22" w:lineRule="atLeast"/>
        <w:outlineLvl w:val="0"/>
        <w:rPr>
          <w:rFonts w:ascii="Arial" w:eastAsiaTheme="majorEastAsia" w:hAnsi="Arial" w:cs="Arial"/>
          <w:b/>
          <w:bCs/>
          <w:sz w:val="30"/>
          <w:szCs w:val="28"/>
        </w:rPr>
      </w:pPr>
      <w:r w:rsidRPr="000C6655">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C6655" w:rsidRPr="000C6655" w14:paraId="281E78F2" w14:textId="77777777" w:rsidTr="001A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874442F" w14:textId="77777777" w:rsidR="000C6655" w:rsidRPr="000C6655" w:rsidRDefault="000C6655" w:rsidP="000C6655">
            <w:pPr>
              <w:tabs>
                <w:tab w:val="center" w:pos="4513"/>
                <w:tab w:val="right" w:pos="9026"/>
              </w:tabs>
              <w:spacing w:before="0" w:line="22" w:lineRule="atLeast"/>
              <w:rPr>
                <w:rFonts w:ascii="Arial" w:hAnsi="Arial" w:cs="Arial"/>
                <w:b w:val="0"/>
              </w:rPr>
            </w:pPr>
            <w:r w:rsidRPr="000C6655">
              <w:rPr>
                <w:rFonts w:ascii="Arial" w:hAnsi="Arial" w:cs="Arial"/>
                <w:b w:val="0"/>
                <w:color w:val="FFFFFF" w:themeColor="background1"/>
              </w:rPr>
              <w:t>Feedback and complaints</w:t>
            </w:r>
          </w:p>
        </w:tc>
        <w:tc>
          <w:tcPr>
            <w:tcW w:w="2127" w:type="dxa"/>
          </w:tcPr>
          <w:p w14:paraId="3F688761" w14:textId="77777777" w:rsidR="000C6655" w:rsidRPr="000C6655" w:rsidRDefault="000C6655" w:rsidP="000C665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6655" w:rsidRPr="000C6655" w14:paraId="0D103589"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129430"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6(3)(a)</w:t>
            </w:r>
          </w:p>
        </w:tc>
        <w:tc>
          <w:tcPr>
            <w:tcW w:w="6277" w:type="dxa"/>
            <w:shd w:val="clear" w:color="auto" w:fill="auto"/>
            <w:vAlign w:val="top"/>
          </w:tcPr>
          <w:p w14:paraId="47CBB8B9"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D7A6F64"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6545420"/>
                <w:placeholder>
                  <w:docPart w:val="9E494B35D1FB4017B807722F1458B478"/>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53A107B0"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E272F4"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6(3)(b)</w:t>
            </w:r>
          </w:p>
        </w:tc>
        <w:tc>
          <w:tcPr>
            <w:tcW w:w="6277" w:type="dxa"/>
            <w:shd w:val="clear" w:color="auto" w:fill="auto"/>
            <w:vAlign w:val="top"/>
          </w:tcPr>
          <w:p w14:paraId="2760DE99"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A4852E5"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823304"/>
                <w:placeholder>
                  <w:docPart w:val="3E22C51DBFCE4D3D91E56592CEFB192A"/>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00C40D1D"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B0C560"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6(3)(c)</w:t>
            </w:r>
          </w:p>
        </w:tc>
        <w:tc>
          <w:tcPr>
            <w:tcW w:w="6277" w:type="dxa"/>
            <w:shd w:val="clear" w:color="auto" w:fill="auto"/>
            <w:vAlign w:val="top"/>
          </w:tcPr>
          <w:p w14:paraId="0F90D6EF"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292473F"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363367"/>
                <w:placeholder>
                  <w:docPart w:val="3A4A092D8A864D7B8A8FEFC2B774E1FD"/>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30E1CE34" w14:textId="77777777" w:rsidTr="001A3E5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37C11C"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6(3)(d)</w:t>
            </w:r>
          </w:p>
        </w:tc>
        <w:tc>
          <w:tcPr>
            <w:tcW w:w="6277" w:type="dxa"/>
            <w:shd w:val="clear" w:color="auto" w:fill="auto"/>
            <w:vAlign w:val="top"/>
          </w:tcPr>
          <w:p w14:paraId="01F85C7E"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Feedback and complaints are reviewed and used to improve the quality of care and services.</w:t>
            </w:r>
          </w:p>
        </w:tc>
        <w:tc>
          <w:tcPr>
            <w:tcW w:w="2127" w:type="dxa"/>
            <w:shd w:val="clear" w:color="auto" w:fill="auto"/>
            <w:vAlign w:val="top"/>
          </w:tcPr>
          <w:p w14:paraId="3000FC74"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333187"/>
                <w:placeholder>
                  <w:docPart w:val="2591F6CCE5FB46F5AE45AB16D1C2C6FD"/>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bl>
    <w:p w14:paraId="61B0661F" w14:textId="77777777" w:rsidR="000C6655" w:rsidRPr="000C6655" w:rsidRDefault="000C6655" w:rsidP="000C6655">
      <w:pPr>
        <w:keepNext/>
        <w:keepLines/>
        <w:spacing w:before="120" w:line="22" w:lineRule="atLeast"/>
        <w:outlineLvl w:val="1"/>
        <w:rPr>
          <w:rFonts w:ascii="Arial" w:eastAsiaTheme="majorEastAsia" w:hAnsi="Arial" w:cs="Arial"/>
          <w:b/>
          <w:bCs/>
          <w:szCs w:val="26"/>
        </w:rPr>
      </w:pPr>
      <w:r w:rsidRPr="000C6655">
        <w:rPr>
          <w:rFonts w:ascii="Arial" w:eastAsiaTheme="majorEastAsia" w:hAnsi="Arial" w:cs="Arial"/>
          <w:b/>
          <w:bCs/>
          <w:szCs w:val="26"/>
        </w:rPr>
        <w:t>Findings</w:t>
      </w:r>
    </w:p>
    <w:p w14:paraId="16E238C5" w14:textId="73D0631F" w:rsidR="000C6655" w:rsidRPr="000C6655" w:rsidRDefault="000C6655" w:rsidP="000C6655">
      <w:pPr>
        <w:rPr>
          <w:rFonts w:ascii="Arial" w:hAnsi="Arial" w:cs="Arial"/>
        </w:rPr>
      </w:pPr>
      <w:r w:rsidRPr="000C6655">
        <w:rPr>
          <w:rFonts w:ascii="Arial" w:hAnsi="Arial" w:cs="Arial"/>
        </w:rPr>
        <w:t>This Quality Standard is compliant as four of the four Requirements have been assessed</w:t>
      </w:r>
      <w:r w:rsidR="009F02BD">
        <w:rPr>
          <w:rFonts w:ascii="Arial" w:hAnsi="Arial" w:cs="Arial"/>
        </w:rPr>
        <w:t xml:space="preserve"> </w:t>
      </w:r>
      <w:r w:rsidRPr="000C6655">
        <w:rPr>
          <w:rFonts w:ascii="Arial" w:hAnsi="Arial" w:cs="Arial"/>
        </w:rPr>
        <w:t>as compliant.</w:t>
      </w:r>
    </w:p>
    <w:p w14:paraId="7FA8917D" w14:textId="77777777" w:rsidR="000C6655" w:rsidRPr="000C6655" w:rsidRDefault="000C6655" w:rsidP="000C6655">
      <w:pPr>
        <w:rPr>
          <w:rFonts w:ascii="Arial" w:hAnsi="Arial" w:cs="Arial"/>
        </w:rPr>
      </w:pPr>
      <w:r w:rsidRPr="000C6655">
        <w:rPr>
          <w:rFonts w:ascii="Arial" w:hAnsi="Arial" w:cs="Arial"/>
        </w:rPr>
        <w:t>The service demonstrated it supports consumers and their representatives to provide feedback and make complaints. Several consumers and representatives interviewed by the Assessment Team said they were aware of how to make a complaint and have made complaints or raised concerns in the past which were actioned appropriately. They said that management is very approachable and addresses any issues or concerns that they have in a timely manner.</w:t>
      </w:r>
    </w:p>
    <w:p w14:paraId="00E263E5" w14:textId="77777777" w:rsidR="000C6655" w:rsidRPr="000C6655" w:rsidRDefault="000C6655" w:rsidP="000C6655">
      <w:pPr>
        <w:rPr>
          <w:rFonts w:ascii="Arial" w:hAnsi="Arial" w:cs="Arial"/>
        </w:rPr>
      </w:pPr>
      <w:r w:rsidRPr="000C6655">
        <w:rPr>
          <w:rFonts w:ascii="Arial" w:hAnsi="Arial" w:cs="Arial"/>
        </w:rPr>
        <w:t xml:space="preserve">The Assessment Team reviewed the service’s feedback and complaints register and identified that all complaints raised in the six months prior to the Site Audit had been finalised and managed in accordance with the organisation’s feedback and complaints policy and open disclosure policy. </w:t>
      </w:r>
      <w:r w:rsidRPr="000C6655">
        <w:rPr>
          <w:rFonts w:ascii="Arial" w:eastAsia="Calibri" w:hAnsi="Arial" w:cs="Arial"/>
          <w:color w:val="auto"/>
        </w:rPr>
        <w:t>The service demonstrated how complaints and feedback are used to improve care and services at the service. Consumers and representatives provided feedback regarding how their complaints have improved services.</w:t>
      </w:r>
    </w:p>
    <w:p w14:paraId="081F08DC" w14:textId="77777777" w:rsidR="000C6655" w:rsidRPr="000C6655" w:rsidRDefault="000C6655" w:rsidP="000C6655">
      <w:pPr>
        <w:rPr>
          <w:rFonts w:ascii="Arial" w:hAnsi="Arial" w:cs="Arial"/>
        </w:rPr>
      </w:pPr>
      <w:r w:rsidRPr="000C6655">
        <w:rPr>
          <w:rFonts w:ascii="Arial" w:eastAsia="Arial" w:hAnsi="Arial" w:cs="Arial"/>
        </w:rPr>
        <w:t>The service provides information to consumers for them to be aware of, and have access to, advocates, language services and other methods for raising and resolving complaints.</w:t>
      </w:r>
    </w:p>
    <w:p w14:paraId="29A38A09" w14:textId="77777777" w:rsidR="000C6655" w:rsidRPr="000C6655" w:rsidRDefault="000C6655" w:rsidP="000C6655">
      <w:pPr>
        <w:rPr>
          <w:rFonts w:ascii="Arial" w:hAnsi="Arial" w:cs="Arial"/>
        </w:rPr>
      </w:pPr>
      <w:r w:rsidRPr="000C6655">
        <w:rPr>
          <w:rFonts w:ascii="Arial" w:hAnsi="Arial" w:cs="Arial"/>
        </w:rPr>
        <w:br w:type="page"/>
      </w:r>
    </w:p>
    <w:p w14:paraId="01F33D66" w14:textId="77777777" w:rsidR="000C6655" w:rsidRPr="000C6655" w:rsidRDefault="000C6655" w:rsidP="000C6655">
      <w:pPr>
        <w:keepNext/>
        <w:keepLines/>
        <w:spacing w:before="120" w:after="240" w:line="22" w:lineRule="atLeast"/>
        <w:outlineLvl w:val="0"/>
        <w:rPr>
          <w:rFonts w:ascii="Arial" w:eastAsiaTheme="majorEastAsia" w:hAnsi="Arial" w:cs="Arial"/>
          <w:b/>
          <w:bCs/>
          <w:sz w:val="30"/>
          <w:szCs w:val="28"/>
        </w:rPr>
      </w:pPr>
      <w:r w:rsidRPr="000C6655">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C6655" w:rsidRPr="000C6655" w14:paraId="1CA6B404" w14:textId="77777777" w:rsidTr="001A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B871DC6" w14:textId="77777777" w:rsidR="000C6655" w:rsidRPr="000C6655" w:rsidRDefault="000C6655" w:rsidP="000C6655">
            <w:pPr>
              <w:tabs>
                <w:tab w:val="center" w:pos="4513"/>
                <w:tab w:val="right" w:pos="9026"/>
              </w:tabs>
              <w:spacing w:before="0" w:line="22" w:lineRule="atLeast"/>
              <w:rPr>
                <w:rFonts w:ascii="Arial" w:hAnsi="Arial" w:cs="Arial"/>
                <w:b w:val="0"/>
              </w:rPr>
            </w:pPr>
            <w:r w:rsidRPr="000C6655">
              <w:rPr>
                <w:rFonts w:ascii="Arial" w:hAnsi="Arial" w:cs="Arial"/>
                <w:b w:val="0"/>
                <w:color w:val="FFFFFF" w:themeColor="background1"/>
              </w:rPr>
              <w:t>Human resources</w:t>
            </w:r>
          </w:p>
        </w:tc>
        <w:tc>
          <w:tcPr>
            <w:tcW w:w="2124" w:type="dxa"/>
          </w:tcPr>
          <w:p w14:paraId="398E2177" w14:textId="77777777" w:rsidR="000C6655" w:rsidRPr="000C6655" w:rsidRDefault="000C6655" w:rsidP="000C665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6655" w:rsidRPr="000C6655" w14:paraId="0D7B3483"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54B281"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7(3)(a)</w:t>
            </w:r>
          </w:p>
        </w:tc>
        <w:tc>
          <w:tcPr>
            <w:tcW w:w="6321" w:type="dxa"/>
            <w:shd w:val="clear" w:color="auto" w:fill="auto"/>
            <w:vAlign w:val="top"/>
          </w:tcPr>
          <w:p w14:paraId="4650C96B"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44BDD72"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217905"/>
                <w:placeholder>
                  <w:docPart w:val="CEABB7819F544354B7A103ED1EE5A6C8"/>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2AC55251"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A2DC0"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7(3)(b)</w:t>
            </w:r>
          </w:p>
        </w:tc>
        <w:tc>
          <w:tcPr>
            <w:tcW w:w="6321" w:type="dxa"/>
            <w:shd w:val="clear" w:color="auto" w:fill="auto"/>
            <w:vAlign w:val="top"/>
          </w:tcPr>
          <w:p w14:paraId="17DA0661"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23372BC"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427479"/>
                <w:placeholder>
                  <w:docPart w:val="6D6789DDF4BF4A038E13D2FB9AA70AB1"/>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0B76FB49"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F3B3DB"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7(3)(c)</w:t>
            </w:r>
          </w:p>
        </w:tc>
        <w:tc>
          <w:tcPr>
            <w:tcW w:w="6321" w:type="dxa"/>
            <w:shd w:val="clear" w:color="auto" w:fill="auto"/>
            <w:vAlign w:val="top"/>
          </w:tcPr>
          <w:p w14:paraId="1647CEE0"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BD813A8"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203067"/>
                <w:placeholder>
                  <w:docPart w:val="782B0B642DF94D49AF8C7A3EA2BD7C95"/>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0BF7D1CF"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92DE88"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7(3)(d)</w:t>
            </w:r>
          </w:p>
        </w:tc>
        <w:tc>
          <w:tcPr>
            <w:tcW w:w="6321" w:type="dxa"/>
            <w:shd w:val="clear" w:color="auto" w:fill="auto"/>
            <w:vAlign w:val="top"/>
          </w:tcPr>
          <w:p w14:paraId="136FFE65"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The workforce is recruited, trained, equipped and supported to deliver the outcomes required by these standards.</w:t>
            </w:r>
          </w:p>
        </w:tc>
        <w:tc>
          <w:tcPr>
            <w:tcW w:w="2124" w:type="dxa"/>
            <w:shd w:val="clear" w:color="auto" w:fill="auto"/>
            <w:vAlign w:val="top"/>
          </w:tcPr>
          <w:p w14:paraId="4A7F2D40"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9082749"/>
                <w:placeholder>
                  <w:docPart w:val="449D8F8CE81848B1911FA23CAFFBEAD6"/>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r w:rsidR="000C6655" w:rsidRPr="000C6655" w14:paraId="3906337C"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8B8B5"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7(3)(e)</w:t>
            </w:r>
          </w:p>
        </w:tc>
        <w:tc>
          <w:tcPr>
            <w:tcW w:w="6321" w:type="dxa"/>
            <w:shd w:val="clear" w:color="auto" w:fill="auto"/>
            <w:vAlign w:val="top"/>
          </w:tcPr>
          <w:p w14:paraId="4412CEAC"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Regular assessment, monitoring and review of the performance of each member of the workforce is undertaken.</w:t>
            </w:r>
          </w:p>
        </w:tc>
        <w:tc>
          <w:tcPr>
            <w:tcW w:w="2124" w:type="dxa"/>
            <w:shd w:val="clear" w:color="auto" w:fill="auto"/>
            <w:vAlign w:val="top"/>
          </w:tcPr>
          <w:p w14:paraId="208F6AF0"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92644"/>
                <w:placeholder>
                  <w:docPart w:val="802CBB020BF340458A1FEF7445B186DC"/>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r w:rsidR="000C6655" w:rsidRPr="000C6655">
              <w:rPr>
                <w:rFonts w:ascii="Arial" w:hAnsi="Arial" w:cs="Arial"/>
                <w:color w:val="0000FF"/>
              </w:rPr>
              <w:t xml:space="preserve"> </w:t>
            </w:r>
          </w:p>
        </w:tc>
      </w:tr>
    </w:tbl>
    <w:p w14:paraId="3DF1DBA9" w14:textId="77777777" w:rsidR="000C6655" w:rsidRPr="000C6655" w:rsidRDefault="000C6655" w:rsidP="000C6655">
      <w:pPr>
        <w:keepNext/>
        <w:keepLines/>
        <w:spacing w:before="120" w:line="22" w:lineRule="atLeast"/>
        <w:outlineLvl w:val="1"/>
        <w:rPr>
          <w:rFonts w:ascii="Arial" w:eastAsiaTheme="majorEastAsia" w:hAnsi="Arial" w:cs="Arial"/>
          <w:b/>
          <w:bCs/>
          <w:szCs w:val="26"/>
        </w:rPr>
      </w:pPr>
      <w:r w:rsidRPr="000C6655">
        <w:rPr>
          <w:rFonts w:ascii="Arial" w:eastAsiaTheme="majorEastAsia" w:hAnsi="Arial" w:cs="Arial"/>
          <w:b/>
          <w:bCs/>
          <w:szCs w:val="26"/>
        </w:rPr>
        <w:t>Findings</w:t>
      </w:r>
    </w:p>
    <w:p w14:paraId="3A6F6D5F" w14:textId="2FD4DFC8" w:rsidR="000C6655" w:rsidRPr="000C6655" w:rsidRDefault="000C6655" w:rsidP="000C6655">
      <w:pPr>
        <w:rPr>
          <w:rFonts w:ascii="Arial" w:hAnsi="Arial" w:cs="Arial"/>
        </w:rPr>
      </w:pPr>
      <w:r w:rsidRPr="000C6655">
        <w:rPr>
          <w:rFonts w:ascii="Arial" w:hAnsi="Arial" w:cs="Arial"/>
        </w:rPr>
        <w:t>This Quality Standard is compliant as five of the five Requirements have been assessed</w:t>
      </w:r>
      <w:r w:rsidR="009F02BD">
        <w:rPr>
          <w:rFonts w:ascii="Arial" w:hAnsi="Arial" w:cs="Arial"/>
        </w:rPr>
        <w:t xml:space="preserve"> </w:t>
      </w:r>
      <w:r w:rsidRPr="000C6655">
        <w:rPr>
          <w:rFonts w:ascii="Arial" w:hAnsi="Arial" w:cs="Arial"/>
        </w:rPr>
        <w:t>as compliant.</w:t>
      </w:r>
    </w:p>
    <w:p w14:paraId="5FC3BA11" w14:textId="77777777" w:rsidR="000C6655" w:rsidRPr="000C6655" w:rsidRDefault="000C6655" w:rsidP="000C6655">
      <w:pPr>
        <w:rPr>
          <w:rFonts w:ascii="Arial" w:hAnsi="Arial" w:cs="Arial"/>
        </w:rPr>
      </w:pPr>
      <w:r w:rsidRPr="000C6655">
        <w:rPr>
          <w:rFonts w:ascii="Arial" w:eastAsia="Calibri" w:hAnsi="Arial" w:cs="Arial"/>
          <w:bCs/>
          <w:iCs/>
          <w:color w:val="auto"/>
        </w:rPr>
        <w:t>The service demonstrated the workforce is planned and enables the delivery and management of safe and quality care and services. While f</w:t>
      </w:r>
      <w:r w:rsidRPr="000C6655">
        <w:rPr>
          <w:rFonts w:ascii="Arial" w:eastAsia="Calibri" w:hAnsi="Arial" w:cs="Arial"/>
          <w:color w:val="auto"/>
        </w:rPr>
        <w:t xml:space="preserve">eedback from consumers and representatives regarding the sufficiency of staff varied, most </w:t>
      </w:r>
      <w:r w:rsidRPr="000C6655">
        <w:rPr>
          <w:rFonts w:ascii="Arial" w:eastAsia="Calibri" w:hAnsi="Arial" w:cs="Arial"/>
          <w:bCs/>
          <w:iCs/>
          <w:color w:val="auto"/>
        </w:rPr>
        <w:t>consumers interviewed by the Assessment Team said that their needs are met in a timely manner and without them feeling rushed</w:t>
      </w:r>
      <w:r w:rsidRPr="000C6655">
        <w:rPr>
          <w:rFonts w:ascii="Arial" w:hAnsi="Arial" w:cs="Arial"/>
        </w:rPr>
        <w:t xml:space="preserve">. All consumers said </w:t>
      </w:r>
      <w:r w:rsidRPr="000C6655">
        <w:rPr>
          <w:rFonts w:ascii="Arial" w:eastAsia="Calibri" w:hAnsi="Arial" w:cs="Arial"/>
          <w:color w:val="auto"/>
        </w:rPr>
        <w:t xml:space="preserve">when they use the call bell it is answered promptly most of the time. </w:t>
      </w:r>
      <w:r w:rsidRPr="000C6655">
        <w:rPr>
          <w:rFonts w:ascii="Arial" w:hAnsi="Arial" w:cs="Arial"/>
        </w:rPr>
        <w:t>The service was aware that staff shortages is a concern for some consumers and representatives and has a plan for continuous improvement including ongoing recruitment for additional staff.</w:t>
      </w:r>
    </w:p>
    <w:p w14:paraId="72C605E0" w14:textId="77777777" w:rsidR="000C6655" w:rsidRPr="000C6655" w:rsidRDefault="000C6655" w:rsidP="000C6655">
      <w:pPr>
        <w:rPr>
          <w:rFonts w:ascii="Arial" w:hAnsi="Arial" w:cs="Arial"/>
        </w:rPr>
      </w:pPr>
      <w:r w:rsidRPr="000C6655">
        <w:rPr>
          <w:rFonts w:ascii="Arial" w:eastAsia="Arial" w:hAnsi="Arial" w:cs="Arial"/>
        </w:rPr>
        <w:t xml:space="preserve">The workforce interactions with consumers were mostly kind, caring and respectful. While the Assessment Team observed some staff not respecting consumer’s privacy, this has been considered in my assessment of Requirement 1(3)(f). All consumers and representatives interviewed praised the staff for the care they provide to consumers. </w:t>
      </w:r>
      <w:r w:rsidRPr="000C6655">
        <w:rPr>
          <w:rFonts w:ascii="Arial" w:hAnsi="Arial" w:cs="Arial"/>
        </w:rPr>
        <w:t xml:space="preserve"> </w:t>
      </w:r>
    </w:p>
    <w:p w14:paraId="31DC4B33" w14:textId="77777777" w:rsidR="000C6655" w:rsidRPr="000C6655" w:rsidRDefault="000C6655" w:rsidP="000C6655">
      <w:pPr>
        <w:rPr>
          <w:rFonts w:ascii="Arial" w:eastAsia="Calibri" w:hAnsi="Arial" w:cs="Arial"/>
          <w:color w:val="auto"/>
        </w:rPr>
      </w:pPr>
      <w:r w:rsidRPr="000C6655">
        <w:rPr>
          <w:rFonts w:ascii="Arial" w:eastAsia="Calibri" w:hAnsi="Arial" w:cs="Arial"/>
          <w:color w:val="auto"/>
        </w:rPr>
        <w:t>Overall, consumers and representatives interviewed said staff have the skills to meet their care needs. The service demonstrated they have documented position descriptions and core competencies for all roles.</w:t>
      </w:r>
      <w:r w:rsidRPr="000C6655">
        <w:rPr>
          <w:rFonts w:ascii="Arial" w:eastAsia="Arial" w:hAnsi="Arial" w:cs="Arial"/>
        </w:rPr>
        <w:t xml:space="preserve"> Both internal and agency staff complete orientation and training to ensure staff have the required knowledge and skills for their roles.</w:t>
      </w:r>
      <w:r w:rsidRPr="000C6655">
        <w:rPr>
          <w:rFonts w:ascii="Arial" w:eastAsia="Calibri" w:hAnsi="Arial" w:cs="Arial"/>
          <w:color w:val="auto"/>
        </w:rPr>
        <w:t xml:space="preserve"> Management described how incident reports, complaints and observations are used to identify staff training needs. While not all staff had completed mandatory training at the time of the Site Audit, this was addressed during the Site Audit and evidence did not suggest this was negatively impacting consumer care. </w:t>
      </w:r>
    </w:p>
    <w:p w14:paraId="6B3DC1DC" w14:textId="77777777" w:rsidR="000C6655" w:rsidRPr="000C6655" w:rsidRDefault="000C6655" w:rsidP="000C6655">
      <w:pPr>
        <w:rPr>
          <w:rFonts w:ascii="Arial" w:hAnsi="Arial" w:cs="Arial"/>
        </w:rPr>
      </w:pPr>
      <w:r w:rsidRPr="000C6655">
        <w:rPr>
          <w:rFonts w:ascii="Arial" w:eastAsia="Arial" w:hAnsi="Arial" w:cs="Arial"/>
        </w:rPr>
        <w:t>The service has effective systems and processes to monitor and review the performance of each member of the workforce.</w:t>
      </w:r>
    </w:p>
    <w:p w14:paraId="3B430910" w14:textId="77777777" w:rsidR="000C6655" w:rsidRPr="000C6655" w:rsidRDefault="000C6655" w:rsidP="000C6655">
      <w:pPr>
        <w:rPr>
          <w:rFonts w:ascii="Arial" w:eastAsia="Calibri" w:hAnsi="Arial" w:cs="Arial"/>
          <w:bCs/>
          <w:iCs/>
          <w:color w:val="auto"/>
        </w:rPr>
      </w:pPr>
      <w:r w:rsidRPr="000C6655">
        <w:rPr>
          <w:rFonts w:ascii="Arial" w:hAnsi="Arial" w:cs="Arial"/>
        </w:rPr>
        <w:br w:type="page"/>
      </w:r>
    </w:p>
    <w:p w14:paraId="15BF7345" w14:textId="77777777" w:rsidR="000C6655" w:rsidRPr="000C6655" w:rsidRDefault="000C6655" w:rsidP="000C6655">
      <w:pPr>
        <w:keepNext/>
        <w:keepLines/>
        <w:spacing w:before="120" w:after="240" w:line="22" w:lineRule="atLeast"/>
        <w:outlineLvl w:val="0"/>
        <w:rPr>
          <w:rFonts w:ascii="Arial" w:eastAsiaTheme="majorEastAsia" w:hAnsi="Arial" w:cs="Arial"/>
          <w:b/>
          <w:bCs/>
          <w:sz w:val="30"/>
          <w:szCs w:val="28"/>
        </w:rPr>
      </w:pPr>
      <w:r w:rsidRPr="000C6655">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C6655" w:rsidRPr="000C6655" w14:paraId="0F099BE6" w14:textId="77777777" w:rsidTr="001A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CB5EA57" w14:textId="77777777" w:rsidR="000C6655" w:rsidRPr="000C6655" w:rsidRDefault="000C6655" w:rsidP="000C6655">
            <w:pPr>
              <w:tabs>
                <w:tab w:val="center" w:pos="4513"/>
                <w:tab w:val="right" w:pos="9026"/>
              </w:tabs>
              <w:spacing w:before="0" w:line="22" w:lineRule="atLeast"/>
              <w:rPr>
                <w:rFonts w:ascii="Arial" w:hAnsi="Arial" w:cs="Arial"/>
                <w:b w:val="0"/>
              </w:rPr>
            </w:pPr>
            <w:r w:rsidRPr="000C6655">
              <w:rPr>
                <w:rFonts w:ascii="Arial" w:hAnsi="Arial" w:cs="Arial"/>
                <w:b w:val="0"/>
                <w:color w:val="FFFFFF" w:themeColor="background1"/>
              </w:rPr>
              <w:t>Organisational governance</w:t>
            </w:r>
          </w:p>
        </w:tc>
        <w:tc>
          <w:tcPr>
            <w:tcW w:w="2096" w:type="dxa"/>
          </w:tcPr>
          <w:p w14:paraId="19EC085D" w14:textId="77777777" w:rsidR="000C6655" w:rsidRPr="000C6655" w:rsidRDefault="000C6655" w:rsidP="000C665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6655" w:rsidRPr="000C6655" w14:paraId="4F84992F" w14:textId="77777777" w:rsidTr="001A3E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AE7E4C"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8(3)(a)</w:t>
            </w:r>
          </w:p>
        </w:tc>
        <w:tc>
          <w:tcPr>
            <w:tcW w:w="6297" w:type="dxa"/>
            <w:shd w:val="clear" w:color="auto" w:fill="auto"/>
            <w:vAlign w:val="top"/>
          </w:tcPr>
          <w:p w14:paraId="07302F36"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E8FD8FF"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2298946"/>
                <w:placeholder>
                  <w:docPart w:val="41922BF972E846C2A1B02AAD6D1569E2"/>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p>
        </w:tc>
      </w:tr>
      <w:tr w:rsidR="000C6655" w:rsidRPr="000C6655" w14:paraId="60CC6B95"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F58527"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8(3)(b)</w:t>
            </w:r>
          </w:p>
        </w:tc>
        <w:tc>
          <w:tcPr>
            <w:tcW w:w="6297" w:type="dxa"/>
            <w:shd w:val="clear" w:color="auto" w:fill="auto"/>
            <w:vAlign w:val="top"/>
          </w:tcPr>
          <w:p w14:paraId="62020447"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26B1334" w14:textId="77777777" w:rsidR="000C6655" w:rsidRPr="000C6655" w:rsidRDefault="007D718E"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35491"/>
                <w:placeholder>
                  <w:docPart w:val="94B34D2B1B9348D590AFBFCCFCBF978A"/>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p>
        </w:tc>
      </w:tr>
      <w:tr w:rsidR="000C6655" w:rsidRPr="000C6655" w14:paraId="054BF634" w14:textId="77777777" w:rsidTr="001A3E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482E17"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8(3)(c)</w:t>
            </w:r>
          </w:p>
        </w:tc>
        <w:tc>
          <w:tcPr>
            <w:tcW w:w="6297" w:type="dxa"/>
            <w:shd w:val="clear" w:color="auto" w:fill="auto"/>
            <w:vAlign w:val="top"/>
          </w:tcPr>
          <w:p w14:paraId="751CF59B"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Effective organisation wide governance systems relating to the following:</w:t>
            </w:r>
          </w:p>
          <w:p w14:paraId="73071F8F" w14:textId="77777777" w:rsidR="000C6655" w:rsidRPr="000C6655" w:rsidRDefault="000C6655" w:rsidP="000C6655">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information management;</w:t>
            </w:r>
          </w:p>
          <w:p w14:paraId="7352B2A6" w14:textId="77777777" w:rsidR="000C6655" w:rsidRPr="000C6655" w:rsidRDefault="000C6655" w:rsidP="000C6655">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continuous improvement;</w:t>
            </w:r>
          </w:p>
          <w:p w14:paraId="469C7454" w14:textId="77777777" w:rsidR="000C6655" w:rsidRPr="000C6655" w:rsidRDefault="000C6655" w:rsidP="000C6655">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financial governance;</w:t>
            </w:r>
          </w:p>
          <w:p w14:paraId="7B279540" w14:textId="77777777" w:rsidR="000C6655" w:rsidRPr="000C6655" w:rsidRDefault="000C6655" w:rsidP="000C6655">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workforce governance, including the assignment of clear responsibilities and accountabilities;</w:t>
            </w:r>
          </w:p>
          <w:p w14:paraId="3895B72E" w14:textId="77777777" w:rsidR="000C6655" w:rsidRPr="000C6655" w:rsidRDefault="000C6655" w:rsidP="000C6655">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regulatory compliance;</w:t>
            </w:r>
          </w:p>
          <w:p w14:paraId="62A12E29" w14:textId="77777777" w:rsidR="000C6655" w:rsidRPr="000C6655" w:rsidRDefault="000C6655" w:rsidP="000C6655">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feedback and complaints.</w:t>
            </w:r>
          </w:p>
        </w:tc>
        <w:tc>
          <w:tcPr>
            <w:tcW w:w="2096" w:type="dxa"/>
            <w:shd w:val="clear" w:color="auto" w:fill="auto"/>
            <w:vAlign w:val="top"/>
          </w:tcPr>
          <w:p w14:paraId="5C74BB8D" w14:textId="77777777" w:rsidR="000C6655" w:rsidRPr="000C6655" w:rsidRDefault="007D718E"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242447"/>
                <w:placeholder>
                  <w:docPart w:val="C3ECF0E5CEF744DC9FB16B915C91312A"/>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p>
        </w:tc>
      </w:tr>
      <w:tr w:rsidR="000C6655" w:rsidRPr="000C6655" w14:paraId="60FE76C4"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30E488"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8(3)(d)</w:t>
            </w:r>
          </w:p>
        </w:tc>
        <w:tc>
          <w:tcPr>
            <w:tcW w:w="6297" w:type="dxa"/>
            <w:shd w:val="clear" w:color="auto" w:fill="auto"/>
            <w:vAlign w:val="top"/>
          </w:tcPr>
          <w:p w14:paraId="44BC25B9" w14:textId="77777777" w:rsidR="000C6655" w:rsidRPr="000C6655" w:rsidRDefault="000C6655" w:rsidP="000C665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Effective risk management systems and practices, including but not limited to the following:</w:t>
            </w:r>
          </w:p>
          <w:p w14:paraId="01000EC4" w14:textId="77777777" w:rsidR="000C6655" w:rsidRPr="000C6655" w:rsidRDefault="000C6655" w:rsidP="000C6655">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managing high impact or high prevalence risks associated with the care of consumers;</w:t>
            </w:r>
          </w:p>
          <w:p w14:paraId="7A431F89" w14:textId="77777777" w:rsidR="000C6655" w:rsidRPr="000C6655" w:rsidRDefault="000C6655" w:rsidP="000C6655">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identifying and responding to abuse and neglect of consumers;</w:t>
            </w:r>
          </w:p>
          <w:p w14:paraId="7C1DBCA9" w14:textId="77777777" w:rsidR="000C6655" w:rsidRPr="000C6655" w:rsidRDefault="000C6655" w:rsidP="000C6655">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supporting consumers to live the best life they can</w:t>
            </w:r>
          </w:p>
          <w:p w14:paraId="1BDB885F" w14:textId="77777777" w:rsidR="000C6655" w:rsidRPr="000C6655" w:rsidRDefault="000C6655" w:rsidP="000C6655">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0C6655">
              <w:rPr>
                <w:rFonts w:ascii="Arial" w:hAnsi="Arial" w:cs="Arial"/>
              </w:rPr>
              <w:t>managing and preventing incidents, including the use of an incident management system.</w:t>
            </w:r>
          </w:p>
        </w:tc>
        <w:tc>
          <w:tcPr>
            <w:tcW w:w="2096" w:type="dxa"/>
            <w:shd w:val="clear" w:color="auto" w:fill="auto"/>
            <w:vAlign w:val="top"/>
          </w:tcPr>
          <w:p w14:paraId="500B6A6B" w14:textId="77777777" w:rsidR="000C6655" w:rsidRPr="000C6655" w:rsidRDefault="007D718E" w:rsidP="000C6655">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4584954"/>
                <w:placeholder>
                  <w:docPart w:val="F4D0D0E7723F4BD59EEFC0512202FA88"/>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p>
        </w:tc>
      </w:tr>
      <w:tr w:rsidR="000C6655" w:rsidRPr="000C6655" w14:paraId="7AA464CD" w14:textId="77777777" w:rsidTr="001A3E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1F2CA0" w14:textId="77777777" w:rsidR="000C6655" w:rsidRPr="000C6655" w:rsidRDefault="000C6655" w:rsidP="000C6655">
            <w:pPr>
              <w:tabs>
                <w:tab w:val="center" w:pos="4513"/>
                <w:tab w:val="right" w:pos="9026"/>
              </w:tabs>
              <w:spacing w:before="0" w:line="22" w:lineRule="atLeast"/>
              <w:rPr>
                <w:rFonts w:ascii="Arial" w:hAnsi="Arial" w:cs="Arial"/>
                <w:color w:val="auto"/>
              </w:rPr>
            </w:pPr>
            <w:r w:rsidRPr="000C6655">
              <w:rPr>
                <w:rFonts w:ascii="Arial" w:hAnsi="Arial" w:cs="Arial"/>
                <w:color w:val="auto"/>
              </w:rPr>
              <w:t>Requirement 8(3)(e)</w:t>
            </w:r>
          </w:p>
        </w:tc>
        <w:tc>
          <w:tcPr>
            <w:tcW w:w="6297" w:type="dxa"/>
            <w:shd w:val="clear" w:color="auto" w:fill="auto"/>
            <w:vAlign w:val="top"/>
          </w:tcPr>
          <w:p w14:paraId="4FFFAD6C" w14:textId="77777777" w:rsidR="000C6655" w:rsidRPr="000C6655" w:rsidRDefault="000C6655" w:rsidP="000C665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Where clinical care is provided—a clinical governance framework, including but not limited to the following:</w:t>
            </w:r>
          </w:p>
          <w:p w14:paraId="1EACE406" w14:textId="77777777" w:rsidR="000C6655" w:rsidRPr="000C6655" w:rsidRDefault="000C6655" w:rsidP="000C6655">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antimicrobial stewardship;</w:t>
            </w:r>
          </w:p>
          <w:p w14:paraId="69B48136" w14:textId="77777777" w:rsidR="000C6655" w:rsidRPr="000C6655" w:rsidRDefault="000C6655" w:rsidP="000C6655">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minimising the use of restraint;</w:t>
            </w:r>
          </w:p>
          <w:p w14:paraId="4CCDD5F3" w14:textId="77777777" w:rsidR="000C6655" w:rsidRPr="000C6655" w:rsidRDefault="000C6655" w:rsidP="000C6655">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C6655">
              <w:rPr>
                <w:rFonts w:ascii="Arial" w:hAnsi="Arial" w:cs="Arial"/>
              </w:rPr>
              <w:t>open disclosure.</w:t>
            </w:r>
          </w:p>
        </w:tc>
        <w:tc>
          <w:tcPr>
            <w:tcW w:w="2096" w:type="dxa"/>
            <w:shd w:val="clear" w:color="auto" w:fill="auto"/>
            <w:vAlign w:val="top"/>
          </w:tcPr>
          <w:p w14:paraId="0F95A33F" w14:textId="77777777" w:rsidR="000C6655" w:rsidRPr="000C6655" w:rsidRDefault="007D718E" w:rsidP="000C6655">
            <w:pPr>
              <w:tabs>
                <w:tab w:val="center" w:pos="4513"/>
                <w:tab w:val="right" w:pos="9026"/>
              </w:tabs>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080530"/>
                <w:placeholder>
                  <w:docPart w:val="80170F4C3AC04CE499F1BC19259BBC31"/>
                </w:placeholder>
                <w:dropDownList>
                  <w:listItem w:displayText="choose a rating" w:value="choose a rating"/>
                  <w:listItem w:displayText="Compliant" w:value="Compliant"/>
                  <w:listItem w:displayText="Non-compliant" w:value="Non-compliant"/>
                </w:dropDownList>
              </w:sdtPr>
              <w:sdtEndPr/>
              <w:sdtContent>
                <w:r w:rsidR="000C6655" w:rsidRPr="000C6655">
                  <w:rPr>
                    <w:rFonts w:ascii="Arial" w:hAnsi="Arial" w:cs="Arial"/>
                    <w:color w:val="auto"/>
                  </w:rPr>
                  <w:t>Compliant</w:t>
                </w:r>
              </w:sdtContent>
            </w:sdt>
          </w:p>
        </w:tc>
      </w:tr>
    </w:tbl>
    <w:p w14:paraId="0FBC002A" w14:textId="77777777" w:rsidR="000C6655" w:rsidRPr="000C6655" w:rsidRDefault="000C6655" w:rsidP="000C6655">
      <w:pPr>
        <w:keepNext/>
        <w:keepLines/>
        <w:spacing w:before="120" w:line="22" w:lineRule="atLeast"/>
        <w:outlineLvl w:val="1"/>
        <w:rPr>
          <w:rFonts w:ascii="Arial" w:eastAsiaTheme="majorEastAsia" w:hAnsi="Arial" w:cs="Arial"/>
          <w:b/>
          <w:bCs/>
          <w:szCs w:val="26"/>
        </w:rPr>
      </w:pPr>
      <w:r w:rsidRPr="000C6655">
        <w:rPr>
          <w:rFonts w:ascii="Arial" w:eastAsiaTheme="majorEastAsia" w:hAnsi="Arial" w:cs="Arial"/>
          <w:b/>
          <w:bCs/>
          <w:szCs w:val="26"/>
        </w:rPr>
        <w:t>Findings</w:t>
      </w:r>
    </w:p>
    <w:p w14:paraId="6BFA25F6" w14:textId="68648B90" w:rsidR="000C6655" w:rsidRPr="000C6655" w:rsidRDefault="000C6655" w:rsidP="000C6655">
      <w:pPr>
        <w:rPr>
          <w:rFonts w:ascii="Arial" w:hAnsi="Arial" w:cs="Arial"/>
        </w:rPr>
      </w:pPr>
      <w:r w:rsidRPr="000C6655">
        <w:rPr>
          <w:rFonts w:ascii="Arial" w:hAnsi="Arial" w:cs="Arial"/>
        </w:rPr>
        <w:t>This Quality Standard is compliant as five of the five Requirements have been assessed</w:t>
      </w:r>
      <w:r w:rsidR="009F02BD">
        <w:rPr>
          <w:rFonts w:ascii="Arial" w:hAnsi="Arial" w:cs="Arial"/>
        </w:rPr>
        <w:t xml:space="preserve"> </w:t>
      </w:r>
      <w:r w:rsidRPr="000C6655">
        <w:rPr>
          <w:rFonts w:ascii="Arial" w:hAnsi="Arial" w:cs="Arial"/>
        </w:rPr>
        <w:t>as compliant.</w:t>
      </w:r>
    </w:p>
    <w:p w14:paraId="768F511D" w14:textId="77777777" w:rsidR="000C6655" w:rsidRPr="000C6655" w:rsidRDefault="000C6655" w:rsidP="000C6655">
      <w:pPr>
        <w:rPr>
          <w:rFonts w:ascii="Arial" w:hAnsi="Arial" w:cs="Arial"/>
          <w:color w:val="auto"/>
        </w:rPr>
      </w:pPr>
      <w:r w:rsidRPr="000C6655">
        <w:rPr>
          <w:rFonts w:ascii="Arial" w:hAnsi="Arial" w:cs="Arial"/>
        </w:rPr>
        <w:t>The service has feedback forms, regular consumer surveys, and complaint, incident management and improvement processes to engage consumers in improving care and service delivery.</w:t>
      </w:r>
      <w:r w:rsidRPr="000C6655">
        <w:rPr>
          <w:rFonts w:ascii="Arial" w:eastAsia="Calibri" w:hAnsi="Arial" w:cs="Arial"/>
        </w:rPr>
        <w:t xml:space="preserve"> The organisation demonstrated that the board, chief executive officer and executive management team are overall engaged with and support consumers to be involved in the development, delivery and evaluation of care and services.</w:t>
      </w:r>
      <w:r w:rsidRPr="000C6655">
        <w:rPr>
          <w:rFonts w:ascii="Arial" w:hAnsi="Arial" w:cs="Arial"/>
          <w:color w:val="auto"/>
        </w:rPr>
        <w:t xml:space="preserve"> The service demonstrates their governing body promotes a culture of safe, inclusive and quality care and services and is accountable for their delivery.</w:t>
      </w:r>
    </w:p>
    <w:p w14:paraId="7327C463" w14:textId="77777777" w:rsidR="000C6655" w:rsidRPr="000C6655" w:rsidRDefault="000C6655" w:rsidP="000C6655">
      <w:pPr>
        <w:rPr>
          <w:rFonts w:ascii="Arial" w:hAnsi="Arial" w:cs="Arial"/>
        </w:rPr>
      </w:pPr>
      <w:r w:rsidRPr="000C6655">
        <w:rPr>
          <w:rFonts w:ascii="Arial" w:hAnsi="Arial" w:cs="Arial"/>
        </w:rPr>
        <w:lastRenderedPageBreak/>
        <w:t>The service demonstrated it has effective organisational governance relating to information management, continuous improvement, financial governance, workforce governance, regulatory compliance and feedback and complaints.</w:t>
      </w:r>
    </w:p>
    <w:p w14:paraId="57A5F7BC" w14:textId="77777777" w:rsidR="000C6655" w:rsidRPr="000C6655" w:rsidRDefault="000C6655" w:rsidP="000C6655">
      <w:pPr>
        <w:rPr>
          <w:rFonts w:ascii="Arial" w:hAnsi="Arial" w:cs="Arial"/>
        </w:rPr>
      </w:pPr>
      <w:r w:rsidRPr="000C6655">
        <w:rPr>
          <w:rFonts w:ascii="Arial" w:hAnsi="Arial" w:cs="Arial"/>
        </w:rPr>
        <w:t>The service demonstrated it has risk management systems including to manage high impact and high prevalence risks, identify and respond to abuse and neglect of consumers, support consumers to live the best life they can, and manage incidents. The service has formal risk management processes and systems that are overseen by the executive and governing body.</w:t>
      </w:r>
    </w:p>
    <w:p w14:paraId="4A90B9C3" w14:textId="5A069E1D" w:rsidR="000C6655" w:rsidRDefault="000C6655" w:rsidP="000C6655">
      <w:pPr>
        <w:rPr>
          <w:rFonts w:ascii="Arial" w:eastAsiaTheme="majorEastAsia" w:hAnsi="Arial" w:cs="Arial"/>
          <w:b/>
          <w:bCs/>
          <w:sz w:val="30"/>
          <w:szCs w:val="28"/>
        </w:rPr>
      </w:pPr>
      <w:r w:rsidRPr="000C6655">
        <w:rPr>
          <w:rFonts w:ascii="Arial" w:hAnsi="Arial" w:cs="Arial"/>
        </w:rPr>
        <w:t xml:space="preserve">The organisation has a clinical governance framework, and the service has implemented a range of supporting policies and procedures covering antimicrobial stewardship, restrictive practice and open disclosure. The organisation has processes and meetings to monitor these key areas of clinical governance. </w:t>
      </w:r>
    </w:p>
    <w:sectPr w:rsidR="000C6655" w:rsidSect="00351150">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E0EF1" w14:textId="77777777" w:rsidR="00351150" w:rsidRDefault="00351150">
      <w:pPr>
        <w:spacing w:after="0"/>
      </w:pPr>
      <w:r>
        <w:separator/>
      </w:r>
    </w:p>
  </w:endnote>
  <w:endnote w:type="continuationSeparator" w:id="0">
    <w:p w14:paraId="02DE0EF3" w14:textId="77777777" w:rsidR="00351150" w:rsidRDefault="003511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E0EEA" w14:textId="77777777" w:rsidR="00351150" w:rsidRPr="00DF37F2" w:rsidRDefault="00351150" w:rsidP="00351150">
    <w:pPr>
      <w:pStyle w:val="FooterArial9"/>
      <w:rPr>
        <w:rStyle w:val="FooterBold"/>
        <w:rFonts w:ascii="Arial" w:hAnsi="Arial"/>
        <w:b w:val="0"/>
      </w:rPr>
    </w:pPr>
    <w:r w:rsidRPr="00DF37F2">
      <w:rPr>
        <w:rStyle w:val="FooterBold"/>
        <w:rFonts w:ascii="Arial" w:hAnsi="Arial"/>
        <w:b w:val="0"/>
      </w:rPr>
      <w:t>Name of service: Raymond Terrace Gardens Care Community</w:t>
    </w:r>
    <w:r w:rsidRPr="00DF37F2">
      <w:rPr>
        <w:rStyle w:val="FooterBold"/>
        <w:rFonts w:ascii="Arial" w:hAnsi="Arial"/>
        <w:b w:val="0"/>
      </w:rPr>
      <w:tab/>
      <w:t xml:space="preserve">RPT-ACC-0122 v3.0 </w:t>
    </w:r>
  </w:p>
  <w:p w14:paraId="02DE0EEB" w14:textId="77777777" w:rsidR="00351150" w:rsidRPr="00DF37F2" w:rsidRDefault="00351150" w:rsidP="00351150">
    <w:pPr>
      <w:pStyle w:val="FooterArial9"/>
      <w:rPr>
        <w:rStyle w:val="FooterBold"/>
        <w:rFonts w:ascii="Arial" w:hAnsi="Arial"/>
        <w:b w:val="0"/>
      </w:rPr>
    </w:pPr>
    <w:r w:rsidRPr="00DF37F2">
      <w:rPr>
        <w:rStyle w:val="FooterBold"/>
        <w:rFonts w:ascii="Arial" w:hAnsi="Arial"/>
        <w:b w:val="0"/>
      </w:rPr>
      <w:t>Commission ID: 2800</w:t>
    </w:r>
    <w:r w:rsidRPr="00DF37F2">
      <w:rPr>
        <w:rStyle w:val="FooterBold"/>
        <w:rFonts w:ascii="Arial" w:hAnsi="Arial"/>
        <w:b w:val="0"/>
      </w:rPr>
      <w:tab/>
      <w:t xml:space="preserve">OFFICIAL: Sensitive </w:t>
    </w:r>
  </w:p>
  <w:p w14:paraId="02DE0EEC" w14:textId="77777777" w:rsidR="00351150" w:rsidRPr="00DF37F2" w:rsidRDefault="00351150" w:rsidP="00351150">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E0EEE" w14:textId="77777777" w:rsidR="00351150" w:rsidRDefault="00351150" w:rsidP="00351150">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E0EE7" w14:textId="77777777" w:rsidR="00351150" w:rsidRDefault="00351150" w:rsidP="00351150">
      <w:pPr>
        <w:spacing w:after="0"/>
      </w:pPr>
      <w:r>
        <w:separator/>
      </w:r>
    </w:p>
  </w:footnote>
  <w:footnote w:type="continuationSeparator" w:id="0">
    <w:p w14:paraId="02DE0EE8" w14:textId="77777777" w:rsidR="00351150" w:rsidRDefault="00351150" w:rsidP="00351150">
      <w:pPr>
        <w:spacing w:after="0"/>
      </w:pPr>
      <w:r>
        <w:continuationSeparator/>
      </w:r>
    </w:p>
  </w:footnote>
  <w:footnote w:id="1">
    <w:p w14:paraId="32226667" w14:textId="77777777" w:rsidR="000C6655" w:rsidRDefault="000C6655" w:rsidP="000C665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9540D">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6CBF5E73" w14:textId="77777777" w:rsidR="000C6655" w:rsidRDefault="000C6655" w:rsidP="000C665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E0EE9" w14:textId="77777777" w:rsidR="00351150" w:rsidRDefault="00351150">
    <w:pPr>
      <w:pStyle w:val="Header"/>
    </w:pPr>
    <w:r>
      <w:rPr>
        <w:noProof/>
        <w:color w:val="2B579A"/>
        <w:shd w:val="clear" w:color="auto" w:fill="E6E6E6"/>
        <w:lang w:val="en-US"/>
      </w:rPr>
      <w:drawing>
        <wp:anchor distT="0" distB="0" distL="114300" distR="114300" simplePos="0" relativeHeight="251659264" behindDoc="1" locked="0" layoutInCell="1" allowOverlap="1" wp14:anchorId="02DE0EEF" wp14:editId="02DE0EF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043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E0EED" w14:textId="77777777" w:rsidR="00351150" w:rsidRDefault="00351150">
    <w:pPr>
      <w:pStyle w:val="Header"/>
    </w:pPr>
    <w:r>
      <w:rPr>
        <w:noProof/>
      </w:rPr>
      <w:drawing>
        <wp:anchor distT="0" distB="0" distL="114300" distR="114300" simplePos="0" relativeHeight="251658240" behindDoc="0" locked="0" layoutInCell="1" allowOverlap="1" wp14:anchorId="02DE0EF1" wp14:editId="02DE0EF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E08408C">
      <w:start w:val="1"/>
      <w:numFmt w:val="lowerRoman"/>
      <w:lvlText w:val="(%1)"/>
      <w:lvlJc w:val="left"/>
      <w:pPr>
        <w:ind w:left="1080" w:hanging="720"/>
      </w:pPr>
      <w:rPr>
        <w:rFonts w:hint="default"/>
      </w:rPr>
    </w:lvl>
    <w:lvl w:ilvl="1" w:tplc="96AA8AF2" w:tentative="1">
      <w:start w:val="1"/>
      <w:numFmt w:val="lowerLetter"/>
      <w:lvlText w:val="%2."/>
      <w:lvlJc w:val="left"/>
      <w:pPr>
        <w:ind w:left="1440" w:hanging="360"/>
      </w:pPr>
    </w:lvl>
    <w:lvl w:ilvl="2" w:tplc="DE669904" w:tentative="1">
      <w:start w:val="1"/>
      <w:numFmt w:val="lowerRoman"/>
      <w:lvlText w:val="%3."/>
      <w:lvlJc w:val="right"/>
      <w:pPr>
        <w:ind w:left="2160" w:hanging="180"/>
      </w:pPr>
    </w:lvl>
    <w:lvl w:ilvl="3" w:tplc="AF4C69C4" w:tentative="1">
      <w:start w:val="1"/>
      <w:numFmt w:val="decimal"/>
      <w:lvlText w:val="%4."/>
      <w:lvlJc w:val="left"/>
      <w:pPr>
        <w:ind w:left="2880" w:hanging="360"/>
      </w:pPr>
    </w:lvl>
    <w:lvl w:ilvl="4" w:tplc="11EE1640" w:tentative="1">
      <w:start w:val="1"/>
      <w:numFmt w:val="lowerLetter"/>
      <w:lvlText w:val="%5."/>
      <w:lvlJc w:val="left"/>
      <w:pPr>
        <w:ind w:left="3600" w:hanging="360"/>
      </w:pPr>
    </w:lvl>
    <w:lvl w:ilvl="5" w:tplc="10B2E268" w:tentative="1">
      <w:start w:val="1"/>
      <w:numFmt w:val="lowerRoman"/>
      <w:lvlText w:val="%6."/>
      <w:lvlJc w:val="right"/>
      <w:pPr>
        <w:ind w:left="4320" w:hanging="180"/>
      </w:pPr>
    </w:lvl>
    <w:lvl w:ilvl="6" w:tplc="6122F2B0" w:tentative="1">
      <w:start w:val="1"/>
      <w:numFmt w:val="decimal"/>
      <w:lvlText w:val="%7."/>
      <w:lvlJc w:val="left"/>
      <w:pPr>
        <w:ind w:left="5040" w:hanging="360"/>
      </w:pPr>
    </w:lvl>
    <w:lvl w:ilvl="7" w:tplc="056C6150" w:tentative="1">
      <w:start w:val="1"/>
      <w:numFmt w:val="lowerLetter"/>
      <w:lvlText w:val="%8."/>
      <w:lvlJc w:val="left"/>
      <w:pPr>
        <w:ind w:left="5760" w:hanging="360"/>
      </w:pPr>
    </w:lvl>
    <w:lvl w:ilvl="8" w:tplc="9E6C0E3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CE6A860">
      <w:start w:val="1"/>
      <w:numFmt w:val="lowerRoman"/>
      <w:lvlText w:val="(%1)"/>
      <w:lvlJc w:val="left"/>
      <w:pPr>
        <w:ind w:left="1080" w:hanging="720"/>
      </w:pPr>
      <w:rPr>
        <w:rFonts w:hint="default"/>
      </w:rPr>
    </w:lvl>
    <w:lvl w:ilvl="1" w:tplc="19C01A98" w:tentative="1">
      <w:start w:val="1"/>
      <w:numFmt w:val="lowerLetter"/>
      <w:lvlText w:val="%2."/>
      <w:lvlJc w:val="left"/>
      <w:pPr>
        <w:ind w:left="1440" w:hanging="360"/>
      </w:pPr>
    </w:lvl>
    <w:lvl w:ilvl="2" w:tplc="812006B4" w:tentative="1">
      <w:start w:val="1"/>
      <w:numFmt w:val="lowerRoman"/>
      <w:lvlText w:val="%3."/>
      <w:lvlJc w:val="right"/>
      <w:pPr>
        <w:ind w:left="2160" w:hanging="180"/>
      </w:pPr>
    </w:lvl>
    <w:lvl w:ilvl="3" w:tplc="A4143B0C" w:tentative="1">
      <w:start w:val="1"/>
      <w:numFmt w:val="decimal"/>
      <w:lvlText w:val="%4."/>
      <w:lvlJc w:val="left"/>
      <w:pPr>
        <w:ind w:left="2880" w:hanging="360"/>
      </w:pPr>
    </w:lvl>
    <w:lvl w:ilvl="4" w:tplc="CC94049A" w:tentative="1">
      <w:start w:val="1"/>
      <w:numFmt w:val="lowerLetter"/>
      <w:lvlText w:val="%5."/>
      <w:lvlJc w:val="left"/>
      <w:pPr>
        <w:ind w:left="3600" w:hanging="360"/>
      </w:pPr>
    </w:lvl>
    <w:lvl w:ilvl="5" w:tplc="EB92007C" w:tentative="1">
      <w:start w:val="1"/>
      <w:numFmt w:val="lowerRoman"/>
      <w:lvlText w:val="%6."/>
      <w:lvlJc w:val="right"/>
      <w:pPr>
        <w:ind w:left="4320" w:hanging="180"/>
      </w:pPr>
    </w:lvl>
    <w:lvl w:ilvl="6" w:tplc="D4D0C09C" w:tentative="1">
      <w:start w:val="1"/>
      <w:numFmt w:val="decimal"/>
      <w:lvlText w:val="%7."/>
      <w:lvlJc w:val="left"/>
      <w:pPr>
        <w:ind w:left="5040" w:hanging="360"/>
      </w:pPr>
    </w:lvl>
    <w:lvl w:ilvl="7" w:tplc="91224202" w:tentative="1">
      <w:start w:val="1"/>
      <w:numFmt w:val="lowerLetter"/>
      <w:lvlText w:val="%8."/>
      <w:lvlJc w:val="left"/>
      <w:pPr>
        <w:ind w:left="5760" w:hanging="360"/>
      </w:pPr>
    </w:lvl>
    <w:lvl w:ilvl="8" w:tplc="BD5041B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8CC8132">
      <w:start w:val="1"/>
      <w:numFmt w:val="lowerRoman"/>
      <w:lvlText w:val="(%1)"/>
      <w:lvlJc w:val="left"/>
      <w:pPr>
        <w:ind w:left="1080" w:hanging="720"/>
      </w:pPr>
      <w:rPr>
        <w:rFonts w:hint="default"/>
      </w:rPr>
    </w:lvl>
    <w:lvl w:ilvl="1" w:tplc="CCF2FAFC" w:tentative="1">
      <w:start w:val="1"/>
      <w:numFmt w:val="lowerLetter"/>
      <w:lvlText w:val="%2."/>
      <w:lvlJc w:val="left"/>
      <w:pPr>
        <w:ind w:left="1440" w:hanging="360"/>
      </w:pPr>
    </w:lvl>
    <w:lvl w:ilvl="2" w:tplc="3BE6657A" w:tentative="1">
      <w:start w:val="1"/>
      <w:numFmt w:val="lowerRoman"/>
      <w:lvlText w:val="%3."/>
      <w:lvlJc w:val="right"/>
      <w:pPr>
        <w:ind w:left="2160" w:hanging="180"/>
      </w:pPr>
    </w:lvl>
    <w:lvl w:ilvl="3" w:tplc="5F50F23C" w:tentative="1">
      <w:start w:val="1"/>
      <w:numFmt w:val="decimal"/>
      <w:lvlText w:val="%4."/>
      <w:lvlJc w:val="left"/>
      <w:pPr>
        <w:ind w:left="2880" w:hanging="360"/>
      </w:pPr>
    </w:lvl>
    <w:lvl w:ilvl="4" w:tplc="A6D84A74" w:tentative="1">
      <w:start w:val="1"/>
      <w:numFmt w:val="lowerLetter"/>
      <w:lvlText w:val="%5."/>
      <w:lvlJc w:val="left"/>
      <w:pPr>
        <w:ind w:left="3600" w:hanging="360"/>
      </w:pPr>
    </w:lvl>
    <w:lvl w:ilvl="5" w:tplc="C18EE37A" w:tentative="1">
      <w:start w:val="1"/>
      <w:numFmt w:val="lowerRoman"/>
      <w:lvlText w:val="%6."/>
      <w:lvlJc w:val="right"/>
      <w:pPr>
        <w:ind w:left="4320" w:hanging="180"/>
      </w:pPr>
    </w:lvl>
    <w:lvl w:ilvl="6" w:tplc="52A4C6E0" w:tentative="1">
      <w:start w:val="1"/>
      <w:numFmt w:val="decimal"/>
      <w:lvlText w:val="%7."/>
      <w:lvlJc w:val="left"/>
      <w:pPr>
        <w:ind w:left="5040" w:hanging="360"/>
      </w:pPr>
    </w:lvl>
    <w:lvl w:ilvl="7" w:tplc="3C7E3A6E" w:tentative="1">
      <w:start w:val="1"/>
      <w:numFmt w:val="lowerLetter"/>
      <w:lvlText w:val="%8."/>
      <w:lvlJc w:val="left"/>
      <w:pPr>
        <w:ind w:left="5760" w:hanging="360"/>
      </w:pPr>
    </w:lvl>
    <w:lvl w:ilvl="8" w:tplc="F52098D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FAC5D58">
      <w:start w:val="1"/>
      <w:numFmt w:val="bullet"/>
      <w:lvlText w:val=""/>
      <w:lvlJc w:val="left"/>
      <w:pPr>
        <w:ind w:left="720" w:hanging="360"/>
      </w:pPr>
      <w:rPr>
        <w:rFonts w:ascii="Symbol" w:hAnsi="Symbol" w:hint="default"/>
        <w:color w:val="auto"/>
        <w:sz w:val="24"/>
        <w:szCs w:val="24"/>
      </w:rPr>
    </w:lvl>
    <w:lvl w:ilvl="1" w:tplc="62A6D7A2" w:tentative="1">
      <w:start w:val="1"/>
      <w:numFmt w:val="bullet"/>
      <w:lvlText w:val="o"/>
      <w:lvlJc w:val="left"/>
      <w:pPr>
        <w:ind w:left="1440" w:hanging="360"/>
      </w:pPr>
      <w:rPr>
        <w:rFonts w:ascii="Courier New" w:hAnsi="Courier New" w:cs="Courier New" w:hint="default"/>
      </w:rPr>
    </w:lvl>
    <w:lvl w:ilvl="2" w:tplc="F4B8DA88" w:tentative="1">
      <w:start w:val="1"/>
      <w:numFmt w:val="bullet"/>
      <w:lvlText w:val=""/>
      <w:lvlJc w:val="left"/>
      <w:pPr>
        <w:ind w:left="2160" w:hanging="360"/>
      </w:pPr>
      <w:rPr>
        <w:rFonts w:ascii="Wingdings" w:hAnsi="Wingdings" w:hint="default"/>
      </w:rPr>
    </w:lvl>
    <w:lvl w:ilvl="3" w:tplc="10D28F78" w:tentative="1">
      <w:start w:val="1"/>
      <w:numFmt w:val="bullet"/>
      <w:lvlText w:val=""/>
      <w:lvlJc w:val="left"/>
      <w:pPr>
        <w:ind w:left="2880" w:hanging="360"/>
      </w:pPr>
      <w:rPr>
        <w:rFonts w:ascii="Symbol" w:hAnsi="Symbol" w:hint="default"/>
      </w:rPr>
    </w:lvl>
    <w:lvl w:ilvl="4" w:tplc="523C6298" w:tentative="1">
      <w:start w:val="1"/>
      <w:numFmt w:val="bullet"/>
      <w:lvlText w:val="o"/>
      <w:lvlJc w:val="left"/>
      <w:pPr>
        <w:ind w:left="3600" w:hanging="360"/>
      </w:pPr>
      <w:rPr>
        <w:rFonts w:ascii="Courier New" w:hAnsi="Courier New" w:cs="Courier New" w:hint="default"/>
      </w:rPr>
    </w:lvl>
    <w:lvl w:ilvl="5" w:tplc="DC0C4B86" w:tentative="1">
      <w:start w:val="1"/>
      <w:numFmt w:val="bullet"/>
      <w:lvlText w:val=""/>
      <w:lvlJc w:val="left"/>
      <w:pPr>
        <w:ind w:left="4320" w:hanging="360"/>
      </w:pPr>
      <w:rPr>
        <w:rFonts w:ascii="Wingdings" w:hAnsi="Wingdings" w:hint="default"/>
      </w:rPr>
    </w:lvl>
    <w:lvl w:ilvl="6" w:tplc="DB5E25C8" w:tentative="1">
      <w:start w:val="1"/>
      <w:numFmt w:val="bullet"/>
      <w:lvlText w:val=""/>
      <w:lvlJc w:val="left"/>
      <w:pPr>
        <w:ind w:left="5040" w:hanging="360"/>
      </w:pPr>
      <w:rPr>
        <w:rFonts w:ascii="Symbol" w:hAnsi="Symbol" w:hint="default"/>
      </w:rPr>
    </w:lvl>
    <w:lvl w:ilvl="7" w:tplc="F574EAEA" w:tentative="1">
      <w:start w:val="1"/>
      <w:numFmt w:val="bullet"/>
      <w:lvlText w:val="o"/>
      <w:lvlJc w:val="left"/>
      <w:pPr>
        <w:ind w:left="5760" w:hanging="360"/>
      </w:pPr>
      <w:rPr>
        <w:rFonts w:ascii="Courier New" w:hAnsi="Courier New" w:cs="Courier New" w:hint="default"/>
      </w:rPr>
    </w:lvl>
    <w:lvl w:ilvl="8" w:tplc="D5B8783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62ED6C8">
      <w:start w:val="1"/>
      <w:numFmt w:val="lowerRoman"/>
      <w:lvlText w:val="(%1)"/>
      <w:lvlJc w:val="left"/>
      <w:pPr>
        <w:ind w:left="1080" w:hanging="720"/>
      </w:pPr>
      <w:rPr>
        <w:rFonts w:hint="default"/>
      </w:rPr>
    </w:lvl>
    <w:lvl w:ilvl="1" w:tplc="2F9A8878" w:tentative="1">
      <w:start w:val="1"/>
      <w:numFmt w:val="lowerLetter"/>
      <w:lvlText w:val="%2."/>
      <w:lvlJc w:val="left"/>
      <w:pPr>
        <w:ind w:left="1440" w:hanging="360"/>
      </w:pPr>
    </w:lvl>
    <w:lvl w:ilvl="2" w:tplc="0E542836" w:tentative="1">
      <w:start w:val="1"/>
      <w:numFmt w:val="lowerRoman"/>
      <w:lvlText w:val="%3."/>
      <w:lvlJc w:val="right"/>
      <w:pPr>
        <w:ind w:left="2160" w:hanging="180"/>
      </w:pPr>
    </w:lvl>
    <w:lvl w:ilvl="3" w:tplc="EBD28FC0" w:tentative="1">
      <w:start w:val="1"/>
      <w:numFmt w:val="decimal"/>
      <w:lvlText w:val="%4."/>
      <w:lvlJc w:val="left"/>
      <w:pPr>
        <w:ind w:left="2880" w:hanging="360"/>
      </w:pPr>
    </w:lvl>
    <w:lvl w:ilvl="4" w:tplc="4C06098C" w:tentative="1">
      <w:start w:val="1"/>
      <w:numFmt w:val="lowerLetter"/>
      <w:lvlText w:val="%5."/>
      <w:lvlJc w:val="left"/>
      <w:pPr>
        <w:ind w:left="3600" w:hanging="360"/>
      </w:pPr>
    </w:lvl>
    <w:lvl w:ilvl="5" w:tplc="A14453D6" w:tentative="1">
      <w:start w:val="1"/>
      <w:numFmt w:val="lowerRoman"/>
      <w:lvlText w:val="%6."/>
      <w:lvlJc w:val="right"/>
      <w:pPr>
        <w:ind w:left="4320" w:hanging="180"/>
      </w:pPr>
    </w:lvl>
    <w:lvl w:ilvl="6" w:tplc="A0C06FA6" w:tentative="1">
      <w:start w:val="1"/>
      <w:numFmt w:val="decimal"/>
      <w:lvlText w:val="%7."/>
      <w:lvlJc w:val="left"/>
      <w:pPr>
        <w:ind w:left="5040" w:hanging="360"/>
      </w:pPr>
    </w:lvl>
    <w:lvl w:ilvl="7" w:tplc="951CC130" w:tentative="1">
      <w:start w:val="1"/>
      <w:numFmt w:val="lowerLetter"/>
      <w:lvlText w:val="%8."/>
      <w:lvlJc w:val="left"/>
      <w:pPr>
        <w:ind w:left="5760" w:hanging="360"/>
      </w:pPr>
    </w:lvl>
    <w:lvl w:ilvl="8" w:tplc="EEF4949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8F48946">
      <w:start w:val="1"/>
      <w:numFmt w:val="lowerRoman"/>
      <w:lvlText w:val="(%1)"/>
      <w:lvlJc w:val="left"/>
      <w:pPr>
        <w:ind w:left="1080" w:hanging="720"/>
      </w:pPr>
      <w:rPr>
        <w:rFonts w:hint="default"/>
      </w:rPr>
    </w:lvl>
    <w:lvl w:ilvl="1" w:tplc="AFA0356A" w:tentative="1">
      <w:start w:val="1"/>
      <w:numFmt w:val="lowerLetter"/>
      <w:lvlText w:val="%2."/>
      <w:lvlJc w:val="left"/>
      <w:pPr>
        <w:ind w:left="1440" w:hanging="360"/>
      </w:pPr>
    </w:lvl>
    <w:lvl w:ilvl="2" w:tplc="98E88BDC" w:tentative="1">
      <w:start w:val="1"/>
      <w:numFmt w:val="lowerRoman"/>
      <w:lvlText w:val="%3."/>
      <w:lvlJc w:val="right"/>
      <w:pPr>
        <w:ind w:left="2160" w:hanging="180"/>
      </w:pPr>
    </w:lvl>
    <w:lvl w:ilvl="3" w:tplc="ED265E92" w:tentative="1">
      <w:start w:val="1"/>
      <w:numFmt w:val="decimal"/>
      <w:lvlText w:val="%4."/>
      <w:lvlJc w:val="left"/>
      <w:pPr>
        <w:ind w:left="2880" w:hanging="360"/>
      </w:pPr>
    </w:lvl>
    <w:lvl w:ilvl="4" w:tplc="66462980" w:tentative="1">
      <w:start w:val="1"/>
      <w:numFmt w:val="lowerLetter"/>
      <w:lvlText w:val="%5."/>
      <w:lvlJc w:val="left"/>
      <w:pPr>
        <w:ind w:left="3600" w:hanging="360"/>
      </w:pPr>
    </w:lvl>
    <w:lvl w:ilvl="5" w:tplc="68F4B416" w:tentative="1">
      <w:start w:val="1"/>
      <w:numFmt w:val="lowerRoman"/>
      <w:lvlText w:val="%6."/>
      <w:lvlJc w:val="right"/>
      <w:pPr>
        <w:ind w:left="4320" w:hanging="180"/>
      </w:pPr>
    </w:lvl>
    <w:lvl w:ilvl="6" w:tplc="611CC8C8" w:tentative="1">
      <w:start w:val="1"/>
      <w:numFmt w:val="decimal"/>
      <w:lvlText w:val="%7."/>
      <w:lvlJc w:val="left"/>
      <w:pPr>
        <w:ind w:left="5040" w:hanging="360"/>
      </w:pPr>
    </w:lvl>
    <w:lvl w:ilvl="7" w:tplc="39DCFE9E" w:tentative="1">
      <w:start w:val="1"/>
      <w:numFmt w:val="lowerLetter"/>
      <w:lvlText w:val="%8."/>
      <w:lvlJc w:val="left"/>
      <w:pPr>
        <w:ind w:left="5760" w:hanging="360"/>
      </w:pPr>
    </w:lvl>
    <w:lvl w:ilvl="8" w:tplc="9BEAF20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4344456">
      <w:start w:val="1"/>
      <w:numFmt w:val="lowerRoman"/>
      <w:lvlText w:val="(%1)"/>
      <w:lvlJc w:val="left"/>
      <w:pPr>
        <w:ind w:left="1080" w:hanging="720"/>
      </w:pPr>
      <w:rPr>
        <w:rFonts w:hint="default"/>
      </w:rPr>
    </w:lvl>
    <w:lvl w:ilvl="1" w:tplc="FF8EAE7A" w:tentative="1">
      <w:start w:val="1"/>
      <w:numFmt w:val="lowerLetter"/>
      <w:lvlText w:val="%2."/>
      <w:lvlJc w:val="left"/>
      <w:pPr>
        <w:ind w:left="1440" w:hanging="360"/>
      </w:pPr>
    </w:lvl>
    <w:lvl w:ilvl="2" w:tplc="10947336" w:tentative="1">
      <w:start w:val="1"/>
      <w:numFmt w:val="lowerRoman"/>
      <w:lvlText w:val="%3."/>
      <w:lvlJc w:val="right"/>
      <w:pPr>
        <w:ind w:left="2160" w:hanging="180"/>
      </w:pPr>
    </w:lvl>
    <w:lvl w:ilvl="3" w:tplc="55B455FE" w:tentative="1">
      <w:start w:val="1"/>
      <w:numFmt w:val="decimal"/>
      <w:lvlText w:val="%4."/>
      <w:lvlJc w:val="left"/>
      <w:pPr>
        <w:ind w:left="2880" w:hanging="360"/>
      </w:pPr>
    </w:lvl>
    <w:lvl w:ilvl="4" w:tplc="4B7434FA" w:tentative="1">
      <w:start w:val="1"/>
      <w:numFmt w:val="lowerLetter"/>
      <w:lvlText w:val="%5."/>
      <w:lvlJc w:val="left"/>
      <w:pPr>
        <w:ind w:left="3600" w:hanging="360"/>
      </w:pPr>
    </w:lvl>
    <w:lvl w:ilvl="5" w:tplc="D2BAC0C4" w:tentative="1">
      <w:start w:val="1"/>
      <w:numFmt w:val="lowerRoman"/>
      <w:lvlText w:val="%6."/>
      <w:lvlJc w:val="right"/>
      <w:pPr>
        <w:ind w:left="4320" w:hanging="180"/>
      </w:pPr>
    </w:lvl>
    <w:lvl w:ilvl="6" w:tplc="AB3A706E" w:tentative="1">
      <w:start w:val="1"/>
      <w:numFmt w:val="decimal"/>
      <w:lvlText w:val="%7."/>
      <w:lvlJc w:val="left"/>
      <w:pPr>
        <w:ind w:left="5040" w:hanging="360"/>
      </w:pPr>
    </w:lvl>
    <w:lvl w:ilvl="7" w:tplc="C01C9098" w:tentative="1">
      <w:start w:val="1"/>
      <w:numFmt w:val="lowerLetter"/>
      <w:lvlText w:val="%8."/>
      <w:lvlJc w:val="left"/>
      <w:pPr>
        <w:ind w:left="5760" w:hanging="360"/>
      </w:pPr>
    </w:lvl>
    <w:lvl w:ilvl="8" w:tplc="98D6F88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24E4B2A">
      <w:start w:val="1"/>
      <w:numFmt w:val="lowerRoman"/>
      <w:lvlText w:val="(%1)"/>
      <w:lvlJc w:val="left"/>
      <w:pPr>
        <w:ind w:left="1080" w:hanging="720"/>
      </w:pPr>
      <w:rPr>
        <w:rFonts w:hint="default"/>
      </w:rPr>
    </w:lvl>
    <w:lvl w:ilvl="1" w:tplc="DF009068" w:tentative="1">
      <w:start w:val="1"/>
      <w:numFmt w:val="lowerLetter"/>
      <w:lvlText w:val="%2."/>
      <w:lvlJc w:val="left"/>
      <w:pPr>
        <w:ind w:left="1440" w:hanging="360"/>
      </w:pPr>
    </w:lvl>
    <w:lvl w:ilvl="2" w:tplc="7F3EF0C4" w:tentative="1">
      <w:start w:val="1"/>
      <w:numFmt w:val="lowerRoman"/>
      <w:lvlText w:val="%3."/>
      <w:lvlJc w:val="right"/>
      <w:pPr>
        <w:ind w:left="2160" w:hanging="180"/>
      </w:pPr>
    </w:lvl>
    <w:lvl w:ilvl="3" w:tplc="1EFE3EFA" w:tentative="1">
      <w:start w:val="1"/>
      <w:numFmt w:val="decimal"/>
      <w:lvlText w:val="%4."/>
      <w:lvlJc w:val="left"/>
      <w:pPr>
        <w:ind w:left="2880" w:hanging="360"/>
      </w:pPr>
    </w:lvl>
    <w:lvl w:ilvl="4" w:tplc="810C2CFC" w:tentative="1">
      <w:start w:val="1"/>
      <w:numFmt w:val="lowerLetter"/>
      <w:lvlText w:val="%5."/>
      <w:lvlJc w:val="left"/>
      <w:pPr>
        <w:ind w:left="3600" w:hanging="360"/>
      </w:pPr>
    </w:lvl>
    <w:lvl w:ilvl="5" w:tplc="0BF4F0AA" w:tentative="1">
      <w:start w:val="1"/>
      <w:numFmt w:val="lowerRoman"/>
      <w:lvlText w:val="%6."/>
      <w:lvlJc w:val="right"/>
      <w:pPr>
        <w:ind w:left="4320" w:hanging="180"/>
      </w:pPr>
    </w:lvl>
    <w:lvl w:ilvl="6" w:tplc="30D82500" w:tentative="1">
      <w:start w:val="1"/>
      <w:numFmt w:val="decimal"/>
      <w:lvlText w:val="%7."/>
      <w:lvlJc w:val="left"/>
      <w:pPr>
        <w:ind w:left="5040" w:hanging="360"/>
      </w:pPr>
    </w:lvl>
    <w:lvl w:ilvl="7" w:tplc="FAC856F8" w:tentative="1">
      <w:start w:val="1"/>
      <w:numFmt w:val="lowerLetter"/>
      <w:lvlText w:val="%8."/>
      <w:lvlJc w:val="left"/>
      <w:pPr>
        <w:ind w:left="5760" w:hanging="360"/>
      </w:pPr>
    </w:lvl>
    <w:lvl w:ilvl="8" w:tplc="F762ED4C" w:tentative="1">
      <w:start w:val="1"/>
      <w:numFmt w:val="lowerRoman"/>
      <w:lvlText w:val="%9."/>
      <w:lvlJc w:val="right"/>
      <w:pPr>
        <w:ind w:left="6480" w:hanging="180"/>
      </w:pPr>
    </w:lvl>
  </w:abstractNum>
  <w:abstractNum w:abstractNumId="8" w15:restartNumberingAfterBreak="0">
    <w:nsid w:val="420D2641"/>
    <w:multiLevelType w:val="hybridMultilevel"/>
    <w:tmpl w:val="A5A06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E91956"/>
    <w:multiLevelType w:val="hybridMultilevel"/>
    <w:tmpl w:val="59B01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7352A516">
      <w:start w:val="1"/>
      <w:numFmt w:val="lowerRoman"/>
      <w:lvlText w:val="(%1)"/>
      <w:lvlJc w:val="left"/>
      <w:pPr>
        <w:ind w:left="1080" w:hanging="720"/>
      </w:pPr>
      <w:rPr>
        <w:rFonts w:hint="default"/>
      </w:rPr>
    </w:lvl>
    <w:lvl w:ilvl="1" w:tplc="DF4AA4A0" w:tentative="1">
      <w:start w:val="1"/>
      <w:numFmt w:val="lowerLetter"/>
      <w:lvlText w:val="%2."/>
      <w:lvlJc w:val="left"/>
      <w:pPr>
        <w:ind w:left="1440" w:hanging="360"/>
      </w:pPr>
    </w:lvl>
    <w:lvl w:ilvl="2" w:tplc="26029C06" w:tentative="1">
      <w:start w:val="1"/>
      <w:numFmt w:val="lowerRoman"/>
      <w:lvlText w:val="%3."/>
      <w:lvlJc w:val="right"/>
      <w:pPr>
        <w:ind w:left="2160" w:hanging="180"/>
      </w:pPr>
    </w:lvl>
    <w:lvl w:ilvl="3" w:tplc="0A8E4946" w:tentative="1">
      <w:start w:val="1"/>
      <w:numFmt w:val="decimal"/>
      <w:lvlText w:val="%4."/>
      <w:lvlJc w:val="left"/>
      <w:pPr>
        <w:ind w:left="2880" w:hanging="360"/>
      </w:pPr>
    </w:lvl>
    <w:lvl w:ilvl="4" w:tplc="503EB58C" w:tentative="1">
      <w:start w:val="1"/>
      <w:numFmt w:val="lowerLetter"/>
      <w:lvlText w:val="%5."/>
      <w:lvlJc w:val="left"/>
      <w:pPr>
        <w:ind w:left="3600" w:hanging="360"/>
      </w:pPr>
    </w:lvl>
    <w:lvl w:ilvl="5" w:tplc="5C52289A" w:tentative="1">
      <w:start w:val="1"/>
      <w:numFmt w:val="lowerRoman"/>
      <w:lvlText w:val="%6."/>
      <w:lvlJc w:val="right"/>
      <w:pPr>
        <w:ind w:left="4320" w:hanging="180"/>
      </w:pPr>
    </w:lvl>
    <w:lvl w:ilvl="6" w:tplc="E8D03126" w:tentative="1">
      <w:start w:val="1"/>
      <w:numFmt w:val="decimal"/>
      <w:lvlText w:val="%7."/>
      <w:lvlJc w:val="left"/>
      <w:pPr>
        <w:ind w:left="5040" w:hanging="360"/>
      </w:pPr>
    </w:lvl>
    <w:lvl w:ilvl="7" w:tplc="DC624F7C" w:tentative="1">
      <w:start w:val="1"/>
      <w:numFmt w:val="lowerLetter"/>
      <w:lvlText w:val="%8."/>
      <w:lvlJc w:val="left"/>
      <w:pPr>
        <w:ind w:left="5760" w:hanging="360"/>
      </w:pPr>
    </w:lvl>
    <w:lvl w:ilvl="8" w:tplc="976218A2" w:tentative="1">
      <w:start w:val="1"/>
      <w:numFmt w:val="lowerRoman"/>
      <w:lvlText w:val="%9."/>
      <w:lvlJc w:val="right"/>
      <w:pPr>
        <w:ind w:left="6480" w:hanging="180"/>
      </w:pPr>
    </w:lvl>
  </w:abstractNum>
  <w:abstractNum w:abstractNumId="11" w15:restartNumberingAfterBreak="0">
    <w:nsid w:val="57E0028D"/>
    <w:multiLevelType w:val="hybridMultilevel"/>
    <w:tmpl w:val="F4421FD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704C5705"/>
    <w:multiLevelType w:val="hybridMultilevel"/>
    <w:tmpl w:val="C7521458"/>
    <w:lvl w:ilvl="0" w:tplc="FD9AAEB4">
      <w:start w:val="1"/>
      <w:numFmt w:val="lowerRoman"/>
      <w:lvlText w:val="(%1)"/>
      <w:lvlJc w:val="left"/>
      <w:pPr>
        <w:ind w:left="1080" w:hanging="720"/>
      </w:pPr>
      <w:rPr>
        <w:rFonts w:hint="default"/>
      </w:rPr>
    </w:lvl>
    <w:lvl w:ilvl="1" w:tplc="C7685898" w:tentative="1">
      <w:start w:val="1"/>
      <w:numFmt w:val="lowerLetter"/>
      <w:lvlText w:val="%2."/>
      <w:lvlJc w:val="left"/>
      <w:pPr>
        <w:ind w:left="1440" w:hanging="360"/>
      </w:pPr>
    </w:lvl>
    <w:lvl w:ilvl="2" w:tplc="5416405A" w:tentative="1">
      <w:start w:val="1"/>
      <w:numFmt w:val="lowerRoman"/>
      <w:lvlText w:val="%3."/>
      <w:lvlJc w:val="right"/>
      <w:pPr>
        <w:ind w:left="2160" w:hanging="180"/>
      </w:pPr>
    </w:lvl>
    <w:lvl w:ilvl="3" w:tplc="2ABAA30C" w:tentative="1">
      <w:start w:val="1"/>
      <w:numFmt w:val="decimal"/>
      <w:lvlText w:val="%4."/>
      <w:lvlJc w:val="left"/>
      <w:pPr>
        <w:ind w:left="2880" w:hanging="360"/>
      </w:pPr>
    </w:lvl>
    <w:lvl w:ilvl="4" w:tplc="87761C7E" w:tentative="1">
      <w:start w:val="1"/>
      <w:numFmt w:val="lowerLetter"/>
      <w:lvlText w:val="%5."/>
      <w:lvlJc w:val="left"/>
      <w:pPr>
        <w:ind w:left="3600" w:hanging="360"/>
      </w:pPr>
    </w:lvl>
    <w:lvl w:ilvl="5" w:tplc="6C127BCE" w:tentative="1">
      <w:start w:val="1"/>
      <w:numFmt w:val="lowerRoman"/>
      <w:lvlText w:val="%6."/>
      <w:lvlJc w:val="right"/>
      <w:pPr>
        <w:ind w:left="4320" w:hanging="180"/>
      </w:pPr>
    </w:lvl>
    <w:lvl w:ilvl="6" w:tplc="2FCE6B90" w:tentative="1">
      <w:start w:val="1"/>
      <w:numFmt w:val="decimal"/>
      <w:lvlText w:val="%7."/>
      <w:lvlJc w:val="left"/>
      <w:pPr>
        <w:ind w:left="5040" w:hanging="360"/>
      </w:pPr>
    </w:lvl>
    <w:lvl w:ilvl="7" w:tplc="F7FC01BE" w:tentative="1">
      <w:start w:val="1"/>
      <w:numFmt w:val="lowerLetter"/>
      <w:lvlText w:val="%8."/>
      <w:lvlJc w:val="left"/>
      <w:pPr>
        <w:ind w:left="5760" w:hanging="360"/>
      </w:pPr>
    </w:lvl>
    <w:lvl w:ilvl="8" w:tplc="0F7A1AF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E8171E7"/>
    <w:multiLevelType w:val="hybridMultilevel"/>
    <w:tmpl w:val="FB463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2"/>
  </w:num>
  <w:num w:numId="12">
    <w:abstractNumId w:val="14"/>
  </w:num>
  <w:num w:numId="13">
    <w:abstractNumId w:val="11"/>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44F"/>
    <w:rsid w:val="0004444F"/>
    <w:rsid w:val="00094AD3"/>
    <w:rsid w:val="000C6655"/>
    <w:rsid w:val="001B643C"/>
    <w:rsid w:val="001C00B2"/>
    <w:rsid w:val="00252655"/>
    <w:rsid w:val="002F1B26"/>
    <w:rsid w:val="0033226E"/>
    <w:rsid w:val="00351150"/>
    <w:rsid w:val="0039540D"/>
    <w:rsid w:val="005A0347"/>
    <w:rsid w:val="005E50A3"/>
    <w:rsid w:val="00613E9B"/>
    <w:rsid w:val="00662DFC"/>
    <w:rsid w:val="006631B4"/>
    <w:rsid w:val="006853D9"/>
    <w:rsid w:val="00782A5C"/>
    <w:rsid w:val="007F28DF"/>
    <w:rsid w:val="0080327E"/>
    <w:rsid w:val="009B51AC"/>
    <w:rsid w:val="009D44CC"/>
    <w:rsid w:val="009E7CE1"/>
    <w:rsid w:val="009F02BD"/>
    <w:rsid w:val="00B4691D"/>
    <w:rsid w:val="00B702CD"/>
    <w:rsid w:val="00B93684"/>
    <w:rsid w:val="00BA2D64"/>
    <w:rsid w:val="00C14800"/>
    <w:rsid w:val="00C36127"/>
    <w:rsid w:val="00D0358C"/>
    <w:rsid w:val="00D60C02"/>
    <w:rsid w:val="00F50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E0DA9"/>
  <w15:docId w15:val="{09E38B69-1784-497F-87BA-229AD92DB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89AB3698D44FA3A42CB511B6AAFABE"/>
        <w:category>
          <w:name w:val="General"/>
          <w:gallery w:val="placeholder"/>
        </w:category>
        <w:types>
          <w:type w:val="bbPlcHdr"/>
        </w:types>
        <w:behaviors>
          <w:behavior w:val="content"/>
        </w:behaviors>
        <w:guid w:val="{62BCCE86-1CD6-4C30-8E08-7DBC623B5CAB}"/>
      </w:docPartPr>
      <w:docPartBody>
        <w:p w:rsidR="00AA1BDF" w:rsidRDefault="00BB3B3C" w:rsidP="00BB3B3C">
          <w:pPr>
            <w:pStyle w:val="F189AB3698D44FA3A42CB511B6AAFABE"/>
          </w:pPr>
          <w:r w:rsidRPr="00D858FE">
            <w:rPr>
              <w:rStyle w:val="PlaceholderText"/>
            </w:rPr>
            <w:t>Choose an item.</w:t>
          </w:r>
        </w:p>
      </w:docPartBody>
    </w:docPart>
    <w:docPart>
      <w:docPartPr>
        <w:name w:val="19BC483B9B314F5898A0BCBA83E6B890"/>
        <w:category>
          <w:name w:val="General"/>
          <w:gallery w:val="placeholder"/>
        </w:category>
        <w:types>
          <w:type w:val="bbPlcHdr"/>
        </w:types>
        <w:behaviors>
          <w:behavior w:val="content"/>
        </w:behaviors>
        <w:guid w:val="{94634B75-05F1-42EB-9C7D-090A96482461}"/>
      </w:docPartPr>
      <w:docPartBody>
        <w:p w:rsidR="00AA1BDF" w:rsidRDefault="00BB3B3C" w:rsidP="00BB3B3C">
          <w:pPr>
            <w:pStyle w:val="19BC483B9B314F5898A0BCBA83E6B890"/>
          </w:pPr>
          <w:r w:rsidRPr="00D858FE">
            <w:rPr>
              <w:rStyle w:val="PlaceholderText"/>
            </w:rPr>
            <w:t>Choose an item.</w:t>
          </w:r>
        </w:p>
      </w:docPartBody>
    </w:docPart>
    <w:docPart>
      <w:docPartPr>
        <w:name w:val="D521139707434FA4AD00D1FA4BBFD336"/>
        <w:category>
          <w:name w:val="General"/>
          <w:gallery w:val="placeholder"/>
        </w:category>
        <w:types>
          <w:type w:val="bbPlcHdr"/>
        </w:types>
        <w:behaviors>
          <w:behavior w:val="content"/>
        </w:behaviors>
        <w:guid w:val="{89F436EB-27CC-4698-B4FD-4AE82DFA57E1}"/>
      </w:docPartPr>
      <w:docPartBody>
        <w:p w:rsidR="00AA1BDF" w:rsidRDefault="00BB3B3C" w:rsidP="00BB3B3C">
          <w:pPr>
            <w:pStyle w:val="D521139707434FA4AD00D1FA4BBFD336"/>
          </w:pPr>
          <w:r w:rsidRPr="00D858FE">
            <w:rPr>
              <w:rStyle w:val="PlaceholderText"/>
            </w:rPr>
            <w:t>Choose an item.</w:t>
          </w:r>
        </w:p>
      </w:docPartBody>
    </w:docPart>
    <w:docPart>
      <w:docPartPr>
        <w:name w:val="D369B0369CAF4792AFC88BF8DD6B0B83"/>
        <w:category>
          <w:name w:val="General"/>
          <w:gallery w:val="placeholder"/>
        </w:category>
        <w:types>
          <w:type w:val="bbPlcHdr"/>
        </w:types>
        <w:behaviors>
          <w:behavior w:val="content"/>
        </w:behaviors>
        <w:guid w:val="{F579015B-8008-4DF2-A1A1-66947649A563}"/>
      </w:docPartPr>
      <w:docPartBody>
        <w:p w:rsidR="00AA1BDF" w:rsidRDefault="00BB3B3C" w:rsidP="00BB3B3C">
          <w:pPr>
            <w:pStyle w:val="D369B0369CAF4792AFC88BF8DD6B0B83"/>
          </w:pPr>
          <w:r w:rsidRPr="00D858FE">
            <w:rPr>
              <w:rStyle w:val="PlaceholderText"/>
            </w:rPr>
            <w:t>Choose an item.</w:t>
          </w:r>
        </w:p>
      </w:docPartBody>
    </w:docPart>
    <w:docPart>
      <w:docPartPr>
        <w:name w:val="9D75E982D5644B16BA3E990BB92479BE"/>
        <w:category>
          <w:name w:val="General"/>
          <w:gallery w:val="placeholder"/>
        </w:category>
        <w:types>
          <w:type w:val="bbPlcHdr"/>
        </w:types>
        <w:behaviors>
          <w:behavior w:val="content"/>
        </w:behaviors>
        <w:guid w:val="{BC95EEAA-4B8D-4320-A47E-1A9CF6D5F601}"/>
      </w:docPartPr>
      <w:docPartBody>
        <w:p w:rsidR="00AA1BDF" w:rsidRDefault="00BB3B3C" w:rsidP="00BB3B3C">
          <w:pPr>
            <w:pStyle w:val="9D75E982D5644B16BA3E990BB92479BE"/>
          </w:pPr>
          <w:r w:rsidRPr="00D858FE">
            <w:rPr>
              <w:rStyle w:val="PlaceholderText"/>
            </w:rPr>
            <w:t>Choose an item.</w:t>
          </w:r>
        </w:p>
      </w:docPartBody>
    </w:docPart>
    <w:docPart>
      <w:docPartPr>
        <w:name w:val="961EF58CA82E44898DB2194C4F8FDEF6"/>
        <w:category>
          <w:name w:val="General"/>
          <w:gallery w:val="placeholder"/>
        </w:category>
        <w:types>
          <w:type w:val="bbPlcHdr"/>
        </w:types>
        <w:behaviors>
          <w:behavior w:val="content"/>
        </w:behaviors>
        <w:guid w:val="{BE453A0C-49AE-4332-9B47-7FF8D7206A37}"/>
      </w:docPartPr>
      <w:docPartBody>
        <w:p w:rsidR="00AA1BDF" w:rsidRDefault="00BB3B3C" w:rsidP="00BB3B3C">
          <w:pPr>
            <w:pStyle w:val="961EF58CA82E44898DB2194C4F8FDEF6"/>
          </w:pPr>
          <w:r w:rsidRPr="00D858FE">
            <w:rPr>
              <w:rStyle w:val="PlaceholderText"/>
            </w:rPr>
            <w:t>Choose an item.</w:t>
          </w:r>
        </w:p>
      </w:docPartBody>
    </w:docPart>
    <w:docPart>
      <w:docPartPr>
        <w:name w:val="E4926A5740D24043946D83F202B92EF6"/>
        <w:category>
          <w:name w:val="General"/>
          <w:gallery w:val="placeholder"/>
        </w:category>
        <w:types>
          <w:type w:val="bbPlcHdr"/>
        </w:types>
        <w:behaviors>
          <w:behavior w:val="content"/>
        </w:behaviors>
        <w:guid w:val="{7C044081-F869-44D8-A1A3-F0D6C39AB96D}"/>
      </w:docPartPr>
      <w:docPartBody>
        <w:p w:rsidR="00AA1BDF" w:rsidRDefault="00BB3B3C" w:rsidP="00BB3B3C">
          <w:pPr>
            <w:pStyle w:val="E4926A5740D24043946D83F202B92EF6"/>
          </w:pPr>
          <w:r w:rsidRPr="00D858FE">
            <w:rPr>
              <w:rStyle w:val="PlaceholderText"/>
            </w:rPr>
            <w:t>Choose an item.</w:t>
          </w:r>
        </w:p>
      </w:docPartBody>
    </w:docPart>
    <w:docPart>
      <w:docPartPr>
        <w:name w:val="501C6398A763495FB354B13CF4D97148"/>
        <w:category>
          <w:name w:val="General"/>
          <w:gallery w:val="placeholder"/>
        </w:category>
        <w:types>
          <w:type w:val="bbPlcHdr"/>
        </w:types>
        <w:behaviors>
          <w:behavior w:val="content"/>
        </w:behaviors>
        <w:guid w:val="{4CD1941B-85FF-457F-AE7E-AAC0CC6E1C17}"/>
      </w:docPartPr>
      <w:docPartBody>
        <w:p w:rsidR="00AA1BDF" w:rsidRDefault="00BB3B3C" w:rsidP="00BB3B3C">
          <w:pPr>
            <w:pStyle w:val="501C6398A763495FB354B13CF4D97148"/>
          </w:pPr>
          <w:r w:rsidRPr="00D858FE">
            <w:rPr>
              <w:rStyle w:val="PlaceholderText"/>
            </w:rPr>
            <w:t>Choose an item.</w:t>
          </w:r>
        </w:p>
      </w:docPartBody>
    </w:docPart>
    <w:docPart>
      <w:docPartPr>
        <w:name w:val="4946DD644ED645FD8F2A65AC11312EF2"/>
        <w:category>
          <w:name w:val="General"/>
          <w:gallery w:val="placeholder"/>
        </w:category>
        <w:types>
          <w:type w:val="bbPlcHdr"/>
        </w:types>
        <w:behaviors>
          <w:behavior w:val="content"/>
        </w:behaviors>
        <w:guid w:val="{D89700B3-6290-49CB-990A-E7084786DA32}"/>
      </w:docPartPr>
      <w:docPartBody>
        <w:p w:rsidR="00AA1BDF" w:rsidRDefault="00BB3B3C" w:rsidP="00BB3B3C">
          <w:pPr>
            <w:pStyle w:val="4946DD644ED645FD8F2A65AC11312EF2"/>
          </w:pPr>
          <w:r w:rsidRPr="00D858FE">
            <w:rPr>
              <w:rStyle w:val="PlaceholderText"/>
            </w:rPr>
            <w:t>Choose an item.</w:t>
          </w:r>
        </w:p>
      </w:docPartBody>
    </w:docPart>
    <w:docPart>
      <w:docPartPr>
        <w:name w:val="FE73445955544FF1857A5E0E041DB6D1"/>
        <w:category>
          <w:name w:val="General"/>
          <w:gallery w:val="placeholder"/>
        </w:category>
        <w:types>
          <w:type w:val="bbPlcHdr"/>
        </w:types>
        <w:behaviors>
          <w:behavior w:val="content"/>
        </w:behaviors>
        <w:guid w:val="{A85315AC-5C6B-4A53-8F05-0C423CCF504C}"/>
      </w:docPartPr>
      <w:docPartBody>
        <w:p w:rsidR="00AA1BDF" w:rsidRDefault="00BB3B3C" w:rsidP="00BB3B3C">
          <w:pPr>
            <w:pStyle w:val="FE73445955544FF1857A5E0E041DB6D1"/>
          </w:pPr>
          <w:r w:rsidRPr="00D858FE">
            <w:rPr>
              <w:rStyle w:val="PlaceholderText"/>
            </w:rPr>
            <w:t>Choose an item.</w:t>
          </w:r>
        </w:p>
      </w:docPartBody>
    </w:docPart>
    <w:docPart>
      <w:docPartPr>
        <w:name w:val="B25686EF477142929AA6AEA8FC21A92C"/>
        <w:category>
          <w:name w:val="General"/>
          <w:gallery w:val="placeholder"/>
        </w:category>
        <w:types>
          <w:type w:val="bbPlcHdr"/>
        </w:types>
        <w:behaviors>
          <w:behavior w:val="content"/>
        </w:behaviors>
        <w:guid w:val="{AC1A360D-49AB-42EA-86D8-560F2AB73D8C}"/>
      </w:docPartPr>
      <w:docPartBody>
        <w:p w:rsidR="00AA1BDF" w:rsidRDefault="00BB3B3C" w:rsidP="00BB3B3C">
          <w:pPr>
            <w:pStyle w:val="B25686EF477142929AA6AEA8FC21A92C"/>
          </w:pPr>
          <w:r w:rsidRPr="00D858FE">
            <w:rPr>
              <w:rStyle w:val="PlaceholderText"/>
            </w:rPr>
            <w:t>Choose an item.</w:t>
          </w:r>
        </w:p>
      </w:docPartBody>
    </w:docPart>
    <w:docPart>
      <w:docPartPr>
        <w:name w:val="2126A603DBF24DD5A16530F20C6B36CC"/>
        <w:category>
          <w:name w:val="General"/>
          <w:gallery w:val="placeholder"/>
        </w:category>
        <w:types>
          <w:type w:val="bbPlcHdr"/>
        </w:types>
        <w:behaviors>
          <w:behavior w:val="content"/>
        </w:behaviors>
        <w:guid w:val="{0584536D-33EA-4908-8EE3-AC4254A88045}"/>
      </w:docPartPr>
      <w:docPartBody>
        <w:p w:rsidR="00AA1BDF" w:rsidRDefault="00BB3B3C" w:rsidP="00BB3B3C">
          <w:pPr>
            <w:pStyle w:val="2126A603DBF24DD5A16530F20C6B36CC"/>
          </w:pPr>
          <w:r w:rsidRPr="00D858FE">
            <w:rPr>
              <w:rStyle w:val="PlaceholderText"/>
            </w:rPr>
            <w:t>Choose an item.</w:t>
          </w:r>
        </w:p>
      </w:docPartBody>
    </w:docPart>
    <w:docPart>
      <w:docPartPr>
        <w:name w:val="68DC35EC21394291B16518596446A0BC"/>
        <w:category>
          <w:name w:val="General"/>
          <w:gallery w:val="placeholder"/>
        </w:category>
        <w:types>
          <w:type w:val="bbPlcHdr"/>
        </w:types>
        <w:behaviors>
          <w:behavior w:val="content"/>
        </w:behaviors>
        <w:guid w:val="{E9447387-3409-4A1E-9BD8-0B0A9127F2F2}"/>
      </w:docPartPr>
      <w:docPartBody>
        <w:p w:rsidR="00AA1BDF" w:rsidRDefault="00BB3B3C" w:rsidP="00BB3B3C">
          <w:pPr>
            <w:pStyle w:val="68DC35EC21394291B16518596446A0BC"/>
          </w:pPr>
          <w:r w:rsidRPr="00D858FE">
            <w:rPr>
              <w:rStyle w:val="PlaceholderText"/>
            </w:rPr>
            <w:t>Choose an item.</w:t>
          </w:r>
        </w:p>
      </w:docPartBody>
    </w:docPart>
    <w:docPart>
      <w:docPartPr>
        <w:name w:val="960BD37951AA463CB39ECA43604C59BE"/>
        <w:category>
          <w:name w:val="General"/>
          <w:gallery w:val="placeholder"/>
        </w:category>
        <w:types>
          <w:type w:val="bbPlcHdr"/>
        </w:types>
        <w:behaviors>
          <w:behavior w:val="content"/>
        </w:behaviors>
        <w:guid w:val="{11D442B2-325A-435F-9FD3-FF177E4B0698}"/>
      </w:docPartPr>
      <w:docPartBody>
        <w:p w:rsidR="00AA1BDF" w:rsidRDefault="00BB3B3C" w:rsidP="00BB3B3C">
          <w:pPr>
            <w:pStyle w:val="960BD37951AA463CB39ECA43604C59BE"/>
          </w:pPr>
          <w:r w:rsidRPr="00D858FE">
            <w:rPr>
              <w:rStyle w:val="PlaceholderText"/>
            </w:rPr>
            <w:t>Choose an item.</w:t>
          </w:r>
        </w:p>
      </w:docPartBody>
    </w:docPart>
    <w:docPart>
      <w:docPartPr>
        <w:name w:val="40BF81F7126548648FF782E1BD6D5334"/>
        <w:category>
          <w:name w:val="General"/>
          <w:gallery w:val="placeholder"/>
        </w:category>
        <w:types>
          <w:type w:val="bbPlcHdr"/>
        </w:types>
        <w:behaviors>
          <w:behavior w:val="content"/>
        </w:behaviors>
        <w:guid w:val="{C865D0E4-0F15-4521-BE83-A8832D4FD28D}"/>
      </w:docPartPr>
      <w:docPartBody>
        <w:p w:rsidR="00AA1BDF" w:rsidRDefault="00BB3B3C" w:rsidP="00BB3B3C">
          <w:pPr>
            <w:pStyle w:val="40BF81F7126548648FF782E1BD6D5334"/>
          </w:pPr>
          <w:r w:rsidRPr="00D858FE">
            <w:rPr>
              <w:rStyle w:val="PlaceholderText"/>
            </w:rPr>
            <w:t>Choose an item.</w:t>
          </w:r>
        </w:p>
      </w:docPartBody>
    </w:docPart>
    <w:docPart>
      <w:docPartPr>
        <w:name w:val="7D14868724B84A45A4404574DE3E9739"/>
        <w:category>
          <w:name w:val="General"/>
          <w:gallery w:val="placeholder"/>
        </w:category>
        <w:types>
          <w:type w:val="bbPlcHdr"/>
        </w:types>
        <w:behaviors>
          <w:behavior w:val="content"/>
        </w:behaviors>
        <w:guid w:val="{25438077-1EAB-4321-AF01-8A4E0DBFE15D}"/>
      </w:docPartPr>
      <w:docPartBody>
        <w:p w:rsidR="00AA1BDF" w:rsidRDefault="00BB3B3C" w:rsidP="00BB3B3C">
          <w:pPr>
            <w:pStyle w:val="7D14868724B84A45A4404574DE3E9739"/>
          </w:pPr>
          <w:r w:rsidRPr="00D858FE">
            <w:rPr>
              <w:rStyle w:val="PlaceholderText"/>
            </w:rPr>
            <w:t>Choose an item.</w:t>
          </w:r>
        </w:p>
      </w:docPartBody>
    </w:docPart>
    <w:docPart>
      <w:docPartPr>
        <w:name w:val="3BF18630F25C472CAD3F850CF96B2D43"/>
        <w:category>
          <w:name w:val="General"/>
          <w:gallery w:val="placeholder"/>
        </w:category>
        <w:types>
          <w:type w:val="bbPlcHdr"/>
        </w:types>
        <w:behaviors>
          <w:behavior w:val="content"/>
        </w:behaviors>
        <w:guid w:val="{33FAB64B-CF53-4F8D-90F2-2F393231D360}"/>
      </w:docPartPr>
      <w:docPartBody>
        <w:p w:rsidR="00AA1BDF" w:rsidRDefault="00BB3B3C" w:rsidP="00BB3B3C">
          <w:pPr>
            <w:pStyle w:val="3BF18630F25C472CAD3F850CF96B2D43"/>
          </w:pPr>
          <w:r w:rsidRPr="00D858FE">
            <w:rPr>
              <w:rStyle w:val="PlaceholderText"/>
            </w:rPr>
            <w:t>Choose an item.</w:t>
          </w:r>
        </w:p>
      </w:docPartBody>
    </w:docPart>
    <w:docPart>
      <w:docPartPr>
        <w:name w:val="A882A845277349D4B9563059A851273F"/>
        <w:category>
          <w:name w:val="General"/>
          <w:gallery w:val="placeholder"/>
        </w:category>
        <w:types>
          <w:type w:val="bbPlcHdr"/>
        </w:types>
        <w:behaviors>
          <w:behavior w:val="content"/>
        </w:behaviors>
        <w:guid w:val="{F8866508-6302-4053-82E0-F5836F326789}"/>
      </w:docPartPr>
      <w:docPartBody>
        <w:p w:rsidR="00AA1BDF" w:rsidRDefault="00BB3B3C" w:rsidP="00BB3B3C">
          <w:pPr>
            <w:pStyle w:val="A882A845277349D4B9563059A851273F"/>
          </w:pPr>
          <w:r w:rsidRPr="00D858FE">
            <w:rPr>
              <w:rStyle w:val="PlaceholderText"/>
            </w:rPr>
            <w:t>Choose an item.</w:t>
          </w:r>
        </w:p>
      </w:docPartBody>
    </w:docPart>
    <w:docPart>
      <w:docPartPr>
        <w:name w:val="3944734FF9504A3F96237D6FD01201E3"/>
        <w:category>
          <w:name w:val="General"/>
          <w:gallery w:val="placeholder"/>
        </w:category>
        <w:types>
          <w:type w:val="bbPlcHdr"/>
        </w:types>
        <w:behaviors>
          <w:behavior w:val="content"/>
        </w:behaviors>
        <w:guid w:val="{885D8999-F544-4B66-9219-72D8BE2DFF56}"/>
      </w:docPartPr>
      <w:docPartBody>
        <w:p w:rsidR="00AA1BDF" w:rsidRDefault="00BB3B3C" w:rsidP="00BB3B3C">
          <w:pPr>
            <w:pStyle w:val="3944734FF9504A3F96237D6FD01201E3"/>
          </w:pPr>
          <w:r w:rsidRPr="00D858FE">
            <w:rPr>
              <w:rStyle w:val="PlaceholderText"/>
            </w:rPr>
            <w:t>Choose an item.</w:t>
          </w:r>
        </w:p>
      </w:docPartBody>
    </w:docPart>
    <w:docPart>
      <w:docPartPr>
        <w:name w:val="BB02F483C79E4F5E91D772BD42DED091"/>
        <w:category>
          <w:name w:val="General"/>
          <w:gallery w:val="placeholder"/>
        </w:category>
        <w:types>
          <w:type w:val="bbPlcHdr"/>
        </w:types>
        <w:behaviors>
          <w:behavior w:val="content"/>
        </w:behaviors>
        <w:guid w:val="{7DFB2E40-3633-4327-ABE8-F57F096699C9}"/>
      </w:docPartPr>
      <w:docPartBody>
        <w:p w:rsidR="00AA1BDF" w:rsidRDefault="00BB3B3C" w:rsidP="00BB3B3C">
          <w:pPr>
            <w:pStyle w:val="BB02F483C79E4F5E91D772BD42DED091"/>
          </w:pPr>
          <w:r w:rsidRPr="00D858FE">
            <w:rPr>
              <w:rStyle w:val="PlaceholderText"/>
            </w:rPr>
            <w:t>Choose an item.</w:t>
          </w:r>
        </w:p>
      </w:docPartBody>
    </w:docPart>
    <w:docPart>
      <w:docPartPr>
        <w:name w:val="D9CC6935E50F46EB83337A935A38D901"/>
        <w:category>
          <w:name w:val="General"/>
          <w:gallery w:val="placeholder"/>
        </w:category>
        <w:types>
          <w:type w:val="bbPlcHdr"/>
        </w:types>
        <w:behaviors>
          <w:behavior w:val="content"/>
        </w:behaviors>
        <w:guid w:val="{2DCD18AB-CE58-4049-9CD2-20C862B1D5ED}"/>
      </w:docPartPr>
      <w:docPartBody>
        <w:p w:rsidR="00AA1BDF" w:rsidRDefault="00BB3B3C" w:rsidP="00BB3B3C">
          <w:pPr>
            <w:pStyle w:val="D9CC6935E50F46EB83337A935A38D901"/>
          </w:pPr>
          <w:r w:rsidRPr="00D858FE">
            <w:rPr>
              <w:rStyle w:val="PlaceholderText"/>
            </w:rPr>
            <w:t>Choose an item.</w:t>
          </w:r>
        </w:p>
      </w:docPartBody>
    </w:docPart>
    <w:docPart>
      <w:docPartPr>
        <w:name w:val="233C648EDB5A462589631D22AC79CB4D"/>
        <w:category>
          <w:name w:val="General"/>
          <w:gallery w:val="placeholder"/>
        </w:category>
        <w:types>
          <w:type w:val="bbPlcHdr"/>
        </w:types>
        <w:behaviors>
          <w:behavior w:val="content"/>
        </w:behaviors>
        <w:guid w:val="{21CE91DE-D7D3-4FC4-981A-FC8760495AAD}"/>
      </w:docPartPr>
      <w:docPartBody>
        <w:p w:rsidR="00AA1BDF" w:rsidRDefault="00BB3B3C" w:rsidP="00BB3B3C">
          <w:pPr>
            <w:pStyle w:val="233C648EDB5A462589631D22AC79CB4D"/>
          </w:pPr>
          <w:r w:rsidRPr="00D858FE">
            <w:rPr>
              <w:rStyle w:val="PlaceholderText"/>
            </w:rPr>
            <w:t>Choose an item.</w:t>
          </w:r>
        </w:p>
      </w:docPartBody>
    </w:docPart>
    <w:docPart>
      <w:docPartPr>
        <w:name w:val="E979AED6F9B54203A2153359B34D5916"/>
        <w:category>
          <w:name w:val="General"/>
          <w:gallery w:val="placeholder"/>
        </w:category>
        <w:types>
          <w:type w:val="bbPlcHdr"/>
        </w:types>
        <w:behaviors>
          <w:behavior w:val="content"/>
        </w:behaviors>
        <w:guid w:val="{5C201D26-5153-4363-8663-26258FAAE319}"/>
      </w:docPartPr>
      <w:docPartBody>
        <w:p w:rsidR="00AA1BDF" w:rsidRDefault="00BB3B3C" w:rsidP="00BB3B3C">
          <w:pPr>
            <w:pStyle w:val="E979AED6F9B54203A2153359B34D5916"/>
          </w:pPr>
          <w:r w:rsidRPr="00D858FE">
            <w:rPr>
              <w:rStyle w:val="PlaceholderText"/>
            </w:rPr>
            <w:t>Choose an item.</w:t>
          </w:r>
        </w:p>
      </w:docPartBody>
    </w:docPart>
    <w:docPart>
      <w:docPartPr>
        <w:name w:val="4F3BF34EC5BD4A729FB09ECEC120043E"/>
        <w:category>
          <w:name w:val="General"/>
          <w:gallery w:val="placeholder"/>
        </w:category>
        <w:types>
          <w:type w:val="bbPlcHdr"/>
        </w:types>
        <w:behaviors>
          <w:behavior w:val="content"/>
        </w:behaviors>
        <w:guid w:val="{C3EC8A74-C8A5-4927-9DEF-D0C886EB3A3C}"/>
      </w:docPartPr>
      <w:docPartBody>
        <w:p w:rsidR="00AA1BDF" w:rsidRDefault="00BB3B3C" w:rsidP="00BB3B3C">
          <w:pPr>
            <w:pStyle w:val="4F3BF34EC5BD4A729FB09ECEC120043E"/>
          </w:pPr>
          <w:r w:rsidRPr="00D858FE">
            <w:rPr>
              <w:rStyle w:val="PlaceholderText"/>
            </w:rPr>
            <w:t>Choose an item.</w:t>
          </w:r>
        </w:p>
      </w:docPartBody>
    </w:docPart>
    <w:docPart>
      <w:docPartPr>
        <w:name w:val="C45EE365C13B4BED89EF87A94D0830DA"/>
        <w:category>
          <w:name w:val="General"/>
          <w:gallery w:val="placeholder"/>
        </w:category>
        <w:types>
          <w:type w:val="bbPlcHdr"/>
        </w:types>
        <w:behaviors>
          <w:behavior w:val="content"/>
        </w:behaviors>
        <w:guid w:val="{8AF9F133-BCBC-4B19-8DCE-DF2EB3700ECC}"/>
      </w:docPartPr>
      <w:docPartBody>
        <w:p w:rsidR="00AA1BDF" w:rsidRDefault="00BB3B3C" w:rsidP="00BB3B3C">
          <w:pPr>
            <w:pStyle w:val="C45EE365C13B4BED89EF87A94D0830DA"/>
          </w:pPr>
          <w:r w:rsidRPr="00D858FE">
            <w:rPr>
              <w:rStyle w:val="PlaceholderText"/>
            </w:rPr>
            <w:t>Choose an item.</w:t>
          </w:r>
        </w:p>
      </w:docPartBody>
    </w:docPart>
    <w:docPart>
      <w:docPartPr>
        <w:name w:val="D80179476E2A43D7A9DAC42AABD14BE5"/>
        <w:category>
          <w:name w:val="General"/>
          <w:gallery w:val="placeholder"/>
        </w:category>
        <w:types>
          <w:type w:val="bbPlcHdr"/>
        </w:types>
        <w:behaviors>
          <w:behavior w:val="content"/>
        </w:behaviors>
        <w:guid w:val="{83C60D8D-D764-4E01-AE5E-74C12F9772C7}"/>
      </w:docPartPr>
      <w:docPartBody>
        <w:p w:rsidR="00AA1BDF" w:rsidRDefault="00BB3B3C" w:rsidP="00BB3B3C">
          <w:pPr>
            <w:pStyle w:val="D80179476E2A43D7A9DAC42AABD14BE5"/>
          </w:pPr>
          <w:r w:rsidRPr="00D858FE">
            <w:rPr>
              <w:rStyle w:val="PlaceholderText"/>
            </w:rPr>
            <w:t>Choose an item.</w:t>
          </w:r>
        </w:p>
      </w:docPartBody>
    </w:docPart>
    <w:docPart>
      <w:docPartPr>
        <w:name w:val="5C6CA786E0F94C3E9F67C10B93603DB2"/>
        <w:category>
          <w:name w:val="General"/>
          <w:gallery w:val="placeholder"/>
        </w:category>
        <w:types>
          <w:type w:val="bbPlcHdr"/>
        </w:types>
        <w:behaviors>
          <w:behavior w:val="content"/>
        </w:behaviors>
        <w:guid w:val="{CD39466F-BFCC-4DDC-AD6C-AE21EC62C6EE}"/>
      </w:docPartPr>
      <w:docPartBody>
        <w:p w:rsidR="00AA1BDF" w:rsidRDefault="00BB3B3C" w:rsidP="00BB3B3C">
          <w:pPr>
            <w:pStyle w:val="5C6CA786E0F94C3E9F67C10B93603DB2"/>
          </w:pPr>
          <w:r w:rsidRPr="00D858FE">
            <w:rPr>
              <w:rStyle w:val="PlaceholderText"/>
            </w:rPr>
            <w:t>Choose an item.</w:t>
          </w:r>
        </w:p>
      </w:docPartBody>
    </w:docPart>
    <w:docPart>
      <w:docPartPr>
        <w:name w:val="110E5F40E8094950B49EC7EDF412847B"/>
        <w:category>
          <w:name w:val="General"/>
          <w:gallery w:val="placeholder"/>
        </w:category>
        <w:types>
          <w:type w:val="bbPlcHdr"/>
        </w:types>
        <w:behaviors>
          <w:behavior w:val="content"/>
        </w:behaviors>
        <w:guid w:val="{3B97A470-EC09-4AFB-A975-65B41FB3FF08}"/>
      </w:docPartPr>
      <w:docPartBody>
        <w:p w:rsidR="00AA1BDF" w:rsidRDefault="00BB3B3C" w:rsidP="00BB3B3C">
          <w:pPr>
            <w:pStyle w:val="110E5F40E8094950B49EC7EDF412847B"/>
          </w:pPr>
          <w:r w:rsidRPr="00D858FE">
            <w:rPr>
              <w:rStyle w:val="PlaceholderText"/>
            </w:rPr>
            <w:t>Choose an item.</w:t>
          </w:r>
        </w:p>
      </w:docPartBody>
    </w:docPart>
    <w:docPart>
      <w:docPartPr>
        <w:name w:val="7F26775D9E6649189FD4480CCEA19C7F"/>
        <w:category>
          <w:name w:val="General"/>
          <w:gallery w:val="placeholder"/>
        </w:category>
        <w:types>
          <w:type w:val="bbPlcHdr"/>
        </w:types>
        <w:behaviors>
          <w:behavior w:val="content"/>
        </w:behaviors>
        <w:guid w:val="{C888557E-BE26-4FC3-BAE0-E211E6601D97}"/>
      </w:docPartPr>
      <w:docPartBody>
        <w:p w:rsidR="00AA1BDF" w:rsidRDefault="00BB3B3C" w:rsidP="00BB3B3C">
          <w:pPr>
            <w:pStyle w:val="7F26775D9E6649189FD4480CCEA19C7F"/>
          </w:pPr>
          <w:r w:rsidRPr="00D858FE">
            <w:rPr>
              <w:rStyle w:val="PlaceholderText"/>
            </w:rPr>
            <w:t>Choose an item.</w:t>
          </w:r>
        </w:p>
      </w:docPartBody>
    </w:docPart>
    <w:docPart>
      <w:docPartPr>
        <w:name w:val="2C86A76E3D604787B6D2C24BFE68A273"/>
        <w:category>
          <w:name w:val="General"/>
          <w:gallery w:val="placeholder"/>
        </w:category>
        <w:types>
          <w:type w:val="bbPlcHdr"/>
        </w:types>
        <w:behaviors>
          <w:behavior w:val="content"/>
        </w:behaviors>
        <w:guid w:val="{5894FFE1-EB2F-452F-AD31-FDA05F08132C}"/>
      </w:docPartPr>
      <w:docPartBody>
        <w:p w:rsidR="00AA1BDF" w:rsidRDefault="00BB3B3C" w:rsidP="00BB3B3C">
          <w:pPr>
            <w:pStyle w:val="2C86A76E3D604787B6D2C24BFE68A273"/>
          </w:pPr>
          <w:r w:rsidRPr="00D858FE">
            <w:rPr>
              <w:rStyle w:val="PlaceholderText"/>
            </w:rPr>
            <w:t>Choose an item.</w:t>
          </w:r>
        </w:p>
      </w:docPartBody>
    </w:docPart>
    <w:docPart>
      <w:docPartPr>
        <w:name w:val="3DD9AA5877DF4B2C8132CB08A5B12FFD"/>
        <w:category>
          <w:name w:val="General"/>
          <w:gallery w:val="placeholder"/>
        </w:category>
        <w:types>
          <w:type w:val="bbPlcHdr"/>
        </w:types>
        <w:behaviors>
          <w:behavior w:val="content"/>
        </w:behaviors>
        <w:guid w:val="{AF134277-E1B6-4DBD-B8CD-059826887340}"/>
      </w:docPartPr>
      <w:docPartBody>
        <w:p w:rsidR="00AA1BDF" w:rsidRDefault="00BB3B3C" w:rsidP="00BB3B3C">
          <w:pPr>
            <w:pStyle w:val="3DD9AA5877DF4B2C8132CB08A5B12FFD"/>
          </w:pPr>
          <w:r w:rsidRPr="00D858FE">
            <w:rPr>
              <w:rStyle w:val="PlaceholderText"/>
            </w:rPr>
            <w:t>Choose an item.</w:t>
          </w:r>
        </w:p>
      </w:docPartBody>
    </w:docPart>
    <w:docPart>
      <w:docPartPr>
        <w:name w:val="51A2FD81D1114524B47CA4C8C5E669CC"/>
        <w:category>
          <w:name w:val="General"/>
          <w:gallery w:val="placeholder"/>
        </w:category>
        <w:types>
          <w:type w:val="bbPlcHdr"/>
        </w:types>
        <w:behaviors>
          <w:behavior w:val="content"/>
        </w:behaviors>
        <w:guid w:val="{932DBBFF-A5CE-4825-B278-4CA9A4770AA9}"/>
      </w:docPartPr>
      <w:docPartBody>
        <w:p w:rsidR="00AA1BDF" w:rsidRDefault="00BB3B3C" w:rsidP="00BB3B3C">
          <w:pPr>
            <w:pStyle w:val="51A2FD81D1114524B47CA4C8C5E669CC"/>
          </w:pPr>
          <w:r w:rsidRPr="00D858FE">
            <w:rPr>
              <w:rStyle w:val="PlaceholderText"/>
            </w:rPr>
            <w:t>Choose an item.</w:t>
          </w:r>
        </w:p>
      </w:docPartBody>
    </w:docPart>
    <w:docPart>
      <w:docPartPr>
        <w:name w:val="B47F91BEC377483FA521F1F6D80C57BB"/>
        <w:category>
          <w:name w:val="General"/>
          <w:gallery w:val="placeholder"/>
        </w:category>
        <w:types>
          <w:type w:val="bbPlcHdr"/>
        </w:types>
        <w:behaviors>
          <w:behavior w:val="content"/>
        </w:behaviors>
        <w:guid w:val="{335FD1CB-C3F5-42E1-8433-BDEBC5F5E6FC}"/>
      </w:docPartPr>
      <w:docPartBody>
        <w:p w:rsidR="00AA1BDF" w:rsidRDefault="00BB3B3C" w:rsidP="00BB3B3C">
          <w:pPr>
            <w:pStyle w:val="B47F91BEC377483FA521F1F6D80C57BB"/>
          </w:pPr>
          <w:r w:rsidRPr="00D858FE">
            <w:rPr>
              <w:rStyle w:val="PlaceholderText"/>
            </w:rPr>
            <w:t>Choose an item.</w:t>
          </w:r>
        </w:p>
      </w:docPartBody>
    </w:docPart>
    <w:docPart>
      <w:docPartPr>
        <w:name w:val="C06EF8F11D374DFFB1D1151B15096781"/>
        <w:category>
          <w:name w:val="General"/>
          <w:gallery w:val="placeholder"/>
        </w:category>
        <w:types>
          <w:type w:val="bbPlcHdr"/>
        </w:types>
        <w:behaviors>
          <w:behavior w:val="content"/>
        </w:behaviors>
        <w:guid w:val="{832E6E34-26A8-4347-96E5-0C0F7CD56586}"/>
      </w:docPartPr>
      <w:docPartBody>
        <w:p w:rsidR="00AA1BDF" w:rsidRDefault="00BB3B3C" w:rsidP="00BB3B3C">
          <w:pPr>
            <w:pStyle w:val="C06EF8F11D374DFFB1D1151B15096781"/>
          </w:pPr>
          <w:r w:rsidRPr="00D858FE">
            <w:rPr>
              <w:rStyle w:val="PlaceholderText"/>
            </w:rPr>
            <w:t>Choose an item.</w:t>
          </w:r>
        </w:p>
      </w:docPartBody>
    </w:docPart>
    <w:docPart>
      <w:docPartPr>
        <w:name w:val="1EAE7B73EE3C49E282D37222206E172C"/>
        <w:category>
          <w:name w:val="General"/>
          <w:gallery w:val="placeholder"/>
        </w:category>
        <w:types>
          <w:type w:val="bbPlcHdr"/>
        </w:types>
        <w:behaviors>
          <w:behavior w:val="content"/>
        </w:behaviors>
        <w:guid w:val="{ED3949E2-C7AE-4946-B106-3FE50FC7349A}"/>
      </w:docPartPr>
      <w:docPartBody>
        <w:p w:rsidR="00AA1BDF" w:rsidRDefault="00BB3B3C" w:rsidP="00BB3B3C">
          <w:pPr>
            <w:pStyle w:val="1EAE7B73EE3C49E282D37222206E172C"/>
          </w:pPr>
          <w:r w:rsidRPr="00D858FE">
            <w:rPr>
              <w:rStyle w:val="PlaceholderText"/>
            </w:rPr>
            <w:t>Choose an item.</w:t>
          </w:r>
        </w:p>
      </w:docPartBody>
    </w:docPart>
    <w:docPart>
      <w:docPartPr>
        <w:name w:val="D5266D2D4F514D738B809FCAAB22013B"/>
        <w:category>
          <w:name w:val="General"/>
          <w:gallery w:val="placeholder"/>
        </w:category>
        <w:types>
          <w:type w:val="bbPlcHdr"/>
        </w:types>
        <w:behaviors>
          <w:behavior w:val="content"/>
        </w:behaviors>
        <w:guid w:val="{A651F737-3BF3-48BA-A7C4-07006E6052B7}"/>
      </w:docPartPr>
      <w:docPartBody>
        <w:p w:rsidR="00AA1BDF" w:rsidRDefault="00BB3B3C" w:rsidP="00BB3B3C">
          <w:pPr>
            <w:pStyle w:val="D5266D2D4F514D738B809FCAAB22013B"/>
          </w:pPr>
          <w:r w:rsidRPr="00D858FE">
            <w:rPr>
              <w:rStyle w:val="PlaceholderText"/>
            </w:rPr>
            <w:t>Choose an item.</w:t>
          </w:r>
        </w:p>
      </w:docPartBody>
    </w:docPart>
    <w:docPart>
      <w:docPartPr>
        <w:name w:val="9E494B35D1FB4017B807722F1458B478"/>
        <w:category>
          <w:name w:val="General"/>
          <w:gallery w:val="placeholder"/>
        </w:category>
        <w:types>
          <w:type w:val="bbPlcHdr"/>
        </w:types>
        <w:behaviors>
          <w:behavior w:val="content"/>
        </w:behaviors>
        <w:guid w:val="{5703623A-6B63-4557-934C-B587B5DB40A6}"/>
      </w:docPartPr>
      <w:docPartBody>
        <w:p w:rsidR="00AA1BDF" w:rsidRDefault="00BB3B3C" w:rsidP="00BB3B3C">
          <w:pPr>
            <w:pStyle w:val="9E494B35D1FB4017B807722F1458B478"/>
          </w:pPr>
          <w:r w:rsidRPr="00D858FE">
            <w:rPr>
              <w:rStyle w:val="PlaceholderText"/>
            </w:rPr>
            <w:t>Choose an item.</w:t>
          </w:r>
        </w:p>
      </w:docPartBody>
    </w:docPart>
    <w:docPart>
      <w:docPartPr>
        <w:name w:val="3E22C51DBFCE4D3D91E56592CEFB192A"/>
        <w:category>
          <w:name w:val="General"/>
          <w:gallery w:val="placeholder"/>
        </w:category>
        <w:types>
          <w:type w:val="bbPlcHdr"/>
        </w:types>
        <w:behaviors>
          <w:behavior w:val="content"/>
        </w:behaviors>
        <w:guid w:val="{AB7F8120-BDFA-451A-BA60-21A49F78CA84}"/>
      </w:docPartPr>
      <w:docPartBody>
        <w:p w:rsidR="00AA1BDF" w:rsidRDefault="00BB3B3C" w:rsidP="00BB3B3C">
          <w:pPr>
            <w:pStyle w:val="3E22C51DBFCE4D3D91E56592CEFB192A"/>
          </w:pPr>
          <w:r w:rsidRPr="00D858FE">
            <w:rPr>
              <w:rStyle w:val="PlaceholderText"/>
            </w:rPr>
            <w:t>Choose an item.</w:t>
          </w:r>
        </w:p>
      </w:docPartBody>
    </w:docPart>
    <w:docPart>
      <w:docPartPr>
        <w:name w:val="3A4A092D8A864D7B8A8FEFC2B774E1FD"/>
        <w:category>
          <w:name w:val="General"/>
          <w:gallery w:val="placeholder"/>
        </w:category>
        <w:types>
          <w:type w:val="bbPlcHdr"/>
        </w:types>
        <w:behaviors>
          <w:behavior w:val="content"/>
        </w:behaviors>
        <w:guid w:val="{10A5454A-783B-4242-A1CD-D08C90FCB516}"/>
      </w:docPartPr>
      <w:docPartBody>
        <w:p w:rsidR="00AA1BDF" w:rsidRDefault="00BB3B3C" w:rsidP="00BB3B3C">
          <w:pPr>
            <w:pStyle w:val="3A4A092D8A864D7B8A8FEFC2B774E1FD"/>
          </w:pPr>
          <w:r w:rsidRPr="00D858FE">
            <w:rPr>
              <w:rStyle w:val="PlaceholderText"/>
            </w:rPr>
            <w:t>Choose an item.</w:t>
          </w:r>
        </w:p>
      </w:docPartBody>
    </w:docPart>
    <w:docPart>
      <w:docPartPr>
        <w:name w:val="2591F6CCE5FB46F5AE45AB16D1C2C6FD"/>
        <w:category>
          <w:name w:val="General"/>
          <w:gallery w:val="placeholder"/>
        </w:category>
        <w:types>
          <w:type w:val="bbPlcHdr"/>
        </w:types>
        <w:behaviors>
          <w:behavior w:val="content"/>
        </w:behaviors>
        <w:guid w:val="{A8B867E7-B172-41FB-8D8A-2A7680A9E452}"/>
      </w:docPartPr>
      <w:docPartBody>
        <w:p w:rsidR="00AA1BDF" w:rsidRDefault="00BB3B3C" w:rsidP="00BB3B3C">
          <w:pPr>
            <w:pStyle w:val="2591F6CCE5FB46F5AE45AB16D1C2C6FD"/>
          </w:pPr>
          <w:r w:rsidRPr="00D858FE">
            <w:rPr>
              <w:rStyle w:val="PlaceholderText"/>
            </w:rPr>
            <w:t>Choose an item.</w:t>
          </w:r>
        </w:p>
      </w:docPartBody>
    </w:docPart>
    <w:docPart>
      <w:docPartPr>
        <w:name w:val="CEABB7819F544354B7A103ED1EE5A6C8"/>
        <w:category>
          <w:name w:val="General"/>
          <w:gallery w:val="placeholder"/>
        </w:category>
        <w:types>
          <w:type w:val="bbPlcHdr"/>
        </w:types>
        <w:behaviors>
          <w:behavior w:val="content"/>
        </w:behaviors>
        <w:guid w:val="{548863F1-E3B1-4997-8002-08A6F6EAEA7B}"/>
      </w:docPartPr>
      <w:docPartBody>
        <w:p w:rsidR="00AA1BDF" w:rsidRDefault="00BB3B3C" w:rsidP="00BB3B3C">
          <w:pPr>
            <w:pStyle w:val="CEABB7819F544354B7A103ED1EE5A6C8"/>
          </w:pPr>
          <w:r w:rsidRPr="00D858FE">
            <w:rPr>
              <w:rStyle w:val="PlaceholderText"/>
            </w:rPr>
            <w:t>Choose an item.</w:t>
          </w:r>
        </w:p>
      </w:docPartBody>
    </w:docPart>
    <w:docPart>
      <w:docPartPr>
        <w:name w:val="6D6789DDF4BF4A038E13D2FB9AA70AB1"/>
        <w:category>
          <w:name w:val="General"/>
          <w:gallery w:val="placeholder"/>
        </w:category>
        <w:types>
          <w:type w:val="bbPlcHdr"/>
        </w:types>
        <w:behaviors>
          <w:behavior w:val="content"/>
        </w:behaviors>
        <w:guid w:val="{1325F29B-53C2-4339-B199-421E286B3F5A}"/>
      </w:docPartPr>
      <w:docPartBody>
        <w:p w:rsidR="00AA1BDF" w:rsidRDefault="00BB3B3C" w:rsidP="00BB3B3C">
          <w:pPr>
            <w:pStyle w:val="6D6789DDF4BF4A038E13D2FB9AA70AB1"/>
          </w:pPr>
          <w:r w:rsidRPr="00D858FE">
            <w:rPr>
              <w:rStyle w:val="PlaceholderText"/>
            </w:rPr>
            <w:t>Choose an item.</w:t>
          </w:r>
        </w:p>
      </w:docPartBody>
    </w:docPart>
    <w:docPart>
      <w:docPartPr>
        <w:name w:val="782B0B642DF94D49AF8C7A3EA2BD7C95"/>
        <w:category>
          <w:name w:val="General"/>
          <w:gallery w:val="placeholder"/>
        </w:category>
        <w:types>
          <w:type w:val="bbPlcHdr"/>
        </w:types>
        <w:behaviors>
          <w:behavior w:val="content"/>
        </w:behaviors>
        <w:guid w:val="{6A8A8F08-9CBA-40BE-82D2-4BB484C386B9}"/>
      </w:docPartPr>
      <w:docPartBody>
        <w:p w:rsidR="00AA1BDF" w:rsidRDefault="00BB3B3C" w:rsidP="00BB3B3C">
          <w:pPr>
            <w:pStyle w:val="782B0B642DF94D49AF8C7A3EA2BD7C95"/>
          </w:pPr>
          <w:r w:rsidRPr="00D858FE">
            <w:rPr>
              <w:rStyle w:val="PlaceholderText"/>
            </w:rPr>
            <w:t>Choose an item.</w:t>
          </w:r>
        </w:p>
      </w:docPartBody>
    </w:docPart>
    <w:docPart>
      <w:docPartPr>
        <w:name w:val="449D8F8CE81848B1911FA23CAFFBEAD6"/>
        <w:category>
          <w:name w:val="General"/>
          <w:gallery w:val="placeholder"/>
        </w:category>
        <w:types>
          <w:type w:val="bbPlcHdr"/>
        </w:types>
        <w:behaviors>
          <w:behavior w:val="content"/>
        </w:behaviors>
        <w:guid w:val="{EA138966-D2FC-447E-A9C4-B50575D99B30}"/>
      </w:docPartPr>
      <w:docPartBody>
        <w:p w:rsidR="00AA1BDF" w:rsidRDefault="00BB3B3C" w:rsidP="00BB3B3C">
          <w:pPr>
            <w:pStyle w:val="449D8F8CE81848B1911FA23CAFFBEAD6"/>
          </w:pPr>
          <w:r w:rsidRPr="00D858FE">
            <w:rPr>
              <w:rStyle w:val="PlaceholderText"/>
            </w:rPr>
            <w:t>Choose an item.</w:t>
          </w:r>
        </w:p>
      </w:docPartBody>
    </w:docPart>
    <w:docPart>
      <w:docPartPr>
        <w:name w:val="802CBB020BF340458A1FEF7445B186DC"/>
        <w:category>
          <w:name w:val="General"/>
          <w:gallery w:val="placeholder"/>
        </w:category>
        <w:types>
          <w:type w:val="bbPlcHdr"/>
        </w:types>
        <w:behaviors>
          <w:behavior w:val="content"/>
        </w:behaviors>
        <w:guid w:val="{66F6CAB9-2C6F-4B00-85BC-3D85D1877463}"/>
      </w:docPartPr>
      <w:docPartBody>
        <w:p w:rsidR="00AA1BDF" w:rsidRDefault="00BB3B3C" w:rsidP="00BB3B3C">
          <w:pPr>
            <w:pStyle w:val="802CBB020BF340458A1FEF7445B186DC"/>
          </w:pPr>
          <w:r w:rsidRPr="00D858FE">
            <w:rPr>
              <w:rStyle w:val="PlaceholderText"/>
            </w:rPr>
            <w:t>Choose an item.</w:t>
          </w:r>
        </w:p>
      </w:docPartBody>
    </w:docPart>
    <w:docPart>
      <w:docPartPr>
        <w:name w:val="41922BF972E846C2A1B02AAD6D1569E2"/>
        <w:category>
          <w:name w:val="General"/>
          <w:gallery w:val="placeholder"/>
        </w:category>
        <w:types>
          <w:type w:val="bbPlcHdr"/>
        </w:types>
        <w:behaviors>
          <w:behavior w:val="content"/>
        </w:behaviors>
        <w:guid w:val="{DE1D73A4-5B8A-47A2-AAD0-91D6B8828BBE}"/>
      </w:docPartPr>
      <w:docPartBody>
        <w:p w:rsidR="00AA1BDF" w:rsidRDefault="00BB3B3C" w:rsidP="00BB3B3C">
          <w:pPr>
            <w:pStyle w:val="41922BF972E846C2A1B02AAD6D1569E2"/>
          </w:pPr>
          <w:r w:rsidRPr="00D858FE">
            <w:rPr>
              <w:rStyle w:val="PlaceholderText"/>
            </w:rPr>
            <w:t>Choose an item.</w:t>
          </w:r>
        </w:p>
      </w:docPartBody>
    </w:docPart>
    <w:docPart>
      <w:docPartPr>
        <w:name w:val="94B34D2B1B9348D590AFBFCCFCBF978A"/>
        <w:category>
          <w:name w:val="General"/>
          <w:gallery w:val="placeholder"/>
        </w:category>
        <w:types>
          <w:type w:val="bbPlcHdr"/>
        </w:types>
        <w:behaviors>
          <w:behavior w:val="content"/>
        </w:behaviors>
        <w:guid w:val="{2121C15D-E8E9-4FEC-9C7E-EC933071F162}"/>
      </w:docPartPr>
      <w:docPartBody>
        <w:p w:rsidR="00AA1BDF" w:rsidRDefault="00BB3B3C" w:rsidP="00BB3B3C">
          <w:pPr>
            <w:pStyle w:val="94B34D2B1B9348D590AFBFCCFCBF978A"/>
          </w:pPr>
          <w:r w:rsidRPr="00D858FE">
            <w:rPr>
              <w:rStyle w:val="PlaceholderText"/>
            </w:rPr>
            <w:t>Choose an item.</w:t>
          </w:r>
        </w:p>
      </w:docPartBody>
    </w:docPart>
    <w:docPart>
      <w:docPartPr>
        <w:name w:val="C3ECF0E5CEF744DC9FB16B915C91312A"/>
        <w:category>
          <w:name w:val="General"/>
          <w:gallery w:val="placeholder"/>
        </w:category>
        <w:types>
          <w:type w:val="bbPlcHdr"/>
        </w:types>
        <w:behaviors>
          <w:behavior w:val="content"/>
        </w:behaviors>
        <w:guid w:val="{365BCB06-F718-4C0A-A454-A979D8582D5C}"/>
      </w:docPartPr>
      <w:docPartBody>
        <w:p w:rsidR="00AA1BDF" w:rsidRDefault="00BB3B3C" w:rsidP="00BB3B3C">
          <w:pPr>
            <w:pStyle w:val="C3ECF0E5CEF744DC9FB16B915C91312A"/>
          </w:pPr>
          <w:r w:rsidRPr="00D858FE">
            <w:rPr>
              <w:rStyle w:val="PlaceholderText"/>
            </w:rPr>
            <w:t>Choose an item.</w:t>
          </w:r>
        </w:p>
      </w:docPartBody>
    </w:docPart>
    <w:docPart>
      <w:docPartPr>
        <w:name w:val="F4D0D0E7723F4BD59EEFC0512202FA88"/>
        <w:category>
          <w:name w:val="General"/>
          <w:gallery w:val="placeholder"/>
        </w:category>
        <w:types>
          <w:type w:val="bbPlcHdr"/>
        </w:types>
        <w:behaviors>
          <w:behavior w:val="content"/>
        </w:behaviors>
        <w:guid w:val="{B03A2A78-107C-4D6E-AA20-7F2E551B8AF0}"/>
      </w:docPartPr>
      <w:docPartBody>
        <w:p w:rsidR="00AA1BDF" w:rsidRDefault="00BB3B3C" w:rsidP="00BB3B3C">
          <w:pPr>
            <w:pStyle w:val="F4D0D0E7723F4BD59EEFC0512202FA88"/>
          </w:pPr>
          <w:r w:rsidRPr="00D858FE">
            <w:rPr>
              <w:rStyle w:val="PlaceholderText"/>
            </w:rPr>
            <w:t>Choose an item.</w:t>
          </w:r>
        </w:p>
      </w:docPartBody>
    </w:docPart>
    <w:docPart>
      <w:docPartPr>
        <w:name w:val="80170F4C3AC04CE499F1BC19259BBC31"/>
        <w:category>
          <w:name w:val="General"/>
          <w:gallery w:val="placeholder"/>
        </w:category>
        <w:types>
          <w:type w:val="bbPlcHdr"/>
        </w:types>
        <w:behaviors>
          <w:behavior w:val="content"/>
        </w:behaviors>
        <w:guid w:val="{1BF7A7E5-5616-49CA-8A2F-54167A303BE6}"/>
      </w:docPartPr>
      <w:docPartBody>
        <w:p w:rsidR="00AA1BDF" w:rsidRDefault="00BB3B3C" w:rsidP="00BB3B3C">
          <w:pPr>
            <w:pStyle w:val="80170F4C3AC04CE499F1BC19259BBC3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3C3"/>
    <w:rsid w:val="005B53C3"/>
    <w:rsid w:val="00AA1BDF"/>
    <w:rsid w:val="00BB3B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3B3C"/>
    <w:rPr>
      <w:rFonts w:asciiTheme="minorHAnsi" w:hAnsiTheme="minorHAnsi"/>
      <w:b w:val="0"/>
      <w:noProof w:val="0"/>
      <w:color w:val="000000" w:themeColor="text1"/>
      <w:sz w:val="30"/>
      <w:lang w:val="en-AU"/>
    </w:rPr>
  </w:style>
  <w:style w:type="paragraph" w:customStyle="1" w:styleId="F189AB3698D44FA3A42CB511B6AAFABE">
    <w:name w:val="F189AB3698D44FA3A42CB511B6AAFABE"/>
    <w:rsid w:val="00BB3B3C"/>
  </w:style>
  <w:style w:type="paragraph" w:customStyle="1" w:styleId="19BC483B9B314F5898A0BCBA83E6B890">
    <w:name w:val="19BC483B9B314F5898A0BCBA83E6B890"/>
    <w:rsid w:val="00BB3B3C"/>
  </w:style>
  <w:style w:type="paragraph" w:customStyle="1" w:styleId="D521139707434FA4AD00D1FA4BBFD336">
    <w:name w:val="D521139707434FA4AD00D1FA4BBFD336"/>
    <w:rsid w:val="00BB3B3C"/>
  </w:style>
  <w:style w:type="paragraph" w:customStyle="1" w:styleId="D369B0369CAF4792AFC88BF8DD6B0B83">
    <w:name w:val="D369B0369CAF4792AFC88BF8DD6B0B83"/>
    <w:rsid w:val="00BB3B3C"/>
  </w:style>
  <w:style w:type="paragraph" w:customStyle="1" w:styleId="9D75E982D5644B16BA3E990BB92479BE">
    <w:name w:val="9D75E982D5644B16BA3E990BB92479BE"/>
    <w:rsid w:val="00BB3B3C"/>
  </w:style>
  <w:style w:type="paragraph" w:customStyle="1" w:styleId="961EF58CA82E44898DB2194C4F8FDEF6">
    <w:name w:val="961EF58CA82E44898DB2194C4F8FDEF6"/>
    <w:rsid w:val="00BB3B3C"/>
  </w:style>
  <w:style w:type="paragraph" w:customStyle="1" w:styleId="E4926A5740D24043946D83F202B92EF6">
    <w:name w:val="E4926A5740D24043946D83F202B92EF6"/>
    <w:rsid w:val="00BB3B3C"/>
  </w:style>
  <w:style w:type="paragraph" w:customStyle="1" w:styleId="501C6398A763495FB354B13CF4D97148">
    <w:name w:val="501C6398A763495FB354B13CF4D97148"/>
    <w:rsid w:val="00BB3B3C"/>
  </w:style>
  <w:style w:type="paragraph" w:customStyle="1" w:styleId="4946DD644ED645FD8F2A65AC11312EF2">
    <w:name w:val="4946DD644ED645FD8F2A65AC11312EF2"/>
    <w:rsid w:val="00BB3B3C"/>
  </w:style>
  <w:style w:type="paragraph" w:customStyle="1" w:styleId="FE73445955544FF1857A5E0E041DB6D1">
    <w:name w:val="FE73445955544FF1857A5E0E041DB6D1"/>
    <w:rsid w:val="00BB3B3C"/>
  </w:style>
  <w:style w:type="paragraph" w:customStyle="1" w:styleId="B25686EF477142929AA6AEA8FC21A92C">
    <w:name w:val="B25686EF477142929AA6AEA8FC21A92C"/>
    <w:rsid w:val="00BB3B3C"/>
  </w:style>
  <w:style w:type="paragraph" w:customStyle="1" w:styleId="2126A603DBF24DD5A16530F20C6B36CC">
    <w:name w:val="2126A603DBF24DD5A16530F20C6B36CC"/>
    <w:rsid w:val="00BB3B3C"/>
  </w:style>
  <w:style w:type="paragraph" w:customStyle="1" w:styleId="68DC35EC21394291B16518596446A0BC">
    <w:name w:val="68DC35EC21394291B16518596446A0BC"/>
    <w:rsid w:val="00BB3B3C"/>
  </w:style>
  <w:style w:type="paragraph" w:customStyle="1" w:styleId="960BD37951AA463CB39ECA43604C59BE">
    <w:name w:val="960BD37951AA463CB39ECA43604C59BE"/>
    <w:rsid w:val="00BB3B3C"/>
  </w:style>
  <w:style w:type="paragraph" w:customStyle="1" w:styleId="40BF81F7126548648FF782E1BD6D5334">
    <w:name w:val="40BF81F7126548648FF782E1BD6D5334"/>
    <w:rsid w:val="00BB3B3C"/>
  </w:style>
  <w:style w:type="paragraph" w:customStyle="1" w:styleId="7D14868724B84A45A4404574DE3E9739">
    <w:name w:val="7D14868724B84A45A4404574DE3E9739"/>
    <w:rsid w:val="00BB3B3C"/>
  </w:style>
  <w:style w:type="paragraph" w:customStyle="1" w:styleId="3BF18630F25C472CAD3F850CF96B2D43">
    <w:name w:val="3BF18630F25C472CAD3F850CF96B2D43"/>
    <w:rsid w:val="00BB3B3C"/>
  </w:style>
  <w:style w:type="paragraph" w:customStyle="1" w:styleId="A882A845277349D4B9563059A851273F">
    <w:name w:val="A882A845277349D4B9563059A851273F"/>
    <w:rsid w:val="00BB3B3C"/>
  </w:style>
  <w:style w:type="paragraph" w:customStyle="1" w:styleId="3944734FF9504A3F96237D6FD01201E3">
    <w:name w:val="3944734FF9504A3F96237D6FD01201E3"/>
    <w:rsid w:val="00BB3B3C"/>
  </w:style>
  <w:style w:type="paragraph" w:customStyle="1" w:styleId="BB02F483C79E4F5E91D772BD42DED091">
    <w:name w:val="BB02F483C79E4F5E91D772BD42DED091"/>
    <w:rsid w:val="00BB3B3C"/>
  </w:style>
  <w:style w:type="paragraph" w:customStyle="1" w:styleId="D9CC6935E50F46EB83337A935A38D901">
    <w:name w:val="D9CC6935E50F46EB83337A935A38D901"/>
    <w:rsid w:val="00BB3B3C"/>
  </w:style>
  <w:style w:type="paragraph" w:customStyle="1" w:styleId="233C648EDB5A462589631D22AC79CB4D">
    <w:name w:val="233C648EDB5A462589631D22AC79CB4D"/>
    <w:rsid w:val="00BB3B3C"/>
  </w:style>
  <w:style w:type="paragraph" w:customStyle="1" w:styleId="E979AED6F9B54203A2153359B34D5916">
    <w:name w:val="E979AED6F9B54203A2153359B34D5916"/>
    <w:rsid w:val="00BB3B3C"/>
  </w:style>
  <w:style w:type="paragraph" w:customStyle="1" w:styleId="4F3BF34EC5BD4A729FB09ECEC120043E">
    <w:name w:val="4F3BF34EC5BD4A729FB09ECEC120043E"/>
    <w:rsid w:val="00BB3B3C"/>
  </w:style>
  <w:style w:type="paragraph" w:customStyle="1" w:styleId="C45EE365C13B4BED89EF87A94D0830DA">
    <w:name w:val="C45EE365C13B4BED89EF87A94D0830DA"/>
    <w:rsid w:val="00BB3B3C"/>
  </w:style>
  <w:style w:type="paragraph" w:customStyle="1" w:styleId="D80179476E2A43D7A9DAC42AABD14BE5">
    <w:name w:val="D80179476E2A43D7A9DAC42AABD14BE5"/>
    <w:rsid w:val="00BB3B3C"/>
  </w:style>
  <w:style w:type="paragraph" w:customStyle="1" w:styleId="5C6CA786E0F94C3E9F67C10B93603DB2">
    <w:name w:val="5C6CA786E0F94C3E9F67C10B93603DB2"/>
    <w:rsid w:val="00BB3B3C"/>
  </w:style>
  <w:style w:type="paragraph" w:customStyle="1" w:styleId="110E5F40E8094950B49EC7EDF412847B">
    <w:name w:val="110E5F40E8094950B49EC7EDF412847B"/>
    <w:rsid w:val="00BB3B3C"/>
  </w:style>
  <w:style w:type="paragraph" w:customStyle="1" w:styleId="7F26775D9E6649189FD4480CCEA19C7F">
    <w:name w:val="7F26775D9E6649189FD4480CCEA19C7F"/>
    <w:rsid w:val="00BB3B3C"/>
  </w:style>
  <w:style w:type="paragraph" w:customStyle="1" w:styleId="2C86A76E3D604787B6D2C24BFE68A273">
    <w:name w:val="2C86A76E3D604787B6D2C24BFE68A273"/>
    <w:rsid w:val="00BB3B3C"/>
  </w:style>
  <w:style w:type="paragraph" w:customStyle="1" w:styleId="3DD9AA5877DF4B2C8132CB08A5B12FFD">
    <w:name w:val="3DD9AA5877DF4B2C8132CB08A5B12FFD"/>
    <w:rsid w:val="00BB3B3C"/>
  </w:style>
  <w:style w:type="paragraph" w:customStyle="1" w:styleId="51A2FD81D1114524B47CA4C8C5E669CC">
    <w:name w:val="51A2FD81D1114524B47CA4C8C5E669CC"/>
    <w:rsid w:val="00BB3B3C"/>
  </w:style>
  <w:style w:type="paragraph" w:customStyle="1" w:styleId="B47F91BEC377483FA521F1F6D80C57BB">
    <w:name w:val="B47F91BEC377483FA521F1F6D80C57BB"/>
    <w:rsid w:val="00BB3B3C"/>
  </w:style>
  <w:style w:type="paragraph" w:customStyle="1" w:styleId="C06EF8F11D374DFFB1D1151B15096781">
    <w:name w:val="C06EF8F11D374DFFB1D1151B15096781"/>
    <w:rsid w:val="00BB3B3C"/>
  </w:style>
  <w:style w:type="paragraph" w:customStyle="1" w:styleId="1EAE7B73EE3C49E282D37222206E172C">
    <w:name w:val="1EAE7B73EE3C49E282D37222206E172C"/>
    <w:rsid w:val="00BB3B3C"/>
  </w:style>
  <w:style w:type="paragraph" w:customStyle="1" w:styleId="D5266D2D4F514D738B809FCAAB22013B">
    <w:name w:val="D5266D2D4F514D738B809FCAAB22013B"/>
    <w:rsid w:val="00BB3B3C"/>
  </w:style>
  <w:style w:type="paragraph" w:customStyle="1" w:styleId="9E494B35D1FB4017B807722F1458B478">
    <w:name w:val="9E494B35D1FB4017B807722F1458B478"/>
    <w:rsid w:val="00BB3B3C"/>
  </w:style>
  <w:style w:type="paragraph" w:customStyle="1" w:styleId="3E22C51DBFCE4D3D91E56592CEFB192A">
    <w:name w:val="3E22C51DBFCE4D3D91E56592CEFB192A"/>
    <w:rsid w:val="00BB3B3C"/>
  </w:style>
  <w:style w:type="paragraph" w:customStyle="1" w:styleId="3A4A092D8A864D7B8A8FEFC2B774E1FD">
    <w:name w:val="3A4A092D8A864D7B8A8FEFC2B774E1FD"/>
    <w:rsid w:val="00BB3B3C"/>
  </w:style>
  <w:style w:type="paragraph" w:customStyle="1" w:styleId="2591F6CCE5FB46F5AE45AB16D1C2C6FD">
    <w:name w:val="2591F6CCE5FB46F5AE45AB16D1C2C6FD"/>
    <w:rsid w:val="00BB3B3C"/>
  </w:style>
  <w:style w:type="paragraph" w:customStyle="1" w:styleId="CEABB7819F544354B7A103ED1EE5A6C8">
    <w:name w:val="CEABB7819F544354B7A103ED1EE5A6C8"/>
    <w:rsid w:val="00BB3B3C"/>
  </w:style>
  <w:style w:type="paragraph" w:customStyle="1" w:styleId="6D6789DDF4BF4A038E13D2FB9AA70AB1">
    <w:name w:val="6D6789DDF4BF4A038E13D2FB9AA70AB1"/>
    <w:rsid w:val="00BB3B3C"/>
  </w:style>
  <w:style w:type="paragraph" w:customStyle="1" w:styleId="782B0B642DF94D49AF8C7A3EA2BD7C95">
    <w:name w:val="782B0B642DF94D49AF8C7A3EA2BD7C95"/>
    <w:rsid w:val="00BB3B3C"/>
  </w:style>
  <w:style w:type="paragraph" w:customStyle="1" w:styleId="449D8F8CE81848B1911FA23CAFFBEAD6">
    <w:name w:val="449D8F8CE81848B1911FA23CAFFBEAD6"/>
    <w:rsid w:val="00BB3B3C"/>
  </w:style>
  <w:style w:type="paragraph" w:customStyle="1" w:styleId="802CBB020BF340458A1FEF7445B186DC">
    <w:name w:val="802CBB020BF340458A1FEF7445B186DC"/>
    <w:rsid w:val="00BB3B3C"/>
  </w:style>
  <w:style w:type="paragraph" w:customStyle="1" w:styleId="41922BF972E846C2A1B02AAD6D1569E2">
    <w:name w:val="41922BF972E846C2A1B02AAD6D1569E2"/>
    <w:rsid w:val="00BB3B3C"/>
  </w:style>
  <w:style w:type="paragraph" w:customStyle="1" w:styleId="94B34D2B1B9348D590AFBFCCFCBF978A">
    <w:name w:val="94B34D2B1B9348D590AFBFCCFCBF978A"/>
    <w:rsid w:val="00BB3B3C"/>
  </w:style>
  <w:style w:type="paragraph" w:customStyle="1" w:styleId="C3ECF0E5CEF744DC9FB16B915C91312A">
    <w:name w:val="C3ECF0E5CEF744DC9FB16B915C91312A"/>
    <w:rsid w:val="00BB3B3C"/>
  </w:style>
  <w:style w:type="paragraph" w:customStyle="1" w:styleId="F4D0D0E7723F4BD59EEFC0512202FA88">
    <w:name w:val="F4D0D0E7723F4BD59EEFC0512202FA88"/>
    <w:rsid w:val="00BB3B3C"/>
  </w:style>
  <w:style w:type="paragraph" w:customStyle="1" w:styleId="80170F4C3AC04CE499F1BC19259BBC31">
    <w:name w:val="80170F4C3AC04CE499F1BC19259BBC31"/>
    <w:rsid w:val="00BB3B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2800</RACS_x0020_ID>
    <Approved_x0020_Provider xmlns="a8338b6e-77a6-4851-82b6-98166143ffdd">DPG Services Pty Ltd</Approved_x0020_Provider>
    <Management_x0020_Company_x0020_ID xmlns="a8338b6e-77a6-4851-82b6-98166143ffdd" xsi:nil="true"/>
    <Home xmlns="a8338b6e-77a6-4851-82b6-98166143ffdd">Raymond Terrace Gardens Care Community</Home>
    <Signed xmlns="a8338b6e-77a6-4851-82b6-98166143ffdd" xsi:nil="true"/>
    <Uploaded xmlns="a8338b6e-77a6-4851-82b6-98166143ffdd">False</Uploaded>
    <Management_x0020_Company xmlns="a8338b6e-77a6-4851-82b6-98166143ffdd" xsi:nil="true"/>
    <Doc_x0020_Date xmlns="a8338b6e-77a6-4851-82b6-98166143ffdd">2022-10-26T23:38:00+00:00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F9E9A0A5-7CF4-DC11-AD41-005056922186</Home_x0020_ID>
    <State xmlns="a8338b6e-77a6-4851-82b6-98166143ffdd">NSW</State>
    <Doc_x0020_Sent_Received_x0020_Date xmlns="a8338b6e-77a6-4851-82b6-98166143ffdd">2022-10-27T00:00:00+00:00</Doc_x0020_Sent_Received_x0020_Date>
    <Activity_x0020_ID xmlns="a8338b6e-77a6-4851-82b6-98166143ffdd">3EB50CF7-8280-EB11-8AC9-005056922186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45B8C2-8A02-40BD-8BD7-68075E6C8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openxmlformats.org/package/2006/metadata/core-properties"/>
    <ds:schemaRef ds:uri="http://purl.org/dc/dcmitype/"/>
    <ds:schemaRef ds:uri="http://schemas.microsoft.com/office/2006/metadata/properties"/>
    <ds:schemaRef ds:uri="a8338b6e-77a6-4851-82b6-98166143ffdd"/>
    <ds:schemaRef ds:uri="http://www.w3.org/XML/1998/namespac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4682</Words>
  <Characters>26694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2022-11-22T20:48:00Z</dcterms:created>
  <dcterms:modified xsi:type="dcterms:W3CDTF">2022-11-22T20:48:00Z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