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73855" w14:textId="77777777" w:rsidR="006F4374" w:rsidRPr="002C3EBF" w:rsidRDefault="006F4374" w:rsidP="006F4374">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AD8B30B" wp14:editId="665996C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728F9E1" w14:textId="77777777" w:rsidR="006F4374" w:rsidRDefault="006F4374" w:rsidP="006F4374">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A07273F" w14:textId="77777777" w:rsidR="006F4374" w:rsidRDefault="006F4374" w:rsidP="006F4374">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F79750C" w14:textId="77777777" w:rsidR="006F4374" w:rsidRPr="002C3EBF" w:rsidRDefault="006F4374" w:rsidP="006F4374">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F4374" w14:paraId="0A27E648" w14:textId="77777777" w:rsidTr="002213F7">
        <w:tc>
          <w:tcPr>
            <w:cnfStyle w:val="001000000000" w:firstRow="0" w:lastRow="0" w:firstColumn="1" w:lastColumn="0" w:oddVBand="0" w:evenVBand="0" w:oddHBand="0" w:evenHBand="0" w:firstRowFirstColumn="0" w:firstRowLastColumn="0" w:lastRowFirstColumn="0" w:lastRowLastColumn="0"/>
            <w:tcW w:w="3227" w:type="dxa"/>
          </w:tcPr>
          <w:p w14:paraId="218C5369" w14:textId="77777777" w:rsidR="006F4374" w:rsidRPr="00996FAF" w:rsidRDefault="006F4374" w:rsidP="002213F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F6894F9" w14:textId="77777777" w:rsidR="006F4374" w:rsidRPr="00996FAF" w:rsidRDefault="006F4374" w:rsidP="002213F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Regis Inala Lodge</w:t>
            </w:r>
          </w:p>
        </w:tc>
      </w:tr>
      <w:tr w:rsidR="006F4374" w14:paraId="52DEBD63" w14:textId="77777777" w:rsidTr="002213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BA191F" w14:textId="77777777" w:rsidR="006F4374" w:rsidRPr="00996FAF" w:rsidRDefault="006F4374" w:rsidP="002213F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962803E" w14:textId="77777777" w:rsidR="006F4374" w:rsidRPr="00C27BE3" w:rsidRDefault="006F4374" w:rsidP="002213F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3424</w:t>
            </w:r>
          </w:p>
        </w:tc>
      </w:tr>
      <w:tr w:rsidR="006F4374" w14:paraId="756D2707" w14:textId="77777777" w:rsidTr="002213F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146A56" w14:textId="77777777" w:rsidR="006F4374" w:rsidRPr="00996FAF" w:rsidRDefault="006F4374" w:rsidP="002213F7">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8404A40" w14:textId="77777777" w:rsidR="006F4374" w:rsidRPr="00996FAF" w:rsidRDefault="006F4374" w:rsidP="002213F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220 Middleborough</w:t>
            </w:r>
            <w:r>
              <w:rPr>
                <w:rFonts w:ascii="Arial" w:eastAsia="Times New Roman" w:hAnsi="Arial" w:cs="Arial"/>
                <w:lang w:eastAsia="en-AU"/>
              </w:rPr>
              <w:t xml:space="preserve"> Road, BLACKBURN SOUTH, Victoria, 3130</w:t>
            </w:r>
          </w:p>
        </w:tc>
      </w:tr>
      <w:tr w:rsidR="006F4374" w14:paraId="06EC5BA5" w14:textId="77777777" w:rsidTr="002213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7F3711" w14:textId="77777777" w:rsidR="006F4374" w:rsidRPr="00996FAF" w:rsidRDefault="006F4374" w:rsidP="002213F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6708D5F" w14:textId="77777777" w:rsidR="006F4374" w:rsidRPr="00996FAF" w:rsidRDefault="006F4374" w:rsidP="002213F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6F4374" w14:paraId="52DA799C" w14:textId="77777777" w:rsidTr="002213F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846C29" w14:textId="77777777" w:rsidR="006F4374" w:rsidRPr="00996FAF" w:rsidRDefault="006F4374" w:rsidP="002213F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736229B" w14:textId="77777777" w:rsidR="006F4374" w:rsidRPr="00996FAF" w:rsidRDefault="006F4374" w:rsidP="002213F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26 October 2023</w:t>
            </w:r>
          </w:p>
        </w:tc>
      </w:tr>
      <w:tr w:rsidR="006F4374" w14:paraId="246D015E" w14:textId="77777777" w:rsidTr="002213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27845B1" w14:textId="77777777" w:rsidR="006F4374" w:rsidRPr="00996FAF" w:rsidRDefault="006F4374" w:rsidP="002213F7">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91222007"/>
            <w:placeholder>
              <w:docPart w:val="A25A8B1FE78A442B8370818B9EFD687B"/>
            </w:placeholder>
            <w:date w:fullDate="2023-12-12T00:00:00Z">
              <w:dateFormat w:val="d MMMM yyyy"/>
              <w:lid w:val="en-AU"/>
              <w:storeMappedDataAs w:val="dateTime"/>
              <w:calendar w:val="gregorian"/>
            </w:date>
          </w:sdtPr>
          <w:sdtEndPr/>
          <w:sdtContent>
            <w:tc>
              <w:tcPr>
                <w:tcW w:w="7114" w:type="dxa"/>
                <w:shd w:val="clear" w:color="auto" w:fill="FFFFFF" w:themeFill="background1"/>
              </w:tcPr>
              <w:p w14:paraId="7B165FFA" w14:textId="77777777" w:rsidR="006F4374" w:rsidRPr="00996FAF" w:rsidRDefault="006F4374" w:rsidP="002213F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December 2023</w:t>
                </w:r>
              </w:p>
            </w:tc>
          </w:sdtContent>
        </w:sdt>
      </w:tr>
      <w:tr w:rsidR="006F4374" w14:paraId="168399F7" w14:textId="77777777" w:rsidTr="002213F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4DA3D42" w14:textId="77777777" w:rsidR="006F4374" w:rsidRPr="00996FAF" w:rsidRDefault="006F4374" w:rsidP="002213F7">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36CB2BE" w14:textId="77777777" w:rsidR="006F4374" w:rsidRPr="009B6303" w:rsidRDefault="006F4374" w:rsidP="002213F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3522 Regis Aged Care Pty Ltd </w:t>
            </w:r>
          </w:p>
          <w:p w14:paraId="3C11EB7B" w14:textId="77777777" w:rsidR="006F4374" w:rsidRPr="009B6303" w:rsidRDefault="006F4374" w:rsidP="002213F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2177 Regis Inala Lodge</w:t>
            </w:r>
          </w:p>
        </w:tc>
      </w:tr>
    </w:tbl>
    <w:bookmarkEnd w:id="0"/>
    <w:p w14:paraId="51B648C2" w14:textId="77777777" w:rsidR="006F4374" w:rsidRPr="00996FAF" w:rsidRDefault="006F4374" w:rsidP="006F4374">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91224E0" w14:textId="77777777" w:rsidR="006F4374" w:rsidRPr="00996FAF" w:rsidRDefault="006F4374" w:rsidP="006F4374">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81D7C85" w14:textId="77777777" w:rsidR="006F4374" w:rsidRPr="00996FAF" w:rsidRDefault="006F4374" w:rsidP="006F4374">
      <w:pPr>
        <w:pStyle w:val="NormalArial"/>
      </w:pPr>
      <w:r w:rsidRPr="00996FAF">
        <w:t xml:space="preserve">This performance report for </w:t>
      </w:r>
      <w:r w:rsidRPr="00C27BE3">
        <w:rPr>
          <w:color w:val="auto"/>
        </w:rPr>
        <w:t>Regis Inala Lodge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N Eastwood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E3EB750" w14:textId="77777777" w:rsidR="006F4374" w:rsidRPr="00996FAF" w:rsidRDefault="006F4374" w:rsidP="006F4374">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70B25FF" w14:textId="77777777" w:rsidR="006F4374" w:rsidRPr="00996FAF" w:rsidRDefault="006F4374" w:rsidP="006F4374">
      <w:pPr>
        <w:pStyle w:val="NormalArial"/>
      </w:pPr>
      <w:r w:rsidRPr="00996FAF">
        <w:t>The report also specifies any areas in which improvements must be made to ensure the Quality Standards are complied with.</w:t>
      </w:r>
    </w:p>
    <w:p w14:paraId="21BD6860" w14:textId="77777777" w:rsidR="006F4374" w:rsidRPr="00996FAF" w:rsidRDefault="006F4374" w:rsidP="006F4374">
      <w:pPr>
        <w:pStyle w:val="Heading1"/>
        <w:spacing w:before="240" w:after="240" w:line="22" w:lineRule="atLeast"/>
        <w:rPr>
          <w:rFonts w:ascii="Arial" w:hAnsi="Arial" w:cs="Arial"/>
        </w:rPr>
      </w:pPr>
      <w:r w:rsidRPr="00996FAF">
        <w:rPr>
          <w:rFonts w:ascii="Arial" w:hAnsi="Arial" w:cs="Arial"/>
        </w:rPr>
        <w:t>Material relied on</w:t>
      </w:r>
    </w:p>
    <w:p w14:paraId="7A5A0250" w14:textId="77777777" w:rsidR="006F4374" w:rsidRPr="00996FAF" w:rsidRDefault="006F4374" w:rsidP="006F4374">
      <w:pPr>
        <w:pStyle w:val="NormalArial"/>
      </w:pPr>
      <w:r w:rsidRPr="00996FAF">
        <w:t>The following information has been considered in preparing the performance report:</w:t>
      </w:r>
    </w:p>
    <w:p w14:paraId="6A17B64A" w14:textId="77777777" w:rsidR="006F4374" w:rsidRPr="00B629FE" w:rsidRDefault="006F4374" w:rsidP="006F4374">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w:t>
      </w:r>
      <w:r w:rsidRPr="00B629FE">
        <w:rPr>
          <w:rFonts w:ascii="Arial" w:hAnsi="Arial" w:cs="Arial"/>
          <w:color w:val="auto"/>
        </w:rPr>
        <w:t>informed by a site assessment, observations at the service, review of documents and interviews with staff, consumers/representatives and others.</w:t>
      </w:r>
    </w:p>
    <w:p w14:paraId="2AB91F35" w14:textId="77777777" w:rsidR="006F4374" w:rsidRPr="00B629FE" w:rsidRDefault="006F4374" w:rsidP="006F4374">
      <w:pPr>
        <w:pStyle w:val="ListParagraph"/>
        <w:numPr>
          <w:ilvl w:val="0"/>
          <w:numId w:val="2"/>
        </w:numPr>
        <w:spacing w:line="240" w:lineRule="atLeast"/>
        <w:ind w:left="714" w:hanging="357"/>
        <w:contextualSpacing w:val="0"/>
        <w:rPr>
          <w:rFonts w:ascii="Arial" w:hAnsi="Arial" w:cs="Arial"/>
          <w:color w:val="auto"/>
        </w:rPr>
      </w:pPr>
      <w:r w:rsidRPr="00B629FE">
        <w:rPr>
          <w:rFonts w:ascii="Arial" w:hAnsi="Arial" w:cs="Arial"/>
          <w:color w:val="auto"/>
        </w:rPr>
        <w:t xml:space="preserve">the provider’s response acknowledging receipt of the assessment team’s report received 13 November 2023.  </w:t>
      </w:r>
    </w:p>
    <w:p w14:paraId="1AEF046E" w14:textId="77777777" w:rsidR="006F4374" w:rsidRPr="00712752" w:rsidRDefault="006F4374" w:rsidP="006F4374">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E89B112" w14:textId="77777777" w:rsidR="006F4374" w:rsidRPr="00996FAF" w:rsidRDefault="006F4374" w:rsidP="006F4374">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F4374" w14:paraId="041DF1B2" w14:textId="77777777" w:rsidTr="002213F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35AF9D2" w14:textId="77777777" w:rsidR="006F4374" w:rsidRPr="00996FAF" w:rsidRDefault="006F4374" w:rsidP="002213F7">
            <w:pPr>
              <w:keepNext/>
              <w:spacing w:before="0" w:line="22" w:lineRule="atLeast"/>
              <w:rPr>
                <w:rFonts w:ascii="Arial" w:hAnsi="Arial" w:cs="Arial"/>
              </w:rPr>
            </w:pPr>
            <w:r w:rsidRPr="00996FAF">
              <w:rPr>
                <w:rFonts w:ascii="Arial" w:hAnsi="Arial" w:cs="Arial"/>
              </w:rPr>
              <w:t xml:space="preserve">Standard 3 </w:t>
            </w:r>
            <w:r w:rsidRPr="005270F8">
              <w:rPr>
                <w:rFonts w:ascii="Arial" w:hAnsi="Arial" w:cs="Arial"/>
                <w:b w:val="0"/>
                <w:bCs/>
              </w:rPr>
              <w:t>Personal care and clinical care</w:t>
            </w:r>
          </w:p>
        </w:tc>
        <w:tc>
          <w:tcPr>
            <w:tcW w:w="1175" w:type="pct"/>
            <w:shd w:val="clear" w:color="auto" w:fill="auto"/>
          </w:tcPr>
          <w:p w14:paraId="342ED7EA" w14:textId="77777777" w:rsidR="006F4374" w:rsidRPr="002C5FA9" w:rsidRDefault="006F4374" w:rsidP="002213F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A63C12">
              <w:rPr>
                <w:rFonts w:ascii="Arial" w:hAnsi="Arial" w:cs="Arial"/>
                <w:bCs/>
              </w:rPr>
              <w:t>Not applicable as not all requirements have been assessed</w:t>
            </w:r>
          </w:p>
        </w:tc>
      </w:tr>
      <w:tr w:rsidR="006F4374" w14:paraId="65FF9A4B" w14:textId="77777777" w:rsidTr="002213F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BCDEA4C" w14:textId="77777777" w:rsidR="006F4374" w:rsidRPr="00996FAF" w:rsidRDefault="006F4374" w:rsidP="002213F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5A214A9" w14:textId="77777777" w:rsidR="006F4374" w:rsidRPr="002C5FA9" w:rsidRDefault="006F4374" w:rsidP="002213F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63C12">
              <w:rPr>
                <w:rFonts w:ascii="Arial" w:hAnsi="Arial" w:cs="Arial"/>
                <w:b/>
                <w:bCs/>
              </w:rPr>
              <w:t>Not applicable as not all requirements have been assessed</w:t>
            </w:r>
          </w:p>
        </w:tc>
      </w:tr>
      <w:tr w:rsidR="006F4374" w14:paraId="06B76AC8" w14:textId="77777777" w:rsidTr="002213F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9CF15AD" w14:textId="77777777" w:rsidR="006F4374" w:rsidRPr="00996FAF" w:rsidRDefault="006F4374" w:rsidP="002213F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87F4CF0" w14:textId="77777777" w:rsidR="006F4374" w:rsidRPr="002C5FA9" w:rsidRDefault="006F4374" w:rsidP="002213F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A63C12">
              <w:rPr>
                <w:rFonts w:ascii="Arial" w:hAnsi="Arial" w:cs="Arial"/>
                <w:b/>
                <w:bCs/>
              </w:rPr>
              <w:t>Not applicable as not all requirements have been assessed</w:t>
            </w:r>
          </w:p>
        </w:tc>
      </w:tr>
    </w:tbl>
    <w:p w14:paraId="45883B18" w14:textId="77777777" w:rsidR="006F4374" w:rsidRPr="00996FAF" w:rsidRDefault="006F4374" w:rsidP="006F4374">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64FE9A7" w14:textId="77777777" w:rsidR="006F4374" w:rsidRPr="00996FAF" w:rsidRDefault="006F4374" w:rsidP="006F4374">
      <w:pPr>
        <w:pStyle w:val="Heading1"/>
        <w:spacing w:before="0" w:after="240" w:line="22" w:lineRule="atLeast"/>
        <w:rPr>
          <w:rFonts w:ascii="Arial" w:hAnsi="Arial" w:cs="Arial"/>
        </w:rPr>
      </w:pPr>
      <w:r w:rsidRPr="00996FAF">
        <w:rPr>
          <w:rFonts w:ascii="Arial" w:hAnsi="Arial" w:cs="Arial"/>
        </w:rPr>
        <w:t>Areas for improvement</w:t>
      </w:r>
    </w:p>
    <w:p w14:paraId="12C36EA8" w14:textId="77777777" w:rsidR="006F4374" w:rsidRPr="00996FAF" w:rsidRDefault="006F4374" w:rsidP="006F4374">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E78E557" w14:textId="77777777" w:rsidR="006F4374" w:rsidRPr="00996FAF" w:rsidRDefault="006F4374" w:rsidP="006F4374">
      <w:pPr>
        <w:pStyle w:val="NormalArial"/>
      </w:pPr>
      <w:r w:rsidRPr="00996FAF">
        <w:br w:type="page"/>
      </w:r>
    </w:p>
    <w:p w14:paraId="2F03314B" w14:textId="77777777" w:rsidR="006F4374" w:rsidRPr="00996FAF" w:rsidRDefault="006F4374" w:rsidP="006F4374">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F4374" w14:paraId="50F04FE4" w14:textId="77777777" w:rsidTr="002213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886D94C" w14:textId="77777777" w:rsidR="006F4374" w:rsidRPr="00996FAF" w:rsidRDefault="006F4374" w:rsidP="002213F7">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84B0449" w14:textId="77777777" w:rsidR="006F4374" w:rsidRPr="00996FAF" w:rsidRDefault="006F4374" w:rsidP="002213F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F4374" w14:paraId="2737BEF6" w14:textId="77777777" w:rsidTr="002213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35C2D5" w14:textId="77777777" w:rsidR="006F4374" w:rsidRPr="00996FAF" w:rsidRDefault="006F4374" w:rsidP="002213F7">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F803986" w14:textId="77777777" w:rsidR="006F4374" w:rsidRPr="00996FAF" w:rsidRDefault="006F4374" w:rsidP="002213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52BA2D8" w14:textId="77777777" w:rsidR="006F4374" w:rsidRPr="00996FAF" w:rsidRDefault="006F4374" w:rsidP="002213F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6131828" w14:textId="77777777" w:rsidR="006F4374" w:rsidRPr="00996FAF" w:rsidRDefault="006F4374" w:rsidP="002213F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5926849" w14:textId="77777777" w:rsidR="006F4374" w:rsidRPr="00996FAF" w:rsidRDefault="006F4374" w:rsidP="002213F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CB7835F" w14:textId="77777777" w:rsidR="006F4374" w:rsidRPr="00996FAF" w:rsidRDefault="009A2BD5" w:rsidP="002213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2755741"/>
                <w:placeholder>
                  <w:docPart w:val="4B5A369736414DE98B7ADA4CD6A76D61"/>
                </w:placeholder>
                <w:dropDownList>
                  <w:listItem w:displayText="choose a rating" w:value="choose a rating"/>
                  <w:listItem w:displayText="Compliant" w:value="Compliant"/>
                  <w:listItem w:displayText="Not Compliant" w:value="Not Compliant"/>
                </w:dropDownList>
              </w:sdtPr>
              <w:sdtEndPr/>
              <w:sdtContent>
                <w:r w:rsidR="006F4374" w:rsidRPr="002C2F15">
                  <w:rPr>
                    <w:rFonts w:ascii="Arial" w:hAnsi="Arial" w:cs="Arial"/>
                  </w:rPr>
                  <w:t>Compliant</w:t>
                </w:r>
              </w:sdtContent>
            </w:sdt>
          </w:p>
        </w:tc>
      </w:tr>
    </w:tbl>
    <w:p w14:paraId="20A5A921" w14:textId="77777777" w:rsidR="006F4374" w:rsidRDefault="006F4374" w:rsidP="006F4374">
      <w:pPr>
        <w:pStyle w:val="Heading20"/>
      </w:pPr>
      <w:r w:rsidRPr="00996FAF">
        <w:t>Findings</w:t>
      </w:r>
    </w:p>
    <w:p w14:paraId="0E560E97" w14:textId="77777777" w:rsidR="006F4374" w:rsidRDefault="006F4374" w:rsidP="006F4374">
      <w:pPr>
        <w:pStyle w:val="NormalArial"/>
        <w:spacing w:line="276" w:lineRule="auto"/>
      </w:pPr>
      <w:r>
        <w:t>Consumers confirmed they receive assistance with personal care they require which aligns with their preferences. Care documentation for consumers reflected individualised strategies to manage skin care, wound and pain management in line with best practice guidelines.</w:t>
      </w:r>
    </w:p>
    <w:p w14:paraId="167A61CB" w14:textId="77777777" w:rsidR="006F4374" w:rsidRDefault="006F4374" w:rsidP="006F4374">
      <w:pPr>
        <w:pStyle w:val="NormalArial"/>
        <w:spacing w:line="276" w:lineRule="auto"/>
      </w:pPr>
      <w:r>
        <w:t>Skin and wound care was demonstrated to be managed in line with best practice. The Assessment Team noted consumers receiving ongoing pressure injury treatment being appropriately managed with adequate prevention of further pressure injuries. Wounds were reviewed weekly by a registered nurse with detailed documentation and referrals to a wound specialist when a wound is complex or not healing.</w:t>
      </w:r>
    </w:p>
    <w:p w14:paraId="70065F4B" w14:textId="77777777" w:rsidR="006F4374" w:rsidRDefault="006F4374" w:rsidP="006F4374">
      <w:pPr>
        <w:pStyle w:val="NormalArial"/>
        <w:spacing w:line="276" w:lineRule="auto"/>
      </w:pPr>
      <w:r>
        <w:t>Clinical staff demonstrated processes to monitor and manage consumer pain with pain charting commenced following a fall, changed behaviour, break in skin integrity or when reported by a consumer. The service demonstrated care delivered to consumers in relation to restrictive practices is minimised and safe. However, documentation of Behaviour Support Plans (BSP) was inconsistent where chemical restraint is utilised. Following feedback from the Assessment Team most of the identified issues were corrected immediately.</w:t>
      </w:r>
    </w:p>
    <w:p w14:paraId="3F82A314" w14:textId="77777777" w:rsidR="006F4374" w:rsidRPr="00D54FA0" w:rsidRDefault="006F4374" w:rsidP="006F4374">
      <w:pPr>
        <w:pStyle w:val="NormalArial"/>
        <w:spacing w:line="276" w:lineRule="auto"/>
      </w:pPr>
      <w:r>
        <w:t xml:space="preserve">The service identified consumers who reside in the Memory Support Unit (MSU) as being subject to environmental restraint which is routinely reviewed annually or as changes occur. </w:t>
      </w:r>
    </w:p>
    <w:p w14:paraId="11B70039" w14:textId="77777777" w:rsidR="006F4374" w:rsidRDefault="006F4374" w:rsidP="006F4374">
      <w:pPr>
        <w:pStyle w:val="NormalArial"/>
        <w:spacing w:line="276" w:lineRule="auto"/>
      </w:pPr>
      <w:r w:rsidRPr="00D32B0B">
        <w:t xml:space="preserve">With consideration to the available information summarised above, I agree with the Assessment Team recommendations and find the service compliant with requirement </w:t>
      </w:r>
      <w:r>
        <w:t xml:space="preserve">3(3)(a). </w:t>
      </w:r>
    </w:p>
    <w:p w14:paraId="349048E6" w14:textId="77777777" w:rsidR="006F4374" w:rsidRPr="00262C0B" w:rsidRDefault="006F4374" w:rsidP="006F4374">
      <w:pPr>
        <w:pStyle w:val="NormalArial"/>
      </w:pPr>
      <w:r>
        <w:br w:type="page"/>
      </w:r>
    </w:p>
    <w:p w14:paraId="1E497041" w14:textId="77777777" w:rsidR="006F4374" w:rsidRPr="00996FAF" w:rsidRDefault="006F4374" w:rsidP="006F4374">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F4374" w14:paraId="0C5449D7" w14:textId="77777777" w:rsidTr="002213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2643925" w14:textId="77777777" w:rsidR="006F4374" w:rsidRPr="00996FAF" w:rsidRDefault="006F4374" w:rsidP="002213F7">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9F0F783" w14:textId="77777777" w:rsidR="006F4374" w:rsidRPr="00996FAF" w:rsidRDefault="006F4374" w:rsidP="002213F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F4374" w14:paraId="10F91353" w14:textId="77777777" w:rsidTr="002213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A18125" w14:textId="77777777" w:rsidR="006F4374" w:rsidRPr="00996FAF" w:rsidRDefault="006F4374" w:rsidP="002213F7">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6E41939" w14:textId="77777777" w:rsidR="006F4374" w:rsidRPr="00996FAF" w:rsidRDefault="006F4374" w:rsidP="002213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7A85CB2" w14:textId="77777777" w:rsidR="006F4374" w:rsidRPr="00996FAF" w:rsidRDefault="009A2BD5" w:rsidP="002213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0169837"/>
                <w:placeholder>
                  <w:docPart w:val="E6F840ECB372447796CB564F94C59FF0"/>
                </w:placeholder>
                <w:dropDownList>
                  <w:listItem w:displayText="choose a rating" w:value="choose a rating"/>
                  <w:listItem w:displayText="Compliant" w:value="Compliant"/>
                  <w:listItem w:displayText="Not Compliant" w:value="Not Compliant"/>
                </w:dropDownList>
              </w:sdtPr>
              <w:sdtEndPr/>
              <w:sdtContent>
                <w:r w:rsidR="006F4374" w:rsidRPr="00ED7F2E">
                  <w:rPr>
                    <w:rFonts w:ascii="Arial" w:hAnsi="Arial" w:cs="Arial"/>
                  </w:rPr>
                  <w:t>Compliant</w:t>
                </w:r>
              </w:sdtContent>
            </w:sdt>
          </w:p>
        </w:tc>
      </w:tr>
    </w:tbl>
    <w:p w14:paraId="3E6717F7" w14:textId="77777777" w:rsidR="006F4374" w:rsidRDefault="006F4374" w:rsidP="006F4374">
      <w:pPr>
        <w:pStyle w:val="Heading20"/>
      </w:pPr>
      <w:r w:rsidRPr="00996FAF">
        <w:t>Findings</w:t>
      </w:r>
    </w:p>
    <w:p w14:paraId="140F3D25" w14:textId="77777777" w:rsidR="006F4374" w:rsidRDefault="006F4374" w:rsidP="006F4374">
      <w:pPr>
        <w:pStyle w:val="NormalArial"/>
        <w:spacing w:line="276" w:lineRule="auto"/>
        <w:rPr>
          <w:rFonts w:eastAsia="Arial"/>
        </w:rPr>
      </w:pPr>
      <w:r>
        <w:rPr>
          <w:rFonts w:eastAsia="Arial"/>
        </w:rPr>
        <w:t>The Assessment Team observed consumers engaged in a variety of activities, supported by lifestyle and care staff participating in individual and group activities. Care planning documentation reviewed was current and recorded consumer preferences and consumer participation in activities, including one-on-one time, was recorded in progress notes.</w:t>
      </w:r>
    </w:p>
    <w:p w14:paraId="27A962D3" w14:textId="77777777" w:rsidR="006F4374" w:rsidRDefault="006F4374" w:rsidP="006F4374">
      <w:pPr>
        <w:pStyle w:val="NormalArial"/>
        <w:spacing w:line="276" w:lineRule="auto"/>
      </w:pPr>
      <w:r>
        <w:t>Activity calendars for each wing are completed 2 monthly with consumers able to participate in activities in any part of the service. The activities calendars are created with contribution from consumers about the activities they enjoy, a report from the electronic management system which lists the most popular activities is presented at the monthly residents and representatives meeting.</w:t>
      </w:r>
    </w:p>
    <w:p w14:paraId="2840FCD7" w14:textId="77777777" w:rsidR="006F4374" w:rsidRPr="00AB4805" w:rsidRDefault="006F4374" w:rsidP="006F4374">
      <w:pPr>
        <w:pStyle w:val="NormalArial"/>
        <w:spacing w:line="276" w:lineRule="auto"/>
      </w:pPr>
      <w:r>
        <w:t>The Assessment Team reviewed care planning documents for a sample of consumers and noted they were up to date and completed with consumer’s preferences, needs and goals as well as their participation level in daily activities.</w:t>
      </w:r>
    </w:p>
    <w:p w14:paraId="603082D2" w14:textId="77777777" w:rsidR="006F4374" w:rsidRDefault="006F4374" w:rsidP="006F4374">
      <w:pPr>
        <w:pStyle w:val="NormalArial"/>
        <w:spacing w:line="276" w:lineRule="auto"/>
      </w:pPr>
      <w:r w:rsidRPr="00F00CE0">
        <w:t xml:space="preserve">With consideration to the available information summarised above, I agree with the Assessment Team recommendations and find the service compliant with requirement </w:t>
      </w:r>
      <w:r>
        <w:t>4(3)(a).</w:t>
      </w:r>
    </w:p>
    <w:p w14:paraId="40178D67" w14:textId="77777777" w:rsidR="006F4374" w:rsidRPr="00262C0B" w:rsidRDefault="006F4374" w:rsidP="006F4374">
      <w:pPr>
        <w:pStyle w:val="NormalArial"/>
      </w:pPr>
      <w:r>
        <w:br w:type="page"/>
      </w:r>
    </w:p>
    <w:p w14:paraId="62987D76" w14:textId="77777777" w:rsidR="006F4374" w:rsidRPr="00996FAF" w:rsidRDefault="006F4374" w:rsidP="006F4374">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F4374" w14:paraId="0A3D49EA" w14:textId="77777777" w:rsidTr="002213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F11F7EE" w14:textId="77777777" w:rsidR="006F4374" w:rsidRPr="00996FAF" w:rsidRDefault="006F4374" w:rsidP="002213F7">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F6113B1" w14:textId="77777777" w:rsidR="006F4374" w:rsidRPr="00996FAF" w:rsidRDefault="006F4374" w:rsidP="002213F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F4374" w14:paraId="6FBFBF7B" w14:textId="77777777" w:rsidTr="002213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495CF6" w14:textId="77777777" w:rsidR="006F4374" w:rsidRPr="00996FAF" w:rsidRDefault="006F4374" w:rsidP="002213F7">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5804A18" w14:textId="77777777" w:rsidR="006F4374" w:rsidRPr="00996FAF" w:rsidRDefault="006F4374" w:rsidP="002213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5A756F5" w14:textId="77777777" w:rsidR="006F4374" w:rsidRPr="00996FAF" w:rsidRDefault="009A2BD5" w:rsidP="002213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5518580"/>
                <w:placeholder>
                  <w:docPart w:val="EB15ADCD283F4E50B6D3631310BEDB79"/>
                </w:placeholder>
                <w:dropDownList>
                  <w:listItem w:displayText="choose a rating" w:value="choose a rating"/>
                  <w:listItem w:displayText="Compliant" w:value="Compliant"/>
                  <w:listItem w:displayText="Not Compliant" w:value="Not Compliant"/>
                </w:dropDownList>
              </w:sdtPr>
              <w:sdtEndPr/>
              <w:sdtContent>
                <w:r w:rsidR="006F4374" w:rsidRPr="002F768C">
                  <w:rPr>
                    <w:rFonts w:ascii="Arial" w:hAnsi="Arial" w:cs="Arial"/>
                  </w:rPr>
                  <w:t>Compliant</w:t>
                </w:r>
              </w:sdtContent>
            </w:sdt>
          </w:p>
        </w:tc>
      </w:tr>
    </w:tbl>
    <w:p w14:paraId="2A21C0A7" w14:textId="77777777" w:rsidR="006F4374" w:rsidRDefault="006F4374" w:rsidP="006F4374">
      <w:pPr>
        <w:pStyle w:val="Heading20"/>
      </w:pPr>
      <w:r>
        <w:t>Findings</w:t>
      </w:r>
    </w:p>
    <w:p w14:paraId="6BE8A0F4" w14:textId="77777777" w:rsidR="006F4374" w:rsidRDefault="006F4374" w:rsidP="006F4374">
      <w:pPr>
        <w:pStyle w:val="NormalArial"/>
        <w:spacing w:line="276" w:lineRule="auto"/>
        <w:rPr>
          <w:rFonts w:eastAsia="Arial"/>
          <w:color w:val="auto"/>
        </w:rPr>
      </w:pPr>
      <w:r>
        <w:rPr>
          <w:rFonts w:eastAsia="Arial"/>
          <w:color w:val="auto"/>
        </w:rPr>
        <w:t xml:space="preserve">Consumers and representatives with staffing at the service. Management described how they ensure adequate staffing to provide safe and quality care by having a roster that is designated according to the classification of staff members and is designed to cover the care needs of consumers. </w:t>
      </w:r>
    </w:p>
    <w:p w14:paraId="5673AC1F" w14:textId="77777777" w:rsidR="006F4374" w:rsidRDefault="006F4374" w:rsidP="006F4374">
      <w:pPr>
        <w:pStyle w:val="NormalArial"/>
        <w:spacing w:line="276" w:lineRule="auto"/>
        <w:rPr>
          <w:rFonts w:eastAsia="Arial"/>
          <w:color w:val="auto"/>
        </w:rPr>
      </w:pPr>
      <w:r>
        <w:rPr>
          <w:rFonts w:eastAsia="Arial"/>
          <w:color w:val="auto"/>
        </w:rPr>
        <w:t xml:space="preserve">When there is unplanned leave, vacancies are </w:t>
      </w:r>
      <w:r>
        <w:rPr>
          <w:rFonts w:eastAsia="Arial"/>
        </w:rPr>
        <w:t xml:space="preserve">advertised </w:t>
      </w:r>
      <w:r>
        <w:rPr>
          <w:rFonts w:eastAsia="Arial"/>
          <w:color w:val="auto"/>
        </w:rPr>
        <w:t xml:space="preserve">to permanent and casual staff. To ensure the well-being of consumers and staff the service has implemented </w:t>
      </w:r>
      <w:r>
        <w:t xml:space="preserve">strategies such as a pool of casual staff, arrangements for shifts to be extended, as well as access to staff from ‘sister sites’ of the organisation. </w:t>
      </w:r>
      <w:r>
        <w:rPr>
          <w:rFonts w:eastAsia="Arial"/>
          <w:color w:val="auto"/>
        </w:rPr>
        <w:t>The master roster and shift allocation sheets for the 2 fortnights preceding the assessment indicated adequate levels of staffing in the service across all shifts.</w:t>
      </w:r>
    </w:p>
    <w:p w14:paraId="2E9F084A" w14:textId="77777777" w:rsidR="006F4374" w:rsidRDefault="006F4374" w:rsidP="006F4374">
      <w:pPr>
        <w:pStyle w:val="NormalArial"/>
        <w:spacing w:line="276" w:lineRule="auto"/>
      </w:pPr>
      <w:r>
        <w:rPr>
          <w:rFonts w:eastAsia="Arial"/>
        </w:rPr>
        <w:t>Staff confirmed they had recently participated in a range of toolbox training and were satisfied with the training they received.</w:t>
      </w:r>
    </w:p>
    <w:p w14:paraId="260DCF5C" w14:textId="77777777" w:rsidR="006F4374" w:rsidRPr="00262C0B" w:rsidRDefault="006F4374" w:rsidP="006F4374">
      <w:pPr>
        <w:pStyle w:val="NormalArial"/>
        <w:spacing w:line="276" w:lineRule="auto"/>
      </w:pPr>
      <w:r w:rsidRPr="00637CAB">
        <w:t xml:space="preserve">With consideration to the available information summarised above, I agree with the Assessment Team recommendations and find the service compliant with requirement </w:t>
      </w:r>
      <w:r>
        <w:t xml:space="preserve">7(3)(a). </w:t>
      </w:r>
    </w:p>
    <w:p w14:paraId="7DBB09BE" w14:textId="2C52056F" w:rsidR="00117022" w:rsidRPr="006F4374" w:rsidRDefault="009A2BD5" w:rsidP="006F4374"/>
    <w:sectPr w:rsidR="00117022" w:rsidRPr="006F4374"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279EF" w14:textId="77777777" w:rsidR="00E233E8" w:rsidRDefault="00E233E8">
      <w:pPr>
        <w:spacing w:after="0"/>
      </w:pPr>
      <w:r>
        <w:separator/>
      </w:r>
    </w:p>
  </w:endnote>
  <w:endnote w:type="continuationSeparator" w:id="0">
    <w:p w14:paraId="0361F57E" w14:textId="77777777" w:rsidR="00E233E8" w:rsidRDefault="00E233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281A9" w14:textId="77777777" w:rsidR="00DF37F2" w:rsidRPr="00DF37F2" w:rsidRDefault="0055784E"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Regis Inala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175103B" w14:textId="77777777" w:rsidR="00DF37F2" w:rsidRPr="00DF37F2" w:rsidRDefault="0055784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3424</w:t>
    </w:r>
    <w:bookmarkEnd w:id="1"/>
    <w:r w:rsidRPr="00DF37F2">
      <w:rPr>
        <w:rStyle w:val="FooterBold"/>
        <w:rFonts w:ascii="Arial" w:hAnsi="Arial"/>
        <w:b w:val="0"/>
      </w:rPr>
      <w:tab/>
      <w:t xml:space="preserve">OFFICIAL: Sensitive </w:t>
    </w:r>
  </w:p>
  <w:p w14:paraId="02FC6720" w14:textId="77777777" w:rsidR="00DF37F2" w:rsidRPr="00DF37F2" w:rsidRDefault="0055784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D6CFD" w14:textId="77777777" w:rsidR="00E2364A" w:rsidRDefault="009A2BD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2BE7B" w14:textId="77777777" w:rsidR="00E233E8" w:rsidRDefault="00E233E8" w:rsidP="00D71F88">
      <w:pPr>
        <w:spacing w:after="0"/>
      </w:pPr>
      <w:r>
        <w:separator/>
      </w:r>
    </w:p>
  </w:footnote>
  <w:footnote w:type="continuationSeparator" w:id="0">
    <w:p w14:paraId="3D9F9DAA" w14:textId="77777777" w:rsidR="00E233E8" w:rsidRDefault="00E233E8" w:rsidP="00D71F88">
      <w:pPr>
        <w:spacing w:after="0"/>
      </w:pPr>
      <w:r>
        <w:continuationSeparator/>
      </w:r>
    </w:p>
  </w:footnote>
  <w:footnote w:id="1">
    <w:p w14:paraId="15FAD5DF" w14:textId="77777777" w:rsidR="006F4374" w:rsidRDefault="006F4374" w:rsidP="006F4374">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03692">
        <w:rPr>
          <w:rFonts w:ascii="Arial" w:hAnsi="Arial" w:cs="Arial"/>
          <w:color w:val="auto"/>
          <w:sz w:val="20"/>
          <w:szCs w:val="20"/>
        </w:rPr>
        <w:t xml:space="preserve">section 68A of the Aged </w:t>
      </w:r>
      <w:r w:rsidRPr="00443CA4">
        <w:rPr>
          <w:rFonts w:ascii="Arial" w:hAnsi="Arial" w:cs="Arial"/>
          <w:sz w:val="20"/>
          <w:szCs w:val="20"/>
        </w:rPr>
        <w:t>Care Quality and Safety Commission Rules 2018.</w:t>
      </w:r>
    </w:p>
    <w:p w14:paraId="52EB839C" w14:textId="77777777" w:rsidR="006F4374" w:rsidRDefault="006F4374" w:rsidP="006F437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EDA8A" w14:textId="77777777" w:rsidR="00D71F88" w:rsidRDefault="0055784E">
    <w:pPr>
      <w:pStyle w:val="Header"/>
    </w:pPr>
    <w:r>
      <w:rPr>
        <w:noProof/>
        <w:color w:val="2B579A"/>
        <w:shd w:val="clear" w:color="auto" w:fill="E6E6E6"/>
        <w:lang w:val="en-US"/>
      </w:rPr>
      <w:drawing>
        <wp:anchor distT="0" distB="0" distL="114300" distR="114300" simplePos="0" relativeHeight="251658241" behindDoc="1" locked="0" layoutInCell="1" allowOverlap="1" wp14:anchorId="0154B7FF" wp14:editId="2A2353A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26A7F" w14:textId="77777777" w:rsidR="00FA0A5B" w:rsidRDefault="0055784E">
    <w:pPr>
      <w:pStyle w:val="Header"/>
    </w:pPr>
    <w:r>
      <w:rPr>
        <w:noProof/>
      </w:rPr>
      <w:drawing>
        <wp:anchor distT="0" distB="0" distL="114300" distR="114300" simplePos="0" relativeHeight="251658240" behindDoc="0" locked="0" layoutInCell="1" allowOverlap="1" wp14:anchorId="284D1958" wp14:editId="30D2049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624E234">
      <w:start w:val="1"/>
      <w:numFmt w:val="lowerRoman"/>
      <w:lvlText w:val="(%1)"/>
      <w:lvlJc w:val="left"/>
      <w:pPr>
        <w:ind w:left="1080" w:hanging="720"/>
      </w:pPr>
      <w:rPr>
        <w:rFonts w:hint="default"/>
      </w:rPr>
    </w:lvl>
    <w:lvl w:ilvl="1" w:tplc="696E2CBC" w:tentative="1">
      <w:start w:val="1"/>
      <w:numFmt w:val="lowerLetter"/>
      <w:lvlText w:val="%2."/>
      <w:lvlJc w:val="left"/>
      <w:pPr>
        <w:ind w:left="1440" w:hanging="360"/>
      </w:pPr>
    </w:lvl>
    <w:lvl w:ilvl="2" w:tplc="938E16BC" w:tentative="1">
      <w:start w:val="1"/>
      <w:numFmt w:val="lowerRoman"/>
      <w:lvlText w:val="%3."/>
      <w:lvlJc w:val="right"/>
      <w:pPr>
        <w:ind w:left="2160" w:hanging="180"/>
      </w:pPr>
    </w:lvl>
    <w:lvl w:ilvl="3" w:tplc="A87E9418" w:tentative="1">
      <w:start w:val="1"/>
      <w:numFmt w:val="decimal"/>
      <w:lvlText w:val="%4."/>
      <w:lvlJc w:val="left"/>
      <w:pPr>
        <w:ind w:left="2880" w:hanging="360"/>
      </w:pPr>
    </w:lvl>
    <w:lvl w:ilvl="4" w:tplc="FD58B394" w:tentative="1">
      <w:start w:val="1"/>
      <w:numFmt w:val="lowerLetter"/>
      <w:lvlText w:val="%5."/>
      <w:lvlJc w:val="left"/>
      <w:pPr>
        <w:ind w:left="3600" w:hanging="360"/>
      </w:pPr>
    </w:lvl>
    <w:lvl w:ilvl="5" w:tplc="B9EE9482" w:tentative="1">
      <w:start w:val="1"/>
      <w:numFmt w:val="lowerRoman"/>
      <w:lvlText w:val="%6."/>
      <w:lvlJc w:val="right"/>
      <w:pPr>
        <w:ind w:left="4320" w:hanging="180"/>
      </w:pPr>
    </w:lvl>
    <w:lvl w:ilvl="6" w:tplc="BD04D2DE" w:tentative="1">
      <w:start w:val="1"/>
      <w:numFmt w:val="decimal"/>
      <w:lvlText w:val="%7."/>
      <w:lvlJc w:val="left"/>
      <w:pPr>
        <w:ind w:left="5040" w:hanging="360"/>
      </w:pPr>
    </w:lvl>
    <w:lvl w:ilvl="7" w:tplc="05D293F6" w:tentative="1">
      <w:start w:val="1"/>
      <w:numFmt w:val="lowerLetter"/>
      <w:lvlText w:val="%8."/>
      <w:lvlJc w:val="left"/>
      <w:pPr>
        <w:ind w:left="5760" w:hanging="360"/>
      </w:pPr>
    </w:lvl>
    <w:lvl w:ilvl="8" w:tplc="CDB420E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952BB38">
      <w:start w:val="1"/>
      <w:numFmt w:val="lowerRoman"/>
      <w:lvlText w:val="(%1)"/>
      <w:lvlJc w:val="left"/>
      <w:pPr>
        <w:ind w:left="1080" w:hanging="720"/>
      </w:pPr>
      <w:rPr>
        <w:rFonts w:hint="default"/>
      </w:rPr>
    </w:lvl>
    <w:lvl w:ilvl="1" w:tplc="0E2CF4BE" w:tentative="1">
      <w:start w:val="1"/>
      <w:numFmt w:val="lowerLetter"/>
      <w:lvlText w:val="%2."/>
      <w:lvlJc w:val="left"/>
      <w:pPr>
        <w:ind w:left="1440" w:hanging="360"/>
      </w:pPr>
    </w:lvl>
    <w:lvl w:ilvl="2" w:tplc="E7147D62" w:tentative="1">
      <w:start w:val="1"/>
      <w:numFmt w:val="lowerRoman"/>
      <w:lvlText w:val="%3."/>
      <w:lvlJc w:val="right"/>
      <w:pPr>
        <w:ind w:left="2160" w:hanging="180"/>
      </w:pPr>
    </w:lvl>
    <w:lvl w:ilvl="3" w:tplc="9B1E393C" w:tentative="1">
      <w:start w:val="1"/>
      <w:numFmt w:val="decimal"/>
      <w:lvlText w:val="%4."/>
      <w:lvlJc w:val="left"/>
      <w:pPr>
        <w:ind w:left="2880" w:hanging="360"/>
      </w:pPr>
    </w:lvl>
    <w:lvl w:ilvl="4" w:tplc="0BD08894" w:tentative="1">
      <w:start w:val="1"/>
      <w:numFmt w:val="lowerLetter"/>
      <w:lvlText w:val="%5."/>
      <w:lvlJc w:val="left"/>
      <w:pPr>
        <w:ind w:left="3600" w:hanging="360"/>
      </w:pPr>
    </w:lvl>
    <w:lvl w:ilvl="5" w:tplc="17F67B34" w:tentative="1">
      <w:start w:val="1"/>
      <w:numFmt w:val="lowerRoman"/>
      <w:lvlText w:val="%6."/>
      <w:lvlJc w:val="right"/>
      <w:pPr>
        <w:ind w:left="4320" w:hanging="180"/>
      </w:pPr>
    </w:lvl>
    <w:lvl w:ilvl="6" w:tplc="E078F37E" w:tentative="1">
      <w:start w:val="1"/>
      <w:numFmt w:val="decimal"/>
      <w:lvlText w:val="%7."/>
      <w:lvlJc w:val="left"/>
      <w:pPr>
        <w:ind w:left="5040" w:hanging="360"/>
      </w:pPr>
    </w:lvl>
    <w:lvl w:ilvl="7" w:tplc="EDB4A992" w:tentative="1">
      <w:start w:val="1"/>
      <w:numFmt w:val="lowerLetter"/>
      <w:lvlText w:val="%8."/>
      <w:lvlJc w:val="left"/>
      <w:pPr>
        <w:ind w:left="5760" w:hanging="360"/>
      </w:pPr>
    </w:lvl>
    <w:lvl w:ilvl="8" w:tplc="B83202B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8CED60E">
      <w:start w:val="1"/>
      <w:numFmt w:val="lowerRoman"/>
      <w:lvlText w:val="(%1)"/>
      <w:lvlJc w:val="left"/>
      <w:pPr>
        <w:ind w:left="1080" w:hanging="720"/>
      </w:pPr>
      <w:rPr>
        <w:rFonts w:hint="default"/>
      </w:rPr>
    </w:lvl>
    <w:lvl w:ilvl="1" w:tplc="54B2AA14" w:tentative="1">
      <w:start w:val="1"/>
      <w:numFmt w:val="lowerLetter"/>
      <w:lvlText w:val="%2."/>
      <w:lvlJc w:val="left"/>
      <w:pPr>
        <w:ind w:left="1440" w:hanging="360"/>
      </w:pPr>
    </w:lvl>
    <w:lvl w:ilvl="2" w:tplc="35CC1EE8" w:tentative="1">
      <w:start w:val="1"/>
      <w:numFmt w:val="lowerRoman"/>
      <w:lvlText w:val="%3."/>
      <w:lvlJc w:val="right"/>
      <w:pPr>
        <w:ind w:left="2160" w:hanging="180"/>
      </w:pPr>
    </w:lvl>
    <w:lvl w:ilvl="3" w:tplc="0C348644" w:tentative="1">
      <w:start w:val="1"/>
      <w:numFmt w:val="decimal"/>
      <w:lvlText w:val="%4."/>
      <w:lvlJc w:val="left"/>
      <w:pPr>
        <w:ind w:left="2880" w:hanging="360"/>
      </w:pPr>
    </w:lvl>
    <w:lvl w:ilvl="4" w:tplc="70FCEB4E" w:tentative="1">
      <w:start w:val="1"/>
      <w:numFmt w:val="lowerLetter"/>
      <w:lvlText w:val="%5."/>
      <w:lvlJc w:val="left"/>
      <w:pPr>
        <w:ind w:left="3600" w:hanging="360"/>
      </w:pPr>
    </w:lvl>
    <w:lvl w:ilvl="5" w:tplc="B7E68A56" w:tentative="1">
      <w:start w:val="1"/>
      <w:numFmt w:val="lowerRoman"/>
      <w:lvlText w:val="%6."/>
      <w:lvlJc w:val="right"/>
      <w:pPr>
        <w:ind w:left="4320" w:hanging="180"/>
      </w:pPr>
    </w:lvl>
    <w:lvl w:ilvl="6" w:tplc="86CEFFFC" w:tentative="1">
      <w:start w:val="1"/>
      <w:numFmt w:val="decimal"/>
      <w:lvlText w:val="%7."/>
      <w:lvlJc w:val="left"/>
      <w:pPr>
        <w:ind w:left="5040" w:hanging="360"/>
      </w:pPr>
    </w:lvl>
    <w:lvl w:ilvl="7" w:tplc="0DDC2B32" w:tentative="1">
      <w:start w:val="1"/>
      <w:numFmt w:val="lowerLetter"/>
      <w:lvlText w:val="%8."/>
      <w:lvlJc w:val="left"/>
      <w:pPr>
        <w:ind w:left="5760" w:hanging="360"/>
      </w:pPr>
    </w:lvl>
    <w:lvl w:ilvl="8" w:tplc="A448F48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E22555C">
      <w:start w:val="1"/>
      <w:numFmt w:val="bullet"/>
      <w:lvlText w:val=""/>
      <w:lvlJc w:val="left"/>
      <w:pPr>
        <w:ind w:left="720" w:hanging="360"/>
      </w:pPr>
      <w:rPr>
        <w:rFonts w:ascii="Symbol" w:hAnsi="Symbol" w:hint="default"/>
        <w:color w:val="auto"/>
        <w:sz w:val="24"/>
        <w:szCs w:val="24"/>
      </w:rPr>
    </w:lvl>
    <w:lvl w:ilvl="1" w:tplc="055A8AB8" w:tentative="1">
      <w:start w:val="1"/>
      <w:numFmt w:val="bullet"/>
      <w:lvlText w:val="o"/>
      <w:lvlJc w:val="left"/>
      <w:pPr>
        <w:ind w:left="1440" w:hanging="360"/>
      </w:pPr>
      <w:rPr>
        <w:rFonts w:ascii="Courier New" w:hAnsi="Courier New" w:cs="Courier New" w:hint="default"/>
      </w:rPr>
    </w:lvl>
    <w:lvl w:ilvl="2" w:tplc="407EAAD8" w:tentative="1">
      <w:start w:val="1"/>
      <w:numFmt w:val="bullet"/>
      <w:lvlText w:val=""/>
      <w:lvlJc w:val="left"/>
      <w:pPr>
        <w:ind w:left="2160" w:hanging="360"/>
      </w:pPr>
      <w:rPr>
        <w:rFonts w:ascii="Wingdings" w:hAnsi="Wingdings" w:hint="default"/>
      </w:rPr>
    </w:lvl>
    <w:lvl w:ilvl="3" w:tplc="9E7EC4CE" w:tentative="1">
      <w:start w:val="1"/>
      <w:numFmt w:val="bullet"/>
      <w:lvlText w:val=""/>
      <w:lvlJc w:val="left"/>
      <w:pPr>
        <w:ind w:left="2880" w:hanging="360"/>
      </w:pPr>
      <w:rPr>
        <w:rFonts w:ascii="Symbol" w:hAnsi="Symbol" w:hint="default"/>
      </w:rPr>
    </w:lvl>
    <w:lvl w:ilvl="4" w:tplc="9F922EB8" w:tentative="1">
      <w:start w:val="1"/>
      <w:numFmt w:val="bullet"/>
      <w:lvlText w:val="o"/>
      <w:lvlJc w:val="left"/>
      <w:pPr>
        <w:ind w:left="3600" w:hanging="360"/>
      </w:pPr>
      <w:rPr>
        <w:rFonts w:ascii="Courier New" w:hAnsi="Courier New" w:cs="Courier New" w:hint="default"/>
      </w:rPr>
    </w:lvl>
    <w:lvl w:ilvl="5" w:tplc="A7120D3A" w:tentative="1">
      <w:start w:val="1"/>
      <w:numFmt w:val="bullet"/>
      <w:lvlText w:val=""/>
      <w:lvlJc w:val="left"/>
      <w:pPr>
        <w:ind w:left="4320" w:hanging="360"/>
      </w:pPr>
      <w:rPr>
        <w:rFonts w:ascii="Wingdings" w:hAnsi="Wingdings" w:hint="default"/>
      </w:rPr>
    </w:lvl>
    <w:lvl w:ilvl="6" w:tplc="B678D1CE" w:tentative="1">
      <w:start w:val="1"/>
      <w:numFmt w:val="bullet"/>
      <w:lvlText w:val=""/>
      <w:lvlJc w:val="left"/>
      <w:pPr>
        <w:ind w:left="5040" w:hanging="360"/>
      </w:pPr>
      <w:rPr>
        <w:rFonts w:ascii="Symbol" w:hAnsi="Symbol" w:hint="default"/>
      </w:rPr>
    </w:lvl>
    <w:lvl w:ilvl="7" w:tplc="7A662B72" w:tentative="1">
      <w:start w:val="1"/>
      <w:numFmt w:val="bullet"/>
      <w:lvlText w:val="o"/>
      <w:lvlJc w:val="left"/>
      <w:pPr>
        <w:ind w:left="5760" w:hanging="360"/>
      </w:pPr>
      <w:rPr>
        <w:rFonts w:ascii="Courier New" w:hAnsi="Courier New" w:cs="Courier New" w:hint="default"/>
      </w:rPr>
    </w:lvl>
    <w:lvl w:ilvl="8" w:tplc="3DBE315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FF285C0">
      <w:start w:val="1"/>
      <w:numFmt w:val="lowerRoman"/>
      <w:lvlText w:val="(%1)"/>
      <w:lvlJc w:val="left"/>
      <w:pPr>
        <w:ind w:left="1080" w:hanging="720"/>
      </w:pPr>
      <w:rPr>
        <w:rFonts w:hint="default"/>
      </w:rPr>
    </w:lvl>
    <w:lvl w:ilvl="1" w:tplc="AD60B354" w:tentative="1">
      <w:start w:val="1"/>
      <w:numFmt w:val="lowerLetter"/>
      <w:lvlText w:val="%2."/>
      <w:lvlJc w:val="left"/>
      <w:pPr>
        <w:ind w:left="1440" w:hanging="360"/>
      </w:pPr>
    </w:lvl>
    <w:lvl w:ilvl="2" w:tplc="147C4510" w:tentative="1">
      <w:start w:val="1"/>
      <w:numFmt w:val="lowerRoman"/>
      <w:lvlText w:val="%3."/>
      <w:lvlJc w:val="right"/>
      <w:pPr>
        <w:ind w:left="2160" w:hanging="180"/>
      </w:pPr>
    </w:lvl>
    <w:lvl w:ilvl="3" w:tplc="D9DA3D2E" w:tentative="1">
      <w:start w:val="1"/>
      <w:numFmt w:val="decimal"/>
      <w:lvlText w:val="%4."/>
      <w:lvlJc w:val="left"/>
      <w:pPr>
        <w:ind w:left="2880" w:hanging="360"/>
      </w:pPr>
    </w:lvl>
    <w:lvl w:ilvl="4" w:tplc="6C5A5996" w:tentative="1">
      <w:start w:val="1"/>
      <w:numFmt w:val="lowerLetter"/>
      <w:lvlText w:val="%5."/>
      <w:lvlJc w:val="left"/>
      <w:pPr>
        <w:ind w:left="3600" w:hanging="360"/>
      </w:pPr>
    </w:lvl>
    <w:lvl w:ilvl="5" w:tplc="2D8EE6B6" w:tentative="1">
      <w:start w:val="1"/>
      <w:numFmt w:val="lowerRoman"/>
      <w:lvlText w:val="%6."/>
      <w:lvlJc w:val="right"/>
      <w:pPr>
        <w:ind w:left="4320" w:hanging="180"/>
      </w:pPr>
    </w:lvl>
    <w:lvl w:ilvl="6" w:tplc="59B85258" w:tentative="1">
      <w:start w:val="1"/>
      <w:numFmt w:val="decimal"/>
      <w:lvlText w:val="%7."/>
      <w:lvlJc w:val="left"/>
      <w:pPr>
        <w:ind w:left="5040" w:hanging="360"/>
      </w:pPr>
    </w:lvl>
    <w:lvl w:ilvl="7" w:tplc="663C7348" w:tentative="1">
      <w:start w:val="1"/>
      <w:numFmt w:val="lowerLetter"/>
      <w:lvlText w:val="%8."/>
      <w:lvlJc w:val="left"/>
      <w:pPr>
        <w:ind w:left="5760" w:hanging="360"/>
      </w:pPr>
    </w:lvl>
    <w:lvl w:ilvl="8" w:tplc="2B189BE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69E8D2C">
      <w:start w:val="1"/>
      <w:numFmt w:val="lowerRoman"/>
      <w:lvlText w:val="(%1)"/>
      <w:lvlJc w:val="left"/>
      <w:pPr>
        <w:ind w:left="1080" w:hanging="720"/>
      </w:pPr>
      <w:rPr>
        <w:rFonts w:hint="default"/>
      </w:rPr>
    </w:lvl>
    <w:lvl w:ilvl="1" w:tplc="593CAA54" w:tentative="1">
      <w:start w:val="1"/>
      <w:numFmt w:val="lowerLetter"/>
      <w:lvlText w:val="%2."/>
      <w:lvlJc w:val="left"/>
      <w:pPr>
        <w:ind w:left="1440" w:hanging="360"/>
      </w:pPr>
    </w:lvl>
    <w:lvl w:ilvl="2" w:tplc="E6748E08" w:tentative="1">
      <w:start w:val="1"/>
      <w:numFmt w:val="lowerRoman"/>
      <w:lvlText w:val="%3."/>
      <w:lvlJc w:val="right"/>
      <w:pPr>
        <w:ind w:left="2160" w:hanging="180"/>
      </w:pPr>
    </w:lvl>
    <w:lvl w:ilvl="3" w:tplc="3B708CEE" w:tentative="1">
      <w:start w:val="1"/>
      <w:numFmt w:val="decimal"/>
      <w:lvlText w:val="%4."/>
      <w:lvlJc w:val="left"/>
      <w:pPr>
        <w:ind w:left="2880" w:hanging="360"/>
      </w:pPr>
    </w:lvl>
    <w:lvl w:ilvl="4" w:tplc="FCE21140" w:tentative="1">
      <w:start w:val="1"/>
      <w:numFmt w:val="lowerLetter"/>
      <w:lvlText w:val="%5."/>
      <w:lvlJc w:val="left"/>
      <w:pPr>
        <w:ind w:left="3600" w:hanging="360"/>
      </w:pPr>
    </w:lvl>
    <w:lvl w:ilvl="5" w:tplc="09B859E2" w:tentative="1">
      <w:start w:val="1"/>
      <w:numFmt w:val="lowerRoman"/>
      <w:lvlText w:val="%6."/>
      <w:lvlJc w:val="right"/>
      <w:pPr>
        <w:ind w:left="4320" w:hanging="180"/>
      </w:pPr>
    </w:lvl>
    <w:lvl w:ilvl="6" w:tplc="AC14029C" w:tentative="1">
      <w:start w:val="1"/>
      <w:numFmt w:val="decimal"/>
      <w:lvlText w:val="%7."/>
      <w:lvlJc w:val="left"/>
      <w:pPr>
        <w:ind w:left="5040" w:hanging="360"/>
      </w:pPr>
    </w:lvl>
    <w:lvl w:ilvl="7" w:tplc="51F44D84" w:tentative="1">
      <w:start w:val="1"/>
      <w:numFmt w:val="lowerLetter"/>
      <w:lvlText w:val="%8."/>
      <w:lvlJc w:val="left"/>
      <w:pPr>
        <w:ind w:left="5760" w:hanging="360"/>
      </w:pPr>
    </w:lvl>
    <w:lvl w:ilvl="8" w:tplc="3CB0BAD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488155A">
      <w:start w:val="1"/>
      <w:numFmt w:val="lowerRoman"/>
      <w:lvlText w:val="(%1)"/>
      <w:lvlJc w:val="left"/>
      <w:pPr>
        <w:ind w:left="1080" w:hanging="720"/>
      </w:pPr>
      <w:rPr>
        <w:rFonts w:hint="default"/>
      </w:rPr>
    </w:lvl>
    <w:lvl w:ilvl="1" w:tplc="7E481ABC" w:tentative="1">
      <w:start w:val="1"/>
      <w:numFmt w:val="lowerLetter"/>
      <w:lvlText w:val="%2."/>
      <w:lvlJc w:val="left"/>
      <w:pPr>
        <w:ind w:left="1440" w:hanging="360"/>
      </w:pPr>
    </w:lvl>
    <w:lvl w:ilvl="2" w:tplc="0DEED394" w:tentative="1">
      <w:start w:val="1"/>
      <w:numFmt w:val="lowerRoman"/>
      <w:lvlText w:val="%3."/>
      <w:lvlJc w:val="right"/>
      <w:pPr>
        <w:ind w:left="2160" w:hanging="180"/>
      </w:pPr>
    </w:lvl>
    <w:lvl w:ilvl="3" w:tplc="4A68C638" w:tentative="1">
      <w:start w:val="1"/>
      <w:numFmt w:val="decimal"/>
      <w:lvlText w:val="%4."/>
      <w:lvlJc w:val="left"/>
      <w:pPr>
        <w:ind w:left="2880" w:hanging="360"/>
      </w:pPr>
    </w:lvl>
    <w:lvl w:ilvl="4" w:tplc="D8A4B18E" w:tentative="1">
      <w:start w:val="1"/>
      <w:numFmt w:val="lowerLetter"/>
      <w:lvlText w:val="%5."/>
      <w:lvlJc w:val="left"/>
      <w:pPr>
        <w:ind w:left="3600" w:hanging="360"/>
      </w:pPr>
    </w:lvl>
    <w:lvl w:ilvl="5" w:tplc="17BA972C" w:tentative="1">
      <w:start w:val="1"/>
      <w:numFmt w:val="lowerRoman"/>
      <w:lvlText w:val="%6."/>
      <w:lvlJc w:val="right"/>
      <w:pPr>
        <w:ind w:left="4320" w:hanging="180"/>
      </w:pPr>
    </w:lvl>
    <w:lvl w:ilvl="6" w:tplc="DF509AE4" w:tentative="1">
      <w:start w:val="1"/>
      <w:numFmt w:val="decimal"/>
      <w:lvlText w:val="%7."/>
      <w:lvlJc w:val="left"/>
      <w:pPr>
        <w:ind w:left="5040" w:hanging="360"/>
      </w:pPr>
    </w:lvl>
    <w:lvl w:ilvl="7" w:tplc="9CD645C0" w:tentative="1">
      <w:start w:val="1"/>
      <w:numFmt w:val="lowerLetter"/>
      <w:lvlText w:val="%8."/>
      <w:lvlJc w:val="left"/>
      <w:pPr>
        <w:ind w:left="5760" w:hanging="360"/>
      </w:pPr>
    </w:lvl>
    <w:lvl w:ilvl="8" w:tplc="280E13D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7CA8442">
      <w:start w:val="1"/>
      <w:numFmt w:val="lowerRoman"/>
      <w:lvlText w:val="(%1)"/>
      <w:lvlJc w:val="left"/>
      <w:pPr>
        <w:ind w:left="1080" w:hanging="720"/>
      </w:pPr>
      <w:rPr>
        <w:rFonts w:hint="default"/>
      </w:rPr>
    </w:lvl>
    <w:lvl w:ilvl="1" w:tplc="654A302C" w:tentative="1">
      <w:start w:val="1"/>
      <w:numFmt w:val="lowerLetter"/>
      <w:lvlText w:val="%2."/>
      <w:lvlJc w:val="left"/>
      <w:pPr>
        <w:ind w:left="1440" w:hanging="360"/>
      </w:pPr>
    </w:lvl>
    <w:lvl w:ilvl="2" w:tplc="60760B98" w:tentative="1">
      <w:start w:val="1"/>
      <w:numFmt w:val="lowerRoman"/>
      <w:lvlText w:val="%3."/>
      <w:lvlJc w:val="right"/>
      <w:pPr>
        <w:ind w:left="2160" w:hanging="180"/>
      </w:pPr>
    </w:lvl>
    <w:lvl w:ilvl="3" w:tplc="2DC6918A" w:tentative="1">
      <w:start w:val="1"/>
      <w:numFmt w:val="decimal"/>
      <w:lvlText w:val="%4."/>
      <w:lvlJc w:val="left"/>
      <w:pPr>
        <w:ind w:left="2880" w:hanging="360"/>
      </w:pPr>
    </w:lvl>
    <w:lvl w:ilvl="4" w:tplc="D3B2006A" w:tentative="1">
      <w:start w:val="1"/>
      <w:numFmt w:val="lowerLetter"/>
      <w:lvlText w:val="%5."/>
      <w:lvlJc w:val="left"/>
      <w:pPr>
        <w:ind w:left="3600" w:hanging="360"/>
      </w:pPr>
    </w:lvl>
    <w:lvl w:ilvl="5" w:tplc="376C7B7A" w:tentative="1">
      <w:start w:val="1"/>
      <w:numFmt w:val="lowerRoman"/>
      <w:lvlText w:val="%6."/>
      <w:lvlJc w:val="right"/>
      <w:pPr>
        <w:ind w:left="4320" w:hanging="180"/>
      </w:pPr>
    </w:lvl>
    <w:lvl w:ilvl="6" w:tplc="74846244" w:tentative="1">
      <w:start w:val="1"/>
      <w:numFmt w:val="decimal"/>
      <w:lvlText w:val="%7."/>
      <w:lvlJc w:val="left"/>
      <w:pPr>
        <w:ind w:left="5040" w:hanging="360"/>
      </w:pPr>
    </w:lvl>
    <w:lvl w:ilvl="7" w:tplc="2FAE6DCA" w:tentative="1">
      <w:start w:val="1"/>
      <w:numFmt w:val="lowerLetter"/>
      <w:lvlText w:val="%8."/>
      <w:lvlJc w:val="left"/>
      <w:pPr>
        <w:ind w:left="5760" w:hanging="360"/>
      </w:pPr>
    </w:lvl>
    <w:lvl w:ilvl="8" w:tplc="6106B67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975E90C2">
      <w:start w:val="1"/>
      <w:numFmt w:val="lowerRoman"/>
      <w:lvlText w:val="(%1)"/>
      <w:lvlJc w:val="left"/>
      <w:pPr>
        <w:ind w:left="1080" w:hanging="720"/>
      </w:pPr>
      <w:rPr>
        <w:rFonts w:hint="default"/>
      </w:rPr>
    </w:lvl>
    <w:lvl w:ilvl="1" w:tplc="022A786A" w:tentative="1">
      <w:start w:val="1"/>
      <w:numFmt w:val="lowerLetter"/>
      <w:lvlText w:val="%2."/>
      <w:lvlJc w:val="left"/>
      <w:pPr>
        <w:ind w:left="1440" w:hanging="360"/>
      </w:pPr>
    </w:lvl>
    <w:lvl w:ilvl="2" w:tplc="E370F782" w:tentative="1">
      <w:start w:val="1"/>
      <w:numFmt w:val="lowerRoman"/>
      <w:lvlText w:val="%3."/>
      <w:lvlJc w:val="right"/>
      <w:pPr>
        <w:ind w:left="2160" w:hanging="180"/>
      </w:pPr>
    </w:lvl>
    <w:lvl w:ilvl="3" w:tplc="D8CC9FDC" w:tentative="1">
      <w:start w:val="1"/>
      <w:numFmt w:val="decimal"/>
      <w:lvlText w:val="%4."/>
      <w:lvlJc w:val="left"/>
      <w:pPr>
        <w:ind w:left="2880" w:hanging="360"/>
      </w:pPr>
    </w:lvl>
    <w:lvl w:ilvl="4" w:tplc="29FC02CA" w:tentative="1">
      <w:start w:val="1"/>
      <w:numFmt w:val="lowerLetter"/>
      <w:lvlText w:val="%5."/>
      <w:lvlJc w:val="left"/>
      <w:pPr>
        <w:ind w:left="3600" w:hanging="360"/>
      </w:pPr>
    </w:lvl>
    <w:lvl w:ilvl="5" w:tplc="610EC9D0" w:tentative="1">
      <w:start w:val="1"/>
      <w:numFmt w:val="lowerRoman"/>
      <w:lvlText w:val="%6."/>
      <w:lvlJc w:val="right"/>
      <w:pPr>
        <w:ind w:left="4320" w:hanging="180"/>
      </w:pPr>
    </w:lvl>
    <w:lvl w:ilvl="6" w:tplc="BB182F8A" w:tentative="1">
      <w:start w:val="1"/>
      <w:numFmt w:val="decimal"/>
      <w:lvlText w:val="%7."/>
      <w:lvlJc w:val="left"/>
      <w:pPr>
        <w:ind w:left="5040" w:hanging="360"/>
      </w:pPr>
    </w:lvl>
    <w:lvl w:ilvl="7" w:tplc="46B4DFA4" w:tentative="1">
      <w:start w:val="1"/>
      <w:numFmt w:val="lowerLetter"/>
      <w:lvlText w:val="%8."/>
      <w:lvlJc w:val="left"/>
      <w:pPr>
        <w:ind w:left="5760" w:hanging="360"/>
      </w:pPr>
    </w:lvl>
    <w:lvl w:ilvl="8" w:tplc="1D44FD0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EA25620">
      <w:start w:val="1"/>
      <w:numFmt w:val="lowerRoman"/>
      <w:lvlText w:val="(%1)"/>
      <w:lvlJc w:val="left"/>
      <w:pPr>
        <w:ind w:left="1080" w:hanging="720"/>
      </w:pPr>
      <w:rPr>
        <w:rFonts w:hint="default"/>
      </w:rPr>
    </w:lvl>
    <w:lvl w:ilvl="1" w:tplc="6408F1D0" w:tentative="1">
      <w:start w:val="1"/>
      <w:numFmt w:val="lowerLetter"/>
      <w:lvlText w:val="%2."/>
      <w:lvlJc w:val="left"/>
      <w:pPr>
        <w:ind w:left="1440" w:hanging="360"/>
      </w:pPr>
    </w:lvl>
    <w:lvl w:ilvl="2" w:tplc="56348E1C" w:tentative="1">
      <w:start w:val="1"/>
      <w:numFmt w:val="lowerRoman"/>
      <w:lvlText w:val="%3."/>
      <w:lvlJc w:val="right"/>
      <w:pPr>
        <w:ind w:left="2160" w:hanging="180"/>
      </w:pPr>
    </w:lvl>
    <w:lvl w:ilvl="3" w:tplc="2BB2C99A" w:tentative="1">
      <w:start w:val="1"/>
      <w:numFmt w:val="decimal"/>
      <w:lvlText w:val="%4."/>
      <w:lvlJc w:val="left"/>
      <w:pPr>
        <w:ind w:left="2880" w:hanging="360"/>
      </w:pPr>
    </w:lvl>
    <w:lvl w:ilvl="4" w:tplc="A9F48EC6" w:tentative="1">
      <w:start w:val="1"/>
      <w:numFmt w:val="lowerLetter"/>
      <w:lvlText w:val="%5."/>
      <w:lvlJc w:val="left"/>
      <w:pPr>
        <w:ind w:left="3600" w:hanging="360"/>
      </w:pPr>
    </w:lvl>
    <w:lvl w:ilvl="5" w:tplc="A46AF17A" w:tentative="1">
      <w:start w:val="1"/>
      <w:numFmt w:val="lowerRoman"/>
      <w:lvlText w:val="%6."/>
      <w:lvlJc w:val="right"/>
      <w:pPr>
        <w:ind w:left="4320" w:hanging="180"/>
      </w:pPr>
    </w:lvl>
    <w:lvl w:ilvl="6" w:tplc="6FDCA3E8" w:tentative="1">
      <w:start w:val="1"/>
      <w:numFmt w:val="decimal"/>
      <w:lvlText w:val="%7."/>
      <w:lvlJc w:val="left"/>
      <w:pPr>
        <w:ind w:left="5040" w:hanging="360"/>
      </w:pPr>
    </w:lvl>
    <w:lvl w:ilvl="7" w:tplc="6F50DE6C" w:tentative="1">
      <w:start w:val="1"/>
      <w:numFmt w:val="lowerLetter"/>
      <w:lvlText w:val="%8."/>
      <w:lvlJc w:val="left"/>
      <w:pPr>
        <w:ind w:left="5760" w:hanging="360"/>
      </w:pPr>
    </w:lvl>
    <w:lvl w:ilvl="8" w:tplc="947605B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931825">
    <w:abstractNumId w:val="11"/>
  </w:num>
  <w:num w:numId="2" w16cid:durableId="435367932">
    <w:abstractNumId w:val="4"/>
  </w:num>
  <w:num w:numId="3" w16cid:durableId="1966547109">
    <w:abstractNumId w:val="2"/>
  </w:num>
  <w:num w:numId="4" w16cid:durableId="1147815723">
    <w:abstractNumId w:val="7"/>
  </w:num>
  <w:num w:numId="5" w16cid:durableId="1349719713">
    <w:abstractNumId w:val="6"/>
  </w:num>
  <w:num w:numId="6" w16cid:durableId="1652365861">
    <w:abstractNumId w:val="1"/>
  </w:num>
  <w:num w:numId="7" w16cid:durableId="1214586719">
    <w:abstractNumId w:val="9"/>
  </w:num>
  <w:num w:numId="8" w16cid:durableId="1504512414">
    <w:abstractNumId w:val="5"/>
  </w:num>
  <w:num w:numId="9" w16cid:durableId="897788379">
    <w:abstractNumId w:val="8"/>
  </w:num>
  <w:num w:numId="10" w16cid:durableId="90006677">
    <w:abstractNumId w:val="3"/>
  </w:num>
  <w:num w:numId="11" w16cid:durableId="1134787402">
    <w:abstractNumId w:val="10"/>
  </w:num>
  <w:num w:numId="12" w16cid:durableId="1967202247">
    <w:abstractNumId w:val="0"/>
  </w:num>
  <w:num w:numId="13" w16cid:durableId="367609588">
    <w:abstractNumId w:val="11"/>
  </w:num>
  <w:num w:numId="14" w16cid:durableId="168358345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039"/>
    <w:rsid w:val="002125A2"/>
    <w:rsid w:val="00351039"/>
    <w:rsid w:val="0055784E"/>
    <w:rsid w:val="006F4374"/>
    <w:rsid w:val="00E233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996C8"/>
  <w15:docId w15:val="{957B7530-D9F0-4ACC-B3AA-2794DFBB7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F4374"/>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25A8B1FE78A442B8370818B9EFD687B"/>
        <w:category>
          <w:name w:val="General"/>
          <w:gallery w:val="placeholder"/>
        </w:category>
        <w:types>
          <w:type w:val="bbPlcHdr"/>
        </w:types>
        <w:behaviors>
          <w:behavior w:val="content"/>
        </w:behaviors>
        <w:guid w:val="{26231474-2BA0-4D65-B5B7-1975D0219510}"/>
      </w:docPartPr>
      <w:docPartBody>
        <w:p w:rsidR="0098386C" w:rsidRDefault="00F626DD" w:rsidP="00F626DD">
          <w:pPr>
            <w:pStyle w:val="A25A8B1FE78A442B8370818B9EFD687B"/>
          </w:pPr>
          <w:r w:rsidRPr="00925A3E">
            <w:rPr>
              <w:rStyle w:val="PlaceholderText"/>
            </w:rPr>
            <w:t>Click or tap to enter a date.</w:t>
          </w:r>
        </w:p>
      </w:docPartBody>
    </w:docPart>
    <w:docPart>
      <w:docPartPr>
        <w:name w:val="4B5A369736414DE98B7ADA4CD6A76D61"/>
        <w:category>
          <w:name w:val="General"/>
          <w:gallery w:val="placeholder"/>
        </w:category>
        <w:types>
          <w:type w:val="bbPlcHdr"/>
        </w:types>
        <w:behaviors>
          <w:behavior w:val="content"/>
        </w:behaviors>
        <w:guid w:val="{E0B93C2A-7927-437B-995F-9B38EE9762DB}"/>
      </w:docPartPr>
      <w:docPartBody>
        <w:p w:rsidR="0098386C" w:rsidRDefault="00F626DD" w:rsidP="00F626DD">
          <w:pPr>
            <w:pStyle w:val="4B5A369736414DE98B7ADA4CD6A76D61"/>
          </w:pPr>
          <w:r w:rsidRPr="00D858FE">
            <w:rPr>
              <w:rStyle w:val="PlaceholderText"/>
            </w:rPr>
            <w:t>Choose an item.</w:t>
          </w:r>
        </w:p>
      </w:docPartBody>
    </w:docPart>
    <w:docPart>
      <w:docPartPr>
        <w:name w:val="E6F840ECB372447796CB564F94C59FF0"/>
        <w:category>
          <w:name w:val="General"/>
          <w:gallery w:val="placeholder"/>
        </w:category>
        <w:types>
          <w:type w:val="bbPlcHdr"/>
        </w:types>
        <w:behaviors>
          <w:behavior w:val="content"/>
        </w:behaviors>
        <w:guid w:val="{3DC4F245-B2C7-483A-9158-E8B79F81BF85}"/>
      </w:docPartPr>
      <w:docPartBody>
        <w:p w:rsidR="0098386C" w:rsidRDefault="00F626DD" w:rsidP="00F626DD">
          <w:pPr>
            <w:pStyle w:val="E6F840ECB372447796CB564F94C59FF0"/>
          </w:pPr>
          <w:r w:rsidRPr="00D858FE">
            <w:rPr>
              <w:rStyle w:val="PlaceholderText"/>
            </w:rPr>
            <w:t>Choose an item.</w:t>
          </w:r>
        </w:p>
      </w:docPartBody>
    </w:docPart>
    <w:docPart>
      <w:docPartPr>
        <w:name w:val="EB15ADCD283F4E50B6D3631310BEDB79"/>
        <w:category>
          <w:name w:val="General"/>
          <w:gallery w:val="placeholder"/>
        </w:category>
        <w:types>
          <w:type w:val="bbPlcHdr"/>
        </w:types>
        <w:behaviors>
          <w:behavior w:val="content"/>
        </w:behaviors>
        <w:guid w:val="{171B6B56-F379-466D-A1D7-D50A8DE601F7}"/>
      </w:docPartPr>
      <w:docPartBody>
        <w:p w:rsidR="0098386C" w:rsidRDefault="00F626DD" w:rsidP="00F626DD">
          <w:pPr>
            <w:pStyle w:val="EB15ADCD283F4E50B6D3631310BEDB7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626DD"/>
    <w:rsid w:val="0098386C"/>
    <w:rsid w:val="00A20B02"/>
    <w:rsid w:val="00F626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626DD"/>
    <w:rPr>
      <w:color w:val="808080"/>
    </w:rPr>
  </w:style>
  <w:style w:type="paragraph" w:customStyle="1" w:styleId="A25A8B1FE78A442B8370818B9EFD687B">
    <w:name w:val="A25A8B1FE78A442B8370818B9EFD687B"/>
    <w:rsid w:val="00F626DD"/>
  </w:style>
  <w:style w:type="paragraph" w:customStyle="1" w:styleId="4B5A369736414DE98B7ADA4CD6A76D61">
    <w:name w:val="4B5A369736414DE98B7ADA4CD6A76D61"/>
    <w:rsid w:val="00F626DD"/>
  </w:style>
  <w:style w:type="paragraph" w:customStyle="1" w:styleId="E6F840ECB372447796CB564F94C59FF0">
    <w:name w:val="E6F840ECB372447796CB564F94C59FF0"/>
    <w:rsid w:val="00F626DD"/>
  </w:style>
  <w:style w:type="paragraph" w:customStyle="1" w:styleId="EB15ADCD283F4E50B6D3631310BEDB79">
    <w:name w:val="EB15ADCD283F4E50B6D3631310BEDB79"/>
    <w:rsid w:val="00F626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1038</Words>
  <Characters>5918</Characters>
  <Application>Microsoft Office Word</Application>
  <DocSecurity>8</DocSecurity>
  <Lines>49</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2023-12-12T21:22:00Z</dcterms:created>
  <dcterms:modified xsi:type="dcterms:W3CDTF">2023-12-12T21:22:00Z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