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5073B" w14:textId="77777777" w:rsidR="00D2559D" w:rsidRPr="002C3EBF" w:rsidRDefault="003E6DB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B450877" wp14:editId="5B45087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53486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B45073C" w14:textId="77777777" w:rsidR="00D2559D" w:rsidRDefault="003E6DB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B45073D" w14:textId="77777777" w:rsidR="00D2559D" w:rsidRDefault="003E6DB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B45073E" w14:textId="77777777" w:rsidR="00D2559D" w:rsidRPr="002C3EBF" w:rsidRDefault="003E6DB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D7F9D" w14:paraId="5B450741" w14:textId="77777777" w:rsidTr="00FD7F9D">
        <w:tc>
          <w:tcPr>
            <w:cnfStyle w:val="001000000000" w:firstRow="0" w:lastRow="0" w:firstColumn="1" w:lastColumn="0" w:oddVBand="0" w:evenVBand="0" w:oddHBand="0" w:evenHBand="0" w:firstRowFirstColumn="0" w:firstRowLastColumn="0" w:lastRowFirstColumn="0" w:lastRowLastColumn="0"/>
            <w:tcW w:w="3227" w:type="dxa"/>
          </w:tcPr>
          <w:p w14:paraId="5B45073F" w14:textId="77777777" w:rsidR="00D2559D" w:rsidRPr="00996FAF" w:rsidRDefault="003E6DB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B450740" w14:textId="77777777" w:rsidR="00D2559D" w:rsidRPr="00996FAF" w:rsidRDefault="003E6DB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Regis Kingswood</w:t>
            </w:r>
          </w:p>
        </w:tc>
      </w:tr>
      <w:tr w:rsidR="00FD7F9D" w14:paraId="5B450744" w14:textId="77777777" w:rsidTr="00FD7F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450742" w14:textId="77777777" w:rsidR="00CA37CB" w:rsidRPr="00996FAF" w:rsidRDefault="003E6DB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B450743" w14:textId="77777777" w:rsidR="00CA37CB" w:rsidRPr="00996FAF" w:rsidRDefault="003E6DB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 Brenchley Grove</w:t>
            </w:r>
            <w:r w:rsidRPr="00602258">
              <w:rPr>
                <w:rFonts w:ascii="Arial" w:hAnsi="Arial" w:cs="Arial"/>
                <w:color w:val="auto"/>
              </w:rPr>
              <w:t xml:space="preserve"> KINGSWOOD SA 5062</w:t>
            </w:r>
          </w:p>
        </w:tc>
      </w:tr>
      <w:tr w:rsidR="00FD7F9D" w14:paraId="5B450747" w14:textId="77777777" w:rsidTr="00FD7F9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450745" w14:textId="77777777" w:rsidR="00CA37CB" w:rsidRPr="00996FAF" w:rsidRDefault="003E6DB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B450746" w14:textId="77777777" w:rsidR="00CA37CB" w:rsidRPr="00996FAF" w:rsidRDefault="003E6DB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6824</w:t>
            </w:r>
          </w:p>
        </w:tc>
      </w:tr>
      <w:tr w:rsidR="00FD7F9D" w14:paraId="5B45074A" w14:textId="77777777" w:rsidTr="00FD7F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450748" w14:textId="77777777" w:rsidR="00D2559D" w:rsidRPr="00996FAF" w:rsidRDefault="003E6DB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B450749" w14:textId="77777777" w:rsidR="00D2559D" w:rsidRPr="00996FAF" w:rsidRDefault="003E6DB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Regis Aged Care Pty Ltd</w:t>
            </w:r>
          </w:p>
        </w:tc>
      </w:tr>
      <w:tr w:rsidR="00FD7F9D" w14:paraId="5B45074D" w14:textId="77777777" w:rsidTr="00FD7F9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45074B" w14:textId="77777777" w:rsidR="00D2559D" w:rsidRPr="00996FAF" w:rsidRDefault="003E6DB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B45074C" w14:textId="77777777" w:rsidR="00D2559D" w:rsidRPr="00996FAF" w:rsidRDefault="003E6DB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FD7F9D" w14:paraId="5B450750" w14:textId="77777777" w:rsidTr="00FD7F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45074E" w14:textId="77777777" w:rsidR="00D2559D" w:rsidRPr="00996FAF" w:rsidRDefault="003E6DB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B45074F" w14:textId="77777777" w:rsidR="00D2559D" w:rsidRPr="00996FAF" w:rsidRDefault="003E6DB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June 2023</w:t>
            </w:r>
          </w:p>
        </w:tc>
      </w:tr>
      <w:tr w:rsidR="00FD7F9D" w14:paraId="5B450753" w14:textId="77777777" w:rsidTr="00FD7F9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B450751" w14:textId="77777777" w:rsidR="00D2559D" w:rsidRPr="00996FAF" w:rsidRDefault="003E6DB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B450752" w14:textId="0B4A5D39" w:rsidR="00D2559D" w:rsidRPr="00996FAF" w:rsidRDefault="00D637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63728">
              <w:rPr>
                <w:rFonts w:ascii="Arial" w:hAnsi="Arial" w:cs="Arial"/>
                <w:color w:val="auto"/>
              </w:rPr>
              <w:t>12 July 2023</w:t>
            </w:r>
          </w:p>
        </w:tc>
      </w:tr>
    </w:tbl>
    <w:bookmarkEnd w:id="0"/>
    <w:p w14:paraId="5B450754" w14:textId="77777777" w:rsidR="00FA0A5B" w:rsidRPr="00996FAF" w:rsidRDefault="003E6DB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B450755" w14:textId="77777777" w:rsidR="000078F8" w:rsidRPr="00996FAF" w:rsidRDefault="003E6DB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B450756" w14:textId="38F6ADF4" w:rsidR="000078F8" w:rsidRPr="00996FAF" w:rsidRDefault="003E6DB9" w:rsidP="0036130C">
      <w:pPr>
        <w:pStyle w:val="NormalArial"/>
      </w:pPr>
      <w:r w:rsidRPr="00996FAF">
        <w:t xml:space="preserve">This performance report for </w:t>
      </w:r>
      <w:r w:rsidRPr="00996FAF">
        <w:rPr>
          <w:color w:val="auto"/>
        </w:rPr>
        <w:t>Regis Kingswood (</w:t>
      </w:r>
      <w:r w:rsidRPr="00996FAF">
        <w:rPr>
          <w:b/>
          <w:color w:val="auto"/>
        </w:rPr>
        <w:t>the service</w:t>
      </w:r>
      <w:r w:rsidRPr="00996FAF">
        <w:rPr>
          <w:color w:val="auto"/>
        </w:rPr>
        <w:t xml:space="preserve">) has been prepared </w:t>
      </w:r>
      <w:r w:rsidRPr="00963DB6">
        <w:rPr>
          <w:color w:val="auto"/>
        </w:rPr>
        <w:t xml:space="preserve">by </w:t>
      </w:r>
      <w:r w:rsidR="001C1926" w:rsidRPr="00963DB6">
        <w:rPr>
          <w:color w:val="auto"/>
        </w:rPr>
        <w:t>M Glenn</w:t>
      </w:r>
      <w:r w:rsidRPr="00996FAF">
        <w:t>, delegate of the Aged Care Quality and Safety Commissioner (Commissioner)</w:t>
      </w:r>
      <w:r>
        <w:rPr>
          <w:rStyle w:val="FootnoteReference"/>
        </w:rPr>
        <w:footnoteReference w:id="1"/>
      </w:r>
      <w:r w:rsidRPr="00996FAF">
        <w:t>.</w:t>
      </w:r>
    </w:p>
    <w:p w14:paraId="5B450757" w14:textId="77777777" w:rsidR="000078F8" w:rsidRPr="00996FAF" w:rsidRDefault="003E6DB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B450759" w14:textId="77777777" w:rsidR="00DF37F2" w:rsidRPr="00996FAF" w:rsidRDefault="003E6DB9" w:rsidP="00712752">
      <w:pPr>
        <w:pStyle w:val="Heading1"/>
        <w:spacing w:before="240" w:after="240" w:line="22" w:lineRule="atLeast"/>
        <w:rPr>
          <w:rFonts w:ascii="Arial" w:hAnsi="Arial" w:cs="Arial"/>
        </w:rPr>
      </w:pPr>
      <w:r w:rsidRPr="00996FAF">
        <w:rPr>
          <w:rFonts w:ascii="Arial" w:hAnsi="Arial" w:cs="Arial"/>
        </w:rPr>
        <w:t>Material relied on</w:t>
      </w:r>
    </w:p>
    <w:p w14:paraId="5B45075A" w14:textId="77777777" w:rsidR="00DF37F2" w:rsidRPr="00996FAF" w:rsidRDefault="003E6DB9" w:rsidP="0036130C">
      <w:pPr>
        <w:pStyle w:val="NormalArial"/>
      </w:pPr>
      <w:r w:rsidRPr="00996FAF">
        <w:t>The following information has been considered in preparing the performance report:</w:t>
      </w:r>
    </w:p>
    <w:p w14:paraId="5B45075B" w14:textId="611BE312" w:rsidR="00DF37F2" w:rsidRPr="003C0083" w:rsidRDefault="003E6DB9" w:rsidP="003C0083">
      <w:pPr>
        <w:pStyle w:val="ListParagraph"/>
        <w:numPr>
          <w:ilvl w:val="0"/>
          <w:numId w:val="2"/>
        </w:numPr>
        <w:tabs>
          <w:tab w:val="clear" w:pos="357"/>
          <w:tab w:val="left" w:pos="426"/>
        </w:tabs>
        <w:spacing w:line="240" w:lineRule="atLeast"/>
        <w:ind w:left="425" w:hanging="425"/>
        <w:contextualSpacing w:val="0"/>
        <w:rPr>
          <w:rFonts w:ascii="Arial" w:hAnsi="Arial" w:cs="Arial"/>
        </w:rPr>
      </w:pPr>
      <w:r w:rsidRPr="00996FAF">
        <w:rPr>
          <w:rFonts w:ascii="Arial" w:hAnsi="Arial" w:cs="Arial"/>
        </w:rPr>
        <w:t xml:space="preserve">the </w:t>
      </w:r>
      <w:r w:rsidR="00EF3367" w:rsidRPr="003C0083">
        <w:rPr>
          <w:rFonts w:ascii="Arial" w:hAnsi="Arial" w:cs="Arial"/>
        </w:rPr>
        <w:t>A</w:t>
      </w:r>
      <w:r w:rsidRPr="003C0083">
        <w:rPr>
          <w:rFonts w:ascii="Arial" w:hAnsi="Arial" w:cs="Arial"/>
        </w:rPr>
        <w:t xml:space="preserve">ssessment </w:t>
      </w:r>
      <w:r w:rsidR="00EF3367" w:rsidRPr="003C0083">
        <w:rPr>
          <w:rFonts w:ascii="Arial" w:hAnsi="Arial" w:cs="Arial"/>
        </w:rPr>
        <w:t>T</w:t>
      </w:r>
      <w:r w:rsidRPr="003C0083">
        <w:rPr>
          <w:rFonts w:ascii="Arial" w:hAnsi="Arial" w:cs="Arial"/>
        </w:rPr>
        <w:t xml:space="preserve">eam’s report </w:t>
      </w:r>
      <w:r w:rsidRPr="00996FAF">
        <w:rPr>
          <w:rFonts w:ascii="Arial" w:hAnsi="Arial" w:cs="Arial"/>
        </w:rPr>
        <w:t xml:space="preserve">for </w:t>
      </w:r>
      <w:r w:rsidRPr="003C0083">
        <w:rPr>
          <w:rFonts w:ascii="Arial" w:hAnsi="Arial" w:cs="Arial"/>
        </w:rPr>
        <w:t xml:space="preserve">the Assessment Contact - Site; the Assessment Contact - Site report was informed by a site assessment, observations at the service, review of documents and interviews with staff, </w:t>
      </w:r>
      <w:r w:rsidR="009F70B0" w:rsidRPr="003C0083">
        <w:rPr>
          <w:rFonts w:ascii="Arial" w:hAnsi="Arial" w:cs="Arial"/>
        </w:rPr>
        <w:t>consumers, representatives</w:t>
      </w:r>
      <w:r w:rsidRPr="003C0083">
        <w:rPr>
          <w:rFonts w:ascii="Arial" w:hAnsi="Arial" w:cs="Arial"/>
        </w:rPr>
        <w:t xml:space="preserve"> and others</w:t>
      </w:r>
      <w:r w:rsidR="000C2F81" w:rsidRPr="003C0083">
        <w:rPr>
          <w:rFonts w:ascii="Arial" w:hAnsi="Arial" w:cs="Arial"/>
        </w:rPr>
        <w:t>; and</w:t>
      </w:r>
    </w:p>
    <w:p w14:paraId="14824188" w14:textId="5DDAE837" w:rsidR="00547D10" w:rsidRDefault="00547D10" w:rsidP="003C0083">
      <w:pPr>
        <w:pStyle w:val="ListParagraph"/>
        <w:numPr>
          <w:ilvl w:val="0"/>
          <w:numId w:val="2"/>
        </w:numPr>
        <w:tabs>
          <w:tab w:val="clear" w:pos="357"/>
          <w:tab w:val="left" w:pos="426"/>
        </w:tabs>
        <w:spacing w:line="240" w:lineRule="atLeast"/>
        <w:ind w:left="425" w:hanging="425"/>
        <w:contextualSpacing w:val="0"/>
        <w:rPr>
          <w:rFonts w:ascii="Arial" w:hAnsi="Arial" w:cs="Arial"/>
        </w:rPr>
      </w:pPr>
      <w:r w:rsidRPr="00D57C1C">
        <w:rPr>
          <w:rFonts w:ascii="Arial" w:hAnsi="Arial" w:cs="Arial"/>
        </w:rPr>
        <w:t xml:space="preserve">the provider’s response to the Assessment Team’s report received on </w:t>
      </w:r>
      <w:r w:rsidR="003C0083">
        <w:rPr>
          <w:rFonts w:ascii="Arial" w:hAnsi="Arial" w:cs="Arial"/>
        </w:rPr>
        <w:t>6</w:t>
      </w:r>
      <w:r>
        <w:rPr>
          <w:rFonts w:ascii="Arial" w:hAnsi="Arial" w:cs="Arial"/>
        </w:rPr>
        <w:t xml:space="preserve"> July</w:t>
      </w:r>
      <w:r w:rsidRPr="00D57C1C">
        <w:rPr>
          <w:rFonts w:ascii="Arial" w:hAnsi="Arial" w:cs="Arial"/>
        </w:rPr>
        <w:t xml:space="preserve"> 2023 acknowledging the recommendations made by the </w:t>
      </w:r>
      <w:r>
        <w:rPr>
          <w:rFonts w:ascii="Arial" w:hAnsi="Arial" w:cs="Arial"/>
        </w:rPr>
        <w:t>Assessment T</w:t>
      </w:r>
      <w:r w:rsidRPr="00D57C1C">
        <w:rPr>
          <w:rFonts w:ascii="Arial" w:hAnsi="Arial" w:cs="Arial"/>
        </w:rPr>
        <w:t>eam.</w:t>
      </w:r>
    </w:p>
    <w:p w14:paraId="5B45075F" w14:textId="7444766C" w:rsidR="003B1763" w:rsidRPr="00712752" w:rsidRDefault="003E6DB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B450760" w14:textId="77777777" w:rsidR="00FC045E" w:rsidRPr="00996FAF" w:rsidRDefault="003E6DB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D7F9D" w14:paraId="5B450769" w14:textId="77777777" w:rsidTr="00FD7F9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450767" w14:textId="77777777" w:rsidR="00FC045E" w:rsidRPr="00996FAF" w:rsidRDefault="003E6DB9" w:rsidP="009767BC">
            <w:pPr>
              <w:keepNext/>
              <w:spacing w:before="0" w:line="22" w:lineRule="atLeast"/>
              <w:rPr>
                <w:rFonts w:ascii="Arial" w:hAnsi="Arial" w:cs="Arial"/>
              </w:rPr>
            </w:pPr>
            <w:r w:rsidRPr="00996FAF">
              <w:rPr>
                <w:rFonts w:ascii="Arial" w:hAnsi="Arial" w:cs="Arial"/>
              </w:rPr>
              <w:t xml:space="preserve">Standard 3 </w:t>
            </w:r>
            <w:r w:rsidRPr="00F420BE">
              <w:rPr>
                <w:rFonts w:ascii="Arial" w:hAnsi="Arial" w:cs="Arial"/>
                <w:b w:val="0"/>
                <w:bCs/>
              </w:rPr>
              <w:t>Personal care and clinical care</w:t>
            </w:r>
          </w:p>
        </w:tc>
        <w:tc>
          <w:tcPr>
            <w:tcW w:w="1583" w:type="pct"/>
            <w:shd w:val="clear" w:color="auto" w:fill="auto"/>
          </w:tcPr>
          <w:p w14:paraId="5B450768" w14:textId="05A73CC8" w:rsidR="00FC045E" w:rsidRPr="00996FAF" w:rsidRDefault="004A1D4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20BE" w:rsidRPr="00F420BE">
                  <w:rPr>
                    <w:rFonts w:ascii="Arial" w:hAnsi="Arial" w:cs="Arial"/>
                    <w:bCs/>
                  </w:rPr>
                  <w:t>Not applicable as not all requirements have been assessed</w:t>
                </w:r>
              </w:sdtContent>
            </w:sdt>
            <w:r w:rsidR="003E6DB9" w:rsidRPr="00996FAF">
              <w:rPr>
                <w:rFonts w:ascii="Arial" w:hAnsi="Arial" w:cs="Arial"/>
              </w:rPr>
              <w:t xml:space="preserve"> </w:t>
            </w:r>
          </w:p>
        </w:tc>
      </w:tr>
      <w:tr w:rsidR="00FD7F9D" w14:paraId="5B45076C" w14:textId="77777777" w:rsidTr="00FD7F9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45076A" w14:textId="77777777" w:rsidR="00FC045E" w:rsidRPr="00996FAF" w:rsidRDefault="003E6DB9"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B45076B" w14:textId="7CE508CD" w:rsidR="00FC045E" w:rsidRPr="00996FAF" w:rsidRDefault="004A1D4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20BE">
                  <w:rPr>
                    <w:rFonts w:ascii="Arial" w:hAnsi="Arial" w:cs="Arial"/>
                    <w:b/>
                  </w:rPr>
                  <w:t>Not applicable as not all requirements have been assessed</w:t>
                </w:r>
              </w:sdtContent>
            </w:sdt>
            <w:r w:rsidR="003E6DB9" w:rsidRPr="00996FAF">
              <w:rPr>
                <w:rFonts w:ascii="Arial" w:hAnsi="Arial" w:cs="Arial"/>
                <w:b/>
              </w:rPr>
              <w:t xml:space="preserve"> </w:t>
            </w:r>
          </w:p>
        </w:tc>
      </w:tr>
    </w:tbl>
    <w:p w14:paraId="5B450779" w14:textId="77777777" w:rsidR="00FC045E" w:rsidRPr="00996FAF" w:rsidRDefault="003E6DB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8012944" w14:textId="77777777" w:rsidR="00546515" w:rsidRPr="00546515" w:rsidRDefault="00546515" w:rsidP="00546515">
      <w:pPr>
        <w:keepNext/>
        <w:keepLines/>
        <w:spacing w:after="240" w:line="22" w:lineRule="atLeast"/>
        <w:outlineLvl w:val="0"/>
        <w:rPr>
          <w:rFonts w:ascii="Arial" w:eastAsiaTheme="majorEastAsia" w:hAnsi="Arial" w:cs="Arial"/>
          <w:b/>
          <w:bCs/>
          <w:sz w:val="30"/>
          <w:szCs w:val="28"/>
        </w:rPr>
      </w:pPr>
      <w:r w:rsidRPr="00546515">
        <w:rPr>
          <w:rFonts w:ascii="Arial" w:eastAsiaTheme="majorEastAsia" w:hAnsi="Arial" w:cs="Arial"/>
          <w:b/>
          <w:bCs/>
          <w:sz w:val="30"/>
          <w:szCs w:val="28"/>
        </w:rPr>
        <w:t>Areas for improvement</w:t>
      </w:r>
    </w:p>
    <w:p w14:paraId="5F9915D4" w14:textId="77777777" w:rsidR="00546515" w:rsidRPr="00546515" w:rsidRDefault="00546515" w:rsidP="00546515">
      <w:pPr>
        <w:rPr>
          <w:rFonts w:ascii="Arial" w:hAnsi="Arial" w:cs="Arial"/>
        </w:rPr>
      </w:pPr>
      <w:r w:rsidRPr="00546515">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B450781" w14:textId="2DC19F18" w:rsidR="00FC045E" w:rsidRPr="00996FAF" w:rsidRDefault="003E6DB9" w:rsidP="0036130C">
      <w:pPr>
        <w:pStyle w:val="NormalArial"/>
      </w:pPr>
      <w:r w:rsidRPr="00996FAF">
        <w:br w:type="page"/>
      </w:r>
    </w:p>
    <w:p w14:paraId="5B4507C0" w14:textId="77777777" w:rsidR="00FC045E" w:rsidRPr="00996FAF" w:rsidRDefault="003E6DB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D7F9D" w14:paraId="5B4507C3" w14:textId="77777777" w:rsidTr="007B6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B4507C1" w14:textId="77777777" w:rsidR="00FC045E" w:rsidRPr="00996FAF" w:rsidRDefault="003E6DB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B4507C2" w14:textId="77777777" w:rsidR="00FC045E" w:rsidRPr="00996FAF" w:rsidRDefault="004A1D4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D7F9D" w14:paraId="5B4507CA" w14:textId="77777777" w:rsidTr="00FD7F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507C4" w14:textId="77777777" w:rsidR="00FC045E" w:rsidRPr="00996FAF" w:rsidRDefault="003E6DB9"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B4507C5" w14:textId="77777777" w:rsidR="00FC045E" w:rsidRPr="00996FAF" w:rsidRDefault="003E6DB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B4507C6" w14:textId="77777777" w:rsidR="00FC045E" w:rsidRPr="00996FAF" w:rsidRDefault="003E6DB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B4507C7" w14:textId="77777777" w:rsidR="00FC045E" w:rsidRPr="00996FAF" w:rsidRDefault="003E6DB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B4507C8" w14:textId="77777777" w:rsidR="00FC045E" w:rsidRPr="00996FAF" w:rsidRDefault="003E6DB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B4507C9" w14:textId="0A92E83A" w:rsidR="00FC045E" w:rsidRPr="00996FAF" w:rsidRDefault="004A1D4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B6CBE">
                  <w:rPr>
                    <w:rFonts w:ascii="Arial" w:hAnsi="Arial" w:cs="Arial"/>
                    <w:color w:val="auto"/>
                  </w:rPr>
                  <w:t>Compliant</w:t>
                </w:r>
              </w:sdtContent>
            </w:sdt>
            <w:r w:rsidR="003E6DB9" w:rsidRPr="00996FAF">
              <w:rPr>
                <w:rFonts w:ascii="Arial" w:hAnsi="Arial" w:cs="Arial"/>
                <w:color w:val="0000FF"/>
              </w:rPr>
              <w:t xml:space="preserve"> </w:t>
            </w:r>
          </w:p>
        </w:tc>
      </w:tr>
      <w:tr w:rsidR="00FD7F9D" w14:paraId="5B4507D6" w14:textId="77777777" w:rsidTr="00FD7F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507D3" w14:textId="77777777" w:rsidR="00FC045E" w:rsidRPr="00996FAF" w:rsidRDefault="003E6DB9"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B4507D4" w14:textId="77777777" w:rsidR="00FC045E" w:rsidRPr="00996FAF" w:rsidRDefault="003E6DB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B4507D5" w14:textId="27E94026" w:rsidR="00FC045E" w:rsidRPr="00996FAF" w:rsidRDefault="004A1D4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B6CBE">
                  <w:rPr>
                    <w:rFonts w:ascii="Arial" w:hAnsi="Arial" w:cs="Arial"/>
                    <w:color w:val="auto"/>
                  </w:rPr>
                  <w:t>Compliant</w:t>
                </w:r>
              </w:sdtContent>
            </w:sdt>
            <w:r w:rsidR="003E6DB9" w:rsidRPr="00996FAF">
              <w:rPr>
                <w:rFonts w:ascii="Arial" w:hAnsi="Arial" w:cs="Arial"/>
                <w:color w:val="0000FF"/>
              </w:rPr>
              <w:t xml:space="preserve"> </w:t>
            </w:r>
          </w:p>
        </w:tc>
      </w:tr>
    </w:tbl>
    <w:p w14:paraId="5B4507E5" w14:textId="77777777" w:rsidR="00D87E7C" w:rsidRDefault="003E6DB9" w:rsidP="00D87E7C">
      <w:pPr>
        <w:pStyle w:val="Heading20"/>
      </w:pPr>
      <w:r w:rsidRPr="00996FAF">
        <w:t>Findings</w:t>
      </w:r>
    </w:p>
    <w:p w14:paraId="4459E8F2" w14:textId="5D877EAD" w:rsidR="00965825" w:rsidRDefault="00965825" w:rsidP="0036130C">
      <w:pPr>
        <w:pStyle w:val="NormalArial"/>
        <w:rPr>
          <w:rFonts w:eastAsia="Arial"/>
          <w:color w:val="auto"/>
        </w:rPr>
      </w:pPr>
      <w:r w:rsidRPr="4CFF1BD2">
        <w:rPr>
          <w:rFonts w:eastAsia="Arial"/>
        </w:rPr>
        <w:t xml:space="preserve">The service demonstrated how </w:t>
      </w:r>
      <w:r w:rsidR="004D1111">
        <w:rPr>
          <w:rFonts w:eastAsia="Arial"/>
        </w:rPr>
        <w:t xml:space="preserve">each </w:t>
      </w:r>
      <w:r w:rsidRPr="4CFF1BD2">
        <w:rPr>
          <w:rFonts w:eastAsia="Arial"/>
        </w:rPr>
        <w:t xml:space="preserve">consumer </w:t>
      </w:r>
      <w:r w:rsidR="009F680E">
        <w:rPr>
          <w:rFonts w:eastAsia="Arial"/>
        </w:rPr>
        <w:t>receives</w:t>
      </w:r>
      <w:r w:rsidRPr="4CFF1BD2">
        <w:rPr>
          <w:rFonts w:eastAsia="Arial"/>
        </w:rPr>
        <w:t xml:space="preserve"> safe and effective personal and clinical care that is tailored to their needs and optimises their health and well-being. </w:t>
      </w:r>
      <w:r w:rsidR="00337718">
        <w:rPr>
          <w:rFonts w:eastAsia="Arial"/>
          <w:color w:val="auto"/>
        </w:rPr>
        <w:t>P</w:t>
      </w:r>
      <w:r w:rsidR="00337718" w:rsidRPr="4CFF1BD2">
        <w:rPr>
          <w:rFonts w:eastAsia="Arial"/>
          <w:color w:val="auto"/>
        </w:rPr>
        <w:t xml:space="preserve">olicies and procedures </w:t>
      </w:r>
      <w:r w:rsidR="00337718">
        <w:rPr>
          <w:rFonts w:eastAsia="Arial"/>
          <w:color w:val="auto"/>
        </w:rPr>
        <w:t>guide</w:t>
      </w:r>
      <w:r w:rsidR="00337718" w:rsidRPr="4CFF1BD2">
        <w:rPr>
          <w:rFonts w:eastAsia="Arial"/>
          <w:color w:val="auto"/>
        </w:rPr>
        <w:t xml:space="preserve"> staff to ensure best practice is achieved</w:t>
      </w:r>
      <w:r w:rsidR="00CB337D">
        <w:rPr>
          <w:rFonts w:eastAsia="Arial"/>
          <w:color w:val="auto"/>
        </w:rPr>
        <w:t xml:space="preserve"> with</w:t>
      </w:r>
      <w:r w:rsidR="008A2926">
        <w:rPr>
          <w:rFonts w:eastAsia="Arial"/>
          <w:color w:val="auto"/>
        </w:rPr>
        <w:t xml:space="preserve"> </w:t>
      </w:r>
      <w:r w:rsidR="00FC2BFD">
        <w:rPr>
          <w:rFonts w:eastAsia="Arial"/>
          <w:color w:val="auto"/>
        </w:rPr>
        <w:t>the</w:t>
      </w:r>
      <w:r w:rsidR="00337718" w:rsidRPr="4CFF1BD2">
        <w:rPr>
          <w:rFonts w:eastAsia="Arial"/>
          <w:color w:val="auto"/>
        </w:rPr>
        <w:t xml:space="preserve"> care and services provided.</w:t>
      </w:r>
      <w:r w:rsidR="00337718" w:rsidRPr="005F3931">
        <w:rPr>
          <w:rFonts w:eastAsia="Arial"/>
          <w:color w:val="auto"/>
        </w:rPr>
        <w:t xml:space="preserve"> </w:t>
      </w:r>
      <w:r w:rsidR="001B3F2E">
        <w:rPr>
          <w:rFonts w:eastAsia="Arial"/>
          <w:color w:val="auto"/>
        </w:rPr>
        <w:t xml:space="preserve">Care files sampled demonstrated effective provision of personal and clinical care, including management of pain, falls, skin integrity, wounds and weights. While </w:t>
      </w:r>
      <w:r w:rsidR="001B3F2E">
        <w:rPr>
          <w:rFonts w:eastAsia="Arial"/>
        </w:rPr>
        <w:t>g</w:t>
      </w:r>
      <w:r w:rsidRPr="4CFF1BD2">
        <w:rPr>
          <w:rFonts w:eastAsia="Arial"/>
        </w:rPr>
        <w:t>aps in documentation relating to management of infections for wounds, pain</w:t>
      </w:r>
      <w:r w:rsidR="0066758B">
        <w:rPr>
          <w:rFonts w:eastAsia="Arial"/>
        </w:rPr>
        <w:t>,</w:t>
      </w:r>
      <w:r w:rsidRPr="4CFF1BD2">
        <w:rPr>
          <w:rFonts w:eastAsia="Arial"/>
        </w:rPr>
        <w:t xml:space="preserve"> and food and fluid monitoring charts</w:t>
      </w:r>
      <w:r w:rsidR="001B3F2E">
        <w:rPr>
          <w:rFonts w:eastAsia="Arial"/>
        </w:rPr>
        <w:t xml:space="preserve"> were </w:t>
      </w:r>
      <w:r w:rsidR="00D63728">
        <w:rPr>
          <w:rFonts w:eastAsia="Arial"/>
        </w:rPr>
        <w:t>noted</w:t>
      </w:r>
      <w:r w:rsidR="001B3F2E">
        <w:rPr>
          <w:rFonts w:eastAsia="Arial"/>
        </w:rPr>
        <w:t>, there were no impacts for consumers identified. These gaps</w:t>
      </w:r>
      <w:r w:rsidRPr="4CFF1BD2">
        <w:rPr>
          <w:rFonts w:eastAsia="Arial"/>
        </w:rPr>
        <w:t xml:space="preserve"> </w:t>
      </w:r>
      <w:r w:rsidRPr="4CFF1BD2">
        <w:rPr>
          <w:rFonts w:eastAsia="Arial"/>
          <w:color w:val="auto"/>
        </w:rPr>
        <w:t xml:space="preserve">were </w:t>
      </w:r>
      <w:r w:rsidR="00EC547D">
        <w:rPr>
          <w:rFonts w:eastAsia="Arial"/>
          <w:color w:val="auto"/>
        </w:rPr>
        <w:t>discussed with management who promptly informed staff with a memoran</w:t>
      </w:r>
      <w:r w:rsidR="00ED54E9">
        <w:rPr>
          <w:rFonts w:eastAsia="Arial"/>
          <w:color w:val="auto"/>
        </w:rPr>
        <w:t xml:space="preserve">dum. </w:t>
      </w:r>
      <w:r w:rsidR="005F3931" w:rsidRPr="4CFF1BD2">
        <w:rPr>
          <w:rFonts w:eastAsia="Arial"/>
          <w:color w:val="auto"/>
        </w:rPr>
        <w:t xml:space="preserve">Consumers and representatives confirmed </w:t>
      </w:r>
      <w:r w:rsidR="005F3931" w:rsidRPr="4CFF1BD2">
        <w:rPr>
          <w:rFonts w:eastAsia="Arial"/>
        </w:rPr>
        <w:t>consumers receive the</w:t>
      </w:r>
      <w:r w:rsidR="005F3931" w:rsidRPr="4CFF1BD2">
        <w:rPr>
          <w:rFonts w:eastAsia="Arial"/>
          <w:color w:val="auto"/>
        </w:rPr>
        <w:t xml:space="preserve"> care and services they need and can see the Medical Officer or Allied Health services when </w:t>
      </w:r>
      <w:r w:rsidR="0039345D">
        <w:rPr>
          <w:rFonts w:eastAsia="Arial"/>
          <w:color w:val="auto"/>
        </w:rPr>
        <w:t>required</w:t>
      </w:r>
      <w:r w:rsidR="005F3931" w:rsidRPr="4CFF1BD2">
        <w:rPr>
          <w:rFonts w:eastAsia="Arial"/>
          <w:color w:val="auto"/>
        </w:rPr>
        <w:t>.</w:t>
      </w:r>
    </w:p>
    <w:p w14:paraId="1150335D" w14:textId="4FBF4E96" w:rsidR="0039261A" w:rsidRPr="0039261A" w:rsidRDefault="0039261A" w:rsidP="0039261A">
      <w:pPr>
        <w:spacing w:line="257" w:lineRule="auto"/>
        <w:rPr>
          <w:rFonts w:ascii="Arial" w:eastAsia="Arial" w:hAnsi="Arial" w:cs="Arial"/>
          <w:color w:val="auto"/>
        </w:rPr>
      </w:pPr>
      <w:r w:rsidRPr="0039261A">
        <w:rPr>
          <w:rFonts w:ascii="Arial" w:eastAsia="Arial" w:hAnsi="Arial" w:cs="Arial"/>
          <w:color w:val="auto"/>
        </w:rPr>
        <w:t>Deterioration or changes of consumers’ mental health, cognitive or physical function, capacity or condition is recognised and responded to in a timely manner. Staff were knowledgeable of each consumer and could identify consumers who have elevated risk associated with their care. Staff described strategies to manage risk associated with falls and specialised nursing care</w:t>
      </w:r>
      <w:r w:rsidR="009C594E">
        <w:rPr>
          <w:rFonts w:ascii="Arial" w:eastAsia="Arial" w:hAnsi="Arial" w:cs="Arial"/>
          <w:color w:val="auto"/>
        </w:rPr>
        <w:t xml:space="preserve">. </w:t>
      </w:r>
      <w:r w:rsidRPr="0039261A">
        <w:rPr>
          <w:rFonts w:ascii="Arial" w:eastAsia="Arial" w:hAnsi="Arial" w:cs="Arial"/>
          <w:color w:val="auto"/>
        </w:rPr>
        <w:t xml:space="preserve">Consumers and representatives said staff provide consumers the care they need and explain </w:t>
      </w:r>
      <w:r w:rsidR="00355A0D">
        <w:rPr>
          <w:rFonts w:ascii="Arial" w:eastAsia="Arial" w:hAnsi="Arial" w:cs="Arial"/>
          <w:color w:val="auto"/>
        </w:rPr>
        <w:t xml:space="preserve">any </w:t>
      </w:r>
      <w:r w:rsidRPr="0039261A">
        <w:rPr>
          <w:rFonts w:ascii="Arial" w:eastAsia="Arial" w:hAnsi="Arial" w:cs="Arial"/>
          <w:color w:val="auto"/>
        </w:rPr>
        <w:t xml:space="preserve">risks to their well-being. </w:t>
      </w:r>
    </w:p>
    <w:p w14:paraId="39540413" w14:textId="5C2DF919" w:rsidR="000272A5" w:rsidRDefault="000272A5" w:rsidP="000272A5">
      <w:pPr>
        <w:pStyle w:val="NormalArial"/>
      </w:pPr>
      <w:r>
        <w:t>For the reasons detailed above, I find requirement</w:t>
      </w:r>
      <w:r w:rsidR="000154D6">
        <w:t>s</w:t>
      </w:r>
      <w:r>
        <w:t xml:space="preserve"> (3)(a) </w:t>
      </w:r>
      <w:r w:rsidR="000154D6">
        <w:t xml:space="preserve">and (3)(d) </w:t>
      </w:r>
      <w:r>
        <w:t xml:space="preserve">in Standard 3 Personal care and clinical care compliant. </w:t>
      </w:r>
    </w:p>
    <w:p w14:paraId="687CA844" w14:textId="77777777" w:rsidR="0039261A" w:rsidRPr="0039261A" w:rsidRDefault="0039261A" w:rsidP="0036130C">
      <w:pPr>
        <w:pStyle w:val="NormalArial"/>
        <w:rPr>
          <w:rFonts w:eastAsia="Arial"/>
          <w:color w:val="auto"/>
        </w:rPr>
      </w:pPr>
    </w:p>
    <w:p w14:paraId="5B4507E6" w14:textId="6E8D78A3" w:rsidR="002B0C90" w:rsidRPr="00262C0B" w:rsidRDefault="003E6DB9" w:rsidP="0036130C">
      <w:pPr>
        <w:pStyle w:val="NormalArial"/>
      </w:pPr>
      <w:r>
        <w:br w:type="page"/>
      </w:r>
    </w:p>
    <w:p w14:paraId="5B4507E7" w14:textId="77777777" w:rsidR="00FC045E" w:rsidRPr="00996FAF" w:rsidRDefault="003E6DB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D7F9D" w14:paraId="5B4507EA" w14:textId="77777777" w:rsidTr="00C04B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B4507E8" w14:textId="77777777" w:rsidR="00FC045E" w:rsidRPr="00996FAF" w:rsidRDefault="003E6DB9"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B4507E9" w14:textId="77777777" w:rsidR="00FC045E" w:rsidRPr="00996FAF" w:rsidRDefault="004A1D4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D7F9D" w14:paraId="5B450805" w14:textId="77777777" w:rsidTr="00FD7F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50802" w14:textId="77777777" w:rsidR="00FC045E" w:rsidRPr="00996FAF" w:rsidRDefault="003E6DB9"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B450803" w14:textId="77777777" w:rsidR="00FC045E" w:rsidRPr="00996FAF" w:rsidRDefault="003E6DB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B450804" w14:textId="659E0E2C" w:rsidR="00FC045E" w:rsidRPr="00996FAF" w:rsidRDefault="004A1D4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04B80">
                  <w:rPr>
                    <w:rFonts w:ascii="Arial" w:hAnsi="Arial" w:cs="Arial"/>
                    <w:color w:val="auto"/>
                  </w:rPr>
                  <w:t>Compliant</w:t>
                </w:r>
              </w:sdtContent>
            </w:sdt>
            <w:r w:rsidR="003E6DB9" w:rsidRPr="00996FAF">
              <w:rPr>
                <w:rFonts w:ascii="Arial" w:hAnsi="Arial" w:cs="Arial"/>
                <w:color w:val="0000FF"/>
              </w:rPr>
              <w:t xml:space="preserve"> </w:t>
            </w:r>
          </w:p>
        </w:tc>
      </w:tr>
    </w:tbl>
    <w:p w14:paraId="5B45080A" w14:textId="77777777" w:rsidR="00D87E7C" w:rsidRDefault="003E6DB9" w:rsidP="00D87E7C">
      <w:pPr>
        <w:pStyle w:val="Heading20"/>
      </w:pPr>
      <w:r w:rsidRPr="00996FAF">
        <w:t>Findings</w:t>
      </w:r>
    </w:p>
    <w:p w14:paraId="031E479E" w14:textId="3D54C626" w:rsidR="00063C01" w:rsidRPr="00063C01" w:rsidRDefault="00E7562D" w:rsidP="00952DCB">
      <w:pPr>
        <w:pStyle w:val="NormalArial"/>
        <w:rPr>
          <w:rFonts w:eastAsia="Arial"/>
        </w:rPr>
      </w:pPr>
      <w:r w:rsidRPr="00063C01">
        <w:rPr>
          <w:rFonts w:eastAsia="Arial"/>
        </w:rPr>
        <w:t>Consumers’ dietary needs and preferences are assessed and documented</w:t>
      </w:r>
      <w:r w:rsidR="001B3F2E">
        <w:rPr>
          <w:rFonts w:eastAsia="Arial"/>
        </w:rPr>
        <w:t>,</w:t>
      </w:r>
      <w:r w:rsidRPr="00063C01">
        <w:rPr>
          <w:rFonts w:eastAsia="Arial"/>
        </w:rPr>
        <w:t xml:space="preserve"> including </w:t>
      </w:r>
      <w:r>
        <w:rPr>
          <w:rFonts w:eastAsia="Arial"/>
        </w:rPr>
        <w:t>the</w:t>
      </w:r>
      <w:r w:rsidRPr="00063C01">
        <w:rPr>
          <w:rFonts w:eastAsia="Arial"/>
        </w:rPr>
        <w:t xml:space="preserve"> foods they like or dislike, allergies, food textures and fluid thickness.</w:t>
      </w:r>
      <w:r w:rsidR="003F1B56">
        <w:rPr>
          <w:rFonts w:eastAsia="Arial"/>
        </w:rPr>
        <w:t xml:space="preserve"> </w:t>
      </w:r>
      <w:r w:rsidR="003F1B56" w:rsidRPr="00952DCB">
        <w:rPr>
          <w:rFonts w:eastAsia="Arial"/>
        </w:rPr>
        <w:t>A</w:t>
      </w:r>
      <w:r w:rsidR="00063C01" w:rsidRPr="00952DCB">
        <w:rPr>
          <w:rFonts w:eastAsia="Arial"/>
        </w:rPr>
        <w:t>lternative</w:t>
      </w:r>
      <w:r w:rsidR="004A2974" w:rsidRPr="00952DCB">
        <w:rPr>
          <w:rFonts w:eastAsia="Arial"/>
        </w:rPr>
        <w:t xml:space="preserve"> meal choices</w:t>
      </w:r>
      <w:r w:rsidR="00063C01" w:rsidRPr="00952DCB">
        <w:rPr>
          <w:rFonts w:eastAsia="Arial"/>
        </w:rPr>
        <w:t xml:space="preserve"> are available and staff listen to feedback and suggestions through resident meetings and </w:t>
      </w:r>
      <w:r w:rsidR="001B3F2E">
        <w:rPr>
          <w:rFonts w:eastAsia="Arial"/>
        </w:rPr>
        <w:t>undertaken observations of consumers’</w:t>
      </w:r>
      <w:r w:rsidR="00CA6C94">
        <w:rPr>
          <w:rFonts w:eastAsia="Arial"/>
        </w:rPr>
        <w:t xml:space="preserve"> </w:t>
      </w:r>
      <w:r w:rsidR="00063C01" w:rsidRPr="00952DCB">
        <w:rPr>
          <w:rFonts w:eastAsia="Arial"/>
        </w:rPr>
        <w:t>dining experience</w:t>
      </w:r>
      <w:r w:rsidR="00905A4D" w:rsidRPr="00952DCB">
        <w:rPr>
          <w:rFonts w:eastAsia="Arial"/>
        </w:rPr>
        <w:t>.</w:t>
      </w:r>
      <w:r w:rsidR="00063C01" w:rsidRPr="00952DCB">
        <w:rPr>
          <w:rFonts w:eastAsia="Arial"/>
        </w:rPr>
        <w:t xml:space="preserve"> </w:t>
      </w:r>
      <w:r w:rsidR="00785860" w:rsidRPr="00952DCB">
        <w:rPr>
          <w:rFonts w:eastAsia="Arial"/>
        </w:rPr>
        <w:t xml:space="preserve">Management </w:t>
      </w:r>
      <w:r w:rsidR="004742E9" w:rsidRPr="00952DCB">
        <w:rPr>
          <w:rFonts w:eastAsia="Arial"/>
        </w:rPr>
        <w:t>continues to improve meal service</w:t>
      </w:r>
      <w:r w:rsidR="0055135B" w:rsidRPr="00952DCB">
        <w:rPr>
          <w:rFonts w:eastAsia="Arial"/>
        </w:rPr>
        <w:t xml:space="preserve"> by providing ongoing training to staff, </w:t>
      </w:r>
      <w:r w:rsidR="000F339A" w:rsidRPr="00952DCB">
        <w:rPr>
          <w:rFonts w:eastAsia="Arial"/>
        </w:rPr>
        <w:t xml:space="preserve">allocating additional staff at mealtimes and </w:t>
      </w:r>
      <w:r w:rsidR="00CB64AC" w:rsidRPr="00952DCB">
        <w:rPr>
          <w:rFonts w:eastAsia="Arial"/>
        </w:rPr>
        <w:t>creating</w:t>
      </w:r>
      <w:r w:rsidR="006F2765" w:rsidRPr="00952DCB">
        <w:rPr>
          <w:rFonts w:eastAsia="Arial"/>
        </w:rPr>
        <w:t xml:space="preserve"> a re</w:t>
      </w:r>
      <w:r w:rsidR="005769FC" w:rsidRPr="00952DCB">
        <w:rPr>
          <w:rFonts w:eastAsia="Arial"/>
        </w:rPr>
        <w:t xml:space="preserve">freshing dining room environment. </w:t>
      </w:r>
      <w:r w:rsidR="00063C01" w:rsidRPr="00952DCB">
        <w:rPr>
          <w:rFonts w:eastAsia="Arial"/>
        </w:rPr>
        <w:t xml:space="preserve">Staff were observed </w:t>
      </w:r>
      <w:r w:rsidR="00CB64AC" w:rsidRPr="00952DCB">
        <w:rPr>
          <w:rFonts w:eastAsia="Arial"/>
        </w:rPr>
        <w:t>promo</w:t>
      </w:r>
      <w:r w:rsidR="008129DC" w:rsidRPr="00952DCB">
        <w:rPr>
          <w:rFonts w:eastAsia="Arial"/>
        </w:rPr>
        <w:t>ting</w:t>
      </w:r>
      <w:r w:rsidR="00063C01" w:rsidRPr="00952DCB">
        <w:rPr>
          <w:rFonts w:eastAsia="Arial"/>
        </w:rPr>
        <w:t xml:space="preserve"> an engaging atmosphere during meal service and were respectful of consumers. </w:t>
      </w:r>
      <w:r w:rsidR="00892566" w:rsidRPr="00952DCB">
        <w:rPr>
          <w:rFonts w:eastAsia="Arial"/>
        </w:rPr>
        <w:t>Most consumers and representatives were satisfied that the meals provided were of suitable quality and quantity.</w:t>
      </w:r>
    </w:p>
    <w:p w14:paraId="265A3FF8" w14:textId="55E86702" w:rsidR="000272A5" w:rsidRDefault="000272A5" w:rsidP="000272A5">
      <w:pPr>
        <w:pStyle w:val="NormalArial"/>
      </w:pPr>
      <w:r>
        <w:t>For the reasons detailed above, I find requirement (3)(</w:t>
      </w:r>
      <w:r w:rsidR="000154D6">
        <w:t>f</w:t>
      </w:r>
      <w:r>
        <w:t xml:space="preserve">) in Standard </w:t>
      </w:r>
      <w:r w:rsidR="000154D6">
        <w:t>4</w:t>
      </w:r>
      <w:r>
        <w:t xml:space="preserve"> </w:t>
      </w:r>
      <w:r w:rsidR="000154D6">
        <w:t>Services and support</w:t>
      </w:r>
      <w:r w:rsidR="008E35E7">
        <w:t>s for daily living</w:t>
      </w:r>
      <w:r>
        <w:t xml:space="preserve"> compliant. </w:t>
      </w:r>
    </w:p>
    <w:p w14:paraId="5B45080B" w14:textId="7D38B254" w:rsidR="002B0C90" w:rsidRPr="00262C0B" w:rsidRDefault="004A1D43" w:rsidP="00063C01">
      <w:pPr>
        <w:pStyle w:val="NormalArial"/>
      </w:pP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7BF79" w14:textId="77777777" w:rsidR="00C128A2" w:rsidRDefault="00C128A2">
      <w:pPr>
        <w:spacing w:after="0"/>
      </w:pPr>
      <w:r>
        <w:separator/>
      </w:r>
    </w:p>
  </w:endnote>
  <w:endnote w:type="continuationSeparator" w:id="0">
    <w:p w14:paraId="426A5E29" w14:textId="77777777" w:rsidR="00C128A2" w:rsidRDefault="00C128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5087C" w14:textId="77777777" w:rsidR="00DF37F2" w:rsidRPr="00DF37F2" w:rsidRDefault="003E6DB9" w:rsidP="00DF37F2">
    <w:pPr>
      <w:pStyle w:val="FooterArial9"/>
      <w:rPr>
        <w:rStyle w:val="FooterBold"/>
        <w:rFonts w:ascii="Arial" w:hAnsi="Arial"/>
        <w:b w:val="0"/>
      </w:rPr>
    </w:pPr>
    <w:r w:rsidRPr="00DF37F2">
      <w:rPr>
        <w:rStyle w:val="FooterBold"/>
        <w:rFonts w:ascii="Arial" w:hAnsi="Arial"/>
        <w:b w:val="0"/>
      </w:rPr>
      <w:t>Name of service: Regis Kingswood</w:t>
    </w:r>
    <w:r w:rsidRPr="00DF37F2">
      <w:rPr>
        <w:rStyle w:val="FooterBold"/>
        <w:rFonts w:ascii="Arial" w:hAnsi="Arial"/>
        <w:b w:val="0"/>
      </w:rPr>
      <w:tab/>
      <w:t xml:space="preserve">RPT-ACC-0122 v3.0 </w:t>
    </w:r>
  </w:p>
  <w:p w14:paraId="5B45087D" w14:textId="77777777" w:rsidR="00DF37F2" w:rsidRPr="00DF37F2" w:rsidRDefault="003E6DB9" w:rsidP="00DF37F2">
    <w:pPr>
      <w:pStyle w:val="FooterArial9"/>
      <w:rPr>
        <w:rStyle w:val="FooterBold"/>
        <w:rFonts w:ascii="Arial" w:hAnsi="Arial"/>
        <w:b w:val="0"/>
      </w:rPr>
    </w:pPr>
    <w:r w:rsidRPr="00DF37F2">
      <w:rPr>
        <w:rStyle w:val="FooterBold"/>
        <w:rFonts w:ascii="Arial" w:hAnsi="Arial"/>
        <w:b w:val="0"/>
      </w:rPr>
      <w:t>Commission ID: 6824</w:t>
    </w:r>
    <w:r w:rsidRPr="00DF37F2">
      <w:rPr>
        <w:rStyle w:val="FooterBold"/>
        <w:rFonts w:ascii="Arial" w:hAnsi="Arial"/>
        <w:b w:val="0"/>
      </w:rPr>
      <w:tab/>
      <w:t xml:space="preserve">OFFICIAL: Sensitive </w:t>
    </w:r>
  </w:p>
  <w:p w14:paraId="5B45087E" w14:textId="77777777" w:rsidR="00DF37F2" w:rsidRPr="00DF37F2" w:rsidRDefault="003E6DB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50880" w14:textId="77777777" w:rsidR="00E2364A" w:rsidRDefault="004A1D4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9CF03" w14:textId="77777777" w:rsidR="00C128A2" w:rsidRDefault="00C128A2" w:rsidP="00D71F88">
      <w:pPr>
        <w:spacing w:after="0"/>
      </w:pPr>
      <w:r>
        <w:separator/>
      </w:r>
    </w:p>
  </w:footnote>
  <w:footnote w:type="continuationSeparator" w:id="0">
    <w:p w14:paraId="4859D0DA" w14:textId="77777777" w:rsidR="00C128A2" w:rsidRDefault="00C128A2" w:rsidP="00D71F88">
      <w:pPr>
        <w:spacing w:after="0"/>
      </w:pPr>
      <w:r>
        <w:continuationSeparator/>
      </w:r>
    </w:p>
  </w:footnote>
  <w:footnote w:id="1">
    <w:p w14:paraId="5B450885" w14:textId="6839D5BF" w:rsidR="000078F8" w:rsidRDefault="003E6DB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A7990">
        <w:rPr>
          <w:rFonts w:ascii="Arial" w:hAnsi="Arial" w:cs="Arial"/>
          <w:color w:val="auto"/>
          <w:sz w:val="20"/>
          <w:szCs w:val="20"/>
        </w:rPr>
        <w:t>section</w:t>
      </w:r>
      <w:r w:rsidR="00C451D4" w:rsidRPr="004A7990">
        <w:rPr>
          <w:rFonts w:ascii="Arial" w:hAnsi="Arial" w:cs="Arial"/>
          <w:color w:val="auto"/>
          <w:sz w:val="20"/>
          <w:szCs w:val="20"/>
        </w:rPr>
        <w:t xml:space="preserve"> </w:t>
      </w:r>
      <w:r w:rsidRPr="004A7990">
        <w:rPr>
          <w:rFonts w:ascii="Arial" w:hAnsi="Arial" w:cs="Arial"/>
          <w:color w:val="auto"/>
          <w:sz w:val="20"/>
          <w:szCs w:val="20"/>
        </w:rPr>
        <w:t>68A</w:t>
      </w:r>
      <w:r w:rsidRPr="004A7990">
        <w:rPr>
          <w:rFonts w:ascii="Arial" w:hAnsi="Arial" w:cs="Arial"/>
          <w:b/>
          <w:color w:val="auto"/>
          <w:sz w:val="20"/>
          <w:szCs w:val="20"/>
        </w:rPr>
        <w:t xml:space="preserve"> </w:t>
      </w:r>
      <w:r w:rsidRPr="004A7990">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5B450886" w14:textId="77777777" w:rsidR="002B0884" w:rsidRDefault="004A1D4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5087B" w14:textId="77777777" w:rsidR="00D71F88" w:rsidRDefault="003E6DB9">
    <w:pPr>
      <w:pStyle w:val="Header"/>
    </w:pPr>
    <w:r>
      <w:rPr>
        <w:noProof/>
        <w:color w:val="2B579A"/>
        <w:shd w:val="clear" w:color="auto" w:fill="E6E6E6"/>
        <w:lang w:val="en-US"/>
      </w:rPr>
      <w:drawing>
        <wp:anchor distT="0" distB="0" distL="114300" distR="114300" simplePos="0" relativeHeight="251659264" behindDoc="1" locked="0" layoutInCell="1" allowOverlap="1" wp14:anchorId="5B450881" wp14:editId="5B45088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6228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5087F" w14:textId="77777777" w:rsidR="00FA0A5B" w:rsidRDefault="003E6DB9">
    <w:pPr>
      <w:pStyle w:val="Header"/>
    </w:pPr>
    <w:r>
      <w:rPr>
        <w:noProof/>
      </w:rPr>
      <w:drawing>
        <wp:anchor distT="0" distB="0" distL="114300" distR="114300" simplePos="0" relativeHeight="251658240" behindDoc="0" locked="0" layoutInCell="1" allowOverlap="1" wp14:anchorId="5B450883" wp14:editId="5B45088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AFA9400">
      <w:start w:val="1"/>
      <w:numFmt w:val="lowerRoman"/>
      <w:lvlText w:val="(%1)"/>
      <w:lvlJc w:val="left"/>
      <w:pPr>
        <w:ind w:left="1080" w:hanging="720"/>
      </w:pPr>
      <w:rPr>
        <w:rFonts w:hint="default"/>
      </w:rPr>
    </w:lvl>
    <w:lvl w:ilvl="1" w:tplc="4D7040C4" w:tentative="1">
      <w:start w:val="1"/>
      <w:numFmt w:val="lowerLetter"/>
      <w:lvlText w:val="%2."/>
      <w:lvlJc w:val="left"/>
      <w:pPr>
        <w:ind w:left="1440" w:hanging="360"/>
      </w:pPr>
    </w:lvl>
    <w:lvl w:ilvl="2" w:tplc="F44EE222" w:tentative="1">
      <w:start w:val="1"/>
      <w:numFmt w:val="lowerRoman"/>
      <w:lvlText w:val="%3."/>
      <w:lvlJc w:val="right"/>
      <w:pPr>
        <w:ind w:left="2160" w:hanging="180"/>
      </w:pPr>
    </w:lvl>
    <w:lvl w:ilvl="3" w:tplc="C98A6668" w:tentative="1">
      <w:start w:val="1"/>
      <w:numFmt w:val="decimal"/>
      <w:lvlText w:val="%4."/>
      <w:lvlJc w:val="left"/>
      <w:pPr>
        <w:ind w:left="2880" w:hanging="360"/>
      </w:pPr>
    </w:lvl>
    <w:lvl w:ilvl="4" w:tplc="1B5C0784" w:tentative="1">
      <w:start w:val="1"/>
      <w:numFmt w:val="lowerLetter"/>
      <w:lvlText w:val="%5."/>
      <w:lvlJc w:val="left"/>
      <w:pPr>
        <w:ind w:left="3600" w:hanging="360"/>
      </w:pPr>
    </w:lvl>
    <w:lvl w:ilvl="5" w:tplc="CD40A1DC" w:tentative="1">
      <w:start w:val="1"/>
      <w:numFmt w:val="lowerRoman"/>
      <w:lvlText w:val="%6."/>
      <w:lvlJc w:val="right"/>
      <w:pPr>
        <w:ind w:left="4320" w:hanging="180"/>
      </w:pPr>
    </w:lvl>
    <w:lvl w:ilvl="6" w:tplc="0852AF4E" w:tentative="1">
      <w:start w:val="1"/>
      <w:numFmt w:val="decimal"/>
      <w:lvlText w:val="%7."/>
      <w:lvlJc w:val="left"/>
      <w:pPr>
        <w:ind w:left="5040" w:hanging="360"/>
      </w:pPr>
    </w:lvl>
    <w:lvl w:ilvl="7" w:tplc="B6709CB2" w:tentative="1">
      <w:start w:val="1"/>
      <w:numFmt w:val="lowerLetter"/>
      <w:lvlText w:val="%8."/>
      <w:lvlJc w:val="left"/>
      <w:pPr>
        <w:ind w:left="5760" w:hanging="360"/>
      </w:pPr>
    </w:lvl>
    <w:lvl w:ilvl="8" w:tplc="04D6DF3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97C5EEC">
      <w:start w:val="1"/>
      <w:numFmt w:val="lowerRoman"/>
      <w:lvlText w:val="(%1)"/>
      <w:lvlJc w:val="left"/>
      <w:pPr>
        <w:ind w:left="1080" w:hanging="720"/>
      </w:pPr>
      <w:rPr>
        <w:rFonts w:hint="default"/>
      </w:rPr>
    </w:lvl>
    <w:lvl w:ilvl="1" w:tplc="0E0A1246" w:tentative="1">
      <w:start w:val="1"/>
      <w:numFmt w:val="lowerLetter"/>
      <w:lvlText w:val="%2."/>
      <w:lvlJc w:val="left"/>
      <w:pPr>
        <w:ind w:left="1440" w:hanging="360"/>
      </w:pPr>
    </w:lvl>
    <w:lvl w:ilvl="2" w:tplc="47026B96" w:tentative="1">
      <w:start w:val="1"/>
      <w:numFmt w:val="lowerRoman"/>
      <w:lvlText w:val="%3."/>
      <w:lvlJc w:val="right"/>
      <w:pPr>
        <w:ind w:left="2160" w:hanging="180"/>
      </w:pPr>
    </w:lvl>
    <w:lvl w:ilvl="3" w:tplc="D76607F6" w:tentative="1">
      <w:start w:val="1"/>
      <w:numFmt w:val="decimal"/>
      <w:lvlText w:val="%4."/>
      <w:lvlJc w:val="left"/>
      <w:pPr>
        <w:ind w:left="2880" w:hanging="360"/>
      </w:pPr>
    </w:lvl>
    <w:lvl w:ilvl="4" w:tplc="E31A1558" w:tentative="1">
      <w:start w:val="1"/>
      <w:numFmt w:val="lowerLetter"/>
      <w:lvlText w:val="%5."/>
      <w:lvlJc w:val="left"/>
      <w:pPr>
        <w:ind w:left="3600" w:hanging="360"/>
      </w:pPr>
    </w:lvl>
    <w:lvl w:ilvl="5" w:tplc="4490DDA6" w:tentative="1">
      <w:start w:val="1"/>
      <w:numFmt w:val="lowerRoman"/>
      <w:lvlText w:val="%6."/>
      <w:lvlJc w:val="right"/>
      <w:pPr>
        <w:ind w:left="4320" w:hanging="180"/>
      </w:pPr>
    </w:lvl>
    <w:lvl w:ilvl="6" w:tplc="DEDAD316" w:tentative="1">
      <w:start w:val="1"/>
      <w:numFmt w:val="decimal"/>
      <w:lvlText w:val="%7."/>
      <w:lvlJc w:val="left"/>
      <w:pPr>
        <w:ind w:left="5040" w:hanging="360"/>
      </w:pPr>
    </w:lvl>
    <w:lvl w:ilvl="7" w:tplc="758CEC78" w:tentative="1">
      <w:start w:val="1"/>
      <w:numFmt w:val="lowerLetter"/>
      <w:lvlText w:val="%8."/>
      <w:lvlJc w:val="left"/>
      <w:pPr>
        <w:ind w:left="5760" w:hanging="360"/>
      </w:pPr>
    </w:lvl>
    <w:lvl w:ilvl="8" w:tplc="3712257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65253CE">
      <w:start w:val="1"/>
      <w:numFmt w:val="lowerRoman"/>
      <w:lvlText w:val="(%1)"/>
      <w:lvlJc w:val="left"/>
      <w:pPr>
        <w:ind w:left="1080" w:hanging="720"/>
      </w:pPr>
      <w:rPr>
        <w:rFonts w:hint="default"/>
      </w:rPr>
    </w:lvl>
    <w:lvl w:ilvl="1" w:tplc="702830AA" w:tentative="1">
      <w:start w:val="1"/>
      <w:numFmt w:val="lowerLetter"/>
      <w:lvlText w:val="%2."/>
      <w:lvlJc w:val="left"/>
      <w:pPr>
        <w:ind w:left="1440" w:hanging="360"/>
      </w:pPr>
    </w:lvl>
    <w:lvl w:ilvl="2" w:tplc="610C835A" w:tentative="1">
      <w:start w:val="1"/>
      <w:numFmt w:val="lowerRoman"/>
      <w:lvlText w:val="%3."/>
      <w:lvlJc w:val="right"/>
      <w:pPr>
        <w:ind w:left="2160" w:hanging="180"/>
      </w:pPr>
    </w:lvl>
    <w:lvl w:ilvl="3" w:tplc="7A2E932E" w:tentative="1">
      <w:start w:val="1"/>
      <w:numFmt w:val="decimal"/>
      <w:lvlText w:val="%4."/>
      <w:lvlJc w:val="left"/>
      <w:pPr>
        <w:ind w:left="2880" w:hanging="360"/>
      </w:pPr>
    </w:lvl>
    <w:lvl w:ilvl="4" w:tplc="B48000F4" w:tentative="1">
      <w:start w:val="1"/>
      <w:numFmt w:val="lowerLetter"/>
      <w:lvlText w:val="%5."/>
      <w:lvlJc w:val="left"/>
      <w:pPr>
        <w:ind w:left="3600" w:hanging="360"/>
      </w:pPr>
    </w:lvl>
    <w:lvl w:ilvl="5" w:tplc="06FEBC5A" w:tentative="1">
      <w:start w:val="1"/>
      <w:numFmt w:val="lowerRoman"/>
      <w:lvlText w:val="%6."/>
      <w:lvlJc w:val="right"/>
      <w:pPr>
        <w:ind w:left="4320" w:hanging="180"/>
      </w:pPr>
    </w:lvl>
    <w:lvl w:ilvl="6" w:tplc="4478154E" w:tentative="1">
      <w:start w:val="1"/>
      <w:numFmt w:val="decimal"/>
      <w:lvlText w:val="%7."/>
      <w:lvlJc w:val="left"/>
      <w:pPr>
        <w:ind w:left="5040" w:hanging="360"/>
      </w:pPr>
    </w:lvl>
    <w:lvl w:ilvl="7" w:tplc="ADAC551A" w:tentative="1">
      <w:start w:val="1"/>
      <w:numFmt w:val="lowerLetter"/>
      <w:lvlText w:val="%8."/>
      <w:lvlJc w:val="left"/>
      <w:pPr>
        <w:ind w:left="5760" w:hanging="360"/>
      </w:pPr>
    </w:lvl>
    <w:lvl w:ilvl="8" w:tplc="4734215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02AF818">
      <w:start w:val="1"/>
      <w:numFmt w:val="bullet"/>
      <w:lvlText w:val=""/>
      <w:lvlJc w:val="left"/>
      <w:pPr>
        <w:ind w:left="720" w:hanging="360"/>
      </w:pPr>
      <w:rPr>
        <w:rFonts w:ascii="Symbol" w:hAnsi="Symbol" w:hint="default"/>
        <w:color w:val="auto"/>
        <w:sz w:val="24"/>
        <w:szCs w:val="24"/>
      </w:rPr>
    </w:lvl>
    <w:lvl w:ilvl="1" w:tplc="43C8A576" w:tentative="1">
      <w:start w:val="1"/>
      <w:numFmt w:val="bullet"/>
      <w:lvlText w:val="o"/>
      <w:lvlJc w:val="left"/>
      <w:pPr>
        <w:ind w:left="1440" w:hanging="360"/>
      </w:pPr>
      <w:rPr>
        <w:rFonts w:ascii="Courier New" w:hAnsi="Courier New" w:cs="Courier New" w:hint="default"/>
      </w:rPr>
    </w:lvl>
    <w:lvl w:ilvl="2" w:tplc="2EAE27D6" w:tentative="1">
      <w:start w:val="1"/>
      <w:numFmt w:val="bullet"/>
      <w:lvlText w:val=""/>
      <w:lvlJc w:val="left"/>
      <w:pPr>
        <w:ind w:left="2160" w:hanging="360"/>
      </w:pPr>
      <w:rPr>
        <w:rFonts w:ascii="Wingdings" w:hAnsi="Wingdings" w:hint="default"/>
      </w:rPr>
    </w:lvl>
    <w:lvl w:ilvl="3" w:tplc="A4A86A8E" w:tentative="1">
      <w:start w:val="1"/>
      <w:numFmt w:val="bullet"/>
      <w:lvlText w:val=""/>
      <w:lvlJc w:val="left"/>
      <w:pPr>
        <w:ind w:left="2880" w:hanging="360"/>
      </w:pPr>
      <w:rPr>
        <w:rFonts w:ascii="Symbol" w:hAnsi="Symbol" w:hint="default"/>
      </w:rPr>
    </w:lvl>
    <w:lvl w:ilvl="4" w:tplc="21D8B722" w:tentative="1">
      <w:start w:val="1"/>
      <w:numFmt w:val="bullet"/>
      <w:lvlText w:val="o"/>
      <w:lvlJc w:val="left"/>
      <w:pPr>
        <w:ind w:left="3600" w:hanging="360"/>
      </w:pPr>
      <w:rPr>
        <w:rFonts w:ascii="Courier New" w:hAnsi="Courier New" w:cs="Courier New" w:hint="default"/>
      </w:rPr>
    </w:lvl>
    <w:lvl w:ilvl="5" w:tplc="09FECAB2" w:tentative="1">
      <w:start w:val="1"/>
      <w:numFmt w:val="bullet"/>
      <w:lvlText w:val=""/>
      <w:lvlJc w:val="left"/>
      <w:pPr>
        <w:ind w:left="4320" w:hanging="360"/>
      </w:pPr>
      <w:rPr>
        <w:rFonts w:ascii="Wingdings" w:hAnsi="Wingdings" w:hint="default"/>
      </w:rPr>
    </w:lvl>
    <w:lvl w:ilvl="6" w:tplc="C0BC9F98" w:tentative="1">
      <w:start w:val="1"/>
      <w:numFmt w:val="bullet"/>
      <w:lvlText w:val=""/>
      <w:lvlJc w:val="left"/>
      <w:pPr>
        <w:ind w:left="5040" w:hanging="360"/>
      </w:pPr>
      <w:rPr>
        <w:rFonts w:ascii="Symbol" w:hAnsi="Symbol" w:hint="default"/>
      </w:rPr>
    </w:lvl>
    <w:lvl w:ilvl="7" w:tplc="262E3542" w:tentative="1">
      <w:start w:val="1"/>
      <w:numFmt w:val="bullet"/>
      <w:lvlText w:val="o"/>
      <w:lvlJc w:val="left"/>
      <w:pPr>
        <w:ind w:left="5760" w:hanging="360"/>
      </w:pPr>
      <w:rPr>
        <w:rFonts w:ascii="Courier New" w:hAnsi="Courier New" w:cs="Courier New" w:hint="default"/>
      </w:rPr>
    </w:lvl>
    <w:lvl w:ilvl="8" w:tplc="93F0DEA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E8C46EC">
      <w:start w:val="1"/>
      <w:numFmt w:val="lowerRoman"/>
      <w:lvlText w:val="(%1)"/>
      <w:lvlJc w:val="left"/>
      <w:pPr>
        <w:ind w:left="1080" w:hanging="720"/>
      </w:pPr>
      <w:rPr>
        <w:rFonts w:hint="default"/>
      </w:rPr>
    </w:lvl>
    <w:lvl w:ilvl="1" w:tplc="313E6D2A" w:tentative="1">
      <w:start w:val="1"/>
      <w:numFmt w:val="lowerLetter"/>
      <w:lvlText w:val="%2."/>
      <w:lvlJc w:val="left"/>
      <w:pPr>
        <w:ind w:left="1440" w:hanging="360"/>
      </w:pPr>
    </w:lvl>
    <w:lvl w:ilvl="2" w:tplc="626064D0" w:tentative="1">
      <w:start w:val="1"/>
      <w:numFmt w:val="lowerRoman"/>
      <w:lvlText w:val="%3."/>
      <w:lvlJc w:val="right"/>
      <w:pPr>
        <w:ind w:left="2160" w:hanging="180"/>
      </w:pPr>
    </w:lvl>
    <w:lvl w:ilvl="3" w:tplc="20720556" w:tentative="1">
      <w:start w:val="1"/>
      <w:numFmt w:val="decimal"/>
      <w:lvlText w:val="%4."/>
      <w:lvlJc w:val="left"/>
      <w:pPr>
        <w:ind w:left="2880" w:hanging="360"/>
      </w:pPr>
    </w:lvl>
    <w:lvl w:ilvl="4" w:tplc="374A6BD6" w:tentative="1">
      <w:start w:val="1"/>
      <w:numFmt w:val="lowerLetter"/>
      <w:lvlText w:val="%5."/>
      <w:lvlJc w:val="left"/>
      <w:pPr>
        <w:ind w:left="3600" w:hanging="360"/>
      </w:pPr>
    </w:lvl>
    <w:lvl w:ilvl="5" w:tplc="7B7E1036" w:tentative="1">
      <w:start w:val="1"/>
      <w:numFmt w:val="lowerRoman"/>
      <w:lvlText w:val="%6."/>
      <w:lvlJc w:val="right"/>
      <w:pPr>
        <w:ind w:left="4320" w:hanging="180"/>
      </w:pPr>
    </w:lvl>
    <w:lvl w:ilvl="6" w:tplc="5B623C40" w:tentative="1">
      <w:start w:val="1"/>
      <w:numFmt w:val="decimal"/>
      <w:lvlText w:val="%7."/>
      <w:lvlJc w:val="left"/>
      <w:pPr>
        <w:ind w:left="5040" w:hanging="360"/>
      </w:pPr>
    </w:lvl>
    <w:lvl w:ilvl="7" w:tplc="BD948088" w:tentative="1">
      <w:start w:val="1"/>
      <w:numFmt w:val="lowerLetter"/>
      <w:lvlText w:val="%8."/>
      <w:lvlJc w:val="left"/>
      <w:pPr>
        <w:ind w:left="5760" w:hanging="360"/>
      </w:pPr>
    </w:lvl>
    <w:lvl w:ilvl="8" w:tplc="69A4174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38C2D8C">
      <w:start w:val="1"/>
      <w:numFmt w:val="lowerRoman"/>
      <w:lvlText w:val="(%1)"/>
      <w:lvlJc w:val="left"/>
      <w:pPr>
        <w:ind w:left="1080" w:hanging="720"/>
      </w:pPr>
      <w:rPr>
        <w:rFonts w:hint="default"/>
      </w:rPr>
    </w:lvl>
    <w:lvl w:ilvl="1" w:tplc="C50863E6" w:tentative="1">
      <w:start w:val="1"/>
      <w:numFmt w:val="lowerLetter"/>
      <w:lvlText w:val="%2."/>
      <w:lvlJc w:val="left"/>
      <w:pPr>
        <w:ind w:left="1440" w:hanging="360"/>
      </w:pPr>
    </w:lvl>
    <w:lvl w:ilvl="2" w:tplc="C97C57D8" w:tentative="1">
      <w:start w:val="1"/>
      <w:numFmt w:val="lowerRoman"/>
      <w:lvlText w:val="%3."/>
      <w:lvlJc w:val="right"/>
      <w:pPr>
        <w:ind w:left="2160" w:hanging="180"/>
      </w:pPr>
    </w:lvl>
    <w:lvl w:ilvl="3" w:tplc="5380CE1A" w:tentative="1">
      <w:start w:val="1"/>
      <w:numFmt w:val="decimal"/>
      <w:lvlText w:val="%4."/>
      <w:lvlJc w:val="left"/>
      <w:pPr>
        <w:ind w:left="2880" w:hanging="360"/>
      </w:pPr>
    </w:lvl>
    <w:lvl w:ilvl="4" w:tplc="528C1864" w:tentative="1">
      <w:start w:val="1"/>
      <w:numFmt w:val="lowerLetter"/>
      <w:lvlText w:val="%5."/>
      <w:lvlJc w:val="left"/>
      <w:pPr>
        <w:ind w:left="3600" w:hanging="360"/>
      </w:pPr>
    </w:lvl>
    <w:lvl w:ilvl="5" w:tplc="236C5FF4" w:tentative="1">
      <w:start w:val="1"/>
      <w:numFmt w:val="lowerRoman"/>
      <w:lvlText w:val="%6."/>
      <w:lvlJc w:val="right"/>
      <w:pPr>
        <w:ind w:left="4320" w:hanging="180"/>
      </w:pPr>
    </w:lvl>
    <w:lvl w:ilvl="6" w:tplc="6CB8285A" w:tentative="1">
      <w:start w:val="1"/>
      <w:numFmt w:val="decimal"/>
      <w:lvlText w:val="%7."/>
      <w:lvlJc w:val="left"/>
      <w:pPr>
        <w:ind w:left="5040" w:hanging="360"/>
      </w:pPr>
    </w:lvl>
    <w:lvl w:ilvl="7" w:tplc="770A3774" w:tentative="1">
      <w:start w:val="1"/>
      <w:numFmt w:val="lowerLetter"/>
      <w:lvlText w:val="%8."/>
      <w:lvlJc w:val="left"/>
      <w:pPr>
        <w:ind w:left="5760" w:hanging="360"/>
      </w:pPr>
    </w:lvl>
    <w:lvl w:ilvl="8" w:tplc="D624A7A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B6C9618">
      <w:start w:val="1"/>
      <w:numFmt w:val="lowerRoman"/>
      <w:lvlText w:val="(%1)"/>
      <w:lvlJc w:val="left"/>
      <w:pPr>
        <w:ind w:left="1080" w:hanging="720"/>
      </w:pPr>
      <w:rPr>
        <w:rFonts w:hint="default"/>
      </w:rPr>
    </w:lvl>
    <w:lvl w:ilvl="1" w:tplc="A3B2903C" w:tentative="1">
      <w:start w:val="1"/>
      <w:numFmt w:val="lowerLetter"/>
      <w:lvlText w:val="%2."/>
      <w:lvlJc w:val="left"/>
      <w:pPr>
        <w:ind w:left="1440" w:hanging="360"/>
      </w:pPr>
    </w:lvl>
    <w:lvl w:ilvl="2" w:tplc="E42A9E90" w:tentative="1">
      <w:start w:val="1"/>
      <w:numFmt w:val="lowerRoman"/>
      <w:lvlText w:val="%3."/>
      <w:lvlJc w:val="right"/>
      <w:pPr>
        <w:ind w:left="2160" w:hanging="180"/>
      </w:pPr>
    </w:lvl>
    <w:lvl w:ilvl="3" w:tplc="9A08A0E6" w:tentative="1">
      <w:start w:val="1"/>
      <w:numFmt w:val="decimal"/>
      <w:lvlText w:val="%4."/>
      <w:lvlJc w:val="left"/>
      <w:pPr>
        <w:ind w:left="2880" w:hanging="360"/>
      </w:pPr>
    </w:lvl>
    <w:lvl w:ilvl="4" w:tplc="1EF8653A" w:tentative="1">
      <w:start w:val="1"/>
      <w:numFmt w:val="lowerLetter"/>
      <w:lvlText w:val="%5."/>
      <w:lvlJc w:val="left"/>
      <w:pPr>
        <w:ind w:left="3600" w:hanging="360"/>
      </w:pPr>
    </w:lvl>
    <w:lvl w:ilvl="5" w:tplc="F87A2990" w:tentative="1">
      <w:start w:val="1"/>
      <w:numFmt w:val="lowerRoman"/>
      <w:lvlText w:val="%6."/>
      <w:lvlJc w:val="right"/>
      <w:pPr>
        <w:ind w:left="4320" w:hanging="180"/>
      </w:pPr>
    </w:lvl>
    <w:lvl w:ilvl="6" w:tplc="BF68B3C4" w:tentative="1">
      <w:start w:val="1"/>
      <w:numFmt w:val="decimal"/>
      <w:lvlText w:val="%7."/>
      <w:lvlJc w:val="left"/>
      <w:pPr>
        <w:ind w:left="5040" w:hanging="360"/>
      </w:pPr>
    </w:lvl>
    <w:lvl w:ilvl="7" w:tplc="103C115E" w:tentative="1">
      <w:start w:val="1"/>
      <w:numFmt w:val="lowerLetter"/>
      <w:lvlText w:val="%8."/>
      <w:lvlJc w:val="left"/>
      <w:pPr>
        <w:ind w:left="5760" w:hanging="360"/>
      </w:pPr>
    </w:lvl>
    <w:lvl w:ilvl="8" w:tplc="C72215B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1B8D6D6">
      <w:start w:val="1"/>
      <w:numFmt w:val="lowerRoman"/>
      <w:lvlText w:val="(%1)"/>
      <w:lvlJc w:val="left"/>
      <w:pPr>
        <w:ind w:left="1080" w:hanging="720"/>
      </w:pPr>
      <w:rPr>
        <w:rFonts w:hint="default"/>
      </w:rPr>
    </w:lvl>
    <w:lvl w:ilvl="1" w:tplc="5232B5FC" w:tentative="1">
      <w:start w:val="1"/>
      <w:numFmt w:val="lowerLetter"/>
      <w:lvlText w:val="%2."/>
      <w:lvlJc w:val="left"/>
      <w:pPr>
        <w:ind w:left="1440" w:hanging="360"/>
      </w:pPr>
    </w:lvl>
    <w:lvl w:ilvl="2" w:tplc="041AAF24" w:tentative="1">
      <w:start w:val="1"/>
      <w:numFmt w:val="lowerRoman"/>
      <w:lvlText w:val="%3."/>
      <w:lvlJc w:val="right"/>
      <w:pPr>
        <w:ind w:left="2160" w:hanging="180"/>
      </w:pPr>
    </w:lvl>
    <w:lvl w:ilvl="3" w:tplc="788630AC" w:tentative="1">
      <w:start w:val="1"/>
      <w:numFmt w:val="decimal"/>
      <w:lvlText w:val="%4."/>
      <w:lvlJc w:val="left"/>
      <w:pPr>
        <w:ind w:left="2880" w:hanging="360"/>
      </w:pPr>
    </w:lvl>
    <w:lvl w:ilvl="4" w:tplc="B99C1EC4" w:tentative="1">
      <w:start w:val="1"/>
      <w:numFmt w:val="lowerLetter"/>
      <w:lvlText w:val="%5."/>
      <w:lvlJc w:val="left"/>
      <w:pPr>
        <w:ind w:left="3600" w:hanging="360"/>
      </w:pPr>
    </w:lvl>
    <w:lvl w:ilvl="5" w:tplc="ADC86FA2" w:tentative="1">
      <w:start w:val="1"/>
      <w:numFmt w:val="lowerRoman"/>
      <w:lvlText w:val="%6."/>
      <w:lvlJc w:val="right"/>
      <w:pPr>
        <w:ind w:left="4320" w:hanging="180"/>
      </w:pPr>
    </w:lvl>
    <w:lvl w:ilvl="6" w:tplc="12BAAB54" w:tentative="1">
      <w:start w:val="1"/>
      <w:numFmt w:val="decimal"/>
      <w:lvlText w:val="%7."/>
      <w:lvlJc w:val="left"/>
      <w:pPr>
        <w:ind w:left="5040" w:hanging="360"/>
      </w:pPr>
    </w:lvl>
    <w:lvl w:ilvl="7" w:tplc="4CF00B8A" w:tentative="1">
      <w:start w:val="1"/>
      <w:numFmt w:val="lowerLetter"/>
      <w:lvlText w:val="%8."/>
      <w:lvlJc w:val="left"/>
      <w:pPr>
        <w:ind w:left="5760" w:hanging="360"/>
      </w:pPr>
    </w:lvl>
    <w:lvl w:ilvl="8" w:tplc="EEA6EF6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0ABC0E60">
      <w:start w:val="1"/>
      <w:numFmt w:val="lowerRoman"/>
      <w:lvlText w:val="(%1)"/>
      <w:lvlJc w:val="left"/>
      <w:pPr>
        <w:ind w:left="1080" w:hanging="720"/>
      </w:pPr>
      <w:rPr>
        <w:rFonts w:hint="default"/>
      </w:rPr>
    </w:lvl>
    <w:lvl w:ilvl="1" w:tplc="B3AECFBA" w:tentative="1">
      <w:start w:val="1"/>
      <w:numFmt w:val="lowerLetter"/>
      <w:lvlText w:val="%2."/>
      <w:lvlJc w:val="left"/>
      <w:pPr>
        <w:ind w:left="1440" w:hanging="360"/>
      </w:pPr>
    </w:lvl>
    <w:lvl w:ilvl="2" w:tplc="C14AE7EE" w:tentative="1">
      <w:start w:val="1"/>
      <w:numFmt w:val="lowerRoman"/>
      <w:lvlText w:val="%3."/>
      <w:lvlJc w:val="right"/>
      <w:pPr>
        <w:ind w:left="2160" w:hanging="180"/>
      </w:pPr>
    </w:lvl>
    <w:lvl w:ilvl="3" w:tplc="52CE0922" w:tentative="1">
      <w:start w:val="1"/>
      <w:numFmt w:val="decimal"/>
      <w:lvlText w:val="%4."/>
      <w:lvlJc w:val="left"/>
      <w:pPr>
        <w:ind w:left="2880" w:hanging="360"/>
      </w:pPr>
    </w:lvl>
    <w:lvl w:ilvl="4" w:tplc="AD0C49A6" w:tentative="1">
      <w:start w:val="1"/>
      <w:numFmt w:val="lowerLetter"/>
      <w:lvlText w:val="%5."/>
      <w:lvlJc w:val="left"/>
      <w:pPr>
        <w:ind w:left="3600" w:hanging="360"/>
      </w:pPr>
    </w:lvl>
    <w:lvl w:ilvl="5" w:tplc="E0526FB2" w:tentative="1">
      <w:start w:val="1"/>
      <w:numFmt w:val="lowerRoman"/>
      <w:lvlText w:val="%6."/>
      <w:lvlJc w:val="right"/>
      <w:pPr>
        <w:ind w:left="4320" w:hanging="180"/>
      </w:pPr>
    </w:lvl>
    <w:lvl w:ilvl="6" w:tplc="958470A2" w:tentative="1">
      <w:start w:val="1"/>
      <w:numFmt w:val="decimal"/>
      <w:lvlText w:val="%7."/>
      <w:lvlJc w:val="left"/>
      <w:pPr>
        <w:ind w:left="5040" w:hanging="360"/>
      </w:pPr>
    </w:lvl>
    <w:lvl w:ilvl="7" w:tplc="51B4EE6C" w:tentative="1">
      <w:start w:val="1"/>
      <w:numFmt w:val="lowerLetter"/>
      <w:lvlText w:val="%8."/>
      <w:lvlJc w:val="left"/>
      <w:pPr>
        <w:ind w:left="5760" w:hanging="360"/>
      </w:pPr>
    </w:lvl>
    <w:lvl w:ilvl="8" w:tplc="2348D29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328CB226">
      <w:start w:val="1"/>
      <w:numFmt w:val="lowerRoman"/>
      <w:lvlText w:val="(%1)"/>
      <w:lvlJc w:val="left"/>
      <w:pPr>
        <w:ind w:left="1080" w:hanging="720"/>
      </w:pPr>
      <w:rPr>
        <w:rFonts w:hint="default"/>
      </w:rPr>
    </w:lvl>
    <w:lvl w:ilvl="1" w:tplc="0BFE92C2" w:tentative="1">
      <w:start w:val="1"/>
      <w:numFmt w:val="lowerLetter"/>
      <w:lvlText w:val="%2."/>
      <w:lvlJc w:val="left"/>
      <w:pPr>
        <w:ind w:left="1440" w:hanging="360"/>
      </w:pPr>
    </w:lvl>
    <w:lvl w:ilvl="2" w:tplc="8202E7F4" w:tentative="1">
      <w:start w:val="1"/>
      <w:numFmt w:val="lowerRoman"/>
      <w:lvlText w:val="%3."/>
      <w:lvlJc w:val="right"/>
      <w:pPr>
        <w:ind w:left="2160" w:hanging="180"/>
      </w:pPr>
    </w:lvl>
    <w:lvl w:ilvl="3" w:tplc="3800CF30" w:tentative="1">
      <w:start w:val="1"/>
      <w:numFmt w:val="decimal"/>
      <w:lvlText w:val="%4."/>
      <w:lvlJc w:val="left"/>
      <w:pPr>
        <w:ind w:left="2880" w:hanging="360"/>
      </w:pPr>
    </w:lvl>
    <w:lvl w:ilvl="4" w:tplc="FDD0C65E" w:tentative="1">
      <w:start w:val="1"/>
      <w:numFmt w:val="lowerLetter"/>
      <w:lvlText w:val="%5."/>
      <w:lvlJc w:val="left"/>
      <w:pPr>
        <w:ind w:left="3600" w:hanging="360"/>
      </w:pPr>
    </w:lvl>
    <w:lvl w:ilvl="5" w:tplc="BF2807E8" w:tentative="1">
      <w:start w:val="1"/>
      <w:numFmt w:val="lowerRoman"/>
      <w:lvlText w:val="%6."/>
      <w:lvlJc w:val="right"/>
      <w:pPr>
        <w:ind w:left="4320" w:hanging="180"/>
      </w:pPr>
    </w:lvl>
    <w:lvl w:ilvl="6" w:tplc="951857D2" w:tentative="1">
      <w:start w:val="1"/>
      <w:numFmt w:val="decimal"/>
      <w:lvlText w:val="%7."/>
      <w:lvlJc w:val="left"/>
      <w:pPr>
        <w:ind w:left="5040" w:hanging="360"/>
      </w:pPr>
    </w:lvl>
    <w:lvl w:ilvl="7" w:tplc="8682A564" w:tentative="1">
      <w:start w:val="1"/>
      <w:numFmt w:val="lowerLetter"/>
      <w:lvlText w:val="%8."/>
      <w:lvlJc w:val="left"/>
      <w:pPr>
        <w:ind w:left="5760" w:hanging="360"/>
      </w:pPr>
    </w:lvl>
    <w:lvl w:ilvl="8" w:tplc="62BEAFB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F9D"/>
    <w:rsid w:val="000154D6"/>
    <w:rsid w:val="00016C1D"/>
    <w:rsid w:val="000272A5"/>
    <w:rsid w:val="00063C01"/>
    <w:rsid w:val="00081ADC"/>
    <w:rsid w:val="000C2F81"/>
    <w:rsid w:val="000F339A"/>
    <w:rsid w:val="00136F9D"/>
    <w:rsid w:val="001956FC"/>
    <w:rsid w:val="001B3F2E"/>
    <w:rsid w:val="001C1926"/>
    <w:rsid w:val="002B4A30"/>
    <w:rsid w:val="00330D69"/>
    <w:rsid w:val="00337718"/>
    <w:rsid w:val="00355A0D"/>
    <w:rsid w:val="0039261A"/>
    <w:rsid w:val="0039345D"/>
    <w:rsid w:val="003C0083"/>
    <w:rsid w:val="003D23F6"/>
    <w:rsid w:val="003E3787"/>
    <w:rsid w:val="003E6DB9"/>
    <w:rsid w:val="003F1B56"/>
    <w:rsid w:val="004147EE"/>
    <w:rsid w:val="004562E0"/>
    <w:rsid w:val="004742E9"/>
    <w:rsid w:val="004A1D43"/>
    <w:rsid w:val="004A2974"/>
    <w:rsid w:val="004A7990"/>
    <w:rsid w:val="004D1111"/>
    <w:rsid w:val="004D4761"/>
    <w:rsid w:val="00546515"/>
    <w:rsid w:val="00547D10"/>
    <w:rsid w:val="0055135B"/>
    <w:rsid w:val="00556C57"/>
    <w:rsid w:val="005733C0"/>
    <w:rsid w:val="005769FC"/>
    <w:rsid w:val="005E277C"/>
    <w:rsid w:val="005E7CB1"/>
    <w:rsid w:val="005F3931"/>
    <w:rsid w:val="0066758B"/>
    <w:rsid w:val="00692108"/>
    <w:rsid w:val="006F2765"/>
    <w:rsid w:val="00715AE2"/>
    <w:rsid w:val="00755E62"/>
    <w:rsid w:val="00785860"/>
    <w:rsid w:val="007B6CBE"/>
    <w:rsid w:val="007C2963"/>
    <w:rsid w:val="008129DC"/>
    <w:rsid w:val="00892566"/>
    <w:rsid w:val="008A2926"/>
    <w:rsid w:val="008B220F"/>
    <w:rsid w:val="008E35E7"/>
    <w:rsid w:val="00905A4D"/>
    <w:rsid w:val="00952DCB"/>
    <w:rsid w:val="00963DB6"/>
    <w:rsid w:val="00965825"/>
    <w:rsid w:val="009C594E"/>
    <w:rsid w:val="009F680E"/>
    <w:rsid w:val="009F70B0"/>
    <w:rsid w:val="00A07EA9"/>
    <w:rsid w:val="00AA7D27"/>
    <w:rsid w:val="00AE590D"/>
    <w:rsid w:val="00AF79CC"/>
    <w:rsid w:val="00B308A3"/>
    <w:rsid w:val="00B66796"/>
    <w:rsid w:val="00C04B80"/>
    <w:rsid w:val="00C128A2"/>
    <w:rsid w:val="00C42706"/>
    <w:rsid w:val="00C451D4"/>
    <w:rsid w:val="00C57053"/>
    <w:rsid w:val="00C92E4A"/>
    <w:rsid w:val="00CA6C94"/>
    <w:rsid w:val="00CB0973"/>
    <w:rsid w:val="00CB337D"/>
    <w:rsid w:val="00CB64AC"/>
    <w:rsid w:val="00D63728"/>
    <w:rsid w:val="00DC2C62"/>
    <w:rsid w:val="00E7562D"/>
    <w:rsid w:val="00EC547D"/>
    <w:rsid w:val="00ED54E9"/>
    <w:rsid w:val="00EF3367"/>
    <w:rsid w:val="00F15218"/>
    <w:rsid w:val="00F420BE"/>
    <w:rsid w:val="00FC2BFD"/>
    <w:rsid w:val="00FD7F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5073B"/>
  <w15:docId w15:val="{5F718F57-A477-42CE-AD4B-A0C7B680D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47D10"/>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1B3F2E"/>
    <w:rPr>
      <w:sz w:val="16"/>
      <w:szCs w:val="16"/>
    </w:rPr>
  </w:style>
  <w:style w:type="paragraph" w:styleId="CommentSubject">
    <w:name w:val="annotation subject"/>
    <w:basedOn w:val="CommentText"/>
    <w:next w:val="CommentText"/>
    <w:link w:val="CommentSubjectChar"/>
    <w:uiPriority w:val="99"/>
    <w:semiHidden/>
    <w:unhideWhenUsed/>
    <w:rsid w:val="001B3F2E"/>
    <w:rPr>
      <w:b/>
      <w:bCs/>
      <w:sz w:val="20"/>
      <w:szCs w:val="20"/>
    </w:rPr>
  </w:style>
  <w:style w:type="character" w:customStyle="1" w:styleId="CommentSubjectChar">
    <w:name w:val="Comment Subject Char"/>
    <w:basedOn w:val="CommentTextChar"/>
    <w:link w:val="CommentSubject"/>
    <w:uiPriority w:val="99"/>
    <w:semiHidden/>
    <w:rsid w:val="001B3F2E"/>
    <w:rPr>
      <w:rFonts w:ascii="Fira Sans Light" w:hAnsi="Fira Sans Light"/>
      <w:b/>
      <w:bCs/>
      <w:color w:val="000000" w:themeColor="text1"/>
      <w:sz w:val="20"/>
      <w:szCs w:val="20"/>
    </w:rPr>
  </w:style>
  <w:style w:type="paragraph" w:styleId="Revision">
    <w:name w:val="Revision"/>
    <w:hidden/>
    <w:uiPriority w:val="99"/>
    <w:semiHidden/>
    <w:rsid w:val="001B3F2E"/>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C73F8B"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C73F8B" w:rsidP="00BF58F7">
          <w:pPr>
            <w:pStyle w:val="05464C88AA974B748503D1CEEFDECEBF"/>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C73F8B" w:rsidP="00BF58F7">
          <w:pPr>
            <w:pStyle w:val="8CD27297CE4F414E814174AF71F90997"/>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C73F8B" w:rsidP="00BF58F7">
          <w:pPr>
            <w:pStyle w:val="21A78ACDB7E24A76B15D696F23E1F9B0"/>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C73F8B" w:rsidP="00BF58F7">
          <w:pPr>
            <w:pStyle w:val="D5340414B4B544AC808E36166179804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F8B"/>
    <w:rsid w:val="00C42659"/>
    <w:rsid w:val="00C73F8B"/>
    <w:rsid w:val="00EE3203"/>
    <w:rsid w:val="00F04C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8CD27297CE4F414E814174AF71F90997">
    <w:name w:val="8CD27297CE4F414E814174AF71F90997"/>
    <w:rsid w:val="00BF58F7"/>
  </w:style>
  <w:style w:type="paragraph" w:customStyle="1" w:styleId="21A78ACDB7E24A76B15D696F23E1F9B0">
    <w:name w:val="21A78ACDB7E24A76B15D696F23E1F9B0"/>
    <w:rsid w:val="00BF58F7"/>
  </w:style>
  <w:style w:type="paragraph" w:customStyle="1" w:styleId="D5340414B4B544AC808E36166179804D">
    <w:name w:val="D5340414B4B544AC808E36166179804D"/>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6824</RACS_x0020_ID>
    <Approved_x0020_Provider xmlns="a8338b6e-77a6-4851-82b6-98166143ffdd">Regis Aged Care Pty Ltd</Approved_x0020_Provider>
    <Management_x0020_Company_x0020_ID xmlns="a8338b6e-77a6-4851-82b6-98166143ffdd">D8FA8923-2E65-E811-87AC-005056922186</Management_x0020_Company_x0020_ID>
    <Home xmlns="a8338b6e-77a6-4851-82b6-98166143ffdd">Regis Kingswood</Home>
    <Signed xmlns="a8338b6e-77a6-4851-82b6-98166143ffdd" xsi:nil="true"/>
    <Uploaded xmlns="a8338b6e-77a6-4851-82b6-98166143ffdd">true</Uploaded>
    <Management_x0020_Company xmlns="a8338b6e-77a6-4851-82b6-98166143ffdd">Regis Aged Care Pty Ltd - SA</Management_x0020_Company>
    <Doc_x0020_Date xmlns="a8338b6e-77a6-4851-82b6-98166143ffdd">2023-07-12T03:32:37+00:00</Doc_x0020_Date>
    <CSI_x0020_ID xmlns="a8338b6e-77a6-4851-82b6-98166143ffdd" xsi:nil="true"/>
    <Case_x0020_ID xmlns="a8338b6e-77a6-4851-82b6-98166143ffdd" xsi:nil="true"/>
    <Approved_x0020_Provider_x0020_ID xmlns="a8338b6e-77a6-4851-82b6-98166143ffdd">10514EDE-2F65-E811-87AC-005056922186</Approved_x0020_Provider_x0020_ID>
    <Location xmlns="a8338b6e-77a6-4851-82b6-98166143ffdd" xsi:nil="true"/>
    <Home_x0020_ID xmlns="a8338b6e-77a6-4851-82b6-98166143ffdd">7AFE2E1C-7CF4-DC11-AD41-005056922186</Home_x0020_ID>
    <State xmlns="a8338b6e-77a6-4851-82b6-98166143ffdd">SA</State>
    <Doc_x0020_Sent_Received_x0020_Date xmlns="a8338b6e-77a6-4851-82b6-98166143ffdd">2023-07-12T00:00:00+00:00</Doc_x0020_Sent_Received_x0020_Date>
    <Activity_x0020_ID xmlns="a8338b6e-77a6-4851-82b6-98166143ffdd">ED7367CE-96FB-ED11-B19A-005056922186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purl.org/dc/elements/1.1/"/>
    <ds:schemaRef ds:uri="http://schemas.microsoft.com/office/2006/metadata/properties"/>
    <ds:schemaRef ds:uri="http://purl.org/dc/terms/"/>
    <ds:schemaRef ds:uri="http://purl.org/dc/dcmitype/"/>
    <ds:schemaRef ds:uri="http://schemas.openxmlformats.org/package/2006/metadata/core-properties"/>
    <ds:schemaRef ds:uri="a8338b6e-77a6-4851-82b6-98166143ffdd"/>
    <ds:schemaRef ds:uri="http://schemas.microsoft.com/office/infopath/2007/PartnerControls"/>
  </ds:schemaRefs>
</ds:datastoreItem>
</file>

<file path=customXml/itemProps3.xml><?xml version="1.0" encoding="utf-8"?>
<ds:datastoreItem xmlns:ds="http://schemas.openxmlformats.org/officeDocument/2006/customXml" ds:itemID="{37F720D9-B7B2-44AF-8F5F-A16384938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763</Words>
  <Characters>4351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2023-07-13T03:04:00Z</dcterms:created>
  <dcterms:modified xsi:type="dcterms:W3CDTF">2023-07-13T03:04:00Z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