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1AA2F" w14:textId="77777777" w:rsidR="00A90094" w:rsidRPr="002C3EBF" w:rsidRDefault="00A900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0FF66D" wp14:editId="616D86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AACACE" w14:textId="77777777" w:rsidR="00A90094" w:rsidRDefault="00A900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331E33" w14:textId="77777777" w:rsidR="00A90094" w:rsidRDefault="00A900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1A4A70" w14:textId="77777777" w:rsidR="00A90094" w:rsidRPr="002C3EBF" w:rsidRDefault="00A900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1D6D" w14:paraId="15703B48" w14:textId="77777777" w:rsidTr="00DF1D6D">
        <w:tc>
          <w:tcPr>
            <w:cnfStyle w:val="001000000000" w:firstRow="0" w:lastRow="0" w:firstColumn="1" w:lastColumn="0" w:oddVBand="0" w:evenVBand="0" w:oddHBand="0" w:evenHBand="0" w:firstRowFirstColumn="0" w:firstRowLastColumn="0" w:lastRowFirstColumn="0" w:lastRowLastColumn="0"/>
            <w:tcW w:w="3227" w:type="dxa"/>
          </w:tcPr>
          <w:p w14:paraId="5FA6A891" w14:textId="77777777" w:rsidR="00A90094" w:rsidRPr="00996FAF" w:rsidRDefault="00A900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9DA283" w14:textId="77777777" w:rsidR="00A90094" w:rsidRPr="00996FAF" w:rsidRDefault="00A900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Tasmania - Eastern Shore</w:t>
            </w:r>
          </w:p>
        </w:tc>
      </w:tr>
      <w:tr w:rsidR="00DF1D6D" w14:paraId="16BD7FFC" w14:textId="77777777" w:rsidTr="00DF1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EFBC5" w14:textId="77777777" w:rsidR="00A90094" w:rsidRPr="00996FAF" w:rsidRDefault="00A900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2D7A67" w14:textId="77777777" w:rsidR="00A90094" w:rsidRPr="00C27BE3" w:rsidRDefault="00A900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8826</w:t>
            </w:r>
          </w:p>
        </w:tc>
      </w:tr>
      <w:tr w:rsidR="00DF1D6D" w14:paraId="4810CA28" w14:textId="77777777" w:rsidTr="00DF1D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3B3B8" w14:textId="77777777" w:rsidR="00A90094" w:rsidRPr="00996FAF" w:rsidRDefault="00A900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729D7F" w14:textId="77777777" w:rsidR="00A90094" w:rsidRPr="00996FAF" w:rsidRDefault="00A900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Acorn</w:t>
            </w:r>
            <w:r>
              <w:rPr>
                <w:rFonts w:ascii="Arial" w:eastAsia="Times New Roman" w:hAnsi="Arial" w:cs="Arial"/>
                <w:lang w:eastAsia="en-AU"/>
              </w:rPr>
              <w:t xml:space="preserve"> Drive, WARRANE, Tasmania, 7018</w:t>
            </w:r>
          </w:p>
        </w:tc>
      </w:tr>
      <w:tr w:rsidR="00DF1D6D" w14:paraId="3749B5E3" w14:textId="77777777" w:rsidTr="00DF1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4323" w14:textId="77777777" w:rsidR="00A90094" w:rsidRPr="00996FAF" w:rsidRDefault="00A900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A47C84" w14:textId="77777777" w:rsidR="00A90094" w:rsidRPr="00996FAF" w:rsidRDefault="00A900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1D6D" w14:paraId="0F2D785C" w14:textId="77777777" w:rsidTr="00DF1D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D38887" w14:textId="77777777" w:rsidR="00A90094" w:rsidRPr="00996FAF" w:rsidRDefault="00A900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296C53" w14:textId="77777777" w:rsidR="00A90094" w:rsidRPr="00996FAF" w:rsidRDefault="00A900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September 2024</w:t>
            </w:r>
          </w:p>
        </w:tc>
      </w:tr>
      <w:tr w:rsidR="00DF1D6D" w14:paraId="32D844A9" w14:textId="77777777" w:rsidTr="00DF1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6F0A7B" w14:textId="77777777" w:rsidR="00A90094" w:rsidRPr="00996FAF" w:rsidRDefault="00A900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7933254"/>
            <w:placeholder>
              <w:docPart w:val="DefaultPlaceholder_-1854013437"/>
            </w:placeholder>
            <w:date w:fullDate="2024-10-21T00:00:00Z">
              <w:dateFormat w:val="d MMMM yyyy"/>
              <w:lid w:val="en-AU"/>
              <w:storeMappedDataAs w:val="dateTime"/>
              <w:calendar w:val="gregorian"/>
            </w:date>
          </w:sdtPr>
          <w:sdtEndPr/>
          <w:sdtContent>
            <w:tc>
              <w:tcPr>
                <w:tcW w:w="7114" w:type="dxa"/>
                <w:shd w:val="clear" w:color="auto" w:fill="FFFFFF" w:themeFill="background1"/>
              </w:tcPr>
              <w:p w14:paraId="64F1FF33" w14:textId="2E088906" w:rsidR="00A90094" w:rsidRPr="00996FAF" w:rsidRDefault="00EC77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October 2024</w:t>
                </w:r>
              </w:p>
            </w:tc>
          </w:sdtContent>
        </w:sdt>
      </w:tr>
      <w:tr w:rsidR="00DF1D6D" w14:paraId="74E09D4F" w14:textId="77777777" w:rsidTr="00DF1D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CEC7E9" w14:textId="77777777" w:rsidR="00A90094" w:rsidRPr="00996FAF" w:rsidRDefault="00A900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D7F82E" w14:textId="77777777" w:rsidR="00A90094" w:rsidRPr="009B6303" w:rsidRDefault="00A900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2858E1F1" w14:textId="77777777" w:rsidR="00A90094" w:rsidRPr="009B6303" w:rsidRDefault="00A900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5097 Regis Tasmania - Eastern Shore</w:t>
            </w:r>
          </w:p>
        </w:tc>
      </w:tr>
    </w:tbl>
    <w:bookmarkEnd w:id="0"/>
    <w:p w14:paraId="67FFD9D5" w14:textId="77777777" w:rsidR="00A90094" w:rsidRPr="00996FAF" w:rsidRDefault="00A900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549D37" w14:textId="77777777" w:rsidR="00A90094" w:rsidRPr="00996FAF" w:rsidRDefault="00A900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2022D8" w14:textId="06F7E615" w:rsidR="00A90094" w:rsidRPr="00996FAF" w:rsidRDefault="00A90094" w:rsidP="0036130C">
      <w:pPr>
        <w:pStyle w:val="NormalArial"/>
      </w:pPr>
      <w:r w:rsidRPr="00996FAF">
        <w:t xml:space="preserve">This performance report for </w:t>
      </w:r>
      <w:r w:rsidRPr="00C27BE3">
        <w:rPr>
          <w:color w:val="auto"/>
        </w:rPr>
        <w:t>Regis Tasmania - Eastern Shore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563C3">
        <w:t>M Murray</w:t>
      </w:r>
      <w:r w:rsidRPr="00E56693">
        <w:t xml:space="preserve">, </w:t>
      </w:r>
      <w:r w:rsidRPr="00996FAF">
        <w:t>delegate of the Aged Care Quality and Safety Commissioner (Commissioner)</w:t>
      </w:r>
      <w:r>
        <w:rPr>
          <w:rStyle w:val="FootnoteReference"/>
        </w:rPr>
        <w:footnoteReference w:id="1"/>
      </w:r>
      <w:r w:rsidRPr="00996FAF">
        <w:t xml:space="preserve">. </w:t>
      </w:r>
    </w:p>
    <w:p w14:paraId="75E58677" w14:textId="77777777" w:rsidR="00A90094" w:rsidRPr="00996FAF" w:rsidRDefault="00A900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6486CF" w14:textId="77777777" w:rsidR="00A90094" w:rsidRPr="00996FAF" w:rsidRDefault="00A90094" w:rsidP="0036130C">
      <w:pPr>
        <w:pStyle w:val="NormalArial"/>
      </w:pPr>
      <w:r w:rsidRPr="00996FAF">
        <w:t>The report also specifies any areas in which improvements must be made to ensure the Quality Standards are complied with.</w:t>
      </w:r>
    </w:p>
    <w:p w14:paraId="0894652E" w14:textId="77777777" w:rsidR="00A90094" w:rsidRPr="00996FAF" w:rsidRDefault="00A90094" w:rsidP="00712752">
      <w:pPr>
        <w:pStyle w:val="Heading1"/>
        <w:spacing w:before="240" w:after="240" w:line="22" w:lineRule="atLeast"/>
        <w:rPr>
          <w:rFonts w:ascii="Arial" w:hAnsi="Arial" w:cs="Arial"/>
        </w:rPr>
      </w:pPr>
      <w:r w:rsidRPr="00996FAF">
        <w:rPr>
          <w:rFonts w:ascii="Arial" w:hAnsi="Arial" w:cs="Arial"/>
        </w:rPr>
        <w:t>Material relied on</w:t>
      </w:r>
    </w:p>
    <w:p w14:paraId="3FFA4F1C" w14:textId="77777777" w:rsidR="00A90094" w:rsidRPr="00996FAF" w:rsidRDefault="00A90094" w:rsidP="0036130C">
      <w:pPr>
        <w:pStyle w:val="NormalArial"/>
      </w:pPr>
      <w:r w:rsidRPr="00996FAF">
        <w:t>The following information has been considered in preparing the performance report:</w:t>
      </w:r>
    </w:p>
    <w:p w14:paraId="00B9A966" w14:textId="1D883A7D" w:rsidR="00A90094" w:rsidRPr="007B44FA" w:rsidRDefault="00A90094"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7B44FA">
        <w:rPr>
          <w:rFonts w:ascii="Arial" w:hAnsi="Arial" w:cs="Arial"/>
        </w:rPr>
        <w:t>site report was informed by a site assessment, observations at the service, review of documents and interviews with staff, consumers/representatives and others</w:t>
      </w:r>
    </w:p>
    <w:p w14:paraId="6DA45D1B" w14:textId="0591D672" w:rsidR="00A90094" w:rsidRPr="007B44FA" w:rsidRDefault="00A90094"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6C2B9D" w:rsidRPr="007B44FA">
        <w:rPr>
          <w:rFonts w:ascii="Arial" w:hAnsi="Arial" w:cs="Arial"/>
        </w:rPr>
        <w:t>4 October 20</w:t>
      </w:r>
      <w:r w:rsidR="0078182F" w:rsidRPr="007B44FA">
        <w:rPr>
          <w:rFonts w:ascii="Arial" w:hAnsi="Arial" w:cs="Arial"/>
        </w:rPr>
        <w:t>24.</w:t>
      </w:r>
    </w:p>
    <w:p w14:paraId="68D4733F" w14:textId="385139C6" w:rsidR="00A90094" w:rsidRPr="00712752" w:rsidRDefault="00A900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562103" w14:textId="77777777" w:rsidR="00A90094" w:rsidRPr="00996FAF" w:rsidRDefault="00A900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DF1D6D" w14:paraId="53505D7B" w14:textId="77777777" w:rsidTr="003315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4F5D3FB" w14:textId="77777777" w:rsidR="00A90094" w:rsidRPr="00996FAF" w:rsidRDefault="00A90094" w:rsidP="002C5FA9">
            <w:pPr>
              <w:keepNext/>
              <w:spacing w:before="0" w:line="22" w:lineRule="atLeast"/>
              <w:rPr>
                <w:rFonts w:ascii="Arial" w:hAnsi="Arial" w:cs="Arial"/>
              </w:rPr>
            </w:pPr>
            <w:r w:rsidRPr="00996FAF">
              <w:rPr>
                <w:rFonts w:ascii="Arial" w:hAnsi="Arial" w:cs="Arial"/>
              </w:rPr>
              <w:t xml:space="preserve">Standard 3 </w:t>
            </w:r>
            <w:r w:rsidRPr="00600CC6">
              <w:rPr>
                <w:rFonts w:ascii="Arial" w:hAnsi="Arial" w:cs="Arial"/>
                <w:b w:val="0"/>
                <w:bCs/>
              </w:rPr>
              <w:t>Personal care and clinical care</w:t>
            </w:r>
          </w:p>
        </w:tc>
        <w:tc>
          <w:tcPr>
            <w:tcW w:w="1515" w:type="pct"/>
            <w:shd w:val="clear" w:color="auto" w:fill="auto"/>
          </w:tcPr>
          <w:p w14:paraId="35D1F929" w14:textId="5BE15B1E" w:rsidR="00A90094" w:rsidRPr="002C5FA9" w:rsidRDefault="0089593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DF1D6D" w14:paraId="3195520D" w14:textId="77777777" w:rsidTr="00331510">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D1F0B61" w14:textId="77777777" w:rsidR="00A90094" w:rsidRPr="00996FAF" w:rsidRDefault="00A9009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15" w:type="pct"/>
            <w:shd w:val="clear" w:color="auto" w:fill="auto"/>
          </w:tcPr>
          <w:p w14:paraId="3B045DF5" w14:textId="0B40B172" w:rsidR="00A90094" w:rsidRPr="002C5FA9" w:rsidRDefault="008959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DF1D6D" w14:paraId="44A6CB98" w14:textId="77777777" w:rsidTr="003315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78BF433" w14:textId="77777777" w:rsidR="00A90094" w:rsidRPr="00996FAF" w:rsidRDefault="00A9009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1F240A2B" w14:textId="78587D9E" w:rsidR="00A90094" w:rsidRPr="002C5FA9" w:rsidRDefault="008959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1BEA6340" w14:textId="77777777" w:rsidR="00A90094" w:rsidRPr="00996FAF" w:rsidRDefault="00A900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EE518A" w14:textId="77777777" w:rsidR="00A90094" w:rsidRPr="00996FAF" w:rsidRDefault="00A90094" w:rsidP="00712752">
      <w:pPr>
        <w:pStyle w:val="Heading1"/>
        <w:spacing w:before="0" w:after="240" w:line="22" w:lineRule="atLeast"/>
        <w:rPr>
          <w:rFonts w:ascii="Arial" w:hAnsi="Arial" w:cs="Arial"/>
        </w:rPr>
      </w:pPr>
      <w:r w:rsidRPr="00996FAF">
        <w:rPr>
          <w:rFonts w:ascii="Arial" w:hAnsi="Arial" w:cs="Arial"/>
        </w:rPr>
        <w:t>Areas for improvement</w:t>
      </w:r>
    </w:p>
    <w:p w14:paraId="183BC0D8" w14:textId="77777777" w:rsidR="00A90094" w:rsidRPr="00996FAF" w:rsidRDefault="00A900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AF7E70" w14:textId="08514433" w:rsidR="00A90094" w:rsidRPr="00996FAF" w:rsidRDefault="00A90094" w:rsidP="0036130C">
      <w:pPr>
        <w:pStyle w:val="NormalArial"/>
      </w:pPr>
      <w:r w:rsidRPr="00996FAF">
        <w:br w:type="page"/>
      </w:r>
    </w:p>
    <w:p w14:paraId="53C20C56" w14:textId="77777777" w:rsidR="00A90094" w:rsidRPr="00996FAF" w:rsidRDefault="00A900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1D6D" w14:paraId="681609C0" w14:textId="77777777" w:rsidTr="00DF1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6032DB" w14:textId="77777777" w:rsidR="00A90094" w:rsidRPr="00996FAF" w:rsidRDefault="00A900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38BDFD0" w14:textId="77777777" w:rsidR="00A90094" w:rsidRPr="00996FAF" w:rsidRDefault="00A900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D6D" w14:paraId="29F0CF79" w14:textId="77777777" w:rsidTr="00DF1D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0E6C3" w14:textId="77777777" w:rsidR="00A90094" w:rsidRPr="00996FAF" w:rsidRDefault="00A9009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21A2C7" w14:textId="77777777" w:rsidR="00A90094" w:rsidRPr="00996FAF" w:rsidRDefault="00A900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6E8144" w14:textId="77777777" w:rsidR="00A90094" w:rsidRPr="00996FAF" w:rsidRDefault="00A900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61C06E" w14:textId="77777777" w:rsidR="00A90094" w:rsidRPr="00996FAF" w:rsidRDefault="00A900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2014AD" w14:textId="77777777" w:rsidR="00A90094" w:rsidRPr="00996FAF" w:rsidRDefault="00A900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5C60D15" w14:textId="77777777" w:rsidR="00A90094" w:rsidRPr="00996FAF" w:rsidRDefault="00816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2053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90094" w:rsidRPr="002C2F15">
                  <w:rPr>
                    <w:rFonts w:ascii="Arial" w:hAnsi="Arial" w:cs="Arial"/>
                  </w:rPr>
                  <w:t>Compliant</w:t>
                </w:r>
              </w:sdtContent>
            </w:sdt>
          </w:p>
        </w:tc>
      </w:tr>
    </w:tbl>
    <w:p w14:paraId="75D606CE" w14:textId="044AA5FF" w:rsidR="00A90094" w:rsidRDefault="00A90094" w:rsidP="00B148D4">
      <w:pPr>
        <w:pStyle w:val="Heading20"/>
      </w:pPr>
      <w:r w:rsidRPr="00996FAF">
        <w:t>Findings</w:t>
      </w:r>
    </w:p>
    <w:p w14:paraId="5F71FF37" w14:textId="77777777" w:rsidR="00BE011C" w:rsidRPr="001971E7" w:rsidRDefault="00BE011C" w:rsidP="00BE011C">
      <w:pPr>
        <w:spacing w:after="160" w:line="259" w:lineRule="auto"/>
        <w:rPr>
          <w:rFonts w:ascii="Arial" w:hAnsi="Arial" w:cs="Arial"/>
          <w:color w:val="auto"/>
        </w:rPr>
      </w:pPr>
      <w:r w:rsidRPr="001971E7">
        <w:rPr>
          <w:rFonts w:ascii="Arial" w:hAnsi="Arial" w:cs="Arial"/>
          <w:color w:val="auto"/>
        </w:rPr>
        <w:t>The Assessment Team</w:t>
      </w:r>
      <w:r>
        <w:rPr>
          <w:rFonts w:ascii="Arial" w:hAnsi="Arial" w:cs="Arial"/>
          <w:color w:val="auto"/>
        </w:rPr>
        <w:t>’s</w:t>
      </w:r>
      <w:r w:rsidRPr="001971E7">
        <w:rPr>
          <w:rFonts w:ascii="Arial" w:hAnsi="Arial" w:cs="Arial"/>
          <w:color w:val="auto"/>
        </w:rPr>
        <w:t xml:space="preserve"> report </w:t>
      </w:r>
      <w:r>
        <w:rPr>
          <w:rFonts w:ascii="Arial" w:hAnsi="Arial" w:cs="Arial"/>
          <w:color w:val="auto"/>
        </w:rPr>
        <w:t xml:space="preserve">for </w:t>
      </w:r>
      <w:r w:rsidRPr="001971E7">
        <w:rPr>
          <w:rFonts w:ascii="Arial" w:hAnsi="Arial" w:cs="Arial"/>
          <w:color w:val="auto"/>
        </w:rPr>
        <w:t>th</w:t>
      </w:r>
      <w:r>
        <w:rPr>
          <w:rFonts w:ascii="Arial" w:hAnsi="Arial" w:cs="Arial"/>
          <w:color w:val="auto"/>
        </w:rPr>
        <w:t>is</w:t>
      </w:r>
      <w:r w:rsidRPr="001971E7">
        <w:rPr>
          <w:rFonts w:ascii="Arial" w:hAnsi="Arial" w:cs="Arial"/>
          <w:color w:val="auto"/>
        </w:rPr>
        <w:t xml:space="preserve"> Requirement includes </w:t>
      </w:r>
      <w:r>
        <w:rPr>
          <w:rFonts w:ascii="Arial" w:hAnsi="Arial" w:cs="Arial"/>
          <w:color w:val="auto"/>
        </w:rPr>
        <w:t xml:space="preserve">information, summarised below, </w:t>
      </w:r>
      <w:r w:rsidRPr="001971E7">
        <w:rPr>
          <w:rFonts w:ascii="Arial" w:hAnsi="Arial" w:cs="Arial"/>
          <w:color w:val="auto"/>
        </w:rPr>
        <w:t xml:space="preserve">which I have relied on in my decision. </w:t>
      </w:r>
    </w:p>
    <w:p w14:paraId="1B89ABD0" w14:textId="77777777" w:rsidR="008328D8" w:rsidRDefault="00B415FB" w:rsidP="008328D8">
      <w:pPr>
        <w:spacing w:after="160" w:line="259" w:lineRule="auto"/>
        <w:rPr>
          <w:rFonts w:ascii="Arial" w:hAnsi="Arial" w:cs="Arial"/>
          <w:color w:val="auto"/>
        </w:rPr>
      </w:pPr>
      <w:r w:rsidRPr="008328D8">
        <w:rPr>
          <w:rFonts w:ascii="Arial" w:hAnsi="Arial" w:cs="Arial"/>
          <w:color w:val="auto"/>
        </w:rPr>
        <w:t>C</w:t>
      </w:r>
      <w:r w:rsidR="00977E9D" w:rsidRPr="008328D8">
        <w:rPr>
          <w:rFonts w:ascii="Arial" w:hAnsi="Arial" w:cs="Arial"/>
          <w:color w:val="auto"/>
        </w:rPr>
        <w:t>onsumers and representatives are satisfied with the way personal and clinical care is being provided</w:t>
      </w:r>
      <w:r w:rsidR="00BA45D3" w:rsidRPr="008328D8">
        <w:rPr>
          <w:rFonts w:ascii="Arial" w:hAnsi="Arial" w:cs="Arial"/>
          <w:color w:val="auto"/>
        </w:rPr>
        <w:t xml:space="preserve"> </w:t>
      </w:r>
      <w:r w:rsidR="005F2924" w:rsidRPr="008328D8">
        <w:rPr>
          <w:rFonts w:ascii="Arial" w:hAnsi="Arial" w:cs="Arial"/>
          <w:color w:val="auto"/>
        </w:rPr>
        <w:t>to</w:t>
      </w:r>
      <w:r w:rsidR="00BA45D3" w:rsidRPr="008328D8">
        <w:rPr>
          <w:rFonts w:ascii="Arial" w:hAnsi="Arial" w:cs="Arial"/>
          <w:color w:val="auto"/>
        </w:rPr>
        <w:t xml:space="preserve"> consumers</w:t>
      </w:r>
      <w:r w:rsidR="00977E9D" w:rsidRPr="008328D8">
        <w:rPr>
          <w:rFonts w:ascii="Arial" w:hAnsi="Arial" w:cs="Arial"/>
          <w:color w:val="auto"/>
        </w:rPr>
        <w:t xml:space="preserve">, including in relation </w:t>
      </w:r>
      <w:r w:rsidRPr="008328D8">
        <w:rPr>
          <w:rFonts w:ascii="Arial" w:hAnsi="Arial" w:cs="Arial"/>
          <w:color w:val="auto"/>
        </w:rPr>
        <w:t xml:space="preserve">to pain management, wound management and </w:t>
      </w:r>
      <w:r w:rsidR="00B95905" w:rsidRPr="008328D8">
        <w:rPr>
          <w:rFonts w:ascii="Arial" w:hAnsi="Arial" w:cs="Arial"/>
          <w:color w:val="auto"/>
        </w:rPr>
        <w:t xml:space="preserve">the administration of </w:t>
      </w:r>
      <w:r w:rsidR="006A7C70" w:rsidRPr="008328D8">
        <w:rPr>
          <w:rFonts w:ascii="Arial" w:hAnsi="Arial" w:cs="Arial"/>
          <w:color w:val="auto"/>
        </w:rPr>
        <w:t xml:space="preserve">psychotropic </w:t>
      </w:r>
      <w:r w:rsidR="00B95905" w:rsidRPr="008328D8">
        <w:rPr>
          <w:rFonts w:ascii="Arial" w:hAnsi="Arial" w:cs="Arial"/>
          <w:color w:val="auto"/>
        </w:rPr>
        <w:t>medication.</w:t>
      </w:r>
      <w:r w:rsidR="0087701B" w:rsidRPr="008328D8">
        <w:rPr>
          <w:rFonts w:ascii="Arial" w:hAnsi="Arial" w:cs="Arial"/>
          <w:color w:val="auto"/>
        </w:rPr>
        <w:t xml:space="preserve"> </w:t>
      </w:r>
    </w:p>
    <w:p w14:paraId="55CD4787" w14:textId="3F99F7E0" w:rsidR="008328D8" w:rsidRDefault="00977E9D" w:rsidP="008328D8">
      <w:pPr>
        <w:spacing w:after="160" w:line="259" w:lineRule="auto"/>
        <w:rPr>
          <w:rFonts w:ascii="Arial" w:hAnsi="Arial" w:cs="Arial"/>
          <w:color w:val="auto"/>
        </w:rPr>
      </w:pPr>
      <w:r w:rsidRPr="008328D8">
        <w:rPr>
          <w:rFonts w:ascii="Arial" w:hAnsi="Arial" w:cs="Arial"/>
          <w:color w:val="auto"/>
        </w:rPr>
        <w:t>Staff said and care documentation showed</w:t>
      </w:r>
      <w:r w:rsidR="00467DCC">
        <w:rPr>
          <w:rFonts w:ascii="Arial" w:hAnsi="Arial" w:cs="Arial"/>
          <w:color w:val="auto"/>
        </w:rPr>
        <w:t xml:space="preserve"> that</w:t>
      </w:r>
      <w:r w:rsidRPr="008328D8">
        <w:rPr>
          <w:rFonts w:ascii="Arial" w:hAnsi="Arial" w:cs="Arial"/>
          <w:color w:val="auto"/>
        </w:rPr>
        <w:t xml:space="preserve"> the service is delivering </w:t>
      </w:r>
      <w:r w:rsidR="00220C89" w:rsidRPr="008328D8">
        <w:rPr>
          <w:rFonts w:ascii="Arial" w:hAnsi="Arial" w:cs="Arial"/>
          <w:color w:val="auto"/>
        </w:rPr>
        <w:t xml:space="preserve">tailored and </w:t>
      </w:r>
      <w:r w:rsidRPr="008328D8">
        <w:rPr>
          <w:rFonts w:ascii="Arial" w:hAnsi="Arial" w:cs="Arial"/>
          <w:color w:val="auto"/>
        </w:rPr>
        <w:t>effective care</w:t>
      </w:r>
      <w:r w:rsidR="00757CA6">
        <w:rPr>
          <w:rFonts w:ascii="Arial" w:hAnsi="Arial" w:cs="Arial"/>
          <w:color w:val="auto"/>
        </w:rPr>
        <w:t xml:space="preserve"> and </w:t>
      </w:r>
      <w:r w:rsidR="00217FDC">
        <w:rPr>
          <w:rFonts w:ascii="Arial" w:hAnsi="Arial" w:cs="Arial"/>
          <w:color w:val="auto"/>
        </w:rPr>
        <w:t xml:space="preserve">using </w:t>
      </w:r>
      <w:r w:rsidR="00757CA6">
        <w:rPr>
          <w:rFonts w:ascii="Arial" w:hAnsi="Arial" w:cs="Arial"/>
          <w:color w:val="auto"/>
        </w:rPr>
        <w:t>a best practice approach in relation to restrictive practices.</w:t>
      </w:r>
    </w:p>
    <w:p w14:paraId="43163A88" w14:textId="77777777" w:rsidR="008328D8" w:rsidRDefault="00220C89" w:rsidP="008328D8">
      <w:pPr>
        <w:spacing w:after="160" w:line="259" w:lineRule="auto"/>
        <w:rPr>
          <w:rFonts w:ascii="Arial" w:hAnsi="Arial" w:cs="Arial"/>
          <w:color w:val="auto"/>
        </w:rPr>
      </w:pPr>
      <w:r w:rsidRPr="008328D8">
        <w:rPr>
          <w:rFonts w:ascii="Arial" w:hAnsi="Arial" w:cs="Arial"/>
          <w:color w:val="auto"/>
        </w:rPr>
        <w:t xml:space="preserve">Consumers said staff </w:t>
      </w:r>
      <w:r w:rsidR="004D0324" w:rsidRPr="008328D8">
        <w:rPr>
          <w:rFonts w:ascii="Arial" w:hAnsi="Arial" w:cs="Arial"/>
          <w:color w:val="auto"/>
        </w:rPr>
        <w:t>provide pain relief in response to any episode of pain</w:t>
      </w:r>
      <w:r w:rsidR="00951D99" w:rsidRPr="008328D8">
        <w:rPr>
          <w:rFonts w:ascii="Arial" w:hAnsi="Arial" w:cs="Arial"/>
          <w:color w:val="auto"/>
        </w:rPr>
        <w:t xml:space="preserve">. Staff </w:t>
      </w:r>
      <w:r w:rsidR="00757937" w:rsidRPr="008328D8">
        <w:rPr>
          <w:rFonts w:ascii="Arial" w:hAnsi="Arial" w:cs="Arial"/>
          <w:color w:val="auto"/>
        </w:rPr>
        <w:t>described how they observe consumers for signs they may be in pain</w:t>
      </w:r>
      <w:r w:rsidR="003A7CD3" w:rsidRPr="008328D8">
        <w:rPr>
          <w:rFonts w:ascii="Arial" w:hAnsi="Arial" w:cs="Arial"/>
          <w:color w:val="auto"/>
        </w:rPr>
        <w:t>,</w:t>
      </w:r>
      <w:r w:rsidR="00757937" w:rsidRPr="008328D8">
        <w:rPr>
          <w:rFonts w:ascii="Arial" w:hAnsi="Arial" w:cs="Arial"/>
          <w:color w:val="auto"/>
        </w:rPr>
        <w:t xml:space="preserve"> </w:t>
      </w:r>
      <w:r w:rsidR="004D0324" w:rsidRPr="008328D8">
        <w:rPr>
          <w:rFonts w:ascii="Arial" w:hAnsi="Arial" w:cs="Arial"/>
          <w:color w:val="auto"/>
        </w:rPr>
        <w:t xml:space="preserve">document </w:t>
      </w:r>
      <w:r w:rsidR="00951D99" w:rsidRPr="008328D8">
        <w:rPr>
          <w:rFonts w:ascii="Arial" w:hAnsi="Arial" w:cs="Arial"/>
          <w:color w:val="auto"/>
        </w:rPr>
        <w:t>t</w:t>
      </w:r>
      <w:r w:rsidR="00E7700A" w:rsidRPr="008328D8">
        <w:rPr>
          <w:rFonts w:ascii="Arial" w:hAnsi="Arial" w:cs="Arial"/>
          <w:color w:val="auto"/>
        </w:rPr>
        <w:t xml:space="preserve">he </w:t>
      </w:r>
      <w:r w:rsidR="00951D99" w:rsidRPr="008328D8">
        <w:rPr>
          <w:rFonts w:ascii="Arial" w:hAnsi="Arial" w:cs="Arial"/>
          <w:color w:val="auto"/>
        </w:rPr>
        <w:t xml:space="preserve">administration </w:t>
      </w:r>
      <w:r w:rsidR="00757937" w:rsidRPr="008328D8">
        <w:rPr>
          <w:rFonts w:ascii="Arial" w:hAnsi="Arial" w:cs="Arial"/>
          <w:color w:val="auto"/>
        </w:rPr>
        <w:t xml:space="preserve">of </w:t>
      </w:r>
      <w:r w:rsidR="008E799D" w:rsidRPr="008328D8">
        <w:rPr>
          <w:rFonts w:ascii="Arial" w:hAnsi="Arial" w:cs="Arial"/>
          <w:color w:val="auto"/>
        </w:rPr>
        <w:t xml:space="preserve">analgesics and follow up </w:t>
      </w:r>
      <w:r w:rsidR="00951D99" w:rsidRPr="008328D8">
        <w:rPr>
          <w:rFonts w:ascii="Arial" w:hAnsi="Arial" w:cs="Arial"/>
          <w:color w:val="auto"/>
        </w:rPr>
        <w:t xml:space="preserve">on the </w:t>
      </w:r>
      <w:r w:rsidR="008E799D" w:rsidRPr="008328D8">
        <w:rPr>
          <w:rFonts w:ascii="Arial" w:hAnsi="Arial" w:cs="Arial"/>
          <w:color w:val="auto"/>
        </w:rPr>
        <w:t>effectiveness</w:t>
      </w:r>
      <w:r w:rsidR="00951D99" w:rsidRPr="008328D8">
        <w:rPr>
          <w:rFonts w:ascii="Arial" w:hAnsi="Arial" w:cs="Arial"/>
          <w:color w:val="auto"/>
        </w:rPr>
        <w:t xml:space="preserve"> of </w:t>
      </w:r>
      <w:r w:rsidR="003A7CD3" w:rsidRPr="008328D8">
        <w:rPr>
          <w:rFonts w:ascii="Arial" w:hAnsi="Arial" w:cs="Arial"/>
          <w:color w:val="auto"/>
        </w:rPr>
        <w:t xml:space="preserve">‘as required’ </w:t>
      </w:r>
      <w:r w:rsidR="00951D99" w:rsidRPr="008328D8">
        <w:rPr>
          <w:rFonts w:ascii="Arial" w:hAnsi="Arial" w:cs="Arial"/>
          <w:color w:val="auto"/>
        </w:rPr>
        <w:t xml:space="preserve">medications </w:t>
      </w:r>
      <w:r w:rsidR="00285B95" w:rsidRPr="008328D8">
        <w:rPr>
          <w:rFonts w:ascii="Arial" w:hAnsi="Arial" w:cs="Arial"/>
          <w:color w:val="auto"/>
        </w:rPr>
        <w:t>in relieving the consumer’s pain.</w:t>
      </w:r>
      <w:r w:rsidR="008E799D" w:rsidRPr="008328D8">
        <w:rPr>
          <w:rFonts w:ascii="Arial" w:hAnsi="Arial" w:cs="Arial"/>
          <w:color w:val="auto"/>
        </w:rPr>
        <w:t xml:space="preserve"> </w:t>
      </w:r>
    </w:p>
    <w:p w14:paraId="42AE5ED9" w14:textId="5AB768DD" w:rsidR="008328D8" w:rsidRDefault="00B1622B" w:rsidP="008328D8">
      <w:pPr>
        <w:spacing w:after="160" w:line="259" w:lineRule="auto"/>
        <w:rPr>
          <w:rFonts w:ascii="Arial" w:hAnsi="Arial" w:cs="Arial"/>
          <w:color w:val="auto"/>
        </w:rPr>
      </w:pPr>
      <w:r w:rsidRPr="008328D8">
        <w:rPr>
          <w:rFonts w:ascii="Arial" w:hAnsi="Arial" w:cs="Arial"/>
          <w:color w:val="auto"/>
        </w:rPr>
        <w:t>While the Assessment Team’s report shows some inconsistencies in the recording of wound</w:t>
      </w:r>
      <w:r w:rsidR="00DE6AD0" w:rsidRPr="008328D8">
        <w:rPr>
          <w:rFonts w:ascii="Arial" w:hAnsi="Arial" w:cs="Arial"/>
          <w:color w:val="auto"/>
        </w:rPr>
        <w:t xml:space="preserve"> management </w:t>
      </w:r>
      <w:r w:rsidR="00E80F0B" w:rsidRPr="008328D8">
        <w:rPr>
          <w:rFonts w:ascii="Arial" w:hAnsi="Arial" w:cs="Arial"/>
          <w:color w:val="auto"/>
        </w:rPr>
        <w:t>information</w:t>
      </w:r>
      <w:r w:rsidR="00DE6AD0" w:rsidRPr="008328D8">
        <w:rPr>
          <w:rFonts w:ascii="Arial" w:hAnsi="Arial" w:cs="Arial"/>
          <w:color w:val="auto"/>
        </w:rPr>
        <w:t xml:space="preserve">, </w:t>
      </w:r>
      <w:r w:rsidR="00AF754A" w:rsidRPr="008328D8">
        <w:rPr>
          <w:rFonts w:ascii="Arial" w:hAnsi="Arial" w:cs="Arial"/>
          <w:color w:val="auto"/>
        </w:rPr>
        <w:t>wound care is being delivered in line with the needs of consumers and in line with general practitioner</w:t>
      </w:r>
      <w:r w:rsidR="0011153F">
        <w:rPr>
          <w:rFonts w:ascii="Arial" w:hAnsi="Arial" w:cs="Arial"/>
          <w:color w:val="auto"/>
        </w:rPr>
        <w:t>s’</w:t>
      </w:r>
      <w:r w:rsidR="00AF754A" w:rsidRPr="008328D8">
        <w:rPr>
          <w:rFonts w:ascii="Arial" w:hAnsi="Arial" w:cs="Arial"/>
          <w:color w:val="auto"/>
        </w:rPr>
        <w:t xml:space="preserve"> directives</w:t>
      </w:r>
      <w:r w:rsidR="00E80F0B" w:rsidRPr="008328D8">
        <w:rPr>
          <w:rFonts w:ascii="Arial" w:hAnsi="Arial" w:cs="Arial"/>
          <w:color w:val="auto"/>
        </w:rPr>
        <w:t>.</w:t>
      </w:r>
      <w:r w:rsidR="008B735E" w:rsidRPr="008328D8">
        <w:rPr>
          <w:rFonts w:ascii="Arial" w:hAnsi="Arial" w:cs="Arial"/>
          <w:color w:val="auto"/>
        </w:rPr>
        <w:t xml:space="preserve"> </w:t>
      </w:r>
      <w:r w:rsidR="006A7C70" w:rsidRPr="008328D8">
        <w:rPr>
          <w:rFonts w:ascii="Arial" w:hAnsi="Arial" w:cs="Arial"/>
          <w:color w:val="auto"/>
        </w:rPr>
        <w:t>C</w:t>
      </w:r>
      <w:r w:rsidR="008B735E" w:rsidRPr="008328D8">
        <w:rPr>
          <w:rFonts w:ascii="Arial" w:hAnsi="Arial" w:cs="Arial"/>
          <w:color w:val="auto"/>
        </w:rPr>
        <w:t xml:space="preserve">onsumers with chronic </w:t>
      </w:r>
      <w:r w:rsidR="006A7C70" w:rsidRPr="008328D8">
        <w:rPr>
          <w:rFonts w:ascii="Arial" w:hAnsi="Arial" w:cs="Arial"/>
          <w:color w:val="auto"/>
        </w:rPr>
        <w:t xml:space="preserve">wounds have their care coordinated between clinical staff at the service and specialist clinics. </w:t>
      </w:r>
    </w:p>
    <w:p w14:paraId="384E1FA9" w14:textId="18F405D9" w:rsidR="008328D8" w:rsidRDefault="008328D8" w:rsidP="008328D8">
      <w:pPr>
        <w:spacing w:after="160" w:line="259" w:lineRule="auto"/>
        <w:rPr>
          <w:rFonts w:ascii="Arial" w:hAnsi="Arial" w:cs="Arial"/>
          <w:color w:val="auto"/>
        </w:rPr>
      </w:pPr>
      <w:r w:rsidRPr="008328D8">
        <w:rPr>
          <w:rFonts w:ascii="Arial" w:hAnsi="Arial" w:cs="Arial"/>
          <w:color w:val="auto"/>
        </w:rPr>
        <w:t xml:space="preserve">Care documentation records </w:t>
      </w:r>
      <w:r w:rsidR="00AA1DC1" w:rsidRPr="008328D8">
        <w:rPr>
          <w:rFonts w:ascii="Arial" w:hAnsi="Arial" w:cs="Arial"/>
          <w:color w:val="auto"/>
        </w:rPr>
        <w:t xml:space="preserve">consultation with specialist dementia services in </w:t>
      </w:r>
      <w:r w:rsidRPr="008328D8">
        <w:rPr>
          <w:rFonts w:ascii="Arial" w:hAnsi="Arial" w:cs="Arial"/>
          <w:color w:val="auto"/>
        </w:rPr>
        <w:t xml:space="preserve">developing non-pharmacological strategies to support consumers </w:t>
      </w:r>
      <w:r>
        <w:rPr>
          <w:rFonts w:ascii="Arial" w:hAnsi="Arial" w:cs="Arial"/>
          <w:color w:val="auto"/>
        </w:rPr>
        <w:t>with changed behaviours</w:t>
      </w:r>
      <w:r w:rsidRPr="008328D8">
        <w:rPr>
          <w:rFonts w:ascii="Arial" w:hAnsi="Arial" w:cs="Arial"/>
          <w:color w:val="auto"/>
        </w:rPr>
        <w:t xml:space="preserve">. </w:t>
      </w:r>
      <w:r w:rsidR="00C17627" w:rsidRPr="008328D8">
        <w:rPr>
          <w:rFonts w:ascii="Arial" w:hAnsi="Arial" w:cs="Arial"/>
          <w:color w:val="auto"/>
        </w:rPr>
        <w:t xml:space="preserve">Representatives described assessments being undertaken by a medical practitioner </w:t>
      </w:r>
      <w:r w:rsidR="00AE5825" w:rsidRPr="008328D8">
        <w:rPr>
          <w:rFonts w:ascii="Arial" w:hAnsi="Arial" w:cs="Arial"/>
          <w:color w:val="auto"/>
        </w:rPr>
        <w:t>prior</w:t>
      </w:r>
      <w:r w:rsidR="00C17627" w:rsidRPr="008328D8">
        <w:rPr>
          <w:rFonts w:ascii="Arial" w:hAnsi="Arial" w:cs="Arial"/>
          <w:color w:val="auto"/>
        </w:rPr>
        <w:t xml:space="preserve"> to the </w:t>
      </w:r>
      <w:r w:rsidR="00AE5825" w:rsidRPr="008328D8">
        <w:rPr>
          <w:rFonts w:ascii="Arial" w:hAnsi="Arial" w:cs="Arial"/>
          <w:color w:val="auto"/>
        </w:rPr>
        <w:t>prescription of medication</w:t>
      </w:r>
      <w:r w:rsidRPr="008328D8">
        <w:rPr>
          <w:rFonts w:ascii="Arial" w:hAnsi="Arial" w:cs="Arial"/>
          <w:color w:val="auto"/>
        </w:rPr>
        <w:t>s</w:t>
      </w:r>
      <w:r w:rsidR="00AE5825" w:rsidRPr="008328D8">
        <w:rPr>
          <w:rFonts w:ascii="Arial" w:hAnsi="Arial" w:cs="Arial"/>
          <w:color w:val="auto"/>
        </w:rPr>
        <w:t xml:space="preserve"> </w:t>
      </w:r>
      <w:r w:rsidR="006874CE">
        <w:rPr>
          <w:rFonts w:ascii="Arial" w:hAnsi="Arial" w:cs="Arial"/>
          <w:color w:val="auto"/>
        </w:rPr>
        <w:t xml:space="preserve">used </w:t>
      </w:r>
      <w:r w:rsidR="00AE5825" w:rsidRPr="008328D8">
        <w:rPr>
          <w:rFonts w:ascii="Arial" w:hAnsi="Arial" w:cs="Arial"/>
          <w:color w:val="auto"/>
        </w:rPr>
        <w:t>as a chemical restraint</w:t>
      </w:r>
      <w:r w:rsidR="006874CE">
        <w:rPr>
          <w:rFonts w:ascii="Arial" w:hAnsi="Arial" w:cs="Arial"/>
          <w:color w:val="auto"/>
        </w:rPr>
        <w:t xml:space="preserve">. </w:t>
      </w:r>
      <w:r w:rsidRPr="008328D8">
        <w:rPr>
          <w:rFonts w:ascii="Arial" w:hAnsi="Arial" w:cs="Arial"/>
          <w:color w:val="auto"/>
        </w:rPr>
        <w:t xml:space="preserve">Clinical staff described the service’s approach to </w:t>
      </w:r>
      <w:r w:rsidR="008377D1">
        <w:rPr>
          <w:rFonts w:ascii="Arial" w:hAnsi="Arial" w:cs="Arial"/>
          <w:color w:val="auto"/>
        </w:rPr>
        <w:t xml:space="preserve">minimising </w:t>
      </w:r>
      <w:r w:rsidRPr="008328D8">
        <w:rPr>
          <w:rFonts w:ascii="Arial" w:hAnsi="Arial" w:cs="Arial"/>
          <w:color w:val="auto"/>
        </w:rPr>
        <w:t>restrictive practice</w:t>
      </w:r>
      <w:r w:rsidR="008377D1">
        <w:rPr>
          <w:rFonts w:ascii="Arial" w:hAnsi="Arial" w:cs="Arial"/>
          <w:color w:val="auto"/>
        </w:rPr>
        <w:t>s</w:t>
      </w:r>
      <w:r w:rsidRPr="008328D8">
        <w:rPr>
          <w:rFonts w:ascii="Arial" w:hAnsi="Arial" w:cs="Arial"/>
          <w:color w:val="auto"/>
        </w:rPr>
        <w:t xml:space="preserve"> and the use of chemical restraint as a last resort</w:t>
      </w:r>
      <w:r w:rsidR="006874CE">
        <w:rPr>
          <w:rFonts w:ascii="Arial" w:hAnsi="Arial" w:cs="Arial"/>
          <w:color w:val="auto"/>
        </w:rPr>
        <w:t>.</w:t>
      </w:r>
    </w:p>
    <w:p w14:paraId="584CC311" w14:textId="42E6DD4D" w:rsidR="00DD1AB7" w:rsidRPr="00A05192" w:rsidRDefault="00DD1AB7" w:rsidP="00DD1AB7">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 </w:t>
      </w:r>
      <w:r w:rsidR="00400899">
        <w:rPr>
          <w:rFonts w:ascii="Arial" w:hAnsi="Arial" w:cs="Arial"/>
          <w:color w:val="auto"/>
        </w:rPr>
        <w:t>3</w:t>
      </w:r>
      <w:r w:rsidRPr="00A05192">
        <w:rPr>
          <w:rFonts w:ascii="Arial" w:hAnsi="Arial" w:cs="Arial"/>
          <w:color w:val="auto"/>
        </w:rPr>
        <w:t>(3)(</w:t>
      </w:r>
      <w:r w:rsidRPr="00174625">
        <w:rPr>
          <w:rFonts w:ascii="Arial" w:hAnsi="Arial" w:cs="Arial"/>
          <w:color w:val="auto"/>
        </w:rPr>
        <w:t>a)</w:t>
      </w:r>
      <w:r w:rsidRPr="00A05192">
        <w:rPr>
          <w:rFonts w:ascii="Arial" w:hAnsi="Arial" w:cs="Arial"/>
          <w:color w:val="auto"/>
        </w:rPr>
        <w:t xml:space="preserve"> in Standard 3 Personal care and clinical care.</w:t>
      </w:r>
    </w:p>
    <w:p w14:paraId="2ED0162E" w14:textId="77777777" w:rsidR="00A90094" w:rsidRPr="00262C0B" w:rsidRDefault="00A90094" w:rsidP="0036130C">
      <w:pPr>
        <w:pStyle w:val="NormalArial"/>
      </w:pPr>
      <w:r>
        <w:br w:type="page"/>
      </w:r>
    </w:p>
    <w:p w14:paraId="7FEFBA99" w14:textId="77777777" w:rsidR="00A90094" w:rsidRPr="00996FAF" w:rsidRDefault="00A9009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1D6D" w14:paraId="4FA0ED15" w14:textId="77777777" w:rsidTr="00DF1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D68242" w14:textId="77777777" w:rsidR="00A90094" w:rsidRPr="00996FAF" w:rsidRDefault="00A9009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24FEF6D" w14:textId="77777777" w:rsidR="00A90094" w:rsidRPr="00996FAF" w:rsidRDefault="00A900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D6D" w14:paraId="4E26745A" w14:textId="77777777" w:rsidTr="00DF1D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41938" w14:textId="77777777" w:rsidR="00A90094" w:rsidRPr="00996FAF" w:rsidRDefault="00A9009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385AF9" w14:textId="77777777" w:rsidR="00A90094" w:rsidRPr="00996FAF" w:rsidRDefault="00A900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06F65F" w14:textId="77777777" w:rsidR="00A90094" w:rsidRPr="00996FAF" w:rsidRDefault="00816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90696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90094" w:rsidRPr="00ED7F2E">
                  <w:rPr>
                    <w:rFonts w:ascii="Arial" w:hAnsi="Arial" w:cs="Arial"/>
                  </w:rPr>
                  <w:t>Compliant</w:t>
                </w:r>
              </w:sdtContent>
            </w:sdt>
          </w:p>
        </w:tc>
      </w:tr>
    </w:tbl>
    <w:p w14:paraId="1D336DFF" w14:textId="77777777" w:rsidR="00A90094" w:rsidRDefault="00A90094" w:rsidP="00D87E7C">
      <w:pPr>
        <w:pStyle w:val="Heading20"/>
      </w:pPr>
      <w:r w:rsidRPr="00996FAF">
        <w:t>Findings</w:t>
      </w:r>
    </w:p>
    <w:p w14:paraId="4BD6F824" w14:textId="3A047BD0" w:rsidR="00BE011C" w:rsidRPr="001971E7" w:rsidRDefault="00BE011C" w:rsidP="00BE011C">
      <w:pPr>
        <w:spacing w:after="160" w:line="259" w:lineRule="auto"/>
        <w:rPr>
          <w:rFonts w:ascii="Arial" w:hAnsi="Arial" w:cs="Arial"/>
          <w:color w:val="auto"/>
        </w:rPr>
      </w:pPr>
      <w:r w:rsidRPr="001971E7">
        <w:rPr>
          <w:rFonts w:ascii="Arial" w:hAnsi="Arial" w:cs="Arial"/>
          <w:color w:val="auto"/>
        </w:rPr>
        <w:t>The Assessment Team</w:t>
      </w:r>
      <w:r>
        <w:rPr>
          <w:rFonts w:ascii="Arial" w:hAnsi="Arial" w:cs="Arial"/>
          <w:color w:val="auto"/>
        </w:rPr>
        <w:t>’s</w:t>
      </w:r>
      <w:r w:rsidRPr="001971E7">
        <w:rPr>
          <w:rFonts w:ascii="Arial" w:hAnsi="Arial" w:cs="Arial"/>
          <w:color w:val="auto"/>
        </w:rPr>
        <w:t xml:space="preserve"> report </w:t>
      </w:r>
      <w:r>
        <w:rPr>
          <w:rFonts w:ascii="Arial" w:hAnsi="Arial" w:cs="Arial"/>
          <w:color w:val="auto"/>
        </w:rPr>
        <w:t xml:space="preserve">for </w:t>
      </w:r>
      <w:r w:rsidRPr="001971E7">
        <w:rPr>
          <w:rFonts w:ascii="Arial" w:hAnsi="Arial" w:cs="Arial"/>
          <w:color w:val="auto"/>
        </w:rPr>
        <w:t>th</w:t>
      </w:r>
      <w:r>
        <w:rPr>
          <w:rFonts w:ascii="Arial" w:hAnsi="Arial" w:cs="Arial"/>
          <w:color w:val="auto"/>
        </w:rPr>
        <w:t>is</w:t>
      </w:r>
      <w:r w:rsidRPr="001971E7">
        <w:rPr>
          <w:rFonts w:ascii="Arial" w:hAnsi="Arial" w:cs="Arial"/>
          <w:color w:val="auto"/>
        </w:rPr>
        <w:t xml:space="preserve"> Requirement includes </w:t>
      </w:r>
      <w:r>
        <w:rPr>
          <w:rFonts w:ascii="Arial" w:hAnsi="Arial" w:cs="Arial"/>
          <w:color w:val="auto"/>
        </w:rPr>
        <w:t xml:space="preserve">information, summarised below, </w:t>
      </w:r>
      <w:r w:rsidRPr="001971E7">
        <w:rPr>
          <w:rFonts w:ascii="Arial" w:hAnsi="Arial" w:cs="Arial"/>
          <w:color w:val="auto"/>
        </w:rPr>
        <w:t xml:space="preserve">which I have relied on in my decision. </w:t>
      </w:r>
    </w:p>
    <w:p w14:paraId="5CE6F454" w14:textId="10FA4D08" w:rsidR="00B11CF5" w:rsidRPr="00BE011C" w:rsidRDefault="00447ED0" w:rsidP="00BE011C">
      <w:pPr>
        <w:spacing w:after="160" w:line="259" w:lineRule="auto"/>
        <w:rPr>
          <w:rFonts w:ascii="Arial" w:hAnsi="Arial" w:cs="Arial"/>
          <w:color w:val="auto"/>
        </w:rPr>
      </w:pPr>
      <w:r w:rsidRPr="00BE011C">
        <w:rPr>
          <w:rFonts w:ascii="Arial" w:hAnsi="Arial" w:cs="Arial"/>
          <w:color w:val="auto"/>
        </w:rPr>
        <w:t xml:space="preserve">Consumers described in various ways that the supports they receive </w:t>
      </w:r>
      <w:r w:rsidR="000A1F2B" w:rsidRPr="00BE011C">
        <w:rPr>
          <w:rFonts w:ascii="Arial" w:hAnsi="Arial" w:cs="Arial"/>
          <w:color w:val="auto"/>
        </w:rPr>
        <w:t>help them maintain their independence and quality of life</w:t>
      </w:r>
      <w:r w:rsidR="0066622F" w:rsidRPr="00BE011C">
        <w:rPr>
          <w:rFonts w:ascii="Arial" w:hAnsi="Arial" w:cs="Arial"/>
          <w:color w:val="auto"/>
        </w:rPr>
        <w:t xml:space="preserve"> and described going to planned activities, catching up with other </w:t>
      </w:r>
      <w:r w:rsidR="00D93371" w:rsidRPr="00BE011C">
        <w:rPr>
          <w:rFonts w:ascii="Arial" w:hAnsi="Arial" w:cs="Arial"/>
          <w:color w:val="auto"/>
        </w:rPr>
        <w:t>like-minded</w:t>
      </w:r>
      <w:r w:rsidR="00520704" w:rsidRPr="00BE011C">
        <w:rPr>
          <w:rFonts w:ascii="Arial" w:hAnsi="Arial" w:cs="Arial"/>
          <w:color w:val="auto"/>
        </w:rPr>
        <w:t xml:space="preserve"> consumers and spending time on individual pursuits.</w:t>
      </w:r>
      <w:r w:rsidR="00D93371" w:rsidRPr="00BE011C">
        <w:rPr>
          <w:rFonts w:ascii="Arial" w:hAnsi="Arial" w:cs="Arial"/>
          <w:color w:val="auto"/>
        </w:rPr>
        <w:t xml:space="preserve"> Staff </w:t>
      </w:r>
      <w:r w:rsidR="00C945E6" w:rsidRPr="00BE011C">
        <w:rPr>
          <w:rFonts w:ascii="Arial" w:hAnsi="Arial" w:cs="Arial"/>
          <w:color w:val="auto"/>
        </w:rPr>
        <w:t xml:space="preserve">described planning the lifestyle program around consumer preferences and involving consumers in the program’s evaluation and development. </w:t>
      </w:r>
      <w:r w:rsidR="003941CD" w:rsidRPr="00BE011C">
        <w:rPr>
          <w:rFonts w:ascii="Arial" w:hAnsi="Arial" w:cs="Arial"/>
          <w:color w:val="auto"/>
        </w:rPr>
        <w:t xml:space="preserve">Lifestyle </w:t>
      </w:r>
      <w:r w:rsidR="00F15E99" w:rsidRPr="00BE011C">
        <w:rPr>
          <w:rFonts w:ascii="Arial" w:hAnsi="Arial" w:cs="Arial"/>
          <w:color w:val="auto"/>
        </w:rPr>
        <w:t xml:space="preserve">care plans are individualised for each consumer and staff were aware of </w:t>
      </w:r>
      <w:r w:rsidR="00D21255" w:rsidRPr="00BE011C">
        <w:rPr>
          <w:rFonts w:ascii="Arial" w:hAnsi="Arial" w:cs="Arial"/>
          <w:color w:val="auto"/>
        </w:rPr>
        <w:t xml:space="preserve">individual consumer’s needs, goals and support preferences. </w:t>
      </w:r>
      <w:r w:rsidR="00D748B3" w:rsidRPr="00BE011C">
        <w:rPr>
          <w:rFonts w:ascii="Arial" w:hAnsi="Arial" w:cs="Arial"/>
          <w:color w:val="auto"/>
        </w:rPr>
        <w:t xml:space="preserve">Lifestyle staff were also observed conducting various activities in communal areas across the service that were appropriately tailored to the </w:t>
      </w:r>
      <w:r w:rsidR="00F15463" w:rsidRPr="00BE011C">
        <w:rPr>
          <w:rFonts w:ascii="Arial" w:hAnsi="Arial" w:cs="Arial"/>
          <w:color w:val="auto"/>
        </w:rPr>
        <w:t>participants’</w:t>
      </w:r>
      <w:r w:rsidR="00D748B3" w:rsidRPr="00BE011C">
        <w:rPr>
          <w:rFonts w:ascii="Arial" w:hAnsi="Arial" w:cs="Arial"/>
          <w:color w:val="auto"/>
        </w:rPr>
        <w:t xml:space="preserve"> abilities</w:t>
      </w:r>
      <w:r w:rsidR="00CA4C08" w:rsidRPr="00BE011C">
        <w:rPr>
          <w:rFonts w:ascii="Arial" w:hAnsi="Arial" w:cs="Arial"/>
          <w:color w:val="auto"/>
        </w:rPr>
        <w:t>,</w:t>
      </w:r>
      <w:r w:rsidR="002A32A8" w:rsidRPr="00BE011C">
        <w:rPr>
          <w:rFonts w:ascii="Arial" w:hAnsi="Arial" w:cs="Arial"/>
          <w:color w:val="auto"/>
        </w:rPr>
        <w:t xml:space="preserve"> consumers </w:t>
      </w:r>
      <w:r w:rsidR="00CA4C08" w:rsidRPr="00BE011C">
        <w:rPr>
          <w:rFonts w:ascii="Arial" w:hAnsi="Arial" w:cs="Arial"/>
          <w:color w:val="auto"/>
        </w:rPr>
        <w:t xml:space="preserve">not involved in group activities </w:t>
      </w:r>
      <w:r w:rsidR="00F15463" w:rsidRPr="00BE011C">
        <w:rPr>
          <w:rFonts w:ascii="Arial" w:hAnsi="Arial" w:cs="Arial"/>
          <w:color w:val="auto"/>
        </w:rPr>
        <w:t>were</w:t>
      </w:r>
      <w:r w:rsidR="00CA4C08" w:rsidRPr="00BE011C">
        <w:rPr>
          <w:rFonts w:ascii="Arial" w:hAnsi="Arial" w:cs="Arial"/>
          <w:color w:val="auto"/>
        </w:rPr>
        <w:t xml:space="preserve"> provided with individual activity packs. </w:t>
      </w:r>
    </w:p>
    <w:p w14:paraId="69E6EC02" w14:textId="5E79A02A" w:rsidR="004810FB" w:rsidRPr="00A05192" w:rsidRDefault="004810FB" w:rsidP="004810FB">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 </w:t>
      </w:r>
      <w:r>
        <w:rPr>
          <w:rFonts w:ascii="Arial" w:hAnsi="Arial" w:cs="Arial"/>
          <w:color w:val="auto"/>
        </w:rPr>
        <w:t>4</w:t>
      </w:r>
      <w:r w:rsidR="00400899">
        <w:rPr>
          <w:rFonts w:ascii="Arial" w:hAnsi="Arial" w:cs="Arial"/>
          <w:color w:val="auto"/>
        </w:rPr>
        <w:t>(3)</w:t>
      </w:r>
      <w:r w:rsidRPr="00A05192">
        <w:rPr>
          <w:rFonts w:ascii="Arial" w:hAnsi="Arial" w:cs="Arial"/>
          <w:color w:val="auto"/>
        </w:rPr>
        <w:t>(</w:t>
      </w:r>
      <w:r w:rsidRPr="00174625">
        <w:rPr>
          <w:rFonts w:ascii="Arial" w:hAnsi="Arial" w:cs="Arial"/>
          <w:color w:val="auto"/>
        </w:rPr>
        <w:t>a)</w:t>
      </w:r>
      <w:r w:rsidRPr="00A05192">
        <w:rPr>
          <w:rFonts w:ascii="Arial" w:hAnsi="Arial" w:cs="Arial"/>
          <w:color w:val="auto"/>
        </w:rPr>
        <w:t xml:space="preserve"> in Standard </w:t>
      </w:r>
      <w:r>
        <w:rPr>
          <w:rFonts w:ascii="Arial" w:hAnsi="Arial" w:cs="Arial"/>
          <w:color w:val="auto"/>
        </w:rPr>
        <w:t>4</w:t>
      </w:r>
      <w:r w:rsidRPr="00A05192">
        <w:rPr>
          <w:rFonts w:ascii="Arial" w:hAnsi="Arial" w:cs="Arial"/>
          <w:color w:val="auto"/>
        </w:rPr>
        <w:t xml:space="preserve"> </w:t>
      </w:r>
      <w:r>
        <w:rPr>
          <w:rFonts w:ascii="Arial" w:hAnsi="Arial" w:cs="Arial"/>
          <w:color w:val="auto"/>
        </w:rPr>
        <w:t>Services and supports for daily living</w:t>
      </w:r>
      <w:r w:rsidRPr="00A05192">
        <w:rPr>
          <w:rFonts w:ascii="Arial" w:hAnsi="Arial" w:cs="Arial"/>
          <w:color w:val="auto"/>
        </w:rPr>
        <w:t>.</w:t>
      </w:r>
    </w:p>
    <w:p w14:paraId="30387B60" w14:textId="35DF45D0" w:rsidR="00A90094" w:rsidRPr="00712752" w:rsidRDefault="00A90094" w:rsidP="0036130C">
      <w:pPr>
        <w:pStyle w:val="NormalArial"/>
      </w:pPr>
      <w:r w:rsidRPr="00712752">
        <w:br w:type="page"/>
      </w:r>
    </w:p>
    <w:p w14:paraId="01E1DB02" w14:textId="77777777" w:rsidR="00A90094" w:rsidRPr="00996FAF" w:rsidRDefault="00A900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1D6D" w14:paraId="5C1907F6" w14:textId="77777777" w:rsidTr="00DF1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9B99FE" w14:textId="77777777" w:rsidR="00A90094" w:rsidRPr="00996FAF" w:rsidRDefault="00A9009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6F7CF0" w14:textId="77777777" w:rsidR="00A90094" w:rsidRPr="00996FAF" w:rsidRDefault="00A900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1D6D" w14:paraId="73F0A0D8" w14:textId="77777777" w:rsidTr="00DF1D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33D1C" w14:textId="77777777" w:rsidR="00A90094" w:rsidRPr="00996FAF" w:rsidRDefault="00A9009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5C45B8" w14:textId="77777777" w:rsidR="00A90094" w:rsidRPr="00996FAF" w:rsidRDefault="00A900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1EB88EB" w14:textId="77777777" w:rsidR="00A90094" w:rsidRPr="00996FAF" w:rsidRDefault="00816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0744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90094" w:rsidRPr="002F768C">
                  <w:rPr>
                    <w:rFonts w:ascii="Arial" w:hAnsi="Arial" w:cs="Arial"/>
                  </w:rPr>
                  <w:t>Compliant</w:t>
                </w:r>
              </w:sdtContent>
            </w:sdt>
          </w:p>
        </w:tc>
      </w:tr>
    </w:tbl>
    <w:p w14:paraId="357A021A" w14:textId="77777777" w:rsidR="00A90094" w:rsidRDefault="00A90094" w:rsidP="002B0C90">
      <w:pPr>
        <w:pStyle w:val="Heading20"/>
      </w:pPr>
      <w:r>
        <w:t>Findings</w:t>
      </w:r>
    </w:p>
    <w:p w14:paraId="7EB30FFE" w14:textId="58251E69" w:rsidR="00B20138" w:rsidRPr="001971E7" w:rsidRDefault="00B20138" w:rsidP="00B20138">
      <w:pPr>
        <w:spacing w:after="160" w:line="259" w:lineRule="auto"/>
        <w:rPr>
          <w:rFonts w:ascii="Arial" w:hAnsi="Arial" w:cs="Arial"/>
          <w:color w:val="auto"/>
        </w:rPr>
      </w:pPr>
      <w:r w:rsidRPr="001971E7">
        <w:rPr>
          <w:rFonts w:ascii="Arial" w:hAnsi="Arial" w:cs="Arial"/>
          <w:color w:val="auto"/>
        </w:rPr>
        <w:t>The Assessment Team</w:t>
      </w:r>
      <w:r>
        <w:rPr>
          <w:rFonts w:ascii="Arial" w:hAnsi="Arial" w:cs="Arial"/>
          <w:color w:val="auto"/>
        </w:rPr>
        <w:t>’s</w:t>
      </w:r>
      <w:r w:rsidRPr="001971E7">
        <w:rPr>
          <w:rFonts w:ascii="Arial" w:hAnsi="Arial" w:cs="Arial"/>
          <w:color w:val="auto"/>
        </w:rPr>
        <w:t xml:space="preserve"> report </w:t>
      </w:r>
      <w:r w:rsidR="00BE011C">
        <w:rPr>
          <w:rFonts w:ascii="Arial" w:hAnsi="Arial" w:cs="Arial"/>
          <w:color w:val="auto"/>
        </w:rPr>
        <w:t xml:space="preserve">for </w:t>
      </w:r>
      <w:r w:rsidRPr="001971E7">
        <w:rPr>
          <w:rFonts w:ascii="Arial" w:hAnsi="Arial" w:cs="Arial"/>
          <w:color w:val="auto"/>
        </w:rPr>
        <w:t>th</w:t>
      </w:r>
      <w:r>
        <w:rPr>
          <w:rFonts w:ascii="Arial" w:hAnsi="Arial" w:cs="Arial"/>
          <w:color w:val="auto"/>
        </w:rPr>
        <w:t>is</w:t>
      </w:r>
      <w:r w:rsidRPr="001971E7">
        <w:rPr>
          <w:rFonts w:ascii="Arial" w:hAnsi="Arial" w:cs="Arial"/>
          <w:color w:val="auto"/>
        </w:rPr>
        <w:t xml:space="preserve"> Requirement includes </w:t>
      </w:r>
      <w:r w:rsidR="00BF52F2">
        <w:rPr>
          <w:rFonts w:ascii="Arial" w:hAnsi="Arial" w:cs="Arial"/>
          <w:color w:val="auto"/>
        </w:rPr>
        <w:t xml:space="preserve">information, summarised below, </w:t>
      </w:r>
      <w:r w:rsidRPr="001971E7">
        <w:rPr>
          <w:rFonts w:ascii="Arial" w:hAnsi="Arial" w:cs="Arial"/>
          <w:color w:val="auto"/>
        </w:rPr>
        <w:t xml:space="preserve">which I have relied on in my decision. </w:t>
      </w:r>
    </w:p>
    <w:p w14:paraId="137398FB" w14:textId="440B15A4" w:rsidR="009865A2" w:rsidRDefault="00BF52F2" w:rsidP="00954CE8">
      <w:pPr>
        <w:spacing w:after="160" w:line="259" w:lineRule="auto"/>
        <w:rPr>
          <w:rFonts w:ascii="Arial" w:hAnsi="Arial" w:cs="Arial"/>
          <w:color w:val="auto"/>
        </w:rPr>
      </w:pPr>
      <w:r>
        <w:rPr>
          <w:rFonts w:ascii="Arial" w:hAnsi="Arial" w:cs="Arial"/>
          <w:color w:val="auto"/>
        </w:rPr>
        <w:t>C</w:t>
      </w:r>
      <w:r w:rsidR="00954CE8" w:rsidRPr="00A05192">
        <w:rPr>
          <w:rFonts w:ascii="Arial" w:hAnsi="Arial" w:cs="Arial"/>
          <w:color w:val="auto"/>
        </w:rPr>
        <w:t xml:space="preserve">onsumers </w:t>
      </w:r>
      <w:r w:rsidR="00954CE8">
        <w:rPr>
          <w:rFonts w:ascii="Arial" w:hAnsi="Arial" w:cs="Arial"/>
          <w:color w:val="auto"/>
        </w:rPr>
        <w:t xml:space="preserve">are </w:t>
      </w:r>
      <w:r w:rsidR="00847940">
        <w:rPr>
          <w:rFonts w:ascii="Arial" w:hAnsi="Arial" w:cs="Arial"/>
          <w:color w:val="auto"/>
        </w:rPr>
        <w:t xml:space="preserve">generally </w:t>
      </w:r>
      <w:r w:rsidR="00954CE8">
        <w:rPr>
          <w:rFonts w:ascii="Arial" w:hAnsi="Arial" w:cs="Arial"/>
          <w:color w:val="auto"/>
        </w:rPr>
        <w:t>satisfied that there are sufficient staff to meet the</w:t>
      </w:r>
      <w:r w:rsidR="00667E01">
        <w:rPr>
          <w:rFonts w:ascii="Arial" w:hAnsi="Arial" w:cs="Arial"/>
          <w:color w:val="auto"/>
        </w:rPr>
        <w:t xml:space="preserve">ir </w:t>
      </w:r>
      <w:r w:rsidR="00954CE8">
        <w:rPr>
          <w:rFonts w:ascii="Arial" w:hAnsi="Arial" w:cs="Arial"/>
          <w:color w:val="auto"/>
        </w:rPr>
        <w:t>care and service needs</w:t>
      </w:r>
      <w:r w:rsidR="00667E01">
        <w:rPr>
          <w:rFonts w:ascii="Arial" w:hAnsi="Arial" w:cs="Arial"/>
          <w:color w:val="auto"/>
        </w:rPr>
        <w:t xml:space="preserve">, </w:t>
      </w:r>
      <w:r w:rsidR="00954CE8">
        <w:rPr>
          <w:rFonts w:ascii="Arial" w:hAnsi="Arial" w:cs="Arial"/>
          <w:color w:val="auto"/>
        </w:rPr>
        <w:t xml:space="preserve">with some consumers noting delays in staff attendance at times. </w:t>
      </w:r>
      <w:r w:rsidR="00FB52F8" w:rsidRPr="00FB52F8">
        <w:rPr>
          <w:rFonts w:ascii="Arial" w:hAnsi="Arial" w:cs="Arial"/>
          <w:color w:val="auto"/>
        </w:rPr>
        <w:t>Management demonstrated the workforce is effectively planned</w:t>
      </w:r>
      <w:r w:rsidR="00FB52F8">
        <w:rPr>
          <w:rFonts w:ascii="Arial" w:hAnsi="Arial" w:cs="Arial"/>
          <w:color w:val="auto"/>
        </w:rPr>
        <w:t>,</w:t>
      </w:r>
      <w:r w:rsidR="00FB52F8" w:rsidRPr="00FB52F8">
        <w:rPr>
          <w:rFonts w:ascii="Arial" w:hAnsi="Arial" w:cs="Arial"/>
          <w:color w:val="auto"/>
        </w:rPr>
        <w:t xml:space="preserve"> </w:t>
      </w:r>
      <w:r w:rsidR="00FB52F8">
        <w:rPr>
          <w:rFonts w:ascii="Arial" w:hAnsi="Arial" w:cs="Arial"/>
          <w:color w:val="auto"/>
        </w:rPr>
        <w:t>p</w:t>
      </w:r>
      <w:r w:rsidR="00FB52F8" w:rsidRPr="00FB52F8">
        <w:rPr>
          <w:rFonts w:ascii="Arial" w:hAnsi="Arial" w:cs="Arial"/>
          <w:color w:val="auto"/>
        </w:rPr>
        <w:t xml:space="preserve">redominantly </w:t>
      </w:r>
      <w:r w:rsidR="00FB52F8">
        <w:rPr>
          <w:rFonts w:ascii="Arial" w:hAnsi="Arial" w:cs="Arial"/>
          <w:color w:val="auto"/>
        </w:rPr>
        <w:t xml:space="preserve">using </w:t>
      </w:r>
      <w:r w:rsidR="00FB52F8" w:rsidRPr="00FB52F8">
        <w:rPr>
          <w:rFonts w:ascii="Arial" w:hAnsi="Arial" w:cs="Arial"/>
          <w:color w:val="auto"/>
        </w:rPr>
        <w:t xml:space="preserve">permanent staff to fill </w:t>
      </w:r>
      <w:r w:rsidR="0079192C">
        <w:rPr>
          <w:rFonts w:ascii="Arial" w:hAnsi="Arial" w:cs="Arial"/>
          <w:color w:val="auto"/>
        </w:rPr>
        <w:t xml:space="preserve">the roster and ensuring a skill mix across registered nurses, enrolled nurses and care staff. </w:t>
      </w:r>
      <w:r w:rsidR="00F65C93">
        <w:rPr>
          <w:rFonts w:ascii="Arial" w:hAnsi="Arial" w:cs="Arial"/>
          <w:color w:val="auto"/>
        </w:rPr>
        <w:t>Various strategies are used to support the delivery of care when unplanned staff leave occurs, including adjust</w:t>
      </w:r>
      <w:r w:rsidR="008D5499">
        <w:rPr>
          <w:rFonts w:ascii="Arial" w:hAnsi="Arial" w:cs="Arial"/>
          <w:color w:val="auto"/>
        </w:rPr>
        <w:t xml:space="preserve">ing </w:t>
      </w:r>
      <w:r w:rsidR="00F65C93">
        <w:rPr>
          <w:rFonts w:ascii="Arial" w:hAnsi="Arial" w:cs="Arial"/>
          <w:color w:val="auto"/>
        </w:rPr>
        <w:t>shift start and end times</w:t>
      </w:r>
      <w:r w:rsidR="00E71947">
        <w:rPr>
          <w:rFonts w:ascii="Arial" w:hAnsi="Arial" w:cs="Arial"/>
          <w:color w:val="auto"/>
        </w:rPr>
        <w:t xml:space="preserve"> and using a ‘floater’ staff member. </w:t>
      </w:r>
      <w:r w:rsidR="008D5499">
        <w:rPr>
          <w:rFonts w:ascii="Arial" w:hAnsi="Arial" w:cs="Arial"/>
          <w:color w:val="auto"/>
        </w:rPr>
        <w:t xml:space="preserve">A roster review noted </w:t>
      </w:r>
      <w:r w:rsidR="00BA58EC">
        <w:rPr>
          <w:rFonts w:ascii="Arial" w:hAnsi="Arial" w:cs="Arial"/>
          <w:color w:val="auto"/>
        </w:rPr>
        <w:t>a low level of vacant shifts. Ma</w:t>
      </w:r>
      <w:r w:rsidR="005E4B3C">
        <w:rPr>
          <w:rFonts w:ascii="Arial" w:hAnsi="Arial" w:cs="Arial"/>
          <w:color w:val="auto"/>
        </w:rPr>
        <w:t xml:space="preserve">nagement </w:t>
      </w:r>
      <w:r w:rsidR="00BA58EC">
        <w:rPr>
          <w:rFonts w:ascii="Arial" w:hAnsi="Arial" w:cs="Arial"/>
          <w:color w:val="auto"/>
        </w:rPr>
        <w:t>said</w:t>
      </w:r>
      <w:r w:rsidR="009B16AA">
        <w:rPr>
          <w:rFonts w:ascii="Arial" w:hAnsi="Arial" w:cs="Arial"/>
          <w:color w:val="auto"/>
        </w:rPr>
        <w:t xml:space="preserve">, </w:t>
      </w:r>
      <w:r w:rsidR="00BA58EC">
        <w:rPr>
          <w:rFonts w:ascii="Arial" w:hAnsi="Arial" w:cs="Arial"/>
          <w:color w:val="auto"/>
        </w:rPr>
        <w:t xml:space="preserve">and staff confirmed </w:t>
      </w:r>
      <w:r w:rsidR="005E4B3C">
        <w:rPr>
          <w:rFonts w:ascii="Arial" w:hAnsi="Arial" w:cs="Arial"/>
          <w:color w:val="auto"/>
        </w:rPr>
        <w:t>vacant shift</w:t>
      </w:r>
      <w:r w:rsidR="009441F1">
        <w:rPr>
          <w:rFonts w:ascii="Arial" w:hAnsi="Arial" w:cs="Arial"/>
          <w:color w:val="auto"/>
        </w:rPr>
        <w:t>s are offered to permanent staff prior to</w:t>
      </w:r>
      <w:r w:rsidR="005E4B3C">
        <w:rPr>
          <w:rFonts w:ascii="Arial" w:hAnsi="Arial" w:cs="Arial"/>
          <w:color w:val="auto"/>
        </w:rPr>
        <w:t xml:space="preserve"> considering the use of agency staff. </w:t>
      </w:r>
      <w:r w:rsidR="0081197A">
        <w:rPr>
          <w:rFonts w:ascii="Arial" w:hAnsi="Arial" w:cs="Arial"/>
          <w:color w:val="auto"/>
        </w:rPr>
        <w:t xml:space="preserve">Management </w:t>
      </w:r>
      <w:r w:rsidR="000E67B5">
        <w:rPr>
          <w:rFonts w:ascii="Arial" w:hAnsi="Arial" w:cs="Arial"/>
          <w:color w:val="auto"/>
        </w:rPr>
        <w:t>deploys</w:t>
      </w:r>
      <w:r w:rsidR="0081197A">
        <w:rPr>
          <w:rFonts w:ascii="Arial" w:hAnsi="Arial" w:cs="Arial"/>
          <w:color w:val="auto"/>
        </w:rPr>
        <w:t xml:space="preserve"> the </w:t>
      </w:r>
      <w:r w:rsidR="001107C7">
        <w:rPr>
          <w:rFonts w:ascii="Arial" w:hAnsi="Arial" w:cs="Arial"/>
          <w:color w:val="auto"/>
        </w:rPr>
        <w:t>‘</w:t>
      </w:r>
      <w:r w:rsidR="0081197A">
        <w:rPr>
          <w:rFonts w:ascii="Arial" w:hAnsi="Arial" w:cs="Arial"/>
          <w:color w:val="auto"/>
        </w:rPr>
        <w:t>floater</w:t>
      </w:r>
      <w:r w:rsidR="001107C7">
        <w:rPr>
          <w:rFonts w:ascii="Arial" w:hAnsi="Arial" w:cs="Arial"/>
          <w:color w:val="auto"/>
        </w:rPr>
        <w:t>’</w:t>
      </w:r>
      <w:r w:rsidR="00FF5302">
        <w:rPr>
          <w:rFonts w:ascii="Arial" w:hAnsi="Arial" w:cs="Arial"/>
          <w:color w:val="auto"/>
        </w:rPr>
        <w:t xml:space="preserve"> </w:t>
      </w:r>
      <w:r w:rsidR="0081197A">
        <w:rPr>
          <w:rFonts w:ascii="Arial" w:hAnsi="Arial" w:cs="Arial"/>
          <w:color w:val="auto"/>
        </w:rPr>
        <w:t>staff member</w:t>
      </w:r>
      <w:r w:rsidR="003A6851">
        <w:rPr>
          <w:rFonts w:ascii="Arial" w:hAnsi="Arial" w:cs="Arial"/>
          <w:color w:val="auto"/>
        </w:rPr>
        <w:t xml:space="preserve"> in line</w:t>
      </w:r>
      <w:r w:rsidR="007E2C57">
        <w:rPr>
          <w:rFonts w:ascii="Arial" w:hAnsi="Arial" w:cs="Arial"/>
          <w:color w:val="auto"/>
        </w:rPr>
        <w:t xml:space="preserve"> with</w:t>
      </w:r>
      <w:r w:rsidR="003A6851">
        <w:rPr>
          <w:rFonts w:ascii="Arial" w:hAnsi="Arial" w:cs="Arial"/>
          <w:color w:val="auto"/>
        </w:rPr>
        <w:t xml:space="preserve"> </w:t>
      </w:r>
      <w:r w:rsidR="007E2C57">
        <w:rPr>
          <w:rFonts w:ascii="Arial" w:hAnsi="Arial" w:cs="Arial"/>
          <w:color w:val="auto"/>
        </w:rPr>
        <w:t>c</w:t>
      </w:r>
      <w:r w:rsidR="003A6851">
        <w:rPr>
          <w:rFonts w:ascii="Arial" w:hAnsi="Arial" w:cs="Arial"/>
          <w:color w:val="auto"/>
        </w:rPr>
        <w:t>onsumer support needs</w:t>
      </w:r>
      <w:r w:rsidR="002A0C53">
        <w:rPr>
          <w:rFonts w:ascii="Arial" w:hAnsi="Arial" w:cs="Arial"/>
          <w:color w:val="auto"/>
        </w:rPr>
        <w:t>.</w:t>
      </w:r>
    </w:p>
    <w:p w14:paraId="1C7A34EF" w14:textId="34B5F0E2" w:rsidR="00B20138" w:rsidRPr="00A05192" w:rsidRDefault="00B20138" w:rsidP="00B20138">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 </w:t>
      </w:r>
      <w:r w:rsidR="00400899">
        <w:rPr>
          <w:rFonts w:ascii="Arial" w:hAnsi="Arial" w:cs="Arial"/>
          <w:color w:val="auto"/>
        </w:rPr>
        <w:t>7(3)</w:t>
      </w:r>
      <w:r w:rsidRPr="00A05192">
        <w:rPr>
          <w:rFonts w:ascii="Arial" w:hAnsi="Arial" w:cs="Arial"/>
          <w:color w:val="auto"/>
        </w:rPr>
        <w:t>(</w:t>
      </w:r>
      <w:r w:rsidRPr="00174625">
        <w:rPr>
          <w:rFonts w:ascii="Arial" w:hAnsi="Arial" w:cs="Arial"/>
          <w:color w:val="auto"/>
        </w:rPr>
        <w:t>a)</w:t>
      </w:r>
      <w:r w:rsidRPr="00A05192">
        <w:rPr>
          <w:rFonts w:ascii="Arial" w:hAnsi="Arial" w:cs="Arial"/>
          <w:color w:val="auto"/>
        </w:rPr>
        <w:t xml:space="preserve"> in Standard </w:t>
      </w:r>
      <w:r>
        <w:rPr>
          <w:rFonts w:ascii="Arial" w:hAnsi="Arial" w:cs="Arial"/>
          <w:color w:val="auto"/>
        </w:rPr>
        <w:t>7</w:t>
      </w:r>
      <w:r w:rsidRPr="00A05192">
        <w:rPr>
          <w:rFonts w:ascii="Arial" w:hAnsi="Arial" w:cs="Arial"/>
          <w:color w:val="auto"/>
        </w:rPr>
        <w:t xml:space="preserve"> </w:t>
      </w:r>
      <w:r>
        <w:rPr>
          <w:rFonts w:ascii="Arial" w:hAnsi="Arial" w:cs="Arial"/>
          <w:color w:val="auto"/>
        </w:rPr>
        <w:t>Human resources</w:t>
      </w:r>
      <w:r w:rsidRPr="00A05192">
        <w:rPr>
          <w:rFonts w:ascii="Arial" w:hAnsi="Arial" w:cs="Arial"/>
          <w:color w:val="auto"/>
        </w:rPr>
        <w:t>.</w:t>
      </w:r>
    </w:p>
    <w:sectPr w:rsidR="00B20138" w:rsidRPr="00A0519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ACDA6" w14:textId="77777777" w:rsidR="00F421A7" w:rsidRDefault="00F421A7">
      <w:pPr>
        <w:spacing w:after="0"/>
      </w:pPr>
      <w:r>
        <w:separator/>
      </w:r>
    </w:p>
  </w:endnote>
  <w:endnote w:type="continuationSeparator" w:id="0">
    <w:p w14:paraId="0FC42FC1" w14:textId="77777777" w:rsidR="00F421A7" w:rsidRDefault="00F421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52A1F" w14:textId="77777777" w:rsidR="00A90094" w:rsidRPr="00DF37F2" w:rsidRDefault="00A9009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Tasmania - Eastern Shore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CDC479" w14:textId="77777777" w:rsidR="00A90094" w:rsidRPr="00DF37F2" w:rsidRDefault="00A900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8826</w:t>
    </w:r>
    <w:bookmarkEnd w:id="1"/>
    <w:r w:rsidRPr="00DF37F2">
      <w:rPr>
        <w:rStyle w:val="FooterBold"/>
        <w:rFonts w:ascii="Arial" w:hAnsi="Arial"/>
        <w:b w:val="0"/>
      </w:rPr>
      <w:tab/>
      <w:t xml:space="preserve">OFFICIAL: Sensitive </w:t>
    </w:r>
  </w:p>
  <w:p w14:paraId="0AF72E4D" w14:textId="77777777" w:rsidR="00A90094" w:rsidRPr="00DF37F2" w:rsidRDefault="00A900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C94DE" w14:textId="77777777" w:rsidR="00A90094" w:rsidRDefault="00A900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1CB6B" w14:textId="77777777" w:rsidR="00F421A7" w:rsidRDefault="00F421A7" w:rsidP="00D71F88">
      <w:pPr>
        <w:spacing w:after="0"/>
      </w:pPr>
      <w:r>
        <w:separator/>
      </w:r>
    </w:p>
  </w:footnote>
  <w:footnote w:type="continuationSeparator" w:id="0">
    <w:p w14:paraId="23EA8325" w14:textId="77777777" w:rsidR="00F421A7" w:rsidRDefault="00F421A7" w:rsidP="00D71F88">
      <w:pPr>
        <w:spacing w:after="0"/>
      </w:pPr>
      <w:r>
        <w:continuationSeparator/>
      </w:r>
    </w:p>
  </w:footnote>
  <w:footnote w:id="1">
    <w:p w14:paraId="302F0BC6" w14:textId="7DD62E85" w:rsidR="00A90094" w:rsidRDefault="00A900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86707">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7E37051" w14:textId="77777777" w:rsidR="00A90094" w:rsidRDefault="00A900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2FA36" w14:textId="77777777" w:rsidR="00A90094" w:rsidRDefault="00A90094">
    <w:pPr>
      <w:pStyle w:val="Header"/>
    </w:pPr>
    <w:r>
      <w:rPr>
        <w:noProof/>
        <w:color w:val="2B579A"/>
        <w:shd w:val="clear" w:color="auto" w:fill="E6E6E6"/>
        <w:lang w:val="en-US"/>
      </w:rPr>
      <w:drawing>
        <wp:anchor distT="0" distB="0" distL="114300" distR="114300" simplePos="0" relativeHeight="251658241" behindDoc="1" locked="0" layoutInCell="1" allowOverlap="1" wp14:anchorId="3CBDA1AF" wp14:editId="51F078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66A3B" w14:textId="77777777" w:rsidR="00A90094" w:rsidRDefault="00A90094">
    <w:pPr>
      <w:pStyle w:val="Header"/>
    </w:pPr>
    <w:r>
      <w:rPr>
        <w:noProof/>
      </w:rPr>
      <w:drawing>
        <wp:anchor distT="0" distB="0" distL="114300" distR="114300" simplePos="0" relativeHeight="251658240" behindDoc="0" locked="0" layoutInCell="1" allowOverlap="1" wp14:anchorId="113ACE37" wp14:editId="1805C3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BA3AE0">
      <w:start w:val="1"/>
      <w:numFmt w:val="lowerRoman"/>
      <w:lvlText w:val="(%1)"/>
      <w:lvlJc w:val="left"/>
      <w:pPr>
        <w:ind w:left="1080" w:hanging="720"/>
      </w:pPr>
      <w:rPr>
        <w:rFonts w:hint="default"/>
      </w:rPr>
    </w:lvl>
    <w:lvl w:ilvl="1" w:tplc="F132BE52" w:tentative="1">
      <w:start w:val="1"/>
      <w:numFmt w:val="lowerLetter"/>
      <w:lvlText w:val="%2."/>
      <w:lvlJc w:val="left"/>
      <w:pPr>
        <w:ind w:left="1440" w:hanging="360"/>
      </w:pPr>
    </w:lvl>
    <w:lvl w:ilvl="2" w:tplc="D6A88408" w:tentative="1">
      <w:start w:val="1"/>
      <w:numFmt w:val="lowerRoman"/>
      <w:lvlText w:val="%3."/>
      <w:lvlJc w:val="right"/>
      <w:pPr>
        <w:ind w:left="2160" w:hanging="180"/>
      </w:pPr>
    </w:lvl>
    <w:lvl w:ilvl="3" w:tplc="AD7028AE" w:tentative="1">
      <w:start w:val="1"/>
      <w:numFmt w:val="decimal"/>
      <w:lvlText w:val="%4."/>
      <w:lvlJc w:val="left"/>
      <w:pPr>
        <w:ind w:left="2880" w:hanging="360"/>
      </w:pPr>
    </w:lvl>
    <w:lvl w:ilvl="4" w:tplc="DE74B04A" w:tentative="1">
      <w:start w:val="1"/>
      <w:numFmt w:val="lowerLetter"/>
      <w:lvlText w:val="%5."/>
      <w:lvlJc w:val="left"/>
      <w:pPr>
        <w:ind w:left="3600" w:hanging="360"/>
      </w:pPr>
    </w:lvl>
    <w:lvl w:ilvl="5" w:tplc="96FA9512" w:tentative="1">
      <w:start w:val="1"/>
      <w:numFmt w:val="lowerRoman"/>
      <w:lvlText w:val="%6."/>
      <w:lvlJc w:val="right"/>
      <w:pPr>
        <w:ind w:left="4320" w:hanging="180"/>
      </w:pPr>
    </w:lvl>
    <w:lvl w:ilvl="6" w:tplc="7B8E58F2" w:tentative="1">
      <w:start w:val="1"/>
      <w:numFmt w:val="decimal"/>
      <w:lvlText w:val="%7."/>
      <w:lvlJc w:val="left"/>
      <w:pPr>
        <w:ind w:left="5040" w:hanging="360"/>
      </w:pPr>
    </w:lvl>
    <w:lvl w:ilvl="7" w:tplc="A24E17BE" w:tentative="1">
      <w:start w:val="1"/>
      <w:numFmt w:val="lowerLetter"/>
      <w:lvlText w:val="%8."/>
      <w:lvlJc w:val="left"/>
      <w:pPr>
        <w:ind w:left="5760" w:hanging="360"/>
      </w:pPr>
    </w:lvl>
    <w:lvl w:ilvl="8" w:tplc="455649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1E1296">
      <w:start w:val="1"/>
      <w:numFmt w:val="lowerRoman"/>
      <w:lvlText w:val="(%1)"/>
      <w:lvlJc w:val="left"/>
      <w:pPr>
        <w:ind w:left="1080" w:hanging="720"/>
      </w:pPr>
      <w:rPr>
        <w:rFonts w:hint="default"/>
      </w:rPr>
    </w:lvl>
    <w:lvl w:ilvl="1" w:tplc="7D4A0AF8" w:tentative="1">
      <w:start w:val="1"/>
      <w:numFmt w:val="lowerLetter"/>
      <w:lvlText w:val="%2."/>
      <w:lvlJc w:val="left"/>
      <w:pPr>
        <w:ind w:left="1440" w:hanging="360"/>
      </w:pPr>
    </w:lvl>
    <w:lvl w:ilvl="2" w:tplc="28DC0BA4" w:tentative="1">
      <w:start w:val="1"/>
      <w:numFmt w:val="lowerRoman"/>
      <w:lvlText w:val="%3."/>
      <w:lvlJc w:val="right"/>
      <w:pPr>
        <w:ind w:left="2160" w:hanging="180"/>
      </w:pPr>
    </w:lvl>
    <w:lvl w:ilvl="3" w:tplc="D130D9EC" w:tentative="1">
      <w:start w:val="1"/>
      <w:numFmt w:val="decimal"/>
      <w:lvlText w:val="%4."/>
      <w:lvlJc w:val="left"/>
      <w:pPr>
        <w:ind w:left="2880" w:hanging="360"/>
      </w:pPr>
    </w:lvl>
    <w:lvl w:ilvl="4" w:tplc="BF662EAE" w:tentative="1">
      <w:start w:val="1"/>
      <w:numFmt w:val="lowerLetter"/>
      <w:lvlText w:val="%5."/>
      <w:lvlJc w:val="left"/>
      <w:pPr>
        <w:ind w:left="3600" w:hanging="360"/>
      </w:pPr>
    </w:lvl>
    <w:lvl w:ilvl="5" w:tplc="37F2D232" w:tentative="1">
      <w:start w:val="1"/>
      <w:numFmt w:val="lowerRoman"/>
      <w:lvlText w:val="%6."/>
      <w:lvlJc w:val="right"/>
      <w:pPr>
        <w:ind w:left="4320" w:hanging="180"/>
      </w:pPr>
    </w:lvl>
    <w:lvl w:ilvl="6" w:tplc="69CAED08" w:tentative="1">
      <w:start w:val="1"/>
      <w:numFmt w:val="decimal"/>
      <w:lvlText w:val="%7."/>
      <w:lvlJc w:val="left"/>
      <w:pPr>
        <w:ind w:left="5040" w:hanging="360"/>
      </w:pPr>
    </w:lvl>
    <w:lvl w:ilvl="7" w:tplc="ECD089AE" w:tentative="1">
      <w:start w:val="1"/>
      <w:numFmt w:val="lowerLetter"/>
      <w:lvlText w:val="%8."/>
      <w:lvlJc w:val="left"/>
      <w:pPr>
        <w:ind w:left="5760" w:hanging="360"/>
      </w:pPr>
    </w:lvl>
    <w:lvl w:ilvl="8" w:tplc="6C684B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EEABCA">
      <w:start w:val="1"/>
      <w:numFmt w:val="lowerRoman"/>
      <w:lvlText w:val="(%1)"/>
      <w:lvlJc w:val="left"/>
      <w:pPr>
        <w:ind w:left="1080" w:hanging="720"/>
      </w:pPr>
      <w:rPr>
        <w:rFonts w:hint="default"/>
      </w:rPr>
    </w:lvl>
    <w:lvl w:ilvl="1" w:tplc="0746704E" w:tentative="1">
      <w:start w:val="1"/>
      <w:numFmt w:val="lowerLetter"/>
      <w:lvlText w:val="%2."/>
      <w:lvlJc w:val="left"/>
      <w:pPr>
        <w:ind w:left="1440" w:hanging="360"/>
      </w:pPr>
    </w:lvl>
    <w:lvl w:ilvl="2" w:tplc="F6F80AEC" w:tentative="1">
      <w:start w:val="1"/>
      <w:numFmt w:val="lowerRoman"/>
      <w:lvlText w:val="%3."/>
      <w:lvlJc w:val="right"/>
      <w:pPr>
        <w:ind w:left="2160" w:hanging="180"/>
      </w:pPr>
    </w:lvl>
    <w:lvl w:ilvl="3" w:tplc="5B54F9EA" w:tentative="1">
      <w:start w:val="1"/>
      <w:numFmt w:val="decimal"/>
      <w:lvlText w:val="%4."/>
      <w:lvlJc w:val="left"/>
      <w:pPr>
        <w:ind w:left="2880" w:hanging="360"/>
      </w:pPr>
    </w:lvl>
    <w:lvl w:ilvl="4" w:tplc="25F48062" w:tentative="1">
      <w:start w:val="1"/>
      <w:numFmt w:val="lowerLetter"/>
      <w:lvlText w:val="%5."/>
      <w:lvlJc w:val="left"/>
      <w:pPr>
        <w:ind w:left="3600" w:hanging="360"/>
      </w:pPr>
    </w:lvl>
    <w:lvl w:ilvl="5" w:tplc="D4822D72" w:tentative="1">
      <w:start w:val="1"/>
      <w:numFmt w:val="lowerRoman"/>
      <w:lvlText w:val="%6."/>
      <w:lvlJc w:val="right"/>
      <w:pPr>
        <w:ind w:left="4320" w:hanging="180"/>
      </w:pPr>
    </w:lvl>
    <w:lvl w:ilvl="6" w:tplc="CA6C1A5A" w:tentative="1">
      <w:start w:val="1"/>
      <w:numFmt w:val="decimal"/>
      <w:lvlText w:val="%7."/>
      <w:lvlJc w:val="left"/>
      <w:pPr>
        <w:ind w:left="5040" w:hanging="360"/>
      </w:pPr>
    </w:lvl>
    <w:lvl w:ilvl="7" w:tplc="3EF6DA84" w:tentative="1">
      <w:start w:val="1"/>
      <w:numFmt w:val="lowerLetter"/>
      <w:lvlText w:val="%8."/>
      <w:lvlJc w:val="left"/>
      <w:pPr>
        <w:ind w:left="5760" w:hanging="360"/>
      </w:pPr>
    </w:lvl>
    <w:lvl w:ilvl="8" w:tplc="AFE0AE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FB2E9DC">
      <w:start w:val="1"/>
      <w:numFmt w:val="bullet"/>
      <w:lvlText w:val=""/>
      <w:lvlJc w:val="left"/>
      <w:pPr>
        <w:ind w:left="720" w:hanging="360"/>
      </w:pPr>
      <w:rPr>
        <w:rFonts w:ascii="Symbol" w:hAnsi="Symbol" w:hint="default"/>
        <w:color w:val="auto"/>
        <w:sz w:val="24"/>
        <w:szCs w:val="24"/>
      </w:rPr>
    </w:lvl>
    <w:lvl w:ilvl="1" w:tplc="5AF8706C" w:tentative="1">
      <w:start w:val="1"/>
      <w:numFmt w:val="bullet"/>
      <w:lvlText w:val="o"/>
      <w:lvlJc w:val="left"/>
      <w:pPr>
        <w:ind w:left="1440" w:hanging="360"/>
      </w:pPr>
      <w:rPr>
        <w:rFonts w:ascii="Courier New" w:hAnsi="Courier New" w:cs="Courier New" w:hint="default"/>
      </w:rPr>
    </w:lvl>
    <w:lvl w:ilvl="2" w:tplc="37C63214" w:tentative="1">
      <w:start w:val="1"/>
      <w:numFmt w:val="bullet"/>
      <w:lvlText w:val=""/>
      <w:lvlJc w:val="left"/>
      <w:pPr>
        <w:ind w:left="2160" w:hanging="360"/>
      </w:pPr>
      <w:rPr>
        <w:rFonts w:ascii="Wingdings" w:hAnsi="Wingdings" w:hint="default"/>
      </w:rPr>
    </w:lvl>
    <w:lvl w:ilvl="3" w:tplc="9042966A" w:tentative="1">
      <w:start w:val="1"/>
      <w:numFmt w:val="bullet"/>
      <w:lvlText w:val=""/>
      <w:lvlJc w:val="left"/>
      <w:pPr>
        <w:ind w:left="2880" w:hanging="360"/>
      </w:pPr>
      <w:rPr>
        <w:rFonts w:ascii="Symbol" w:hAnsi="Symbol" w:hint="default"/>
      </w:rPr>
    </w:lvl>
    <w:lvl w:ilvl="4" w:tplc="F390845C" w:tentative="1">
      <w:start w:val="1"/>
      <w:numFmt w:val="bullet"/>
      <w:lvlText w:val="o"/>
      <w:lvlJc w:val="left"/>
      <w:pPr>
        <w:ind w:left="3600" w:hanging="360"/>
      </w:pPr>
      <w:rPr>
        <w:rFonts w:ascii="Courier New" w:hAnsi="Courier New" w:cs="Courier New" w:hint="default"/>
      </w:rPr>
    </w:lvl>
    <w:lvl w:ilvl="5" w:tplc="2DD0DFB2" w:tentative="1">
      <w:start w:val="1"/>
      <w:numFmt w:val="bullet"/>
      <w:lvlText w:val=""/>
      <w:lvlJc w:val="left"/>
      <w:pPr>
        <w:ind w:left="4320" w:hanging="360"/>
      </w:pPr>
      <w:rPr>
        <w:rFonts w:ascii="Wingdings" w:hAnsi="Wingdings" w:hint="default"/>
      </w:rPr>
    </w:lvl>
    <w:lvl w:ilvl="6" w:tplc="4F888ED6" w:tentative="1">
      <w:start w:val="1"/>
      <w:numFmt w:val="bullet"/>
      <w:lvlText w:val=""/>
      <w:lvlJc w:val="left"/>
      <w:pPr>
        <w:ind w:left="5040" w:hanging="360"/>
      </w:pPr>
      <w:rPr>
        <w:rFonts w:ascii="Symbol" w:hAnsi="Symbol" w:hint="default"/>
      </w:rPr>
    </w:lvl>
    <w:lvl w:ilvl="7" w:tplc="54DCF590" w:tentative="1">
      <w:start w:val="1"/>
      <w:numFmt w:val="bullet"/>
      <w:lvlText w:val="o"/>
      <w:lvlJc w:val="left"/>
      <w:pPr>
        <w:ind w:left="5760" w:hanging="360"/>
      </w:pPr>
      <w:rPr>
        <w:rFonts w:ascii="Courier New" w:hAnsi="Courier New" w:cs="Courier New" w:hint="default"/>
      </w:rPr>
    </w:lvl>
    <w:lvl w:ilvl="8" w:tplc="374271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FC3060">
      <w:start w:val="1"/>
      <w:numFmt w:val="lowerRoman"/>
      <w:lvlText w:val="(%1)"/>
      <w:lvlJc w:val="left"/>
      <w:pPr>
        <w:ind w:left="1080" w:hanging="720"/>
      </w:pPr>
      <w:rPr>
        <w:rFonts w:hint="default"/>
      </w:rPr>
    </w:lvl>
    <w:lvl w:ilvl="1" w:tplc="43825936" w:tentative="1">
      <w:start w:val="1"/>
      <w:numFmt w:val="lowerLetter"/>
      <w:lvlText w:val="%2."/>
      <w:lvlJc w:val="left"/>
      <w:pPr>
        <w:ind w:left="1440" w:hanging="360"/>
      </w:pPr>
    </w:lvl>
    <w:lvl w:ilvl="2" w:tplc="C9F2F226" w:tentative="1">
      <w:start w:val="1"/>
      <w:numFmt w:val="lowerRoman"/>
      <w:lvlText w:val="%3."/>
      <w:lvlJc w:val="right"/>
      <w:pPr>
        <w:ind w:left="2160" w:hanging="180"/>
      </w:pPr>
    </w:lvl>
    <w:lvl w:ilvl="3" w:tplc="3F40F62A" w:tentative="1">
      <w:start w:val="1"/>
      <w:numFmt w:val="decimal"/>
      <w:lvlText w:val="%4."/>
      <w:lvlJc w:val="left"/>
      <w:pPr>
        <w:ind w:left="2880" w:hanging="360"/>
      </w:pPr>
    </w:lvl>
    <w:lvl w:ilvl="4" w:tplc="49C0DEDA" w:tentative="1">
      <w:start w:val="1"/>
      <w:numFmt w:val="lowerLetter"/>
      <w:lvlText w:val="%5."/>
      <w:lvlJc w:val="left"/>
      <w:pPr>
        <w:ind w:left="3600" w:hanging="360"/>
      </w:pPr>
    </w:lvl>
    <w:lvl w:ilvl="5" w:tplc="D5829308" w:tentative="1">
      <w:start w:val="1"/>
      <w:numFmt w:val="lowerRoman"/>
      <w:lvlText w:val="%6."/>
      <w:lvlJc w:val="right"/>
      <w:pPr>
        <w:ind w:left="4320" w:hanging="180"/>
      </w:pPr>
    </w:lvl>
    <w:lvl w:ilvl="6" w:tplc="3BB86944" w:tentative="1">
      <w:start w:val="1"/>
      <w:numFmt w:val="decimal"/>
      <w:lvlText w:val="%7."/>
      <w:lvlJc w:val="left"/>
      <w:pPr>
        <w:ind w:left="5040" w:hanging="360"/>
      </w:pPr>
    </w:lvl>
    <w:lvl w:ilvl="7" w:tplc="F1E6A2D0" w:tentative="1">
      <w:start w:val="1"/>
      <w:numFmt w:val="lowerLetter"/>
      <w:lvlText w:val="%8."/>
      <w:lvlJc w:val="left"/>
      <w:pPr>
        <w:ind w:left="5760" w:hanging="360"/>
      </w:pPr>
    </w:lvl>
    <w:lvl w:ilvl="8" w:tplc="7BF284E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538051A">
      <w:start w:val="1"/>
      <w:numFmt w:val="lowerRoman"/>
      <w:lvlText w:val="(%1)"/>
      <w:lvlJc w:val="left"/>
      <w:pPr>
        <w:ind w:left="1080" w:hanging="720"/>
      </w:pPr>
      <w:rPr>
        <w:rFonts w:hint="default"/>
      </w:rPr>
    </w:lvl>
    <w:lvl w:ilvl="1" w:tplc="21762DD0" w:tentative="1">
      <w:start w:val="1"/>
      <w:numFmt w:val="lowerLetter"/>
      <w:lvlText w:val="%2."/>
      <w:lvlJc w:val="left"/>
      <w:pPr>
        <w:ind w:left="1440" w:hanging="360"/>
      </w:pPr>
    </w:lvl>
    <w:lvl w:ilvl="2" w:tplc="E9DEA07E" w:tentative="1">
      <w:start w:val="1"/>
      <w:numFmt w:val="lowerRoman"/>
      <w:lvlText w:val="%3."/>
      <w:lvlJc w:val="right"/>
      <w:pPr>
        <w:ind w:left="2160" w:hanging="180"/>
      </w:pPr>
    </w:lvl>
    <w:lvl w:ilvl="3" w:tplc="AB2C4A78" w:tentative="1">
      <w:start w:val="1"/>
      <w:numFmt w:val="decimal"/>
      <w:lvlText w:val="%4."/>
      <w:lvlJc w:val="left"/>
      <w:pPr>
        <w:ind w:left="2880" w:hanging="360"/>
      </w:pPr>
    </w:lvl>
    <w:lvl w:ilvl="4" w:tplc="755E2ABC" w:tentative="1">
      <w:start w:val="1"/>
      <w:numFmt w:val="lowerLetter"/>
      <w:lvlText w:val="%5."/>
      <w:lvlJc w:val="left"/>
      <w:pPr>
        <w:ind w:left="3600" w:hanging="360"/>
      </w:pPr>
    </w:lvl>
    <w:lvl w:ilvl="5" w:tplc="E6DC1A98" w:tentative="1">
      <w:start w:val="1"/>
      <w:numFmt w:val="lowerRoman"/>
      <w:lvlText w:val="%6."/>
      <w:lvlJc w:val="right"/>
      <w:pPr>
        <w:ind w:left="4320" w:hanging="180"/>
      </w:pPr>
    </w:lvl>
    <w:lvl w:ilvl="6" w:tplc="B7AE0C38" w:tentative="1">
      <w:start w:val="1"/>
      <w:numFmt w:val="decimal"/>
      <w:lvlText w:val="%7."/>
      <w:lvlJc w:val="left"/>
      <w:pPr>
        <w:ind w:left="5040" w:hanging="360"/>
      </w:pPr>
    </w:lvl>
    <w:lvl w:ilvl="7" w:tplc="35DCA896" w:tentative="1">
      <w:start w:val="1"/>
      <w:numFmt w:val="lowerLetter"/>
      <w:lvlText w:val="%8."/>
      <w:lvlJc w:val="left"/>
      <w:pPr>
        <w:ind w:left="5760" w:hanging="360"/>
      </w:pPr>
    </w:lvl>
    <w:lvl w:ilvl="8" w:tplc="11E282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7E5F34">
      <w:start w:val="1"/>
      <w:numFmt w:val="lowerRoman"/>
      <w:lvlText w:val="(%1)"/>
      <w:lvlJc w:val="left"/>
      <w:pPr>
        <w:ind w:left="1080" w:hanging="720"/>
      </w:pPr>
      <w:rPr>
        <w:rFonts w:hint="default"/>
      </w:rPr>
    </w:lvl>
    <w:lvl w:ilvl="1" w:tplc="D6E24852" w:tentative="1">
      <w:start w:val="1"/>
      <w:numFmt w:val="lowerLetter"/>
      <w:lvlText w:val="%2."/>
      <w:lvlJc w:val="left"/>
      <w:pPr>
        <w:ind w:left="1440" w:hanging="360"/>
      </w:pPr>
    </w:lvl>
    <w:lvl w:ilvl="2" w:tplc="E2FC96DE" w:tentative="1">
      <w:start w:val="1"/>
      <w:numFmt w:val="lowerRoman"/>
      <w:lvlText w:val="%3."/>
      <w:lvlJc w:val="right"/>
      <w:pPr>
        <w:ind w:left="2160" w:hanging="180"/>
      </w:pPr>
    </w:lvl>
    <w:lvl w:ilvl="3" w:tplc="6A780908" w:tentative="1">
      <w:start w:val="1"/>
      <w:numFmt w:val="decimal"/>
      <w:lvlText w:val="%4."/>
      <w:lvlJc w:val="left"/>
      <w:pPr>
        <w:ind w:left="2880" w:hanging="360"/>
      </w:pPr>
    </w:lvl>
    <w:lvl w:ilvl="4" w:tplc="B616ED84" w:tentative="1">
      <w:start w:val="1"/>
      <w:numFmt w:val="lowerLetter"/>
      <w:lvlText w:val="%5."/>
      <w:lvlJc w:val="left"/>
      <w:pPr>
        <w:ind w:left="3600" w:hanging="360"/>
      </w:pPr>
    </w:lvl>
    <w:lvl w:ilvl="5" w:tplc="5F523C52" w:tentative="1">
      <w:start w:val="1"/>
      <w:numFmt w:val="lowerRoman"/>
      <w:lvlText w:val="%6."/>
      <w:lvlJc w:val="right"/>
      <w:pPr>
        <w:ind w:left="4320" w:hanging="180"/>
      </w:pPr>
    </w:lvl>
    <w:lvl w:ilvl="6" w:tplc="67DAA7C2" w:tentative="1">
      <w:start w:val="1"/>
      <w:numFmt w:val="decimal"/>
      <w:lvlText w:val="%7."/>
      <w:lvlJc w:val="left"/>
      <w:pPr>
        <w:ind w:left="5040" w:hanging="360"/>
      </w:pPr>
    </w:lvl>
    <w:lvl w:ilvl="7" w:tplc="3442324C" w:tentative="1">
      <w:start w:val="1"/>
      <w:numFmt w:val="lowerLetter"/>
      <w:lvlText w:val="%8."/>
      <w:lvlJc w:val="left"/>
      <w:pPr>
        <w:ind w:left="5760" w:hanging="360"/>
      </w:pPr>
    </w:lvl>
    <w:lvl w:ilvl="8" w:tplc="DA904C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5303660">
      <w:start w:val="1"/>
      <w:numFmt w:val="lowerRoman"/>
      <w:lvlText w:val="(%1)"/>
      <w:lvlJc w:val="left"/>
      <w:pPr>
        <w:ind w:left="1080" w:hanging="720"/>
      </w:pPr>
      <w:rPr>
        <w:rFonts w:hint="default"/>
      </w:rPr>
    </w:lvl>
    <w:lvl w:ilvl="1" w:tplc="827437C8" w:tentative="1">
      <w:start w:val="1"/>
      <w:numFmt w:val="lowerLetter"/>
      <w:lvlText w:val="%2."/>
      <w:lvlJc w:val="left"/>
      <w:pPr>
        <w:ind w:left="1440" w:hanging="360"/>
      </w:pPr>
    </w:lvl>
    <w:lvl w:ilvl="2" w:tplc="58C62A20" w:tentative="1">
      <w:start w:val="1"/>
      <w:numFmt w:val="lowerRoman"/>
      <w:lvlText w:val="%3."/>
      <w:lvlJc w:val="right"/>
      <w:pPr>
        <w:ind w:left="2160" w:hanging="180"/>
      </w:pPr>
    </w:lvl>
    <w:lvl w:ilvl="3" w:tplc="754E94F8" w:tentative="1">
      <w:start w:val="1"/>
      <w:numFmt w:val="decimal"/>
      <w:lvlText w:val="%4."/>
      <w:lvlJc w:val="left"/>
      <w:pPr>
        <w:ind w:left="2880" w:hanging="360"/>
      </w:pPr>
    </w:lvl>
    <w:lvl w:ilvl="4" w:tplc="74882B1E" w:tentative="1">
      <w:start w:val="1"/>
      <w:numFmt w:val="lowerLetter"/>
      <w:lvlText w:val="%5."/>
      <w:lvlJc w:val="left"/>
      <w:pPr>
        <w:ind w:left="3600" w:hanging="360"/>
      </w:pPr>
    </w:lvl>
    <w:lvl w:ilvl="5" w:tplc="A5E0EE52" w:tentative="1">
      <w:start w:val="1"/>
      <w:numFmt w:val="lowerRoman"/>
      <w:lvlText w:val="%6."/>
      <w:lvlJc w:val="right"/>
      <w:pPr>
        <w:ind w:left="4320" w:hanging="180"/>
      </w:pPr>
    </w:lvl>
    <w:lvl w:ilvl="6" w:tplc="49F21EA4" w:tentative="1">
      <w:start w:val="1"/>
      <w:numFmt w:val="decimal"/>
      <w:lvlText w:val="%7."/>
      <w:lvlJc w:val="left"/>
      <w:pPr>
        <w:ind w:left="5040" w:hanging="360"/>
      </w:pPr>
    </w:lvl>
    <w:lvl w:ilvl="7" w:tplc="EC7E407C" w:tentative="1">
      <w:start w:val="1"/>
      <w:numFmt w:val="lowerLetter"/>
      <w:lvlText w:val="%8."/>
      <w:lvlJc w:val="left"/>
      <w:pPr>
        <w:ind w:left="5760" w:hanging="360"/>
      </w:pPr>
    </w:lvl>
    <w:lvl w:ilvl="8" w:tplc="3CCA6AB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5623F5E">
      <w:start w:val="1"/>
      <w:numFmt w:val="bullet"/>
      <w:lvlText w:val=""/>
      <w:lvlJc w:val="left"/>
      <w:pPr>
        <w:ind w:left="550" w:hanging="267"/>
      </w:pPr>
      <w:rPr>
        <w:rFonts w:ascii="Symbol" w:hAnsi="Symbol" w:hint="default"/>
      </w:rPr>
    </w:lvl>
    <w:lvl w:ilvl="1" w:tplc="482A0508" w:tentative="1">
      <w:start w:val="1"/>
      <w:numFmt w:val="bullet"/>
      <w:lvlText w:val="o"/>
      <w:lvlJc w:val="left"/>
      <w:pPr>
        <w:ind w:left="1080" w:hanging="360"/>
      </w:pPr>
      <w:rPr>
        <w:rFonts w:ascii="Courier New" w:hAnsi="Courier New" w:cs="Courier New" w:hint="default"/>
      </w:rPr>
    </w:lvl>
    <w:lvl w:ilvl="2" w:tplc="41CCB0A8" w:tentative="1">
      <w:start w:val="1"/>
      <w:numFmt w:val="bullet"/>
      <w:lvlText w:val=""/>
      <w:lvlJc w:val="left"/>
      <w:pPr>
        <w:ind w:left="1800" w:hanging="360"/>
      </w:pPr>
      <w:rPr>
        <w:rFonts w:ascii="Wingdings" w:hAnsi="Wingdings" w:hint="default"/>
      </w:rPr>
    </w:lvl>
    <w:lvl w:ilvl="3" w:tplc="CDBE7F06" w:tentative="1">
      <w:start w:val="1"/>
      <w:numFmt w:val="bullet"/>
      <w:lvlText w:val=""/>
      <w:lvlJc w:val="left"/>
      <w:pPr>
        <w:ind w:left="2520" w:hanging="360"/>
      </w:pPr>
      <w:rPr>
        <w:rFonts w:ascii="Symbol" w:hAnsi="Symbol" w:hint="default"/>
      </w:rPr>
    </w:lvl>
    <w:lvl w:ilvl="4" w:tplc="79C627AA" w:tentative="1">
      <w:start w:val="1"/>
      <w:numFmt w:val="bullet"/>
      <w:lvlText w:val="o"/>
      <w:lvlJc w:val="left"/>
      <w:pPr>
        <w:ind w:left="3240" w:hanging="360"/>
      </w:pPr>
      <w:rPr>
        <w:rFonts w:ascii="Courier New" w:hAnsi="Courier New" w:cs="Courier New" w:hint="default"/>
      </w:rPr>
    </w:lvl>
    <w:lvl w:ilvl="5" w:tplc="1FAC7E46" w:tentative="1">
      <w:start w:val="1"/>
      <w:numFmt w:val="bullet"/>
      <w:lvlText w:val=""/>
      <w:lvlJc w:val="left"/>
      <w:pPr>
        <w:ind w:left="3960" w:hanging="360"/>
      </w:pPr>
      <w:rPr>
        <w:rFonts w:ascii="Wingdings" w:hAnsi="Wingdings" w:hint="default"/>
      </w:rPr>
    </w:lvl>
    <w:lvl w:ilvl="6" w:tplc="C714CBB2" w:tentative="1">
      <w:start w:val="1"/>
      <w:numFmt w:val="bullet"/>
      <w:lvlText w:val=""/>
      <w:lvlJc w:val="left"/>
      <w:pPr>
        <w:ind w:left="4680" w:hanging="360"/>
      </w:pPr>
      <w:rPr>
        <w:rFonts w:ascii="Symbol" w:hAnsi="Symbol" w:hint="default"/>
      </w:rPr>
    </w:lvl>
    <w:lvl w:ilvl="7" w:tplc="E03033D8" w:tentative="1">
      <w:start w:val="1"/>
      <w:numFmt w:val="bullet"/>
      <w:lvlText w:val="o"/>
      <w:lvlJc w:val="left"/>
      <w:pPr>
        <w:ind w:left="5400" w:hanging="360"/>
      </w:pPr>
      <w:rPr>
        <w:rFonts w:ascii="Courier New" w:hAnsi="Courier New" w:cs="Courier New" w:hint="default"/>
      </w:rPr>
    </w:lvl>
    <w:lvl w:ilvl="8" w:tplc="3656E09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A54984A">
      <w:start w:val="1"/>
      <w:numFmt w:val="lowerRoman"/>
      <w:lvlText w:val="(%1)"/>
      <w:lvlJc w:val="left"/>
      <w:pPr>
        <w:ind w:left="1080" w:hanging="720"/>
      </w:pPr>
      <w:rPr>
        <w:rFonts w:hint="default"/>
      </w:rPr>
    </w:lvl>
    <w:lvl w:ilvl="1" w:tplc="BEE4B49E" w:tentative="1">
      <w:start w:val="1"/>
      <w:numFmt w:val="lowerLetter"/>
      <w:lvlText w:val="%2."/>
      <w:lvlJc w:val="left"/>
      <w:pPr>
        <w:ind w:left="1440" w:hanging="360"/>
      </w:pPr>
    </w:lvl>
    <w:lvl w:ilvl="2" w:tplc="B3E29808" w:tentative="1">
      <w:start w:val="1"/>
      <w:numFmt w:val="lowerRoman"/>
      <w:lvlText w:val="%3."/>
      <w:lvlJc w:val="right"/>
      <w:pPr>
        <w:ind w:left="2160" w:hanging="180"/>
      </w:pPr>
    </w:lvl>
    <w:lvl w:ilvl="3" w:tplc="0FFEEC3C" w:tentative="1">
      <w:start w:val="1"/>
      <w:numFmt w:val="decimal"/>
      <w:lvlText w:val="%4."/>
      <w:lvlJc w:val="left"/>
      <w:pPr>
        <w:ind w:left="2880" w:hanging="360"/>
      </w:pPr>
    </w:lvl>
    <w:lvl w:ilvl="4" w:tplc="449C8298" w:tentative="1">
      <w:start w:val="1"/>
      <w:numFmt w:val="lowerLetter"/>
      <w:lvlText w:val="%5."/>
      <w:lvlJc w:val="left"/>
      <w:pPr>
        <w:ind w:left="3600" w:hanging="360"/>
      </w:pPr>
    </w:lvl>
    <w:lvl w:ilvl="5" w:tplc="985A465C" w:tentative="1">
      <w:start w:val="1"/>
      <w:numFmt w:val="lowerRoman"/>
      <w:lvlText w:val="%6."/>
      <w:lvlJc w:val="right"/>
      <w:pPr>
        <w:ind w:left="4320" w:hanging="180"/>
      </w:pPr>
    </w:lvl>
    <w:lvl w:ilvl="6" w:tplc="85C8D820" w:tentative="1">
      <w:start w:val="1"/>
      <w:numFmt w:val="decimal"/>
      <w:lvlText w:val="%7."/>
      <w:lvlJc w:val="left"/>
      <w:pPr>
        <w:ind w:left="5040" w:hanging="360"/>
      </w:pPr>
    </w:lvl>
    <w:lvl w:ilvl="7" w:tplc="02A00142" w:tentative="1">
      <w:start w:val="1"/>
      <w:numFmt w:val="lowerLetter"/>
      <w:lvlText w:val="%8."/>
      <w:lvlJc w:val="left"/>
      <w:pPr>
        <w:ind w:left="5760" w:hanging="360"/>
      </w:pPr>
    </w:lvl>
    <w:lvl w:ilvl="8" w:tplc="A570564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6120C74">
      <w:start w:val="1"/>
      <w:numFmt w:val="lowerRoman"/>
      <w:lvlText w:val="(%1)"/>
      <w:lvlJc w:val="left"/>
      <w:pPr>
        <w:ind w:left="1080" w:hanging="720"/>
      </w:pPr>
      <w:rPr>
        <w:rFonts w:hint="default"/>
      </w:rPr>
    </w:lvl>
    <w:lvl w:ilvl="1" w:tplc="2FFE9E62" w:tentative="1">
      <w:start w:val="1"/>
      <w:numFmt w:val="lowerLetter"/>
      <w:lvlText w:val="%2."/>
      <w:lvlJc w:val="left"/>
      <w:pPr>
        <w:ind w:left="1440" w:hanging="360"/>
      </w:pPr>
    </w:lvl>
    <w:lvl w:ilvl="2" w:tplc="909C4472" w:tentative="1">
      <w:start w:val="1"/>
      <w:numFmt w:val="lowerRoman"/>
      <w:lvlText w:val="%3."/>
      <w:lvlJc w:val="right"/>
      <w:pPr>
        <w:ind w:left="2160" w:hanging="180"/>
      </w:pPr>
    </w:lvl>
    <w:lvl w:ilvl="3" w:tplc="5DA4B42C" w:tentative="1">
      <w:start w:val="1"/>
      <w:numFmt w:val="decimal"/>
      <w:lvlText w:val="%4."/>
      <w:lvlJc w:val="left"/>
      <w:pPr>
        <w:ind w:left="2880" w:hanging="360"/>
      </w:pPr>
    </w:lvl>
    <w:lvl w:ilvl="4" w:tplc="70D2BD1A" w:tentative="1">
      <w:start w:val="1"/>
      <w:numFmt w:val="lowerLetter"/>
      <w:lvlText w:val="%5."/>
      <w:lvlJc w:val="left"/>
      <w:pPr>
        <w:ind w:left="3600" w:hanging="360"/>
      </w:pPr>
    </w:lvl>
    <w:lvl w:ilvl="5" w:tplc="23AA823C" w:tentative="1">
      <w:start w:val="1"/>
      <w:numFmt w:val="lowerRoman"/>
      <w:lvlText w:val="%6."/>
      <w:lvlJc w:val="right"/>
      <w:pPr>
        <w:ind w:left="4320" w:hanging="180"/>
      </w:pPr>
    </w:lvl>
    <w:lvl w:ilvl="6" w:tplc="CE181300" w:tentative="1">
      <w:start w:val="1"/>
      <w:numFmt w:val="decimal"/>
      <w:lvlText w:val="%7."/>
      <w:lvlJc w:val="left"/>
      <w:pPr>
        <w:ind w:left="5040" w:hanging="360"/>
      </w:pPr>
    </w:lvl>
    <w:lvl w:ilvl="7" w:tplc="664851BE" w:tentative="1">
      <w:start w:val="1"/>
      <w:numFmt w:val="lowerLetter"/>
      <w:lvlText w:val="%8."/>
      <w:lvlJc w:val="left"/>
      <w:pPr>
        <w:ind w:left="5760" w:hanging="360"/>
      </w:pPr>
    </w:lvl>
    <w:lvl w:ilvl="8" w:tplc="3E62BDC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09863071">
    <w:abstractNumId w:val="12"/>
  </w:num>
  <w:num w:numId="2" w16cid:durableId="2057971807">
    <w:abstractNumId w:val="4"/>
  </w:num>
  <w:num w:numId="3" w16cid:durableId="1750617598">
    <w:abstractNumId w:val="2"/>
  </w:num>
  <w:num w:numId="4" w16cid:durableId="224487625">
    <w:abstractNumId w:val="7"/>
  </w:num>
  <w:num w:numId="5" w16cid:durableId="1319262702">
    <w:abstractNumId w:val="6"/>
  </w:num>
  <w:num w:numId="6" w16cid:durableId="1715732861">
    <w:abstractNumId w:val="1"/>
  </w:num>
  <w:num w:numId="7" w16cid:durableId="704797002">
    <w:abstractNumId w:val="10"/>
  </w:num>
  <w:num w:numId="8" w16cid:durableId="325599639">
    <w:abstractNumId w:val="5"/>
  </w:num>
  <w:num w:numId="9" w16cid:durableId="1448431099">
    <w:abstractNumId w:val="8"/>
  </w:num>
  <w:num w:numId="10" w16cid:durableId="899098397">
    <w:abstractNumId w:val="3"/>
  </w:num>
  <w:num w:numId="11" w16cid:durableId="1176312978">
    <w:abstractNumId w:val="11"/>
  </w:num>
  <w:num w:numId="12" w16cid:durableId="1882866480">
    <w:abstractNumId w:val="0"/>
  </w:num>
  <w:num w:numId="13" w16cid:durableId="1240868054">
    <w:abstractNumId w:val="12"/>
  </w:num>
  <w:num w:numId="14" w16cid:durableId="1091316919">
    <w:abstractNumId w:val="12"/>
  </w:num>
  <w:num w:numId="15" w16cid:durableId="10180418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6D"/>
    <w:rsid w:val="000069C7"/>
    <w:rsid w:val="00026FAE"/>
    <w:rsid w:val="00040A6C"/>
    <w:rsid w:val="000625D0"/>
    <w:rsid w:val="000660C6"/>
    <w:rsid w:val="00072511"/>
    <w:rsid w:val="000A073F"/>
    <w:rsid w:val="000A1F2B"/>
    <w:rsid w:val="000A6651"/>
    <w:rsid w:val="000E67B5"/>
    <w:rsid w:val="000E74B0"/>
    <w:rsid w:val="000F49B8"/>
    <w:rsid w:val="000F6A85"/>
    <w:rsid w:val="00102B5F"/>
    <w:rsid w:val="001107C7"/>
    <w:rsid w:val="0011153F"/>
    <w:rsid w:val="00113F01"/>
    <w:rsid w:val="00115767"/>
    <w:rsid w:val="00116DB7"/>
    <w:rsid w:val="0012162D"/>
    <w:rsid w:val="00132138"/>
    <w:rsid w:val="001678F8"/>
    <w:rsid w:val="00195455"/>
    <w:rsid w:val="001971E7"/>
    <w:rsid w:val="001A375B"/>
    <w:rsid w:val="001D22C2"/>
    <w:rsid w:val="001D78AD"/>
    <w:rsid w:val="001F5304"/>
    <w:rsid w:val="0021441A"/>
    <w:rsid w:val="00217FDC"/>
    <w:rsid w:val="00220C89"/>
    <w:rsid w:val="00255021"/>
    <w:rsid w:val="00285B95"/>
    <w:rsid w:val="002A0C53"/>
    <w:rsid w:val="002A2C57"/>
    <w:rsid w:val="002A32A8"/>
    <w:rsid w:val="002C51E0"/>
    <w:rsid w:val="002C7821"/>
    <w:rsid w:val="002D0D06"/>
    <w:rsid w:val="0031573D"/>
    <w:rsid w:val="00331510"/>
    <w:rsid w:val="00332B7B"/>
    <w:rsid w:val="00333062"/>
    <w:rsid w:val="003422B4"/>
    <w:rsid w:val="003722CF"/>
    <w:rsid w:val="00385B04"/>
    <w:rsid w:val="003919B9"/>
    <w:rsid w:val="003941CD"/>
    <w:rsid w:val="00395B09"/>
    <w:rsid w:val="003A0A35"/>
    <w:rsid w:val="003A6851"/>
    <w:rsid w:val="003A7CD3"/>
    <w:rsid w:val="003C3817"/>
    <w:rsid w:val="003E0C73"/>
    <w:rsid w:val="003E29C5"/>
    <w:rsid w:val="003F4339"/>
    <w:rsid w:val="00400899"/>
    <w:rsid w:val="00417B4D"/>
    <w:rsid w:val="00447ED0"/>
    <w:rsid w:val="00467568"/>
    <w:rsid w:val="00467DCC"/>
    <w:rsid w:val="004810FB"/>
    <w:rsid w:val="004A140B"/>
    <w:rsid w:val="004A517E"/>
    <w:rsid w:val="004B09C8"/>
    <w:rsid w:val="004C23CF"/>
    <w:rsid w:val="004D0324"/>
    <w:rsid w:val="00506183"/>
    <w:rsid w:val="00520704"/>
    <w:rsid w:val="005751C3"/>
    <w:rsid w:val="005D4A83"/>
    <w:rsid w:val="005D59ED"/>
    <w:rsid w:val="005E1B87"/>
    <w:rsid w:val="005E3822"/>
    <w:rsid w:val="005E4B3C"/>
    <w:rsid w:val="005F2924"/>
    <w:rsid w:val="005F435E"/>
    <w:rsid w:val="00600CC6"/>
    <w:rsid w:val="00604AEA"/>
    <w:rsid w:val="00610B0B"/>
    <w:rsid w:val="006177BD"/>
    <w:rsid w:val="0063098F"/>
    <w:rsid w:val="00647DAE"/>
    <w:rsid w:val="0066622F"/>
    <w:rsid w:val="00666884"/>
    <w:rsid w:val="00667E01"/>
    <w:rsid w:val="006874CE"/>
    <w:rsid w:val="00692B40"/>
    <w:rsid w:val="006A406C"/>
    <w:rsid w:val="006A7C70"/>
    <w:rsid w:val="006B68A0"/>
    <w:rsid w:val="006C2B9D"/>
    <w:rsid w:val="006F2AAF"/>
    <w:rsid w:val="0070352A"/>
    <w:rsid w:val="007424DD"/>
    <w:rsid w:val="00757937"/>
    <w:rsid w:val="00757CA6"/>
    <w:rsid w:val="00770406"/>
    <w:rsid w:val="0078182F"/>
    <w:rsid w:val="0079192C"/>
    <w:rsid w:val="007B3861"/>
    <w:rsid w:val="007B3CDF"/>
    <w:rsid w:val="007B44FA"/>
    <w:rsid w:val="007E2C57"/>
    <w:rsid w:val="0081197A"/>
    <w:rsid w:val="008220CF"/>
    <w:rsid w:val="0082310C"/>
    <w:rsid w:val="00831B03"/>
    <w:rsid w:val="008328D8"/>
    <w:rsid w:val="008377D1"/>
    <w:rsid w:val="00847750"/>
    <w:rsid w:val="00847940"/>
    <w:rsid w:val="00852FD7"/>
    <w:rsid w:val="00866312"/>
    <w:rsid w:val="0086665A"/>
    <w:rsid w:val="00871457"/>
    <w:rsid w:val="008749AA"/>
    <w:rsid w:val="0087701B"/>
    <w:rsid w:val="008930D9"/>
    <w:rsid w:val="00895935"/>
    <w:rsid w:val="008A1005"/>
    <w:rsid w:val="008B735E"/>
    <w:rsid w:val="008D2A3A"/>
    <w:rsid w:val="008D5499"/>
    <w:rsid w:val="008E2730"/>
    <w:rsid w:val="008E799D"/>
    <w:rsid w:val="00942556"/>
    <w:rsid w:val="009441F1"/>
    <w:rsid w:val="00951D99"/>
    <w:rsid w:val="00954CE8"/>
    <w:rsid w:val="00962C9E"/>
    <w:rsid w:val="00977E9D"/>
    <w:rsid w:val="009865A2"/>
    <w:rsid w:val="009866BF"/>
    <w:rsid w:val="009A0F3E"/>
    <w:rsid w:val="009B16AA"/>
    <w:rsid w:val="009B728C"/>
    <w:rsid w:val="009C20FC"/>
    <w:rsid w:val="009D020D"/>
    <w:rsid w:val="009F08F5"/>
    <w:rsid w:val="00A03B67"/>
    <w:rsid w:val="00A07992"/>
    <w:rsid w:val="00A710CE"/>
    <w:rsid w:val="00A90094"/>
    <w:rsid w:val="00AA1DC1"/>
    <w:rsid w:val="00AB43B1"/>
    <w:rsid w:val="00AD2F6C"/>
    <w:rsid w:val="00AD5F69"/>
    <w:rsid w:val="00AE0F94"/>
    <w:rsid w:val="00AE5825"/>
    <w:rsid w:val="00AF0CB2"/>
    <w:rsid w:val="00AF754A"/>
    <w:rsid w:val="00B11CF5"/>
    <w:rsid w:val="00B12877"/>
    <w:rsid w:val="00B148D4"/>
    <w:rsid w:val="00B1622B"/>
    <w:rsid w:val="00B20138"/>
    <w:rsid w:val="00B415FB"/>
    <w:rsid w:val="00B520CF"/>
    <w:rsid w:val="00B563C3"/>
    <w:rsid w:val="00B6045D"/>
    <w:rsid w:val="00B66F83"/>
    <w:rsid w:val="00B7164D"/>
    <w:rsid w:val="00B770D5"/>
    <w:rsid w:val="00B86707"/>
    <w:rsid w:val="00B91C5A"/>
    <w:rsid w:val="00B95905"/>
    <w:rsid w:val="00BA0A06"/>
    <w:rsid w:val="00BA45D3"/>
    <w:rsid w:val="00BA46F9"/>
    <w:rsid w:val="00BA58EC"/>
    <w:rsid w:val="00BB5670"/>
    <w:rsid w:val="00BD05BD"/>
    <w:rsid w:val="00BE011C"/>
    <w:rsid w:val="00BF52F2"/>
    <w:rsid w:val="00C17627"/>
    <w:rsid w:val="00C25268"/>
    <w:rsid w:val="00C25C77"/>
    <w:rsid w:val="00C27528"/>
    <w:rsid w:val="00C27DA3"/>
    <w:rsid w:val="00C603D8"/>
    <w:rsid w:val="00C61742"/>
    <w:rsid w:val="00C623C9"/>
    <w:rsid w:val="00C945E6"/>
    <w:rsid w:val="00CA1CA6"/>
    <w:rsid w:val="00CA38BB"/>
    <w:rsid w:val="00CA4C08"/>
    <w:rsid w:val="00CC666F"/>
    <w:rsid w:val="00CD390D"/>
    <w:rsid w:val="00D027AA"/>
    <w:rsid w:val="00D21255"/>
    <w:rsid w:val="00D665F9"/>
    <w:rsid w:val="00D7213D"/>
    <w:rsid w:val="00D748B3"/>
    <w:rsid w:val="00D80DBD"/>
    <w:rsid w:val="00D93371"/>
    <w:rsid w:val="00DA3E65"/>
    <w:rsid w:val="00DA3EB2"/>
    <w:rsid w:val="00DB3598"/>
    <w:rsid w:val="00DB55DE"/>
    <w:rsid w:val="00DB5A07"/>
    <w:rsid w:val="00DD1AB7"/>
    <w:rsid w:val="00DD6EA0"/>
    <w:rsid w:val="00DE0DD6"/>
    <w:rsid w:val="00DE6AD0"/>
    <w:rsid w:val="00DF1D6D"/>
    <w:rsid w:val="00E509F1"/>
    <w:rsid w:val="00E544C7"/>
    <w:rsid w:val="00E56693"/>
    <w:rsid w:val="00E63A45"/>
    <w:rsid w:val="00E71947"/>
    <w:rsid w:val="00E7700A"/>
    <w:rsid w:val="00E80F0B"/>
    <w:rsid w:val="00E810C9"/>
    <w:rsid w:val="00E97334"/>
    <w:rsid w:val="00EA0013"/>
    <w:rsid w:val="00EA691F"/>
    <w:rsid w:val="00EC5C36"/>
    <w:rsid w:val="00EC7718"/>
    <w:rsid w:val="00F10566"/>
    <w:rsid w:val="00F12CAF"/>
    <w:rsid w:val="00F15463"/>
    <w:rsid w:val="00F15E99"/>
    <w:rsid w:val="00F264D5"/>
    <w:rsid w:val="00F3708A"/>
    <w:rsid w:val="00F421A7"/>
    <w:rsid w:val="00F65C93"/>
    <w:rsid w:val="00F83683"/>
    <w:rsid w:val="00F90220"/>
    <w:rsid w:val="00F97993"/>
    <w:rsid w:val="00FB52F8"/>
    <w:rsid w:val="00FB79DC"/>
    <w:rsid w:val="00FC6DF5"/>
    <w:rsid w:val="00FD0873"/>
    <w:rsid w:val="00FE039B"/>
    <w:rsid w:val="00FF5302"/>
    <w:rsid w:val="00FF63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3418"/>
  <w15:docId w15:val="{425309B2-A60C-4089-9879-7DCE5AF5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69C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25C77"/>
    <w:rPr>
      <w:sz w:val="16"/>
      <w:szCs w:val="16"/>
    </w:rPr>
  </w:style>
  <w:style w:type="paragraph" w:styleId="CommentSubject">
    <w:name w:val="annotation subject"/>
    <w:basedOn w:val="CommentText"/>
    <w:next w:val="CommentText"/>
    <w:link w:val="CommentSubjectChar"/>
    <w:uiPriority w:val="99"/>
    <w:semiHidden/>
    <w:unhideWhenUsed/>
    <w:rsid w:val="00C25C77"/>
    <w:rPr>
      <w:b/>
      <w:bCs/>
      <w:sz w:val="20"/>
      <w:szCs w:val="20"/>
    </w:rPr>
  </w:style>
  <w:style w:type="character" w:customStyle="1" w:styleId="CommentSubjectChar">
    <w:name w:val="Comment Subject Char"/>
    <w:basedOn w:val="CommentTextChar"/>
    <w:link w:val="CommentSubject"/>
    <w:uiPriority w:val="99"/>
    <w:semiHidden/>
    <w:rsid w:val="00C25C77"/>
    <w:rPr>
      <w:rFonts w:ascii="Fira Sans Light" w:hAnsi="Fira Sans Light"/>
      <w:b/>
      <w:bCs/>
      <w:color w:val="000000" w:themeColor="text1"/>
      <w:sz w:val="20"/>
      <w:szCs w:val="20"/>
    </w:rPr>
  </w:style>
  <w:style w:type="paragraph" w:styleId="Revision">
    <w:name w:val="Revision"/>
    <w:hidden/>
    <w:uiPriority w:val="99"/>
    <w:semiHidden/>
    <w:rsid w:val="007E2C5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120649">
      <w:bodyDiv w:val="1"/>
      <w:marLeft w:val="0"/>
      <w:marRight w:val="0"/>
      <w:marTop w:val="0"/>
      <w:marBottom w:val="0"/>
      <w:divBdr>
        <w:top w:val="none" w:sz="0" w:space="0" w:color="auto"/>
        <w:left w:val="none" w:sz="0" w:space="0" w:color="auto"/>
        <w:bottom w:val="none" w:sz="0" w:space="0" w:color="auto"/>
        <w:right w:val="none" w:sz="0" w:space="0" w:color="auto"/>
      </w:divBdr>
    </w:div>
    <w:div w:id="55948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459CA" w:rsidRDefault="00A459C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459CA" w:rsidRDefault="00A459CA"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459CA" w:rsidRDefault="00A459CA"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459CA" w:rsidRDefault="00A459C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59CA"/>
    <w:rsid w:val="00026FAE"/>
    <w:rsid w:val="00072511"/>
    <w:rsid w:val="001D78AD"/>
    <w:rsid w:val="00506183"/>
    <w:rsid w:val="007B3861"/>
    <w:rsid w:val="00837971"/>
    <w:rsid w:val="00A459CA"/>
    <w:rsid w:val="00B66F83"/>
    <w:rsid w:val="00C27DA3"/>
    <w:rsid w:val="00D80DBD"/>
    <w:rsid w:val="00E97334"/>
    <w:rsid w:val="00F3708A"/>
    <w:rsid w:val="00F502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DAC51305-B21D-4AF0-9D33-E304845BE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1057</Words>
  <Characters>6030</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2024-10-24T05:19:00Z</dcterms:created>
  <dcterms:modified xsi:type="dcterms:W3CDTF">2024-10-24T05:19:00Z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