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AA56B" w14:textId="77777777" w:rsidR="00D2559D" w:rsidRPr="002C3EBF" w:rsidRDefault="00180C4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2AA6A7" wp14:editId="7B2AA6A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179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B2AA56C" w14:textId="77777777" w:rsidR="00D2559D" w:rsidRDefault="00180C4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2AA56D" w14:textId="77777777" w:rsidR="00D2559D" w:rsidRDefault="00180C4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2AA56E" w14:textId="77777777" w:rsidR="00D2559D" w:rsidRPr="002C3EBF" w:rsidRDefault="00180C4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43B4" w14:paraId="7B2AA571" w14:textId="77777777" w:rsidTr="009343B4">
        <w:tc>
          <w:tcPr>
            <w:cnfStyle w:val="001000000000" w:firstRow="0" w:lastRow="0" w:firstColumn="1" w:lastColumn="0" w:oddVBand="0" w:evenVBand="0" w:oddHBand="0" w:evenHBand="0" w:firstRowFirstColumn="0" w:firstRowLastColumn="0" w:lastRowFirstColumn="0" w:lastRowLastColumn="0"/>
            <w:tcW w:w="3227" w:type="dxa"/>
          </w:tcPr>
          <w:p w14:paraId="7B2AA56F" w14:textId="77777777" w:rsidR="00D2559D" w:rsidRPr="00996FAF" w:rsidRDefault="00180C4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B2AA570" w14:textId="77777777" w:rsidR="00D2559D" w:rsidRPr="00996FAF" w:rsidRDefault="00180C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RFBI Berry Masonic Village</w:t>
            </w:r>
          </w:p>
        </w:tc>
      </w:tr>
      <w:tr w:rsidR="009343B4" w14:paraId="7B2AA574" w14:textId="77777777" w:rsidTr="00934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AA572" w14:textId="77777777" w:rsidR="00CA37CB" w:rsidRPr="00996FAF" w:rsidRDefault="00180C4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2AA573" w14:textId="77777777" w:rsidR="00CA37CB" w:rsidRPr="00996FAF" w:rsidRDefault="00180C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 Albany Street</w:t>
            </w:r>
            <w:r w:rsidRPr="00602258">
              <w:rPr>
                <w:rFonts w:ascii="Arial" w:hAnsi="Arial" w:cs="Arial"/>
                <w:color w:val="auto"/>
              </w:rPr>
              <w:t xml:space="preserve"> BERRY NSW 2535</w:t>
            </w:r>
          </w:p>
        </w:tc>
      </w:tr>
      <w:tr w:rsidR="009343B4" w14:paraId="7B2AA577" w14:textId="77777777" w:rsidTr="009343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AA575" w14:textId="77777777" w:rsidR="00CA37CB" w:rsidRPr="00996FAF" w:rsidRDefault="00180C4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2AA576" w14:textId="77777777" w:rsidR="00CA37CB" w:rsidRPr="00996FAF" w:rsidRDefault="00180C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0401</w:t>
            </w:r>
          </w:p>
        </w:tc>
      </w:tr>
      <w:tr w:rsidR="009343B4" w14:paraId="7B2AA57A" w14:textId="77777777" w:rsidTr="00934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AA578" w14:textId="77777777" w:rsidR="00D2559D" w:rsidRPr="00996FAF" w:rsidRDefault="00180C4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2AA579" w14:textId="77777777" w:rsidR="00D2559D" w:rsidRPr="00996FAF" w:rsidRDefault="00180C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Benevolent Institution</w:t>
            </w:r>
          </w:p>
        </w:tc>
      </w:tr>
      <w:tr w:rsidR="009343B4" w14:paraId="7B2AA57D" w14:textId="77777777" w:rsidTr="009343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AA57B" w14:textId="77777777" w:rsidR="00D2559D" w:rsidRPr="00996FAF" w:rsidRDefault="00180C4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2AA57C" w14:textId="77777777" w:rsidR="00D2559D" w:rsidRPr="00996FAF" w:rsidRDefault="00180C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343B4" w14:paraId="7B2AA580" w14:textId="77777777" w:rsidTr="009343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AA57E" w14:textId="77777777" w:rsidR="00D2559D" w:rsidRPr="00996FAF" w:rsidRDefault="00180C4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2AA57F" w14:textId="77777777" w:rsidR="00D2559D" w:rsidRPr="00996FAF" w:rsidRDefault="00180C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April 2023</w:t>
            </w:r>
          </w:p>
        </w:tc>
      </w:tr>
      <w:tr w:rsidR="009343B4" w14:paraId="7B2AA583" w14:textId="77777777" w:rsidTr="009343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2AA581" w14:textId="77777777" w:rsidR="00D2559D" w:rsidRPr="00996FAF" w:rsidRDefault="00180C4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2AA582" w14:textId="6B328115" w:rsidR="00D2559D" w:rsidRPr="00996FAF" w:rsidRDefault="00C579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7927">
              <w:rPr>
                <w:rFonts w:ascii="Arial" w:hAnsi="Arial" w:cs="Arial"/>
              </w:rPr>
              <w:t>29 May 2023</w:t>
            </w:r>
          </w:p>
        </w:tc>
      </w:tr>
    </w:tbl>
    <w:bookmarkEnd w:id="0"/>
    <w:p w14:paraId="7B2AA584" w14:textId="77777777" w:rsidR="00FA0A5B" w:rsidRPr="00996FAF" w:rsidRDefault="00180C4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2AA585" w14:textId="77777777" w:rsidR="000078F8" w:rsidRPr="00DE37CC" w:rsidRDefault="00180C4F"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B2AA586" w14:textId="15329062" w:rsidR="000078F8" w:rsidRPr="00DE37CC" w:rsidRDefault="00180C4F" w:rsidP="0036130C">
      <w:pPr>
        <w:pStyle w:val="NormalArial"/>
        <w:rPr>
          <w:color w:val="auto"/>
        </w:rPr>
      </w:pPr>
      <w:r w:rsidRPr="00DE37CC">
        <w:rPr>
          <w:color w:val="auto"/>
        </w:rPr>
        <w:t>This performance report for RFBI Berry Masonic Village (</w:t>
      </w:r>
      <w:r w:rsidRPr="00DE37CC">
        <w:rPr>
          <w:b/>
          <w:color w:val="auto"/>
        </w:rPr>
        <w:t>the service</w:t>
      </w:r>
      <w:r w:rsidRPr="00DE37CC">
        <w:rPr>
          <w:color w:val="auto"/>
        </w:rPr>
        <w:t xml:space="preserve">) has been prepared by </w:t>
      </w:r>
      <w:r w:rsidR="004267C8" w:rsidRPr="00DE37CC">
        <w:rPr>
          <w:color w:val="auto"/>
        </w:rPr>
        <w:t>J Durston</w:t>
      </w:r>
      <w:r w:rsidRPr="00DE37CC">
        <w:rPr>
          <w:color w:val="auto"/>
        </w:rPr>
        <w:t>, delegate of the Aged Care Quality and Safety Commissioner (Commissioner)</w:t>
      </w:r>
      <w:r w:rsidRPr="00DE37CC">
        <w:rPr>
          <w:rStyle w:val="FootnoteReference"/>
          <w:color w:val="auto"/>
        </w:rPr>
        <w:footnoteReference w:id="1"/>
      </w:r>
      <w:r w:rsidRPr="00DE37CC">
        <w:rPr>
          <w:color w:val="auto"/>
        </w:rPr>
        <w:t xml:space="preserve">. </w:t>
      </w:r>
    </w:p>
    <w:p w14:paraId="7B2AA587" w14:textId="77777777" w:rsidR="000078F8" w:rsidRPr="00996FAF" w:rsidRDefault="00180C4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2AA588" w14:textId="77777777" w:rsidR="000078F8" w:rsidRPr="00996FAF" w:rsidRDefault="00180C4F" w:rsidP="0036130C">
      <w:pPr>
        <w:pStyle w:val="NormalArial"/>
      </w:pPr>
      <w:r w:rsidRPr="00996FAF">
        <w:t>The report also specifies any areas in which improvements must be made to ensure the Quality Standards are complied with.</w:t>
      </w:r>
    </w:p>
    <w:p w14:paraId="7B2AA589" w14:textId="77777777" w:rsidR="00DF37F2" w:rsidRPr="00996FAF" w:rsidRDefault="00180C4F" w:rsidP="00712752">
      <w:pPr>
        <w:pStyle w:val="Heading1"/>
        <w:spacing w:before="240" w:after="240" w:line="22" w:lineRule="atLeast"/>
        <w:rPr>
          <w:rFonts w:ascii="Arial" w:hAnsi="Arial" w:cs="Arial"/>
        </w:rPr>
      </w:pPr>
      <w:r w:rsidRPr="00996FAF">
        <w:rPr>
          <w:rFonts w:ascii="Arial" w:hAnsi="Arial" w:cs="Arial"/>
        </w:rPr>
        <w:t>Material relied on</w:t>
      </w:r>
    </w:p>
    <w:p w14:paraId="7B2AA58A" w14:textId="77777777" w:rsidR="00DF37F2" w:rsidRPr="00996FAF" w:rsidRDefault="00180C4F" w:rsidP="0036130C">
      <w:pPr>
        <w:pStyle w:val="NormalArial"/>
      </w:pPr>
      <w:r w:rsidRPr="00996FAF">
        <w:t>The following information has been considered in preparing the performance report:</w:t>
      </w:r>
    </w:p>
    <w:p w14:paraId="7B2AA58B" w14:textId="3520EAF6" w:rsidR="00DF37F2" w:rsidRPr="00180C4F" w:rsidRDefault="00180C4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180C4F">
        <w:rPr>
          <w:rFonts w:ascii="Arial" w:hAnsi="Arial" w:cs="Arial"/>
          <w:color w:val="auto"/>
        </w:rPr>
        <w:t>a site assessment, observations at the service, review of documents and interviews with staff, consumers/</w:t>
      </w:r>
      <w:proofErr w:type="gramStart"/>
      <w:r w:rsidRPr="00180C4F">
        <w:rPr>
          <w:rFonts w:ascii="Arial" w:hAnsi="Arial" w:cs="Arial"/>
          <w:color w:val="auto"/>
        </w:rPr>
        <w:t>representatives</w:t>
      </w:r>
      <w:proofErr w:type="gramEnd"/>
      <w:r w:rsidRPr="00180C4F">
        <w:rPr>
          <w:rFonts w:ascii="Arial" w:hAnsi="Arial" w:cs="Arial"/>
          <w:color w:val="auto"/>
        </w:rPr>
        <w:t xml:space="preserve"> and others.</w:t>
      </w:r>
    </w:p>
    <w:p w14:paraId="7B2AA58F" w14:textId="63E4546C" w:rsidR="003B1763" w:rsidRPr="00180C4F" w:rsidRDefault="00180C4F" w:rsidP="008E1713">
      <w:pPr>
        <w:pStyle w:val="ListParagraph"/>
        <w:numPr>
          <w:ilvl w:val="0"/>
          <w:numId w:val="2"/>
        </w:numPr>
        <w:spacing w:line="22" w:lineRule="atLeast"/>
        <w:ind w:left="714" w:hanging="357"/>
        <w:contextualSpacing w:val="0"/>
        <w:rPr>
          <w:rFonts w:ascii="Arial" w:hAnsi="Arial" w:cs="Arial"/>
          <w:color w:val="auto"/>
        </w:rPr>
      </w:pPr>
      <w:r w:rsidRPr="00180C4F">
        <w:rPr>
          <w:rFonts w:ascii="Arial" w:hAnsi="Arial" w:cs="Arial"/>
        </w:rPr>
        <w:t xml:space="preserve">the Performance </w:t>
      </w:r>
      <w:r w:rsidRPr="00180C4F">
        <w:rPr>
          <w:rFonts w:ascii="Arial" w:hAnsi="Arial" w:cs="Arial"/>
          <w:color w:val="auto"/>
        </w:rPr>
        <w:t xml:space="preserve">Report dated 31 May 2022 following the Site Audit undertaken </w:t>
      </w:r>
      <w:r>
        <w:rPr>
          <w:rFonts w:ascii="Arial" w:hAnsi="Arial" w:cs="Arial"/>
          <w:color w:val="auto"/>
        </w:rPr>
        <w:t xml:space="preserve">from </w:t>
      </w:r>
      <w:r w:rsidRPr="00180C4F">
        <w:rPr>
          <w:rFonts w:ascii="Arial" w:hAnsi="Arial" w:cs="Arial"/>
          <w:color w:val="auto"/>
        </w:rPr>
        <w:t>19 April 2022 to 21 April 2022</w:t>
      </w:r>
      <w:r>
        <w:rPr>
          <w:rFonts w:ascii="Arial" w:hAnsi="Arial" w:cs="Arial"/>
          <w:color w:val="auto"/>
        </w:rPr>
        <w:t>.</w:t>
      </w:r>
      <w:r w:rsidRPr="00180C4F">
        <w:rPr>
          <w:rFonts w:ascii="Arial" w:hAnsi="Arial" w:cs="Arial"/>
          <w:color w:val="auto"/>
        </w:rPr>
        <w:br w:type="page"/>
      </w:r>
    </w:p>
    <w:p w14:paraId="7B2AA590" w14:textId="77777777" w:rsidR="00FC045E" w:rsidRPr="00996FAF" w:rsidRDefault="00180C4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43B4" w14:paraId="7B2AA5A5" w14:textId="77777777" w:rsidTr="009343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2AA5A3" w14:textId="77777777" w:rsidR="00FC045E" w:rsidRPr="00996FAF" w:rsidRDefault="00180C4F" w:rsidP="009767BC">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7B2AA5A4" w14:textId="1C493674" w:rsidR="00FC045E" w:rsidRPr="00996FAF" w:rsidRDefault="00A04F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67C8">
                  <w:rPr>
                    <w:rFonts w:ascii="Arial" w:hAnsi="Arial" w:cs="Arial"/>
                    <w:b w:val="0"/>
                  </w:rPr>
                  <w:t>Not applicable as not all requirements have been assessed</w:t>
                </w:r>
              </w:sdtContent>
            </w:sdt>
            <w:r w:rsidR="00180C4F" w:rsidRPr="00996FAF">
              <w:rPr>
                <w:rFonts w:ascii="Arial" w:hAnsi="Arial" w:cs="Arial"/>
              </w:rPr>
              <w:t xml:space="preserve"> </w:t>
            </w:r>
          </w:p>
        </w:tc>
      </w:tr>
    </w:tbl>
    <w:p w14:paraId="7B2AA5A9" w14:textId="77777777" w:rsidR="00FC045E" w:rsidRPr="00996FAF" w:rsidRDefault="00180C4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E58E66" w14:textId="77777777" w:rsidR="00975335" w:rsidRDefault="00975335" w:rsidP="00975335">
      <w:pPr>
        <w:pStyle w:val="Heading1"/>
        <w:spacing w:before="0" w:after="240" w:line="22" w:lineRule="atLeast"/>
        <w:rPr>
          <w:rFonts w:ascii="Arial" w:hAnsi="Arial" w:cs="Arial"/>
        </w:rPr>
      </w:pPr>
      <w:r>
        <w:rPr>
          <w:rFonts w:ascii="Arial" w:hAnsi="Arial" w:cs="Arial"/>
        </w:rPr>
        <w:t>Areas for improvement</w:t>
      </w:r>
    </w:p>
    <w:p w14:paraId="03420308" w14:textId="77777777" w:rsidR="00975335" w:rsidRDefault="00975335" w:rsidP="00975335">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p>
    <w:p w14:paraId="7B2AA5B1" w14:textId="193C8137" w:rsidR="00FC045E" w:rsidRPr="00996FAF" w:rsidRDefault="00180C4F" w:rsidP="00975335">
      <w:pPr>
        <w:pStyle w:val="NormalArial"/>
      </w:pPr>
      <w:r w:rsidRPr="00996FAF">
        <w:br w:type="page"/>
      </w:r>
    </w:p>
    <w:p w14:paraId="7B2AA666" w14:textId="77777777" w:rsidR="00FC045E" w:rsidRPr="00996FAF" w:rsidRDefault="00180C4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343B4" w14:paraId="7B2AA669" w14:textId="77777777" w:rsidTr="00426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B2AA667" w14:textId="77777777" w:rsidR="00FC045E" w:rsidRPr="00996FAF" w:rsidRDefault="00180C4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2AA668" w14:textId="77777777" w:rsidR="00FC045E" w:rsidRPr="00996FAF" w:rsidRDefault="00A04F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43B4" w14:paraId="7B2AA66D" w14:textId="77777777" w:rsidTr="009343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AA66A" w14:textId="77777777" w:rsidR="00FC045E" w:rsidRPr="00996FAF" w:rsidRDefault="00180C4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B2AA66B" w14:textId="77777777" w:rsidR="00FC045E" w:rsidRPr="00996FAF" w:rsidRDefault="00180C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B2AA66C" w14:textId="2B590A45" w:rsidR="00FC045E" w:rsidRPr="00996FAF" w:rsidRDefault="00A04F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E37CC">
                  <w:rPr>
                    <w:rFonts w:ascii="Arial" w:hAnsi="Arial" w:cs="Arial"/>
                    <w:color w:val="auto"/>
                  </w:rPr>
                  <w:t>Compliant</w:t>
                </w:r>
              </w:sdtContent>
            </w:sdt>
            <w:r w:rsidR="00180C4F" w:rsidRPr="00996FAF">
              <w:rPr>
                <w:rFonts w:ascii="Arial" w:hAnsi="Arial" w:cs="Arial"/>
                <w:color w:val="0000FF"/>
              </w:rPr>
              <w:t xml:space="preserve"> </w:t>
            </w:r>
          </w:p>
        </w:tc>
      </w:tr>
    </w:tbl>
    <w:p w14:paraId="7B2AA67E" w14:textId="77777777" w:rsidR="002B0C90" w:rsidRDefault="00180C4F" w:rsidP="002B0C90">
      <w:pPr>
        <w:pStyle w:val="Heading20"/>
      </w:pPr>
      <w:r>
        <w:t>Findings</w:t>
      </w:r>
    </w:p>
    <w:p w14:paraId="5B10DB18" w14:textId="77777777" w:rsidR="004267C8" w:rsidRPr="00A71D49" w:rsidRDefault="004267C8"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7</w:t>
      </w:r>
      <w:r w:rsidRPr="00E93D76">
        <w:rPr>
          <w:color w:val="auto"/>
        </w:rPr>
        <w:t>(3)(</w:t>
      </w:r>
      <w:r>
        <w:rPr>
          <w:color w:val="auto"/>
        </w:rPr>
        <w:t>a</w:t>
      </w:r>
      <w:r w:rsidRPr="00E93D76">
        <w:rPr>
          <w:color w:val="auto"/>
        </w:rPr>
        <w:t>) following a Site Audit conducted</w:t>
      </w:r>
      <w:r>
        <w:rPr>
          <w:color w:val="auto"/>
        </w:rPr>
        <w:t xml:space="preserve"> on 19-21 April 2022 that identified the</w:t>
      </w:r>
      <w:r w:rsidRPr="00A71D49">
        <w:rPr>
          <w:color w:val="auto"/>
        </w:rPr>
        <w:t xml:space="preserve"> service was unable to demonstrate its workforce was planned to enable the delivery and management of safe and quality care and services. </w:t>
      </w:r>
    </w:p>
    <w:p w14:paraId="7646DECC" w14:textId="098CC078" w:rsidR="004267C8" w:rsidRPr="00A71D49" w:rsidRDefault="004267C8" w:rsidP="0036130C">
      <w:pPr>
        <w:pStyle w:val="NormalArial"/>
        <w:rPr>
          <w:color w:val="auto"/>
        </w:rPr>
      </w:pPr>
      <w:r w:rsidRPr="00A71D49">
        <w:rPr>
          <w:color w:val="auto"/>
        </w:rPr>
        <w:t xml:space="preserve">An Assessment Contact was conducted on 19 April 2023. The Assessment Team found the service has implemented multiple improvements to address the issues raised in the 2022 Site Audit. </w:t>
      </w:r>
      <w:r w:rsidR="00513419" w:rsidRPr="00A71D49">
        <w:rPr>
          <w:color w:val="auto"/>
        </w:rPr>
        <w:t>T</w:t>
      </w:r>
      <w:r w:rsidR="00462196" w:rsidRPr="00A71D49">
        <w:rPr>
          <w:color w:val="auto"/>
        </w:rPr>
        <w:t xml:space="preserve">he provider recruited </w:t>
      </w:r>
      <w:r w:rsidR="007E6AC0" w:rsidRPr="00A71D49">
        <w:rPr>
          <w:color w:val="auto"/>
        </w:rPr>
        <w:t xml:space="preserve">an </w:t>
      </w:r>
      <w:r w:rsidR="00513419" w:rsidRPr="00A71D49">
        <w:rPr>
          <w:color w:val="auto"/>
        </w:rPr>
        <w:t xml:space="preserve">additional </w:t>
      </w:r>
      <w:r w:rsidR="007E6AC0" w:rsidRPr="00A71D49">
        <w:rPr>
          <w:color w:val="auto"/>
        </w:rPr>
        <w:t>enrolled nurse to work 4 days per week</w:t>
      </w:r>
      <w:r w:rsidR="00462196" w:rsidRPr="00A71D49">
        <w:rPr>
          <w:color w:val="auto"/>
        </w:rPr>
        <w:t>,</w:t>
      </w:r>
      <w:r w:rsidR="007E6AC0" w:rsidRPr="00A71D49">
        <w:rPr>
          <w:color w:val="auto"/>
        </w:rPr>
        <w:t xml:space="preserve"> </w:t>
      </w:r>
      <w:r w:rsidR="00DE37CC" w:rsidRPr="00A71D49">
        <w:rPr>
          <w:color w:val="auto"/>
        </w:rPr>
        <w:t xml:space="preserve">to support the registered nurses, </w:t>
      </w:r>
      <w:r w:rsidR="007E6AC0" w:rsidRPr="00A71D49">
        <w:rPr>
          <w:color w:val="auto"/>
        </w:rPr>
        <w:t>who is experienced in medication management and has improved timeliness of medication administration.</w:t>
      </w:r>
      <w:r w:rsidR="00462196" w:rsidRPr="00A71D49">
        <w:rPr>
          <w:color w:val="auto"/>
        </w:rPr>
        <w:t xml:space="preserve"> The service has recruited </w:t>
      </w:r>
      <w:r w:rsidR="007E6AC0" w:rsidRPr="00A71D49">
        <w:rPr>
          <w:color w:val="auto"/>
        </w:rPr>
        <w:t>4 registered nurses as part of an international recruitment program</w:t>
      </w:r>
      <w:r w:rsidR="00462196" w:rsidRPr="00A71D49">
        <w:rPr>
          <w:color w:val="auto"/>
        </w:rPr>
        <w:t xml:space="preserve">, who are completing their </w:t>
      </w:r>
      <w:r w:rsidR="00DE37CC" w:rsidRPr="00A71D49">
        <w:rPr>
          <w:color w:val="auto"/>
        </w:rPr>
        <w:t xml:space="preserve">Australian </w:t>
      </w:r>
      <w:r w:rsidR="00462196" w:rsidRPr="00A71D49">
        <w:rPr>
          <w:color w:val="auto"/>
        </w:rPr>
        <w:t xml:space="preserve">certification requirements. </w:t>
      </w:r>
      <w:r w:rsidR="00513419" w:rsidRPr="00A71D49">
        <w:rPr>
          <w:color w:val="auto"/>
        </w:rPr>
        <w:t xml:space="preserve">The service continues its recruitment drive, distributing flyers in major shopping areas and working with TAFE to attract staff. </w:t>
      </w:r>
      <w:r w:rsidR="00462196" w:rsidRPr="00A71D49">
        <w:rPr>
          <w:color w:val="auto"/>
        </w:rPr>
        <w:t>The service conducted a roster review, resulting in increased care</w:t>
      </w:r>
      <w:r w:rsidR="00513419" w:rsidRPr="00A71D49">
        <w:rPr>
          <w:color w:val="auto"/>
        </w:rPr>
        <w:t xml:space="preserve"> and cleaning</w:t>
      </w:r>
      <w:r w:rsidR="00462196" w:rsidRPr="00A71D49">
        <w:rPr>
          <w:color w:val="auto"/>
        </w:rPr>
        <w:t xml:space="preserve"> hours, and matching staff skills and competencies to the needs of the consumers when allocating shifts. </w:t>
      </w:r>
    </w:p>
    <w:p w14:paraId="4C208753" w14:textId="3EE7F40E" w:rsidR="004267C8" w:rsidRPr="00A71D49" w:rsidRDefault="00513419" w:rsidP="00A71D49">
      <w:pPr>
        <w:pStyle w:val="NormalArial"/>
        <w:rPr>
          <w:color w:val="auto"/>
        </w:rPr>
      </w:pPr>
      <w:r w:rsidRPr="00A71D49">
        <w:rPr>
          <w:color w:val="auto"/>
        </w:rPr>
        <w:t xml:space="preserve">Consumers and representatives said staff are meeting the care needs of consumers. They confirmed they are satisfied with the staffing </w:t>
      </w:r>
      <w:r w:rsidR="00DE37CC" w:rsidRPr="00A71D49">
        <w:rPr>
          <w:color w:val="auto"/>
        </w:rPr>
        <w:t xml:space="preserve">levels </w:t>
      </w:r>
      <w:r w:rsidRPr="00A71D49">
        <w:rPr>
          <w:color w:val="auto"/>
        </w:rPr>
        <w:t xml:space="preserve">and the call bells are answered in a reasonable time frame. </w:t>
      </w:r>
      <w:r w:rsidR="007E6AC0" w:rsidRPr="00A71D49">
        <w:rPr>
          <w:color w:val="auto"/>
        </w:rPr>
        <w:t xml:space="preserve">All consumers interviewed confirmed they were satisfied that the staff meet their needs. </w:t>
      </w:r>
      <w:r w:rsidR="004267C8" w:rsidRPr="00A71D49">
        <w:rPr>
          <w:color w:val="auto"/>
        </w:rPr>
        <w:t>They confirmed that s</w:t>
      </w:r>
      <w:r w:rsidR="007E6AC0" w:rsidRPr="00A71D49">
        <w:rPr>
          <w:color w:val="auto"/>
        </w:rPr>
        <w:t>taffing levels</w:t>
      </w:r>
      <w:r w:rsidR="004267C8" w:rsidRPr="00A71D49">
        <w:rPr>
          <w:color w:val="auto"/>
        </w:rPr>
        <w:t xml:space="preserve"> ha</w:t>
      </w:r>
      <w:r w:rsidR="007E6AC0" w:rsidRPr="00A71D49">
        <w:rPr>
          <w:color w:val="auto"/>
        </w:rPr>
        <w:t xml:space="preserve">ve </w:t>
      </w:r>
      <w:r w:rsidR="004267C8" w:rsidRPr="00A71D49">
        <w:rPr>
          <w:color w:val="auto"/>
        </w:rPr>
        <w:t>improved since the Site Audit</w:t>
      </w:r>
      <w:r w:rsidR="00DE37CC" w:rsidRPr="00A71D49">
        <w:rPr>
          <w:color w:val="auto"/>
        </w:rPr>
        <w:t>,</w:t>
      </w:r>
      <w:r w:rsidR="004267C8" w:rsidRPr="00A71D49">
        <w:rPr>
          <w:color w:val="auto"/>
        </w:rPr>
        <w:t xml:space="preserve"> and their call bells are answered in a timely manner. </w:t>
      </w:r>
    </w:p>
    <w:p w14:paraId="27DB2F60" w14:textId="3513B629" w:rsidR="00513419" w:rsidRPr="00A71D49" w:rsidRDefault="00513419" w:rsidP="00A71D49">
      <w:pPr>
        <w:pStyle w:val="NormalArial"/>
        <w:rPr>
          <w:color w:val="auto"/>
        </w:rPr>
      </w:pPr>
      <w:r w:rsidRPr="00A71D49">
        <w:rPr>
          <w:color w:val="auto"/>
        </w:rPr>
        <w:t>Management advised the service has significantly decreased the use of agency staff</w:t>
      </w:r>
      <w:r w:rsidR="00DE37CC" w:rsidRPr="00A71D49">
        <w:rPr>
          <w:color w:val="auto"/>
        </w:rPr>
        <w:t xml:space="preserve"> having</w:t>
      </w:r>
      <w:r w:rsidRPr="00A71D49">
        <w:rPr>
          <w:color w:val="auto"/>
        </w:rPr>
        <w:t xml:space="preserve"> identified the need for a stable workforce. A review of the staff roster for the fortnight prior to the A</w:t>
      </w:r>
      <w:r w:rsidR="00DE37CC" w:rsidRPr="00A71D49">
        <w:rPr>
          <w:color w:val="auto"/>
        </w:rPr>
        <w:t>s</w:t>
      </w:r>
      <w:r w:rsidRPr="00A71D49">
        <w:rPr>
          <w:color w:val="auto"/>
        </w:rPr>
        <w:t xml:space="preserve">sessment Contact showed that all unexpected leave was covered by another staff member or by extending hours of other shifts. </w:t>
      </w:r>
      <w:r w:rsidR="00DE37CC" w:rsidRPr="00A71D49">
        <w:rPr>
          <w:color w:val="auto"/>
        </w:rPr>
        <w:t>Management said they monitor and review call bell response times on a weekly basis.</w:t>
      </w:r>
    </w:p>
    <w:p w14:paraId="7B2AA67F" w14:textId="515AA475" w:rsidR="002B0C90" w:rsidRPr="00A71D49" w:rsidRDefault="00DE37CC" w:rsidP="00A71D49">
      <w:pPr>
        <w:pStyle w:val="NormalArial"/>
        <w:rPr>
          <w:color w:val="auto"/>
        </w:rPr>
      </w:pPr>
      <w:r w:rsidRPr="00A71D49">
        <w:rPr>
          <w:color w:val="auto"/>
        </w:rPr>
        <w:t>Accordingly, I find Requirement 7(3)(a) is compliant.</w:t>
      </w:r>
    </w:p>
    <w:sectPr w:rsidR="002B0C90" w:rsidRPr="00A71D4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AA6B3" w14:textId="77777777" w:rsidR="007A6CED" w:rsidRDefault="00180C4F">
      <w:pPr>
        <w:spacing w:after="0"/>
      </w:pPr>
      <w:r>
        <w:separator/>
      </w:r>
    </w:p>
  </w:endnote>
  <w:endnote w:type="continuationSeparator" w:id="0">
    <w:p w14:paraId="7B2AA6B5" w14:textId="77777777" w:rsidR="007A6CED" w:rsidRDefault="00180C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A6AC" w14:textId="77777777" w:rsidR="00DF37F2" w:rsidRPr="00DF37F2" w:rsidRDefault="00180C4F" w:rsidP="00DF37F2">
    <w:pPr>
      <w:pStyle w:val="FooterArial9"/>
      <w:rPr>
        <w:rStyle w:val="FooterBold"/>
        <w:rFonts w:ascii="Arial" w:hAnsi="Arial"/>
        <w:b w:val="0"/>
      </w:rPr>
    </w:pPr>
    <w:r w:rsidRPr="00DF37F2">
      <w:rPr>
        <w:rStyle w:val="FooterBold"/>
        <w:rFonts w:ascii="Arial" w:hAnsi="Arial"/>
        <w:b w:val="0"/>
      </w:rPr>
      <w:t>Name of service: RFBI Berry Masonic Village</w:t>
    </w:r>
    <w:r w:rsidRPr="00DF37F2">
      <w:rPr>
        <w:rStyle w:val="FooterBold"/>
        <w:rFonts w:ascii="Arial" w:hAnsi="Arial"/>
        <w:b w:val="0"/>
      </w:rPr>
      <w:tab/>
      <w:t xml:space="preserve">RPT-ACC-0122 v3.0 </w:t>
    </w:r>
  </w:p>
  <w:p w14:paraId="7B2AA6AD" w14:textId="77777777" w:rsidR="00DF37F2" w:rsidRPr="00DF37F2" w:rsidRDefault="00180C4F" w:rsidP="00DF37F2">
    <w:pPr>
      <w:pStyle w:val="FooterArial9"/>
      <w:rPr>
        <w:rStyle w:val="FooterBold"/>
        <w:rFonts w:ascii="Arial" w:hAnsi="Arial"/>
        <w:b w:val="0"/>
      </w:rPr>
    </w:pPr>
    <w:r w:rsidRPr="00DF37F2">
      <w:rPr>
        <w:rStyle w:val="FooterBold"/>
        <w:rFonts w:ascii="Arial" w:hAnsi="Arial"/>
        <w:b w:val="0"/>
      </w:rPr>
      <w:t>Commission ID: 0401</w:t>
    </w:r>
    <w:r w:rsidRPr="00DF37F2">
      <w:rPr>
        <w:rStyle w:val="FooterBold"/>
        <w:rFonts w:ascii="Arial" w:hAnsi="Arial"/>
        <w:b w:val="0"/>
      </w:rPr>
      <w:tab/>
      <w:t xml:space="preserve">OFFICIAL: Sensitive </w:t>
    </w:r>
  </w:p>
  <w:p w14:paraId="7B2AA6AE" w14:textId="77777777" w:rsidR="00DF37F2" w:rsidRPr="00DF37F2" w:rsidRDefault="00180C4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A6B0" w14:textId="77777777" w:rsidR="00E2364A" w:rsidRDefault="00A04F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AA6A9" w14:textId="77777777" w:rsidR="00D3157C" w:rsidRDefault="00180C4F" w:rsidP="00D71F88">
      <w:pPr>
        <w:spacing w:after="0"/>
      </w:pPr>
      <w:r>
        <w:separator/>
      </w:r>
    </w:p>
  </w:footnote>
  <w:footnote w:type="continuationSeparator" w:id="0">
    <w:p w14:paraId="7B2AA6AA" w14:textId="77777777" w:rsidR="00D3157C" w:rsidRDefault="00180C4F" w:rsidP="00D71F88">
      <w:pPr>
        <w:spacing w:after="0"/>
      </w:pPr>
      <w:r>
        <w:continuationSeparator/>
      </w:r>
    </w:p>
  </w:footnote>
  <w:footnote w:id="1">
    <w:p w14:paraId="7B2AA6B5" w14:textId="2A29FD98" w:rsidR="000078F8" w:rsidRDefault="00180C4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E37CC">
        <w:rPr>
          <w:rFonts w:ascii="Arial" w:hAnsi="Arial" w:cs="Arial"/>
          <w:color w:val="auto"/>
          <w:sz w:val="20"/>
          <w:szCs w:val="20"/>
        </w:rPr>
        <w:t xml:space="preserve">68A of the </w:t>
      </w:r>
      <w:r w:rsidRPr="00443CA4">
        <w:rPr>
          <w:rFonts w:ascii="Arial" w:hAnsi="Arial" w:cs="Arial"/>
          <w:sz w:val="20"/>
          <w:szCs w:val="20"/>
        </w:rPr>
        <w:t>Aged Care Quality and Safety Commission Rules 2018.</w:t>
      </w:r>
    </w:p>
    <w:p w14:paraId="7B2AA6B6" w14:textId="77777777" w:rsidR="002B0884" w:rsidRDefault="00A04F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A6AB" w14:textId="77777777" w:rsidR="00D71F88" w:rsidRDefault="00180C4F">
    <w:pPr>
      <w:pStyle w:val="Header"/>
    </w:pPr>
    <w:r>
      <w:rPr>
        <w:noProof/>
        <w:color w:val="2B579A"/>
        <w:shd w:val="clear" w:color="auto" w:fill="E6E6E6"/>
        <w:lang w:val="en-US"/>
      </w:rPr>
      <w:drawing>
        <wp:anchor distT="0" distB="0" distL="114300" distR="114300" simplePos="0" relativeHeight="251659264" behindDoc="1" locked="0" layoutInCell="1" allowOverlap="1" wp14:anchorId="7B2AA6B1" wp14:editId="7B2AA6B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204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A6AF" w14:textId="77777777" w:rsidR="00FA0A5B" w:rsidRDefault="00180C4F">
    <w:pPr>
      <w:pStyle w:val="Header"/>
    </w:pPr>
    <w:r>
      <w:rPr>
        <w:noProof/>
      </w:rPr>
      <w:drawing>
        <wp:anchor distT="0" distB="0" distL="114300" distR="114300" simplePos="0" relativeHeight="251658240" behindDoc="0" locked="0" layoutInCell="1" allowOverlap="1" wp14:anchorId="7B2AA6B3" wp14:editId="7B2AA6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4BDFDB"/>
    <w:multiLevelType w:val="hybridMultilevel"/>
    <w:tmpl w:val="05C480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905A436C">
      <w:start w:val="1"/>
      <w:numFmt w:val="lowerRoman"/>
      <w:lvlText w:val="(%1)"/>
      <w:lvlJc w:val="left"/>
      <w:pPr>
        <w:ind w:left="1080" w:hanging="720"/>
      </w:pPr>
      <w:rPr>
        <w:rFonts w:hint="default"/>
      </w:rPr>
    </w:lvl>
    <w:lvl w:ilvl="1" w:tplc="D5164C68" w:tentative="1">
      <w:start w:val="1"/>
      <w:numFmt w:val="lowerLetter"/>
      <w:lvlText w:val="%2."/>
      <w:lvlJc w:val="left"/>
      <w:pPr>
        <w:ind w:left="1440" w:hanging="360"/>
      </w:pPr>
    </w:lvl>
    <w:lvl w:ilvl="2" w:tplc="9AF09600" w:tentative="1">
      <w:start w:val="1"/>
      <w:numFmt w:val="lowerRoman"/>
      <w:lvlText w:val="%3."/>
      <w:lvlJc w:val="right"/>
      <w:pPr>
        <w:ind w:left="2160" w:hanging="180"/>
      </w:pPr>
    </w:lvl>
    <w:lvl w:ilvl="3" w:tplc="E8E069C0" w:tentative="1">
      <w:start w:val="1"/>
      <w:numFmt w:val="decimal"/>
      <w:lvlText w:val="%4."/>
      <w:lvlJc w:val="left"/>
      <w:pPr>
        <w:ind w:left="2880" w:hanging="360"/>
      </w:pPr>
    </w:lvl>
    <w:lvl w:ilvl="4" w:tplc="89146532" w:tentative="1">
      <w:start w:val="1"/>
      <w:numFmt w:val="lowerLetter"/>
      <w:lvlText w:val="%5."/>
      <w:lvlJc w:val="left"/>
      <w:pPr>
        <w:ind w:left="3600" w:hanging="360"/>
      </w:pPr>
    </w:lvl>
    <w:lvl w:ilvl="5" w:tplc="C1CA039E" w:tentative="1">
      <w:start w:val="1"/>
      <w:numFmt w:val="lowerRoman"/>
      <w:lvlText w:val="%6."/>
      <w:lvlJc w:val="right"/>
      <w:pPr>
        <w:ind w:left="4320" w:hanging="180"/>
      </w:pPr>
    </w:lvl>
    <w:lvl w:ilvl="6" w:tplc="201C5A34" w:tentative="1">
      <w:start w:val="1"/>
      <w:numFmt w:val="decimal"/>
      <w:lvlText w:val="%7."/>
      <w:lvlJc w:val="left"/>
      <w:pPr>
        <w:ind w:left="5040" w:hanging="360"/>
      </w:pPr>
    </w:lvl>
    <w:lvl w:ilvl="7" w:tplc="F288EBCA" w:tentative="1">
      <w:start w:val="1"/>
      <w:numFmt w:val="lowerLetter"/>
      <w:lvlText w:val="%8."/>
      <w:lvlJc w:val="left"/>
      <w:pPr>
        <w:ind w:left="5760" w:hanging="360"/>
      </w:pPr>
    </w:lvl>
    <w:lvl w:ilvl="8" w:tplc="2D1CFF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3E6718C">
      <w:start w:val="1"/>
      <w:numFmt w:val="lowerRoman"/>
      <w:lvlText w:val="(%1)"/>
      <w:lvlJc w:val="left"/>
      <w:pPr>
        <w:ind w:left="1080" w:hanging="720"/>
      </w:pPr>
      <w:rPr>
        <w:rFonts w:hint="default"/>
      </w:rPr>
    </w:lvl>
    <w:lvl w:ilvl="1" w:tplc="756C4426" w:tentative="1">
      <w:start w:val="1"/>
      <w:numFmt w:val="lowerLetter"/>
      <w:lvlText w:val="%2."/>
      <w:lvlJc w:val="left"/>
      <w:pPr>
        <w:ind w:left="1440" w:hanging="360"/>
      </w:pPr>
    </w:lvl>
    <w:lvl w:ilvl="2" w:tplc="EB6E89AA" w:tentative="1">
      <w:start w:val="1"/>
      <w:numFmt w:val="lowerRoman"/>
      <w:lvlText w:val="%3."/>
      <w:lvlJc w:val="right"/>
      <w:pPr>
        <w:ind w:left="2160" w:hanging="180"/>
      </w:pPr>
    </w:lvl>
    <w:lvl w:ilvl="3" w:tplc="CAA84AE0" w:tentative="1">
      <w:start w:val="1"/>
      <w:numFmt w:val="decimal"/>
      <w:lvlText w:val="%4."/>
      <w:lvlJc w:val="left"/>
      <w:pPr>
        <w:ind w:left="2880" w:hanging="360"/>
      </w:pPr>
    </w:lvl>
    <w:lvl w:ilvl="4" w:tplc="CDD01C60" w:tentative="1">
      <w:start w:val="1"/>
      <w:numFmt w:val="lowerLetter"/>
      <w:lvlText w:val="%5."/>
      <w:lvlJc w:val="left"/>
      <w:pPr>
        <w:ind w:left="3600" w:hanging="360"/>
      </w:pPr>
    </w:lvl>
    <w:lvl w:ilvl="5" w:tplc="14068F4E" w:tentative="1">
      <w:start w:val="1"/>
      <w:numFmt w:val="lowerRoman"/>
      <w:lvlText w:val="%6."/>
      <w:lvlJc w:val="right"/>
      <w:pPr>
        <w:ind w:left="4320" w:hanging="180"/>
      </w:pPr>
    </w:lvl>
    <w:lvl w:ilvl="6" w:tplc="344CB1BA" w:tentative="1">
      <w:start w:val="1"/>
      <w:numFmt w:val="decimal"/>
      <w:lvlText w:val="%7."/>
      <w:lvlJc w:val="left"/>
      <w:pPr>
        <w:ind w:left="5040" w:hanging="360"/>
      </w:pPr>
    </w:lvl>
    <w:lvl w:ilvl="7" w:tplc="B85EA18A" w:tentative="1">
      <w:start w:val="1"/>
      <w:numFmt w:val="lowerLetter"/>
      <w:lvlText w:val="%8."/>
      <w:lvlJc w:val="left"/>
      <w:pPr>
        <w:ind w:left="5760" w:hanging="360"/>
      </w:pPr>
    </w:lvl>
    <w:lvl w:ilvl="8" w:tplc="B5C020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030A65A">
      <w:start w:val="1"/>
      <w:numFmt w:val="lowerRoman"/>
      <w:lvlText w:val="(%1)"/>
      <w:lvlJc w:val="left"/>
      <w:pPr>
        <w:ind w:left="1080" w:hanging="720"/>
      </w:pPr>
      <w:rPr>
        <w:rFonts w:hint="default"/>
      </w:rPr>
    </w:lvl>
    <w:lvl w:ilvl="1" w:tplc="4BD0FC48" w:tentative="1">
      <w:start w:val="1"/>
      <w:numFmt w:val="lowerLetter"/>
      <w:lvlText w:val="%2."/>
      <w:lvlJc w:val="left"/>
      <w:pPr>
        <w:ind w:left="1440" w:hanging="360"/>
      </w:pPr>
    </w:lvl>
    <w:lvl w:ilvl="2" w:tplc="EF96D0CA" w:tentative="1">
      <w:start w:val="1"/>
      <w:numFmt w:val="lowerRoman"/>
      <w:lvlText w:val="%3."/>
      <w:lvlJc w:val="right"/>
      <w:pPr>
        <w:ind w:left="2160" w:hanging="180"/>
      </w:pPr>
    </w:lvl>
    <w:lvl w:ilvl="3" w:tplc="5DBA3AFC" w:tentative="1">
      <w:start w:val="1"/>
      <w:numFmt w:val="decimal"/>
      <w:lvlText w:val="%4."/>
      <w:lvlJc w:val="left"/>
      <w:pPr>
        <w:ind w:left="2880" w:hanging="360"/>
      </w:pPr>
    </w:lvl>
    <w:lvl w:ilvl="4" w:tplc="30BE48C2" w:tentative="1">
      <w:start w:val="1"/>
      <w:numFmt w:val="lowerLetter"/>
      <w:lvlText w:val="%5."/>
      <w:lvlJc w:val="left"/>
      <w:pPr>
        <w:ind w:left="3600" w:hanging="360"/>
      </w:pPr>
    </w:lvl>
    <w:lvl w:ilvl="5" w:tplc="B5A878E2" w:tentative="1">
      <w:start w:val="1"/>
      <w:numFmt w:val="lowerRoman"/>
      <w:lvlText w:val="%6."/>
      <w:lvlJc w:val="right"/>
      <w:pPr>
        <w:ind w:left="4320" w:hanging="180"/>
      </w:pPr>
    </w:lvl>
    <w:lvl w:ilvl="6" w:tplc="1BE2ED0C" w:tentative="1">
      <w:start w:val="1"/>
      <w:numFmt w:val="decimal"/>
      <w:lvlText w:val="%7."/>
      <w:lvlJc w:val="left"/>
      <w:pPr>
        <w:ind w:left="5040" w:hanging="360"/>
      </w:pPr>
    </w:lvl>
    <w:lvl w:ilvl="7" w:tplc="6B1EB5E4" w:tentative="1">
      <w:start w:val="1"/>
      <w:numFmt w:val="lowerLetter"/>
      <w:lvlText w:val="%8."/>
      <w:lvlJc w:val="left"/>
      <w:pPr>
        <w:ind w:left="5760" w:hanging="360"/>
      </w:pPr>
    </w:lvl>
    <w:lvl w:ilvl="8" w:tplc="7680A99A" w:tentative="1">
      <w:start w:val="1"/>
      <w:numFmt w:val="lowerRoman"/>
      <w:lvlText w:val="%9."/>
      <w:lvlJc w:val="right"/>
      <w:pPr>
        <w:ind w:left="6480" w:hanging="180"/>
      </w:pPr>
    </w:lvl>
  </w:abstractNum>
  <w:abstractNum w:abstractNumId="4" w15:restartNumberingAfterBreak="0">
    <w:nsid w:val="12DF26A7"/>
    <w:multiLevelType w:val="hybridMultilevel"/>
    <w:tmpl w:val="779134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72342AC"/>
    <w:multiLevelType w:val="hybridMultilevel"/>
    <w:tmpl w:val="12548ADC"/>
    <w:lvl w:ilvl="0" w:tplc="C06A4B80">
      <w:start w:val="1"/>
      <w:numFmt w:val="bullet"/>
      <w:lvlText w:val=""/>
      <w:lvlJc w:val="left"/>
      <w:pPr>
        <w:ind w:left="720" w:hanging="360"/>
      </w:pPr>
      <w:rPr>
        <w:rFonts w:ascii="Symbol" w:hAnsi="Symbol" w:hint="default"/>
        <w:color w:val="auto"/>
        <w:sz w:val="24"/>
        <w:szCs w:val="24"/>
      </w:rPr>
    </w:lvl>
    <w:lvl w:ilvl="1" w:tplc="E0B2AC5A" w:tentative="1">
      <w:start w:val="1"/>
      <w:numFmt w:val="bullet"/>
      <w:lvlText w:val="o"/>
      <w:lvlJc w:val="left"/>
      <w:pPr>
        <w:ind w:left="1440" w:hanging="360"/>
      </w:pPr>
      <w:rPr>
        <w:rFonts w:ascii="Courier New" w:hAnsi="Courier New" w:cs="Courier New" w:hint="default"/>
      </w:rPr>
    </w:lvl>
    <w:lvl w:ilvl="2" w:tplc="64D24AF2" w:tentative="1">
      <w:start w:val="1"/>
      <w:numFmt w:val="bullet"/>
      <w:lvlText w:val=""/>
      <w:lvlJc w:val="left"/>
      <w:pPr>
        <w:ind w:left="2160" w:hanging="360"/>
      </w:pPr>
      <w:rPr>
        <w:rFonts w:ascii="Wingdings" w:hAnsi="Wingdings" w:hint="default"/>
      </w:rPr>
    </w:lvl>
    <w:lvl w:ilvl="3" w:tplc="B9D6E13E" w:tentative="1">
      <w:start w:val="1"/>
      <w:numFmt w:val="bullet"/>
      <w:lvlText w:val=""/>
      <w:lvlJc w:val="left"/>
      <w:pPr>
        <w:ind w:left="2880" w:hanging="360"/>
      </w:pPr>
      <w:rPr>
        <w:rFonts w:ascii="Symbol" w:hAnsi="Symbol" w:hint="default"/>
      </w:rPr>
    </w:lvl>
    <w:lvl w:ilvl="4" w:tplc="940C0224" w:tentative="1">
      <w:start w:val="1"/>
      <w:numFmt w:val="bullet"/>
      <w:lvlText w:val="o"/>
      <w:lvlJc w:val="left"/>
      <w:pPr>
        <w:ind w:left="3600" w:hanging="360"/>
      </w:pPr>
      <w:rPr>
        <w:rFonts w:ascii="Courier New" w:hAnsi="Courier New" w:cs="Courier New" w:hint="default"/>
      </w:rPr>
    </w:lvl>
    <w:lvl w:ilvl="5" w:tplc="6CFEB7FC" w:tentative="1">
      <w:start w:val="1"/>
      <w:numFmt w:val="bullet"/>
      <w:lvlText w:val=""/>
      <w:lvlJc w:val="left"/>
      <w:pPr>
        <w:ind w:left="4320" w:hanging="360"/>
      </w:pPr>
      <w:rPr>
        <w:rFonts w:ascii="Wingdings" w:hAnsi="Wingdings" w:hint="default"/>
      </w:rPr>
    </w:lvl>
    <w:lvl w:ilvl="6" w:tplc="F6EA00F8" w:tentative="1">
      <w:start w:val="1"/>
      <w:numFmt w:val="bullet"/>
      <w:lvlText w:val=""/>
      <w:lvlJc w:val="left"/>
      <w:pPr>
        <w:ind w:left="5040" w:hanging="360"/>
      </w:pPr>
      <w:rPr>
        <w:rFonts w:ascii="Symbol" w:hAnsi="Symbol" w:hint="default"/>
      </w:rPr>
    </w:lvl>
    <w:lvl w:ilvl="7" w:tplc="64126E54" w:tentative="1">
      <w:start w:val="1"/>
      <w:numFmt w:val="bullet"/>
      <w:lvlText w:val="o"/>
      <w:lvlJc w:val="left"/>
      <w:pPr>
        <w:ind w:left="5760" w:hanging="360"/>
      </w:pPr>
      <w:rPr>
        <w:rFonts w:ascii="Courier New" w:hAnsi="Courier New" w:cs="Courier New" w:hint="default"/>
      </w:rPr>
    </w:lvl>
    <w:lvl w:ilvl="8" w:tplc="07C4651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B62FED6">
      <w:start w:val="1"/>
      <w:numFmt w:val="lowerRoman"/>
      <w:lvlText w:val="(%1)"/>
      <w:lvlJc w:val="left"/>
      <w:pPr>
        <w:ind w:left="1080" w:hanging="720"/>
      </w:pPr>
      <w:rPr>
        <w:rFonts w:hint="default"/>
      </w:rPr>
    </w:lvl>
    <w:lvl w:ilvl="1" w:tplc="FCAE3CBC" w:tentative="1">
      <w:start w:val="1"/>
      <w:numFmt w:val="lowerLetter"/>
      <w:lvlText w:val="%2."/>
      <w:lvlJc w:val="left"/>
      <w:pPr>
        <w:ind w:left="1440" w:hanging="360"/>
      </w:pPr>
    </w:lvl>
    <w:lvl w:ilvl="2" w:tplc="5BBEDA48" w:tentative="1">
      <w:start w:val="1"/>
      <w:numFmt w:val="lowerRoman"/>
      <w:lvlText w:val="%3."/>
      <w:lvlJc w:val="right"/>
      <w:pPr>
        <w:ind w:left="2160" w:hanging="180"/>
      </w:pPr>
    </w:lvl>
    <w:lvl w:ilvl="3" w:tplc="962E0C1C" w:tentative="1">
      <w:start w:val="1"/>
      <w:numFmt w:val="decimal"/>
      <w:lvlText w:val="%4."/>
      <w:lvlJc w:val="left"/>
      <w:pPr>
        <w:ind w:left="2880" w:hanging="360"/>
      </w:pPr>
    </w:lvl>
    <w:lvl w:ilvl="4" w:tplc="DA78B9F8" w:tentative="1">
      <w:start w:val="1"/>
      <w:numFmt w:val="lowerLetter"/>
      <w:lvlText w:val="%5."/>
      <w:lvlJc w:val="left"/>
      <w:pPr>
        <w:ind w:left="3600" w:hanging="360"/>
      </w:pPr>
    </w:lvl>
    <w:lvl w:ilvl="5" w:tplc="E178737C" w:tentative="1">
      <w:start w:val="1"/>
      <w:numFmt w:val="lowerRoman"/>
      <w:lvlText w:val="%6."/>
      <w:lvlJc w:val="right"/>
      <w:pPr>
        <w:ind w:left="4320" w:hanging="180"/>
      </w:pPr>
    </w:lvl>
    <w:lvl w:ilvl="6" w:tplc="F0C207DC" w:tentative="1">
      <w:start w:val="1"/>
      <w:numFmt w:val="decimal"/>
      <w:lvlText w:val="%7."/>
      <w:lvlJc w:val="left"/>
      <w:pPr>
        <w:ind w:left="5040" w:hanging="360"/>
      </w:pPr>
    </w:lvl>
    <w:lvl w:ilvl="7" w:tplc="E6003510" w:tentative="1">
      <w:start w:val="1"/>
      <w:numFmt w:val="lowerLetter"/>
      <w:lvlText w:val="%8."/>
      <w:lvlJc w:val="left"/>
      <w:pPr>
        <w:ind w:left="5760" w:hanging="360"/>
      </w:pPr>
    </w:lvl>
    <w:lvl w:ilvl="8" w:tplc="2AE87B1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AE2EBFA">
      <w:start w:val="1"/>
      <w:numFmt w:val="lowerRoman"/>
      <w:lvlText w:val="(%1)"/>
      <w:lvlJc w:val="left"/>
      <w:pPr>
        <w:ind w:left="1080" w:hanging="720"/>
      </w:pPr>
      <w:rPr>
        <w:rFonts w:hint="default"/>
      </w:rPr>
    </w:lvl>
    <w:lvl w:ilvl="1" w:tplc="53D8031C" w:tentative="1">
      <w:start w:val="1"/>
      <w:numFmt w:val="lowerLetter"/>
      <w:lvlText w:val="%2."/>
      <w:lvlJc w:val="left"/>
      <w:pPr>
        <w:ind w:left="1440" w:hanging="360"/>
      </w:pPr>
    </w:lvl>
    <w:lvl w:ilvl="2" w:tplc="B81C981E" w:tentative="1">
      <w:start w:val="1"/>
      <w:numFmt w:val="lowerRoman"/>
      <w:lvlText w:val="%3."/>
      <w:lvlJc w:val="right"/>
      <w:pPr>
        <w:ind w:left="2160" w:hanging="180"/>
      </w:pPr>
    </w:lvl>
    <w:lvl w:ilvl="3" w:tplc="58145FCE" w:tentative="1">
      <w:start w:val="1"/>
      <w:numFmt w:val="decimal"/>
      <w:lvlText w:val="%4."/>
      <w:lvlJc w:val="left"/>
      <w:pPr>
        <w:ind w:left="2880" w:hanging="360"/>
      </w:pPr>
    </w:lvl>
    <w:lvl w:ilvl="4" w:tplc="E39A34E2" w:tentative="1">
      <w:start w:val="1"/>
      <w:numFmt w:val="lowerLetter"/>
      <w:lvlText w:val="%5."/>
      <w:lvlJc w:val="left"/>
      <w:pPr>
        <w:ind w:left="3600" w:hanging="360"/>
      </w:pPr>
    </w:lvl>
    <w:lvl w:ilvl="5" w:tplc="1DFA73B8" w:tentative="1">
      <w:start w:val="1"/>
      <w:numFmt w:val="lowerRoman"/>
      <w:lvlText w:val="%6."/>
      <w:lvlJc w:val="right"/>
      <w:pPr>
        <w:ind w:left="4320" w:hanging="180"/>
      </w:pPr>
    </w:lvl>
    <w:lvl w:ilvl="6" w:tplc="B9021334" w:tentative="1">
      <w:start w:val="1"/>
      <w:numFmt w:val="decimal"/>
      <w:lvlText w:val="%7."/>
      <w:lvlJc w:val="left"/>
      <w:pPr>
        <w:ind w:left="5040" w:hanging="360"/>
      </w:pPr>
    </w:lvl>
    <w:lvl w:ilvl="7" w:tplc="32DC832A" w:tentative="1">
      <w:start w:val="1"/>
      <w:numFmt w:val="lowerLetter"/>
      <w:lvlText w:val="%8."/>
      <w:lvlJc w:val="left"/>
      <w:pPr>
        <w:ind w:left="5760" w:hanging="360"/>
      </w:pPr>
    </w:lvl>
    <w:lvl w:ilvl="8" w:tplc="8600236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BD657DA">
      <w:start w:val="1"/>
      <w:numFmt w:val="lowerRoman"/>
      <w:lvlText w:val="(%1)"/>
      <w:lvlJc w:val="left"/>
      <w:pPr>
        <w:ind w:left="1080" w:hanging="720"/>
      </w:pPr>
      <w:rPr>
        <w:rFonts w:hint="default"/>
      </w:rPr>
    </w:lvl>
    <w:lvl w:ilvl="1" w:tplc="DF541C90" w:tentative="1">
      <w:start w:val="1"/>
      <w:numFmt w:val="lowerLetter"/>
      <w:lvlText w:val="%2."/>
      <w:lvlJc w:val="left"/>
      <w:pPr>
        <w:ind w:left="1440" w:hanging="360"/>
      </w:pPr>
    </w:lvl>
    <w:lvl w:ilvl="2" w:tplc="3CA04F1E" w:tentative="1">
      <w:start w:val="1"/>
      <w:numFmt w:val="lowerRoman"/>
      <w:lvlText w:val="%3."/>
      <w:lvlJc w:val="right"/>
      <w:pPr>
        <w:ind w:left="2160" w:hanging="180"/>
      </w:pPr>
    </w:lvl>
    <w:lvl w:ilvl="3" w:tplc="9FDE7134" w:tentative="1">
      <w:start w:val="1"/>
      <w:numFmt w:val="decimal"/>
      <w:lvlText w:val="%4."/>
      <w:lvlJc w:val="left"/>
      <w:pPr>
        <w:ind w:left="2880" w:hanging="360"/>
      </w:pPr>
    </w:lvl>
    <w:lvl w:ilvl="4" w:tplc="635C4FB0" w:tentative="1">
      <w:start w:val="1"/>
      <w:numFmt w:val="lowerLetter"/>
      <w:lvlText w:val="%5."/>
      <w:lvlJc w:val="left"/>
      <w:pPr>
        <w:ind w:left="3600" w:hanging="360"/>
      </w:pPr>
    </w:lvl>
    <w:lvl w:ilvl="5" w:tplc="7B60AD4E" w:tentative="1">
      <w:start w:val="1"/>
      <w:numFmt w:val="lowerRoman"/>
      <w:lvlText w:val="%6."/>
      <w:lvlJc w:val="right"/>
      <w:pPr>
        <w:ind w:left="4320" w:hanging="180"/>
      </w:pPr>
    </w:lvl>
    <w:lvl w:ilvl="6" w:tplc="322C0B14" w:tentative="1">
      <w:start w:val="1"/>
      <w:numFmt w:val="decimal"/>
      <w:lvlText w:val="%7."/>
      <w:lvlJc w:val="left"/>
      <w:pPr>
        <w:ind w:left="5040" w:hanging="360"/>
      </w:pPr>
    </w:lvl>
    <w:lvl w:ilvl="7" w:tplc="6B7A8BB8" w:tentative="1">
      <w:start w:val="1"/>
      <w:numFmt w:val="lowerLetter"/>
      <w:lvlText w:val="%8."/>
      <w:lvlJc w:val="left"/>
      <w:pPr>
        <w:ind w:left="5760" w:hanging="360"/>
      </w:pPr>
    </w:lvl>
    <w:lvl w:ilvl="8" w:tplc="79D6928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3D4DA98">
      <w:start w:val="1"/>
      <w:numFmt w:val="lowerRoman"/>
      <w:lvlText w:val="(%1)"/>
      <w:lvlJc w:val="left"/>
      <w:pPr>
        <w:ind w:left="1080" w:hanging="720"/>
      </w:pPr>
      <w:rPr>
        <w:rFonts w:hint="default"/>
      </w:rPr>
    </w:lvl>
    <w:lvl w:ilvl="1" w:tplc="8E98C8D6" w:tentative="1">
      <w:start w:val="1"/>
      <w:numFmt w:val="lowerLetter"/>
      <w:lvlText w:val="%2."/>
      <w:lvlJc w:val="left"/>
      <w:pPr>
        <w:ind w:left="1440" w:hanging="360"/>
      </w:pPr>
    </w:lvl>
    <w:lvl w:ilvl="2" w:tplc="47CA5EC4" w:tentative="1">
      <w:start w:val="1"/>
      <w:numFmt w:val="lowerRoman"/>
      <w:lvlText w:val="%3."/>
      <w:lvlJc w:val="right"/>
      <w:pPr>
        <w:ind w:left="2160" w:hanging="180"/>
      </w:pPr>
    </w:lvl>
    <w:lvl w:ilvl="3" w:tplc="014C01D4" w:tentative="1">
      <w:start w:val="1"/>
      <w:numFmt w:val="decimal"/>
      <w:lvlText w:val="%4."/>
      <w:lvlJc w:val="left"/>
      <w:pPr>
        <w:ind w:left="2880" w:hanging="360"/>
      </w:pPr>
    </w:lvl>
    <w:lvl w:ilvl="4" w:tplc="6ECC1EF8" w:tentative="1">
      <w:start w:val="1"/>
      <w:numFmt w:val="lowerLetter"/>
      <w:lvlText w:val="%5."/>
      <w:lvlJc w:val="left"/>
      <w:pPr>
        <w:ind w:left="3600" w:hanging="360"/>
      </w:pPr>
    </w:lvl>
    <w:lvl w:ilvl="5" w:tplc="82EE689C" w:tentative="1">
      <w:start w:val="1"/>
      <w:numFmt w:val="lowerRoman"/>
      <w:lvlText w:val="%6."/>
      <w:lvlJc w:val="right"/>
      <w:pPr>
        <w:ind w:left="4320" w:hanging="180"/>
      </w:pPr>
    </w:lvl>
    <w:lvl w:ilvl="6" w:tplc="82CA142E" w:tentative="1">
      <w:start w:val="1"/>
      <w:numFmt w:val="decimal"/>
      <w:lvlText w:val="%7."/>
      <w:lvlJc w:val="left"/>
      <w:pPr>
        <w:ind w:left="5040" w:hanging="360"/>
      </w:pPr>
    </w:lvl>
    <w:lvl w:ilvl="7" w:tplc="A3685B88" w:tentative="1">
      <w:start w:val="1"/>
      <w:numFmt w:val="lowerLetter"/>
      <w:lvlText w:val="%8."/>
      <w:lvlJc w:val="left"/>
      <w:pPr>
        <w:ind w:left="5760" w:hanging="360"/>
      </w:pPr>
    </w:lvl>
    <w:lvl w:ilvl="8" w:tplc="C3A2D76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41F24824">
      <w:start w:val="1"/>
      <w:numFmt w:val="lowerRoman"/>
      <w:lvlText w:val="(%1)"/>
      <w:lvlJc w:val="left"/>
      <w:pPr>
        <w:ind w:left="1080" w:hanging="720"/>
      </w:pPr>
      <w:rPr>
        <w:rFonts w:hint="default"/>
      </w:rPr>
    </w:lvl>
    <w:lvl w:ilvl="1" w:tplc="E5128FEC" w:tentative="1">
      <w:start w:val="1"/>
      <w:numFmt w:val="lowerLetter"/>
      <w:lvlText w:val="%2."/>
      <w:lvlJc w:val="left"/>
      <w:pPr>
        <w:ind w:left="1440" w:hanging="360"/>
      </w:pPr>
    </w:lvl>
    <w:lvl w:ilvl="2" w:tplc="D06E8638" w:tentative="1">
      <w:start w:val="1"/>
      <w:numFmt w:val="lowerRoman"/>
      <w:lvlText w:val="%3."/>
      <w:lvlJc w:val="right"/>
      <w:pPr>
        <w:ind w:left="2160" w:hanging="180"/>
      </w:pPr>
    </w:lvl>
    <w:lvl w:ilvl="3" w:tplc="A4C83BC6" w:tentative="1">
      <w:start w:val="1"/>
      <w:numFmt w:val="decimal"/>
      <w:lvlText w:val="%4."/>
      <w:lvlJc w:val="left"/>
      <w:pPr>
        <w:ind w:left="2880" w:hanging="360"/>
      </w:pPr>
    </w:lvl>
    <w:lvl w:ilvl="4" w:tplc="A58EDB8A" w:tentative="1">
      <w:start w:val="1"/>
      <w:numFmt w:val="lowerLetter"/>
      <w:lvlText w:val="%5."/>
      <w:lvlJc w:val="left"/>
      <w:pPr>
        <w:ind w:left="3600" w:hanging="360"/>
      </w:pPr>
    </w:lvl>
    <w:lvl w:ilvl="5" w:tplc="C936C6A0" w:tentative="1">
      <w:start w:val="1"/>
      <w:numFmt w:val="lowerRoman"/>
      <w:lvlText w:val="%6."/>
      <w:lvlJc w:val="right"/>
      <w:pPr>
        <w:ind w:left="4320" w:hanging="180"/>
      </w:pPr>
    </w:lvl>
    <w:lvl w:ilvl="6" w:tplc="9EE441D2" w:tentative="1">
      <w:start w:val="1"/>
      <w:numFmt w:val="decimal"/>
      <w:lvlText w:val="%7."/>
      <w:lvlJc w:val="left"/>
      <w:pPr>
        <w:ind w:left="5040" w:hanging="360"/>
      </w:pPr>
    </w:lvl>
    <w:lvl w:ilvl="7" w:tplc="89421D96" w:tentative="1">
      <w:start w:val="1"/>
      <w:numFmt w:val="lowerLetter"/>
      <w:lvlText w:val="%8."/>
      <w:lvlJc w:val="left"/>
      <w:pPr>
        <w:ind w:left="5760" w:hanging="360"/>
      </w:pPr>
    </w:lvl>
    <w:lvl w:ilvl="8" w:tplc="4700440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FCC6DA4">
      <w:start w:val="1"/>
      <w:numFmt w:val="lowerRoman"/>
      <w:lvlText w:val="(%1)"/>
      <w:lvlJc w:val="left"/>
      <w:pPr>
        <w:ind w:left="1080" w:hanging="720"/>
      </w:pPr>
      <w:rPr>
        <w:rFonts w:hint="default"/>
      </w:rPr>
    </w:lvl>
    <w:lvl w:ilvl="1" w:tplc="CF3490D4" w:tentative="1">
      <w:start w:val="1"/>
      <w:numFmt w:val="lowerLetter"/>
      <w:lvlText w:val="%2."/>
      <w:lvlJc w:val="left"/>
      <w:pPr>
        <w:ind w:left="1440" w:hanging="360"/>
      </w:pPr>
    </w:lvl>
    <w:lvl w:ilvl="2" w:tplc="8C34481C" w:tentative="1">
      <w:start w:val="1"/>
      <w:numFmt w:val="lowerRoman"/>
      <w:lvlText w:val="%3."/>
      <w:lvlJc w:val="right"/>
      <w:pPr>
        <w:ind w:left="2160" w:hanging="180"/>
      </w:pPr>
    </w:lvl>
    <w:lvl w:ilvl="3" w:tplc="CE808E50" w:tentative="1">
      <w:start w:val="1"/>
      <w:numFmt w:val="decimal"/>
      <w:lvlText w:val="%4."/>
      <w:lvlJc w:val="left"/>
      <w:pPr>
        <w:ind w:left="2880" w:hanging="360"/>
      </w:pPr>
    </w:lvl>
    <w:lvl w:ilvl="4" w:tplc="06B00C14" w:tentative="1">
      <w:start w:val="1"/>
      <w:numFmt w:val="lowerLetter"/>
      <w:lvlText w:val="%5."/>
      <w:lvlJc w:val="left"/>
      <w:pPr>
        <w:ind w:left="3600" w:hanging="360"/>
      </w:pPr>
    </w:lvl>
    <w:lvl w:ilvl="5" w:tplc="9D30DF50" w:tentative="1">
      <w:start w:val="1"/>
      <w:numFmt w:val="lowerRoman"/>
      <w:lvlText w:val="%6."/>
      <w:lvlJc w:val="right"/>
      <w:pPr>
        <w:ind w:left="4320" w:hanging="180"/>
      </w:pPr>
    </w:lvl>
    <w:lvl w:ilvl="6" w:tplc="C166DCD4" w:tentative="1">
      <w:start w:val="1"/>
      <w:numFmt w:val="decimal"/>
      <w:lvlText w:val="%7."/>
      <w:lvlJc w:val="left"/>
      <w:pPr>
        <w:ind w:left="5040" w:hanging="360"/>
      </w:pPr>
    </w:lvl>
    <w:lvl w:ilvl="7" w:tplc="4E4296B2" w:tentative="1">
      <w:start w:val="1"/>
      <w:numFmt w:val="lowerLetter"/>
      <w:lvlText w:val="%8."/>
      <w:lvlJc w:val="left"/>
      <w:pPr>
        <w:ind w:left="5760" w:hanging="360"/>
      </w:pPr>
    </w:lvl>
    <w:lvl w:ilvl="8" w:tplc="9C90D06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5"/>
  </w:num>
  <w:num w:numId="3">
    <w:abstractNumId w:val="2"/>
  </w:num>
  <w:num w:numId="4">
    <w:abstractNumId w:val="8"/>
  </w:num>
  <w:num w:numId="5">
    <w:abstractNumId w:val="7"/>
  </w:num>
  <w:num w:numId="6">
    <w:abstractNumId w:val="1"/>
  </w:num>
  <w:num w:numId="7">
    <w:abstractNumId w:val="10"/>
  </w:num>
  <w:num w:numId="8">
    <w:abstractNumId w:val="6"/>
  </w:num>
  <w:num w:numId="9">
    <w:abstractNumId w:val="9"/>
  </w:num>
  <w:num w:numId="10">
    <w:abstractNumId w:val="3"/>
  </w:num>
  <w:num w:numId="11">
    <w:abstractNumId w:val="11"/>
  </w:num>
  <w:num w:numId="12">
    <w:abstractNumId w:val="0"/>
  </w:num>
  <w:num w:numId="13">
    <w:abstractNumId w:val="4"/>
  </w:num>
  <w:num w:numId="14">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3B4"/>
    <w:rsid w:val="00165229"/>
    <w:rsid w:val="00180C4F"/>
    <w:rsid w:val="003742FF"/>
    <w:rsid w:val="004267C8"/>
    <w:rsid w:val="00462196"/>
    <w:rsid w:val="00513419"/>
    <w:rsid w:val="007A48C4"/>
    <w:rsid w:val="007A6CED"/>
    <w:rsid w:val="007E6AC0"/>
    <w:rsid w:val="009343B4"/>
    <w:rsid w:val="00975335"/>
    <w:rsid w:val="00A04F64"/>
    <w:rsid w:val="00A71D49"/>
    <w:rsid w:val="00C57927"/>
    <w:rsid w:val="00DE37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AA56B"/>
  <w15:docId w15:val="{FBA05EEC-962E-45AC-9591-36EDA858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7E6AC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65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0401</RACS_x0020_ID>
    <Approved_x0020_Provider xmlns="a8338b6e-77a6-4851-82b6-98166143ffdd">Royal Freemasons' Benevolent Institution</Approved_x0020_Provider>
    <Management_x0020_Company_x0020_ID xmlns="a8338b6e-77a6-4851-82b6-98166143ffdd" xsi:nil="true"/>
    <Home xmlns="a8338b6e-77a6-4851-82b6-98166143ffdd">RFBI Berry Masonic Village</Home>
    <Signed xmlns="a8338b6e-77a6-4851-82b6-98166143ffdd" xsi:nil="true"/>
    <Uploaded xmlns="a8338b6e-77a6-4851-82b6-98166143ffdd">False</Uploaded>
    <Management_x0020_Company xmlns="a8338b6e-77a6-4851-82b6-98166143ffdd" xsi:nil="true"/>
    <Doc_x0020_Date xmlns="a8338b6e-77a6-4851-82b6-98166143ffdd">2023-04-24T06:10:00+00:00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Home_x0020_ID xmlns="a8338b6e-77a6-4851-82b6-98166143ffdd">1E4499AB-7CF4-DC11-AD41-005056922186</Home_x0020_ID>
    <State xmlns="a8338b6e-77a6-4851-82b6-98166143ffdd">NSW</State>
    <Doc_x0020_Sent_Received_x0020_Date xmlns="a8338b6e-77a6-4851-82b6-98166143ffdd">2023-04-24T00:00:00+00:00</Doc_x0020_Sent_Received_x0020_Date>
    <Activity_x0020_ID xmlns="a8338b6e-77a6-4851-82b6-98166143ffdd">2CA43503-4C06-ED11-8B03-005056922186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880B350-EFFE-40AC-ADBF-A6EA42035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purl.org/dc/elements/1.1/"/>
    <ds:schemaRef ds:uri="http://purl.org/dc/dcmitype/"/>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651</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2023-05-31T23:01:00Z</dcterms:created>
  <dcterms:modified xsi:type="dcterms:W3CDTF">2023-05-31T23:01:00Z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