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3B040" w14:textId="77777777" w:rsidR="00D2559D" w:rsidRPr="002C3EBF" w:rsidRDefault="00DB675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3C3B17C" wp14:editId="63C3B17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66093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3C3B041" w14:textId="77777777" w:rsidR="00D2559D" w:rsidRDefault="00DB675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3C3B042" w14:textId="77777777" w:rsidR="00D2559D" w:rsidRDefault="00DB675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3C3B043" w14:textId="77777777" w:rsidR="00D2559D" w:rsidRPr="002C3EBF" w:rsidRDefault="00DB675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904E9" w14:paraId="63C3B046" w14:textId="77777777" w:rsidTr="008904E9">
        <w:tc>
          <w:tcPr>
            <w:cnfStyle w:val="001000000000" w:firstRow="0" w:lastRow="0" w:firstColumn="1" w:lastColumn="0" w:oddVBand="0" w:evenVBand="0" w:oddHBand="0" w:evenHBand="0" w:firstRowFirstColumn="0" w:firstRowLastColumn="0" w:lastRowFirstColumn="0" w:lastRowLastColumn="0"/>
            <w:tcW w:w="3227" w:type="dxa"/>
          </w:tcPr>
          <w:p w14:paraId="63C3B044" w14:textId="77777777" w:rsidR="00D2559D" w:rsidRPr="00996FAF" w:rsidRDefault="00DB675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3C3B045" w14:textId="77777777" w:rsidR="00D2559D" w:rsidRPr="00996FAF" w:rsidRDefault="00DB675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Seaforth Gardens Senior Citizens' Residence</w:t>
            </w:r>
          </w:p>
        </w:tc>
      </w:tr>
      <w:tr w:rsidR="008904E9" w14:paraId="63C3B049" w14:textId="77777777" w:rsidTr="008904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C3B047" w14:textId="77777777" w:rsidR="00CA37CB" w:rsidRPr="00996FAF" w:rsidRDefault="00DB675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3C3B048" w14:textId="77777777" w:rsidR="00CA37CB" w:rsidRPr="00996FAF" w:rsidRDefault="00DB675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2542 Albany Highway</w:t>
            </w:r>
            <w:r w:rsidRPr="00602258">
              <w:rPr>
                <w:rFonts w:ascii="Arial" w:hAnsi="Arial" w:cs="Arial"/>
                <w:color w:val="auto"/>
              </w:rPr>
              <w:t xml:space="preserve"> GOSNELLS WA 6110</w:t>
            </w:r>
          </w:p>
        </w:tc>
      </w:tr>
      <w:tr w:rsidR="008904E9" w14:paraId="63C3B04C" w14:textId="77777777" w:rsidTr="008904E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C3B04A" w14:textId="77777777" w:rsidR="00CA37CB" w:rsidRPr="00996FAF" w:rsidRDefault="00DB675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3C3B04B" w14:textId="77777777" w:rsidR="00CA37CB" w:rsidRPr="00996FAF" w:rsidRDefault="00DB675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7148</w:t>
            </w:r>
          </w:p>
        </w:tc>
      </w:tr>
      <w:tr w:rsidR="008904E9" w14:paraId="63C3B04F" w14:textId="77777777" w:rsidTr="008904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C3B04D" w14:textId="77777777" w:rsidR="00D2559D" w:rsidRPr="00996FAF" w:rsidRDefault="00DB675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3C3B04E" w14:textId="77777777" w:rsidR="00D2559D" w:rsidRPr="00996FAF" w:rsidRDefault="00DB675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Salvation Army (Western Australia) Property Trust</w:t>
            </w:r>
          </w:p>
        </w:tc>
      </w:tr>
      <w:tr w:rsidR="008904E9" w14:paraId="63C3B052" w14:textId="77777777" w:rsidTr="008904E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C3B050" w14:textId="77777777" w:rsidR="00D2559D" w:rsidRPr="00996FAF" w:rsidRDefault="00DB675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3C3B051" w14:textId="77777777" w:rsidR="00D2559D" w:rsidRPr="00996FAF" w:rsidRDefault="00DB675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8904E9" w14:paraId="63C3B055" w14:textId="77777777" w:rsidTr="008904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C3B053" w14:textId="77777777" w:rsidR="00D2559D" w:rsidRPr="00996FAF" w:rsidRDefault="00DB675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3C3B054" w14:textId="77777777" w:rsidR="00D2559D" w:rsidRPr="00996FAF" w:rsidRDefault="00DB675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20 October 2022</w:t>
            </w:r>
          </w:p>
        </w:tc>
      </w:tr>
      <w:tr w:rsidR="008904E9" w14:paraId="63C3B058" w14:textId="77777777" w:rsidTr="008904E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3C3B056" w14:textId="77777777" w:rsidR="00D2559D" w:rsidRPr="00996FAF" w:rsidRDefault="00DB675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3C3B057" w14:textId="43914C98" w:rsidR="00D2559D" w:rsidRPr="00996FAF" w:rsidRDefault="002F45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F4524">
              <w:rPr>
                <w:rFonts w:ascii="Arial" w:hAnsi="Arial" w:cs="Arial"/>
                <w:color w:val="auto"/>
              </w:rPr>
              <w:t>28 November 2022</w:t>
            </w:r>
          </w:p>
        </w:tc>
      </w:tr>
    </w:tbl>
    <w:bookmarkEnd w:id="0"/>
    <w:p w14:paraId="63C3B059" w14:textId="77777777" w:rsidR="00FA0A5B" w:rsidRPr="00996FAF" w:rsidRDefault="00DB675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3C3B05A" w14:textId="77777777" w:rsidR="000078F8" w:rsidRPr="00996FAF" w:rsidRDefault="00DB675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BE3BF03" w14:textId="77777777" w:rsidR="00327CDB" w:rsidRPr="00996FAF" w:rsidRDefault="00327CDB" w:rsidP="00327CDB">
      <w:pPr>
        <w:pStyle w:val="NormalArial"/>
      </w:pPr>
      <w:r w:rsidRPr="00996FAF">
        <w:t xml:space="preserve">This performance report for </w:t>
      </w:r>
      <w:r w:rsidRPr="00996FAF">
        <w:rPr>
          <w:color w:val="auto"/>
        </w:rPr>
        <w:t>Seaforth Gardens Senior Citizens' Residence (</w:t>
      </w:r>
      <w:r w:rsidRPr="00996FAF">
        <w:rPr>
          <w:b/>
          <w:color w:val="auto"/>
        </w:rPr>
        <w:t>the service</w:t>
      </w:r>
      <w:r w:rsidRPr="00996FAF">
        <w:rPr>
          <w:color w:val="auto"/>
        </w:rPr>
        <w:t>) has been prepared by</w:t>
      </w:r>
      <w:r w:rsidRPr="00996FAF">
        <w:rPr>
          <w:color w:val="0000FF"/>
        </w:rPr>
        <w:t xml:space="preserve"> </w:t>
      </w:r>
      <w:r w:rsidRPr="002F4524">
        <w:rPr>
          <w:color w:val="auto"/>
        </w:rPr>
        <w:t>R Beaman</w:t>
      </w:r>
      <w:r w:rsidRPr="00996FAF">
        <w:t>, delegate of the Aged Care Quality and Safety Commissioner (Commissioner)</w:t>
      </w:r>
      <w:r>
        <w:rPr>
          <w:rStyle w:val="FootnoteReference"/>
        </w:rPr>
        <w:footnoteReference w:id="1"/>
      </w:r>
      <w:r w:rsidRPr="00996FAF">
        <w:t xml:space="preserve">. </w:t>
      </w:r>
    </w:p>
    <w:p w14:paraId="3B239135" w14:textId="77777777" w:rsidR="00327CDB" w:rsidRPr="00996FAF" w:rsidRDefault="00327CDB" w:rsidP="00327CDB">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988CD91" w14:textId="77777777" w:rsidR="00327CDB" w:rsidRPr="00996FAF" w:rsidRDefault="00327CDB" w:rsidP="00327CDB">
      <w:pPr>
        <w:pStyle w:val="Heading1"/>
        <w:spacing w:before="240" w:after="240" w:line="22" w:lineRule="atLeast"/>
        <w:rPr>
          <w:rFonts w:ascii="Arial" w:hAnsi="Arial" w:cs="Arial"/>
        </w:rPr>
      </w:pPr>
      <w:r w:rsidRPr="00996FAF">
        <w:rPr>
          <w:rFonts w:ascii="Arial" w:hAnsi="Arial" w:cs="Arial"/>
        </w:rPr>
        <w:t>Material relied on</w:t>
      </w:r>
    </w:p>
    <w:p w14:paraId="4043281D" w14:textId="77777777" w:rsidR="00327CDB" w:rsidRPr="00996FAF" w:rsidRDefault="00327CDB" w:rsidP="00327CDB">
      <w:pPr>
        <w:pStyle w:val="NormalArial"/>
      </w:pPr>
      <w:r w:rsidRPr="00996FAF">
        <w:t>The following information has been considered in preparing the performance report:</w:t>
      </w:r>
    </w:p>
    <w:p w14:paraId="6B66C4B6" w14:textId="77777777" w:rsidR="00327CDB" w:rsidRPr="00996FAF" w:rsidRDefault="00327CDB" w:rsidP="00327CDB">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Assessment Contact - Site; the Assessment Contact - Site report was informed by </w:t>
      </w:r>
      <w:r w:rsidRPr="00EF4627">
        <w:rPr>
          <w:rFonts w:ascii="Arial" w:hAnsi="Arial" w:cs="Arial"/>
          <w:color w:val="auto"/>
        </w:rPr>
        <w:t>a site assessment, observations at the service, review of documents and interviews with staff, consumers/representatives and others</w:t>
      </w:r>
      <w:r>
        <w:rPr>
          <w:rFonts w:ascii="Arial" w:hAnsi="Arial" w:cs="Arial"/>
          <w:color w:val="auto"/>
        </w:rPr>
        <w:t xml:space="preserve">; </w:t>
      </w:r>
    </w:p>
    <w:p w14:paraId="609574B3" w14:textId="77777777" w:rsidR="00327CDB" w:rsidRDefault="00327CDB" w:rsidP="00327CDB">
      <w:pPr>
        <w:pStyle w:val="ListParagraph"/>
        <w:numPr>
          <w:ilvl w:val="0"/>
          <w:numId w:val="2"/>
        </w:numPr>
        <w:spacing w:line="22" w:lineRule="atLeast"/>
        <w:ind w:left="714" w:hanging="357"/>
        <w:contextualSpacing w:val="0"/>
        <w:rPr>
          <w:rFonts w:ascii="Arial" w:hAnsi="Arial" w:cs="Arial"/>
        </w:rPr>
      </w:pPr>
      <w:r w:rsidRPr="00EF4627">
        <w:rPr>
          <w:rFonts w:ascii="Arial" w:hAnsi="Arial" w:cs="Arial"/>
        </w:rPr>
        <w:t xml:space="preserve">the provider’s response to the </w:t>
      </w:r>
      <w:r>
        <w:rPr>
          <w:rFonts w:ascii="Arial" w:hAnsi="Arial" w:cs="Arial"/>
        </w:rPr>
        <w:t>A</w:t>
      </w:r>
      <w:r w:rsidRPr="00EF4627">
        <w:rPr>
          <w:rFonts w:ascii="Arial" w:hAnsi="Arial" w:cs="Arial"/>
        </w:rPr>
        <w:t xml:space="preserve">ssessment </w:t>
      </w:r>
      <w:r>
        <w:rPr>
          <w:rFonts w:ascii="Arial" w:hAnsi="Arial" w:cs="Arial"/>
        </w:rPr>
        <w:t>T</w:t>
      </w:r>
      <w:r w:rsidRPr="00EF4627">
        <w:rPr>
          <w:rFonts w:ascii="Arial" w:hAnsi="Arial" w:cs="Arial"/>
        </w:rPr>
        <w:t>eam’s report received 25 October 2022</w:t>
      </w:r>
      <w:r>
        <w:rPr>
          <w:rFonts w:ascii="Arial" w:hAnsi="Arial" w:cs="Arial"/>
        </w:rPr>
        <w:t>; and</w:t>
      </w:r>
    </w:p>
    <w:p w14:paraId="60AAD729" w14:textId="77777777" w:rsidR="00327CDB" w:rsidRPr="00EF4627" w:rsidRDefault="00327CDB" w:rsidP="00327CDB">
      <w:pPr>
        <w:pStyle w:val="ListParagraph"/>
        <w:numPr>
          <w:ilvl w:val="0"/>
          <w:numId w:val="2"/>
        </w:numPr>
        <w:spacing w:line="22" w:lineRule="atLeast"/>
        <w:ind w:left="714" w:hanging="357"/>
        <w:contextualSpacing w:val="0"/>
        <w:rPr>
          <w:rFonts w:ascii="Arial" w:hAnsi="Arial" w:cs="Arial"/>
        </w:rPr>
      </w:pPr>
      <w:r>
        <w:rPr>
          <w:rFonts w:ascii="Arial" w:hAnsi="Arial" w:cs="Arial"/>
        </w:rPr>
        <w:t xml:space="preserve">the Performance Report dated 10 February 2022 for a </w:t>
      </w:r>
      <w:r w:rsidRPr="000572E9">
        <w:rPr>
          <w:rFonts w:ascii="Arial" w:hAnsi="Arial" w:cs="Arial"/>
        </w:rPr>
        <w:t>site audit undertaken from 06 December 2021 to 08 December 2021</w:t>
      </w:r>
      <w:r>
        <w:rPr>
          <w:rFonts w:ascii="Arial" w:hAnsi="Arial" w:cs="Arial"/>
        </w:rPr>
        <w:t>.</w:t>
      </w:r>
      <w:r w:rsidRPr="00EF4627">
        <w:rPr>
          <w:rFonts w:ascii="Arial" w:hAnsi="Arial" w:cs="Arial"/>
        </w:rPr>
        <w:br w:type="page"/>
      </w:r>
    </w:p>
    <w:p w14:paraId="150D1B76" w14:textId="77777777" w:rsidR="00327CDB" w:rsidRPr="00996FAF" w:rsidRDefault="00327CDB" w:rsidP="00327CDB">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27CDB" w14:paraId="4D58D0EF" w14:textId="77777777" w:rsidTr="00646B6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E32FFF" w14:textId="77777777" w:rsidR="00327CDB" w:rsidRPr="00996FAF" w:rsidRDefault="00327CDB" w:rsidP="00646B67">
            <w:pPr>
              <w:keepNext/>
              <w:spacing w:before="0" w:line="22" w:lineRule="atLeast"/>
              <w:ind w:right="-109"/>
              <w:rPr>
                <w:rFonts w:ascii="Arial" w:hAnsi="Arial" w:cs="Arial"/>
              </w:rPr>
            </w:pPr>
            <w:r w:rsidRPr="00996FAF">
              <w:rPr>
                <w:rFonts w:ascii="Arial" w:hAnsi="Arial" w:cs="Arial"/>
              </w:rPr>
              <w:t xml:space="preserve">Standard 2 </w:t>
            </w:r>
            <w:r w:rsidRPr="000572E9">
              <w:rPr>
                <w:rFonts w:ascii="Arial" w:hAnsi="Arial" w:cs="Arial"/>
                <w:b w:val="0"/>
              </w:rPr>
              <w:t>Ongoing assessment and planning with consumers</w:t>
            </w:r>
          </w:p>
        </w:tc>
        <w:tc>
          <w:tcPr>
            <w:tcW w:w="1583" w:type="pct"/>
            <w:shd w:val="clear" w:color="auto" w:fill="auto"/>
          </w:tcPr>
          <w:p w14:paraId="50B510F8" w14:textId="77777777" w:rsidR="00327CDB" w:rsidRPr="00996FAF" w:rsidRDefault="00172F3E" w:rsidP="00646B6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CDC1DBE2763C48889E80BCA45A14D13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7CDB">
                  <w:rPr>
                    <w:rFonts w:ascii="Arial" w:hAnsi="Arial" w:cs="Arial"/>
                  </w:rPr>
                  <w:t>Not applicable as not all requirements have been assessed</w:t>
                </w:r>
              </w:sdtContent>
            </w:sdt>
            <w:r w:rsidR="00327CDB" w:rsidRPr="00996FAF">
              <w:rPr>
                <w:rFonts w:ascii="Arial" w:hAnsi="Arial" w:cs="Arial"/>
              </w:rPr>
              <w:t xml:space="preserve"> </w:t>
            </w:r>
          </w:p>
        </w:tc>
      </w:tr>
      <w:tr w:rsidR="00327CDB" w14:paraId="1C8C8F29" w14:textId="77777777" w:rsidTr="00646B6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544EAB" w14:textId="77777777" w:rsidR="00327CDB" w:rsidRPr="00996FAF" w:rsidRDefault="00327CDB" w:rsidP="00646B6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45ADAE7" w14:textId="77777777" w:rsidR="00327CDB" w:rsidRPr="00996FAF" w:rsidRDefault="00172F3E" w:rsidP="00646B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BD2B27A47F0C4B239F063D0B989B635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7CDB">
                  <w:rPr>
                    <w:rFonts w:ascii="Arial" w:hAnsi="Arial" w:cs="Arial"/>
                    <w:b/>
                  </w:rPr>
                  <w:t>Not applicable as not all requirements have been assessed</w:t>
                </w:r>
              </w:sdtContent>
            </w:sdt>
            <w:r w:rsidR="00327CDB" w:rsidRPr="00996FAF">
              <w:rPr>
                <w:rFonts w:ascii="Arial" w:hAnsi="Arial" w:cs="Arial"/>
                <w:b/>
              </w:rPr>
              <w:t xml:space="preserve"> </w:t>
            </w:r>
          </w:p>
        </w:tc>
      </w:tr>
      <w:tr w:rsidR="00327CDB" w14:paraId="399EE468" w14:textId="77777777" w:rsidTr="00646B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5CD70F" w14:textId="77777777" w:rsidR="00327CDB" w:rsidRPr="00996FAF" w:rsidRDefault="00327CDB" w:rsidP="00646B6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FB33903" w14:textId="77777777" w:rsidR="00327CDB" w:rsidRPr="00996FAF" w:rsidRDefault="00172F3E" w:rsidP="00646B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22D4C6E2664441E79A96948BB7DF8A9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7CDB">
                  <w:rPr>
                    <w:rFonts w:ascii="Arial" w:hAnsi="Arial" w:cs="Arial"/>
                    <w:b/>
                  </w:rPr>
                  <w:t>Not applicable as not all requirements have been assessed</w:t>
                </w:r>
              </w:sdtContent>
            </w:sdt>
            <w:r w:rsidR="00327CDB" w:rsidRPr="00996FAF">
              <w:rPr>
                <w:rFonts w:ascii="Arial" w:hAnsi="Arial" w:cs="Arial"/>
                <w:b/>
              </w:rPr>
              <w:t xml:space="preserve"> </w:t>
            </w:r>
          </w:p>
        </w:tc>
      </w:tr>
    </w:tbl>
    <w:p w14:paraId="1FAD4C17" w14:textId="77777777" w:rsidR="00327CDB" w:rsidRPr="00996FAF" w:rsidRDefault="00327CDB" w:rsidP="00327CD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64CCDD2" w14:textId="77777777" w:rsidR="00327CDB" w:rsidRPr="00996FAF" w:rsidRDefault="00327CDB" w:rsidP="00327CDB">
      <w:pPr>
        <w:pStyle w:val="Heading1"/>
        <w:spacing w:before="0" w:after="240" w:line="22" w:lineRule="atLeast"/>
        <w:rPr>
          <w:rFonts w:ascii="Arial" w:hAnsi="Arial" w:cs="Arial"/>
        </w:rPr>
      </w:pPr>
      <w:r w:rsidRPr="00996FAF">
        <w:rPr>
          <w:rFonts w:ascii="Arial" w:hAnsi="Arial" w:cs="Arial"/>
        </w:rPr>
        <w:t>Areas for improvement</w:t>
      </w:r>
    </w:p>
    <w:p w14:paraId="5B80C55B" w14:textId="77777777" w:rsidR="00327CDB" w:rsidRPr="00996FAF" w:rsidRDefault="00327CDB" w:rsidP="00327CDB">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6202C9D" w14:textId="77777777" w:rsidR="00327CDB" w:rsidRPr="00996FAF" w:rsidRDefault="00327CDB" w:rsidP="00327CDB">
      <w:pPr>
        <w:pStyle w:val="NormalArial"/>
      </w:pPr>
      <w:r w:rsidRPr="00996FAF">
        <w:br w:type="page"/>
      </w:r>
    </w:p>
    <w:p w14:paraId="4B5C8D34" w14:textId="77777777" w:rsidR="00327CDB" w:rsidRPr="00996FAF" w:rsidRDefault="00327CDB" w:rsidP="00327CDB">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27CDB" w14:paraId="53701EC2" w14:textId="77777777" w:rsidTr="00646B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8A1DBA2" w14:textId="77777777" w:rsidR="00327CDB" w:rsidRPr="0075021E" w:rsidRDefault="00327CDB" w:rsidP="00646B6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473A43A" w14:textId="77777777" w:rsidR="00327CDB" w:rsidRPr="00996FAF" w:rsidRDefault="00327CDB" w:rsidP="00646B6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27CDB" w14:paraId="77AB9B2E" w14:textId="77777777" w:rsidTr="00646B6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F58E294" w14:textId="77777777" w:rsidR="00327CDB" w:rsidRPr="00996FAF" w:rsidRDefault="00327CDB" w:rsidP="00646B67">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FF90308" w14:textId="77777777" w:rsidR="00327CDB" w:rsidRPr="00996FAF" w:rsidRDefault="00327CDB" w:rsidP="00646B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EF63DBE" w14:textId="77777777" w:rsidR="00327CDB" w:rsidRPr="00996FAF" w:rsidRDefault="00172F3E" w:rsidP="00646B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BBB724CAC3F44B6CAA726D3EC857C16E"/>
                </w:placeholder>
                <w:dropDownList>
                  <w:listItem w:displayText="choose a rating" w:value="choose a rating"/>
                  <w:listItem w:displayText="Compliant" w:value="Compliant"/>
                  <w:listItem w:displayText="Non-compliant" w:value="Non-compliant"/>
                </w:dropDownList>
              </w:sdtPr>
              <w:sdtEndPr/>
              <w:sdtContent>
                <w:r w:rsidR="00327CDB">
                  <w:rPr>
                    <w:rFonts w:ascii="Arial" w:hAnsi="Arial" w:cs="Arial"/>
                    <w:color w:val="auto"/>
                  </w:rPr>
                  <w:t>Compliant</w:t>
                </w:r>
              </w:sdtContent>
            </w:sdt>
            <w:r w:rsidR="00327CDB" w:rsidRPr="00996FAF">
              <w:rPr>
                <w:rFonts w:ascii="Arial" w:hAnsi="Arial" w:cs="Arial"/>
                <w:color w:val="0000FF"/>
              </w:rPr>
              <w:t xml:space="preserve"> </w:t>
            </w:r>
          </w:p>
        </w:tc>
      </w:tr>
    </w:tbl>
    <w:p w14:paraId="0D6D28FA" w14:textId="77777777" w:rsidR="00327CDB" w:rsidRDefault="00327CDB" w:rsidP="00327CDB">
      <w:pPr>
        <w:pStyle w:val="Heading20"/>
      </w:pPr>
      <w:r w:rsidRPr="00996FAF">
        <w:t>Findings</w:t>
      </w:r>
    </w:p>
    <w:p w14:paraId="2FC9BCA3" w14:textId="77777777" w:rsidR="00327CDB" w:rsidRDefault="00327CDB" w:rsidP="00327CDB">
      <w:pPr>
        <w:pStyle w:val="NormalArial"/>
      </w:pPr>
      <w:r>
        <w:t xml:space="preserve">The service was found Non-compliant with Requirement 2(3)(a) in this Standard following a site audit undertaken from 06 December 2021 to 08 December 2021, where the service could not demonstrate assessment and planning was undertaken with the consideration of risks to the consumer’s health and well-being.  </w:t>
      </w:r>
    </w:p>
    <w:p w14:paraId="69568D6F" w14:textId="77777777" w:rsidR="00327CDB" w:rsidRDefault="00327CDB" w:rsidP="00327CDB">
      <w:pPr>
        <w:pStyle w:val="NormalArial"/>
      </w:pPr>
      <w:r>
        <w:t>The service has implemented a range of improvement actions to address the deficits identified, including undertaking an audit of all current and new consumer care planning processes and reviewing the documentation process to ensure all identified risks are incorporated into consumer care plans. The service has also undertaken case conference reviews to ensure they are completed for each consumer in a timely manner.</w:t>
      </w:r>
    </w:p>
    <w:p w14:paraId="387CBB75" w14:textId="77777777" w:rsidR="00327CDB" w:rsidRDefault="00327CDB" w:rsidP="00327CDB">
      <w:pPr>
        <w:pStyle w:val="NormalArial"/>
      </w:pPr>
      <w:r>
        <w:t>The Assessment Team found in relation to Requirement 2(3)a) the service demonstrated their assessment and planning processes included the consideration of risk to the consumer’s health and well-being to inform care and service delivery. Consumers and representatives confirmed consumers’ care needs are discussed with them and included in their care plans.</w:t>
      </w:r>
    </w:p>
    <w:p w14:paraId="24305311" w14:textId="77777777" w:rsidR="00327CDB" w:rsidRDefault="00327CDB" w:rsidP="00327CDB">
      <w:pPr>
        <w:pStyle w:val="NormalArial"/>
      </w:pPr>
      <w:r>
        <w:t>Sampled consumer care plans showed assessments and planning considered risks to consumers’ health and well-being, including behaviours, falls risk, diabetes management and skin integrity, with strategies to mitigate risks.</w:t>
      </w:r>
    </w:p>
    <w:p w14:paraId="6CEF8BAA" w14:textId="77777777" w:rsidR="00327CDB" w:rsidRDefault="00327CDB" w:rsidP="00327CDB">
      <w:pPr>
        <w:pStyle w:val="NormalArial"/>
      </w:pPr>
      <w:r>
        <w:t>Accordingly, I find the service Complaint with Requirement 2(3)(a) as assessment and planning identifies any risks associated with consumer health and well-being.</w:t>
      </w:r>
    </w:p>
    <w:p w14:paraId="0736414A" w14:textId="77777777" w:rsidR="00567B2D" w:rsidRDefault="00567B2D" w:rsidP="00327CDB">
      <w:pPr>
        <w:pStyle w:val="Heading1"/>
        <w:spacing w:before="120" w:after="240" w:line="22" w:lineRule="atLeast"/>
        <w:rPr>
          <w:rFonts w:ascii="Arial" w:hAnsi="Arial" w:cs="Arial"/>
        </w:rPr>
      </w:pPr>
      <w:r>
        <w:rPr>
          <w:rFonts w:ascii="Arial" w:hAnsi="Arial" w:cs="Arial"/>
        </w:rPr>
        <w:br w:type="page"/>
      </w:r>
    </w:p>
    <w:p w14:paraId="122C8ED7" w14:textId="0DB22B5D" w:rsidR="00327CDB" w:rsidRPr="00996FAF" w:rsidRDefault="00327CDB" w:rsidP="00327CDB">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27CDB" w14:paraId="5A737814" w14:textId="77777777" w:rsidTr="00646B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270816E" w14:textId="77777777" w:rsidR="00327CDB" w:rsidRPr="00996FAF" w:rsidRDefault="00327CDB" w:rsidP="00646B67">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122430F" w14:textId="77777777" w:rsidR="00327CDB" w:rsidRPr="00996FAF" w:rsidRDefault="00327CDB" w:rsidP="00646B6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27CDB" w14:paraId="3A583F7D" w14:textId="77777777" w:rsidTr="00646B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D28B1B" w14:textId="77777777" w:rsidR="00327CDB" w:rsidRPr="00996FAF" w:rsidRDefault="00327CDB" w:rsidP="00646B67">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A2F5D9B" w14:textId="77777777" w:rsidR="00327CDB" w:rsidRPr="00996FAF" w:rsidRDefault="00327CDB" w:rsidP="00646B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626D223" w14:textId="77777777" w:rsidR="00327CDB" w:rsidRPr="00996FAF" w:rsidRDefault="00172F3E" w:rsidP="00646B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314F7DDC4A26458881E6D489FF0391E5"/>
                </w:placeholder>
                <w:dropDownList>
                  <w:listItem w:displayText="choose a rating" w:value="choose a rating"/>
                  <w:listItem w:displayText="Compliant" w:value="Compliant"/>
                  <w:listItem w:displayText="Non-compliant" w:value="Non-compliant"/>
                </w:dropDownList>
              </w:sdtPr>
              <w:sdtEndPr/>
              <w:sdtContent>
                <w:r w:rsidR="00327CDB">
                  <w:rPr>
                    <w:rFonts w:ascii="Arial" w:hAnsi="Arial" w:cs="Arial"/>
                    <w:color w:val="auto"/>
                  </w:rPr>
                  <w:t>Compliant</w:t>
                </w:r>
              </w:sdtContent>
            </w:sdt>
            <w:r w:rsidR="00327CDB" w:rsidRPr="00996FAF">
              <w:rPr>
                <w:rFonts w:ascii="Arial" w:hAnsi="Arial" w:cs="Arial"/>
                <w:color w:val="0000FF"/>
              </w:rPr>
              <w:t xml:space="preserve"> </w:t>
            </w:r>
          </w:p>
        </w:tc>
      </w:tr>
      <w:tr w:rsidR="00327CDB" w14:paraId="1CDA2DF1" w14:textId="77777777" w:rsidTr="00646B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886FC8" w14:textId="77777777" w:rsidR="00327CDB" w:rsidRPr="00996FAF" w:rsidRDefault="00327CDB" w:rsidP="00646B67">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B352F8A" w14:textId="77777777" w:rsidR="00327CDB" w:rsidRPr="00996FAF" w:rsidRDefault="00327CDB" w:rsidP="00646B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626D797A" w14:textId="77777777" w:rsidR="00327CDB" w:rsidRPr="00996FAF" w:rsidRDefault="00172F3E" w:rsidP="00646B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0394171"/>
                <w:placeholder>
                  <w:docPart w:val="4C8ECCC2DA6A4D8F9AF806DEA6850B90"/>
                </w:placeholder>
                <w:dropDownList>
                  <w:listItem w:displayText="choose a rating" w:value="choose a rating"/>
                  <w:listItem w:displayText="Compliant" w:value="Compliant"/>
                  <w:listItem w:displayText="Non-compliant" w:value="Non-compliant"/>
                </w:dropDownList>
              </w:sdtPr>
              <w:sdtEndPr/>
              <w:sdtContent>
                <w:r w:rsidR="00327CDB">
                  <w:rPr>
                    <w:rFonts w:ascii="Arial" w:hAnsi="Arial" w:cs="Arial"/>
                    <w:color w:val="auto"/>
                  </w:rPr>
                  <w:t>Compliant</w:t>
                </w:r>
              </w:sdtContent>
            </w:sdt>
            <w:r w:rsidR="00327CDB" w:rsidRPr="00996FAF">
              <w:rPr>
                <w:rFonts w:ascii="Arial" w:hAnsi="Arial" w:cs="Arial"/>
                <w:color w:val="0000FF"/>
              </w:rPr>
              <w:t xml:space="preserve"> </w:t>
            </w:r>
          </w:p>
        </w:tc>
      </w:tr>
    </w:tbl>
    <w:p w14:paraId="79212A40" w14:textId="77777777" w:rsidR="00327CDB" w:rsidRDefault="00327CDB" w:rsidP="00327CDB">
      <w:pPr>
        <w:pStyle w:val="Heading20"/>
      </w:pPr>
      <w:r>
        <w:t>Findings</w:t>
      </w:r>
    </w:p>
    <w:p w14:paraId="085EBFD5" w14:textId="77777777" w:rsidR="00327CDB" w:rsidRDefault="00327CDB" w:rsidP="00327CDB">
      <w:pPr>
        <w:pStyle w:val="NormalArial"/>
      </w:pPr>
      <w:r>
        <w:t>The service was found Non-compliant with Requirements 7(3)(a) and 7(3)(c) in this Standard following a site audit undertaken from 06 December 2021 to 08 December 2021 where the service did not demonstrate it had the right number and mix of members of the workforce to deliver quality care or that staff were  competent in relation to medication management.</w:t>
      </w:r>
    </w:p>
    <w:p w14:paraId="35F1F51E" w14:textId="77777777" w:rsidR="00327CDB" w:rsidRDefault="00327CDB" w:rsidP="00327CDB">
      <w:pPr>
        <w:pStyle w:val="NormalArial"/>
      </w:pPr>
      <w:r>
        <w:t>The service has implemented a range of improvement actions to address the deficits identified, including new processes for rostering and staff allocation, regular call bell analysis is undertaken, all staff have undertaken medication competency training, implementation of a process to monitor administration of medications on a weekly basis and the introduction of a new electronic system to monitor staff competencies. Consumers provided positive feedback about staffing and confirmed they were provided assistance in a timely manner when requested.</w:t>
      </w:r>
    </w:p>
    <w:p w14:paraId="1E555638" w14:textId="77777777" w:rsidR="00327CDB" w:rsidRDefault="00327CDB" w:rsidP="00327CDB">
      <w:pPr>
        <w:pStyle w:val="NormalArial"/>
      </w:pPr>
      <w:r>
        <w:t>Documentation confirmed staffing levels are reviewed regularly and allocations reflected a mix of staff across sampled shifts. Staff confirmed they are able to complete their tasks to deliver care and services.</w:t>
      </w:r>
    </w:p>
    <w:p w14:paraId="4AD95F69" w14:textId="77777777" w:rsidR="00327CDB" w:rsidRDefault="00327CDB" w:rsidP="00327CDB">
      <w:pPr>
        <w:pStyle w:val="NormalArial"/>
      </w:pPr>
      <w:r>
        <w:t>Management confirmed staff competency is monitored through review of clinical incidents and feedback from consuemrs, their representatives and other members of the workforce.</w:t>
      </w:r>
    </w:p>
    <w:p w14:paraId="102E1A69" w14:textId="77777777" w:rsidR="00327CDB" w:rsidRDefault="00327CDB" w:rsidP="00327CDB">
      <w:pPr>
        <w:pStyle w:val="NormalArial"/>
      </w:pPr>
      <w:r>
        <w:t>Accordingly, I find the service Complaint with Requirements 7(3)(a) and 7(3)(c) Human resources, including the right number and mix of the workforce and the workforce is competent.</w:t>
      </w:r>
    </w:p>
    <w:p w14:paraId="53B7EAC3" w14:textId="77777777" w:rsidR="00327CDB" w:rsidRPr="00262C0B" w:rsidRDefault="00327CDB" w:rsidP="00327CDB">
      <w:pPr>
        <w:pStyle w:val="NormalArial"/>
      </w:pPr>
      <w:r>
        <w:br w:type="page"/>
      </w:r>
    </w:p>
    <w:p w14:paraId="51B612A8" w14:textId="77777777" w:rsidR="00327CDB" w:rsidRPr="00996FAF" w:rsidRDefault="00327CDB" w:rsidP="00327CDB">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27CDB" w14:paraId="09411D87" w14:textId="77777777" w:rsidTr="00646B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0F68C60" w14:textId="77777777" w:rsidR="00327CDB" w:rsidRPr="00996FAF" w:rsidRDefault="00327CDB" w:rsidP="00646B67">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D741472" w14:textId="77777777" w:rsidR="00327CDB" w:rsidRPr="00996FAF" w:rsidRDefault="00327CDB" w:rsidP="00646B6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27CDB" w14:paraId="0B50121E" w14:textId="77777777" w:rsidTr="00646B6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2167BCB" w14:textId="77777777" w:rsidR="00327CDB" w:rsidRPr="00996FAF" w:rsidRDefault="00327CDB" w:rsidP="00646B67">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397D39E" w14:textId="77777777" w:rsidR="00327CDB" w:rsidRPr="00996FAF" w:rsidRDefault="00327CDB" w:rsidP="00646B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29E2912" w14:textId="77777777" w:rsidR="00327CDB" w:rsidRPr="00996FAF" w:rsidRDefault="00327CDB" w:rsidP="00646B67">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89A54C2" w14:textId="77777777" w:rsidR="00327CDB" w:rsidRPr="00996FAF" w:rsidRDefault="00327CDB" w:rsidP="00646B67">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3B25951" w14:textId="77777777" w:rsidR="00327CDB" w:rsidRPr="00996FAF" w:rsidRDefault="00327CDB" w:rsidP="00646B67">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C1943CC" w14:textId="77777777" w:rsidR="00327CDB" w:rsidRPr="00996FAF" w:rsidRDefault="00327CDB" w:rsidP="00646B67">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04AA95C" w14:textId="77777777" w:rsidR="00327CDB" w:rsidRPr="00996FAF" w:rsidRDefault="00172F3E" w:rsidP="00646B6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866F5DF21A924B588EC35B3616FC8397"/>
                </w:placeholder>
                <w:dropDownList>
                  <w:listItem w:displayText="choose a rating" w:value="choose a rating"/>
                  <w:listItem w:displayText="Compliant" w:value="Compliant"/>
                  <w:listItem w:displayText="Non-compliant" w:value="Non-compliant"/>
                </w:dropDownList>
              </w:sdtPr>
              <w:sdtEndPr/>
              <w:sdtContent>
                <w:r w:rsidR="00327CDB">
                  <w:rPr>
                    <w:rFonts w:ascii="Arial" w:hAnsi="Arial" w:cs="Arial"/>
                    <w:color w:val="auto"/>
                  </w:rPr>
                  <w:t>Compliant</w:t>
                </w:r>
              </w:sdtContent>
            </w:sdt>
          </w:p>
        </w:tc>
      </w:tr>
    </w:tbl>
    <w:p w14:paraId="19D3C30C" w14:textId="77777777" w:rsidR="00327CDB" w:rsidRDefault="00327CDB" w:rsidP="00327CDB">
      <w:pPr>
        <w:pStyle w:val="Heading20"/>
      </w:pPr>
      <w:r w:rsidRPr="00996FAF">
        <w:t>Findings</w:t>
      </w:r>
    </w:p>
    <w:p w14:paraId="6BEE5509" w14:textId="77777777" w:rsidR="00327CDB" w:rsidRDefault="00327CDB" w:rsidP="00327CDB">
      <w:pPr>
        <w:pStyle w:val="NormalArial"/>
      </w:pPr>
      <w:r>
        <w:t>The service was found Non-compliant with Requirement 8(3)(d) in this Standard following a site audit undertaken from 06 December 2021 to 08 December 2021 where the service did not demonstrate its incident management was effective in capturing incidents or that all staff were aware of their requirements under the Serious Incident Response Scheme (SIRS).</w:t>
      </w:r>
    </w:p>
    <w:p w14:paraId="31412485" w14:textId="77777777" w:rsidR="00327CDB" w:rsidRDefault="00327CDB" w:rsidP="00327CDB">
      <w:pPr>
        <w:pStyle w:val="NormalArial"/>
      </w:pPr>
      <w:r>
        <w:t xml:space="preserve">The service has implemented various improvement actions to address the identified deficits, including education provided to staff around risk management and incident prevention, as well as undertaking additional SIRS training with all staff. Documentation confirmed incidents are recorded, monitored and analysed to identify strategies to prevent further recurrence. </w:t>
      </w:r>
    </w:p>
    <w:p w14:paraId="2B22CBAC" w14:textId="77777777" w:rsidR="00327CDB" w:rsidRDefault="00327CDB" w:rsidP="00327CDB">
      <w:pPr>
        <w:pStyle w:val="NormalArial"/>
      </w:pPr>
      <w:r>
        <w:t>Staff demonstrated understanding of the incident management system processes and were able to describe how they support consumers to take risks to live their best life. Staff confirmed they had received training around risk management and elder abuse.</w:t>
      </w:r>
    </w:p>
    <w:p w14:paraId="70EC58A7" w14:textId="77777777" w:rsidR="00327CDB" w:rsidRDefault="00327CDB" w:rsidP="00327CDB">
      <w:pPr>
        <w:pStyle w:val="NormalArial"/>
      </w:pPr>
      <w:r>
        <w:t>Documentation confirmed where a risk activity is undertaken, risk assessments are completed and strategies to minimise risks for consumers are put in place and documented to guide staff.</w:t>
      </w:r>
    </w:p>
    <w:p w14:paraId="3611F056" w14:textId="77777777" w:rsidR="00327CDB" w:rsidRDefault="00327CDB" w:rsidP="00327CDB">
      <w:pPr>
        <w:pStyle w:val="NormalArial"/>
      </w:pPr>
      <w:r>
        <w:t>Accordingly, I find the service Complaint with Requirement 8(3)(d) Organisational governance,  including an effective risk management system.</w:t>
      </w:r>
    </w:p>
    <w:sectPr w:rsidR="00327CD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3B188" w14:textId="77777777" w:rsidR="00E14D24" w:rsidRDefault="00DB675C">
      <w:pPr>
        <w:spacing w:after="0"/>
      </w:pPr>
      <w:r>
        <w:separator/>
      </w:r>
    </w:p>
  </w:endnote>
  <w:endnote w:type="continuationSeparator" w:id="0">
    <w:p w14:paraId="63C3B18A" w14:textId="77777777" w:rsidR="00E14D24" w:rsidRDefault="00DB675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3B181" w14:textId="77777777" w:rsidR="00DF37F2" w:rsidRPr="00DF37F2" w:rsidRDefault="00DB675C" w:rsidP="00DF37F2">
    <w:pPr>
      <w:pStyle w:val="FooterArial9"/>
      <w:rPr>
        <w:rStyle w:val="FooterBold"/>
        <w:rFonts w:ascii="Arial" w:hAnsi="Arial"/>
        <w:b w:val="0"/>
      </w:rPr>
    </w:pPr>
    <w:r w:rsidRPr="00DF37F2">
      <w:rPr>
        <w:rStyle w:val="FooterBold"/>
        <w:rFonts w:ascii="Arial" w:hAnsi="Arial"/>
        <w:b w:val="0"/>
      </w:rPr>
      <w:t>Name of service: Seaforth Gardens Senior Citizens' Residence</w:t>
    </w:r>
    <w:r w:rsidRPr="00DF37F2">
      <w:rPr>
        <w:rStyle w:val="FooterBold"/>
        <w:rFonts w:ascii="Arial" w:hAnsi="Arial"/>
        <w:b w:val="0"/>
      </w:rPr>
      <w:tab/>
      <w:t xml:space="preserve">RPT-ACC-0122 v3.0 </w:t>
    </w:r>
  </w:p>
  <w:p w14:paraId="63C3B182" w14:textId="77777777" w:rsidR="00DF37F2" w:rsidRPr="00DF37F2" w:rsidRDefault="00DB675C" w:rsidP="00DF37F2">
    <w:pPr>
      <w:pStyle w:val="FooterArial9"/>
      <w:rPr>
        <w:rStyle w:val="FooterBold"/>
        <w:rFonts w:ascii="Arial" w:hAnsi="Arial"/>
        <w:b w:val="0"/>
      </w:rPr>
    </w:pPr>
    <w:r w:rsidRPr="00DF37F2">
      <w:rPr>
        <w:rStyle w:val="FooterBold"/>
        <w:rFonts w:ascii="Arial" w:hAnsi="Arial"/>
        <w:b w:val="0"/>
      </w:rPr>
      <w:t>Commission ID: 7148</w:t>
    </w:r>
    <w:r w:rsidRPr="00DF37F2">
      <w:rPr>
        <w:rStyle w:val="FooterBold"/>
        <w:rFonts w:ascii="Arial" w:hAnsi="Arial"/>
        <w:b w:val="0"/>
      </w:rPr>
      <w:tab/>
      <w:t xml:space="preserve">OFFICIAL: Sensitive </w:t>
    </w:r>
  </w:p>
  <w:p w14:paraId="63C3B183" w14:textId="77777777" w:rsidR="00DF37F2" w:rsidRPr="00DF37F2" w:rsidRDefault="00DB675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3B185" w14:textId="77777777" w:rsidR="00E2364A" w:rsidRDefault="00172F3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3B17E" w14:textId="77777777" w:rsidR="00D3157C" w:rsidRDefault="00DB675C" w:rsidP="00D71F88">
      <w:pPr>
        <w:spacing w:after="0"/>
      </w:pPr>
      <w:r>
        <w:separator/>
      </w:r>
    </w:p>
  </w:footnote>
  <w:footnote w:type="continuationSeparator" w:id="0">
    <w:p w14:paraId="63C3B17F" w14:textId="77777777" w:rsidR="00D3157C" w:rsidRDefault="00DB675C" w:rsidP="00D71F88">
      <w:pPr>
        <w:spacing w:after="0"/>
      </w:pPr>
      <w:r>
        <w:continuationSeparator/>
      </w:r>
    </w:p>
  </w:footnote>
  <w:footnote w:id="1">
    <w:p w14:paraId="693DDBD8" w14:textId="77777777" w:rsidR="00327CDB" w:rsidRDefault="00327CDB" w:rsidP="00327CD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EF4627">
        <w:rPr>
          <w:rFonts w:ascii="Arial" w:hAnsi="Arial" w:cs="Arial"/>
          <w:color w:val="auto"/>
          <w:sz w:val="20"/>
          <w:szCs w:val="20"/>
        </w:rPr>
        <w:t>68A</w:t>
      </w:r>
      <w:r w:rsidRPr="00EF4627">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0527EE0D" w14:textId="77777777" w:rsidR="00327CDB" w:rsidRDefault="00327CDB" w:rsidP="00327CD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3B180" w14:textId="77777777" w:rsidR="00D71F88" w:rsidRDefault="00DB675C">
    <w:pPr>
      <w:pStyle w:val="Header"/>
    </w:pPr>
    <w:r>
      <w:rPr>
        <w:noProof/>
        <w:color w:val="2B579A"/>
        <w:shd w:val="clear" w:color="auto" w:fill="E6E6E6"/>
        <w:lang w:val="en-US"/>
      </w:rPr>
      <w:drawing>
        <wp:anchor distT="0" distB="0" distL="114300" distR="114300" simplePos="0" relativeHeight="251659264" behindDoc="1" locked="0" layoutInCell="1" allowOverlap="1" wp14:anchorId="63C3B186" wp14:editId="63C3B18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95566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3B184" w14:textId="77777777" w:rsidR="00FA0A5B" w:rsidRDefault="00DB675C">
    <w:pPr>
      <w:pStyle w:val="Header"/>
    </w:pPr>
    <w:r>
      <w:rPr>
        <w:noProof/>
      </w:rPr>
      <w:drawing>
        <wp:anchor distT="0" distB="0" distL="114300" distR="114300" simplePos="0" relativeHeight="251658240" behindDoc="0" locked="0" layoutInCell="1" allowOverlap="1" wp14:anchorId="63C3B188" wp14:editId="63C3B18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9DC604E">
      <w:start w:val="1"/>
      <w:numFmt w:val="lowerRoman"/>
      <w:lvlText w:val="(%1)"/>
      <w:lvlJc w:val="left"/>
      <w:pPr>
        <w:ind w:left="1080" w:hanging="720"/>
      </w:pPr>
      <w:rPr>
        <w:rFonts w:hint="default"/>
      </w:rPr>
    </w:lvl>
    <w:lvl w:ilvl="1" w:tplc="EC0E6BA8" w:tentative="1">
      <w:start w:val="1"/>
      <w:numFmt w:val="lowerLetter"/>
      <w:lvlText w:val="%2."/>
      <w:lvlJc w:val="left"/>
      <w:pPr>
        <w:ind w:left="1440" w:hanging="360"/>
      </w:pPr>
    </w:lvl>
    <w:lvl w:ilvl="2" w:tplc="7D9A1794" w:tentative="1">
      <w:start w:val="1"/>
      <w:numFmt w:val="lowerRoman"/>
      <w:lvlText w:val="%3."/>
      <w:lvlJc w:val="right"/>
      <w:pPr>
        <w:ind w:left="2160" w:hanging="180"/>
      </w:pPr>
    </w:lvl>
    <w:lvl w:ilvl="3" w:tplc="EAF8DFD8" w:tentative="1">
      <w:start w:val="1"/>
      <w:numFmt w:val="decimal"/>
      <w:lvlText w:val="%4."/>
      <w:lvlJc w:val="left"/>
      <w:pPr>
        <w:ind w:left="2880" w:hanging="360"/>
      </w:pPr>
    </w:lvl>
    <w:lvl w:ilvl="4" w:tplc="211A28C2" w:tentative="1">
      <w:start w:val="1"/>
      <w:numFmt w:val="lowerLetter"/>
      <w:lvlText w:val="%5."/>
      <w:lvlJc w:val="left"/>
      <w:pPr>
        <w:ind w:left="3600" w:hanging="360"/>
      </w:pPr>
    </w:lvl>
    <w:lvl w:ilvl="5" w:tplc="1004B262" w:tentative="1">
      <w:start w:val="1"/>
      <w:numFmt w:val="lowerRoman"/>
      <w:lvlText w:val="%6."/>
      <w:lvlJc w:val="right"/>
      <w:pPr>
        <w:ind w:left="4320" w:hanging="180"/>
      </w:pPr>
    </w:lvl>
    <w:lvl w:ilvl="6" w:tplc="EE3CFD54" w:tentative="1">
      <w:start w:val="1"/>
      <w:numFmt w:val="decimal"/>
      <w:lvlText w:val="%7."/>
      <w:lvlJc w:val="left"/>
      <w:pPr>
        <w:ind w:left="5040" w:hanging="360"/>
      </w:pPr>
    </w:lvl>
    <w:lvl w:ilvl="7" w:tplc="07861844" w:tentative="1">
      <w:start w:val="1"/>
      <w:numFmt w:val="lowerLetter"/>
      <w:lvlText w:val="%8."/>
      <w:lvlJc w:val="left"/>
      <w:pPr>
        <w:ind w:left="5760" w:hanging="360"/>
      </w:pPr>
    </w:lvl>
    <w:lvl w:ilvl="8" w:tplc="347CF49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6BC4164">
      <w:start w:val="1"/>
      <w:numFmt w:val="lowerRoman"/>
      <w:lvlText w:val="(%1)"/>
      <w:lvlJc w:val="left"/>
      <w:pPr>
        <w:ind w:left="1080" w:hanging="720"/>
      </w:pPr>
      <w:rPr>
        <w:rFonts w:hint="default"/>
      </w:rPr>
    </w:lvl>
    <w:lvl w:ilvl="1" w:tplc="ED4E7628" w:tentative="1">
      <w:start w:val="1"/>
      <w:numFmt w:val="lowerLetter"/>
      <w:lvlText w:val="%2."/>
      <w:lvlJc w:val="left"/>
      <w:pPr>
        <w:ind w:left="1440" w:hanging="360"/>
      </w:pPr>
    </w:lvl>
    <w:lvl w:ilvl="2" w:tplc="71740F26" w:tentative="1">
      <w:start w:val="1"/>
      <w:numFmt w:val="lowerRoman"/>
      <w:lvlText w:val="%3."/>
      <w:lvlJc w:val="right"/>
      <w:pPr>
        <w:ind w:left="2160" w:hanging="180"/>
      </w:pPr>
    </w:lvl>
    <w:lvl w:ilvl="3" w:tplc="9A369D66" w:tentative="1">
      <w:start w:val="1"/>
      <w:numFmt w:val="decimal"/>
      <w:lvlText w:val="%4."/>
      <w:lvlJc w:val="left"/>
      <w:pPr>
        <w:ind w:left="2880" w:hanging="360"/>
      </w:pPr>
    </w:lvl>
    <w:lvl w:ilvl="4" w:tplc="FC66A1C0" w:tentative="1">
      <w:start w:val="1"/>
      <w:numFmt w:val="lowerLetter"/>
      <w:lvlText w:val="%5."/>
      <w:lvlJc w:val="left"/>
      <w:pPr>
        <w:ind w:left="3600" w:hanging="360"/>
      </w:pPr>
    </w:lvl>
    <w:lvl w:ilvl="5" w:tplc="AA02AC26" w:tentative="1">
      <w:start w:val="1"/>
      <w:numFmt w:val="lowerRoman"/>
      <w:lvlText w:val="%6."/>
      <w:lvlJc w:val="right"/>
      <w:pPr>
        <w:ind w:left="4320" w:hanging="180"/>
      </w:pPr>
    </w:lvl>
    <w:lvl w:ilvl="6" w:tplc="C9A0B4B0" w:tentative="1">
      <w:start w:val="1"/>
      <w:numFmt w:val="decimal"/>
      <w:lvlText w:val="%7."/>
      <w:lvlJc w:val="left"/>
      <w:pPr>
        <w:ind w:left="5040" w:hanging="360"/>
      </w:pPr>
    </w:lvl>
    <w:lvl w:ilvl="7" w:tplc="498E2F9A" w:tentative="1">
      <w:start w:val="1"/>
      <w:numFmt w:val="lowerLetter"/>
      <w:lvlText w:val="%8."/>
      <w:lvlJc w:val="left"/>
      <w:pPr>
        <w:ind w:left="5760" w:hanging="360"/>
      </w:pPr>
    </w:lvl>
    <w:lvl w:ilvl="8" w:tplc="A3C8D11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9D03422">
      <w:start w:val="1"/>
      <w:numFmt w:val="lowerRoman"/>
      <w:lvlText w:val="(%1)"/>
      <w:lvlJc w:val="left"/>
      <w:pPr>
        <w:ind w:left="1080" w:hanging="720"/>
      </w:pPr>
      <w:rPr>
        <w:rFonts w:hint="default"/>
      </w:rPr>
    </w:lvl>
    <w:lvl w:ilvl="1" w:tplc="5AA8669C" w:tentative="1">
      <w:start w:val="1"/>
      <w:numFmt w:val="lowerLetter"/>
      <w:lvlText w:val="%2."/>
      <w:lvlJc w:val="left"/>
      <w:pPr>
        <w:ind w:left="1440" w:hanging="360"/>
      </w:pPr>
    </w:lvl>
    <w:lvl w:ilvl="2" w:tplc="C5FE343A" w:tentative="1">
      <w:start w:val="1"/>
      <w:numFmt w:val="lowerRoman"/>
      <w:lvlText w:val="%3."/>
      <w:lvlJc w:val="right"/>
      <w:pPr>
        <w:ind w:left="2160" w:hanging="180"/>
      </w:pPr>
    </w:lvl>
    <w:lvl w:ilvl="3" w:tplc="155A9FBA" w:tentative="1">
      <w:start w:val="1"/>
      <w:numFmt w:val="decimal"/>
      <w:lvlText w:val="%4."/>
      <w:lvlJc w:val="left"/>
      <w:pPr>
        <w:ind w:left="2880" w:hanging="360"/>
      </w:pPr>
    </w:lvl>
    <w:lvl w:ilvl="4" w:tplc="0EB22E64" w:tentative="1">
      <w:start w:val="1"/>
      <w:numFmt w:val="lowerLetter"/>
      <w:lvlText w:val="%5."/>
      <w:lvlJc w:val="left"/>
      <w:pPr>
        <w:ind w:left="3600" w:hanging="360"/>
      </w:pPr>
    </w:lvl>
    <w:lvl w:ilvl="5" w:tplc="36FA7A06" w:tentative="1">
      <w:start w:val="1"/>
      <w:numFmt w:val="lowerRoman"/>
      <w:lvlText w:val="%6."/>
      <w:lvlJc w:val="right"/>
      <w:pPr>
        <w:ind w:left="4320" w:hanging="180"/>
      </w:pPr>
    </w:lvl>
    <w:lvl w:ilvl="6" w:tplc="BCA0F506" w:tentative="1">
      <w:start w:val="1"/>
      <w:numFmt w:val="decimal"/>
      <w:lvlText w:val="%7."/>
      <w:lvlJc w:val="left"/>
      <w:pPr>
        <w:ind w:left="5040" w:hanging="360"/>
      </w:pPr>
    </w:lvl>
    <w:lvl w:ilvl="7" w:tplc="692E9194" w:tentative="1">
      <w:start w:val="1"/>
      <w:numFmt w:val="lowerLetter"/>
      <w:lvlText w:val="%8."/>
      <w:lvlJc w:val="left"/>
      <w:pPr>
        <w:ind w:left="5760" w:hanging="360"/>
      </w:pPr>
    </w:lvl>
    <w:lvl w:ilvl="8" w:tplc="526C722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A7E6452">
      <w:start w:val="1"/>
      <w:numFmt w:val="bullet"/>
      <w:lvlText w:val=""/>
      <w:lvlJc w:val="left"/>
      <w:pPr>
        <w:ind w:left="720" w:hanging="360"/>
      </w:pPr>
      <w:rPr>
        <w:rFonts w:ascii="Symbol" w:hAnsi="Symbol" w:hint="default"/>
        <w:color w:val="auto"/>
        <w:sz w:val="24"/>
        <w:szCs w:val="24"/>
      </w:rPr>
    </w:lvl>
    <w:lvl w:ilvl="1" w:tplc="06DA3924" w:tentative="1">
      <w:start w:val="1"/>
      <w:numFmt w:val="bullet"/>
      <w:lvlText w:val="o"/>
      <w:lvlJc w:val="left"/>
      <w:pPr>
        <w:ind w:left="1440" w:hanging="360"/>
      </w:pPr>
      <w:rPr>
        <w:rFonts w:ascii="Courier New" w:hAnsi="Courier New" w:cs="Courier New" w:hint="default"/>
      </w:rPr>
    </w:lvl>
    <w:lvl w:ilvl="2" w:tplc="939E7D80" w:tentative="1">
      <w:start w:val="1"/>
      <w:numFmt w:val="bullet"/>
      <w:lvlText w:val=""/>
      <w:lvlJc w:val="left"/>
      <w:pPr>
        <w:ind w:left="2160" w:hanging="360"/>
      </w:pPr>
      <w:rPr>
        <w:rFonts w:ascii="Wingdings" w:hAnsi="Wingdings" w:hint="default"/>
      </w:rPr>
    </w:lvl>
    <w:lvl w:ilvl="3" w:tplc="3140D98A" w:tentative="1">
      <w:start w:val="1"/>
      <w:numFmt w:val="bullet"/>
      <w:lvlText w:val=""/>
      <w:lvlJc w:val="left"/>
      <w:pPr>
        <w:ind w:left="2880" w:hanging="360"/>
      </w:pPr>
      <w:rPr>
        <w:rFonts w:ascii="Symbol" w:hAnsi="Symbol" w:hint="default"/>
      </w:rPr>
    </w:lvl>
    <w:lvl w:ilvl="4" w:tplc="2C02B30E" w:tentative="1">
      <w:start w:val="1"/>
      <w:numFmt w:val="bullet"/>
      <w:lvlText w:val="o"/>
      <w:lvlJc w:val="left"/>
      <w:pPr>
        <w:ind w:left="3600" w:hanging="360"/>
      </w:pPr>
      <w:rPr>
        <w:rFonts w:ascii="Courier New" w:hAnsi="Courier New" w:cs="Courier New" w:hint="default"/>
      </w:rPr>
    </w:lvl>
    <w:lvl w:ilvl="5" w:tplc="A052D304" w:tentative="1">
      <w:start w:val="1"/>
      <w:numFmt w:val="bullet"/>
      <w:lvlText w:val=""/>
      <w:lvlJc w:val="left"/>
      <w:pPr>
        <w:ind w:left="4320" w:hanging="360"/>
      </w:pPr>
      <w:rPr>
        <w:rFonts w:ascii="Wingdings" w:hAnsi="Wingdings" w:hint="default"/>
      </w:rPr>
    </w:lvl>
    <w:lvl w:ilvl="6" w:tplc="CC545D38" w:tentative="1">
      <w:start w:val="1"/>
      <w:numFmt w:val="bullet"/>
      <w:lvlText w:val=""/>
      <w:lvlJc w:val="left"/>
      <w:pPr>
        <w:ind w:left="5040" w:hanging="360"/>
      </w:pPr>
      <w:rPr>
        <w:rFonts w:ascii="Symbol" w:hAnsi="Symbol" w:hint="default"/>
      </w:rPr>
    </w:lvl>
    <w:lvl w:ilvl="7" w:tplc="963E70EE" w:tentative="1">
      <w:start w:val="1"/>
      <w:numFmt w:val="bullet"/>
      <w:lvlText w:val="o"/>
      <w:lvlJc w:val="left"/>
      <w:pPr>
        <w:ind w:left="5760" w:hanging="360"/>
      </w:pPr>
      <w:rPr>
        <w:rFonts w:ascii="Courier New" w:hAnsi="Courier New" w:cs="Courier New" w:hint="default"/>
      </w:rPr>
    </w:lvl>
    <w:lvl w:ilvl="8" w:tplc="C9B4AAA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D07EE82C">
      <w:start w:val="1"/>
      <w:numFmt w:val="lowerRoman"/>
      <w:lvlText w:val="(%1)"/>
      <w:lvlJc w:val="left"/>
      <w:pPr>
        <w:ind w:left="1080" w:hanging="720"/>
      </w:pPr>
      <w:rPr>
        <w:rFonts w:hint="default"/>
      </w:rPr>
    </w:lvl>
    <w:lvl w:ilvl="1" w:tplc="95DA65D0" w:tentative="1">
      <w:start w:val="1"/>
      <w:numFmt w:val="lowerLetter"/>
      <w:lvlText w:val="%2."/>
      <w:lvlJc w:val="left"/>
      <w:pPr>
        <w:ind w:left="1440" w:hanging="360"/>
      </w:pPr>
    </w:lvl>
    <w:lvl w:ilvl="2" w:tplc="3E92E1EE" w:tentative="1">
      <w:start w:val="1"/>
      <w:numFmt w:val="lowerRoman"/>
      <w:lvlText w:val="%3."/>
      <w:lvlJc w:val="right"/>
      <w:pPr>
        <w:ind w:left="2160" w:hanging="180"/>
      </w:pPr>
    </w:lvl>
    <w:lvl w:ilvl="3" w:tplc="180E17F4" w:tentative="1">
      <w:start w:val="1"/>
      <w:numFmt w:val="decimal"/>
      <w:lvlText w:val="%4."/>
      <w:lvlJc w:val="left"/>
      <w:pPr>
        <w:ind w:left="2880" w:hanging="360"/>
      </w:pPr>
    </w:lvl>
    <w:lvl w:ilvl="4" w:tplc="59C0935C" w:tentative="1">
      <w:start w:val="1"/>
      <w:numFmt w:val="lowerLetter"/>
      <w:lvlText w:val="%5."/>
      <w:lvlJc w:val="left"/>
      <w:pPr>
        <w:ind w:left="3600" w:hanging="360"/>
      </w:pPr>
    </w:lvl>
    <w:lvl w:ilvl="5" w:tplc="931C3F68" w:tentative="1">
      <w:start w:val="1"/>
      <w:numFmt w:val="lowerRoman"/>
      <w:lvlText w:val="%6."/>
      <w:lvlJc w:val="right"/>
      <w:pPr>
        <w:ind w:left="4320" w:hanging="180"/>
      </w:pPr>
    </w:lvl>
    <w:lvl w:ilvl="6" w:tplc="E55A3E12" w:tentative="1">
      <w:start w:val="1"/>
      <w:numFmt w:val="decimal"/>
      <w:lvlText w:val="%7."/>
      <w:lvlJc w:val="left"/>
      <w:pPr>
        <w:ind w:left="5040" w:hanging="360"/>
      </w:pPr>
    </w:lvl>
    <w:lvl w:ilvl="7" w:tplc="9A30CD30" w:tentative="1">
      <w:start w:val="1"/>
      <w:numFmt w:val="lowerLetter"/>
      <w:lvlText w:val="%8."/>
      <w:lvlJc w:val="left"/>
      <w:pPr>
        <w:ind w:left="5760" w:hanging="360"/>
      </w:pPr>
    </w:lvl>
    <w:lvl w:ilvl="8" w:tplc="58786D4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2C5C5374">
      <w:start w:val="1"/>
      <w:numFmt w:val="lowerRoman"/>
      <w:lvlText w:val="(%1)"/>
      <w:lvlJc w:val="left"/>
      <w:pPr>
        <w:ind w:left="1080" w:hanging="720"/>
      </w:pPr>
      <w:rPr>
        <w:rFonts w:hint="default"/>
      </w:rPr>
    </w:lvl>
    <w:lvl w:ilvl="1" w:tplc="18748264" w:tentative="1">
      <w:start w:val="1"/>
      <w:numFmt w:val="lowerLetter"/>
      <w:lvlText w:val="%2."/>
      <w:lvlJc w:val="left"/>
      <w:pPr>
        <w:ind w:left="1440" w:hanging="360"/>
      </w:pPr>
    </w:lvl>
    <w:lvl w:ilvl="2" w:tplc="9A02D872" w:tentative="1">
      <w:start w:val="1"/>
      <w:numFmt w:val="lowerRoman"/>
      <w:lvlText w:val="%3."/>
      <w:lvlJc w:val="right"/>
      <w:pPr>
        <w:ind w:left="2160" w:hanging="180"/>
      </w:pPr>
    </w:lvl>
    <w:lvl w:ilvl="3" w:tplc="09BA806C" w:tentative="1">
      <w:start w:val="1"/>
      <w:numFmt w:val="decimal"/>
      <w:lvlText w:val="%4."/>
      <w:lvlJc w:val="left"/>
      <w:pPr>
        <w:ind w:left="2880" w:hanging="360"/>
      </w:pPr>
    </w:lvl>
    <w:lvl w:ilvl="4" w:tplc="3196D4E6" w:tentative="1">
      <w:start w:val="1"/>
      <w:numFmt w:val="lowerLetter"/>
      <w:lvlText w:val="%5."/>
      <w:lvlJc w:val="left"/>
      <w:pPr>
        <w:ind w:left="3600" w:hanging="360"/>
      </w:pPr>
    </w:lvl>
    <w:lvl w:ilvl="5" w:tplc="3C7A7030" w:tentative="1">
      <w:start w:val="1"/>
      <w:numFmt w:val="lowerRoman"/>
      <w:lvlText w:val="%6."/>
      <w:lvlJc w:val="right"/>
      <w:pPr>
        <w:ind w:left="4320" w:hanging="180"/>
      </w:pPr>
    </w:lvl>
    <w:lvl w:ilvl="6" w:tplc="71DECA72" w:tentative="1">
      <w:start w:val="1"/>
      <w:numFmt w:val="decimal"/>
      <w:lvlText w:val="%7."/>
      <w:lvlJc w:val="left"/>
      <w:pPr>
        <w:ind w:left="5040" w:hanging="360"/>
      </w:pPr>
    </w:lvl>
    <w:lvl w:ilvl="7" w:tplc="22DCB9F8" w:tentative="1">
      <w:start w:val="1"/>
      <w:numFmt w:val="lowerLetter"/>
      <w:lvlText w:val="%8."/>
      <w:lvlJc w:val="left"/>
      <w:pPr>
        <w:ind w:left="5760" w:hanging="360"/>
      </w:pPr>
    </w:lvl>
    <w:lvl w:ilvl="8" w:tplc="EE88859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BDFACA86">
      <w:start w:val="1"/>
      <w:numFmt w:val="lowerRoman"/>
      <w:lvlText w:val="(%1)"/>
      <w:lvlJc w:val="left"/>
      <w:pPr>
        <w:ind w:left="1080" w:hanging="720"/>
      </w:pPr>
      <w:rPr>
        <w:rFonts w:hint="default"/>
      </w:rPr>
    </w:lvl>
    <w:lvl w:ilvl="1" w:tplc="FC70E80E" w:tentative="1">
      <w:start w:val="1"/>
      <w:numFmt w:val="lowerLetter"/>
      <w:lvlText w:val="%2."/>
      <w:lvlJc w:val="left"/>
      <w:pPr>
        <w:ind w:left="1440" w:hanging="360"/>
      </w:pPr>
    </w:lvl>
    <w:lvl w:ilvl="2" w:tplc="F858D40A" w:tentative="1">
      <w:start w:val="1"/>
      <w:numFmt w:val="lowerRoman"/>
      <w:lvlText w:val="%3."/>
      <w:lvlJc w:val="right"/>
      <w:pPr>
        <w:ind w:left="2160" w:hanging="180"/>
      </w:pPr>
    </w:lvl>
    <w:lvl w:ilvl="3" w:tplc="3C422554" w:tentative="1">
      <w:start w:val="1"/>
      <w:numFmt w:val="decimal"/>
      <w:lvlText w:val="%4."/>
      <w:lvlJc w:val="left"/>
      <w:pPr>
        <w:ind w:left="2880" w:hanging="360"/>
      </w:pPr>
    </w:lvl>
    <w:lvl w:ilvl="4" w:tplc="62EA404A" w:tentative="1">
      <w:start w:val="1"/>
      <w:numFmt w:val="lowerLetter"/>
      <w:lvlText w:val="%5."/>
      <w:lvlJc w:val="left"/>
      <w:pPr>
        <w:ind w:left="3600" w:hanging="360"/>
      </w:pPr>
    </w:lvl>
    <w:lvl w:ilvl="5" w:tplc="CBE4817E" w:tentative="1">
      <w:start w:val="1"/>
      <w:numFmt w:val="lowerRoman"/>
      <w:lvlText w:val="%6."/>
      <w:lvlJc w:val="right"/>
      <w:pPr>
        <w:ind w:left="4320" w:hanging="180"/>
      </w:pPr>
    </w:lvl>
    <w:lvl w:ilvl="6" w:tplc="2ADEF9A2" w:tentative="1">
      <w:start w:val="1"/>
      <w:numFmt w:val="decimal"/>
      <w:lvlText w:val="%7."/>
      <w:lvlJc w:val="left"/>
      <w:pPr>
        <w:ind w:left="5040" w:hanging="360"/>
      </w:pPr>
    </w:lvl>
    <w:lvl w:ilvl="7" w:tplc="6FBCD9F8" w:tentative="1">
      <w:start w:val="1"/>
      <w:numFmt w:val="lowerLetter"/>
      <w:lvlText w:val="%8."/>
      <w:lvlJc w:val="left"/>
      <w:pPr>
        <w:ind w:left="5760" w:hanging="360"/>
      </w:pPr>
    </w:lvl>
    <w:lvl w:ilvl="8" w:tplc="BCA809C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E93674D4">
      <w:start w:val="1"/>
      <w:numFmt w:val="lowerRoman"/>
      <w:lvlText w:val="(%1)"/>
      <w:lvlJc w:val="left"/>
      <w:pPr>
        <w:ind w:left="1080" w:hanging="720"/>
      </w:pPr>
      <w:rPr>
        <w:rFonts w:hint="default"/>
      </w:rPr>
    </w:lvl>
    <w:lvl w:ilvl="1" w:tplc="6E4264FC" w:tentative="1">
      <w:start w:val="1"/>
      <w:numFmt w:val="lowerLetter"/>
      <w:lvlText w:val="%2."/>
      <w:lvlJc w:val="left"/>
      <w:pPr>
        <w:ind w:left="1440" w:hanging="360"/>
      </w:pPr>
    </w:lvl>
    <w:lvl w:ilvl="2" w:tplc="906871B8" w:tentative="1">
      <w:start w:val="1"/>
      <w:numFmt w:val="lowerRoman"/>
      <w:lvlText w:val="%3."/>
      <w:lvlJc w:val="right"/>
      <w:pPr>
        <w:ind w:left="2160" w:hanging="180"/>
      </w:pPr>
    </w:lvl>
    <w:lvl w:ilvl="3" w:tplc="39D29B6E" w:tentative="1">
      <w:start w:val="1"/>
      <w:numFmt w:val="decimal"/>
      <w:lvlText w:val="%4."/>
      <w:lvlJc w:val="left"/>
      <w:pPr>
        <w:ind w:left="2880" w:hanging="360"/>
      </w:pPr>
    </w:lvl>
    <w:lvl w:ilvl="4" w:tplc="5F46610A" w:tentative="1">
      <w:start w:val="1"/>
      <w:numFmt w:val="lowerLetter"/>
      <w:lvlText w:val="%5."/>
      <w:lvlJc w:val="left"/>
      <w:pPr>
        <w:ind w:left="3600" w:hanging="360"/>
      </w:pPr>
    </w:lvl>
    <w:lvl w:ilvl="5" w:tplc="22FEDACE" w:tentative="1">
      <w:start w:val="1"/>
      <w:numFmt w:val="lowerRoman"/>
      <w:lvlText w:val="%6."/>
      <w:lvlJc w:val="right"/>
      <w:pPr>
        <w:ind w:left="4320" w:hanging="180"/>
      </w:pPr>
    </w:lvl>
    <w:lvl w:ilvl="6" w:tplc="AC9C4AE8" w:tentative="1">
      <w:start w:val="1"/>
      <w:numFmt w:val="decimal"/>
      <w:lvlText w:val="%7."/>
      <w:lvlJc w:val="left"/>
      <w:pPr>
        <w:ind w:left="5040" w:hanging="360"/>
      </w:pPr>
    </w:lvl>
    <w:lvl w:ilvl="7" w:tplc="028AAFBC" w:tentative="1">
      <w:start w:val="1"/>
      <w:numFmt w:val="lowerLetter"/>
      <w:lvlText w:val="%8."/>
      <w:lvlJc w:val="left"/>
      <w:pPr>
        <w:ind w:left="5760" w:hanging="360"/>
      </w:pPr>
    </w:lvl>
    <w:lvl w:ilvl="8" w:tplc="354E49A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A063420">
      <w:start w:val="1"/>
      <w:numFmt w:val="lowerRoman"/>
      <w:lvlText w:val="(%1)"/>
      <w:lvlJc w:val="left"/>
      <w:pPr>
        <w:ind w:left="1080" w:hanging="720"/>
      </w:pPr>
      <w:rPr>
        <w:rFonts w:hint="default"/>
      </w:rPr>
    </w:lvl>
    <w:lvl w:ilvl="1" w:tplc="FA460800" w:tentative="1">
      <w:start w:val="1"/>
      <w:numFmt w:val="lowerLetter"/>
      <w:lvlText w:val="%2."/>
      <w:lvlJc w:val="left"/>
      <w:pPr>
        <w:ind w:left="1440" w:hanging="360"/>
      </w:pPr>
    </w:lvl>
    <w:lvl w:ilvl="2" w:tplc="22B85D6A" w:tentative="1">
      <w:start w:val="1"/>
      <w:numFmt w:val="lowerRoman"/>
      <w:lvlText w:val="%3."/>
      <w:lvlJc w:val="right"/>
      <w:pPr>
        <w:ind w:left="2160" w:hanging="180"/>
      </w:pPr>
    </w:lvl>
    <w:lvl w:ilvl="3" w:tplc="19F29856" w:tentative="1">
      <w:start w:val="1"/>
      <w:numFmt w:val="decimal"/>
      <w:lvlText w:val="%4."/>
      <w:lvlJc w:val="left"/>
      <w:pPr>
        <w:ind w:left="2880" w:hanging="360"/>
      </w:pPr>
    </w:lvl>
    <w:lvl w:ilvl="4" w:tplc="C47C3B64" w:tentative="1">
      <w:start w:val="1"/>
      <w:numFmt w:val="lowerLetter"/>
      <w:lvlText w:val="%5."/>
      <w:lvlJc w:val="left"/>
      <w:pPr>
        <w:ind w:left="3600" w:hanging="360"/>
      </w:pPr>
    </w:lvl>
    <w:lvl w:ilvl="5" w:tplc="CAC0B6B6" w:tentative="1">
      <w:start w:val="1"/>
      <w:numFmt w:val="lowerRoman"/>
      <w:lvlText w:val="%6."/>
      <w:lvlJc w:val="right"/>
      <w:pPr>
        <w:ind w:left="4320" w:hanging="180"/>
      </w:pPr>
    </w:lvl>
    <w:lvl w:ilvl="6" w:tplc="1304F3E6" w:tentative="1">
      <w:start w:val="1"/>
      <w:numFmt w:val="decimal"/>
      <w:lvlText w:val="%7."/>
      <w:lvlJc w:val="left"/>
      <w:pPr>
        <w:ind w:left="5040" w:hanging="360"/>
      </w:pPr>
    </w:lvl>
    <w:lvl w:ilvl="7" w:tplc="5F8AA600" w:tentative="1">
      <w:start w:val="1"/>
      <w:numFmt w:val="lowerLetter"/>
      <w:lvlText w:val="%8."/>
      <w:lvlJc w:val="left"/>
      <w:pPr>
        <w:ind w:left="5760" w:hanging="360"/>
      </w:pPr>
    </w:lvl>
    <w:lvl w:ilvl="8" w:tplc="D930C6C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BBCAC3A6">
      <w:start w:val="1"/>
      <w:numFmt w:val="lowerRoman"/>
      <w:lvlText w:val="(%1)"/>
      <w:lvlJc w:val="left"/>
      <w:pPr>
        <w:ind w:left="1080" w:hanging="720"/>
      </w:pPr>
      <w:rPr>
        <w:rFonts w:hint="default"/>
      </w:rPr>
    </w:lvl>
    <w:lvl w:ilvl="1" w:tplc="6E52D046" w:tentative="1">
      <w:start w:val="1"/>
      <w:numFmt w:val="lowerLetter"/>
      <w:lvlText w:val="%2."/>
      <w:lvlJc w:val="left"/>
      <w:pPr>
        <w:ind w:left="1440" w:hanging="360"/>
      </w:pPr>
    </w:lvl>
    <w:lvl w:ilvl="2" w:tplc="CE10E1A8" w:tentative="1">
      <w:start w:val="1"/>
      <w:numFmt w:val="lowerRoman"/>
      <w:lvlText w:val="%3."/>
      <w:lvlJc w:val="right"/>
      <w:pPr>
        <w:ind w:left="2160" w:hanging="180"/>
      </w:pPr>
    </w:lvl>
    <w:lvl w:ilvl="3" w:tplc="89A047FA" w:tentative="1">
      <w:start w:val="1"/>
      <w:numFmt w:val="decimal"/>
      <w:lvlText w:val="%4."/>
      <w:lvlJc w:val="left"/>
      <w:pPr>
        <w:ind w:left="2880" w:hanging="360"/>
      </w:pPr>
    </w:lvl>
    <w:lvl w:ilvl="4" w:tplc="C5840BB6" w:tentative="1">
      <w:start w:val="1"/>
      <w:numFmt w:val="lowerLetter"/>
      <w:lvlText w:val="%5."/>
      <w:lvlJc w:val="left"/>
      <w:pPr>
        <w:ind w:left="3600" w:hanging="360"/>
      </w:pPr>
    </w:lvl>
    <w:lvl w:ilvl="5" w:tplc="95EC1718" w:tentative="1">
      <w:start w:val="1"/>
      <w:numFmt w:val="lowerRoman"/>
      <w:lvlText w:val="%6."/>
      <w:lvlJc w:val="right"/>
      <w:pPr>
        <w:ind w:left="4320" w:hanging="180"/>
      </w:pPr>
    </w:lvl>
    <w:lvl w:ilvl="6" w:tplc="69242762" w:tentative="1">
      <w:start w:val="1"/>
      <w:numFmt w:val="decimal"/>
      <w:lvlText w:val="%7."/>
      <w:lvlJc w:val="left"/>
      <w:pPr>
        <w:ind w:left="5040" w:hanging="360"/>
      </w:pPr>
    </w:lvl>
    <w:lvl w:ilvl="7" w:tplc="484278EC" w:tentative="1">
      <w:start w:val="1"/>
      <w:numFmt w:val="lowerLetter"/>
      <w:lvlText w:val="%8."/>
      <w:lvlJc w:val="left"/>
      <w:pPr>
        <w:ind w:left="5760" w:hanging="360"/>
      </w:pPr>
    </w:lvl>
    <w:lvl w:ilvl="8" w:tplc="8800C87A"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4E9"/>
    <w:rsid w:val="00172F3E"/>
    <w:rsid w:val="001B6DF0"/>
    <w:rsid w:val="001F1A91"/>
    <w:rsid w:val="002F4524"/>
    <w:rsid w:val="00327CDB"/>
    <w:rsid w:val="00395F83"/>
    <w:rsid w:val="003C0966"/>
    <w:rsid w:val="0040121D"/>
    <w:rsid w:val="004919EB"/>
    <w:rsid w:val="00493F31"/>
    <w:rsid w:val="00567B2D"/>
    <w:rsid w:val="005C22A5"/>
    <w:rsid w:val="0062635B"/>
    <w:rsid w:val="0078418E"/>
    <w:rsid w:val="007F4D07"/>
    <w:rsid w:val="008904E9"/>
    <w:rsid w:val="009268BF"/>
    <w:rsid w:val="00A32032"/>
    <w:rsid w:val="00A64256"/>
    <w:rsid w:val="00D739F4"/>
    <w:rsid w:val="00DB675C"/>
    <w:rsid w:val="00E14D24"/>
    <w:rsid w:val="00EC6D95"/>
    <w:rsid w:val="00EF4627"/>
    <w:rsid w:val="00F44C0E"/>
    <w:rsid w:val="00F4778E"/>
    <w:rsid w:val="00FD7E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3B040"/>
  <w15:docId w15:val="{33CD6218-A08E-4124-A77E-024F7046E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DC1DBE2763C48889E80BCA45A14D13E"/>
        <w:category>
          <w:name w:val="General"/>
          <w:gallery w:val="placeholder"/>
        </w:category>
        <w:types>
          <w:type w:val="bbPlcHdr"/>
        </w:types>
        <w:behaviors>
          <w:behavior w:val="content"/>
        </w:behaviors>
        <w:guid w:val="{5EFE8292-05F3-4DFD-B4CE-703FD61C9AA1}"/>
      </w:docPartPr>
      <w:docPartBody>
        <w:p w:rsidR="00AD7EAE" w:rsidRDefault="009871DC" w:rsidP="009871DC">
          <w:pPr>
            <w:pStyle w:val="CDC1DBE2763C48889E80BCA45A14D13E"/>
          </w:pPr>
          <w:r w:rsidRPr="00D858FE">
            <w:rPr>
              <w:rStyle w:val="PlaceholderText"/>
            </w:rPr>
            <w:t>Choose an item.</w:t>
          </w:r>
        </w:p>
      </w:docPartBody>
    </w:docPart>
    <w:docPart>
      <w:docPartPr>
        <w:name w:val="BD2B27A47F0C4B239F063D0B989B635F"/>
        <w:category>
          <w:name w:val="General"/>
          <w:gallery w:val="placeholder"/>
        </w:category>
        <w:types>
          <w:type w:val="bbPlcHdr"/>
        </w:types>
        <w:behaviors>
          <w:behavior w:val="content"/>
        </w:behaviors>
        <w:guid w:val="{F89F2585-D554-4173-A639-C035337AAEE7}"/>
      </w:docPartPr>
      <w:docPartBody>
        <w:p w:rsidR="00AD7EAE" w:rsidRDefault="009871DC" w:rsidP="009871DC">
          <w:pPr>
            <w:pStyle w:val="BD2B27A47F0C4B239F063D0B989B635F"/>
          </w:pPr>
          <w:r w:rsidRPr="00D858FE">
            <w:rPr>
              <w:rStyle w:val="PlaceholderText"/>
            </w:rPr>
            <w:t>Choose an item.</w:t>
          </w:r>
        </w:p>
      </w:docPartBody>
    </w:docPart>
    <w:docPart>
      <w:docPartPr>
        <w:name w:val="22D4C6E2664441E79A96948BB7DF8A91"/>
        <w:category>
          <w:name w:val="General"/>
          <w:gallery w:val="placeholder"/>
        </w:category>
        <w:types>
          <w:type w:val="bbPlcHdr"/>
        </w:types>
        <w:behaviors>
          <w:behavior w:val="content"/>
        </w:behaviors>
        <w:guid w:val="{16A886DF-831B-4A30-B7C2-AAAD2647E331}"/>
      </w:docPartPr>
      <w:docPartBody>
        <w:p w:rsidR="00AD7EAE" w:rsidRDefault="009871DC" w:rsidP="009871DC">
          <w:pPr>
            <w:pStyle w:val="22D4C6E2664441E79A96948BB7DF8A91"/>
          </w:pPr>
          <w:r w:rsidRPr="00D858FE">
            <w:rPr>
              <w:rStyle w:val="PlaceholderText"/>
            </w:rPr>
            <w:t>Choose an item.</w:t>
          </w:r>
        </w:p>
      </w:docPartBody>
    </w:docPart>
    <w:docPart>
      <w:docPartPr>
        <w:name w:val="BBB724CAC3F44B6CAA726D3EC857C16E"/>
        <w:category>
          <w:name w:val="General"/>
          <w:gallery w:val="placeholder"/>
        </w:category>
        <w:types>
          <w:type w:val="bbPlcHdr"/>
        </w:types>
        <w:behaviors>
          <w:behavior w:val="content"/>
        </w:behaviors>
        <w:guid w:val="{99C563A4-06B3-4497-869F-58BCA172AEE1}"/>
      </w:docPartPr>
      <w:docPartBody>
        <w:p w:rsidR="00AD7EAE" w:rsidRDefault="009871DC" w:rsidP="009871DC">
          <w:pPr>
            <w:pStyle w:val="BBB724CAC3F44B6CAA726D3EC857C16E"/>
          </w:pPr>
          <w:r w:rsidRPr="00D858FE">
            <w:rPr>
              <w:rStyle w:val="PlaceholderText"/>
            </w:rPr>
            <w:t>Choose an item.</w:t>
          </w:r>
        </w:p>
      </w:docPartBody>
    </w:docPart>
    <w:docPart>
      <w:docPartPr>
        <w:name w:val="314F7DDC4A26458881E6D489FF0391E5"/>
        <w:category>
          <w:name w:val="General"/>
          <w:gallery w:val="placeholder"/>
        </w:category>
        <w:types>
          <w:type w:val="bbPlcHdr"/>
        </w:types>
        <w:behaviors>
          <w:behavior w:val="content"/>
        </w:behaviors>
        <w:guid w:val="{2076BC10-0957-4260-A67C-B45B3AE0609D}"/>
      </w:docPartPr>
      <w:docPartBody>
        <w:p w:rsidR="00AD7EAE" w:rsidRDefault="009871DC" w:rsidP="009871DC">
          <w:pPr>
            <w:pStyle w:val="314F7DDC4A26458881E6D489FF0391E5"/>
          </w:pPr>
          <w:r w:rsidRPr="00D858FE">
            <w:rPr>
              <w:rStyle w:val="PlaceholderText"/>
            </w:rPr>
            <w:t>Choose an item.</w:t>
          </w:r>
        </w:p>
      </w:docPartBody>
    </w:docPart>
    <w:docPart>
      <w:docPartPr>
        <w:name w:val="4C8ECCC2DA6A4D8F9AF806DEA6850B90"/>
        <w:category>
          <w:name w:val="General"/>
          <w:gallery w:val="placeholder"/>
        </w:category>
        <w:types>
          <w:type w:val="bbPlcHdr"/>
        </w:types>
        <w:behaviors>
          <w:behavior w:val="content"/>
        </w:behaviors>
        <w:guid w:val="{85CE7A06-2FAA-4EE0-B267-1D3B9E056C89}"/>
      </w:docPartPr>
      <w:docPartBody>
        <w:p w:rsidR="00AD7EAE" w:rsidRDefault="009871DC" w:rsidP="009871DC">
          <w:pPr>
            <w:pStyle w:val="4C8ECCC2DA6A4D8F9AF806DEA6850B90"/>
          </w:pPr>
          <w:r w:rsidRPr="00D858FE">
            <w:rPr>
              <w:rStyle w:val="PlaceholderText"/>
            </w:rPr>
            <w:t>Choose an item.</w:t>
          </w:r>
        </w:p>
      </w:docPartBody>
    </w:docPart>
    <w:docPart>
      <w:docPartPr>
        <w:name w:val="866F5DF21A924B588EC35B3616FC8397"/>
        <w:category>
          <w:name w:val="General"/>
          <w:gallery w:val="placeholder"/>
        </w:category>
        <w:types>
          <w:type w:val="bbPlcHdr"/>
        </w:types>
        <w:behaviors>
          <w:behavior w:val="content"/>
        </w:behaviors>
        <w:guid w:val="{808E0AD2-A61D-4480-8000-8BC25F2D585D}"/>
      </w:docPartPr>
      <w:docPartBody>
        <w:p w:rsidR="00AD7EAE" w:rsidRDefault="009871DC" w:rsidP="009871DC">
          <w:pPr>
            <w:pStyle w:val="866F5DF21A924B588EC35B3616FC839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1DC"/>
    <w:rsid w:val="009871DC"/>
    <w:rsid w:val="00AD7E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71DC"/>
    <w:rPr>
      <w:rFonts w:asciiTheme="minorHAnsi" w:hAnsiTheme="minorHAnsi"/>
      <w:b w:val="0"/>
      <w:noProof w:val="0"/>
      <w:color w:val="000000" w:themeColor="text1"/>
      <w:sz w:val="30"/>
      <w:lang w:val="en-AU"/>
    </w:rPr>
  </w:style>
  <w:style w:type="paragraph" w:customStyle="1" w:styleId="CDC1DBE2763C48889E80BCA45A14D13E">
    <w:name w:val="CDC1DBE2763C48889E80BCA45A14D13E"/>
    <w:rsid w:val="009871DC"/>
  </w:style>
  <w:style w:type="paragraph" w:customStyle="1" w:styleId="BD2B27A47F0C4B239F063D0B989B635F">
    <w:name w:val="BD2B27A47F0C4B239F063D0B989B635F"/>
    <w:rsid w:val="009871DC"/>
  </w:style>
  <w:style w:type="paragraph" w:customStyle="1" w:styleId="22D4C6E2664441E79A96948BB7DF8A91">
    <w:name w:val="22D4C6E2664441E79A96948BB7DF8A91"/>
    <w:rsid w:val="009871DC"/>
  </w:style>
  <w:style w:type="paragraph" w:customStyle="1" w:styleId="BBB724CAC3F44B6CAA726D3EC857C16E">
    <w:name w:val="BBB724CAC3F44B6CAA726D3EC857C16E"/>
    <w:rsid w:val="009871DC"/>
  </w:style>
  <w:style w:type="paragraph" w:customStyle="1" w:styleId="314F7DDC4A26458881E6D489FF0391E5">
    <w:name w:val="314F7DDC4A26458881E6D489FF0391E5"/>
    <w:rsid w:val="009871DC"/>
  </w:style>
  <w:style w:type="paragraph" w:customStyle="1" w:styleId="4C8ECCC2DA6A4D8F9AF806DEA6850B90">
    <w:name w:val="4C8ECCC2DA6A4D8F9AF806DEA6850B90"/>
    <w:rsid w:val="009871DC"/>
  </w:style>
  <w:style w:type="paragraph" w:customStyle="1" w:styleId="866F5DF21A924B588EC35B3616FC8397">
    <w:name w:val="866F5DF21A924B588EC35B3616FC8397"/>
    <w:rsid w:val="009871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7148</RACS_x0020_ID>
    <Approved_x0020_Provider xmlns="a8338b6e-77a6-4851-82b6-98166143ffdd">The Salvation Army (Western Australia) Property Trust</Approved_x0020_Provider>
    <Management_x0020_Company_x0020_ID xmlns="a8338b6e-77a6-4851-82b6-98166143ffdd" xsi:nil="true"/>
    <Home xmlns="a8338b6e-77a6-4851-82b6-98166143ffdd">Seaforth Gardens Senior Citizens' Residence</Home>
    <Signed xmlns="a8338b6e-77a6-4851-82b6-98166143ffdd" xsi:nil="true"/>
    <Uploaded xmlns="a8338b6e-77a6-4851-82b6-98166143ffdd">False</Uploaded>
    <Management_x0020_Company xmlns="a8338b6e-77a6-4851-82b6-98166143ffdd" xsi:nil="true"/>
    <Doc_x0020_Date xmlns="a8338b6e-77a6-4851-82b6-98166143ffdd">2022-10-24T02:44:00+00:00</Doc_x0020_Date>
    <CSI_x0020_ID xmlns="a8338b6e-77a6-4851-82b6-98166143ffdd" xsi:nil="true"/>
    <Case_x0020_ID xmlns="a8338b6e-77a6-4851-82b6-98166143ffdd" xsi:nil="true"/>
    <Approved_x0020_Provider_x0020_ID xmlns="a8338b6e-77a6-4851-82b6-98166143ffdd">D1FF2B54-77F4-DC11-AD41-005056922186</Approved_x0020_Provider_x0020_ID>
    <Location xmlns="a8338b6e-77a6-4851-82b6-98166143ffdd" xsi:nil="true"/>
    <Home_x0020_ID xmlns="a8338b6e-77a6-4851-82b6-98166143ffdd">B0A5C42D-7CF4-DC11-AD41-005056922186</Home_x0020_ID>
    <State xmlns="a8338b6e-77a6-4851-82b6-98166143ffdd">WA</State>
    <Doc_x0020_Sent_Received_x0020_Date xmlns="a8338b6e-77a6-4851-82b6-98166143ffdd">2022-10-24T00:00:00+00:00</Doc_x0020_Sent_Received_x0020_Date>
    <Activity_x0020_ID xmlns="a8338b6e-77a6-4851-82b6-98166143ffdd">ED1976F8-6144-ED11-9AD5-005056922186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F66E02C-505F-4A27-B8B3-2DAD4B2DAD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terms/"/>
    <ds:schemaRef ds:uri="a8338b6e-77a6-4851-82b6-98166143ffdd"/>
    <ds:schemaRef ds:uri="http://schemas.microsoft.com/office/2006/metadata/properties"/>
    <ds:schemaRef ds:uri="http://purl.org/dc/elements/1.1/"/>
    <ds:schemaRef ds:uri="http://purl.org/dc/dcmitype/"/>
    <ds:schemaRef ds:uri="http://schemas.microsoft.com/office/2006/documentManagement/type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1154</Words>
  <Characters>6580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2</cp:revision>
  <dcterms:created xsi:type="dcterms:W3CDTF">2022-12-01T00:00:00Z</dcterms:created>
  <dcterms:modified xsi:type="dcterms:W3CDTF">2022-12-01T00:00:00Z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