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52E9CE" w14:textId="77777777" w:rsidR="0048130E" w:rsidRPr="002C3EBF" w:rsidRDefault="0048130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EA9593" wp14:editId="1679093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EE06ADD" w14:textId="77777777" w:rsidR="0048130E" w:rsidRDefault="0048130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7070C1" w14:textId="77777777" w:rsidR="0048130E" w:rsidRDefault="0048130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A29F76" w14:textId="77777777" w:rsidR="0048130E" w:rsidRPr="002C3EBF" w:rsidRDefault="0048130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C4C38" w14:paraId="55082397" w14:textId="77777777" w:rsidTr="002C4C38">
        <w:tc>
          <w:tcPr>
            <w:cnfStyle w:val="001000000000" w:firstRow="0" w:lastRow="0" w:firstColumn="1" w:lastColumn="0" w:oddVBand="0" w:evenVBand="0" w:oddHBand="0" w:evenHBand="0" w:firstRowFirstColumn="0" w:firstRowLastColumn="0" w:lastRowFirstColumn="0" w:lastRowLastColumn="0"/>
            <w:tcW w:w="3227" w:type="dxa"/>
          </w:tcPr>
          <w:p w14:paraId="1FCC5BBE" w14:textId="77777777" w:rsidR="0048130E" w:rsidRPr="00996FAF" w:rsidRDefault="0048130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DE854BF" w14:textId="77777777" w:rsidR="0048130E" w:rsidRPr="00996FAF" w:rsidRDefault="004813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Serene Residential Care Services</w:t>
            </w:r>
          </w:p>
        </w:tc>
      </w:tr>
      <w:tr w:rsidR="002C4C38" w14:paraId="32DF4F71" w14:textId="77777777" w:rsidTr="002C4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4A299A" w14:textId="77777777" w:rsidR="0048130E" w:rsidRPr="00996FAF" w:rsidRDefault="0048130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C2AD94E" w14:textId="77777777" w:rsidR="0048130E" w:rsidRPr="00C27BE3" w:rsidRDefault="0048130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6820</w:t>
            </w:r>
          </w:p>
        </w:tc>
      </w:tr>
      <w:tr w:rsidR="002C4C38" w14:paraId="306274E6" w14:textId="77777777" w:rsidTr="002C4C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F76E2E" w14:textId="77777777" w:rsidR="0048130E" w:rsidRPr="00996FAF" w:rsidRDefault="0048130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E4AA32B" w14:textId="77777777" w:rsidR="0048130E" w:rsidRPr="00996FAF" w:rsidRDefault="0048130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Myzantha</w:t>
            </w:r>
            <w:r>
              <w:rPr>
                <w:rFonts w:ascii="Arial" w:eastAsia="Times New Roman" w:hAnsi="Arial" w:cs="Arial"/>
                <w:lang w:eastAsia="en-AU"/>
              </w:rPr>
              <w:t xml:space="preserve"> Street, LOCKLEYS, South Australia, 5032</w:t>
            </w:r>
          </w:p>
        </w:tc>
      </w:tr>
      <w:tr w:rsidR="002C4C38" w14:paraId="78534333" w14:textId="77777777" w:rsidTr="002C4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2B71F2" w14:textId="77777777" w:rsidR="0048130E" w:rsidRPr="00996FAF" w:rsidRDefault="0048130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9BF3B50" w14:textId="77777777" w:rsidR="0048130E" w:rsidRPr="00996FAF" w:rsidRDefault="0048130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C4C38" w14:paraId="3919898E" w14:textId="77777777" w:rsidTr="002C4C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46053F" w14:textId="77777777" w:rsidR="0048130E" w:rsidRPr="00996FAF" w:rsidRDefault="0048130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441654" w14:textId="77777777" w:rsidR="0048130E" w:rsidRPr="00996FAF" w:rsidRDefault="0048130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August 2024 to 7 August 2024</w:t>
            </w:r>
          </w:p>
        </w:tc>
      </w:tr>
      <w:tr w:rsidR="002C4C38" w14:paraId="14A708C4" w14:textId="77777777" w:rsidTr="002C4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BEDBF0" w14:textId="77777777" w:rsidR="0048130E" w:rsidRPr="00996FAF" w:rsidRDefault="0048130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24216256"/>
            <w:placeholder>
              <w:docPart w:val="DefaultPlaceholder_-1854013437"/>
            </w:placeholder>
            <w:date w:fullDate="2024-08-23T00:00:00Z">
              <w:dateFormat w:val="d MMMM yyyy"/>
              <w:lid w:val="en-AU"/>
              <w:storeMappedDataAs w:val="dateTime"/>
              <w:calendar w:val="gregorian"/>
            </w:date>
          </w:sdtPr>
          <w:sdtEndPr/>
          <w:sdtContent>
            <w:tc>
              <w:tcPr>
                <w:tcW w:w="7114" w:type="dxa"/>
                <w:shd w:val="clear" w:color="auto" w:fill="FFFFFF" w:themeFill="background1"/>
              </w:tcPr>
              <w:p w14:paraId="6C08475F" w14:textId="23978682" w:rsidR="0048130E" w:rsidRPr="00996FAF" w:rsidRDefault="00CA408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August 2024</w:t>
                </w:r>
              </w:p>
            </w:tc>
          </w:sdtContent>
        </w:sdt>
      </w:tr>
      <w:tr w:rsidR="002C4C38" w14:paraId="0B445379" w14:textId="77777777" w:rsidTr="002C4C3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08076A" w14:textId="77777777" w:rsidR="0048130E" w:rsidRPr="00996FAF" w:rsidRDefault="0048130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A1160E6" w14:textId="77777777" w:rsidR="0048130E" w:rsidRPr="009B6303" w:rsidRDefault="0048130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3424 Blu Dawn Pty Ltd </w:t>
            </w:r>
          </w:p>
          <w:p w14:paraId="47BF26E7" w14:textId="77777777" w:rsidR="0048130E" w:rsidRPr="009B6303" w:rsidRDefault="0048130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4264 Serene Residential Care Services</w:t>
            </w:r>
          </w:p>
        </w:tc>
      </w:tr>
    </w:tbl>
    <w:bookmarkEnd w:id="0"/>
    <w:p w14:paraId="5742FD7B" w14:textId="77777777" w:rsidR="0048130E" w:rsidRPr="00996FAF" w:rsidRDefault="0048130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033E30" w14:textId="77777777" w:rsidR="0048130E" w:rsidRPr="00996FAF" w:rsidRDefault="0048130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7757D7F" w14:textId="5627791D" w:rsidR="0048130E" w:rsidRPr="00996FAF" w:rsidRDefault="0048130E" w:rsidP="0036130C">
      <w:pPr>
        <w:pStyle w:val="NormalArial"/>
      </w:pPr>
      <w:r w:rsidRPr="00996FAF">
        <w:t xml:space="preserve">This performance report for </w:t>
      </w:r>
      <w:r w:rsidRPr="00C27BE3">
        <w:rPr>
          <w:color w:val="auto"/>
        </w:rPr>
        <w:t>Serene Residential Care Services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4E6487">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15C449B" w14:textId="77777777" w:rsidR="0048130E" w:rsidRPr="00996FAF" w:rsidRDefault="0048130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CAD476" w14:textId="77777777" w:rsidR="0048130E" w:rsidRPr="00996FAF" w:rsidRDefault="0048130E" w:rsidP="00712752">
      <w:pPr>
        <w:pStyle w:val="Heading1"/>
        <w:spacing w:before="240" w:after="240" w:line="22" w:lineRule="atLeast"/>
        <w:rPr>
          <w:rFonts w:ascii="Arial" w:hAnsi="Arial" w:cs="Arial"/>
        </w:rPr>
      </w:pPr>
      <w:r w:rsidRPr="00996FAF">
        <w:rPr>
          <w:rFonts w:ascii="Arial" w:hAnsi="Arial" w:cs="Arial"/>
        </w:rPr>
        <w:t>Material relied on</w:t>
      </w:r>
    </w:p>
    <w:p w14:paraId="7345613F" w14:textId="77777777" w:rsidR="0048130E" w:rsidRPr="00996FAF" w:rsidRDefault="0048130E" w:rsidP="0036130C">
      <w:pPr>
        <w:pStyle w:val="NormalArial"/>
      </w:pPr>
      <w:r w:rsidRPr="00996FAF">
        <w:t>The following information has been considered in preparing the performance report:</w:t>
      </w:r>
    </w:p>
    <w:p w14:paraId="47B0986F" w14:textId="0250383B" w:rsidR="0048130E" w:rsidRPr="007534F3" w:rsidRDefault="0048130E" w:rsidP="004E6487">
      <w:pPr>
        <w:pStyle w:val="ListBullet"/>
        <w:spacing w:before="0" w:after="120" w:line="22" w:lineRule="atLeast"/>
        <w:ind w:left="425" w:hanging="425"/>
        <w:rPr>
          <w:rFonts w:ascii="Arial" w:hAnsi="Arial" w:cs="Arial"/>
          <w:color w:val="auto"/>
        </w:rPr>
      </w:pPr>
      <w:r w:rsidRPr="007534F3">
        <w:rPr>
          <w:rFonts w:ascii="Arial" w:hAnsi="Arial" w:cs="Arial"/>
          <w:color w:val="auto"/>
        </w:rPr>
        <w:t xml:space="preserve">the assessment team’s report for the </w:t>
      </w:r>
      <w:r w:rsidR="004E6487" w:rsidRPr="007534F3">
        <w:rPr>
          <w:rFonts w:ascii="Arial" w:hAnsi="Arial" w:cs="Arial"/>
          <w:color w:val="auto"/>
        </w:rPr>
        <w:t>a</w:t>
      </w:r>
      <w:r w:rsidRPr="007534F3">
        <w:rPr>
          <w:rFonts w:ascii="Arial" w:hAnsi="Arial" w:cs="Arial"/>
          <w:color w:val="auto"/>
        </w:rPr>
        <w:t>ssessment contact (performance assessment) – site</w:t>
      </w:r>
      <w:r w:rsidR="004E6487" w:rsidRPr="007534F3">
        <w:rPr>
          <w:rFonts w:ascii="Arial" w:hAnsi="Arial" w:cs="Arial"/>
          <w:color w:val="auto"/>
        </w:rPr>
        <w:t>, which</w:t>
      </w:r>
      <w:r w:rsidRPr="007534F3">
        <w:rPr>
          <w:rFonts w:ascii="Arial" w:hAnsi="Arial" w:cs="Arial"/>
          <w:color w:val="auto"/>
        </w:rPr>
        <w:t xml:space="preserve"> was informed by a site assessment, observations at the service, review of documents and interviews with consumers</w:t>
      </w:r>
      <w:r w:rsidR="004B79C1" w:rsidRPr="007534F3">
        <w:rPr>
          <w:rFonts w:ascii="Arial" w:hAnsi="Arial" w:cs="Arial"/>
          <w:color w:val="auto"/>
        </w:rPr>
        <w:t xml:space="preserve">, </w:t>
      </w:r>
      <w:r w:rsidRPr="007534F3">
        <w:rPr>
          <w:rFonts w:ascii="Arial" w:hAnsi="Arial" w:cs="Arial"/>
          <w:color w:val="auto"/>
        </w:rPr>
        <w:t>representatives</w:t>
      </w:r>
      <w:r w:rsidR="004B79C1" w:rsidRPr="007534F3">
        <w:rPr>
          <w:rFonts w:ascii="Arial" w:hAnsi="Arial" w:cs="Arial"/>
          <w:color w:val="auto"/>
        </w:rPr>
        <w:t>, staff, management</w:t>
      </w:r>
      <w:r w:rsidRPr="007534F3">
        <w:rPr>
          <w:rFonts w:ascii="Arial" w:hAnsi="Arial" w:cs="Arial"/>
          <w:color w:val="auto"/>
        </w:rPr>
        <w:t xml:space="preserve"> and others</w:t>
      </w:r>
      <w:r w:rsidR="004B79C1" w:rsidRPr="007534F3">
        <w:rPr>
          <w:rFonts w:ascii="Arial" w:hAnsi="Arial" w:cs="Arial"/>
          <w:color w:val="auto"/>
        </w:rPr>
        <w:t>; and</w:t>
      </w:r>
    </w:p>
    <w:p w14:paraId="756E665A" w14:textId="54C55B2F" w:rsidR="004B79C1" w:rsidRPr="007534F3" w:rsidRDefault="004B79C1" w:rsidP="004E6487">
      <w:pPr>
        <w:pStyle w:val="ListBullet"/>
        <w:spacing w:before="0" w:after="120" w:line="22" w:lineRule="atLeast"/>
        <w:ind w:left="425" w:hanging="425"/>
        <w:rPr>
          <w:rFonts w:ascii="Arial" w:hAnsi="Arial" w:cs="Arial"/>
          <w:color w:val="auto"/>
        </w:rPr>
      </w:pPr>
      <w:r w:rsidRPr="007534F3">
        <w:rPr>
          <w:rFonts w:ascii="Arial" w:hAnsi="Arial" w:cs="Arial"/>
          <w:color w:val="auto"/>
        </w:rPr>
        <w:t xml:space="preserve">a performance report dated </w:t>
      </w:r>
      <w:r w:rsidR="007534F3" w:rsidRPr="007534F3">
        <w:rPr>
          <w:rFonts w:ascii="Arial" w:hAnsi="Arial" w:cs="Arial"/>
          <w:color w:val="auto"/>
        </w:rPr>
        <w:t xml:space="preserve">19 January 2024 for a site audit undertaken from 4 December 2023 to 6 December 2023. </w:t>
      </w:r>
    </w:p>
    <w:p w14:paraId="3F032F3E" w14:textId="6BCBD1CD" w:rsidR="0048130E" w:rsidRPr="00712752" w:rsidRDefault="00941F1D" w:rsidP="00941F1D">
      <w:pPr>
        <w:pStyle w:val="ListBullet"/>
        <w:numPr>
          <w:ilvl w:val="0"/>
          <w:numId w:val="0"/>
        </w:numPr>
        <w:spacing w:before="0" w:after="120" w:line="22" w:lineRule="atLeast"/>
        <w:rPr>
          <w:rFonts w:ascii="Arial" w:hAnsi="Arial" w:cs="Arial"/>
        </w:rPr>
      </w:pPr>
      <w:r>
        <w:rPr>
          <w:rFonts w:ascii="Arial" w:hAnsi="Arial" w:cs="Arial"/>
        </w:rPr>
        <w:t>T</w:t>
      </w:r>
      <w:r w:rsidR="0048130E" w:rsidRPr="00996FAF">
        <w:rPr>
          <w:rFonts w:ascii="Arial" w:hAnsi="Arial" w:cs="Arial"/>
        </w:rPr>
        <w:t>he provider</w:t>
      </w:r>
      <w:r>
        <w:rPr>
          <w:rFonts w:ascii="Arial" w:hAnsi="Arial" w:cs="Arial"/>
        </w:rPr>
        <w:t xml:space="preserve"> did not submit a</w:t>
      </w:r>
      <w:r w:rsidR="0048130E" w:rsidRPr="00996FAF">
        <w:rPr>
          <w:rFonts w:ascii="Arial" w:hAnsi="Arial" w:cs="Arial"/>
        </w:rPr>
        <w:t xml:space="preserve"> response to the assessment team’s report</w:t>
      </w:r>
      <w:r>
        <w:rPr>
          <w:rFonts w:ascii="Arial" w:hAnsi="Arial" w:cs="Arial"/>
        </w:rPr>
        <w:t>.</w:t>
      </w:r>
      <w:r w:rsidR="0048130E" w:rsidRPr="00712752">
        <w:rPr>
          <w:rFonts w:ascii="Arial" w:hAnsi="Arial" w:cs="Arial"/>
        </w:rPr>
        <w:br w:type="page"/>
      </w:r>
    </w:p>
    <w:p w14:paraId="78382B12" w14:textId="77777777" w:rsidR="0048130E" w:rsidRPr="00996FAF" w:rsidRDefault="0048130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C4C38" w14:paraId="2996759B" w14:textId="77777777" w:rsidTr="002C4C3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22C7E4" w14:textId="77777777" w:rsidR="0048130E" w:rsidRPr="00996FAF" w:rsidRDefault="0048130E" w:rsidP="002C5FA9">
            <w:pPr>
              <w:keepNext/>
              <w:spacing w:before="0" w:line="22" w:lineRule="atLeast"/>
              <w:ind w:right="-109"/>
              <w:rPr>
                <w:rFonts w:ascii="Arial" w:hAnsi="Arial" w:cs="Arial"/>
              </w:rPr>
            </w:pPr>
            <w:r w:rsidRPr="00996FAF">
              <w:rPr>
                <w:rFonts w:ascii="Arial" w:hAnsi="Arial" w:cs="Arial"/>
              </w:rPr>
              <w:t xml:space="preserve">Standard 2 </w:t>
            </w:r>
            <w:r w:rsidRPr="007443C3">
              <w:rPr>
                <w:rFonts w:ascii="Arial" w:hAnsi="Arial" w:cs="Arial"/>
                <w:b w:val="0"/>
                <w:bCs/>
              </w:rPr>
              <w:t>Ongoing assessment and planning with consumers</w:t>
            </w:r>
          </w:p>
        </w:tc>
        <w:tc>
          <w:tcPr>
            <w:tcW w:w="1175" w:type="pct"/>
            <w:shd w:val="clear" w:color="auto" w:fill="auto"/>
          </w:tcPr>
          <w:p w14:paraId="555B45ED" w14:textId="71C7E684" w:rsidR="0048130E" w:rsidRPr="006A3E85" w:rsidRDefault="006A3E8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fully assessed</w:t>
            </w:r>
          </w:p>
        </w:tc>
      </w:tr>
      <w:tr w:rsidR="006A3E85" w14:paraId="0220C857" w14:textId="77777777" w:rsidTr="00B9799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2A935A" w14:textId="77777777" w:rsidR="006A3E85" w:rsidRPr="00996FAF" w:rsidRDefault="006A3E85" w:rsidP="006A3E8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vAlign w:val="top"/>
          </w:tcPr>
          <w:p w14:paraId="5863A794" w14:textId="465833F6" w:rsidR="006A3E85" w:rsidRPr="006A3E85" w:rsidRDefault="006A3E85" w:rsidP="006A3E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6A3E85">
              <w:rPr>
                <w:rFonts w:ascii="Arial" w:hAnsi="Arial" w:cs="Arial"/>
                <w:b/>
              </w:rPr>
              <w:t>Not fully assessed</w:t>
            </w:r>
          </w:p>
        </w:tc>
      </w:tr>
      <w:tr w:rsidR="006A3E85" w14:paraId="0BA589D5" w14:textId="77777777" w:rsidTr="00B979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94E097" w14:textId="77777777" w:rsidR="006A3E85" w:rsidRPr="00996FAF" w:rsidRDefault="006A3E85" w:rsidP="006A3E8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vAlign w:val="top"/>
          </w:tcPr>
          <w:p w14:paraId="0C78A6D9" w14:textId="45AACC9A" w:rsidR="006A3E85" w:rsidRPr="006A3E85" w:rsidRDefault="006A3E85" w:rsidP="006A3E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6A3E85">
              <w:rPr>
                <w:rFonts w:ascii="Arial" w:hAnsi="Arial" w:cs="Arial"/>
                <w:b/>
              </w:rPr>
              <w:t>Not fully assessed</w:t>
            </w:r>
          </w:p>
        </w:tc>
      </w:tr>
      <w:tr w:rsidR="006A3E85" w14:paraId="63764CAC" w14:textId="77777777" w:rsidTr="00B9799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A5704A" w14:textId="77777777" w:rsidR="006A3E85" w:rsidRPr="00996FAF" w:rsidRDefault="006A3E85" w:rsidP="006A3E8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vAlign w:val="top"/>
          </w:tcPr>
          <w:p w14:paraId="2DD1C4C4" w14:textId="4EC5770A" w:rsidR="006A3E85" w:rsidRPr="006A3E85" w:rsidRDefault="006A3E85" w:rsidP="006A3E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6A3E85">
              <w:rPr>
                <w:rFonts w:ascii="Arial" w:hAnsi="Arial" w:cs="Arial"/>
                <w:b/>
              </w:rPr>
              <w:t>Not fully assessed</w:t>
            </w:r>
          </w:p>
        </w:tc>
      </w:tr>
    </w:tbl>
    <w:p w14:paraId="4C684889" w14:textId="77777777" w:rsidR="0048130E" w:rsidRPr="00996FAF" w:rsidRDefault="0048130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B398BE" w14:textId="77777777" w:rsidR="0048130E" w:rsidRPr="00996FAF" w:rsidRDefault="0048130E" w:rsidP="00712752">
      <w:pPr>
        <w:pStyle w:val="Heading1"/>
        <w:spacing w:before="0" w:after="240" w:line="22" w:lineRule="atLeast"/>
        <w:rPr>
          <w:rFonts w:ascii="Arial" w:hAnsi="Arial" w:cs="Arial"/>
        </w:rPr>
      </w:pPr>
      <w:r w:rsidRPr="00996FAF">
        <w:rPr>
          <w:rFonts w:ascii="Arial" w:hAnsi="Arial" w:cs="Arial"/>
        </w:rPr>
        <w:t>Areas for improvement</w:t>
      </w:r>
    </w:p>
    <w:p w14:paraId="79575245" w14:textId="77777777" w:rsidR="0048130E" w:rsidRPr="00996FAF" w:rsidRDefault="0048130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18AE12" w14:textId="22BE294A" w:rsidR="0048130E" w:rsidRPr="00996FAF" w:rsidRDefault="0048130E" w:rsidP="0036130C">
      <w:pPr>
        <w:pStyle w:val="NormalArial"/>
      </w:pPr>
      <w:r w:rsidRPr="00996FAF">
        <w:br w:type="page"/>
      </w:r>
    </w:p>
    <w:p w14:paraId="26478FC1" w14:textId="77777777" w:rsidR="0048130E" w:rsidRPr="00996FAF" w:rsidRDefault="0048130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C4C38" w14:paraId="06330C96" w14:textId="77777777" w:rsidTr="002C4C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262A70C" w14:textId="77777777" w:rsidR="0048130E" w:rsidRPr="0075021E" w:rsidRDefault="0048130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DAF3939" w14:textId="77777777" w:rsidR="0048130E" w:rsidRPr="00996FAF" w:rsidRDefault="0048130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4C38" w14:paraId="50A0AA85" w14:textId="77777777" w:rsidTr="002C4C3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7A34CD" w14:textId="77777777" w:rsidR="0048130E" w:rsidRPr="00996FAF" w:rsidRDefault="0048130E"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4486C32" w14:textId="77777777" w:rsidR="0048130E" w:rsidRPr="00996FAF" w:rsidRDefault="004813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96B9E32" w14:textId="77777777" w:rsidR="0048130E" w:rsidRPr="00996FAF" w:rsidRDefault="006F6D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391843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8130E" w:rsidRPr="00B952AA">
                  <w:rPr>
                    <w:rFonts w:ascii="Arial" w:hAnsi="Arial" w:cs="Arial"/>
                  </w:rPr>
                  <w:t>Compliant</w:t>
                </w:r>
              </w:sdtContent>
            </w:sdt>
          </w:p>
        </w:tc>
      </w:tr>
      <w:tr w:rsidR="002C4C38" w14:paraId="4E440EC2" w14:textId="77777777" w:rsidTr="002C4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13B8D60" w14:textId="77777777" w:rsidR="0048130E" w:rsidRPr="00996FAF" w:rsidRDefault="0048130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4AB7019" w14:textId="77777777" w:rsidR="0048130E" w:rsidRPr="00996FAF" w:rsidRDefault="004813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FF828DA" w14:textId="77777777" w:rsidR="0048130E" w:rsidRPr="00996FAF" w:rsidRDefault="006F6D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49167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8130E" w:rsidRPr="00B952AA">
                  <w:rPr>
                    <w:rFonts w:ascii="Arial" w:hAnsi="Arial" w:cs="Arial"/>
                  </w:rPr>
                  <w:t>Compliant</w:t>
                </w:r>
              </w:sdtContent>
            </w:sdt>
          </w:p>
        </w:tc>
      </w:tr>
    </w:tbl>
    <w:p w14:paraId="23F700F8" w14:textId="77777777" w:rsidR="0048130E" w:rsidRDefault="0048130E" w:rsidP="00D87E7C">
      <w:pPr>
        <w:pStyle w:val="Heading20"/>
      </w:pPr>
      <w:r w:rsidRPr="00996FAF">
        <w:t>Findings</w:t>
      </w:r>
    </w:p>
    <w:p w14:paraId="0831489C" w14:textId="46D5D7BF" w:rsidR="00491DCC" w:rsidRPr="00491DCC" w:rsidRDefault="00803080" w:rsidP="00004DE3">
      <w:pPr>
        <w:pStyle w:val="NormalArial"/>
      </w:pPr>
      <w:r w:rsidRPr="00004DE3">
        <w:rPr>
          <w:b/>
          <w:bCs/>
        </w:rPr>
        <w:t>Requirements (3)(b) and (3)(e)</w:t>
      </w:r>
      <w:r>
        <w:t xml:space="preserve"> were found non-compliant following a site audit undertaken in December 2023 as </w:t>
      </w:r>
      <w:r w:rsidR="005A7065">
        <w:t>c</w:t>
      </w:r>
      <w:r w:rsidR="00980D34">
        <w:t xml:space="preserve">are, </w:t>
      </w:r>
      <w:r w:rsidR="006D47A2">
        <w:t>behaviour support and lifestyle planning</w:t>
      </w:r>
      <w:r w:rsidR="006D47A2" w:rsidRPr="00517E65">
        <w:t xml:space="preserve"> </w:t>
      </w:r>
      <w:r w:rsidR="00CA408B">
        <w:t>was</w:t>
      </w:r>
      <w:r w:rsidR="006D47A2">
        <w:t xml:space="preserve"> not</w:t>
      </w:r>
      <w:r w:rsidR="006D47A2" w:rsidRPr="00517E65">
        <w:t xml:space="preserve"> individualised</w:t>
      </w:r>
      <w:r w:rsidR="00980D34">
        <w:t>,</w:t>
      </w:r>
      <w:r w:rsidR="006D47A2" w:rsidRPr="00517E65">
        <w:t xml:space="preserve"> </w:t>
      </w:r>
      <w:r w:rsidR="006D47A2">
        <w:t>did not address</w:t>
      </w:r>
      <w:r w:rsidR="006D47A2" w:rsidRPr="00517E65">
        <w:t xml:space="preserve"> consumers’ needs</w:t>
      </w:r>
      <w:r w:rsidR="006D47A2">
        <w:t xml:space="preserve"> and</w:t>
      </w:r>
      <w:r w:rsidR="006D47A2" w:rsidRPr="00517E65">
        <w:t xml:space="preserve"> goals</w:t>
      </w:r>
      <w:r w:rsidR="005A7065" w:rsidRPr="00004DE3">
        <w:t xml:space="preserve">, </w:t>
      </w:r>
      <w:r w:rsidR="00874FA0">
        <w:t>or</w:t>
      </w:r>
      <w:r w:rsidR="006D47A2" w:rsidRPr="00456E79">
        <w:t xml:space="preserve"> reflect all falls management and prevention strategie</w:t>
      </w:r>
      <w:r w:rsidR="006D47A2">
        <w:t>s</w:t>
      </w:r>
      <w:r w:rsidR="005A7065">
        <w:t xml:space="preserve">; and </w:t>
      </w:r>
      <w:r w:rsidR="00420AB6">
        <w:t xml:space="preserve">consumers’ care </w:t>
      </w:r>
      <w:r w:rsidR="00874FA0">
        <w:t xml:space="preserve">was not </w:t>
      </w:r>
      <w:r w:rsidR="00420AB6">
        <w:t>reviewed appropriately when circumstances change</w:t>
      </w:r>
      <w:r w:rsidR="00F3025A">
        <w:t>d</w:t>
      </w:r>
      <w:r w:rsidR="00420AB6">
        <w:t xml:space="preserve"> and impact</w:t>
      </w:r>
      <w:r w:rsidR="00F3025A">
        <w:t>ed</w:t>
      </w:r>
      <w:r w:rsidR="00420AB6">
        <w:t xml:space="preserve"> on consumers’ needs</w:t>
      </w:r>
      <w:r w:rsidR="00F3025A">
        <w:t>. In response to the non-compliance, the provider has implemented</w:t>
      </w:r>
      <w:r w:rsidR="00294565">
        <w:t xml:space="preserve"> a </w:t>
      </w:r>
      <w:r w:rsidR="000A459B">
        <w:t xml:space="preserve">range of improvement actions, including, but not limited to, </w:t>
      </w:r>
      <w:r w:rsidR="00004DE3">
        <w:t>r</w:t>
      </w:r>
      <w:r w:rsidR="00491DCC" w:rsidRPr="00491DCC">
        <w:t xml:space="preserve">ecruitment of a </w:t>
      </w:r>
      <w:r w:rsidR="00D42775" w:rsidRPr="00004DE3">
        <w:t>c</w:t>
      </w:r>
      <w:r w:rsidR="00491DCC" w:rsidRPr="00491DCC">
        <w:t xml:space="preserve">are </w:t>
      </w:r>
      <w:r w:rsidR="00D42775" w:rsidRPr="00004DE3">
        <w:t>m</w:t>
      </w:r>
      <w:r w:rsidR="00491DCC" w:rsidRPr="00491DCC">
        <w:t xml:space="preserve">anager </w:t>
      </w:r>
      <w:r w:rsidR="00D42775" w:rsidRPr="00004DE3">
        <w:t>to</w:t>
      </w:r>
      <w:r w:rsidR="00491DCC" w:rsidRPr="00491DCC">
        <w:t xml:space="preserve"> support review of assessment and planning processes</w:t>
      </w:r>
      <w:r w:rsidR="00004DE3" w:rsidRPr="00004DE3">
        <w:t>; r</w:t>
      </w:r>
      <w:r w:rsidR="00D42775" w:rsidRPr="00004DE3">
        <w:t>eviewed all</w:t>
      </w:r>
      <w:r w:rsidR="00491DCC" w:rsidRPr="00491DCC">
        <w:t xml:space="preserve"> care plans and assessments to identify or review </w:t>
      </w:r>
      <w:r w:rsidR="00D42775" w:rsidRPr="00004DE3">
        <w:t>end of life</w:t>
      </w:r>
      <w:r w:rsidR="00491DCC" w:rsidRPr="00491DCC">
        <w:t xml:space="preserve"> goals of care</w:t>
      </w:r>
      <w:r w:rsidR="00004DE3" w:rsidRPr="00004DE3">
        <w:t xml:space="preserve">; </w:t>
      </w:r>
      <w:r w:rsidR="00874FA0">
        <w:t xml:space="preserve">implemented </w:t>
      </w:r>
      <w:r w:rsidR="00491DCC" w:rsidRPr="00491DCC">
        <w:t xml:space="preserve">record of discussion and reflective practice forms between management and clinical staff </w:t>
      </w:r>
      <w:r w:rsidR="006914DE" w:rsidRPr="00004DE3">
        <w:t>where</w:t>
      </w:r>
      <w:r w:rsidR="00491DCC" w:rsidRPr="00491DCC">
        <w:t xml:space="preserve"> gaps </w:t>
      </w:r>
      <w:r w:rsidR="00874FA0">
        <w:t xml:space="preserve">in care documentation </w:t>
      </w:r>
      <w:r w:rsidR="00491DCC" w:rsidRPr="00491DCC">
        <w:t>are identified</w:t>
      </w:r>
      <w:r w:rsidR="00874FA0">
        <w:t xml:space="preserve">; and undertaking </w:t>
      </w:r>
      <w:r w:rsidR="00004DE3" w:rsidRPr="00491DCC">
        <w:t xml:space="preserve">reviews post allied health </w:t>
      </w:r>
      <w:r w:rsidR="00CA408B">
        <w:t xml:space="preserve">reviews </w:t>
      </w:r>
      <w:r w:rsidR="00004DE3" w:rsidRPr="00491DCC">
        <w:t xml:space="preserve">and transitions of care to ensure care documentation is reflective of required care needs.  </w:t>
      </w:r>
    </w:p>
    <w:p w14:paraId="3B862BFA" w14:textId="2EBD005C" w:rsidR="00491DCC" w:rsidRPr="00491DCC" w:rsidRDefault="00491DCC" w:rsidP="00A07906">
      <w:pPr>
        <w:pStyle w:val="NormalArial"/>
      </w:pPr>
      <w:r w:rsidRPr="00491DCC">
        <w:t xml:space="preserve">At </w:t>
      </w:r>
      <w:r w:rsidR="00004DE3" w:rsidRPr="00874FA0">
        <w:t>the a</w:t>
      </w:r>
      <w:r w:rsidRPr="00491DCC">
        <w:t xml:space="preserve">ssessment </w:t>
      </w:r>
      <w:r w:rsidR="00004DE3" w:rsidRPr="00874FA0">
        <w:t>c</w:t>
      </w:r>
      <w:r w:rsidRPr="00491DCC">
        <w:t>ontact</w:t>
      </w:r>
      <w:r w:rsidR="00004DE3" w:rsidRPr="00874FA0">
        <w:t xml:space="preserve"> undertaken in August 2024</w:t>
      </w:r>
      <w:r w:rsidRPr="00491DCC">
        <w:t xml:space="preserve">, assessment and planning </w:t>
      </w:r>
      <w:r w:rsidR="00AA7AF2">
        <w:t>was found to identify and address</w:t>
      </w:r>
      <w:r w:rsidRPr="00491DCC">
        <w:t xml:space="preserve"> consumers’ current needs, goals and </w:t>
      </w:r>
      <w:r w:rsidR="00AA7AF2">
        <w:t xml:space="preserve">personal </w:t>
      </w:r>
      <w:r w:rsidRPr="00491DCC">
        <w:t>preferences.</w:t>
      </w:r>
      <w:r w:rsidR="00A07906">
        <w:t xml:space="preserve"> </w:t>
      </w:r>
      <w:r w:rsidR="005B7479">
        <w:rPr>
          <w:color w:val="auto"/>
          <w:szCs w:val="22"/>
        </w:rPr>
        <w:t>Care files include</w:t>
      </w:r>
      <w:r w:rsidRPr="00491DCC">
        <w:rPr>
          <w:color w:val="auto"/>
          <w:szCs w:val="22"/>
        </w:rPr>
        <w:t xml:space="preserve"> detailed</w:t>
      </w:r>
      <w:r w:rsidR="005B7479">
        <w:rPr>
          <w:color w:val="auto"/>
          <w:szCs w:val="22"/>
        </w:rPr>
        <w:t>,</w:t>
      </w:r>
      <w:r w:rsidRPr="00491DCC">
        <w:rPr>
          <w:color w:val="auto"/>
          <w:szCs w:val="22"/>
        </w:rPr>
        <w:t xml:space="preserve"> personalised information </w:t>
      </w:r>
      <w:r w:rsidR="005B7479">
        <w:rPr>
          <w:color w:val="auto"/>
          <w:szCs w:val="22"/>
        </w:rPr>
        <w:t>about</w:t>
      </w:r>
      <w:r w:rsidRPr="00491DCC">
        <w:rPr>
          <w:color w:val="auto"/>
          <w:szCs w:val="22"/>
        </w:rPr>
        <w:t xml:space="preserve"> consumers’ needs, goals and preferences related to personal and clinical care, mobility needs</w:t>
      </w:r>
      <w:r w:rsidR="005B7479">
        <w:rPr>
          <w:color w:val="auto"/>
          <w:szCs w:val="22"/>
        </w:rPr>
        <w:t xml:space="preserve">, </w:t>
      </w:r>
      <w:r w:rsidRPr="00491DCC">
        <w:rPr>
          <w:color w:val="auto"/>
          <w:szCs w:val="22"/>
        </w:rPr>
        <w:t xml:space="preserve">and emotional, social, spiritual and cultural support. </w:t>
      </w:r>
      <w:r w:rsidR="001B39D1">
        <w:rPr>
          <w:color w:val="auto"/>
          <w:szCs w:val="22"/>
        </w:rPr>
        <w:t>A</w:t>
      </w:r>
      <w:r w:rsidR="001B39D1" w:rsidRPr="00491DCC">
        <w:rPr>
          <w:color w:val="auto"/>
          <w:szCs w:val="22"/>
        </w:rPr>
        <w:t xml:space="preserve">dvance care and </w:t>
      </w:r>
      <w:r w:rsidR="001B39D1">
        <w:rPr>
          <w:color w:val="auto"/>
          <w:szCs w:val="22"/>
        </w:rPr>
        <w:t>end of life</w:t>
      </w:r>
      <w:r w:rsidR="001B39D1" w:rsidRPr="00491DCC">
        <w:rPr>
          <w:color w:val="auto"/>
          <w:szCs w:val="22"/>
        </w:rPr>
        <w:t xml:space="preserve"> planning </w:t>
      </w:r>
      <w:r w:rsidR="00615A18">
        <w:rPr>
          <w:color w:val="auto"/>
          <w:szCs w:val="22"/>
        </w:rPr>
        <w:t>discussion</w:t>
      </w:r>
      <w:r w:rsidR="004B3304">
        <w:rPr>
          <w:color w:val="auto"/>
          <w:szCs w:val="22"/>
        </w:rPr>
        <w:t>s</w:t>
      </w:r>
      <w:r w:rsidR="00615A18">
        <w:rPr>
          <w:color w:val="auto"/>
          <w:szCs w:val="22"/>
        </w:rPr>
        <w:t xml:space="preserve"> with consumers and representatives commence</w:t>
      </w:r>
      <w:r w:rsidR="001B39D1" w:rsidRPr="00491DCC">
        <w:rPr>
          <w:color w:val="auto"/>
          <w:szCs w:val="22"/>
        </w:rPr>
        <w:t xml:space="preserve"> on </w:t>
      </w:r>
      <w:r w:rsidR="00615A18">
        <w:rPr>
          <w:color w:val="auto"/>
          <w:szCs w:val="22"/>
        </w:rPr>
        <w:t>entry</w:t>
      </w:r>
      <w:r w:rsidR="001B39D1" w:rsidRPr="00491DCC">
        <w:rPr>
          <w:color w:val="auto"/>
          <w:szCs w:val="22"/>
        </w:rPr>
        <w:t xml:space="preserve">, </w:t>
      </w:r>
      <w:r w:rsidR="00615A18">
        <w:rPr>
          <w:color w:val="auto"/>
          <w:szCs w:val="22"/>
        </w:rPr>
        <w:t xml:space="preserve">and occur ongoing </w:t>
      </w:r>
      <w:r w:rsidR="001B39D1" w:rsidRPr="00491DCC">
        <w:rPr>
          <w:color w:val="auto"/>
          <w:szCs w:val="22"/>
        </w:rPr>
        <w:t xml:space="preserve">as required and at care plan reviews. </w:t>
      </w:r>
      <w:r w:rsidR="009978C5">
        <w:rPr>
          <w:color w:val="auto"/>
          <w:szCs w:val="22"/>
        </w:rPr>
        <w:t>Consumers’ end of life</w:t>
      </w:r>
      <w:r w:rsidRPr="00491DCC">
        <w:rPr>
          <w:color w:val="auto"/>
          <w:szCs w:val="22"/>
        </w:rPr>
        <w:t xml:space="preserve"> needs, goals and preferences </w:t>
      </w:r>
      <w:r w:rsidR="009978C5">
        <w:rPr>
          <w:color w:val="auto"/>
          <w:szCs w:val="22"/>
        </w:rPr>
        <w:t>a</w:t>
      </w:r>
      <w:r w:rsidRPr="00491DCC">
        <w:rPr>
          <w:color w:val="auto"/>
          <w:szCs w:val="22"/>
        </w:rPr>
        <w:t xml:space="preserve">re captured in a palliative care </w:t>
      </w:r>
      <w:r w:rsidR="009978C5">
        <w:rPr>
          <w:color w:val="auto"/>
          <w:szCs w:val="22"/>
        </w:rPr>
        <w:t>plan, a</w:t>
      </w:r>
      <w:r w:rsidR="001B39D1">
        <w:rPr>
          <w:color w:val="auto"/>
          <w:szCs w:val="22"/>
        </w:rPr>
        <w:t xml:space="preserve">nd </w:t>
      </w:r>
      <w:r w:rsidRPr="00491DCC">
        <w:rPr>
          <w:color w:val="auto"/>
          <w:szCs w:val="22"/>
        </w:rPr>
        <w:t xml:space="preserve">advance care directives and </w:t>
      </w:r>
      <w:r w:rsidR="001B39D1">
        <w:rPr>
          <w:color w:val="auto"/>
          <w:szCs w:val="22"/>
        </w:rPr>
        <w:t>end of life</w:t>
      </w:r>
      <w:r w:rsidRPr="00491DCC">
        <w:rPr>
          <w:color w:val="auto"/>
          <w:szCs w:val="22"/>
        </w:rPr>
        <w:t xml:space="preserve"> pathways </w:t>
      </w:r>
      <w:r w:rsidR="001B39D1">
        <w:rPr>
          <w:color w:val="auto"/>
          <w:szCs w:val="22"/>
        </w:rPr>
        <w:t xml:space="preserve">are in place. </w:t>
      </w:r>
    </w:p>
    <w:p w14:paraId="44CF6B32" w14:textId="4DFE294A" w:rsidR="00491DCC" w:rsidRPr="00491DCC" w:rsidRDefault="00025940" w:rsidP="00025940">
      <w:pPr>
        <w:pStyle w:val="NormalArial"/>
      </w:pPr>
      <w:r w:rsidRPr="00025940">
        <w:t>C</w:t>
      </w:r>
      <w:r w:rsidR="00491DCC" w:rsidRPr="00491DCC">
        <w:t xml:space="preserve">onsumers and representatives </w:t>
      </w:r>
      <w:r w:rsidR="00D04EAD" w:rsidRPr="00025940">
        <w:t>said</w:t>
      </w:r>
      <w:r w:rsidR="00491DCC" w:rsidRPr="00491DCC">
        <w:t xml:space="preserve"> the service reviews </w:t>
      </w:r>
      <w:r w:rsidR="00D04EAD" w:rsidRPr="00025940">
        <w:t xml:space="preserve">consumers’ </w:t>
      </w:r>
      <w:r w:rsidR="00491DCC" w:rsidRPr="00491DCC">
        <w:t xml:space="preserve">care and notifies them of any changes, especially </w:t>
      </w:r>
      <w:r w:rsidR="00D04EAD" w:rsidRPr="00025940">
        <w:t>following incidents or when</w:t>
      </w:r>
      <w:r w:rsidR="00491DCC" w:rsidRPr="00491DCC">
        <w:t xml:space="preserve"> deterioration</w:t>
      </w:r>
      <w:r w:rsidR="00D00202" w:rsidRPr="00025940">
        <w:t xml:space="preserve"> or change in condition</w:t>
      </w:r>
      <w:r w:rsidR="00491DCC" w:rsidRPr="00491DCC">
        <w:t xml:space="preserve"> </w:t>
      </w:r>
      <w:r w:rsidR="00D04EAD" w:rsidRPr="00025940">
        <w:t>is</w:t>
      </w:r>
      <w:r w:rsidR="00491DCC" w:rsidRPr="00491DCC">
        <w:t xml:space="preserve"> identified. Care plans are reviewed routinely every </w:t>
      </w:r>
      <w:r w:rsidR="00D00202" w:rsidRPr="00025940">
        <w:t>three</w:t>
      </w:r>
      <w:r w:rsidR="00491DCC" w:rsidRPr="00491DCC">
        <w:t xml:space="preserve"> months and as required, and care evaluations occur monthly.</w:t>
      </w:r>
      <w:r w:rsidR="00FE42FE" w:rsidRPr="00025940">
        <w:t xml:space="preserve"> M</w:t>
      </w:r>
      <w:r w:rsidR="00FE42FE" w:rsidRPr="00491DCC">
        <w:t>onitoring processes, such as 24-hour progress note</w:t>
      </w:r>
      <w:r w:rsidR="00FE42FE" w:rsidRPr="00025940">
        <w:t xml:space="preserve"> reviews</w:t>
      </w:r>
      <w:r w:rsidR="00FE42FE" w:rsidRPr="00491DCC">
        <w:t>, buzz meetings with staff, monthly care evaluations, post external staff review evaluations and weekly high</w:t>
      </w:r>
      <w:r w:rsidR="00FE42FE" w:rsidRPr="00025940">
        <w:t xml:space="preserve"> </w:t>
      </w:r>
      <w:r w:rsidR="00FE42FE" w:rsidRPr="00491DCC">
        <w:t xml:space="preserve">risk </w:t>
      </w:r>
      <w:r w:rsidR="002813CD">
        <w:t xml:space="preserve">meetings </w:t>
      </w:r>
      <w:r w:rsidR="00FE42FE" w:rsidRPr="00491DCC">
        <w:t xml:space="preserve">identify </w:t>
      </w:r>
      <w:r w:rsidR="00FE42FE" w:rsidRPr="00025940">
        <w:t>and facilitate discussions of</w:t>
      </w:r>
      <w:r w:rsidR="00FE42FE" w:rsidRPr="00491DCC">
        <w:t xml:space="preserve"> any changes in </w:t>
      </w:r>
      <w:r w:rsidR="00FE42FE" w:rsidRPr="00025940">
        <w:t>consumers’</w:t>
      </w:r>
      <w:r w:rsidR="00FE42FE" w:rsidRPr="00491DCC">
        <w:t xml:space="preserve"> needs, goals and preferences </w:t>
      </w:r>
      <w:r w:rsidR="00FE42FE" w:rsidRPr="00025940">
        <w:t>and ensure</w:t>
      </w:r>
      <w:r w:rsidR="00FE42FE" w:rsidRPr="00491DCC">
        <w:t xml:space="preserve"> timely reassessment. </w:t>
      </w:r>
      <w:r w:rsidR="00FE42FE" w:rsidRPr="00025940">
        <w:t xml:space="preserve">Care files </w:t>
      </w:r>
      <w:r w:rsidR="00392267" w:rsidRPr="00025940">
        <w:t>demonstrate</w:t>
      </w:r>
      <w:r w:rsidR="00FE42FE" w:rsidRPr="00025940">
        <w:t xml:space="preserve"> </w:t>
      </w:r>
      <w:r w:rsidR="00F7115C" w:rsidRPr="00025940">
        <w:t xml:space="preserve">review, monitoring and reassessment of consumers’ condition, care and service needs post incidents, </w:t>
      </w:r>
      <w:r w:rsidR="00AA30A5" w:rsidRPr="00025940">
        <w:t xml:space="preserve">in response to weight gain/loss, </w:t>
      </w:r>
      <w:r w:rsidR="00A77C8B" w:rsidRPr="00025940">
        <w:t xml:space="preserve">and </w:t>
      </w:r>
      <w:r w:rsidR="00C704DA">
        <w:t xml:space="preserve">following </w:t>
      </w:r>
      <w:r w:rsidR="00AA30A5" w:rsidRPr="00025940">
        <w:t xml:space="preserve">reduction in </w:t>
      </w:r>
      <w:r w:rsidR="00A77C8B" w:rsidRPr="00025940">
        <w:t>psychotropic medications. Care files also</w:t>
      </w:r>
      <w:r w:rsidR="00392267" w:rsidRPr="00025940">
        <w:t xml:space="preserve"> evidence referral to and involvement of allied health professionals in the review process, with resulting recommendation</w:t>
      </w:r>
      <w:r w:rsidR="00BB5533">
        <w:t>s</w:t>
      </w:r>
      <w:r w:rsidRPr="00025940">
        <w:t xml:space="preserve"> incorporated into care plans to guide staff in provision of consumers’ care. </w:t>
      </w:r>
      <w:r w:rsidR="00A77C8B" w:rsidRPr="00025940">
        <w:t xml:space="preserve"> </w:t>
      </w:r>
    </w:p>
    <w:p w14:paraId="3DAE5606" w14:textId="674F830B" w:rsidR="00E24319" w:rsidRPr="00E24319" w:rsidRDefault="00E24319" w:rsidP="00E24319">
      <w:pPr>
        <w:pStyle w:val="NormalArial"/>
      </w:pPr>
      <w:r>
        <w:t>Based on the assessment team’s report, I find requirement</w:t>
      </w:r>
      <w:r w:rsidR="00AA7AF2">
        <w:t>s (3)(b) and</w:t>
      </w:r>
      <w:r w:rsidRPr="00E24319">
        <w:t xml:space="preserve"> (3)(e) in Standard </w:t>
      </w:r>
      <w:r>
        <w:t>2 Ongoing assessment and planning with consumers</w:t>
      </w:r>
      <w:r w:rsidRPr="00E24319">
        <w:t xml:space="preserve"> comp</w:t>
      </w:r>
      <w:r w:rsidR="00637797">
        <w:t>liant</w:t>
      </w:r>
      <w:r w:rsidRPr="00E24319">
        <w:t xml:space="preserve">. </w:t>
      </w:r>
    </w:p>
    <w:p w14:paraId="4ACEA775" w14:textId="77777777" w:rsidR="00491DCC" w:rsidRDefault="00491DCC" w:rsidP="0036130C">
      <w:pPr>
        <w:pStyle w:val="NormalArial"/>
      </w:pPr>
    </w:p>
    <w:p w14:paraId="7D34EB87" w14:textId="01B29C78" w:rsidR="0048130E" w:rsidRPr="00996FAF" w:rsidRDefault="0048130E" w:rsidP="00025940">
      <w:pPr>
        <w:pStyle w:val="Heading1"/>
        <w:spacing w:before="120" w:after="240" w:line="22" w:lineRule="atLeast"/>
        <w:rPr>
          <w:rFonts w:ascii="Arial" w:hAnsi="Arial" w:cs="Arial"/>
        </w:rPr>
      </w:pPr>
      <w:r w:rsidRPr="00996FAF">
        <w:lastRenderedPageBreak/>
        <w:t xml:space="preserve"> </w:t>
      </w:r>
      <w:r w:rsidRPr="00996FAF">
        <w:rPr>
          <w:rFonts w:ascii="Arial" w:hAnsi="Arial" w:cs="Arial"/>
        </w:rPr>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C4C38" w14:paraId="5603431A" w14:textId="77777777" w:rsidTr="002C4C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3CA555" w14:textId="77777777" w:rsidR="0048130E" w:rsidRPr="00996FAF" w:rsidRDefault="0048130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B9FA17F" w14:textId="77777777" w:rsidR="0048130E" w:rsidRPr="00996FAF" w:rsidRDefault="0048130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4C38" w14:paraId="66BED684" w14:textId="77777777" w:rsidTr="002C4C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21E9A" w14:textId="77777777" w:rsidR="0048130E" w:rsidRPr="00996FAF" w:rsidRDefault="0048130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BCCD1D6" w14:textId="77777777" w:rsidR="0048130E" w:rsidRPr="00996FAF" w:rsidRDefault="004813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B9ADB0D" w14:textId="77777777" w:rsidR="0048130E" w:rsidRPr="00996FAF" w:rsidRDefault="0048130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ED27988" w14:textId="77777777" w:rsidR="0048130E" w:rsidRPr="00996FAF" w:rsidRDefault="0048130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8D4141" w14:textId="77777777" w:rsidR="0048130E" w:rsidRPr="00996FAF" w:rsidRDefault="0048130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50D3535" w14:textId="77777777" w:rsidR="0048130E" w:rsidRPr="00996FAF" w:rsidRDefault="006F6D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017751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8130E" w:rsidRPr="002C2F15">
                  <w:rPr>
                    <w:rFonts w:ascii="Arial" w:hAnsi="Arial" w:cs="Arial"/>
                  </w:rPr>
                  <w:t>Compliant</w:t>
                </w:r>
              </w:sdtContent>
            </w:sdt>
          </w:p>
        </w:tc>
      </w:tr>
      <w:tr w:rsidR="002C4C38" w14:paraId="2BF15176" w14:textId="77777777" w:rsidTr="002C4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882DC" w14:textId="77777777" w:rsidR="0048130E" w:rsidRPr="00996FAF" w:rsidRDefault="0048130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D0103E6" w14:textId="77777777" w:rsidR="0048130E" w:rsidRPr="00996FAF" w:rsidRDefault="004813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AFF3716" w14:textId="77777777" w:rsidR="0048130E" w:rsidRPr="00996FAF" w:rsidRDefault="006F6D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661997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8130E" w:rsidRPr="002C2F15">
                  <w:rPr>
                    <w:rFonts w:ascii="Arial" w:hAnsi="Arial" w:cs="Arial"/>
                  </w:rPr>
                  <w:t>Compliant</w:t>
                </w:r>
              </w:sdtContent>
            </w:sdt>
          </w:p>
        </w:tc>
      </w:tr>
      <w:tr w:rsidR="002C4C38" w14:paraId="7CF3B52B" w14:textId="77777777" w:rsidTr="002C4C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B9647B" w14:textId="77777777" w:rsidR="0048130E" w:rsidRPr="00996FAF" w:rsidRDefault="0048130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350714A" w14:textId="77777777" w:rsidR="0048130E" w:rsidRPr="00996FAF" w:rsidRDefault="004813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016FCF9" w14:textId="77777777" w:rsidR="0048130E" w:rsidRPr="00996FAF" w:rsidRDefault="006F6D6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60804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8130E" w:rsidRPr="002C2F15">
                  <w:rPr>
                    <w:rFonts w:ascii="Arial" w:hAnsi="Arial" w:cs="Arial"/>
                  </w:rPr>
                  <w:t>Compliant</w:t>
                </w:r>
              </w:sdtContent>
            </w:sdt>
          </w:p>
        </w:tc>
      </w:tr>
      <w:tr w:rsidR="002C4C38" w14:paraId="4BFE821A" w14:textId="77777777" w:rsidTr="002C4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7A3539" w14:textId="77777777" w:rsidR="0048130E" w:rsidRPr="00996FAF" w:rsidRDefault="0048130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7589642" w14:textId="77777777" w:rsidR="0048130E" w:rsidRPr="00996FAF" w:rsidRDefault="004813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C8957EA" w14:textId="77777777" w:rsidR="0048130E" w:rsidRPr="00996FAF" w:rsidRDefault="006F6D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142635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8130E" w:rsidRPr="002C2F15">
                  <w:rPr>
                    <w:rFonts w:ascii="Arial" w:hAnsi="Arial" w:cs="Arial"/>
                  </w:rPr>
                  <w:t>Compliant</w:t>
                </w:r>
              </w:sdtContent>
            </w:sdt>
          </w:p>
        </w:tc>
      </w:tr>
    </w:tbl>
    <w:p w14:paraId="447EBEF1" w14:textId="77777777" w:rsidR="0048130E" w:rsidRDefault="0048130E" w:rsidP="00D87E7C">
      <w:pPr>
        <w:pStyle w:val="Heading20"/>
      </w:pPr>
      <w:r w:rsidRPr="00996FAF">
        <w:t>Findings</w:t>
      </w:r>
    </w:p>
    <w:p w14:paraId="170E4A6C" w14:textId="5CAE7C02" w:rsidR="009808D7" w:rsidRPr="00FA5A47" w:rsidRDefault="00874FA0" w:rsidP="00376A05">
      <w:pPr>
        <w:pStyle w:val="NormalArial"/>
      </w:pPr>
      <w:r w:rsidRPr="00004DE3">
        <w:rPr>
          <w:b/>
          <w:bCs/>
        </w:rPr>
        <w:t xml:space="preserve">Requirements </w:t>
      </w:r>
      <w:r>
        <w:rPr>
          <w:b/>
          <w:bCs/>
        </w:rPr>
        <w:t xml:space="preserve">(3)(a), </w:t>
      </w:r>
      <w:r w:rsidRPr="00004DE3">
        <w:rPr>
          <w:b/>
          <w:bCs/>
        </w:rPr>
        <w:t>(3)(b)</w:t>
      </w:r>
      <w:r>
        <w:rPr>
          <w:b/>
          <w:bCs/>
        </w:rPr>
        <w:t>, (3)(d)</w:t>
      </w:r>
      <w:r w:rsidRPr="00004DE3">
        <w:rPr>
          <w:b/>
          <w:bCs/>
        </w:rPr>
        <w:t xml:space="preserve"> and (3)(e)</w:t>
      </w:r>
      <w:r>
        <w:t xml:space="preserve"> were found non-compliant following a site audit undertaken in December 2023 as </w:t>
      </w:r>
      <w:r w:rsidR="005C6D64">
        <w:t>consumers did not receive safe and effective clinical care relating to management of fluid restriction</w:t>
      </w:r>
      <w:r w:rsidR="00BB5533">
        <w:t>s</w:t>
      </w:r>
      <w:r w:rsidR="005C6D64">
        <w:t>, blood glucose</w:t>
      </w:r>
      <w:r w:rsidR="0095284E">
        <w:t xml:space="preserve"> level</w:t>
      </w:r>
      <w:r w:rsidR="005C6D64">
        <w:t xml:space="preserve"> monitoring, falls and weight loss</w:t>
      </w:r>
      <w:r w:rsidR="009808D7">
        <w:t>;</w:t>
      </w:r>
      <w:r w:rsidR="00875641">
        <w:t xml:space="preserve"> </w:t>
      </w:r>
      <w:r w:rsidR="002C5472" w:rsidRPr="00765AF3">
        <w:t xml:space="preserve">risks associated with </w:t>
      </w:r>
      <w:r w:rsidR="002C5472">
        <w:t xml:space="preserve">medication administration and behaviour support </w:t>
      </w:r>
      <w:r w:rsidR="009808D7">
        <w:t>were not</w:t>
      </w:r>
      <w:r w:rsidR="002C5472">
        <w:t xml:space="preserve"> minimised or effectively managed</w:t>
      </w:r>
      <w:r w:rsidR="00B27FF9">
        <w:t>,</w:t>
      </w:r>
      <w:r w:rsidR="009808D7">
        <w:t xml:space="preserve"> and</w:t>
      </w:r>
      <w:r w:rsidR="001D1748" w:rsidRPr="001D1748">
        <w:t xml:space="preserve"> </w:t>
      </w:r>
      <w:r w:rsidR="001D1748">
        <w:t>p</w:t>
      </w:r>
      <w:r w:rsidR="001D1748" w:rsidRPr="00D61C77">
        <w:t>sychotropic medications used in the form of chemical restraint were not effectively identified</w:t>
      </w:r>
      <w:r w:rsidR="00875641">
        <w:t xml:space="preserve">; </w:t>
      </w:r>
      <w:r w:rsidR="00A13C4F">
        <w:rPr>
          <w:iCs/>
        </w:rPr>
        <w:t xml:space="preserve">deterioration was </w:t>
      </w:r>
      <w:r w:rsidR="009808D7">
        <w:rPr>
          <w:iCs/>
        </w:rPr>
        <w:t>not appro</w:t>
      </w:r>
      <w:r w:rsidR="00875641">
        <w:rPr>
          <w:iCs/>
        </w:rPr>
        <w:t xml:space="preserve">priately </w:t>
      </w:r>
      <w:r w:rsidR="00A13C4F">
        <w:rPr>
          <w:iCs/>
        </w:rPr>
        <w:t>responded to</w:t>
      </w:r>
      <w:r w:rsidR="00875641">
        <w:rPr>
          <w:iCs/>
        </w:rPr>
        <w:t>; and</w:t>
      </w:r>
      <w:r w:rsidR="00A13C4F">
        <w:rPr>
          <w:iCs/>
        </w:rPr>
        <w:t xml:space="preserve"> </w:t>
      </w:r>
      <w:r w:rsidR="009808D7" w:rsidRPr="000B7660">
        <w:rPr>
          <w:iCs/>
        </w:rPr>
        <w:t xml:space="preserve">consumers’ </w:t>
      </w:r>
      <w:r w:rsidR="009808D7">
        <w:rPr>
          <w:iCs/>
        </w:rPr>
        <w:t xml:space="preserve">conditions and </w:t>
      </w:r>
      <w:r w:rsidR="009808D7" w:rsidRPr="000B7660">
        <w:rPr>
          <w:iCs/>
        </w:rPr>
        <w:t xml:space="preserve">needs </w:t>
      </w:r>
      <w:r w:rsidR="00875641">
        <w:rPr>
          <w:iCs/>
        </w:rPr>
        <w:t>were not</w:t>
      </w:r>
      <w:r w:rsidR="009808D7" w:rsidRPr="000B7660">
        <w:rPr>
          <w:iCs/>
        </w:rPr>
        <w:t xml:space="preserve"> effectively communicated within the organisation</w:t>
      </w:r>
      <w:r w:rsidR="00376A05">
        <w:rPr>
          <w:iCs/>
        </w:rPr>
        <w:t>.</w:t>
      </w:r>
      <w:r w:rsidR="00376A05">
        <w:t xml:space="preserve"> </w:t>
      </w:r>
      <w:r>
        <w:t xml:space="preserve">In response to the non-compliance, the provider has implemented a range of improvement actions, including, but not limited to, </w:t>
      </w:r>
      <w:r w:rsidR="00376A05">
        <w:rPr>
          <w:color w:val="auto"/>
          <w:szCs w:val="22"/>
        </w:rPr>
        <w:t>a</w:t>
      </w:r>
      <w:r w:rsidR="009808D7">
        <w:rPr>
          <w:color w:val="auto"/>
          <w:szCs w:val="22"/>
        </w:rPr>
        <w:t xml:space="preserve"> n</w:t>
      </w:r>
      <w:r w:rsidR="009808D7" w:rsidRPr="00FA5A47">
        <w:rPr>
          <w:color w:val="auto"/>
          <w:szCs w:val="22"/>
        </w:rPr>
        <w:t>ew audit tool for diabetes management</w:t>
      </w:r>
      <w:r w:rsidR="009808D7">
        <w:rPr>
          <w:color w:val="auto"/>
          <w:szCs w:val="22"/>
        </w:rPr>
        <w:t>; education to staff on wound management,</w:t>
      </w:r>
      <w:r w:rsidR="009808D7" w:rsidRPr="00250FAF">
        <w:rPr>
          <w:color w:val="auto"/>
          <w:szCs w:val="22"/>
        </w:rPr>
        <w:t xml:space="preserve"> </w:t>
      </w:r>
      <w:r w:rsidR="009808D7" w:rsidRPr="00FA5A47">
        <w:rPr>
          <w:color w:val="auto"/>
          <w:szCs w:val="22"/>
        </w:rPr>
        <w:t>pain management</w:t>
      </w:r>
      <w:r w:rsidR="00376A05">
        <w:rPr>
          <w:color w:val="auto"/>
          <w:szCs w:val="22"/>
        </w:rPr>
        <w:t xml:space="preserve">, </w:t>
      </w:r>
      <w:r w:rsidR="009808D7" w:rsidRPr="00FA5A47">
        <w:rPr>
          <w:color w:val="auto"/>
          <w:szCs w:val="22"/>
        </w:rPr>
        <w:t>palliative care</w:t>
      </w:r>
      <w:r w:rsidR="00376A05">
        <w:rPr>
          <w:color w:val="auto"/>
          <w:szCs w:val="22"/>
        </w:rPr>
        <w:t xml:space="preserve"> and</w:t>
      </w:r>
      <w:r w:rsidR="009808D7" w:rsidRPr="00633350">
        <w:rPr>
          <w:color w:val="auto"/>
          <w:szCs w:val="22"/>
        </w:rPr>
        <w:t xml:space="preserve"> </w:t>
      </w:r>
      <w:r w:rsidR="009808D7" w:rsidRPr="00FA5A47">
        <w:rPr>
          <w:color w:val="auto"/>
          <w:szCs w:val="22"/>
        </w:rPr>
        <w:t>recognising and responding to deterioration</w:t>
      </w:r>
      <w:r w:rsidR="00376A05">
        <w:rPr>
          <w:color w:val="auto"/>
          <w:szCs w:val="22"/>
        </w:rPr>
        <w:t>; r</w:t>
      </w:r>
      <w:r w:rsidR="009808D7">
        <w:rPr>
          <w:color w:val="auto"/>
          <w:szCs w:val="22"/>
        </w:rPr>
        <w:t>eviewed consumers’ pain management, with escalation to medical officers and allied health</w:t>
      </w:r>
      <w:r w:rsidR="00716D27">
        <w:rPr>
          <w:color w:val="auto"/>
          <w:szCs w:val="22"/>
        </w:rPr>
        <w:t xml:space="preserve"> professionals</w:t>
      </w:r>
      <w:r w:rsidR="009808D7">
        <w:rPr>
          <w:color w:val="auto"/>
          <w:szCs w:val="22"/>
        </w:rPr>
        <w:t>, where indicated</w:t>
      </w:r>
      <w:r w:rsidR="00376A05">
        <w:rPr>
          <w:color w:val="auto"/>
          <w:szCs w:val="22"/>
        </w:rPr>
        <w:t>; and i</w:t>
      </w:r>
      <w:r w:rsidR="009808D7">
        <w:rPr>
          <w:color w:val="auto"/>
          <w:szCs w:val="22"/>
        </w:rPr>
        <w:t>ntroduced a</w:t>
      </w:r>
      <w:r w:rsidR="009808D7" w:rsidRPr="00FA5A47">
        <w:rPr>
          <w:color w:val="auto"/>
          <w:szCs w:val="22"/>
        </w:rPr>
        <w:t xml:space="preserve"> urinary tract infection clinical pathway and delirium screening pathway</w:t>
      </w:r>
      <w:r w:rsidR="00376A05">
        <w:rPr>
          <w:color w:val="auto"/>
          <w:szCs w:val="22"/>
        </w:rPr>
        <w:t>.</w:t>
      </w:r>
      <w:r w:rsidR="009808D7" w:rsidRPr="00FA5A47">
        <w:rPr>
          <w:color w:val="auto"/>
          <w:szCs w:val="22"/>
        </w:rPr>
        <w:t xml:space="preserve"> </w:t>
      </w:r>
    </w:p>
    <w:p w14:paraId="1FFA394A" w14:textId="7BD348BF" w:rsidR="00A8585F" w:rsidRPr="00186534" w:rsidRDefault="00874FA0" w:rsidP="00186534">
      <w:pPr>
        <w:pStyle w:val="NormalArial"/>
      </w:pPr>
      <w:r w:rsidRPr="00491DCC">
        <w:t xml:space="preserve">At </w:t>
      </w:r>
      <w:r w:rsidRPr="00874FA0">
        <w:t>the a</w:t>
      </w:r>
      <w:r w:rsidRPr="00491DCC">
        <w:t xml:space="preserve">ssessment </w:t>
      </w:r>
      <w:r w:rsidRPr="00874FA0">
        <w:t>c</w:t>
      </w:r>
      <w:r w:rsidRPr="00491DCC">
        <w:t>ontact</w:t>
      </w:r>
      <w:r w:rsidRPr="00874FA0">
        <w:t xml:space="preserve"> undertaken in August 2024</w:t>
      </w:r>
      <w:r w:rsidRPr="00491DCC">
        <w:t xml:space="preserve">, </w:t>
      </w:r>
      <w:r w:rsidR="008E5378">
        <w:rPr>
          <w:color w:val="auto"/>
          <w:szCs w:val="22"/>
        </w:rPr>
        <w:t>c</w:t>
      </w:r>
      <w:r w:rsidR="008E5378" w:rsidRPr="00FA5A47">
        <w:rPr>
          <w:color w:val="auto"/>
          <w:szCs w:val="22"/>
        </w:rPr>
        <w:t xml:space="preserve">onsumers and representatives </w:t>
      </w:r>
      <w:r w:rsidR="008E5378">
        <w:rPr>
          <w:color w:val="auto"/>
          <w:szCs w:val="22"/>
        </w:rPr>
        <w:t xml:space="preserve">said </w:t>
      </w:r>
      <w:r w:rsidR="008E5378" w:rsidRPr="00FA5A47">
        <w:rPr>
          <w:color w:val="auto"/>
          <w:szCs w:val="22"/>
        </w:rPr>
        <w:t>consumers receive personal and clinical care that improves their health and well-being</w:t>
      </w:r>
      <w:r w:rsidR="00AA2332">
        <w:rPr>
          <w:color w:val="auto"/>
          <w:szCs w:val="22"/>
        </w:rPr>
        <w:t xml:space="preserve">, and are satisfied with management of identified risks </w:t>
      </w:r>
      <w:r w:rsidR="00186534">
        <w:rPr>
          <w:color w:val="auto"/>
          <w:szCs w:val="22"/>
        </w:rPr>
        <w:t>associated with consumers’ care</w:t>
      </w:r>
      <w:r w:rsidR="008E5378" w:rsidRPr="00FA5A47">
        <w:rPr>
          <w:color w:val="auto"/>
          <w:szCs w:val="22"/>
        </w:rPr>
        <w:t>.</w:t>
      </w:r>
      <w:r w:rsidR="00D16152">
        <w:rPr>
          <w:color w:val="auto"/>
          <w:szCs w:val="22"/>
        </w:rPr>
        <w:t xml:space="preserve"> </w:t>
      </w:r>
      <w:r w:rsidR="00E17736">
        <w:rPr>
          <w:color w:val="auto"/>
          <w:szCs w:val="22"/>
        </w:rPr>
        <w:t>Care files s</w:t>
      </w:r>
      <w:r w:rsidR="00472EB5">
        <w:rPr>
          <w:color w:val="auto"/>
          <w:szCs w:val="22"/>
        </w:rPr>
        <w:t>ampled evidence appropriate, best practice care relating to</w:t>
      </w:r>
      <w:r w:rsidR="008E5378">
        <w:rPr>
          <w:color w:val="auto"/>
          <w:szCs w:val="22"/>
        </w:rPr>
        <w:t xml:space="preserve"> </w:t>
      </w:r>
      <w:r w:rsidR="00A16C66">
        <w:rPr>
          <w:color w:val="auto"/>
          <w:szCs w:val="22"/>
        </w:rPr>
        <w:t xml:space="preserve">management of </w:t>
      </w:r>
      <w:r w:rsidR="008E5378">
        <w:rPr>
          <w:color w:val="auto"/>
          <w:szCs w:val="22"/>
        </w:rPr>
        <w:t>diabetes,</w:t>
      </w:r>
      <w:r w:rsidR="00A16C66">
        <w:rPr>
          <w:color w:val="auto"/>
          <w:szCs w:val="22"/>
        </w:rPr>
        <w:t xml:space="preserve"> wounds,</w:t>
      </w:r>
      <w:r w:rsidR="00D16152">
        <w:rPr>
          <w:color w:val="auto"/>
          <w:szCs w:val="22"/>
        </w:rPr>
        <w:t xml:space="preserve"> pressure area care, and </w:t>
      </w:r>
      <w:r w:rsidR="00A8585F">
        <w:rPr>
          <w:color w:val="auto"/>
          <w:szCs w:val="22"/>
        </w:rPr>
        <w:t>urinary catheters</w:t>
      </w:r>
      <w:r w:rsidR="00D16152">
        <w:rPr>
          <w:color w:val="auto"/>
          <w:szCs w:val="22"/>
        </w:rPr>
        <w:t xml:space="preserve">. </w:t>
      </w:r>
      <w:r w:rsidR="00A8585F">
        <w:rPr>
          <w:color w:val="auto"/>
          <w:szCs w:val="22"/>
        </w:rPr>
        <w:t xml:space="preserve">There are processes to identify, assess, plan for and mage high impact or high prevalence risks relating to consumers’ care. Care files evidence </w:t>
      </w:r>
      <w:r w:rsidR="00680C0D">
        <w:rPr>
          <w:color w:val="auto"/>
          <w:szCs w:val="22"/>
        </w:rPr>
        <w:t>effective management of risks relating to behaviours, restrictive practices, time sensitive medications, falls</w:t>
      </w:r>
      <w:r w:rsidR="00E43647">
        <w:rPr>
          <w:color w:val="auto"/>
          <w:szCs w:val="22"/>
        </w:rPr>
        <w:t xml:space="preserve"> and fluid overload. Care files also evidence involvement of allied health and</w:t>
      </w:r>
      <w:r w:rsidR="00186534">
        <w:rPr>
          <w:color w:val="auto"/>
          <w:szCs w:val="22"/>
        </w:rPr>
        <w:t xml:space="preserve"> medical officers in assessment and management of identified consumer risks. </w:t>
      </w:r>
      <w:r w:rsidR="00E43647">
        <w:rPr>
          <w:color w:val="auto"/>
          <w:szCs w:val="22"/>
        </w:rPr>
        <w:t xml:space="preserve"> </w:t>
      </w:r>
      <w:r w:rsidR="00680C0D">
        <w:rPr>
          <w:color w:val="auto"/>
          <w:szCs w:val="22"/>
        </w:rPr>
        <w:t xml:space="preserve">  </w:t>
      </w:r>
    </w:p>
    <w:p w14:paraId="5DEFE9DD" w14:textId="74965A06" w:rsidR="00FA5A47" w:rsidRPr="00FA5A47" w:rsidRDefault="00496B56" w:rsidP="0066245E">
      <w:pPr>
        <w:pStyle w:val="NormalArial"/>
      </w:pPr>
      <w:r w:rsidRPr="0066245E">
        <w:t>Where a change o</w:t>
      </w:r>
      <w:r w:rsidR="00DD1668">
        <w:t>r</w:t>
      </w:r>
      <w:r w:rsidRPr="0066245E">
        <w:t xml:space="preserve"> deterioration in consumers’ condition has been recognised, care files show </w:t>
      </w:r>
      <w:r w:rsidR="00854AF4" w:rsidRPr="0066245E">
        <w:t xml:space="preserve">increased monitoring is undertaken, </w:t>
      </w:r>
      <w:r w:rsidR="009E10A2" w:rsidRPr="0066245E">
        <w:t xml:space="preserve">charting and </w:t>
      </w:r>
      <w:r w:rsidR="00854AF4" w:rsidRPr="0066245E">
        <w:t xml:space="preserve">assessments are completed, and referrals to medical officers initiated, and </w:t>
      </w:r>
      <w:r w:rsidR="009E10A2" w:rsidRPr="0066245E">
        <w:t xml:space="preserve">where required, consumers are transferred to hospital for further review and follow-up. </w:t>
      </w:r>
      <w:r w:rsidR="00186534" w:rsidRPr="0066245E">
        <w:t>C</w:t>
      </w:r>
      <w:r w:rsidR="00FA5A47" w:rsidRPr="00FA5A47">
        <w:t xml:space="preserve">onsumers and representatives </w:t>
      </w:r>
      <w:r w:rsidR="00186534" w:rsidRPr="0066245E">
        <w:t xml:space="preserve">are confident in </w:t>
      </w:r>
      <w:r w:rsidR="00FA5A47" w:rsidRPr="00FA5A47">
        <w:t xml:space="preserve">the workforce, stating </w:t>
      </w:r>
      <w:r w:rsidR="00FA5A47" w:rsidRPr="00FA5A47">
        <w:lastRenderedPageBreak/>
        <w:t xml:space="preserve">staff know consumers well enough, and are able to recognise and </w:t>
      </w:r>
      <w:r w:rsidR="00186534" w:rsidRPr="0066245E">
        <w:t xml:space="preserve">effectively </w:t>
      </w:r>
      <w:r w:rsidR="00FA5A47" w:rsidRPr="00FA5A47">
        <w:t>respond to any changes in their conditio</w:t>
      </w:r>
      <w:r w:rsidR="00186534" w:rsidRPr="0066245E">
        <w:t>n</w:t>
      </w:r>
      <w:r w:rsidR="00FA5A47" w:rsidRPr="00FA5A47">
        <w:t>.</w:t>
      </w:r>
    </w:p>
    <w:p w14:paraId="466E9015" w14:textId="2FBE3F51" w:rsidR="00FA5A47" w:rsidRPr="00FA5A47" w:rsidRDefault="00111AD4" w:rsidP="00142889">
      <w:pPr>
        <w:pStyle w:val="NormalArial"/>
      </w:pPr>
      <w:r w:rsidRPr="00142889">
        <w:t>There are processes to ensure i</w:t>
      </w:r>
      <w:r w:rsidR="00FA5A47" w:rsidRPr="00FA5A47">
        <w:t xml:space="preserve">nformation about each consumer’s needs and preferences </w:t>
      </w:r>
      <w:r w:rsidRPr="00142889">
        <w:t>i</w:t>
      </w:r>
      <w:r w:rsidR="00FA5A47" w:rsidRPr="00FA5A47">
        <w:t>s documented and communicated.</w:t>
      </w:r>
      <w:r w:rsidR="00DD5733" w:rsidRPr="00142889">
        <w:t xml:space="preserve"> Care files show following review by allied health and specialist services, consumer care plans are updated to incorporate </w:t>
      </w:r>
      <w:r w:rsidR="00DD5733" w:rsidRPr="00FA5A47">
        <w:t>recommended interventions</w:t>
      </w:r>
      <w:r w:rsidR="00DD5733" w:rsidRPr="00142889">
        <w:t>. Care files for two</w:t>
      </w:r>
      <w:r w:rsidR="00DD5733" w:rsidRPr="00FA5A47">
        <w:t xml:space="preserve"> consumers who </w:t>
      </w:r>
      <w:r w:rsidR="00DD5733" w:rsidRPr="00142889">
        <w:t xml:space="preserve">had </w:t>
      </w:r>
      <w:r w:rsidR="00DD5733" w:rsidRPr="00FA5A47">
        <w:t xml:space="preserve">returned from hospital </w:t>
      </w:r>
      <w:r w:rsidR="00DD5733" w:rsidRPr="00142889">
        <w:t>include</w:t>
      </w:r>
      <w:r w:rsidR="00DD5733" w:rsidRPr="00FA5A47">
        <w:t xml:space="preserve"> discharge information, </w:t>
      </w:r>
      <w:r w:rsidR="007B069F">
        <w:t xml:space="preserve">updated </w:t>
      </w:r>
      <w:r w:rsidR="00DD5733" w:rsidRPr="00FA5A47">
        <w:t>care plans, and appropriate follow-up actions</w:t>
      </w:r>
      <w:r w:rsidR="00DD5733" w:rsidRPr="00142889">
        <w:t>, such as medical officer reviews</w:t>
      </w:r>
      <w:r w:rsidR="00DD5733" w:rsidRPr="00FA5A47">
        <w:t xml:space="preserve">. A </w:t>
      </w:r>
      <w:r w:rsidR="00DD5733" w:rsidRPr="00142889">
        <w:t>seven</w:t>
      </w:r>
      <w:r w:rsidR="00DD5733" w:rsidRPr="00FA5A47">
        <w:t xml:space="preserve">-day handover sheet is used to document daily updates for consumers, with the </w:t>
      </w:r>
      <w:r w:rsidR="00DD5733" w:rsidRPr="00142889">
        <w:t>registered nurse</w:t>
      </w:r>
      <w:r w:rsidR="00DD5733" w:rsidRPr="00FA5A47">
        <w:t xml:space="preserve"> in charge completing updates for each shift</w:t>
      </w:r>
      <w:r w:rsidR="00DD5733" w:rsidRPr="00142889">
        <w:t>. Verbal ha</w:t>
      </w:r>
      <w:r w:rsidR="00DD5733" w:rsidRPr="00FA5A47">
        <w:t xml:space="preserve">ndover </w:t>
      </w:r>
      <w:r w:rsidR="00DD5733" w:rsidRPr="00142889">
        <w:t>processes are also conducted</w:t>
      </w:r>
      <w:r w:rsidR="00DD5733" w:rsidRPr="00FA5A47">
        <w:t xml:space="preserve"> where shift specific information </w:t>
      </w:r>
      <w:r w:rsidR="00DD5733" w:rsidRPr="00142889">
        <w:t>i</w:t>
      </w:r>
      <w:r w:rsidR="00DD5733" w:rsidRPr="00FA5A47">
        <w:t>s shared, and any necessary follow ups communicated.</w:t>
      </w:r>
      <w:r w:rsidR="00DD5733" w:rsidRPr="00142889">
        <w:t xml:space="preserve"> B</w:t>
      </w:r>
      <w:r w:rsidR="00DD5733" w:rsidRPr="00FA5A47">
        <w:t>uzz meetings are held whenever a gap in processes or care is identified</w:t>
      </w:r>
      <w:r w:rsidR="00DD5733" w:rsidRPr="00142889">
        <w:t>, and provide</w:t>
      </w:r>
      <w:r w:rsidR="00DD5733" w:rsidRPr="00FA5A47">
        <w:t xml:space="preserve"> an opportunity for management to reinforce expectations and ensure care aligns with consumers</w:t>
      </w:r>
      <w:r w:rsidR="00DD5733" w:rsidRPr="00142889">
        <w:t>’</w:t>
      </w:r>
      <w:r w:rsidR="00DD5733" w:rsidRPr="00FA5A47">
        <w:t xml:space="preserve"> needs and preferences</w:t>
      </w:r>
      <w:r w:rsidR="00DD5733" w:rsidRPr="00142889">
        <w:t xml:space="preserve">. </w:t>
      </w:r>
      <w:r w:rsidR="00FA5A47" w:rsidRPr="00FA5A47">
        <w:t>Consumers expressed confidence in staffs</w:t>
      </w:r>
      <w:r w:rsidRPr="00142889">
        <w:t xml:space="preserve">’ </w:t>
      </w:r>
      <w:r w:rsidR="00FA5A47" w:rsidRPr="00FA5A47">
        <w:t>understanding of their needs and preferences and</w:t>
      </w:r>
      <w:r w:rsidRPr="00142889">
        <w:t xml:space="preserve"> said</w:t>
      </w:r>
      <w:r w:rsidR="00FA5A47" w:rsidRPr="00FA5A47">
        <w:t xml:space="preserve"> care </w:t>
      </w:r>
      <w:r w:rsidRPr="00142889">
        <w:t>i</w:t>
      </w:r>
      <w:r w:rsidR="00FA5A47" w:rsidRPr="00FA5A47">
        <w:t xml:space="preserve">s delivered according to their wishes. </w:t>
      </w:r>
    </w:p>
    <w:p w14:paraId="222C0DA1" w14:textId="1F95C5C2" w:rsidR="00E24319" w:rsidRPr="00E24319" w:rsidRDefault="00E24319" w:rsidP="00E24319">
      <w:pPr>
        <w:pStyle w:val="NormalArial"/>
      </w:pPr>
      <w:r>
        <w:t xml:space="preserve">Based on the assessment team’s report, I find requirements (3)(a), </w:t>
      </w:r>
      <w:r w:rsidRPr="00E24319">
        <w:t>(3)(b), (3)(</w:t>
      </w:r>
      <w:r>
        <w:t>d</w:t>
      </w:r>
      <w:r w:rsidRPr="00E24319">
        <w:t xml:space="preserve">) and (3)(e) in Standard </w:t>
      </w:r>
      <w:r>
        <w:t>3 Personal care and clinical care</w:t>
      </w:r>
      <w:r w:rsidRPr="00E24319">
        <w:t xml:space="preserve"> </w:t>
      </w:r>
      <w:r w:rsidR="00637797">
        <w:t>compliant</w:t>
      </w:r>
      <w:r w:rsidRPr="00E24319">
        <w:t xml:space="preserve">. </w:t>
      </w:r>
    </w:p>
    <w:p w14:paraId="625112B9" w14:textId="77777777" w:rsidR="00FA5A47" w:rsidRDefault="00FA5A47" w:rsidP="0036130C">
      <w:pPr>
        <w:pStyle w:val="NormalArial"/>
      </w:pPr>
    </w:p>
    <w:p w14:paraId="5AF726E8" w14:textId="77777777" w:rsidR="0048130E" w:rsidRPr="00262C0B" w:rsidRDefault="0048130E" w:rsidP="0036130C">
      <w:pPr>
        <w:pStyle w:val="NormalArial"/>
      </w:pPr>
      <w:r>
        <w:br w:type="page"/>
      </w:r>
    </w:p>
    <w:p w14:paraId="2B443245" w14:textId="77777777" w:rsidR="0048130E" w:rsidRPr="00996FAF" w:rsidRDefault="0048130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C4C38" w14:paraId="14FF8C6E" w14:textId="77777777" w:rsidTr="002C4C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494C4B" w14:textId="77777777" w:rsidR="0048130E" w:rsidRPr="00996FAF" w:rsidRDefault="0048130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100C12D" w14:textId="77777777" w:rsidR="0048130E" w:rsidRPr="00996FAF" w:rsidRDefault="0048130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4C38" w14:paraId="2A75951D" w14:textId="77777777" w:rsidTr="002C4C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B28F0" w14:textId="77777777" w:rsidR="0048130E" w:rsidRPr="00996FAF" w:rsidRDefault="0048130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EAE4971" w14:textId="77777777" w:rsidR="0048130E" w:rsidRPr="00996FAF" w:rsidRDefault="004813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F444E1D" w14:textId="77777777" w:rsidR="0048130E" w:rsidRPr="00996FAF" w:rsidRDefault="006F6D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98665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8130E" w:rsidRPr="002F768C">
                  <w:rPr>
                    <w:rFonts w:ascii="Arial" w:hAnsi="Arial" w:cs="Arial"/>
                  </w:rPr>
                  <w:t>Compliant</w:t>
                </w:r>
              </w:sdtContent>
            </w:sdt>
          </w:p>
        </w:tc>
      </w:tr>
      <w:tr w:rsidR="002C4C38" w14:paraId="3A429A01" w14:textId="77777777" w:rsidTr="002C4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646A2" w14:textId="77777777" w:rsidR="0048130E" w:rsidRPr="00996FAF" w:rsidRDefault="0048130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C30B188" w14:textId="77777777" w:rsidR="0048130E" w:rsidRPr="00996FAF" w:rsidRDefault="004813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31791D7" w14:textId="77777777" w:rsidR="0048130E" w:rsidRPr="00996FAF" w:rsidRDefault="006F6D6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064741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8130E" w:rsidRPr="002F768C">
                  <w:rPr>
                    <w:rFonts w:ascii="Arial" w:hAnsi="Arial" w:cs="Arial"/>
                  </w:rPr>
                  <w:t>Compliant</w:t>
                </w:r>
              </w:sdtContent>
            </w:sdt>
          </w:p>
        </w:tc>
      </w:tr>
    </w:tbl>
    <w:p w14:paraId="1371C86C" w14:textId="77777777" w:rsidR="0048130E" w:rsidRDefault="0048130E" w:rsidP="002B0C90">
      <w:pPr>
        <w:pStyle w:val="Heading20"/>
      </w:pPr>
      <w:r>
        <w:t>Findings</w:t>
      </w:r>
    </w:p>
    <w:p w14:paraId="405DC0DF" w14:textId="06887AB0" w:rsidR="00AE3373" w:rsidRPr="00A27C8E" w:rsidRDefault="00376A05" w:rsidP="007778E7">
      <w:pPr>
        <w:pStyle w:val="NormalArial"/>
      </w:pPr>
      <w:r w:rsidRPr="00004DE3">
        <w:rPr>
          <w:b/>
          <w:bCs/>
        </w:rPr>
        <w:t xml:space="preserve">Requirements </w:t>
      </w:r>
      <w:r>
        <w:rPr>
          <w:b/>
          <w:bCs/>
        </w:rPr>
        <w:t>(3)(c)</w:t>
      </w:r>
      <w:r w:rsidRPr="00004DE3">
        <w:rPr>
          <w:b/>
          <w:bCs/>
        </w:rPr>
        <w:t xml:space="preserve"> and (3)(</w:t>
      </w:r>
      <w:r>
        <w:rPr>
          <w:b/>
          <w:bCs/>
        </w:rPr>
        <w:t>d</w:t>
      </w:r>
      <w:r w:rsidRPr="00004DE3">
        <w:rPr>
          <w:b/>
          <w:bCs/>
        </w:rPr>
        <w:t>)</w:t>
      </w:r>
      <w:r>
        <w:t xml:space="preserve"> were found non-compliant following a site audit undertaken in December 2023 as </w:t>
      </w:r>
      <w:r w:rsidR="005F5E57">
        <w:rPr>
          <w:iCs/>
        </w:rPr>
        <w:t>clinical and care staff d</w:t>
      </w:r>
      <w:r w:rsidR="00FB20B7">
        <w:rPr>
          <w:iCs/>
        </w:rPr>
        <w:t>id</w:t>
      </w:r>
      <w:r w:rsidR="005F5E57">
        <w:rPr>
          <w:iCs/>
        </w:rPr>
        <w:t xml:space="preserve"> not have the knowledge to effectively perform their roles to ensure safe and effective care delivery</w:t>
      </w:r>
      <w:r w:rsidR="00CF5479">
        <w:rPr>
          <w:iCs/>
        </w:rPr>
        <w:t xml:space="preserve">; and </w:t>
      </w:r>
      <w:r w:rsidR="00FB20B7">
        <w:rPr>
          <w:iCs/>
        </w:rPr>
        <w:t xml:space="preserve">the workforce </w:t>
      </w:r>
      <w:r w:rsidR="00CF5479">
        <w:rPr>
          <w:iCs/>
        </w:rPr>
        <w:t>was not</w:t>
      </w:r>
      <w:r w:rsidR="00FB20B7">
        <w:rPr>
          <w:iCs/>
        </w:rPr>
        <w:t xml:space="preserve"> trained and supported to deliver safe and effective care and services</w:t>
      </w:r>
      <w:r w:rsidR="00037408">
        <w:rPr>
          <w:iCs/>
        </w:rPr>
        <w:t>.</w:t>
      </w:r>
      <w:r w:rsidR="00037408">
        <w:t xml:space="preserve"> </w:t>
      </w:r>
      <w:r>
        <w:t xml:space="preserve">In response to the non-compliance, the provider has implemented a range of improvement actions, including, but not limited to, </w:t>
      </w:r>
      <w:r w:rsidR="00AE3373" w:rsidRPr="00A27C8E">
        <w:rPr>
          <w:color w:val="auto"/>
          <w:szCs w:val="22"/>
        </w:rPr>
        <w:t>a competency schedule for care and clinical staff, with specific competencies required to be achieved each month</w:t>
      </w:r>
      <w:r w:rsidR="00AE3373">
        <w:rPr>
          <w:color w:val="auto"/>
          <w:szCs w:val="22"/>
        </w:rPr>
        <w:t>; a</w:t>
      </w:r>
      <w:r w:rsidR="00AE3373" w:rsidRPr="00A27C8E">
        <w:rPr>
          <w:color w:val="auto"/>
          <w:szCs w:val="22"/>
        </w:rPr>
        <w:t xml:space="preserve"> </w:t>
      </w:r>
      <w:r w:rsidR="00CC2F33">
        <w:rPr>
          <w:color w:val="auto"/>
          <w:szCs w:val="22"/>
        </w:rPr>
        <w:t>consumer care coordinator</w:t>
      </w:r>
      <w:r w:rsidR="00AE3373" w:rsidRPr="00A27C8E">
        <w:rPr>
          <w:color w:val="auto"/>
          <w:szCs w:val="22"/>
        </w:rPr>
        <w:t>, responsible for overseeing floor-level practices</w:t>
      </w:r>
      <w:r w:rsidR="00AE3373">
        <w:rPr>
          <w:color w:val="auto"/>
          <w:szCs w:val="22"/>
        </w:rPr>
        <w:t>; r</w:t>
      </w:r>
      <w:r w:rsidR="00AE3373" w:rsidRPr="00A27C8E">
        <w:rPr>
          <w:color w:val="auto"/>
          <w:szCs w:val="22"/>
        </w:rPr>
        <w:t xml:space="preserve">eviewed and updated all job descriptions </w:t>
      </w:r>
      <w:r w:rsidR="00AE3373">
        <w:rPr>
          <w:color w:val="auto"/>
          <w:szCs w:val="22"/>
        </w:rPr>
        <w:t>and d</w:t>
      </w:r>
      <w:r w:rsidR="00AE3373" w:rsidRPr="00A27C8E">
        <w:rPr>
          <w:color w:val="auto"/>
          <w:szCs w:val="22"/>
        </w:rPr>
        <w:t>uty statements</w:t>
      </w:r>
      <w:r w:rsidR="008D3331">
        <w:rPr>
          <w:color w:val="auto"/>
          <w:szCs w:val="22"/>
        </w:rPr>
        <w:t>;</w:t>
      </w:r>
      <w:r w:rsidR="00AE3373" w:rsidRPr="00A27C8E">
        <w:rPr>
          <w:color w:val="auto"/>
          <w:szCs w:val="22"/>
        </w:rPr>
        <w:t xml:space="preserve"> </w:t>
      </w:r>
      <w:r w:rsidR="007778E7">
        <w:rPr>
          <w:color w:val="auto"/>
          <w:szCs w:val="22"/>
        </w:rPr>
        <w:t>s</w:t>
      </w:r>
      <w:r w:rsidR="00AE3373" w:rsidRPr="00A27C8E">
        <w:rPr>
          <w:color w:val="auto"/>
          <w:szCs w:val="22"/>
        </w:rPr>
        <w:t>treamlined onboarding and recruitment processes</w:t>
      </w:r>
      <w:r w:rsidR="007778E7">
        <w:rPr>
          <w:color w:val="auto"/>
          <w:szCs w:val="22"/>
        </w:rPr>
        <w:t>; and i</w:t>
      </w:r>
      <w:r w:rsidR="00AE3373" w:rsidRPr="00A27C8E">
        <w:rPr>
          <w:color w:val="auto"/>
          <w:szCs w:val="22"/>
        </w:rPr>
        <w:t>mplemented a training schedule for the year that includes mandatory and optional training.</w:t>
      </w:r>
    </w:p>
    <w:p w14:paraId="7A829622" w14:textId="39DABB22" w:rsidR="00A27C8E" w:rsidRPr="0021251F" w:rsidRDefault="00376A05" w:rsidP="0021251F">
      <w:pPr>
        <w:pStyle w:val="NormalArial"/>
      </w:pPr>
      <w:r w:rsidRPr="00491DCC">
        <w:t xml:space="preserve">At </w:t>
      </w:r>
      <w:r w:rsidRPr="00874FA0">
        <w:t>the a</w:t>
      </w:r>
      <w:r w:rsidRPr="00491DCC">
        <w:t xml:space="preserve">ssessment </w:t>
      </w:r>
      <w:r w:rsidRPr="00874FA0">
        <w:t>c</w:t>
      </w:r>
      <w:r w:rsidRPr="00491DCC">
        <w:t>ontact</w:t>
      </w:r>
      <w:r w:rsidRPr="00874FA0">
        <w:t xml:space="preserve"> undertaken in August 2024</w:t>
      </w:r>
      <w:r w:rsidRPr="00491DCC">
        <w:t>,</w:t>
      </w:r>
      <w:r w:rsidR="0021251F">
        <w:t xml:space="preserve"> </w:t>
      </w:r>
      <w:r w:rsidR="00A27C8E" w:rsidRPr="00A27C8E">
        <w:rPr>
          <w:rFonts w:eastAsia="Times New Roman"/>
          <w:color w:val="000000"/>
          <w:lang w:eastAsia="en-AU"/>
        </w:rPr>
        <w:t xml:space="preserve">consumers and representatives expressed confidence in the workforce, stating staff are competent, appropriately skilled and well trained. </w:t>
      </w:r>
      <w:r w:rsidR="0021251F" w:rsidRPr="00A27C8E">
        <w:rPr>
          <w:color w:val="auto"/>
          <w:szCs w:val="22"/>
        </w:rPr>
        <w:t xml:space="preserve">An annual competency schedule </w:t>
      </w:r>
      <w:r w:rsidR="0021251F">
        <w:rPr>
          <w:color w:val="auto"/>
          <w:szCs w:val="22"/>
        </w:rPr>
        <w:t>has been</w:t>
      </w:r>
      <w:r w:rsidR="0021251F" w:rsidRPr="00A27C8E">
        <w:rPr>
          <w:color w:val="auto"/>
          <w:szCs w:val="22"/>
        </w:rPr>
        <w:t xml:space="preserve"> implemented for clinical and care staff covering areas, such as behaviour management</w:t>
      </w:r>
      <w:r w:rsidR="0021251F">
        <w:rPr>
          <w:color w:val="auto"/>
          <w:szCs w:val="22"/>
        </w:rPr>
        <w:t>,</w:t>
      </w:r>
      <w:r w:rsidR="0021251F" w:rsidRPr="00A27C8E">
        <w:rPr>
          <w:color w:val="auto"/>
          <w:szCs w:val="22"/>
        </w:rPr>
        <w:t xml:space="preserve"> oral/dental hygiene, medication</w:t>
      </w:r>
      <w:r w:rsidR="00CA408B">
        <w:rPr>
          <w:color w:val="auto"/>
          <w:szCs w:val="22"/>
        </w:rPr>
        <w:t xml:space="preserve"> </w:t>
      </w:r>
      <w:r w:rsidR="0021251F" w:rsidRPr="00A27C8E">
        <w:rPr>
          <w:color w:val="auto"/>
          <w:szCs w:val="22"/>
        </w:rPr>
        <w:t xml:space="preserve">administration, </w:t>
      </w:r>
      <w:r w:rsidR="0021251F">
        <w:rPr>
          <w:color w:val="auto"/>
          <w:szCs w:val="22"/>
        </w:rPr>
        <w:t>blood glucose level</w:t>
      </w:r>
      <w:r w:rsidR="0021251F" w:rsidRPr="00A27C8E">
        <w:rPr>
          <w:color w:val="auto"/>
          <w:szCs w:val="22"/>
        </w:rPr>
        <w:t xml:space="preserve"> monitoring and wound care.</w:t>
      </w:r>
      <w:r w:rsidR="0021251F">
        <w:rPr>
          <w:color w:val="auto"/>
          <w:szCs w:val="22"/>
        </w:rPr>
        <w:t xml:space="preserve"> </w:t>
      </w:r>
      <w:r w:rsidR="0021251F" w:rsidRPr="00A27C8E">
        <w:rPr>
          <w:color w:val="auto"/>
          <w:szCs w:val="22"/>
        </w:rPr>
        <w:t>Competency completion rates show all relevant staff have met the required competencies each month.</w:t>
      </w:r>
      <w:r w:rsidR="0021251F" w:rsidRPr="0021251F">
        <w:rPr>
          <w:color w:val="auto"/>
          <w:szCs w:val="22"/>
        </w:rPr>
        <w:t xml:space="preserve"> </w:t>
      </w:r>
      <w:r w:rsidR="0021251F" w:rsidRPr="00A27C8E">
        <w:rPr>
          <w:color w:val="auto"/>
          <w:szCs w:val="22"/>
        </w:rPr>
        <w:t xml:space="preserve">The </w:t>
      </w:r>
      <w:r w:rsidR="00CC2F33">
        <w:rPr>
          <w:color w:val="auto"/>
          <w:szCs w:val="22"/>
        </w:rPr>
        <w:t>consumer care coordinator</w:t>
      </w:r>
      <w:r w:rsidR="0021251F" w:rsidRPr="00A27C8E">
        <w:rPr>
          <w:color w:val="auto"/>
          <w:szCs w:val="22"/>
        </w:rPr>
        <w:t xml:space="preserve"> is responsible for completing competency assessments for care staff, </w:t>
      </w:r>
      <w:r w:rsidR="00380C0F">
        <w:rPr>
          <w:color w:val="auto"/>
          <w:szCs w:val="22"/>
        </w:rPr>
        <w:t>and</w:t>
      </w:r>
      <w:r w:rsidR="0021251F" w:rsidRPr="00A27C8E">
        <w:rPr>
          <w:color w:val="auto"/>
          <w:szCs w:val="22"/>
        </w:rPr>
        <w:t xml:space="preserve"> the </w:t>
      </w:r>
      <w:r w:rsidR="0021251F">
        <w:rPr>
          <w:color w:val="auto"/>
          <w:szCs w:val="22"/>
        </w:rPr>
        <w:t>clinical nurse</w:t>
      </w:r>
      <w:r w:rsidR="0021251F" w:rsidRPr="00A27C8E">
        <w:rPr>
          <w:color w:val="auto"/>
          <w:szCs w:val="22"/>
        </w:rPr>
        <w:t xml:space="preserve"> conducts competency checks for clinical staff. </w:t>
      </w:r>
      <w:r w:rsidR="0021251F">
        <w:rPr>
          <w:color w:val="auto"/>
          <w:szCs w:val="22"/>
        </w:rPr>
        <w:t>There are p</w:t>
      </w:r>
      <w:r w:rsidR="0021251F" w:rsidRPr="00A27C8E">
        <w:rPr>
          <w:color w:val="auto"/>
          <w:szCs w:val="22"/>
        </w:rPr>
        <w:t>rocesses to address situations where competencies are not achieved, such as additional mentoring or performance management.</w:t>
      </w:r>
      <w:r w:rsidR="0021251F">
        <w:rPr>
          <w:color w:val="auto"/>
          <w:szCs w:val="22"/>
        </w:rPr>
        <w:t xml:space="preserve"> </w:t>
      </w:r>
      <w:r w:rsidR="008D3331">
        <w:rPr>
          <w:rFonts w:eastAsia="Times New Roman"/>
          <w:color w:val="000000"/>
          <w:lang w:eastAsia="en-AU"/>
        </w:rPr>
        <w:t>Staff said</w:t>
      </w:r>
      <w:r w:rsidR="00A27C8E" w:rsidRPr="00A27C8E">
        <w:rPr>
          <w:rFonts w:eastAsia="Times New Roman"/>
          <w:color w:val="000000"/>
          <w:lang w:eastAsia="en-AU"/>
        </w:rPr>
        <w:t xml:space="preserve"> they complete monthly competency assessments, which they view as </w:t>
      </w:r>
      <w:r w:rsidR="008D3331">
        <w:rPr>
          <w:rFonts w:eastAsia="Times New Roman"/>
          <w:color w:val="000000"/>
          <w:lang w:eastAsia="en-AU"/>
        </w:rPr>
        <w:t>an opportunity t</w:t>
      </w:r>
      <w:r w:rsidR="00A27C8E" w:rsidRPr="00A27C8E">
        <w:rPr>
          <w:rFonts w:eastAsia="Times New Roman"/>
          <w:color w:val="000000"/>
          <w:lang w:eastAsia="en-AU"/>
        </w:rPr>
        <w:t>o receive feedback on performance and important for personal development</w:t>
      </w:r>
      <w:r w:rsidR="008D3331">
        <w:rPr>
          <w:rFonts w:eastAsia="Times New Roman"/>
          <w:color w:val="000000"/>
          <w:lang w:eastAsia="en-AU"/>
        </w:rPr>
        <w:t xml:space="preserve">. </w:t>
      </w:r>
    </w:p>
    <w:p w14:paraId="506B1F76" w14:textId="501BF6DD" w:rsidR="00457639" w:rsidRPr="00457639" w:rsidRDefault="0021251F" w:rsidP="00457639">
      <w:pPr>
        <w:pStyle w:val="NormalArial"/>
      </w:pPr>
      <w:r w:rsidRPr="00457639">
        <w:t>There are s</w:t>
      </w:r>
      <w:r w:rsidR="00A27C8E" w:rsidRPr="00457639">
        <w:t xml:space="preserve">ystems and processes to ensure staff are properly recruited, trained and equipped to deliver care and services. </w:t>
      </w:r>
      <w:r w:rsidR="00445A36" w:rsidRPr="00457639">
        <w:t>S</w:t>
      </w:r>
      <w:r w:rsidR="00A27C8E" w:rsidRPr="00457639">
        <w:t xml:space="preserve">taff undergo role-specific orientation and onboarding, which is guided by a newly implemented orientation checklist. This process includes mandatory training and competency assessments, </w:t>
      </w:r>
      <w:r w:rsidR="00FF7B84" w:rsidRPr="00457639">
        <w:t>with</w:t>
      </w:r>
      <w:r w:rsidR="00A27C8E" w:rsidRPr="00457639">
        <w:t xml:space="preserve"> new staff paired with experienced staff when they begin work.</w:t>
      </w:r>
      <w:r w:rsidR="00FF7B84" w:rsidRPr="00457639">
        <w:t xml:space="preserve"> </w:t>
      </w:r>
      <w:r w:rsidR="00457639" w:rsidRPr="00457639">
        <w:t>An annual education schedule has been developed, with monthly training sessions that include all mandatory and optional training. Mandatory training covers topics, such as restrictive practices, infection control, antimicrobial stewardship, the serious incident response scheme</w:t>
      </w:r>
      <w:r w:rsidR="001B3E88">
        <w:t xml:space="preserve"> (SIRS)</w:t>
      </w:r>
      <w:r w:rsidR="00457639" w:rsidRPr="00457639">
        <w:t xml:space="preserve">, open disclosure, the Quality Standards. Staff training records show completion rates for mandatory training are over 99%. Consumers and representatives feel staff have adequate training to equip them to perform their roles effectively. </w:t>
      </w:r>
    </w:p>
    <w:p w14:paraId="7FC3A456" w14:textId="27F1E8B3" w:rsidR="00E24319" w:rsidRPr="00E24319" w:rsidRDefault="00E24319" w:rsidP="00E24319">
      <w:pPr>
        <w:pStyle w:val="NormalArial"/>
      </w:pPr>
      <w:r>
        <w:t xml:space="preserve">Based on the assessment team’s report, I find requirements </w:t>
      </w:r>
      <w:r w:rsidRPr="00E24319">
        <w:t>(3)(c)</w:t>
      </w:r>
      <w:r>
        <w:t xml:space="preserve"> and</w:t>
      </w:r>
      <w:r w:rsidRPr="00E24319">
        <w:t xml:space="preserve"> (3)(d) in Standard </w:t>
      </w:r>
      <w:r>
        <w:t>7 Human resources</w:t>
      </w:r>
      <w:r w:rsidRPr="00E24319">
        <w:t xml:space="preserve"> </w:t>
      </w:r>
      <w:r w:rsidR="00637797">
        <w:t>compliant</w:t>
      </w:r>
      <w:r w:rsidRPr="00E24319">
        <w:t xml:space="preserve">. </w:t>
      </w:r>
    </w:p>
    <w:p w14:paraId="77A7D588" w14:textId="77777777" w:rsidR="00A27C8E" w:rsidRDefault="00A27C8E" w:rsidP="0036130C">
      <w:pPr>
        <w:pStyle w:val="NormalArial"/>
      </w:pPr>
    </w:p>
    <w:p w14:paraId="61776DEC" w14:textId="77777777" w:rsidR="0048130E" w:rsidRPr="00996FAF" w:rsidRDefault="0048130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C4C38" w14:paraId="2DFAF1F3" w14:textId="77777777" w:rsidTr="002C4C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C0F105" w14:textId="77777777" w:rsidR="0048130E" w:rsidRPr="00996FAF" w:rsidRDefault="0048130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DEB1114" w14:textId="77777777" w:rsidR="0048130E" w:rsidRPr="00996FAF" w:rsidRDefault="0048130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4C38" w14:paraId="7776C328" w14:textId="77777777" w:rsidTr="002C4C3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25020A" w14:textId="77777777" w:rsidR="0048130E" w:rsidRPr="00996FAF" w:rsidRDefault="0048130E"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7CC1139" w14:textId="77777777" w:rsidR="0048130E" w:rsidRPr="00996FAF" w:rsidRDefault="004813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ABD9E83" w14:textId="77777777" w:rsidR="0048130E" w:rsidRPr="00996FAF" w:rsidRDefault="006F6D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67130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8130E" w:rsidRPr="00384E73">
                  <w:rPr>
                    <w:rFonts w:ascii="Arial" w:hAnsi="Arial" w:cs="Arial"/>
                  </w:rPr>
                  <w:t>Compliant</w:t>
                </w:r>
              </w:sdtContent>
            </w:sdt>
          </w:p>
        </w:tc>
      </w:tr>
      <w:tr w:rsidR="002C4C38" w14:paraId="03628012" w14:textId="77777777" w:rsidTr="002C4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229BEE2" w14:textId="77777777" w:rsidR="0048130E" w:rsidRPr="00996FAF" w:rsidRDefault="0048130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68CA690" w14:textId="77777777" w:rsidR="0048130E" w:rsidRPr="00996FAF" w:rsidRDefault="004813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CDEC092" w14:textId="77777777" w:rsidR="0048130E" w:rsidRPr="00996FAF" w:rsidRDefault="0048130E"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188E8E36" w14:textId="77777777" w:rsidR="0048130E" w:rsidRPr="00996FAF" w:rsidRDefault="0048130E"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2FF27A0C" w14:textId="77777777" w:rsidR="0048130E" w:rsidRPr="00996FAF" w:rsidRDefault="0048130E"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0440DC54" w14:textId="77777777" w:rsidR="0048130E" w:rsidRPr="00996FAF" w:rsidRDefault="0048130E"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7513E4F" w14:textId="77777777" w:rsidR="0048130E" w:rsidRPr="00996FAF" w:rsidRDefault="0048130E"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12D03498" w14:textId="77777777" w:rsidR="0048130E" w:rsidRPr="00996FAF" w:rsidRDefault="0048130E"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87E612A" w14:textId="77777777" w:rsidR="0048130E" w:rsidRPr="00996FAF" w:rsidRDefault="006F6D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343532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8130E" w:rsidRPr="00384E73">
                  <w:rPr>
                    <w:rFonts w:ascii="Arial" w:hAnsi="Arial" w:cs="Arial"/>
                  </w:rPr>
                  <w:t>Compliant</w:t>
                </w:r>
              </w:sdtContent>
            </w:sdt>
          </w:p>
        </w:tc>
      </w:tr>
      <w:tr w:rsidR="002C4C38" w14:paraId="7B344A12" w14:textId="77777777" w:rsidTr="002C4C3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D7F705" w14:textId="77777777" w:rsidR="0048130E" w:rsidRPr="00996FAF" w:rsidRDefault="0048130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C2C7BC5" w14:textId="77777777" w:rsidR="0048130E" w:rsidRPr="00996FAF" w:rsidRDefault="004813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194FF44" w14:textId="77777777" w:rsidR="0048130E" w:rsidRPr="00996FAF" w:rsidRDefault="0048130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C11D793" w14:textId="77777777" w:rsidR="0048130E" w:rsidRPr="00996FAF" w:rsidRDefault="0048130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388169E" w14:textId="77777777" w:rsidR="0048130E" w:rsidRPr="00996FAF" w:rsidRDefault="0048130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6D87AC0" w14:textId="77777777" w:rsidR="0048130E" w:rsidRPr="00996FAF" w:rsidRDefault="0048130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9E9D8F0" w14:textId="77777777" w:rsidR="0048130E" w:rsidRPr="00996FAF" w:rsidRDefault="006F6D6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75249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8130E" w:rsidRPr="00384E73">
                  <w:rPr>
                    <w:rFonts w:ascii="Arial" w:hAnsi="Arial" w:cs="Arial"/>
                  </w:rPr>
                  <w:t>Compliant</w:t>
                </w:r>
              </w:sdtContent>
            </w:sdt>
          </w:p>
        </w:tc>
      </w:tr>
      <w:tr w:rsidR="002C4C38" w14:paraId="551EC8E7" w14:textId="77777777" w:rsidTr="002C4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00AA168" w14:textId="77777777" w:rsidR="0048130E" w:rsidRPr="00996FAF" w:rsidRDefault="0048130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2DED8D7" w14:textId="77777777" w:rsidR="0048130E" w:rsidRPr="00996FAF" w:rsidRDefault="004813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A318393" w14:textId="77777777" w:rsidR="0048130E" w:rsidRPr="00996FAF" w:rsidRDefault="0048130E"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68918594" w14:textId="77777777" w:rsidR="0048130E" w:rsidRPr="00996FAF" w:rsidRDefault="0048130E"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31BE5D2D" w14:textId="77777777" w:rsidR="0048130E" w:rsidRPr="00996FAF" w:rsidRDefault="0048130E"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F095C17" w14:textId="77777777" w:rsidR="0048130E" w:rsidRPr="00996FAF" w:rsidRDefault="006F6D6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705528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8130E" w:rsidRPr="00384E73">
                  <w:rPr>
                    <w:rFonts w:ascii="Arial" w:hAnsi="Arial" w:cs="Arial"/>
                  </w:rPr>
                  <w:t>Compliant</w:t>
                </w:r>
              </w:sdtContent>
            </w:sdt>
          </w:p>
        </w:tc>
      </w:tr>
    </w:tbl>
    <w:p w14:paraId="190E2B26" w14:textId="77777777" w:rsidR="0048130E" w:rsidRDefault="0048130E" w:rsidP="00D87E7C">
      <w:pPr>
        <w:pStyle w:val="Heading20"/>
      </w:pPr>
      <w:r w:rsidRPr="00996FAF">
        <w:t>Findings</w:t>
      </w:r>
    </w:p>
    <w:p w14:paraId="03BCA8FD" w14:textId="770C2188" w:rsidR="0072145F" w:rsidRPr="007519AB" w:rsidRDefault="00775C2C" w:rsidP="00E921D0">
      <w:pPr>
        <w:pStyle w:val="NormalArial"/>
      </w:pPr>
      <w:r w:rsidRPr="00004DE3">
        <w:rPr>
          <w:b/>
          <w:bCs/>
        </w:rPr>
        <w:t xml:space="preserve">Requirements </w:t>
      </w:r>
      <w:r w:rsidR="00C25285">
        <w:rPr>
          <w:b/>
          <w:bCs/>
        </w:rPr>
        <w:t xml:space="preserve">(3)(b), </w:t>
      </w:r>
      <w:r>
        <w:rPr>
          <w:b/>
          <w:bCs/>
        </w:rPr>
        <w:t>(3)(c)</w:t>
      </w:r>
      <w:r w:rsidR="00C25285">
        <w:rPr>
          <w:b/>
          <w:bCs/>
        </w:rPr>
        <w:t>, (3)(d)</w:t>
      </w:r>
      <w:r w:rsidRPr="00004DE3">
        <w:rPr>
          <w:b/>
          <w:bCs/>
        </w:rPr>
        <w:t xml:space="preserve"> and (3)(</w:t>
      </w:r>
      <w:r w:rsidR="00C25285">
        <w:rPr>
          <w:b/>
          <w:bCs/>
        </w:rPr>
        <w:t>e</w:t>
      </w:r>
      <w:r w:rsidRPr="00004DE3">
        <w:rPr>
          <w:b/>
          <w:bCs/>
        </w:rPr>
        <w:t>)</w:t>
      </w:r>
      <w:r>
        <w:t xml:space="preserve"> were found non-compliant following a site audit undertaken in December 2023 as </w:t>
      </w:r>
      <w:r w:rsidR="00F2609E">
        <w:t xml:space="preserve">the organisation’s governing body </w:t>
      </w:r>
      <w:r w:rsidR="007D378C">
        <w:t xml:space="preserve">did not </w:t>
      </w:r>
      <w:r w:rsidR="00F2609E">
        <w:t>promote a culture of safe and quality care</w:t>
      </w:r>
      <w:r w:rsidR="007D378C">
        <w:t xml:space="preserve">; </w:t>
      </w:r>
      <w:r w:rsidR="00CD179C">
        <w:rPr>
          <w:iCs/>
        </w:rPr>
        <w:t xml:space="preserve">governance systems relating to </w:t>
      </w:r>
      <w:r w:rsidR="00CD179C" w:rsidRPr="00983C6A">
        <w:rPr>
          <w:iCs/>
        </w:rPr>
        <w:t>information management</w:t>
      </w:r>
      <w:r w:rsidR="00CD179C">
        <w:rPr>
          <w:iCs/>
        </w:rPr>
        <w:t xml:space="preserve"> and </w:t>
      </w:r>
      <w:r w:rsidR="00CD179C" w:rsidRPr="00983C6A">
        <w:rPr>
          <w:iCs/>
        </w:rPr>
        <w:t>workforce governance</w:t>
      </w:r>
      <w:r w:rsidR="007D378C">
        <w:rPr>
          <w:iCs/>
        </w:rPr>
        <w:t xml:space="preserve"> were not effective;</w:t>
      </w:r>
      <w:r w:rsidR="00CC4D96">
        <w:t xml:space="preserve"> </w:t>
      </w:r>
      <w:r w:rsidR="00E139FD" w:rsidRPr="006E1E6F">
        <w:rPr>
          <w:iCs/>
        </w:rPr>
        <w:t>risk management systems and practices</w:t>
      </w:r>
      <w:r w:rsidR="007D378C">
        <w:rPr>
          <w:iCs/>
        </w:rPr>
        <w:t>, specifically relat</w:t>
      </w:r>
      <w:r w:rsidR="00391BCE">
        <w:rPr>
          <w:iCs/>
        </w:rPr>
        <w:t>ing</w:t>
      </w:r>
      <w:r w:rsidR="007D378C">
        <w:rPr>
          <w:iCs/>
        </w:rPr>
        <w:t xml:space="preserve"> to high impact or high prevalence </w:t>
      </w:r>
      <w:r w:rsidR="00E139FD" w:rsidRPr="006E1E6F">
        <w:rPr>
          <w:iCs/>
        </w:rPr>
        <w:t xml:space="preserve">risks and </w:t>
      </w:r>
      <w:r w:rsidR="00E139FD">
        <w:rPr>
          <w:iCs/>
        </w:rPr>
        <w:t xml:space="preserve">use an incident management system to </w:t>
      </w:r>
      <w:r w:rsidR="00E139FD" w:rsidRPr="006E1E6F">
        <w:rPr>
          <w:iCs/>
        </w:rPr>
        <w:t>manag</w:t>
      </w:r>
      <w:r w:rsidR="00E139FD">
        <w:rPr>
          <w:iCs/>
        </w:rPr>
        <w:t>e</w:t>
      </w:r>
      <w:r w:rsidR="00E139FD" w:rsidRPr="006E1E6F">
        <w:rPr>
          <w:iCs/>
        </w:rPr>
        <w:t xml:space="preserve"> and prevent incidents</w:t>
      </w:r>
      <w:r w:rsidR="007D378C">
        <w:rPr>
          <w:iCs/>
        </w:rPr>
        <w:t xml:space="preserve"> were not effective; and </w:t>
      </w:r>
      <w:r w:rsidR="00CC4D96">
        <w:rPr>
          <w:iCs/>
        </w:rPr>
        <w:t>an effective</w:t>
      </w:r>
      <w:r w:rsidR="007D378C">
        <w:rPr>
          <w:iCs/>
        </w:rPr>
        <w:t xml:space="preserve"> clinical governance framework </w:t>
      </w:r>
      <w:r w:rsidR="00CC4D96">
        <w:rPr>
          <w:iCs/>
        </w:rPr>
        <w:t>was not demonstrated</w:t>
      </w:r>
      <w:r w:rsidR="007D378C">
        <w:rPr>
          <w:iCs/>
        </w:rPr>
        <w:t xml:space="preserve">. </w:t>
      </w:r>
      <w:r w:rsidR="0072145F">
        <w:t>In response to the non-compliance, the provider has implemented a range of improvement actions, including, but not limited to,</w:t>
      </w:r>
      <w:r w:rsidR="00E921D0">
        <w:t xml:space="preserve"> </w:t>
      </w:r>
      <w:r w:rsidR="0072145F">
        <w:rPr>
          <w:color w:val="auto"/>
          <w:szCs w:val="22"/>
        </w:rPr>
        <w:t>a</w:t>
      </w:r>
      <w:r w:rsidR="0072145F" w:rsidRPr="007519AB">
        <w:rPr>
          <w:color w:val="auto"/>
          <w:szCs w:val="22"/>
        </w:rPr>
        <w:t xml:space="preserve">n audit schedule to test the service’s systems and processes across key areas of care and service provision, with reporting lines established to ensure audit outcomes are </w:t>
      </w:r>
      <w:r w:rsidR="0072145F">
        <w:rPr>
          <w:color w:val="auto"/>
          <w:szCs w:val="22"/>
        </w:rPr>
        <w:t xml:space="preserve">reported </w:t>
      </w:r>
      <w:r w:rsidR="0072145F" w:rsidRPr="007519AB">
        <w:rPr>
          <w:color w:val="auto"/>
          <w:szCs w:val="22"/>
        </w:rPr>
        <w:t xml:space="preserve">to the </w:t>
      </w:r>
      <w:r w:rsidR="0072145F">
        <w:rPr>
          <w:color w:val="auto"/>
          <w:szCs w:val="22"/>
        </w:rPr>
        <w:t>b</w:t>
      </w:r>
      <w:r w:rsidR="0072145F" w:rsidRPr="007519AB">
        <w:rPr>
          <w:color w:val="auto"/>
          <w:szCs w:val="22"/>
        </w:rPr>
        <w:t>oar</w:t>
      </w:r>
      <w:r w:rsidR="0072145F">
        <w:rPr>
          <w:color w:val="auto"/>
          <w:szCs w:val="22"/>
        </w:rPr>
        <w:t>d</w:t>
      </w:r>
      <w:r w:rsidR="0096156E">
        <w:rPr>
          <w:color w:val="auto"/>
          <w:szCs w:val="22"/>
        </w:rPr>
        <w:t xml:space="preserve"> of directors (the board)</w:t>
      </w:r>
      <w:r w:rsidR="0072145F">
        <w:rPr>
          <w:color w:val="auto"/>
          <w:szCs w:val="22"/>
        </w:rPr>
        <w:t>; i</w:t>
      </w:r>
      <w:r w:rsidR="0072145F" w:rsidRPr="007519AB">
        <w:rPr>
          <w:color w:val="auto"/>
          <w:szCs w:val="22"/>
        </w:rPr>
        <w:t>ncreased and ongoing staff training programs to improve staff knowledge and address identified deficits in care documentation and delivery</w:t>
      </w:r>
      <w:r w:rsidR="0072145F">
        <w:rPr>
          <w:color w:val="auto"/>
          <w:szCs w:val="22"/>
        </w:rPr>
        <w:t>; reviewed the</w:t>
      </w:r>
      <w:r w:rsidR="0072145F" w:rsidRPr="007519AB">
        <w:rPr>
          <w:color w:val="auto"/>
          <w:szCs w:val="22"/>
        </w:rPr>
        <w:t xml:space="preserve"> workforce plan to ensure sufficient staffing to meet consumers’ needs, goals and preferences</w:t>
      </w:r>
      <w:r w:rsidR="0072145F">
        <w:rPr>
          <w:color w:val="auto"/>
          <w:szCs w:val="22"/>
        </w:rPr>
        <w:t xml:space="preserve">; </w:t>
      </w:r>
      <w:r w:rsidR="00E921D0">
        <w:rPr>
          <w:color w:val="auto"/>
          <w:szCs w:val="22"/>
        </w:rPr>
        <w:t xml:space="preserve">and </w:t>
      </w:r>
      <w:r w:rsidR="0072145F">
        <w:rPr>
          <w:color w:val="auto"/>
          <w:szCs w:val="22"/>
        </w:rPr>
        <w:t>established two</w:t>
      </w:r>
      <w:r w:rsidR="0072145F" w:rsidRPr="007519AB">
        <w:rPr>
          <w:color w:val="auto"/>
          <w:szCs w:val="22"/>
        </w:rPr>
        <w:t xml:space="preserve"> </w:t>
      </w:r>
      <w:r w:rsidR="0072145F" w:rsidRPr="007519AB">
        <w:rPr>
          <w:color w:val="auto"/>
          <w:szCs w:val="22"/>
        </w:rPr>
        <w:lastRenderedPageBreak/>
        <w:t xml:space="preserve">additional clinical staff positions to increase clinical oversight, strengthen clinical governance, and effectively monitor staff work practices. </w:t>
      </w:r>
    </w:p>
    <w:p w14:paraId="7378A5D8" w14:textId="3687BD7B" w:rsidR="00B24A1A" w:rsidRPr="00B24A1A" w:rsidRDefault="00775C2C" w:rsidP="00B24A1A">
      <w:pPr>
        <w:pStyle w:val="NormalArial"/>
      </w:pPr>
      <w:r w:rsidRPr="00491DCC">
        <w:t xml:space="preserve">At </w:t>
      </w:r>
      <w:r w:rsidRPr="00874FA0">
        <w:t>the a</w:t>
      </w:r>
      <w:r w:rsidRPr="00491DCC">
        <w:t xml:space="preserve">ssessment </w:t>
      </w:r>
      <w:r w:rsidRPr="00874FA0">
        <w:t>c</w:t>
      </w:r>
      <w:r w:rsidRPr="00491DCC">
        <w:t>ontact</w:t>
      </w:r>
      <w:r w:rsidRPr="00874FA0">
        <w:t xml:space="preserve"> undertaken in August 2024</w:t>
      </w:r>
      <w:r w:rsidRPr="00491DCC">
        <w:t>,</w:t>
      </w:r>
      <w:r w:rsidR="00B24A1A">
        <w:t xml:space="preserve"> </w:t>
      </w:r>
      <w:r w:rsidR="00BF7F05">
        <w:t>t</w:t>
      </w:r>
      <w:r w:rsidR="007519AB" w:rsidRPr="007519AB">
        <w:rPr>
          <w:color w:val="auto"/>
          <w:szCs w:val="22"/>
        </w:rPr>
        <w:t xml:space="preserve">he </w:t>
      </w:r>
      <w:r w:rsidR="006A670D">
        <w:rPr>
          <w:color w:val="auto"/>
          <w:szCs w:val="22"/>
        </w:rPr>
        <w:t xml:space="preserve">organisation </w:t>
      </w:r>
      <w:r w:rsidR="00BF7F05">
        <w:rPr>
          <w:color w:val="auto"/>
          <w:szCs w:val="22"/>
        </w:rPr>
        <w:t>wa</w:t>
      </w:r>
      <w:r w:rsidR="006A670D">
        <w:rPr>
          <w:color w:val="auto"/>
          <w:szCs w:val="22"/>
        </w:rPr>
        <w:t xml:space="preserve">s </w:t>
      </w:r>
      <w:r w:rsidR="003532DE">
        <w:rPr>
          <w:color w:val="auto"/>
          <w:szCs w:val="22"/>
        </w:rPr>
        <w:t xml:space="preserve">found to be </w:t>
      </w:r>
      <w:r w:rsidR="006A670D">
        <w:rPr>
          <w:color w:val="auto"/>
          <w:szCs w:val="22"/>
        </w:rPr>
        <w:t>governed by a b</w:t>
      </w:r>
      <w:r w:rsidR="007519AB" w:rsidRPr="007519AB">
        <w:rPr>
          <w:color w:val="auto"/>
          <w:szCs w:val="22"/>
        </w:rPr>
        <w:t xml:space="preserve">oard </w:t>
      </w:r>
      <w:r w:rsidR="006A670D">
        <w:rPr>
          <w:color w:val="auto"/>
          <w:szCs w:val="22"/>
        </w:rPr>
        <w:t>who are</w:t>
      </w:r>
      <w:r w:rsidR="007519AB" w:rsidRPr="007519AB">
        <w:rPr>
          <w:color w:val="auto"/>
          <w:szCs w:val="22"/>
        </w:rPr>
        <w:t xml:space="preserve"> supported in their role by sub-committees designed to conduct initial analysis of quality indicators of care and service data, implement management strategies, and report actions to the governing body at regular intervals. </w:t>
      </w:r>
      <w:r w:rsidR="00B24A1A" w:rsidRPr="007519AB">
        <w:rPr>
          <w:rFonts w:eastAsia="Times New Roman"/>
          <w:color w:val="000000"/>
          <w:lang w:eastAsia="en-AU"/>
        </w:rPr>
        <w:t xml:space="preserve">Governance processes include compliance monitoring through internal and external auditing programs, strategic planning, financial and risk management which are embedded in policies and procedures. </w:t>
      </w:r>
      <w:r w:rsidR="009E61F1">
        <w:rPr>
          <w:rFonts w:eastAsia="Times New Roman"/>
          <w:color w:val="000000"/>
          <w:lang w:eastAsia="en-AU"/>
        </w:rPr>
        <w:t>The</w:t>
      </w:r>
      <w:r w:rsidR="00B24A1A">
        <w:rPr>
          <w:rFonts w:eastAsia="Times New Roman"/>
          <w:color w:val="000000"/>
          <w:lang w:eastAsia="en-AU"/>
        </w:rPr>
        <w:t>re are</w:t>
      </w:r>
      <w:r w:rsidR="009E61F1" w:rsidRPr="007519AB">
        <w:rPr>
          <w:rFonts w:eastAsia="Times New Roman"/>
          <w:color w:val="000000"/>
          <w:lang w:eastAsia="en-AU"/>
        </w:rPr>
        <w:t xml:space="preserve"> established systems and processes to collect, analyse and trend clinical, incident and feedback data, which is discussed at service, executive and </w:t>
      </w:r>
      <w:r w:rsidR="009E61F1">
        <w:rPr>
          <w:rFonts w:eastAsia="Times New Roman"/>
          <w:color w:val="000000"/>
          <w:lang w:eastAsia="en-AU"/>
        </w:rPr>
        <w:t>b</w:t>
      </w:r>
      <w:r w:rsidR="009E61F1" w:rsidRPr="007519AB">
        <w:rPr>
          <w:rFonts w:eastAsia="Times New Roman"/>
          <w:color w:val="000000"/>
          <w:lang w:eastAsia="en-AU"/>
        </w:rPr>
        <w:t xml:space="preserve">oard meetings. </w:t>
      </w:r>
      <w:r w:rsidR="000E3D12">
        <w:rPr>
          <w:color w:val="auto"/>
          <w:szCs w:val="22"/>
        </w:rPr>
        <w:t>A c</w:t>
      </w:r>
      <w:r w:rsidR="000E3D12" w:rsidRPr="007519AB">
        <w:rPr>
          <w:color w:val="auto"/>
          <w:szCs w:val="22"/>
        </w:rPr>
        <w:t xml:space="preserve">onsumer </w:t>
      </w:r>
      <w:r w:rsidR="000E3D12">
        <w:rPr>
          <w:color w:val="auto"/>
          <w:szCs w:val="22"/>
        </w:rPr>
        <w:t>a</w:t>
      </w:r>
      <w:r w:rsidR="000E3D12" w:rsidRPr="007519AB">
        <w:rPr>
          <w:color w:val="auto"/>
          <w:szCs w:val="22"/>
        </w:rPr>
        <w:t xml:space="preserve">dvisory committee, in line with legislative requirements, </w:t>
      </w:r>
      <w:r w:rsidR="000E3D12">
        <w:rPr>
          <w:color w:val="auto"/>
          <w:szCs w:val="22"/>
        </w:rPr>
        <w:t xml:space="preserve">has been established </w:t>
      </w:r>
      <w:r w:rsidR="000E3D12" w:rsidRPr="007519AB">
        <w:rPr>
          <w:color w:val="auto"/>
          <w:szCs w:val="22"/>
        </w:rPr>
        <w:t xml:space="preserve">to ensure promotion of inclusive, safe, quality care and services. </w:t>
      </w:r>
      <w:r w:rsidR="007519AB" w:rsidRPr="007519AB">
        <w:rPr>
          <w:color w:val="auto"/>
          <w:szCs w:val="22"/>
        </w:rPr>
        <w:t xml:space="preserve">An audit program </w:t>
      </w:r>
      <w:r w:rsidR="000E3D12">
        <w:rPr>
          <w:color w:val="auto"/>
          <w:szCs w:val="22"/>
        </w:rPr>
        <w:t>enables the organisation to</w:t>
      </w:r>
      <w:r w:rsidR="007519AB" w:rsidRPr="007519AB">
        <w:rPr>
          <w:color w:val="auto"/>
          <w:szCs w:val="22"/>
        </w:rPr>
        <w:t xml:space="preserve"> self-identify issues in key areas of care and service provision, with learnings shared across relevant committees and reported to the </w:t>
      </w:r>
      <w:r w:rsidR="00B24A1A">
        <w:rPr>
          <w:color w:val="auto"/>
          <w:szCs w:val="22"/>
        </w:rPr>
        <w:t>b</w:t>
      </w:r>
      <w:r w:rsidR="007519AB" w:rsidRPr="007519AB">
        <w:rPr>
          <w:color w:val="auto"/>
          <w:szCs w:val="22"/>
        </w:rPr>
        <w:t xml:space="preserve">oard. </w:t>
      </w:r>
      <w:r w:rsidR="00B24A1A" w:rsidRPr="007519AB">
        <w:rPr>
          <w:color w:val="auto"/>
          <w:szCs w:val="22"/>
        </w:rPr>
        <w:t>All consumers and representatives said the service is well run</w:t>
      </w:r>
      <w:r w:rsidR="00B24A1A">
        <w:rPr>
          <w:color w:val="auto"/>
          <w:szCs w:val="22"/>
        </w:rPr>
        <w:t xml:space="preserve">, stating </w:t>
      </w:r>
      <w:r w:rsidR="00B24A1A" w:rsidRPr="007519AB">
        <w:rPr>
          <w:color w:val="auto"/>
          <w:szCs w:val="22"/>
        </w:rPr>
        <w:t xml:space="preserve">management listens and are receptive to feedback. Consumers and representatives </w:t>
      </w:r>
      <w:r w:rsidR="00B24A1A">
        <w:rPr>
          <w:color w:val="auto"/>
          <w:szCs w:val="22"/>
        </w:rPr>
        <w:t>are satisfied</w:t>
      </w:r>
      <w:r w:rsidR="00B24A1A" w:rsidRPr="007519AB">
        <w:rPr>
          <w:color w:val="auto"/>
          <w:szCs w:val="22"/>
        </w:rPr>
        <w:t xml:space="preserve"> with communication from management and the </w:t>
      </w:r>
      <w:r w:rsidR="00B24A1A">
        <w:rPr>
          <w:color w:val="auto"/>
          <w:szCs w:val="22"/>
        </w:rPr>
        <w:t>b</w:t>
      </w:r>
      <w:r w:rsidR="00B24A1A" w:rsidRPr="007519AB">
        <w:rPr>
          <w:color w:val="auto"/>
          <w:szCs w:val="22"/>
        </w:rPr>
        <w:t>oard</w:t>
      </w:r>
      <w:r w:rsidR="00B24A1A">
        <w:rPr>
          <w:color w:val="auto"/>
          <w:szCs w:val="22"/>
        </w:rPr>
        <w:t>, which is received through</w:t>
      </w:r>
      <w:r w:rsidR="00B24A1A" w:rsidRPr="007519AB">
        <w:rPr>
          <w:color w:val="auto"/>
          <w:szCs w:val="22"/>
        </w:rPr>
        <w:t xml:space="preserve"> newsletters, emails and face-to-face conversations. </w:t>
      </w:r>
    </w:p>
    <w:p w14:paraId="54D6D1C3" w14:textId="3BE1D0A3" w:rsidR="007519AB" w:rsidRPr="002F781C" w:rsidRDefault="00A96F5B" w:rsidP="002F781C">
      <w:pPr>
        <w:pStyle w:val="NormalArial"/>
      </w:pPr>
      <w:r>
        <w:t>A</w:t>
      </w:r>
      <w:r w:rsidR="007519AB" w:rsidRPr="002F781C">
        <w:t xml:space="preserve"> documented governance framework</w:t>
      </w:r>
      <w:r w:rsidR="002833B5" w:rsidRPr="002F781C">
        <w:t xml:space="preserve"> and systems, overseen by the board,</w:t>
      </w:r>
      <w:r w:rsidR="007519AB" w:rsidRPr="002F781C">
        <w:t xml:space="preserve"> describe key elements and provide an overview of governance systems, components, and tools. The framework defines the rules, relationships, systems, and processes by which authority is exercised and controlled within the service. An electronic care documentation system is accessible to all clinical and care staff, and reports, policies and procedures, consumer, representative and staff forums and handover processes are used by the service to provide stakeholders with up</w:t>
      </w:r>
      <w:r w:rsidR="00ED1490" w:rsidRPr="002F781C">
        <w:t xml:space="preserve"> </w:t>
      </w:r>
      <w:r w:rsidR="007519AB" w:rsidRPr="002F781C">
        <w:t>to</w:t>
      </w:r>
      <w:r w:rsidR="00ED1490" w:rsidRPr="002F781C">
        <w:t xml:space="preserve"> </w:t>
      </w:r>
      <w:r w:rsidR="007519AB" w:rsidRPr="002F781C">
        <w:t xml:space="preserve">date, relevant information. </w:t>
      </w:r>
      <w:r w:rsidR="00BE6C67" w:rsidRPr="002F781C">
        <w:t>The organisation has a</w:t>
      </w:r>
      <w:r w:rsidR="007519AB" w:rsidRPr="002F781C">
        <w:t xml:space="preserve"> continuous improvement framework with established processes to gather information from a range of sources to improve care and services. A </w:t>
      </w:r>
      <w:r w:rsidR="003A55E3" w:rsidRPr="002F781C">
        <w:t>plan for continuous improvement is maintained and includes</w:t>
      </w:r>
      <w:r w:rsidR="007519AB" w:rsidRPr="002F781C">
        <w:t xml:space="preserve"> improvement actions, completed and/or ongoing, across the </w:t>
      </w:r>
      <w:r w:rsidR="003A55E3" w:rsidRPr="002F781C">
        <w:t>eight</w:t>
      </w:r>
      <w:r w:rsidR="007519AB" w:rsidRPr="002F781C">
        <w:t xml:space="preserve"> Quality Standards. Financial governance is overseen by the </w:t>
      </w:r>
      <w:r w:rsidR="00B466FA" w:rsidRPr="002F781C">
        <w:t>b</w:t>
      </w:r>
      <w:r w:rsidR="007519AB" w:rsidRPr="002F781C">
        <w:t xml:space="preserve">oard who monitor and review financial performance, income, and expenditures and delegate authority to different levels of management where appropriate. Workforce governance processes and a suite of policies and procedures guide staff and provide parameters for performance management, skills assessment, and training. Human resource processes </w:t>
      </w:r>
      <w:r w:rsidR="00B466FA" w:rsidRPr="002F781C">
        <w:t xml:space="preserve">oversee staff development and </w:t>
      </w:r>
      <w:r w:rsidR="007519AB" w:rsidRPr="002F781C">
        <w:t xml:space="preserve">support service management and staff in relation to performance and industrial relation matters in line with legislative requirements. </w:t>
      </w:r>
      <w:r w:rsidR="002F781C" w:rsidRPr="002F781C">
        <w:t>C</w:t>
      </w:r>
      <w:r w:rsidR="007519AB" w:rsidRPr="002F781C">
        <w:t>hanges in aged care legislation and regulations are monitored by maintaining subscriptions to legislative update services, and memberships of peak bodies and associations, with reporting responsibilities to ensure changes are conveyed and actioned throughout the service.</w:t>
      </w:r>
      <w:r w:rsidR="002F781C" w:rsidRPr="002F781C">
        <w:t xml:space="preserve"> </w:t>
      </w:r>
      <w:r w:rsidR="007519AB" w:rsidRPr="002F781C">
        <w:t xml:space="preserve">Established feedback and complaints mechanisms support the capture and analysis of feedback data, with reporting lines ensuring communication of any trending complaints or themes to the </w:t>
      </w:r>
      <w:r w:rsidR="002F781C" w:rsidRPr="002F781C">
        <w:t>b</w:t>
      </w:r>
      <w:r w:rsidR="007519AB" w:rsidRPr="002F781C">
        <w:t xml:space="preserve">oard. </w:t>
      </w:r>
    </w:p>
    <w:p w14:paraId="437A5092" w14:textId="7F225B66" w:rsidR="007519AB" w:rsidRPr="00BD0929" w:rsidRDefault="00676900" w:rsidP="00BD0929">
      <w:pPr>
        <w:pStyle w:val="NormalArial"/>
      </w:pPr>
      <w:r w:rsidRPr="00BD0929">
        <w:t>There are</w:t>
      </w:r>
      <w:r w:rsidR="007519AB" w:rsidRPr="00BD0929">
        <w:t xml:space="preserve"> effective risk management systems and practices</w:t>
      </w:r>
      <w:r w:rsidRPr="00BD0929">
        <w:t xml:space="preserve"> in place</w:t>
      </w:r>
      <w:r w:rsidR="007519AB" w:rsidRPr="00BD0929">
        <w:t xml:space="preserve">. </w:t>
      </w:r>
      <w:r w:rsidR="00BD0929" w:rsidRPr="00BD0929">
        <w:t>High impact or high prevalence risk</w:t>
      </w:r>
      <w:r w:rsidR="007519AB" w:rsidRPr="00BD0929">
        <w:t xml:space="preserve"> data is identified through clinical assessment and incident review, with monthly reports developed and tabled at service and management level committees for further analysis, trend identification and risk minimisation or elimination, with escalation to the </w:t>
      </w:r>
      <w:r w:rsidR="00067D0C">
        <w:t>b</w:t>
      </w:r>
      <w:r w:rsidR="007519AB" w:rsidRPr="00BD0929">
        <w:t>oard wh</w:t>
      </w:r>
      <w:r w:rsidR="00067D0C">
        <w:t>ere</w:t>
      </w:r>
      <w:r w:rsidR="007519AB" w:rsidRPr="00BD0929">
        <w:t xml:space="preserve"> required. Incident reporting policies and procedures guide staff, supported by SIRS training. SIRS incident data is included as part of monthly data reports provided to the </w:t>
      </w:r>
      <w:r w:rsidR="00BD0929" w:rsidRPr="00BD0929">
        <w:t>b</w:t>
      </w:r>
      <w:r w:rsidR="007519AB" w:rsidRPr="00BD0929">
        <w:t xml:space="preserve">oard and sub-committees for further analysis and action where required. SIRS incident data </w:t>
      </w:r>
      <w:r w:rsidR="00BD0929" w:rsidRPr="00BD0929">
        <w:t>shows</w:t>
      </w:r>
      <w:r w:rsidR="007519AB" w:rsidRPr="00BD0929">
        <w:t xml:space="preserve"> the reporting of 12 incidents with</w:t>
      </w:r>
      <w:r w:rsidR="00BD0929" w:rsidRPr="00BD0929">
        <w:t>in</w:t>
      </w:r>
      <w:r w:rsidR="007519AB" w:rsidRPr="00BD0929">
        <w:t xml:space="preserve"> mandatory reporting obligations between January and May 2024. Actions taken </w:t>
      </w:r>
      <w:r w:rsidR="00BD0929" w:rsidRPr="00BD0929">
        <w:t>in</w:t>
      </w:r>
      <w:r w:rsidR="007519AB" w:rsidRPr="00BD0929">
        <w:t xml:space="preserve"> response to incidents include implementation of mitigating strategies to prevent reoccurrence, staff performance management where required, and use of open </w:t>
      </w:r>
      <w:r w:rsidR="007519AB" w:rsidRPr="00BD0929">
        <w:lastRenderedPageBreak/>
        <w:t xml:space="preserve">disclosure. </w:t>
      </w:r>
      <w:r w:rsidR="009D32E4">
        <w:t>S</w:t>
      </w:r>
      <w:r w:rsidR="007519AB" w:rsidRPr="00BD0929">
        <w:t>taff are guided in relation to supporting consumers to take risks through individual risk assessments that identify risks and strategies to mitigate them.</w:t>
      </w:r>
      <w:r w:rsidR="00BD0929" w:rsidRPr="00BD0929">
        <w:t xml:space="preserve"> </w:t>
      </w:r>
      <w:r w:rsidR="007519AB" w:rsidRPr="00BD0929">
        <w:t>An incident management system, supported by policies and procedures to guide staff practice, capture</w:t>
      </w:r>
      <w:r w:rsidR="00BD0929" w:rsidRPr="00BD0929">
        <w:t>s</w:t>
      </w:r>
      <w:r w:rsidR="007519AB" w:rsidRPr="00BD0929">
        <w:t xml:space="preserve"> incident data which is analysed monthly to identify trends and develop strategies to reduce reoccurrence, with reporting lines in place to ensure oversight by the </w:t>
      </w:r>
      <w:r w:rsidR="00BD0929" w:rsidRPr="00BD0929">
        <w:t>b</w:t>
      </w:r>
      <w:r w:rsidR="007519AB" w:rsidRPr="00BD0929">
        <w:t>oard and other sub-committees</w:t>
      </w:r>
      <w:r w:rsidR="00BD0929" w:rsidRPr="00BD0929">
        <w:t>,</w:t>
      </w:r>
      <w:r w:rsidR="007519AB" w:rsidRPr="00BD0929">
        <w:t xml:space="preserve"> where appropriate. </w:t>
      </w:r>
    </w:p>
    <w:p w14:paraId="7C54330A" w14:textId="73647748" w:rsidR="007519AB" w:rsidRPr="00E13177" w:rsidRDefault="00DD757E" w:rsidP="00E13177">
      <w:pPr>
        <w:pStyle w:val="NormalArial"/>
      </w:pPr>
      <w:bookmarkStart w:id="1" w:name="_Hlk126921913"/>
      <w:r w:rsidRPr="00E13177">
        <w:t>C</w:t>
      </w:r>
      <w:r w:rsidR="007519AB" w:rsidRPr="00E13177">
        <w:t xml:space="preserve">linical care is governed by an overarching clinical governance framework, </w:t>
      </w:r>
      <w:r w:rsidR="0087551D" w:rsidRPr="00E13177">
        <w:t>which</w:t>
      </w:r>
      <w:r w:rsidR="007519AB" w:rsidRPr="00E13177">
        <w:t xml:space="preserve"> includes robust clinical processes, </w:t>
      </w:r>
      <w:r w:rsidR="0087551D" w:rsidRPr="00E13177">
        <w:t>such as</w:t>
      </w:r>
      <w:r w:rsidR="007519AB" w:rsidRPr="00E13177">
        <w:t xml:space="preserve"> assessment and review of consumers’ care needs, incident reporting and review, staff training, and policies and procedures to ensure staff provide consistent clinical care. An infection control policy outlines the organisation’s approach to the ongoing monitoring of infection</w:t>
      </w:r>
      <w:r w:rsidR="0087551D" w:rsidRPr="00E13177">
        <w:t>s</w:t>
      </w:r>
      <w:r w:rsidR="007519AB" w:rsidRPr="00E13177">
        <w:t xml:space="preserve"> and responsible use of antimicrobials. Tracking, analysis, trending, and reporting processes ensure clear oversight by the </w:t>
      </w:r>
      <w:r w:rsidR="0087551D" w:rsidRPr="00E13177">
        <w:t>c</w:t>
      </w:r>
      <w:r w:rsidR="007519AB" w:rsidRPr="00E13177">
        <w:t xml:space="preserve">linical </w:t>
      </w:r>
      <w:r w:rsidR="0087551D" w:rsidRPr="00E13177">
        <w:t>g</w:t>
      </w:r>
      <w:r w:rsidR="007519AB" w:rsidRPr="00E13177">
        <w:t>overnance committee. Monthly infection summary reports from January</w:t>
      </w:r>
      <w:r w:rsidR="0087551D" w:rsidRPr="00E13177">
        <w:t xml:space="preserve"> 2024</w:t>
      </w:r>
      <w:r w:rsidR="007519AB" w:rsidRPr="00E13177">
        <w:t xml:space="preserve"> to July 2024 </w:t>
      </w:r>
      <w:r w:rsidR="0087551D" w:rsidRPr="00E13177">
        <w:t xml:space="preserve">evidence </w:t>
      </w:r>
      <w:r w:rsidR="007519AB" w:rsidRPr="00E13177">
        <w:t>analysis of antimicrobial use, including whether pathology ha</w:t>
      </w:r>
      <w:r w:rsidR="0087551D" w:rsidRPr="00E13177">
        <w:t>s</w:t>
      </w:r>
      <w:r w:rsidR="007519AB" w:rsidRPr="00E13177">
        <w:t xml:space="preserve"> been </w:t>
      </w:r>
      <w:r w:rsidR="006B3A98">
        <w:t>sought</w:t>
      </w:r>
      <w:r w:rsidR="007519AB" w:rsidRPr="00E13177">
        <w:t xml:space="preserve"> prior to antibiotic prescribing. Policies and procedures support and guide staff in the responsible use of restrictive practices and reflect current legislative and regulatory requirements. Assessment, review, monitoring and reporting processes, as well as staff education are utilised by the service to minimise restrictive practice use. A psychotropic register is maintained and </w:t>
      </w:r>
      <w:r w:rsidR="0087551D" w:rsidRPr="00E13177">
        <w:t>shows</w:t>
      </w:r>
      <w:r w:rsidR="007519AB" w:rsidRPr="00E13177">
        <w:t xml:space="preserve"> ongoing monitoring of medications used for restrictive practice, regular review by </w:t>
      </w:r>
      <w:r w:rsidR="0087551D" w:rsidRPr="00E13177">
        <w:t>medical officers</w:t>
      </w:r>
      <w:r w:rsidR="007519AB" w:rsidRPr="00E13177">
        <w:t xml:space="preserve"> and reduction or ceasing of medication use where possible</w:t>
      </w:r>
      <w:r w:rsidR="0087551D" w:rsidRPr="00E13177">
        <w:t>. M</w:t>
      </w:r>
      <w:r w:rsidR="007519AB" w:rsidRPr="00E13177">
        <w:t xml:space="preserve">onthly reports of restrictive practice use </w:t>
      </w:r>
      <w:r w:rsidR="0087551D" w:rsidRPr="00E13177">
        <w:t xml:space="preserve">are </w:t>
      </w:r>
      <w:r w:rsidR="007519AB" w:rsidRPr="00E13177">
        <w:t xml:space="preserve">submitted to the </w:t>
      </w:r>
      <w:r w:rsidR="0087551D" w:rsidRPr="00E13177">
        <w:t>b</w:t>
      </w:r>
      <w:r w:rsidR="007519AB" w:rsidRPr="00E13177">
        <w:t xml:space="preserve">oard and </w:t>
      </w:r>
      <w:r w:rsidR="0087551D" w:rsidRPr="00E13177">
        <w:t>c</w:t>
      </w:r>
      <w:r w:rsidR="007519AB" w:rsidRPr="00E13177">
        <w:t xml:space="preserve">linical </w:t>
      </w:r>
      <w:r w:rsidR="0087551D" w:rsidRPr="00E13177">
        <w:t>g</w:t>
      </w:r>
      <w:r w:rsidR="007519AB" w:rsidRPr="00E13177">
        <w:t>overnance committee.</w:t>
      </w:r>
      <w:r w:rsidR="00E13177">
        <w:t xml:space="preserve"> </w:t>
      </w:r>
      <w:r w:rsidR="007519AB" w:rsidRPr="00E13177">
        <w:t>Open disclosure principles are embedded in incident and complaint management practices and staff education supports the service’s commitment to the use of open disclosure when things go wrong</w:t>
      </w:r>
      <w:r w:rsidR="00E13177" w:rsidRPr="00E13177">
        <w:t>. I</w:t>
      </w:r>
      <w:r w:rsidR="007519AB" w:rsidRPr="00E13177">
        <w:t>ncident and complaints reporting and review processes ensure appropriate investigation to identify strategies for the prevention of reoccurrence.</w:t>
      </w:r>
    </w:p>
    <w:bookmarkEnd w:id="1"/>
    <w:p w14:paraId="0313559F" w14:textId="1894CA01" w:rsidR="007519AB" w:rsidRPr="00E24319" w:rsidRDefault="00CC4D96" w:rsidP="0036130C">
      <w:pPr>
        <w:pStyle w:val="NormalArial"/>
      </w:pPr>
      <w:r>
        <w:t xml:space="preserve">Based on </w:t>
      </w:r>
      <w:r w:rsidR="00E24319">
        <w:t xml:space="preserve">the assessment team’s report, I find requirements </w:t>
      </w:r>
      <w:r w:rsidR="00E24319" w:rsidRPr="00E24319">
        <w:t xml:space="preserve">(3)(b), (3)(c), (3)(d) and (3)(e) in Standard 8 Organisational governance </w:t>
      </w:r>
      <w:r w:rsidR="00637797">
        <w:t>compliant</w:t>
      </w:r>
      <w:r w:rsidR="00E24319" w:rsidRPr="00E24319">
        <w:t xml:space="preserve">. </w:t>
      </w:r>
    </w:p>
    <w:sectPr w:rsidR="007519AB" w:rsidRPr="00E2431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FD0A62" w14:textId="77777777" w:rsidR="008E04EA" w:rsidRDefault="008E04EA">
      <w:pPr>
        <w:spacing w:after="0"/>
      </w:pPr>
      <w:r>
        <w:separator/>
      </w:r>
    </w:p>
  </w:endnote>
  <w:endnote w:type="continuationSeparator" w:id="0">
    <w:p w14:paraId="599A5EB0" w14:textId="77777777" w:rsidR="008E04EA" w:rsidRDefault="008E04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ED099" w14:textId="77777777" w:rsidR="0048130E" w:rsidRPr="00DF37F2" w:rsidRDefault="0048130E"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Serene Residential Care Services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7155900" w14:textId="77777777" w:rsidR="0048130E" w:rsidRPr="00DF37F2" w:rsidRDefault="0048130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6820</w:t>
    </w:r>
    <w:bookmarkEnd w:id="2"/>
    <w:r w:rsidRPr="00DF37F2">
      <w:rPr>
        <w:rStyle w:val="FooterBold"/>
        <w:rFonts w:ascii="Arial" w:hAnsi="Arial"/>
        <w:b w:val="0"/>
      </w:rPr>
      <w:tab/>
      <w:t xml:space="preserve">OFFICIAL: Sensitive </w:t>
    </w:r>
  </w:p>
  <w:p w14:paraId="5903F930" w14:textId="77777777" w:rsidR="0048130E" w:rsidRPr="00DF37F2" w:rsidRDefault="0048130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CB106" w14:textId="77777777" w:rsidR="0048130E" w:rsidRDefault="0048130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CADB99" w14:textId="77777777" w:rsidR="008E04EA" w:rsidRDefault="008E04EA" w:rsidP="00D71F88">
      <w:pPr>
        <w:spacing w:after="0"/>
      </w:pPr>
      <w:r>
        <w:separator/>
      </w:r>
    </w:p>
  </w:footnote>
  <w:footnote w:type="continuationSeparator" w:id="0">
    <w:p w14:paraId="74E0BE54" w14:textId="77777777" w:rsidR="008E04EA" w:rsidRDefault="008E04EA" w:rsidP="00D71F88">
      <w:pPr>
        <w:spacing w:after="0"/>
      </w:pPr>
      <w:r>
        <w:continuationSeparator/>
      </w:r>
    </w:p>
  </w:footnote>
  <w:footnote w:id="1">
    <w:p w14:paraId="696DAE42" w14:textId="57FD0F96" w:rsidR="0048130E" w:rsidRDefault="0048130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E6487">
        <w:rPr>
          <w:rFonts w:ascii="Arial" w:hAnsi="Arial" w:cs="Arial"/>
          <w:color w:val="auto"/>
          <w:sz w:val="20"/>
          <w:szCs w:val="20"/>
        </w:rPr>
        <w:t>section 68A</w:t>
      </w:r>
      <w:r w:rsidRPr="004E6487">
        <w:rPr>
          <w:rFonts w:ascii="Arial" w:hAnsi="Arial" w:cs="Arial"/>
          <w:b/>
          <w:color w:val="auto"/>
          <w:sz w:val="20"/>
          <w:szCs w:val="20"/>
        </w:rPr>
        <w:t xml:space="preserve"> </w:t>
      </w:r>
      <w:r w:rsidRPr="004E6487">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FC31097" w14:textId="77777777" w:rsidR="0048130E" w:rsidRDefault="0048130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3CFBA" w14:textId="77777777" w:rsidR="0048130E" w:rsidRDefault="0048130E">
    <w:pPr>
      <w:pStyle w:val="Header"/>
    </w:pPr>
    <w:r>
      <w:rPr>
        <w:noProof/>
        <w:color w:val="2B579A"/>
        <w:shd w:val="clear" w:color="auto" w:fill="E6E6E6"/>
        <w:lang w:val="en-US"/>
      </w:rPr>
      <w:drawing>
        <wp:anchor distT="0" distB="0" distL="114300" distR="114300" simplePos="0" relativeHeight="251658241" behindDoc="1" locked="0" layoutInCell="1" allowOverlap="1" wp14:anchorId="5C64B919" wp14:editId="1F1DEA6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AE4F9" w14:textId="77777777" w:rsidR="0048130E" w:rsidRDefault="0048130E">
    <w:pPr>
      <w:pStyle w:val="Header"/>
    </w:pPr>
    <w:r>
      <w:rPr>
        <w:noProof/>
      </w:rPr>
      <w:drawing>
        <wp:anchor distT="0" distB="0" distL="114300" distR="114300" simplePos="0" relativeHeight="251658240" behindDoc="0" locked="0" layoutInCell="1" allowOverlap="1" wp14:anchorId="59B5F743" wp14:editId="34DBA5A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14A9A36">
      <w:start w:val="1"/>
      <w:numFmt w:val="lowerRoman"/>
      <w:lvlText w:val="(%1)"/>
      <w:lvlJc w:val="left"/>
      <w:pPr>
        <w:ind w:left="1080" w:hanging="720"/>
      </w:pPr>
      <w:rPr>
        <w:rFonts w:hint="default"/>
      </w:rPr>
    </w:lvl>
    <w:lvl w:ilvl="1" w:tplc="9516E7BA" w:tentative="1">
      <w:start w:val="1"/>
      <w:numFmt w:val="lowerLetter"/>
      <w:lvlText w:val="%2."/>
      <w:lvlJc w:val="left"/>
      <w:pPr>
        <w:ind w:left="1440" w:hanging="360"/>
      </w:pPr>
    </w:lvl>
    <w:lvl w:ilvl="2" w:tplc="699E6904" w:tentative="1">
      <w:start w:val="1"/>
      <w:numFmt w:val="lowerRoman"/>
      <w:lvlText w:val="%3."/>
      <w:lvlJc w:val="right"/>
      <w:pPr>
        <w:ind w:left="2160" w:hanging="180"/>
      </w:pPr>
    </w:lvl>
    <w:lvl w:ilvl="3" w:tplc="4C888E9C" w:tentative="1">
      <w:start w:val="1"/>
      <w:numFmt w:val="decimal"/>
      <w:lvlText w:val="%4."/>
      <w:lvlJc w:val="left"/>
      <w:pPr>
        <w:ind w:left="2880" w:hanging="360"/>
      </w:pPr>
    </w:lvl>
    <w:lvl w:ilvl="4" w:tplc="8D10174E" w:tentative="1">
      <w:start w:val="1"/>
      <w:numFmt w:val="lowerLetter"/>
      <w:lvlText w:val="%5."/>
      <w:lvlJc w:val="left"/>
      <w:pPr>
        <w:ind w:left="3600" w:hanging="360"/>
      </w:pPr>
    </w:lvl>
    <w:lvl w:ilvl="5" w:tplc="49443308" w:tentative="1">
      <w:start w:val="1"/>
      <w:numFmt w:val="lowerRoman"/>
      <w:lvlText w:val="%6."/>
      <w:lvlJc w:val="right"/>
      <w:pPr>
        <w:ind w:left="4320" w:hanging="180"/>
      </w:pPr>
    </w:lvl>
    <w:lvl w:ilvl="6" w:tplc="4B2AE008" w:tentative="1">
      <w:start w:val="1"/>
      <w:numFmt w:val="decimal"/>
      <w:lvlText w:val="%7."/>
      <w:lvlJc w:val="left"/>
      <w:pPr>
        <w:ind w:left="5040" w:hanging="360"/>
      </w:pPr>
    </w:lvl>
    <w:lvl w:ilvl="7" w:tplc="317E112C" w:tentative="1">
      <w:start w:val="1"/>
      <w:numFmt w:val="lowerLetter"/>
      <w:lvlText w:val="%8."/>
      <w:lvlJc w:val="left"/>
      <w:pPr>
        <w:ind w:left="5760" w:hanging="360"/>
      </w:pPr>
    </w:lvl>
    <w:lvl w:ilvl="8" w:tplc="109C9F2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CBCA8C0">
      <w:start w:val="1"/>
      <w:numFmt w:val="lowerRoman"/>
      <w:lvlText w:val="(%1)"/>
      <w:lvlJc w:val="left"/>
      <w:pPr>
        <w:ind w:left="1080" w:hanging="720"/>
      </w:pPr>
      <w:rPr>
        <w:rFonts w:hint="default"/>
      </w:rPr>
    </w:lvl>
    <w:lvl w:ilvl="1" w:tplc="806AFCF6" w:tentative="1">
      <w:start w:val="1"/>
      <w:numFmt w:val="lowerLetter"/>
      <w:lvlText w:val="%2."/>
      <w:lvlJc w:val="left"/>
      <w:pPr>
        <w:ind w:left="1440" w:hanging="360"/>
      </w:pPr>
    </w:lvl>
    <w:lvl w:ilvl="2" w:tplc="27843D94" w:tentative="1">
      <w:start w:val="1"/>
      <w:numFmt w:val="lowerRoman"/>
      <w:lvlText w:val="%3."/>
      <w:lvlJc w:val="right"/>
      <w:pPr>
        <w:ind w:left="2160" w:hanging="180"/>
      </w:pPr>
    </w:lvl>
    <w:lvl w:ilvl="3" w:tplc="D35C204C" w:tentative="1">
      <w:start w:val="1"/>
      <w:numFmt w:val="decimal"/>
      <w:lvlText w:val="%4."/>
      <w:lvlJc w:val="left"/>
      <w:pPr>
        <w:ind w:left="2880" w:hanging="360"/>
      </w:pPr>
    </w:lvl>
    <w:lvl w:ilvl="4" w:tplc="672ED298" w:tentative="1">
      <w:start w:val="1"/>
      <w:numFmt w:val="lowerLetter"/>
      <w:lvlText w:val="%5."/>
      <w:lvlJc w:val="left"/>
      <w:pPr>
        <w:ind w:left="3600" w:hanging="360"/>
      </w:pPr>
    </w:lvl>
    <w:lvl w:ilvl="5" w:tplc="CB1A192C" w:tentative="1">
      <w:start w:val="1"/>
      <w:numFmt w:val="lowerRoman"/>
      <w:lvlText w:val="%6."/>
      <w:lvlJc w:val="right"/>
      <w:pPr>
        <w:ind w:left="4320" w:hanging="180"/>
      </w:pPr>
    </w:lvl>
    <w:lvl w:ilvl="6" w:tplc="2F0AE1B8" w:tentative="1">
      <w:start w:val="1"/>
      <w:numFmt w:val="decimal"/>
      <w:lvlText w:val="%7."/>
      <w:lvlJc w:val="left"/>
      <w:pPr>
        <w:ind w:left="5040" w:hanging="360"/>
      </w:pPr>
    </w:lvl>
    <w:lvl w:ilvl="7" w:tplc="FCCA9D90" w:tentative="1">
      <w:start w:val="1"/>
      <w:numFmt w:val="lowerLetter"/>
      <w:lvlText w:val="%8."/>
      <w:lvlJc w:val="left"/>
      <w:pPr>
        <w:ind w:left="5760" w:hanging="360"/>
      </w:pPr>
    </w:lvl>
    <w:lvl w:ilvl="8" w:tplc="0E90001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DD466AC">
      <w:start w:val="1"/>
      <w:numFmt w:val="lowerRoman"/>
      <w:lvlText w:val="(%1)"/>
      <w:lvlJc w:val="left"/>
      <w:pPr>
        <w:ind w:left="1080" w:hanging="720"/>
      </w:pPr>
      <w:rPr>
        <w:rFonts w:hint="default"/>
      </w:rPr>
    </w:lvl>
    <w:lvl w:ilvl="1" w:tplc="62909586" w:tentative="1">
      <w:start w:val="1"/>
      <w:numFmt w:val="lowerLetter"/>
      <w:lvlText w:val="%2."/>
      <w:lvlJc w:val="left"/>
      <w:pPr>
        <w:ind w:left="1440" w:hanging="360"/>
      </w:pPr>
    </w:lvl>
    <w:lvl w:ilvl="2" w:tplc="B4A49690" w:tentative="1">
      <w:start w:val="1"/>
      <w:numFmt w:val="lowerRoman"/>
      <w:lvlText w:val="%3."/>
      <w:lvlJc w:val="right"/>
      <w:pPr>
        <w:ind w:left="2160" w:hanging="180"/>
      </w:pPr>
    </w:lvl>
    <w:lvl w:ilvl="3" w:tplc="A802C276" w:tentative="1">
      <w:start w:val="1"/>
      <w:numFmt w:val="decimal"/>
      <w:lvlText w:val="%4."/>
      <w:lvlJc w:val="left"/>
      <w:pPr>
        <w:ind w:left="2880" w:hanging="360"/>
      </w:pPr>
    </w:lvl>
    <w:lvl w:ilvl="4" w:tplc="CEC88DAE" w:tentative="1">
      <w:start w:val="1"/>
      <w:numFmt w:val="lowerLetter"/>
      <w:lvlText w:val="%5."/>
      <w:lvlJc w:val="left"/>
      <w:pPr>
        <w:ind w:left="3600" w:hanging="360"/>
      </w:pPr>
    </w:lvl>
    <w:lvl w:ilvl="5" w:tplc="DF58B3F2" w:tentative="1">
      <w:start w:val="1"/>
      <w:numFmt w:val="lowerRoman"/>
      <w:lvlText w:val="%6."/>
      <w:lvlJc w:val="right"/>
      <w:pPr>
        <w:ind w:left="4320" w:hanging="180"/>
      </w:pPr>
    </w:lvl>
    <w:lvl w:ilvl="6" w:tplc="FFAE7848" w:tentative="1">
      <w:start w:val="1"/>
      <w:numFmt w:val="decimal"/>
      <w:lvlText w:val="%7."/>
      <w:lvlJc w:val="left"/>
      <w:pPr>
        <w:ind w:left="5040" w:hanging="360"/>
      </w:pPr>
    </w:lvl>
    <w:lvl w:ilvl="7" w:tplc="03D2E30C" w:tentative="1">
      <w:start w:val="1"/>
      <w:numFmt w:val="lowerLetter"/>
      <w:lvlText w:val="%8."/>
      <w:lvlJc w:val="left"/>
      <w:pPr>
        <w:ind w:left="5760" w:hanging="360"/>
      </w:pPr>
    </w:lvl>
    <w:lvl w:ilvl="8" w:tplc="E81659A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D48E3D2">
      <w:start w:val="1"/>
      <w:numFmt w:val="bullet"/>
      <w:lvlText w:val=""/>
      <w:lvlJc w:val="left"/>
      <w:pPr>
        <w:ind w:left="720" w:hanging="360"/>
      </w:pPr>
      <w:rPr>
        <w:rFonts w:ascii="Symbol" w:hAnsi="Symbol" w:hint="default"/>
        <w:color w:val="auto"/>
        <w:sz w:val="24"/>
        <w:szCs w:val="24"/>
      </w:rPr>
    </w:lvl>
    <w:lvl w:ilvl="1" w:tplc="88640C76" w:tentative="1">
      <w:start w:val="1"/>
      <w:numFmt w:val="bullet"/>
      <w:lvlText w:val="o"/>
      <w:lvlJc w:val="left"/>
      <w:pPr>
        <w:ind w:left="1440" w:hanging="360"/>
      </w:pPr>
      <w:rPr>
        <w:rFonts w:ascii="Courier New" w:hAnsi="Courier New" w:cs="Courier New" w:hint="default"/>
      </w:rPr>
    </w:lvl>
    <w:lvl w:ilvl="2" w:tplc="82FC805E" w:tentative="1">
      <w:start w:val="1"/>
      <w:numFmt w:val="bullet"/>
      <w:lvlText w:val=""/>
      <w:lvlJc w:val="left"/>
      <w:pPr>
        <w:ind w:left="2160" w:hanging="360"/>
      </w:pPr>
      <w:rPr>
        <w:rFonts w:ascii="Wingdings" w:hAnsi="Wingdings" w:hint="default"/>
      </w:rPr>
    </w:lvl>
    <w:lvl w:ilvl="3" w:tplc="33F0C7F2" w:tentative="1">
      <w:start w:val="1"/>
      <w:numFmt w:val="bullet"/>
      <w:lvlText w:val=""/>
      <w:lvlJc w:val="left"/>
      <w:pPr>
        <w:ind w:left="2880" w:hanging="360"/>
      </w:pPr>
      <w:rPr>
        <w:rFonts w:ascii="Symbol" w:hAnsi="Symbol" w:hint="default"/>
      </w:rPr>
    </w:lvl>
    <w:lvl w:ilvl="4" w:tplc="4280B990" w:tentative="1">
      <w:start w:val="1"/>
      <w:numFmt w:val="bullet"/>
      <w:lvlText w:val="o"/>
      <w:lvlJc w:val="left"/>
      <w:pPr>
        <w:ind w:left="3600" w:hanging="360"/>
      </w:pPr>
      <w:rPr>
        <w:rFonts w:ascii="Courier New" w:hAnsi="Courier New" w:cs="Courier New" w:hint="default"/>
      </w:rPr>
    </w:lvl>
    <w:lvl w:ilvl="5" w:tplc="5FAEED96" w:tentative="1">
      <w:start w:val="1"/>
      <w:numFmt w:val="bullet"/>
      <w:lvlText w:val=""/>
      <w:lvlJc w:val="left"/>
      <w:pPr>
        <w:ind w:left="4320" w:hanging="360"/>
      </w:pPr>
      <w:rPr>
        <w:rFonts w:ascii="Wingdings" w:hAnsi="Wingdings" w:hint="default"/>
      </w:rPr>
    </w:lvl>
    <w:lvl w:ilvl="6" w:tplc="3E965A6A" w:tentative="1">
      <w:start w:val="1"/>
      <w:numFmt w:val="bullet"/>
      <w:lvlText w:val=""/>
      <w:lvlJc w:val="left"/>
      <w:pPr>
        <w:ind w:left="5040" w:hanging="360"/>
      </w:pPr>
      <w:rPr>
        <w:rFonts w:ascii="Symbol" w:hAnsi="Symbol" w:hint="default"/>
      </w:rPr>
    </w:lvl>
    <w:lvl w:ilvl="7" w:tplc="230AB476" w:tentative="1">
      <w:start w:val="1"/>
      <w:numFmt w:val="bullet"/>
      <w:lvlText w:val="o"/>
      <w:lvlJc w:val="left"/>
      <w:pPr>
        <w:ind w:left="5760" w:hanging="360"/>
      </w:pPr>
      <w:rPr>
        <w:rFonts w:ascii="Courier New" w:hAnsi="Courier New" w:cs="Courier New" w:hint="default"/>
      </w:rPr>
    </w:lvl>
    <w:lvl w:ilvl="8" w:tplc="9C12EB5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680A7A8">
      <w:start w:val="1"/>
      <w:numFmt w:val="lowerRoman"/>
      <w:lvlText w:val="(%1)"/>
      <w:lvlJc w:val="left"/>
      <w:pPr>
        <w:ind w:left="1080" w:hanging="720"/>
      </w:pPr>
      <w:rPr>
        <w:rFonts w:hint="default"/>
      </w:rPr>
    </w:lvl>
    <w:lvl w:ilvl="1" w:tplc="4B8A622C" w:tentative="1">
      <w:start w:val="1"/>
      <w:numFmt w:val="lowerLetter"/>
      <w:lvlText w:val="%2."/>
      <w:lvlJc w:val="left"/>
      <w:pPr>
        <w:ind w:left="1440" w:hanging="360"/>
      </w:pPr>
    </w:lvl>
    <w:lvl w:ilvl="2" w:tplc="B4B4082C" w:tentative="1">
      <w:start w:val="1"/>
      <w:numFmt w:val="lowerRoman"/>
      <w:lvlText w:val="%3."/>
      <w:lvlJc w:val="right"/>
      <w:pPr>
        <w:ind w:left="2160" w:hanging="180"/>
      </w:pPr>
    </w:lvl>
    <w:lvl w:ilvl="3" w:tplc="04E0432E" w:tentative="1">
      <w:start w:val="1"/>
      <w:numFmt w:val="decimal"/>
      <w:lvlText w:val="%4."/>
      <w:lvlJc w:val="left"/>
      <w:pPr>
        <w:ind w:left="2880" w:hanging="360"/>
      </w:pPr>
    </w:lvl>
    <w:lvl w:ilvl="4" w:tplc="90A20D40" w:tentative="1">
      <w:start w:val="1"/>
      <w:numFmt w:val="lowerLetter"/>
      <w:lvlText w:val="%5."/>
      <w:lvlJc w:val="left"/>
      <w:pPr>
        <w:ind w:left="3600" w:hanging="360"/>
      </w:pPr>
    </w:lvl>
    <w:lvl w:ilvl="5" w:tplc="B2D4E22A" w:tentative="1">
      <w:start w:val="1"/>
      <w:numFmt w:val="lowerRoman"/>
      <w:lvlText w:val="%6."/>
      <w:lvlJc w:val="right"/>
      <w:pPr>
        <w:ind w:left="4320" w:hanging="180"/>
      </w:pPr>
    </w:lvl>
    <w:lvl w:ilvl="6" w:tplc="06A0698A" w:tentative="1">
      <w:start w:val="1"/>
      <w:numFmt w:val="decimal"/>
      <w:lvlText w:val="%7."/>
      <w:lvlJc w:val="left"/>
      <w:pPr>
        <w:ind w:left="5040" w:hanging="360"/>
      </w:pPr>
    </w:lvl>
    <w:lvl w:ilvl="7" w:tplc="2B3641AA" w:tentative="1">
      <w:start w:val="1"/>
      <w:numFmt w:val="lowerLetter"/>
      <w:lvlText w:val="%8."/>
      <w:lvlJc w:val="left"/>
      <w:pPr>
        <w:ind w:left="5760" w:hanging="360"/>
      </w:pPr>
    </w:lvl>
    <w:lvl w:ilvl="8" w:tplc="78106EE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00CD9B8">
      <w:start w:val="1"/>
      <w:numFmt w:val="lowerRoman"/>
      <w:lvlText w:val="(%1)"/>
      <w:lvlJc w:val="left"/>
      <w:pPr>
        <w:ind w:left="1080" w:hanging="720"/>
      </w:pPr>
      <w:rPr>
        <w:rFonts w:hint="default"/>
      </w:rPr>
    </w:lvl>
    <w:lvl w:ilvl="1" w:tplc="1ECCDF9C" w:tentative="1">
      <w:start w:val="1"/>
      <w:numFmt w:val="lowerLetter"/>
      <w:lvlText w:val="%2."/>
      <w:lvlJc w:val="left"/>
      <w:pPr>
        <w:ind w:left="1440" w:hanging="360"/>
      </w:pPr>
    </w:lvl>
    <w:lvl w:ilvl="2" w:tplc="FC749186" w:tentative="1">
      <w:start w:val="1"/>
      <w:numFmt w:val="lowerRoman"/>
      <w:lvlText w:val="%3."/>
      <w:lvlJc w:val="right"/>
      <w:pPr>
        <w:ind w:left="2160" w:hanging="180"/>
      </w:pPr>
    </w:lvl>
    <w:lvl w:ilvl="3" w:tplc="5662848E" w:tentative="1">
      <w:start w:val="1"/>
      <w:numFmt w:val="decimal"/>
      <w:lvlText w:val="%4."/>
      <w:lvlJc w:val="left"/>
      <w:pPr>
        <w:ind w:left="2880" w:hanging="360"/>
      </w:pPr>
    </w:lvl>
    <w:lvl w:ilvl="4" w:tplc="B36A73A2" w:tentative="1">
      <w:start w:val="1"/>
      <w:numFmt w:val="lowerLetter"/>
      <w:lvlText w:val="%5."/>
      <w:lvlJc w:val="left"/>
      <w:pPr>
        <w:ind w:left="3600" w:hanging="360"/>
      </w:pPr>
    </w:lvl>
    <w:lvl w:ilvl="5" w:tplc="9E049F96" w:tentative="1">
      <w:start w:val="1"/>
      <w:numFmt w:val="lowerRoman"/>
      <w:lvlText w:val="%6."/>
      <w:lvlJc w:val="right"/>
      <w:pPr>
        <w:ind w:left="4320" w:hanging="180"/>
      </w:pPr>
    </w:lvl>
    <w:lvl w:ilvl="6" w:tplc="BCBE654A" w:tentative="1">
      <w:start w:val="1"/>
      <w:numFmt w:val="decimal"/>
      <w:lvlText w:val="%7."/>
      <w:lvlJc w:val="left"/>
      <w:pPr>
        <w:ind w:left="5040" w:hanging="360"/>
      </w:pPr>
    </w:lvl>
    <w:lvl w:ilvl="7" w:tplc="22D81D3C" w:tentative="1">
      <w:start w:val="1"/>
      <w:numFmt w:val="lowerLetter"/>
      <w:lvlText w:val="%8."/>
      <w:lvlJc w:val="left"/>
      <w:pPr>
        <w:ind w:left="5760" w:hanging="360"/>
      </w:pPr>
    </w:lvl>
    <w:lvl w:ilvl="8" w:tplc="FB94290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BE69E6C">
      <w:start w:val="1"/>
      <w:numFmt w:val="lowerRoman"/>
      <w:lvlText w:val="(%1)"/>
      <w:lvlJc w:val="left"/>
      <w:pPr>
        <w:ind w:left="1080" w:hanging="720"/>
      </w:pPr>
      <w:rPr>
        <w:rFonts w:hint="default"/>
      </w:rPr>
    </w:lvl>
    <w:lvl w:ilvl="1" w:tplc="1E7C06BC" w:tentative="1">
      <w:start w:val="1"/>
      <w:numFmt w:val="lowerLetter"/>
      <w:lvlText w:val="%2."/>
      <w:lvlJc w:val="left"/>
      <w:pPr>
        <w:ind w:left="1440" w:hanging="360"/>
      </w:pPr>
    </w:lvl>
    <w:lvl w:ilvl="2" w:tplc="9D6481C4" w:tentative="1">
      <w:start w:val="1"/>
      <w:numFmt w:val="lowerRoman"/>
      <w:lvlText w:val="%3."/>
      <w:lvlJc w:val="right"/>
      <w:pPr>
        <w:ind w:left="2160" w:hanging="180"/>
      </w:pPr>
    </w:lvl>
    <w:lvl w:ilvl="3" w:tplc="A808B58A" w:tentative="1">
      <w:start w:val="1"/>
      <w:numFmt w:val="decimal"/>
      <w:lvlText w:val="%4."/>
      <w:lvlJc w:val="left"/>
      <w:pPr>
        <w:ind w:left="2880" w:hanging="360"/>
      </w:pPr>
    </w:lvl>
    <w:lvl w:ilvl="4" w:tplc="FD8EDF22" w:tentative="1">
      <w:start w:val="1"/>
      <w:numFmt w:val="lowerLetter"/>
      <w:lvlText w:val="%5."/>
      <w:lvlJc w:val="left"/>
      <w:pPr>
        <w:ind w:left="3600" w:hanging="360"/>
      </w:pPr>
    </w:lvl>
    <w:lvl w:ilvl="5" w:tplc="A02E9E5A" w:tentative="1">
      <w:start w:val="1"/>
      <w:numFmt w:val="lowerRoman"/>
      <w:lvlText w:val="%6."/>
      <w:lvlJc w:val="right"/>
      <w:pPr>
        <w:ind w:left="4320" w:hanging="180"/>
      </w:pPr>
    </w:lvl>
    <w:lvl w:ilvl="6" w:tplc="8D567F36" w:tentative="1">
      <w:start w:val="1"/>
      <w:numFmt w:val="decimal"/>
      <w:lvlText w:val="%7."/>
      <w:lvlJc w:val="left"/>
      <w:pPr>
        <w:ind w:left="5040" w:hanging="360"/>
      </w:pPr>
    </w:lvl>
    <w:lvl w:ilvl="7" w:tplc="C1C09758" w:tentative="1">
      <w:start w:val="1"/>
      <w:numFmt w:val="lowerLetter"/>
      <w:lvlText w:val="%8."/>
      <w:lvlJc w:val="left"/>
      <w:pPr>
        <w:ind w:left="5760" w:hanging="360"/>
      </w:pPr>
    </w:lvl>
    <w:lvl w:ilvl="8" w:tplc="708C2A3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E0ACCD8">
      <w:start w:val="1"/>
      <w:numFmt w:val="lowerRoman"/>
      <w:lvlText w:val="(%1)"/>
      <w:lvlJc w:val="left"/>
      <w:pPr>
        <w:ind w:left="1080" w:hanging="720"/>
      </w:pPr>
      <w:rPr>
        <w:rFonts w:hint="default"/>
      </w:rPr>
    </w:lvl>
    <w:lvl w:ilvl="1" w:tplc="F072F3E6" w:tentative="1">
      <w:start w:val="1"/>
      <w:numFmt w:val="lowerLetter"/>
      <w:lvlText w:val="%2."/>
      <w:lvlJc w:val="left"/>
      <w:pPr>
        <w:ind w:left="1440" w:hanging="360"/>
      </w:pPr>
    </w:lvl>
    <w:lvl w:ilvl="2" w:tplc="7E2033CE" w:tentative="1">
      <w:start w:val="1"/>
      <w:numFmt w:val="lowerRoman"/>
      <w:lvlText w:val="%3."/>
      <w:lvlJc w:val="right"/>
      <w:pPr>
        <w:ind w:left="2160" w:hanging="180"/>
      </w:pPr>
    </w:lvl>
    <w:lvl w:ilvl="3" w:tplc="DAB4D6FC" w:tentative="1">
      <w:start w:val="1"/>
      <w:numFmt w:val="decimal"/>
      <w:lvlText w:val="%4."/>
      <w:lvlJc w:val="left"/>
      <w:pPr>
        <w:ind w:left="2880" w:hanging="360"/>
      </w:pPr>
    </w:lvl>
    <w:lvl w:ilvl="4" w:tplc="39F02A4C" w:tentative="1">
      <w:start w:val="1"/>
      <w:numFmt w:val="lowerLetter"/>
      <w:lvlText w:val="%5."/>
      <w:lvlJc w:val="left"/>
      <w:pPr>
        <w:ind w:left="3600" w:hanging="360"/>
      </w:pPr>
    </w:lvl>
    <w:lvl w:ilvl="5" w:tplc="0764EDDC" w:tentative="1">
      <w:start w:val="1"/>
      <w:numFmt w:val="lowerRoman"/>
      <w:lvlText w:val="%6."/>
      <w:lvlJc w:val="right"/>
      <w:pPr>
        <w:ind w:left="4320" w:hanging="180"/>
      </w:pPr>
    </w:lvl>
    <w:lvl w:ilvl="6" w:tplc="C26A1096" w:tentative="1">
      <w:start w:val="1"/>
      <w:numFmt w:val="decimal"/>
      <w:lvlText w:val="%7."/>
      <w:lvlJc w:val="left"/>
      <w:pPr>
        <w:ind w:left="5040" w:hanging="360"/>
      </w:pPr>
    </w:lvl>
    <w:lvl w:ilvl="7" w:tplc="965E3960" w:tentative="1">
      <w:start w:val="1"/>
      <w:numFmt w:val="lowerLetter"/>
      <w:lvlText w:val="%8."/>
      <w:lvlJc w:val="left"/>
      <w:pPr>
        <w:ind w:left="5760" w:hanging="360"/>
      </w:pPr>
    </w:lvl>
    <w:lvl w:ilvl="8" w:tplc="6BD2E46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43E9F80">
      <w:start w:val="1"/>
      <w:numFmt w:val="lowerRoman"/>
      <w:lvlText w:val="(%1)"/>
      <w:lvlJc w:val="left"/>
      <w:pPr>
        <w:ind w:left="1080" w:hanging="720"/>
      </w:pPr>
      <w:rPr>
        <w:rFonts w:hint="default"/>
      </w:rPr>
    </w:lvl>
    <w:lvl w:ilvl="1" w:tplc="858E073A" w:tentative="1">
      <w:start w:val="1"/>
      <w:numFmt w:val="lowerLetter"/>
      <w:lvlText w:val="%2."/>
      <w:lvlJc w:val="left"/>
      <w:pPr>
        <w:ind w:left="1440" w:hanging="360"/>
      </w:pPr>
    </w:lvl>
    <w:lvl w:ilvl="2" w:tplc="A3C06A0A" w:tentative="1">
      <w:start w:val="1"/>
      <w:numFmt w:val="lowerRoman"/>
      <w:lvlText w:val="%3."/>
      <w:lvlJc w:val="right"/>
      <w:pPr>
        <w:ind w:left="2160" w:hanging="180"/>
      </w:pPr>
    </w:lvl>
    <w:lvl w:ilvl="3" w:tplc="8A9637B6" w:tentative="1">
      <w:start w:val="1"/>
      <w:numFmt w:val="decimal"/>
      <w:lvlText w:val="%4."/>
      <w:lvlJc w:val="left"/>
      <w:pPr>
        <w:ind w:left="2880" w:hanging="360"/>
      </w:pPr>
    </w:lvl>
    <w:lvl w:ilvl="4" w:tplc="B344DD64" w:tentative="1">
      <w:start w:val="1"/>
      <w:numFmt w:val="lowerLetter"/>
      <w:lvlText w:val="%5."/>
      <w:lvlJc w:val="left"/>
      <w:pPr>
        <w:ind w:left="3600" w:hanging="360"/>
      </w:pPr>
    </w:lvl>
    <w:lvl w:ilvl="5" w:tplc="ECC844A6" w:tentative="1">
      <w:start w:val="1"/>
      <w:numFmt w:val="lowerRoman"/>
      <w:lvlText w:val="%6."/>
      <w:lvlJc w:val="right"/>
      <w:pPr>
        <w:ind w:left="4320" w:hanging="180"/>
      </w:pPr>
    </w:lvl>
    <w:lvl w:ilvl="6" w:tplc="2A50CDA8" w:tentative="1">
      <w:start w:val="1"/>
      <w:numFmt w:val="decimal"/>
      <w:lvlText w:val="%7."/>
      <w:lvlJc w:val="left"/>
      <w:pPr>
        <w:ind w:left="5040" w:hanging="360"/>
      </w:pPr>
    </w:lvl>
    <w:lvl w:ilvl="7" w:tplc="19C890A0" w:tentative="1">
      <w:start w:val="1"/>
      <w:numFmt w:val="lowerLetter"/>
      <w:lvlText w:val="%8."/>
      <w:lvlJc w:val="left"/>
      <w:pPr>
        <w:ind w:left="5760" w:hanging="360"/>
      </w:pPr>
    </w:lvl>
    <w:lvl w:ilvl="8" w:tplc="E44E141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4B26F98">
      <w:start w:val="1"/>
      <w:numFmt w:val="lowerRoman"/>
      <w:lvlText w:val="(%1)"/>
      <w:lvlJc w:val="left"/>
      <w:pPr>
        <w:ind w:left="1080" w:hanging="720"/>
      </w:pPr>
      <w:rPr>
        <w:rFonts w:hint="default"/>
      </w:rPr>
    </w:lvl>
    <w:lvl w:ilvl="1" w:tplc="7556FB66" w:tentative="1">
      <w:start w:val="1"/>
      <w:numFmt w:val="lowerLetter"/>
      <w:lvlText w:val="%2."/>
      <w:lvlJc w:val="left"/>
      <w:pPr>
        <w:ind w:left="1440" w:hanging="360"/>
      </w:pPr>
    </w:lvl>
    <w:lvl w:ilvl="2" w:tplc="076E71FA" w:tentative="1">
      <w:start w:val="1"/>
      <w:numFmt w:val="lowerRoman"/>
      <w:lvlText w:val="%3."/>
      <w:lvlJc w:val="right"/>
      <w:pPr>
        <w:ind w:left="2160" w:hanging="180"/>
      </w:pPr>
    </w:lvl>
    <w:lvl w:ilvl="3" w:tplc="F17CA0C4" w:tentative="1">
      <w:start w:val="1"/>
      <w:numFmt w:val="decimal"/>
      <w:lvlText w:val="%4."/>
      <w:lvlJc w:val="left"/>
      <w:pPr>
        <w:ind w:left="2880" w:hanging="360"/>
      </w:pPr>
    </w:lvl>
    <w:lvl w:ilvl="4" w:tplc="07D24366" w:tentative="1">
      <w:start w:val="1"/>
      <w:numFmt w:val="lowerLetter"/>
      <w:lvlText w:val="%5."/>
      <w:lvlJc w:val="left"/>
      <w:pPr>
        <w:ind w:left="3600" w:hanging="360"/>
      </w:pPr>
    </w:lvl>
    <w:lvl w:ilvl="5" w:tplc="F6C466B4" w:tentative="1">
      <w:start w:val="1"/>
      <w:numFmt w:val="lowerRoman"/>
      <w:lvlText w:val="%6."/>
      <w:lvlJc w:val="right"/>
      <w:pPr>
        <w:ind w:left="4320" w:hanging="180"/>
      </w:pPr>
    </w:lvl>
    <w:lvl w:ilvl="6" w:tplc="60F8678C" w:tentative="1">
      <w:start w:val="1"/>
      <w:numFmt w:val="decimal"/>
      <w:lvlText w:val="%7."/>
      <w:lvlJc w:val="left"/>
      <w:pPr>
        <w:ind w:left="5040" w:hanging="360"/>
      </w:pPr>
    </w:lvl>
    <w:lvl w:ilvl="7" w:tplc="C100A4E4" w:tentative="1">
      <w:start w:val="1"/>
      <w:numFmt w:val="lowerLetter"/>
      <w:lvlText w:val="%8."/>
      <w:lvlJc w:val="left"/>
      <w:pPr>
        <w:ind w:left="5760" w:hanging="360"/>
      </w:pPr>
    </w:lvl>
    <w:lvl w:ilvl="8" w:tplc="47B6A1C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3578300">
    <w:abstractNumId w:val="11"/>
  </w:num>
  <w:num w:numId="2" w16cid:durableId="47148452">
    <w:abstractNumId w:val="4"/>
  </w:num>
  <w:num w:numId="3" w16cid:durableId="292642212">
    <w:abstractNumId w:val="2"/>
  </w:num>
  <w:num w:numId="4" w16cid:durableId="1764566475">
    <w:abstractNumId w:val="7"/>
  </w:num>
  <w:num w:numId="5" w16cid:durableId="1064567972">
    <w:abstractNumId w:val="6"/>
  </w:num>
  <w:num w:numId="6" w16cid:durableId="1426262689">
    <w:abstractNumId w:val="1"/>
  </w:num>
  <w:num w:numId="7" w16cid:durableId="828787286">
    <w:abstractNumId w:val="9"/>
  </w:num>
  <w:num w:numId="8" w16cid:durableId="1539704517">
    <w:abstractNumId w:val="5"/>
  </w:num>
  <w:num w:numId="9" w16cid:durableId="1612080287">
    <w:abstractNumId w:val="8"/>
  </w:num>
  <w:num w:numId="10" w16cid:durableId="1538539757">
    <w:abstractNumId w:val="3"/>
  </w:num>
  <w:num w:numId="11" w16cid:durableId="781723790">
    <w:abstractNumId w:val="10"/>
  </w:num>
  <w:num w:numId="12" w16cid:durableId="1524592109">
    <w:abstractNumId w:val="0"/>
  </w:num>
  <w:num w:numId="13" w16cid:durableId="676886529">
    <w:abstractNumId w:val="11"/>
  </w:num>
  <w:num w:numId="14" w16cid:durableId="941569442">
    <w:abstractNumId w:val="11"/>
  </w:num>
  <w:num w:numId="15" w16cid:durableId="399598080">
    <w:abstractNumId w:val="11"/>
  </w:num>
  <w:num w:numId="16" w16cid:durableId="1397360698">
    <w:abstractNumId w:val="11"/>
  </w:num>
  <w:num w:numId="17" w16cid:durableId="2703555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C38"/>
    <w:rsid w:val="00004DE3"/>
    <w:rsid w:val="00025940"/>
    <w:rsid w:val="00037408"/>
    <w:rsid w:val="00067D0C"/>
    <w:rsid w:val="000A459B"/>
    <w:rsid w:val="000B1BBE"/>
    <w:rsid w:val="000E3D12"/>
    <w:rsid w:val="00111AD4"/>
    <w:rsid w:val="00112759"/>
    <w:rsid w:val="00142889"/>
    <w:rsid w:val="00186534"/>
    <w:rsid w:val="001B39D1"/>
    <w:rsid w:val="001B3E88"/>
    <w:rsid w:val="001D1748"/>
    <w:rsid w:val="0021251F"/>
    <w:rsid w:val="00250FAF"/>
    <w:rsid w:val="002553E3"/>
    <w:rsid w:val="00256032"/>
    <w:rsid w:val="002675EB"/>
    <w:rsid w:val="00277048"/>
    <w:rsid w:val="002813CD"/>
    <w:rsid w:val="002833B5"/>
    <w:rsid w:val="00294565"/>
    <w:rsid w:val="002C4C38"/>
    <w:rsid w:val="002C5472"/>
    <w:rsid w:val="002F781C"/>
    <w:rsid w:val="003476AA"/>
    <w:rsid w:val="003522FC"/>
    <w:rsid w:val="00352327"/>
    <w:rsid w:val="003532DE"/>
    <w:rsid w:val="00375097"/>
    <w:rsid w:val="00376A05"/>
    <w:rsid w:val="00380C0F"/>
    <w:rsid w:val="00391BCE"/>
    <w:rsid w:val="00392267"/>
    <w:rsid w:val="003A55E3"/>
    <w:rsid w:val="003C7886"/>
    <w:rsid w:val="00420AB6"/>
    <w:rsid w:val="00445A36"/>
    <w:rsid w:val="00457639"/>
    <w:rsid w:val="00472EB5"/>
    <w:rsid w:val="0048130E"/>
    <w:rsid w:val="004913FB"/>
    <w:rsid w:val="00491DCC"/>
    <w:rsid w:val="00496B56"/>
    <w:rsid w:val="004B0ED9"/>
    <w:rsid w:val="004B3304"/>
    <w:rsid w:val="004B79C1"/>
    <w:rsid w:val="004E2A84"/>
    <w:rsid w:val="004E6487"/>
    <w:rsid w:val="004E7BF1"/>
    <w:rsid w:val="004F7F37"/>
    <w:rsid w:val="005575F2"/>
    <w:rsid w:val="00565B90"/>
    <w:rsid w:val="005A7065"/>
    <w:rsid w:val="005B7479"/>
    <w:rsid w:val="005C6D64"/>
    <w:rsid w:val="005E38C0"/>
    <w:rsid w:val="005F5E57"/>
    <w:rsid w:val="00615A18"/>
    <w:rsid w:val="00633350"/>
    <w:rsid w:val="00637797"/>
    <w:rsid w:val="0066245E"/>
    <w:rsid w:val="00676900"/>
    <w:rsid w:val="00680C0D"/>
    <w:rsid w:val="006914DE"/>
    <w:rsid w:val="006A3B7F"/>
    <w:rsid w:val="006A3E85"/>
    <w:rsid w:val="006A670D"/>
    <w:rsid w:val="006B3A98"/>
    <w:rsid w:val="006D47A2"/>
    <w:rsid w:val="006F6D67"/>
    <w:rsid w:val="00716D27"/>
    <w:rsid w:val="0072145F"/>
    <w:rsid w:val="007443C3"/>
    <w:rsid w:val="007519AB"/>
    <w:rsid w:val="007534F3"/>
    <w:rsid w:val="00775C2C"/>
    <w:rsid w:val="007778E7"/>
    <w:rsid w:val="007A5F64"/>
    <w:rsid w:val="007B069F"/>
    <w:rsid w:val="007B68A4"/>
    <w:rsid w:val="007D378C"/>
    <w:rsid w:val="0080105E"/>
    <w:rsid w:val="00803080"/>
    <w:rsid w:val="00854AF4"/>
    <w:rsid w:val="00856B55"/>
    <w:rsid w:val="00871A75"/>
    <w:rsid w:val="008742AB"/>
    <w:rsid w:val="00874FA0"/>
    <w:rsid w:val="0087551D"/>
    <w:rsid w:val="00875641"/>
    <w:rsid w:val="008C3238"/>
    <w:rsid w:val="008D3331"/>
    <w:rsid w:val="008E04EA"/>
    <w:rsid w:val="008E5378"/>
    <w:rsid w:val="00902ABA"/>
    <w:rsid w:val="00941F1D"/>
    <w:rsid w:val="0095284E"/>
    <w:rsid w:val="0096156E"/>
    <w:rsid w:val="009742BD"/>
    <w:rsid w:val="00975137"/>
    <w:rsid w:val="009808D7"/>
    <w:rsid w:val="00980D34"/>
    <w:rsid w:val="00994A51"/>
    <w:rsid w:val="009978C5"/>
    <w:rsid w:val="009B66A7"/>
    <w:rsid w:val="009D32E4"/>
    <w:rsid w:val="009E10A2"/>
    <w:rsid w:val="009E61F1"/>
    <w:rsid w:val="009F79CD"/>
    <w:rsid w:val="00A07906"/>
    <w:rsid w:val="00A13A43"/>
    <w:rsid w:val="00A13C4F"/>
    <w:rsid w:val="00A16C66"/>
    <w:rsid w:val="00A27C8E"/>
    <w:rsid w:val="00A77C8B"/>
    <w:rsid w:val="00A8585F"/>
    <w:rsid w:val="00A933B6"/>
    <w:rsid w:val="00A96F5B"/>
    <w:rsid w:val="00AA2332"/>
    <w:rsid w:val="00AA30A5"/>
    <w:rsid w:val="00AA7AF2"/>
    <w:rsid w:val="00AE3373"/>
    <w:rsid w:val="00B24A1A"/>
    <w:rsid w:val="00B27FF9"/>
    <w:rsid w:val="00B466FA"/>
    <w:rsid w:val="00BB5533"/>
    <w:rsid w:val="00BD0929"/>
    <w:rsid w:val="00BE6C67"/>
    <w:rsid w:val="00BF7F05"/>
    <w:rsid w:val="00C25285"/>
    <w:rsid w:val="00C4496A"/>
    <w:rsid w:val="00C704DA"/>
    <w:rsid w:val="00CA408B"/>
    <w:rsid w:val="00CC2F33"/>
    <w:rsid w:val="00CC4D96"/>
    <w:rsid w:val="00CD179C"/>
    <w:rsid w:val="00CF5479"/>
    <w:rsid w:val="00D00202"/>
    <w:rsid w:val="00D0210C"/>
    <w:rsid w:val="00D02558"/>
    <w:rsid w:val="00D04EAD"/>
    <w:rsid w:val="00D16152"/>
    <w:rsid w:val="00D42775"/>
    <w:rsid w:val="00DD1668"/>
    <w:rsid w:val="00DD5733"/>
    <w:rsid w:val="00DD757E"/>
    <w:rsid w:val="00DF3E7C"/>
    <w:rsid w:val="00E038EB"/>
    <w:rsid w:val="00E13177"/>
    <w:rsid w:val="00E139FD"/>
    <w:rsid w:val="00E17736"/>
    <w:rsid w:val="00E24319"/>
    <w:rsid w:val="00E31FCB"/>
    <w:rsid w:val="00E43647"/>
    <w:rsid w:val="00E921D0"/>
    <w:rsid w:val="00EC2BF7"/>
    <w:rsid w:val="00EC2E5C"/>
    <w:rsid w:val="00ED1490"/>
    <w:rsid w:val="00EF34B9"/>
    <w:rsid w:val="00F01296"/>
    <w:rsid w:val="00F2609E"/>
    <w:rsid w:val="00F3025A"/>
    <w:rsid w:val="00F7115C"/>
    <w:rsid w:val="00F74E57"/>
    <w:rsid w:val="00F84B6F"/>
    <w:rsid w:val="00FA5A47"/>
    <w:rsid w:val="00FB20B7"/>
    <w:rsid w:val="00FB3D08"/>
    <w:rsid w:val="00FD649C"/>
    <w:rsid w:val="00FE42FE"/>
    <w:rsid w:val="00FF7B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2948B"/>
  <w15:docId w15:val="{BD5F4557-4864-420D-B7AB-7B46D122E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C08EC" w:rsidRDefault="002C08EC">
          <w:r w:rsidRPr="00925A3E">
            <w:rPr>
              <w:rStyle w:val="PlaceholderText"/>
            </w:rPr>
            <w:t>Click or tap to enter a date.</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C08EC" w:rsidRDefault="002C08EC" w:rsidP="00AF0AC5">
          <w:pPr>
            <w:pStyle w:val="464C7F76C5ED4B459401B55A7152371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C08EC" w:rsidRDefault="002C08E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C08EC" w:rsidRDefault="002C08E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C08EC" w:rsidRDefault="002C08EC"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C08EC" w:rsidRDefault="002C08E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C08EC" w:rsidRDefault="002C08EC" w:rsidP="00AF0AC5">
          <w:pPr>
            <w:pStyle w:val="0796204703484FAD9B1778A33922F943"/>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C08EC" w:rsidRDefault="002C08E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C08EC" w:rsidRDefault="002C08EC" w:rsidP="00AF0AC5">
          <w:pPr>
            <w:pStyle w:val="112FA60B6F004B3AAAF3EFAFA0AFABF5"/>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C08EC" w:rsidRDefault="002C08E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C08EC" w:rsidRDefault="002C08E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C08EC" w:rsidRDefault="002C08E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C08EC" w:rsidRDefault="002C08E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C08EC"/>
    <w:rsid w:val="000B5E0B"/>
    <w:rsid w:val="00256032"/>
    <w:rsid w:val="002C08EC"/>
    <w:rsid w:val="004B0ED9"/>
    <w:rsid w:val="004E2A84"/>
    <w:rsid w:val="004F7F37"/>
    <w:rsid w:val="005A4A89"/>
    <w:rsid w:val="005C529E"/>
    <w:rsid w:val="006C4B28"/>
    <w:rsid w:val="00871A75"/>
    <w:rsid w:val="00902ABA"/>
    <w:rsid w:val="00945A3E"/>
    <w:rsid w:val="009F79CD"/>
    <w:rsid w:val="00A112E6"/>
    <w:rsid w:val="00A933B6"/>
    <w:rsid w:val="00E31FCB"/>
    <w:rsid w:val="00E759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A4A89"/>
    <w:rPr>
      <w:color w:val="808080"/>
    </w:rPr>
  </w:style>
  <w:style w:type="paragraph" w:customStyle="1" w:styleId="464C7F76C5ED4B459401B55A71523716">
    <w:name w:val="464C7F76C5ED4B459401B55A7152371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3348</Words>
  <Characters>19084</Characters>
  <Application>Microsoft Office Word</Application>
  <DocSecurity>12</DocSecurity>
  <Lines>159</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2024-08-26T00:00:00Z</dcterms:created>
  <dcterms:modified xsi:type="dcterms:W3CDTF">2024-08-26T00:00:00Z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