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E98220" w14:textId="77777777" w:rsidR="003D08E9" w:rsidRPr="003217D3" w:rsidRDefault="003D08E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F3756A4" wp14:editId="1903B83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A31E469" w14:textId="77777777" w:rsidR="003D08E9" w:rsidRPr="003217D3" w:rsidRDefault="003D08E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714615D" w14:textId="77777777" w:rsidR="003D08E9" w:rsidRPr="00A36AA9" w:rsidRDefault="003D08E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3E82917" w14:textId="77777777" w:rsidR="003D08E9" w:rsidRPr="00A36AA9" w:rsidRDefault="003D08E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5D528B" w14:paraId="6028E3E3" w14:textId="77777777" w:rsidTr="005D528B">
        <w:tc>
          <w:tcPr>
            <w:cnfStyle w:val="001000000000" w:firstRow="0" w:lastRow="0" w:firstColumn="1" w:lastColumn="0" w:oddVBand="0" w:evenVBand="0" w:oddHBand="0" w:evenHBand="0" w:firstRowFirstColumn="0" w:firstRowLastColumn="0" w:lastRowFirstColumn="0" w:lastRowLastColumn="0"/>
            <w:tcW w:w="3227" w:type="dxa"/>
          </w:tcPr>
          <w:p w14:paraId="5C7D3E61" w14:textId="77777777" w:rsidR="003D08E9" w:rsidRPr="00A36AA9" w:rsidRDefault="003D08E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BCF0613" w14:textId="77777777" w:rsidR="003D08E9" w:rsidRDefault="003D08E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Shire of Manjimup Home and Community Care</w:t>
            </w:r>
          </w:p>
        </w:tc>
      </w:tr>
      <w:tr w:rsidR="005D528B" w14:paraId="55AD37D4" w14:textId="77777777" w:rsidTr="005D5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BB6544" w14:textId="77777777" w:rsidR="003D08E9" w:rsidRPr="00A36AA9" w:rsidRDefault="003D08E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F28A775" w14:textId="77777777" w:rsidR="003D08E9" w:rsidRPr="00C27BE3" w:rsidRDefault="003D08E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500238</w:t>
            </w:r>
          </w:p>
        </w:tc>
      </w:tr>
      <w:tr w:rsidR="005D528B" w14:paraId="7F15B537" w14:textId="77777777" w:rsidTr="005D52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439176" w14:textId="77777777" w:rsidR="003D08E9" w:rsidRPr="00A36AA9" w:rsidRDefault="003D08E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83046B7" w14:textId="77777777" w:rsidR="003D08E9" w:rsidRPr="00540817" w:rsidRDefault="003D08E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1A Edwards</w:t>
            </w:r>
            <w:r>
              <w:rPr>
                <w:rFonts w:ascii="Arial" w:eastAsia="Times New Roman" w:hAnsi="Arial" w:cs="Arial"/>
                <w:lang w:eastAsia="en-AU"/>
              </w:rPr>
              <w:t xml:space="preserve"> Street, MANJIMUP, Western Australia, 6258</w:t>
            </w:r>
          </w:p>
        </w:tc>
      </w:tr>
      <w:tr w:rsidR="005D528B" w14:paraId="65A95373" w14:textId="77777777" w:rsidTr="005D5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D5FDE8" w14:textId="77777777" w:rsidR="003D08E9" w:rsidRPr="00A36AA9" w:rsidRDefault="003D08E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27AA217" w14:textId="77777777" w:rsidR="003D08E9" w:rsidRPr="00A36AA9" w:rsidRDefault="003D08E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5D528B" w14:paraId="01DBAEF1" w14:textId="77777777" w:rsidTr="005D528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F34FCD" w14:textId="77777777" w:rsidR="003D08E9" w:rsidRPr="00A36AA9" w:rsidRDefault="003D08E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04929F7" w14:textId="70AEA052" w:rsidR="003D08E9" w:rsidRPr="00A36AA9" w:rsidRDefault="003D08E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July 2024</w:t>
            </w:r>
          </w:p>
        </w:tc>
      </w:tr>
      <w:tr w:rsidR="005D528B" w14:paraId="65B61A54" w14:textId="77777777" w:rsidTr="005D52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D30E98" w14:textId="77777777" w:rsidR="003D08E9" w:rsidRPr="00A36AA9" w:rsidRDefault="003D08E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15903358"/>
            <w:placeholder>
              <w:docPart w:val="A7F4949C78414813B67B25D37262F9D8"/>
            </w:placeholder>
            <w:date w:fullDate="2024-07-18T00:00:00Z">
              <w:dateFormat w:val="d MMMM yyyy"/>
              <w:lid w:val="en-AU"/>
              <w:storeMappedDataAs w:val="dateTime"/>
              <w:calendar w:val="gregorian"/>
            </w:date>
          </w:sdtPr>
          <w:sdtEndPr/>
          <w:sdtContent>
            <w:tc>
              <w:tcPr>
                <w:tcW w:w="7114" w:type="dxa"/>
                <w:shd w:val="clear" w:color="auto" w:fill="auto"/>
              </w:tcPr>
              <w:p w14:paraId="32E3BC28" w14:textId="26B73CB2" w:rsidR="003D08E9" w:rsidRPr="00A36AA9" w:rsidRDefault="0038769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July 2024</w:t>
                </w:r>
              </w:p>
            </w:tc>
          </w:sdtContent>
        </w:sdt>
      </w:tr>
    </w:tbl>
    <w:bookmarkEnd w:id="0"/>
    <w:p w14:paraId="161CF384" w14:textId="77777777" w:rsidR="003D08E9" w:rsidRPr="00A36AA9" w:rsidRDefault="003D08E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FB6D11D" w14:textId="77777777" w:rsidR="003D08E9" w:rsidRDefault="003D08E9"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3812E49" w14:textId="77777777" w:rsidR="003D08E9" w:rsidRPr="00214549" w:rsidRDefault="003D08E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8971 Shire of Manjimup</w:t>
      </w:r>
      <w:r>
        <w:rPr>
          <w:rFonts w:ascii="Arial" w:eastAsia="Arial" w:hAnsi="Arial" w:cs="Arial"/>
        </w:rPr>
        <w:br/>
        <w:t>Service: 26428 Shire of Manjimup Home and Community Care</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9450 SHIRE OF MANJIMUP</w:t>
      </w:r>
      <w:r>
        <w:rPr>
          <w:rFonts w:ascii="Arial" w:eastAsia="Arial" w:hAnsi="Arial" w:cs="Arial"/>
        </w:rPr>
        <w:br/>
        <w:t>Service: 27186 SHIRE OF MANJIMUP - Care Relationships and Carer Support</w:t>
      </w:r>
      <w:r>
        <w:rPr>
          <w:rFonts w:ascii="Arial" w:eastAsia="Arial" w:hAnsi="Arial" w:cs="Arial"/>
        </w:rPr>
        <w:br/>
        <w:t>Service: 27187 SHIRE OF MANJIMUP - Community and Home Support</w:t>
      </w:r>
      <w:r>
        <w:br/>
      </w:r>
      <w:bookmarkEnd w:id="1"/>
    </w:p>
    <w:p w14:paraId="1DD97DF7" w14:textId="77777777" w:rsidR="003D08E9" w:rsidRPr="00A36AA9" w:rsidRDefault="003D08E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BC21F3C" w14:textId="39296A67" w:rsidR="003D08E9" w:rsidRPr="00A36AA9" w:rsidRDefault="003D08E9" w:rsidP="00F87E39">
      <w:pPr>
        <w:pStyle w:val="NormalArial"/>
      </w:pPr>
      <w:r w:rsidRPr="00A36AA9">
        <w:t xml:space="preserve">This performance report for </w:t>
      </w:r>
      <w:r w:rsidRPr="00C27BE3">
        <w:rPr>
          <w:color w:val="auto"/>
        </w:rPr>
        <w:t>Shire of Manjimup Home and Community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135049C" w14:textId="77777777" w:rsidR="003D08E9" w:rsidRPr="00A36AA9" w:rsidRDefault="003D08E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6F03201" w14:textId="77777777" w:rsidR="003D08E9" w:rsidRPr="00A36AA9" w:rsidRDefault="003D08E9" w:rsidP="00DF37F2">
      <w:pPr>
        <w:pStyle w:val="Heading1"/>
        <w:spacing w:before="0" w:after="240" w:line="22" w:lineRule="atLeast"/>
        <w:rPr>
          <w:rFonts w:ascii="Arial" w:hAnsi="Arial" w:cs="Arial"/>
        </w:rPr>
      </w:pPr>
      <w:r w:rsidRPr="00A36AA9">
        <w:rPr>
          <w:rFonts w:ascii="Arial" w:hAnsi="Arial" w:cs="Arial"/>
        </w:rPr>
        <w:t>Material relied on</w:t>
      </w:r>
    </w:p>
    <w:p w14:paraId="47BAFD2C" w14:textId="77777777" w:rsidR="003D08E9" w:rsidRPr="00A36AA9" w:rsidRDefault="003D08E9" w:rsidP="00F87E39">
      <w:pPr>
        <w:pStyle w:val="NormalArial"/>
      </w:pPr>
      <w:r w:rsidRPr="00A36AA9">
        <w:t>The following information has been considered in preparing the performance report:</w:t>
      </w:r>
    </w:p>
    <w:p w14:paraId="6B8F4C49" w14:textId="325DDBB0" w:rsidR="003D08E9" w:rsidRPr="00141CEF" w:rsidRDefault="003D08E9" w:rsidP="00FB4B93">
      <w:pPr>
        <w:pStyle w:val="ListBullet"/>
        <w:spacing w:before="0" w:after="120" w:line="22" w:lineRule="atLeast"/>
        <w:ind w:left="425" w:hanging="425"/>
        <w:rPr>
          <w:rFonts w:ascii="Arial" w:hAnsi="Arial" w:cs="Arial"/>
          <w:color w:val="auto"/>
        </w:rPr>
      </w:pPr>
      <w:r w:rsidRPr="00141CEF">
        <w:rPr>
          <w:rFonts w:ascii="Arial" w:hAnsi="Arial" w:cs="Arial"/>
          <w:color w:val="auto"/>
        </w:rPr>
        <w:t xml:space="preserve">the assessment team’s report for the </w:t>
      </w:r>
      <w:r w:rsidR="00592AC4" w:rsidRPr="00141CEF">
        <w:rPr>
          <w:rFonts w:ascii="Arial" w:hAnsi="Arial" w:cs="Arial"/>
          <w:color w:val="auto"/>
        </w:rPr>
        <w:t>a</w:t>
      </w:r>
      <w:r w:rsidRPr="00141CEF">
        <w:rPr>
          <w:rFonts w:ascii="Arial" w:hAnsi="Arial" w:cs="Arial"/>
          <w:color w:val="auto"/>
        </w:rPr>
        <w:t xml:space="preserve">ssessment contact (performance assessment) – non-site report was informed by review of documents and interviews with </w:t>
      </w:r>
      <w:r w:rsidR="00592AC4" w:rsidRPr="00141CEF">
        <w:rPr>
          <w:rFonts w:ascii="Arial" w:hAnsi="Arial" w:cs="Arial"/>
          <w:color w:val="auto"/>
        </w:rPr>
        <w:t xml:space="preserve">consumers, staff and </w:t>
      </w:r>
      <w:proofErr w:type="gramStart"/>
      <w:r w:rsidR="00592AC4" w:rsidRPr="00141CEF">
        <w:rPr>
          <w:rFonts w:ascii="Arial" w:hAnsi="Arial" w:cs="Arial"/>
          <w:color w:val="auto"/>
        </w:rPr>
        <w:t>management;</w:t>
      </w:r>
      <w:proofErr w:type="gramEnd"/>
    </w:p>
    <w:p w14:paraId="23E80452" w14:textId="7E438752" w:rsidR="003D08E9" w:rsidRDefault="00141CEF" w:rsidP="00141CEF">
      <w:pPr>
        <w:pStyle w:val="ListBullet"/>
        <w:spacing w:before="0" w:after="120" w:line="22" w:lineRule="atLeast"/>
        <w:ind w:left="425" w:hanging="425"/>
        <w:rPr>
          <w:rFonts w:ascii="Arial" w:hAnsi="Arial" w:cs="Arial"/>
        </w:rPr>
      </w:pPr>
      <w:r>
        <w:rPr>
          <w:rFonts w:ascii="Arial" w:hAnsi="Arial" w:cs="Arial"/>
        </w:rPr>
        <w:t xml:space="preserve">a performance report dated 23 February 2024 for a quality audit undertaken from 9 January 2024 to 11 January 2024. </w:t>
      </w:r>
    </w:p>
    <w:p w14:paraId="7A657C27" w14:textId="39860FC5" w:rsidR="00387698" w:rsidRPr="00D76BC8" w:rsidRDefault="00387698" w:rsidP="00387698">
      <w:pPr>
        <w:pStyle w:val="ListBullet"/>
        <w:numPr>
          <w:ilvl w:val="0"/>
          <w:numId w:val="0"/>
        </w:numPr>
        <w:spacing w:before="0" w:after="120" w:line="22" w:lineRule="atLeast"/>
        <w:rPr>
          <w:rFonts w:ascii="Arial" w:hAnsi="Arial" w:cs="Arial"/>
        </w:rPr>
      </w:pPr>
      <w:r>
        <w:rPr>
          <w:rFonts w:ascii="Arial" w:hAnsi="Arial" w:cs="Arial"/>
        </w:rPr>
        <w:t xml:space="preserve">The provider did not submit a response to the assessment team’s report. </w:t>
      </w:r>
    </w:p>
    <w:p w14:paraId="16FA9442" w14:textId="77777777" w:rsidR="003D08E9" w:rsidRPr="00D76BC8" w:rsidRDefault="003D08E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61672FB" w14:textId="6944EAD1" w:rsidR="003D08E9" w:rsidRPr="00244176" w:rsidRDefault="003D08E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D528B" w14:paraId="7ABFB348" w14:textId="77777777" w:rsidTr="005D52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28CE44" w14:textId="77777777" w:rsidR="003D08E9" w:rsidRPr="00A36AA9" w:rsidRDefault="003D08E9" w:rsidP="00A213EA">
            <w:pPr>
              <w:keepNext/>
              <w:spacing w:before="0" w:line="22" w:lineRule="atLeast"/>
              <w:ind w:right="-109"/>
              <w:rPr>
                <w:rFonts w:ascii="Arial" w:hAnsi="Arial" w:cs="Arial"/>
              </w:rPr>
            </w:pPr>
            <w:r w:rsidRPr="00A36AA9">
              <w:rPr>
                <w:rFonts w:ascii="Arial" w:hAnsi="Arial" w:cs="Arial"/>
              </w:rPr>
              <w:t xml:space="preserve">Standard 2 </w:t>
            </w:r>
            <w:r w:rsidRPr="00FB7145">
              <w:rPr>
                <w:rFonts w:ascii="Arial" w:hAnsi="Arial" w:cs="Arial"/>
                <w:b w:val="0"/>
                <w:bCs/>
              </w:rPr>
              <w:t>Ongoing assessment and planning with consumers</w:t>
            </w:r>
          </w:p>
        </w:tc>
        <w:tc>
          <w:tcPr>
            <w:tcW w:w="1583" w:type="pct"/>
            <w:shd w:val="clear" w:color="auto" w:fill="auto"/>
          </w:tcPr>
          <w:p w14:paraId="757DEB7B" w14:textId="05B5637F" w:rsidR="003D08E9" w:rsidRPr="00A213EA" w:rsidRDefault="0038769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have been assessed. </w:t>
            </w:r>
          </w:p>
        </w:tc>
      </w:tr>
    </w:tbl>
    <w:p w14:paraId="78E88E66" w14:textId="77777777" w:rsidR="003D08E9" w:rsidRPr="00244176" w:rsidRDefault="003D08E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D528B" w14:paraId="38DE4C7C" w14:textId="77777777" w:rsidTr="005D528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C17969" w14:textId="77777777" w:rsidR="003D08E9" w:rsidRPr="00244176" w:rsidRDefault="003D08E9" w:rsidP="00A213EA">
            <w:pPr>
              <w:keepNext/>
              <w:spacing w:before="0" w:line="22" w:lineRule="atLeast"/>
              <w:ind w:right="-109"/>
              <w:rPr>
                <w:rFonts w:ascii="Arial" w:hAnsi="Arial" w:cs="Arial"/>
              </w:rPr>
            </w:pPr>
            <w:r w:rsidRPr="00244176">
              <w:rPr>
                <w:rFonts w:ascii="Arial" w:hAnsi="Arial" w:cs="Arial"/>
              </w:rPr>
              <w:t xml:space="preserve">Standard 2 </w:t>
            </w:r>
            <w:r w:rsidRPr="00FB7145">
              <w:rPr>
                <w:rFonts w:ascii="Arial" w:hAnsi="Arial" w:cs="Arial"/>
                <w:b w:val="0"/>
                <w:bCs/>
              </w:rPr>
              <w:t>Ongoing assessment and planning with consumers</w:t>
            </w:r>
          </w:p>
        </w:tc>
        <w:tc>
          <w:tcPr>
            <w:tcW w:w="1605" w:type="pct"/>
            <w:shd w:val="clear" w:color="auto" w:fill="auto"/>
          </w:tcPr>
          <w:p w14:paraId="295B9134" w14:textId="154423BD" w:rsidR="003D08E9" w:rsidRPr="00A213EA" w:rsidRDefault="00387698"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Cs/>
              </w:rPr>
              <w:t>Not applicable as not all requirements have been assessed.</w:t>
            </w:r>
          </w:p>
        </w:tc>
      </w:tr>
    </w:tbl>
    <w:p w14:paraId="358A0152" w14:textId="77777777" w:rsidR="003D08E9" w:rsidRPr="00A36AA9" w:rsidRDefault="003D08E9" w:rsidP="00F87E39">
      <w:pPr>
        <w:pStyle w:val="NormalArial"/>
        <w:spacing w:before="120"/>
      </w:pPr>
      <w:r w:rsidRPr="00A36AA9">
        <w:t>A detailed assessment is provided later in this report for each assessed Standard.</w:t>
      </w:r>
    </w:p>
    <w:p w14:paraId="0A618414" w14:textId="77777777" w:rsidR="003D08E9" w:rsidRPr="00A36AA9" w:rsidRDefault="003D08E9" w:rsidP="00FC045E">
      <w:pPr>
        <w:pStyle w:val="Heading1"/>
        <w:spacing w:before="0" w:after="240" w:line="22" w:lineRule="atLeast"/>
        <w:rPr>
          <w:rFonts w:ascii="Arial" w:hAnsi="Arial" w:cs="Arial"/>
        </w:rPr>
      </w:pPr>
      <w:r w:rsidRPr="00A36AA9">
        <w:rPr>
          <w:rFonts w:ascii="Arial" w:hAnsi="Arial" w:cs="Arial"/>
        </w:rPr>
        <w:t>Areas for improvement</w:t>
      </w:r>
    </w:p>
    <w:p w14:paraId="661F6F41" w14:textId="77777777" w:rsidR="003D08E9" w:rsidRPr="00A36AA9" w:rsidRDefault="003D08E9"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0F29314" w14:textId="294A4D13" w:rsidR="003D08E9" w:rsidRPr="00A36AA9" w:rsidRDefault="003D08E9" w:rsidP="00F87E39">
      <w:pPr>
        <w:pStyle w:val="NormalArial"/>
      </w:pPr>
      <w:r w:rsidRPr="00A36AA9">
        <w:br w:type="page"/>
      </w:r>
    </w:p>
    <w:p w14:paraId="217792A8" w14:textId="77777777" w:rsidR="003D08E9" w:rsidRDefault="003D08E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5D528B" w14:paraId="54A3EFDC" w14:textId="77777777" w:rsidTr="005D52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341EDBC" w14:textId="77777777" w:rsidR="003D08E9" w:rsidRPr="003217D3" w:rsidRDefault="003D08E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349E957" w14:textId="77777777" w:rsidR="003D08E9" w:rsidRPr="003217D3" w:rsidRDefault="003D08E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1589703F" w14:textId="77777777" w:rsidR="003D08E9" w:rsidRPr="003217D3" w:rsidRDefault="003D08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5D528B" w14:paraId="20F274B1" w14:textId="77777777" w:rsidTr="005D528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676A0" w14:textId="77777777" w:rsidR="003D08E9" w:rsidRPr="00244176" w:rsidRDefault="003D08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11F19126" w14:textId="77777777" w:rsidR="003D08E9" w:rsidRPr="00244176" w:rsidRDefault="003D08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7B5A1B0B" w14:textId="77777777" w:rsidR="003D08E9" w:rsidRPr="00CC646C" w:rsidRDefault="009849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9013597"/>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3D08E9" w:rsidRPr="00501C01">
                  <w:rPr>
                    <w:rFonts w:ascii="Arial" w:hAnsi="Arial" w:cs="Arial"/>
                  </w:rPr>
                  <w:t>Compliant</w:t>
                </w:r>
              </w:sdtContent>
            </w:sdt>
            <w:r w:rsidR="003D08E9" w:rsidRPr="00501C01">
              <w:rPr>
                <w:rFonts w:ascii="Arial" w:hAnsi="Arial" w:cs="Arial"/>
              </w:rPr>
              <w:t xml:space="preserve"> </w:t>
            </w:r>
          </w:p>
        </w:tc>
        <w:tc>
          <w:tcPr>
            <w:tcW w:w="1977" w:type="dxa"/>
            <w:shd w:val="clear" w:color="auto" w:fill="auto"/>
          </w:tcPr>
          <w:p w14:paraId="4ACC76B2" w14:textId="77777777" w:rsidR="003D08E9" w:rsidRPr="00CC646C" w:rsidRDefault="009849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9785654"/>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3D08E9" w:rsidRPr="00501C01">
                  <w:rPr>
                    <w:rFonts w:ascii="Arial" w:hAnsi="Arial" w:cs="Arial"/>
                  </w:rPr>
                  <w:t>Compliant</w:t>
                </w:r>
              </w:sdtContent>
            </w:sdt>
            <w:r w:rsidR="003D08E9" w:rsidRPr="00501C01">
              <w:rPr>
                <w:rFonts w:ascii="Arial" w:hAnsi="Arial" w:cs="Arial"/>
              </w:rPr>
              <w:t xml:space="preserve"> </w:t>
            </w:r>
          </w:p>
        </w:tc>
      </w:tr>
    </w:tbl>
    <w:bookmarkEnd w:id="2"/>
    <w:p w14:paraId="10735E9B" w14:textId="77777777" w:rsidR="003D08E9" w:rsidRDefault="003D08E9" w:rsidP="00A63FCF">
      <w:pPr>
        <w:pStyle w:val="Heading20"/>
        <w:tabs>
          <w:tab w:val="left" w:pos="1890"/>
        </w:tabs>
      </w:pPr>
      <w:r w:rsidRPr="00A36AA9">
        <w:t>Findings</w:t>
      </w:r>
    </w:p>
    <w:p w14:paraId="05032CAB" w14:textId="77777777" w:rsidR="00DD5F6B" w:rsidRPr="00DD5F6B" w:rsidRDefault="00DD5F6B" w:rsidP="00DD5F6B">
      <w:pPr>
        <w:rPr>
          <w:rFonts w:ascii="Arial" w:eastAsiaTheme="minorHAnsi" w:hAnsi="Arial" w:cs="Arial"/>
        </w:rPr>
      </w:pPr>
      <w:r w:rsidRPr="00DD5F6B">
        <w:rPr>
          <w:rFonts w:ascii="Arial" w:eastAsiaTheme="minorHAnsi" w:hAnsi="Arial" w:cs="Arial"/>
        </w:rPr>
        <w:t>Requirement (3)(e) was found non-compliant following a quality audit undertaken in January 2024 as care plans were not updated regularly as scheduled. In response to the non-compliance, the service has recruited additional staff and delivered training to increase the resources available to complete assessments and reviews.</w:t>
      </w:r>
    </w:p>
    <w:p w14:paraId="65D53E83" w14:textId="61F1ADEE" w:rsidR="00DD5F6B" w:rsidRPr="00DD5F6B" w:rsidRDefault="00DD5F6B" w:rsidP="00DD5F6B">
      <w:pPr>
        <w:rPr>
          <w:rFonts w:ascii="Arial" w:hAnsi="Arial" w:cs="Arial"/>
          <w:color w:val="auto"/>
          <w:szCs w:val="22"/>
        </w:rPr>
      </w:pPr>
      <w:r w:rsidRPr="00DD5F6B">
        <w:rPr>
          <w:rFonts w:ascii="Arial" w:eastAsiaTheme="minorHAnsi" w:hAnsi="Arial" w:cs="Arial"/>
        </w:rPr>
        <w:t xml:space="preserve">At the assessment contact in July 2024, </w:t>
      </w:r>
      <w:r w:rsidRPr="00DD5F6B">
        <w:rPr>
          <w:rFonts w:ascii="Arial" w:eastAsia="Arial" w:hAnsi="Arial" w:cs="Arial"/>
          <w:lang w:eastAsia="en-AU"/>
        </w:rPr>
        <w:t xml:space="preserve">care and services were found to be regularly reviewed for effectiveness, including in response to changes in consumers’ circumstances and following incidents. </w:t>
      </w:r>
      <w:r w:rsidRPr="00DD5F6B">
        <w:rPr>
          <w:rFonts w:ascii="Arial" w:hAnsi="Arial" w:cs="Arial"/>
          <w:color w:val="auto"/>
          <w:szCs w:val="22"/>
        </w:rPr>
        <w:t xml:space="preserve">Consumer reviews are now completed every six months, with review dates recorded in the electronic system and monitored. HCP consumers’ annual reviews are up to date, and 200 of 300 CHSP consumer reviews have been completed since the quality audit. Additional staff have been trained in the review process, and all CHSP reviews are expected to be completed within a few weeks, with vulnerable consumers and consumers who have had the longest delays between reviews prioritised. </w:t>
      </w:r>
      <w:r w:rsidRPr="00DD5F6B">
        <w:rPr>
          <w:rFonts w:ascii="Arial" w:eastAsia="Arial" w:hAnsi="Arial" w:cs="Arial"/>
          <w:lang w:eastAsia="en-AU"/>
        </w:rPr>
        <w:t>C</w:t>
      </w:r>
      <w:r w:rsidRPr="00DD5F6B">
        <w:rPr>
          <w:rFonts w:ascii="Arial" w:hAnsi="Arial" w:cs="Arial"/>
          <w:color w:val="auto"/>
          <w:szCs w:val="22"/>
        </w:rPr>
        <w:t xml:space="preserve">onsumers interviewed said the service contacts them regularly and they have a good communicative relationship with their coordinators. </w:t>
      </w:r>
      <w:r w:rsidR="00381DFD">
        <w:rPr>
          <w:rFonts w:ascii="Arial" w:hAnsi="Arial" w:cs="Arial"/>
          <w:color w:val="auto"/>
          <w:szCs w:val="22"/>
        </w:rPr>
        <w:t>C</w:t>
      </w:r>
      <w:r w:rsidRPr="00DD5F6B">
        <w:rPr>
          <w:rFonts w:ascii="Arial" w:hAnsi="Arial" w:cs="Arial"/>
          <w:color w:val="auto"/>
          <w:szCs w:val="22"/>
        </w:rPr>
        <w:t>onsumers provided examples where the service offered extra support when they needed additional services, including referring them back to My Aged Care, where required.</w:t>
      </w:r>
    </w:p>
    <w:p w14:paraId="35010B8B" w14:textId="49F9CACE" w:rsidR="003D08E9" w:rsidRPr="006B4042" w:rsidRDefault="00DD5F6B" w:rsidP="00EC5B03">
      <w:r w:rsidRPr="00DD5F6B">
        <w:rPr>
          <w:rFonts w:ascii="Arial" w:hAnsi="Arial" w:cs="Arial"/>
          <w:color w:val="auto"/>
          <w:szCs w:val="22"/>
        </w:rPr>
        <w:t xml:space="preserve">Based on the assessment team’s report, I find requirement (3)(e) in Standard 2 Ongoing assessment and planning with consumers compliant. </w:t>
      </w:r>
    </w:p>
    <w:sectPr w:rsidR="003D08E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2F5CCA" w14:textId="77777777" w:rsidR="0030189B" w:rsidRDefault="0030189B">
      <w:pPr>
        <w:spacing w:after="0"/>
      </w:pPr>
      <w:r>
        <w:separator/>
      </w:r>
    </w:p>
  </w:endnote>
  <w:endnote w:type="continuationSeparator" w:id="0">
    <w:p w14:paraId="1871D000" w14:textId="77777777" w:rsidR="0030189B" w:rsidRDefault="003018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F35B8" w14:textId="77777777" w:rsidR="003D08E9" w:rsidRPr="00DF37F2" w:rsidRDefault="003D08E9"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Shire of Manjimup Home and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5ECC31E" w14:textId="77777777" w:rsidR="003D08E9" w:rsidRPr="00DF37F2" w:rsidRDefault="003D08E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500238</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7061644" w14:textId="77777777" w:rsidR="003D08E9" w:rsidRPr="00DF37F2" w:rsidRDefault="003D08E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B23E32" w14:textId="77777777" w:rsidR="0030189B" w:rsidRDefault="0030189B" w:rsidP="00D71F88">
      <w:pPr>
        <w:spacing w:after="0"/>
      </w:pPr>
      <w:r>
        <w:separator/>
      </w:r>
    </w:p>
  </w:footnote>
  <w:footnote w:type="continuationSeparator" w:id="0">
    <w:p w14:paraId="2DDB44D6" w14:textId="77777777" w:rsidR="0030189B" w:rsidRDefault="0030189B" w:rsidP="00D71F88">
      <w:pPr>
        <w:spacing w:after="0"/>
      </w:pPr>
      <w:r>
        <w:continuationSeparator/>
      </w:r>
    </w:p>
  </w:footnote>
  <w:footnote w:id="1">
    <w:p w14:paraId="186F4A53" w14:textId="351A3233" w:rsidR="003D08E9" w:rsidRDefault="003D08E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FB4B93">
        <w:rPr>
          <w:rFonts w:ascii="Arial" w:hAnsi="Arial" w:cs="Arial"/>
          <w:color w:val="auto"/>
          <w:sz w:val="20"/>
          <w:szCs w:val="20"/>
        </w:rPr>
        <w:t>section 68A</w:t>
      </w:r>
      <w:r w:rsidRPr="00FB4B93">
        <w:rPr>
          <w:rFonts w:ascii="Arial" w:hAnsi="Arial" w:cs="Arial"/>
          <w:b/>
          <w:color w:val="auto"/>
          <w:sz w:val="20"/>
          <w:szCs w:val="20"/>
        </w:rPr>
        <w:t xml:space="preserve"> </w:t>
      </w:r>
      <w:r w:rsidRPr="00FB4B93">
        <w:rPr>
          <w:rFonts w:ascii="Arial" w:hAnsi="Arial" w:cs="Arial"/>
          <w:color w:val="auto"/>
          <w:sz w:val="20"/>
          <w:szCs w:val="20"/>
        </w:rPr>
        <w:t xml:space="preserve">of the Aged </w:t>
      </w:r>
      <w:r w:rsidRPr="002C3CB4">
        <w:rPr>
          <w:rFonts w:ascii="Arial" w:hAnsi="Arial" w:cs="Arial"/>
          <w:sz w:val="20"/>
          <w:szCs w:val="20"/>
        </w:rPr>
        <w:t>Care Quality and Safety Commission Rules 2018.</w:t>
      </w:r>
    </w:p>
    <w:p w14:paraId="00831046" w14:textId="77777777" w:rsidR="003D08E9" w:rsidRDefault="003D08E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F9EC7" w14:textId="77777777" w:rsidR="003D08E9" w:rsidRDefault="003D08E9">
    <w:pPr>
      <w:pStyle w:val="Header"/>
    </w:pPr>
    <w:r>
      <w:rPr>
        <w:noProof/>
        <w:color w:val="2B579A"/>
        <w:shd w:val="clear" w:color="auto" w:fill="E6E6E6"/>
        <w:lang w:val="en-US"/>
      </w:rPr>
      <w:drawing>
        <wp:anchor distT="0" distB="0" distL="114300" distR="114300" simplePos="0" relativeHeight="251663360" behindDoc="1" locked="0" layoutInCell="1" allowOverlap="1" wp14:anchorId="30CA16CA" wp14:editId="53D90D3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CEE71" w14:textId="77777777" w:rsidR="003D08E9" w:rsidRDefault="003D08E9">
    <w:pPr>
      <w:pStyle w:val="Header"/>
    </w:pPr>
    <w:r>
      <w:rPr>
        <w:noProof/>
      </w:rPr>
      <w:drawing>
        <wp:anchor distT="0" distB="0" distL="114300" distR="114300" simplePos="0" relativeHeight="251661312" behindDoc="0" locked="0" layoutInCell="1" allowOverlap="1" wp14:anchorId="48DBC10E" wp14:editId="318A0F0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F602AE0">
      <w:start w:val="1"/>
      <w:numFmt w:val="lowerRoman"/>
      <w:lvlText w:val="(%1)"/>
      <w:lvlJc w:val="left"/>
      <w:pPr>
        <w:ind w:left="1080" w:hanging="720"/>
      </w:pPr>
      <w:rPr>
        <w:rFonts w:hint="default"/>
      </w:rPr>
    </w:lvl>
    <w:lvl w:ilvl="1" w:tplc="53DEBF40" w:tentative="1">
      <w:start w:val="1"/>
      <w:numFmt w:val="lowerLetter"/>
      <w:lvlText w:val="%2."/>
      <w:lvlJc w:val="left"/>
      <w:pPr>
        <w:ind w:left="1440" w:hanging="360"/>
      </w:pPr>
    </w:lvl>
    <w:lvl w:ilvl="2" w:tplc="A518F99C" w:tentative="1">
      <w:start w:val="1"/>
      <w:numFmt w:val="lowerRoman"/>
      <w:lvlText w:val="%3."/>
      <w:lvlJc w:val="right"/>
      <w:pPr>
        <w:ind w:left="2160" w:hanging="180"/>
      </w:pPr>
    </w:lvl>
    <w:lvl w:ilvl="3" w:tplc="59A0AF5A" w:tentative="1">
      <w:start w:val="1"/>
      <w:numFmt w:val="decimal"/>
      <w:lvlText w:val="%4."/>
      <w:lvlJc w:val="left"/>
      <w:pPr>
        <w:ind w:left="2880" w:hanging="360"/>
      </w:pPr>
    </w:lvl>
    <w:lvl w:ilvl="4" w:tplc="9BE291F6" w:tentative="1">
      <w:start w:val="1"/>
      <w:numFmt w:val="lowerLetter"/>
      <w:lvlText w:val="%5."/>
      <w:lvlJc w:val="left"/>
      <w:pPr>
        <w:ind w:left="3600" w:hanging="360"/>
      </w:pPr>
    </w:lvl>
    <w:lvl w:ilvl="5" w:tplc="08DC21B8" w:tentative="1">
      <w:start w:val="1"/>
      <w:numFmt w:val="lowerRoman"/>
      <w:lvlText w:val="%6."/>
      <w:lvlJc w:val="right"/>
      <w:pPr>
        <w:ind w:left="4320" w:hanging="180"/>
      </w:pPr>
    </w:lvl>
    <w:lvl w:ilvl="6" w:tplc="D19CF98E" w:tentative="1">
      <w:start w:val="1"/>
      <w:numFmt w:val="decimal"/>
      <w:lvlText w:val="%7."/>
      <w:lvlJc w:val="left"/>
      <w:pPr>
        <w:ind w:left="5040" w:hanging="360"/>
      </w:pPr>
    </w:lvl>
    <w:lvl w:ilvl="7" w:tplc="735AE25C" w:tentative="1">
      <w:start w:val="1"/>
      <w:numFmt w:val="lowerLetter"/>
      <w:lvlText w:val="%8."/>
      <w:lvlJc w:val="left"/>
      <w:pPr>
        <w:ind w:left="5760" w:hanging="360"/>
      </w:pPr>
    </w:lvl>
    <w:lvl w:ilvl="8" w:tplc="77046D6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BEE94F6">
      <w:start w:val="1"/>
      <w:numFmt w:val="lowerRoman"/>
      <w:lvlText w:val="(%1)"/>
      <w:lvlJc w:val="left"/>
      <w:pPr>
        <w:ind w:left="1080" w:hanging="720"/>
      </w:pPr>
      <w:rPr>
        <w:rFonts w:hint="default"/>
      </w:rPr>
    </w:lvl>
    <w:lvl w:ilvl="1" w:tplc="47C495A4" w:tentative="1">
      <w:start w:val="1"/>
      <w:numFmt w:val="lowerLetter"/>
      <w:lvlText w:val="%2."/>
      <w:lvlJc w:val="left"/>
      <w:pPr>
        <w:ind w:left="1440" w:hanging="360"/>
      </w:pPr>
    </w:lvl>
    <w:lvl w:ilvl="2" w:tplc="20DE3958" w:tentative="1">
      <w:start w:val="1"/>
      <w:numFmt w:val="lowerRoman"/>
      <w:lvlText w:val="%3."/>
      <w:lvlJc w:val="right"/>
      <w:pPr>
        <w:ind w:left="2160" w:hanging="180"/>
      </w:pPr>
    </w:lvl>
    <w:lvl w:ilvl="3" w:tplc="61BAAAF2" w:tentative="1">
      <w:start w:val="1"/>
      <w:numFmt w:val="decimal"/>
      <w:lvlText w:val="%4."/>
      <w:lvlJc w:val="left"/>
      <w:pPr>
        <w:ind w:left="2880" w:hanging="360"/>
      </w:pPr>
    </w:lvl>
    <w:lvl w:ilvl="4" w:tplc="86D87EAC" w:tentative="1">
      <w:start w:val="1"/>
      <w:numFmt w:val="lowerLetter"/>
      <w:lvlText w:val="%5."/>
      <w:lvlJc w:val="left"/>
      <w:pPr>
        <w:ind w:left="3600" w:hanging="360"/>
      </w:pPr>
    </w:lvl>
    <w:lvl w:ilvl="5" w:tplc="F692C0D0" w:tentative="1">
      <w:start w:val="1"/>
      <w:numFmt w:val="lowerRoman"/>
      <w:lvlText w:val="%6."/>
      <w:lvlJc w:val="right"/>
      <w:pPr>
        <w:ind w:left="4320" w:hanging="180"/>
      </w:pPr>
    </w:lvl>
    <w:lvl w:ilvl="6" w:tplc="65C469FE" w:tentative="1">
      <w:start w:val="1"/>
      <w:numFmt w:val="decimal"/>
      <w:lvlText w:val="%7."/>
      <w:lvlJc w:val="left"/>
      <w:pPr>
        <w:ind w:left="5040" w:hanging="360"/>
      </w:pPr>
    </w:lvl>
    <w:lvl w:ilvl="7" w:tplc="A96C16B4" w:tentative="1">
      <w:start w:val="1"/>
      <w:numFmt w:val="lowerLetter"/>
      <w:lvlText w:val="%8."/>
      <w:lvlJc w:val="left"/>
      <w:pPr>
        <w:ind w:left="5760" w:hanging="360"/>
      </w:pPr>
    </w:lvl>
    <w:lvl w:ilvl="8" w:tplc="43C0703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E46207A0">
      <w:start w:val="1"/>
      <w:numFmt w:val="lowerRoman"/>
      <w:lvlText w:val="(%1)"/>
      <w:lvlJc w:val="left"/>
      <w:pPr>
        <w:ind w:left="1080" w:hanging="720"/>
      </w:pPr>
      <w:rPr>
        <w:rFonts w:hint="default"/>
      </w:rPr>
    </w:lvl>
    <w:lvl w:ilvl="1" w:tplc="EB8AA8C8" w:tentative="1">
      <w:start w:val="1"/>
      <w:numFmt w:val="lowerLetter"/>
      <w:lvlText w:val="%2."/>
      <w:lvlJc w:val="left"/>
      <w:pPr>
        <w:ind w:left="1440" w:hanging="360"/>
      </w:pPr>
    </w:lvl>
    <w:lvl w:ilvl="2" w:tplc="721658C6" w:tentative="1">
      <w:start w:val="1"/>
      <w:numFmt w:val="lowerRoman"/>
      <w:lvlText w:val="%3."/>
      <w:lvlJc w:val="right"/>
      <w:pPr>
        <w:ind w:left="2160" w:hanging="180"/>
      </w:pPr>
    </w:lvl>
    <w:lvl w:ilvl="3" w:tplc="FD4865D6" w:tentative="1">
      <w:start w:val="1"/>
      <w:numFmt w:val="decimal"/>
      <w:lvlText w:val="%4."/>
      <w:lvlJc w:val="left"/>
      <w:pPr>
        <w:ind w:left="2880" w:hanging="360"/>
      </w:pPr>
    </w:lvl>
    <w:lvl w:ilvl="4" w:tplc="61E8564E" w:tentative="1">
      <w:start w:val="1"/>
      <w:numFmt w:val="lowerLetter"/>
      <w:lvlText w:val="%5."/>
      <w:lvlJc w:val="left"/>
      <w:pPr>
        <w:ind w:left="3600" w:hanging="360"/>
      </w:pPr>
    </w:lvl>
    <w:lvl w:ilvl="5" w:tplc="5C9C27F6" w:tentative="1">
      <w:start w:val="1"/>
      <w:numFmt w:val="lowerRoman"/>
      <w:lvlText w:val="%6."/>
      <w:lvlJc w:val="right"/>
      <w:pPr>
        <w:ind w:left="4320" w:hanging="180"/>
      </w:pPr>
    </w:lvl>
    <w:lvl w:ilvl="6" w:tplc="6E066CD4" w:tentative="1">
      <w:start w:val="1"/>
      <w:numFmt w:val="decimal"/>
      <w:lvlText w:val="%7."/>
      <w:lvlJc w:val="left"/>
      <w:pPr>
        <w:ind w:left="5040" w:hanging="360"/>
      </w:pPr>
    </w:lvl>
    <w:lvl w:ilvl="7" w:tplc="7F6A7AF4" w:tentative="1">
      <w:start w:val="1"/>
      <w:numFmt w:val="lowerLetter"/>
      <w:lvlText w:val="%8."/>
      <w:lvlJc w:val="left"/>
      <w:pPr>
        <w:ind w:left="5760" w:hanging="360"/>
      </w:pPr>
    </w:lvl>
    <w:lvl w:ilvl="8" w:tplc="6B60D88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E2AA46A2">
      <w:start w:val="1"/>
      <w:numFmt w:val="lowerRoman"/>
      <w:lvlText w:val="(%1)"/>
      <w:lvlJc w:val="left"/>
      <w:pPr>
        <w:ind w:left="1080" w:hanging="720"/>
      </w:pPr>
      <w:rPr>
        <w:rFonts w:hint="default"/>
      </w:rPr>
    </w:lvl>
    <w:lvl w:ilvl="1" w:tplc="1A64C504" w:tentative="1">
      <w:start w:val="1"/>
      <w:numFmt w:val="lowerLetter"/>
      <w:lvlText w:val="%2."/>
      <w:lvlJc w:val="left"/>
      <w:pPr>
        <w:ind w:left="1440" w:hanging="360"/>
      </w:pPr>
    </w:lvl>
    <w:lvl w:ilvl="2" w:tplc="A48AB80E" w:tentative="1">
      <w:start w:val="1"/>
      <w:numFmt w:val="lowerRoman"/>
      <w:lvlText w:val="%3."/>
      <w:lvlJc w:val="right"/>
      <w:pPr>
        <w:ind w:left="2160" w:hanging="180"/>
      </w:pPr>
    </w:lvl>
    <w:lvl w:ilvl="3" w:tplc="9F5039A8" w:tentative="1">
      <w:start w:val="1"/>
      <w:numFmt w:val="decimal"/>
      <w:lvlText w:val="%4."/>
      <w:lvlJc w:val="left"/>
      <w:pPr>
        <w:ind w:left="2880" w:hanging="360"/>
      </w:pPr>
    </w:lvl>
    <w:lvl w:ilvl="4" w:tplc="604A52A8" w:tentative="1">
      <w:start w:val="1"/>
      <w:numFmt w:val="lowerLetter"/>
      <w:lvlText w:val="%5."/>
      <w:lvlJc w:val="left"/>
      <w:pPr>
        <w:ind w:left="3600" w:hanging="360"/>
      </w:pPr>
    </w:lvl>
    <w:lvl w:ilvl="5" w:tplc="77BE4EA0" w:tentative="1">
      <w:start w:val="1"/>
      <w:numFmt w:val="lowerRoman"/>
      <w:lvlText w:val="%6."/>
      <w:lvlJc w:val="right"/>
      <w:pPr>
        <w:ind w:left="4320" w:hanging="180"/>
      </w:pPr>
    </w:lvl>
    <w:lvl w:ilvl="6" w:tplc="A0D44FB8" w:tentative="1">
      <w:start w:val="1"/>
      <w:numFmt w:val="decimal"/>
      <w:lvlText w:val="%7."/>
      <w:lvlJc w:val="left"/>
      <w:pPr>
        <w:ind w:left="5040" w:hanging="360"/>
      </w:pPr>
    </w:lvl>
    <w:lvl w:ilvl="7" w:tplc="9BD01BA4" w:tentative="1">
      <w:start w:val="1"/>
      <w:numFmt w:val="lowerLetter"/>
      <w:lvlText w:val="%8."/>
      <w:lvlJc w:val="left"/>
      <w:pPr>
        <w:ind w:left="5760" w:hanging="360"/>
      </w:pPr>
    </w:lvl>
    <w:lvl w:ilvl="8" w:tplc="C85A9CE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5B83892">
      <w:start w:val="1"/>
      <w:numFmt w:val="lowerRoman"/>
      <w:lvlText w:val="(%1)"/>
      <w:lvlJc w:val="left"/>
      <w:pPr>
        <w:ind w:left="1080" w:hanging="720"/>
      </w:pPr>
      <w:rPr>
        <w:rFonts w:hint="default"/>
      </w:rPr>
    </w:lvl>
    <w:lvl w:ilvl="1" w:tplc="A066ECFE" w:tentative="1">
      <w:start w:val="1"/>
      <w:numFmt w:val="lowerLetter"/>
      <w:lvlText w:val="%2."/>
      <w:lvlJc w:val="left"/>
      <w:pPr>
        <w:ind w:left="1440" w:hanging="360"/>
      </w:pPr>
    </w:lvl>
    <w:lvl w:ilvl="2" w:tplc="68E4862A" w:tentative="1">
      <w:start w:val="1"/>
      <w:numFmt w:val="lowerRoman"/>
      <w:lvlText w:val="%3."/>
      <w:lvlJc w:val="right"/>
      <w:pPr>
        <w:ind w:left="2160" w:hanging="180"/>
      </w:pPr>
    </w:lvl>
    <w:lvl w:ilvl="3" w:tplc="5FBAE520" w:tentative="1">
      <w:start w:val="1"/>
      <w:numFmt w:val="decimal"/>
      <w:lvlText w:val="%4."/>
      <w:lvlJc w:val="left"/>
      <w:pPr>
        <w:ind w:left="2880" w:hanging="360"/>
      </w:pPr>
    </w:lvl>
    <w:lvl w:ilvl="4" w:tplc="9CAAA018" w:tentative="1">
      <w:start w:val="1"/>
      <w:numFmt w:val="lowerLetter"/>
      <w:lvlText w:val="%5."/>
      <w:lvlJc w:val="left"/>
      <w:pPr>
        <w:ind w:left="3600" w:hanging="360"/>
      </w:pPr>
    </w:lvl>
    <w:lvl w:ilvl="5" w:tplc="5E8A6AA0" w:tentative="1">
      <w:start w:val="1"/>
      <w:numFmt w:val="lowerRoman"/>
      <w:lvlText w:val="%6."/>
      <w:lvlJc w:val="right"/>
      <w:pPr>
        <w:ind w:left="4320" w:hanging="180"/>
      </w:pPr>
    </w:lvl>
    <w:lvl w:ilvl="6" w:tplc="18C0EB90" w:tentative="1">
      <w:start w:val="1"/>
      <w:numFmt w:val="decimal"/>
      <w:lvlText w:val="%7."/>
      <w:lvlJc w:val="left"/>
      <w:pPr>
        <w:ind w:left="5040" w:hanging="360"/>
      </w:pPr>
    </w:lvl>
    <w:lvl w:ilvl="7" w:tplc="9C54E83E" w:tentative="1">
      <w:start w:val="1"/>
      <w:numFmt w:val="lowerLetter"/>
      <w:lvlText w:val="%8."/>
      <w:lvlJc w:val="left"/>
      <w:pPr>
        <w:ind w:left="5760" w:hanging="360"/>
      </w:pPr>
    </w:lvl>
    <w:lvl w:ilvl="8" w:tplc="4078B66A"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21925012">
      <w:start w:val="1"/>
      <w:numFmt w:val="bullet"/>
      <w:lvlText w:val=""/>
      <w:lvlJc w:val="left"/>
      <w:pPr>
        <w:ind w:left="720" w:hanging="360"/>
      </w:pPr>
      <w:rPr>
        <w:rFonts w:ascii="Symbol" w:hAnsi="Symbol" w:hint="default"/>
        <w:color w:val="auto"/>
        <w:sz w:val="24"/>
        <w:szCs w:val="24"/>
      </w:rPr>
    </w:lvl>
    <w:lvl w:ilvl="1" w:tplc="5096F6B6" w:tentative="1">
      <w:start w:val="1"/>
      <w:numFmt w:val="bullet"/>
      <w:lvlText w:val="o"/>
      <w:lvlJc w:val="left"/>
      <w:pPr>
        <w:ind w:left="1440" w:hanging="360"/>
      </w:pPr>
      <w:rPr>
        <w:rFonts w:ascii="Courier New" w:hAnsi="Courier New" w:cs="Courier New" w:hint="default"/>
      </w:rPr>
    </w:lvl>
    <w:lvl w:ilvl="2" w:tplc="456CC1A4" w:tentative="1">
      <w:start w:val="1"/>
      <w:numFmt w:val="bullet"/>
      <w:lvlText w:val=""/>
      <w:lvlJc w:val="left"/>
      <w:pPr>
        <w:ind w:left="2160" w:hanging="360"/>
      </w:pPr>
      <w:rPr>
        <w:rFonts w:ascii="Wingdings" w:hAnsi="Wingdings" w:hint="default"/>
      </w:rPr>
    </w:lvl>
    <w:lvl w:ilvl="3" w:tplc="41AAA8B4" w:tentative="1">
      <w:start w:val="1"/>
      <w:numFmt w:val="bullet"/>
      <w:lvlText w:val=""/>
      <w:lvlJc w:val="left"/>
      <w:pPr>
        <w:ind w:left="2880" w:hanging="360"/>
      </w:pPr>
      <w:rPr>
        <w:rFonts w:ascii="Symbol" w:hAnsi="Symbol" w:hint="default"/>
      </w:rPr>
    </w:lvl>
    <w:lvl w:ilvl="4" w:tplc="6F848E8C" w:tentative="1">
      <w:start w:val="1"/>
      <w:numFmt w:val="bullet"/>
      <w:lvlText w:val="o"/>
      <w:lvlJc w:val="left"/>
      <w:pPr>
        <w:ind w:left="3600" w:hanging="360"/>
      </w:pPr>
      <w:rPr>
        <w:rFonts w:ascii="Courier New" w:hAnsi="Courier New" w:cs="Courier New" w:hint="default"/>
      </w:rPr>
    </w:lvl>
    <w:lvl w:ilvl="5" w:tplc="1312FD04" w:tentative="1">
      <w:start w:val="1"/>
      <w:numFmt w:val="bullet"/>
      <w:lvlText w:val=""/>
      <w:lvlJc w:val="left"/>
      <w:pPr>
        <w:ind w:left="4320" w:hanging="360"/>
      </w:pPr>
      <w:rPr>
        <w:rFonts w:ascii="Wingdings" w:hAnsi="Wingdings" w:hint="default"/>
      </w:rPr>
    </w:lvl>
    <w:lvl w:ilvl="6" w:tplc="310C21A8" w:tentative="1">
      <w:start w:val="1"/>
      <w:numFmt w:val="bullet"/>
      <w:lvlText w:val=""/>
      <w:lvlJc w:val="left"/>
      <w:pPr>
        <w:ind w:left="5040" w:hanging="360"/>
      </w:pPr>
      <w:rPr>
        <w:rFonts w:ascii="Symbol" w:hAnsi="Symbol" w:hint="default"/>
      </w:rPr>
    </w:lvl>
    <w:lvl w:ilvl="7" w:tplc="B5840B6A" w:tentative="1">
      <w:start w:val="1"/>
      <w:numFmt w:val="bullet"/>
      <w:lvlText w:val="o"/>
      <w:lvlJc w:val="left"/>
      <w:pPr>
        <w:ind w:left="5760" w:hanging="360"/>
      </w:pPr>
      <w:rPr>
        <w:rFonts w:ascii="Courier New" w:hAnsi="Courier New" w:cs="Courier New" w:hint="default"/>
      </w:rPr>
    </w:lvl>
    <w:lvl w:ilvl="8" w:tplc="46F6C7F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3EE9E42">
      <w:start w:val="1"/>
      <w:numFmt w:val="lowerRoman"/>
      <w:lvlText w:val="(%1)"/>
      <w:lvlJc w:val="left"/>
      <w:pPr>
        <w:ind w:left="1080" w:hanging="720"/>
      </w:pPr>
      <w:rPr>
        <w:rFonts w:hint="default"/>
      </w:rPr>
    </w:lvl>
    <w:lvl w:ilvl="1" w:tplc="D324939E" w:tentative="1">
      <w:start w:val="1"/>
      <w:numFmt w:val="lowerLetter"/>
      <w:lvlText w:val="%2."/>
      <w:lvlJc w:val="left"/>
      <w:pPr>
        <w:ind w:left="1440" w:hanging="360"/>
      </w:pPr>
    </w:lvl>
    <w:lvl w:ilvl="2" w:tplc="A0B25AE2" w:tentative="1">
      <w:start w:val="1"/>
      <w:numFmt w:val="lowerRoman"/>
      <w:lvlText w:val="%3."/>
      <w:lvlJc w:val="right"/>
      <w:pPr>
        <w:ind w:left="2160" w:hanging="180"/>
      </w:pPr>
    </w:lvl>
    <w:lvl w:ilvl="3" w:tplc="F42CC4BE" w:tentative="1">
      <w:start w:val="1"/>
      <w:numFmt w:val="decimal"/>
      <w:lvlText w:val="%4."/>
      <w:lvlJc w:val="left"/>
      <w:pPr>
        <w:ind w:left="2880" w:hanging="360"/>
      </w:pPr>
    </w:lvl>
    <w:lvl w:ilvl="4" w:tplc="5F8E299E" w:tentative="1">
      <w:start w:val="1"/>
      <w:numFmt w:val="lowerLetter"/>
      <w:lvlText w:val="%5."/>
      <w:lvlJc w:val="left"/>
      <w:pPr>
        <w:ind w:left="3600" w:hanging="360"/>
      </w:pPr>
    </w:lvl>
    <w:lvl w:ilvl="5" w:tplc="16587708" w:tentative="1">
      <w:start w:val="1"/>
      <w:numFmt w:val="lowerRoman"/>
      <w:lvlText w:val="%6."/>
      <w:lvlJc w:val="right"/>
      <w:pPr>
        <w:ind w:left="4320" w:hanging="180"/>
      </w:pPr>
    </w:lvl>
    <w:lvl w:ilvl="6" w:tplc="0D061928" w:tentative="1">
      <w:start w:val="1"/>
      <w:numFmt w:val="decimal"/>
      <w:lvlText w:val="%7."/>
      <w:lvlJc w:val="left"/>
      <w:pPr>
        <w:ind w:left="5040" w:hanging="360"/>
      </w:pPr>
    </w:lvl>
    <w:lvl w:ilvl="7" w:tplc="96E08312" w:tentative="1">
      <w:start w:val="1"/>
      <w:numFmt w:val="lowerLetter"/>
      <w:lvlText w:val="%8."/>
      <w:lvlJc w:val="left"/>
      <w:pPr>
        <w:ind w:left="5760" w:hanging="360"/>
      </w:pPr>
    </w:lvl>
    <w:lvl w:ilvl="8" w:tplc="BDE483E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EC028D8">
      <w:start w:val="1"/>
      <w:numFmt w:val="lowerRoman"/>
      <w:lvlText w:val="(%1)"/>
      <w:lvlJc w:val="left"/>
      <w:pPr>
        <w:ind w:left="1080" w:hanging="720"/>
      </w:pPr>
      <w:rPr>
        <w:rFonts w:hint="default"/>
      </w:rPr>
    </w:lvl>
    <w:lvl w:ilvl="1" w:tplc="707A993E" w:tentative="1">
      <w:start w:val="1"/>
      <w:numFmt w:val="lowerLetter"/>
      <w:lvlText w:val="%2."/>
      <w:lvlJc w:val="left"/>
      <w:pPr>
        <w:ind w:left="1440" w:hanging="360"/>
      </w:pPr>
    </w:lvl>
    <w:lvl w:ilvl="2" w:tplc="50B495C8" w:tentative="1">
      <w:start w:val="1"/>
      <w:numFmt w:val="lowerRoman"/>
      <w:lvlText w:val="%3."/>
      <w:lvlJc w:val="right"/>
      <w:pPr>
        <w:ind w:left="2160" w:hanging="180"/>
      </w:pPr>
    </w:lvl>
    <w:lvl w:ilvl="3" w:tplc="AB706EE4" w:tentative="1">
      <w:start w:val="1"/>
      <w:numFmt w:val="decimal"/>
      <w:lvlText w:val="%4."/>
      <w:lvlJc w:val="left"/>
      <w:pPr>
        <w:ind w:left="2880" w:hanging="360"/>
      </w:pPr>
    </w:lvl>
    <w:lvl w:ilvl="4" w:tplc="7C02E2EE" w:tentative="1">
      <w:start w:val="1"/>
      <w:numFmt w:val="lowerLetter"/>
      <w:lvlText w:val="%5."/>
      <w:lvlJc w:val="left"/>
      <w:pPr>
        <w:ind w:left="3600" w:hanging="360"/>
      </w:pPr>
    </w:lvl>
    <w:lvl w:ilvl="5" w:tplc="5290DAE2" w:tentative="1">
      <w:start w:val="1"/>
      <w:numFmt w:val="lowerRoman"/>
      <w:lvlText w:val="%6."/>
      <w:lvlJc w:val="right"/>
      <w:pPr>
        <w:ind w:left="4320" w:hanging="180"/>
      </w:pPr>
    </w:lvl>
    <w:lvl w:ilvl="6" w:tplc="9FB20F02" w:tentative="1">
      <w:start w:val="1"/>
      <w:numFmt w:val="decimal"/>
      <w:lvlText w:val="%7."/>
      <w:lvlJc w:val="left"/>
      <w:pPr>
        <w:ind w:left="5040" w:hanging="360"/>
      </w:pPr>
    </w:lvl>
    <w:lvl w:ilvl="7" w:tplc="369416D6" w:tentative="1">
      <w:start w:val="1"/>
      <w:numFmt w:val="lowerLetter"/>
      <w:lvlText w:val="%8."/>
      <w:lvlJc w:val="left"/>
      <w:pPr>
        <w:ind w:left="5760" w:hanging="360"/>
      </w:pPr>
    </w:lvl>
    <w:lvl w:ilvl="8" w:tplc="7CD8CB1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D1A632E">
      <w:start w:val="1"/>
      <w:numFmt w:val="lowerRoman"/>
      <w:lvlText w:val="(%1)"/>
      <w:lvlJc w:val="left"/>
      <w:pPr>
        <w:ind w:left="1080" w:hanging="720"/>
      </w:pPr>
      <w:rPr>
        <w:rFonts w:hint="default"/>
      </w:rPr>
    </w:lvl>
    <w:lvl w:ilvl="1" w:tplc="37063A44" w:tentative="1">
      <w:start w:val="1"/>
      <w:numFmt w:val="lowerLetter"/>
      <w:lvlText w:val="%2."/>
      <w:lvlJc w:val="left"/>
      <w:pPr>
        <w:ind w:left="1440" w:hanging="360"/>
      </w:pPr>
    </w:lvl>
    <w:lvl w:ilvl="2" w:tplc="C83647C4" w:tentative="1">
      <w:start w:val="1"/>
      <w:numFmt w:val="lowerRoman"/>
      <w:lvlText w:val="%3."/>
      <w:lvlJc w:val="right"/>
      <w:pPr>
        <w:ind w:left="2160" w:hanging="180"/>
      </w:pPr>
    </w:lvl>
    <w:lvl w:ilvl="3" w:tplc="904E8D24" w:tentative="1">
      <w:start w:val="1"/>
      <w:numFmt w:val="decimal"/>
      <w:lvlText w:val="%4."/>
      <w:lvlJc w:val="left"/>
      <w:pPr>
        <w:ind w:left="2880" w:hanging="360"/>
      </w:pPr>
    </w:lvl>
    <w:lvl w:ilvl="4" w:tplc="0F6AD348" w:tentative="1">
      <w:start w:val="1"/>
      <w:numFmt w:val="lowerLetter"/>
      <w:lvlText w:val="%5."/>
      <w:lvlJc w:val="left"/>
      <w:pPr>
        <w:ind w:left="3600" w:hanging="360"/>
      </w:pPr>
    </w:lvl>
    <w:lvl w:ilvl="5" w:tplc="EAB0FCE8" w:tentative="1">
      <w:start w:val="1"/>
      <w:numFmt w:val="lowerRoman"/>
      <w:lvlText w:val="%6."/>
      <w:lvlJc w:val="right"/>
      <w:pPr>
        <w:ind w:left="4320" w:hanging="180"/>
      </w:pPr>
    </w:lvl>
    <w:lvl w:ilvl="6" w:tplc="F2065BE8" w:tentative="1">
      <w:start w:val="1"/>
      <w:numFmt w:val="decimal"/>
      <w:lvlText w:val="%7."/>
      <w:lvlJc w:val="left"/>
      <w:pPr>
        <w:ind w:left="5040" w:hanging="360"/>
      </w:pPr>
    </w:lvl>
    <w:lvl w:ilvl="7" w:tplc="3D0C683C" w:tentative="1">
      <w:start w:val="1"/>
      <w:numFmt w:val="lowerLetter"/>
      <w:lvlText w:val="%8."/>
      <w:lvlJc w:val="left"/>
      <w:pPr>
        <w:ind w:left="5760" w:hanging="360"/>
      </w:pPr>
    </w:lvl>
    <w:lvl w:ilvl="8" w:tplc="47BEB4B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8102BD4">
      <w:start w:val="1"/>
      <w:numFmt w:val="lowerRoman"/>
      <w:lvlText w:val="(%1)"/>
      <w:lvlJc w:val="left"/>
      <w:pPr>
        <w:ind w:left="1080" w:hanging="720"/>
      </w:pPr>
      <w:rPr>
        <w:rFonts w:hint="default"/>
      </w:rPr>
    </w:lvl>
    <w:lvl w:ilvl="1" w:tplc="E25C9268" w:tentative="1">
      <w:start w:val="1"/>
      <w:numFmt w:val="lowerLetter"/>
      <w:lvlText w:val="%2."/>
      <w:lvlJc w:val="left"/>
      <w:pPr>
        <w:ind w:left="1440" w:hanging="360"/>
      </w:pPr>
    </w:lvl>
    <w:lvl w:ilvl="2" w:tplc="2B689064" w:tentative="1">
      <w:start w:val="1"/>
      <w:numFmt w:val="lowerRoman"/>
      <w:lvlText w:val="%3."/>
      <w:lvlJc w:val="right"/>
      <w:pPr>
        <w:ind w:left="2160" w:hanging="180"/>
      </w:pPr>
    </w:lvl>
    <w:lvl w:ilvl="3" w:tplc="E6061CE2" w:tentative="1">
      <w:start w:val="1"/>
      <w:numFmt w:val="decimal"/>
      <w:lvlText w:val="%4."/>
      <w:lvlJc w:val="left"/>
      <w:pPr>
        <w:ind w:left="2880" w:hanging="360"/>
      </w:pPr>
    </w:lvl>
    <w:lvl w:ilvl="4" w:tplc="7D4E9B3A" w:tentative="1">
      <w:start w:val="1"/>
      <w:numFmt w:val="lowerLetter"/>
      <w:lvlText w:val="%5."/>
      <w:lvlJc w:val="left"/>
      <w:pPr>
        <w:ind w:left="3600" w:hanging="360"/>
      </w:pPr>
    </w:lvl>
    <w:lvl w:ilvl="5" w:tplc="A1748402" w:tentative="1">
      <w:start w:val="1"/>
      <w:numFmt w:val="lowerRoman"/>
      <w:lvlText w:val="%6."/>
      <w:lvlJc w:val="right"/>
      <w:pPr>
        <w:ind w:left="4320" w:hanging="180"/>
      </w:pPr>
    </w:lvl>
    <w:lvl w:ilvl="6" w:tplc="C3CC198E" w:tentative="1">
      <w:start w:val="1"/>
      <w:numFmt w:val="decimal"/>
      <w:lvlText w:val="%7."/>
      <w:lvlJc w:val="left"/>
      <w:pPr>
        <w:ind w:left="5040" w:hanging="360"/>
      </w:pPr>
    </w:lvl>
    <w:lvl w:ilvl="7" w:tplc="ADE6FCB8" w:tentative="1">
      <w:start w:val="1"/>
      <w:numFmt w:val="lowerLetter"/>
      <w:lvlText w:val="%8."/>
      <w:lvlJc w:val="left"/>
      <w:pPr>
        <w:ind w:left="5760" w:hanging="360"/>
      </w:pPr>
    </w:lvl>
    <w:lvl w:ilvl="8" w:tplc="A6AA438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FEE96CE">
      <w:start w:val="1"/>
      <w:numFmt w:val="lowerRoman"/>
      <w:lvlText w:val="(%1)"/>
      <w:lvlJc w:val="left"/>
      <w:pPr>
        <w:ind w:left="1080" w:hanging="720"/>
      </w:pPr>
      <w:rPr>
        <w:rFonts w:hint="default"/>
      </w:rPr>
    </w:lvl>
    <w:lvl w:ilvl="1" w:tplc="F10CD7C2" w:tentative="1">
      <w:start w:val="1"/>
      <w:numFmt w:val="lowerLetter"/>
      <w:lvlText w:val="%2."/>
      <w:lvlJc w:val="left"/>
      <w:pPr>
        <w:ind w:left="1440" w:hanging="360"/>
      </w:pPr>
    </w:lvl>
    <w:lvl w:ilvl="2" w:tplc="D85274A6" w:tentative="1">
      <w:start w:val="1"/>
      <w:numFmt w:val="lowerRoman"/>
      <w:lvlText w:val="%3."/>
      <w:lvlJc w:val="right"/>
      <w:pPr>
        <w:ind w:left="2160" w:hanging="180"/>
      </w:pPr>
    </w:lvl>
    <w:lvl w:ilvl="3" w:tplc="749AB1EA" w:tentative="1">
      <w:start w:val="1"/>
      <w:numFmt w:val="decimal"/>
      <w:lvlText w:val="%4."/>
      <w:lvlJc w:val="left"/>
      <w:pPr>
        <w:ind w:left="2880" w:hanging="360"/>
      </w:pPr>
    </w:lvl>
    <w:lvl w:ilvl="4" w:tplc="12767C54" w:tentative="1">
      <w:start w:val="1"/>
      <w:numFmt w:val="lowerLetter"/>
      <w:lvlText w:val="%5."/>
      <w:lvlJc w:val="left"/>
      <w:pPr>
        <w:ind w:left="3600" w:hanging="360"/>
      </w:pPr>
    </w:lvl>
    <w:lvl w:ilvl="5" w:tplc="2868665E" w:tentative="1">
      <w:start w:val="1"/>
      <w:numFmt w:val="lowerRoman"/>
      <w:lvlText w:val="%6."/>
      <w:lvlJc w:val="right"/>
      <w:pPr>
        <w:ind w:left="4320" w:hanging="180"/>
      </w:pPr>
    </w:lvl>
    <w:lvl w:ilvl="6" w:tplc="88CCA230" w:tentative="1">
      <w:start w:val="1"/>
      <w:numFmt w:val="decimal"/>
      <w:lvlText w:val="%7."/>
      <w:lvlJc w:val="left"/>
      <w:pPr>
        <w:ind w:left="5040" w:hanging="360"/>
      </w:pPr>
    </w:lvl>
    <w:lvl w:ilvl="7" w:tplc="A6B4D6F8" w:tentative="1">
      <w:start w:val="1"/>
      <w:numFmt w:val="lowerLetter"/>
      <w:lvlText w:val="%8."/>
      <w:lvlJc w:val="left"/>
      <w:pPr>
        <w:ind w:left="5760" w:hanging="360"/>
      </w:pPr>
    </w:lvl>
    <w:lvl w:ilvl="8" w:tplc="793A1E9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2B687F6C">
      <w:start w:val="1"/>
      <w:numFmt w:val="lowerRoman"/>
      <w:lvlText w:val="(%1)"/>
      <w:lvlJc w:val="left"/>
      <w:pPr>
        <w:ind w:left="1080" w:hanging="720"/>
      </w:pPr>
      <w:rPr>
        <w:rFonts w:hint="default"/>
      </w:rPr>
    </w:lvl>
    <w:lvl w:ilvl="1" w:tplc="CD804A2C" w:tentative="1">
      <w:start w:val="1"/>
      <w:numFmt w:val="lowerLetter"/>
      <w:lvlText w:val="%2."/>
      <w:lvlJc w:val="left"/>
      <w:pPr>
        <w:ind w:left="1440" w:hanging="360"/>
      </w:pPr>
    </w:lvl>
    <w:lvl w:ilvl="2" w:tplc="DAF6A4B2" w:tentative="1">
      <w:start w:val="1"/>
      <w:numFmt w:val="lowerRoman"/>
      <w:lvlText w:val="%3."/>
      <w:lvlJc w:val="right"/>
      <w:pPr>
        <w:ind w:left="2160" w:hanging="180"/>
      </w:pPr>
    </w:lvl>
    <w:lvl w:ilvl="3" w:tplc="F03A750E" w:tentative="1">
      <w:start w:val="1"/>
      <w:numFmt w:val="decimal"/>
      <w:lvlText w:val="%4."/>
      <w:lvlJc w:val="left"/>
      <w:pPr>
        <w:ind w:left="2880" w:hanging="360"/>
      </w:pPr>
    </w:lvl>
    <w:lvl w:ilvl="4" w:tplc="3F8E8302" w:tentative="1">
      <w:start w:val="1"/>
      <w:numFmt w:val="lowerLetter"/>
      <w:lvlText w:val="%5."/>
      <w:lvlJc w:val="left"/>
      <w:pPr>
        <w:ind w:left="3600" w:hanging="360"/>
      </w:pPr>
    </w:lvl>
    <w:lvl w:ilvl="5" w:tplc="7BD408EC" w:tentative="1">
      <w:start w:val="1"/>
      <w:numFmt w:val="lowerRoman"/>
      <w:lvlText w:val="%6."/>
      <w:lvlJc w:val="right"/>
      <w:pPr>
        <w:ind w:left="4320" w:hanging="180"/>
      </w:pPr>
    </w:lvl>
    <w:lvl w:ilvl="6" w:tplc="BCA6B500" w:tentative="1">
      <w:start w:val="1"/>
      <w:numFmt w:val="decimal"/>
      <w:lvlText w:val="%7."/>
      <w:lvlJc w:val="left"/>
      <w:pPr>
        <w:ind w:left="5040" w:hanging="360"/>
      </w:pPr>
    </w:lvl>
    <w:lvl w:ilvl="7" w:tplc="3BF8F2F2" w:tentative="1">
      <w:start w:val="1"/>
      <w:numFmt w:val="lowerLetter"/>
      <w:lvlText w:val="%8."/>
      <w:lvlJc w:val="left"/>
      <w:pPr>
        <w:ind w:left="5760" w:hanging="360"/>
      </w:pPr>
    </w:lvl>
    <w:lvl w:ilvl="8" w:tplc="F6861EB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95E802C">
      <w:start w:val="1"/>
      <w:numFmt w:val="lowerRoman"/>
      <w:lvlText w:val="(%1)"/>
      <w:lvlJc w:val="left"/>
      <w:pPr>
        <w:ind w:left="1080" w:hanging="720"/>
      </w:pPr>
      <w:rPr>
        <w:rFonts w:hint="default"/>
      </w:rPr>
    </w:lvl>
    <w:lvl w:ilvl="1" w:tplc="8484219E" w:tentative="1">
      <w:start w:val="1"/>
      <w:numFmt w:val="lowerLetter"/>
      <w:lvlText w:val="%2."/>
      <w:lvlJc w:val="left"/>
      <w:pPr>
        <w:ind w:left="1440" w:hanging="360"/>
      </w:pPr>
    </w:lvl>
    <w:lvl w:ilvl="2" w:tplc="F63E5C60" w:tentative="1">
      <w:start w:val="1"/>
      <w:numFmt w:val="lowerRoman"/>
      <w:lvlText w:val="%3."/>
      <w:lvlJc w:val="right"/>
      <w:pPr>
        <w:ind w:left="2160" w:hanging="180"/>
      </w:pPr>
    </w:lvl>
    <w:lvl w:ilvl="3" w:tplc="4558AA74" w:tentative="1">
      <w:start w:val="1"/>
      <w:numFmt w:val="decimal"/>
      <w:lvlText w:val="%4."/>
      <w:lvlJc w:val="left"/>
      <w:pPr>
        <w:ind w:left="2880" w:hanging="360"/>
      </w:pPr>
    </w:lvl>
    <w:lvl w:ilvl="4" w:tplc="A58A08DA" w:tentative="1">
      <w:start w:val="1"/>
      <w:numFmt w:val="lowerLetter"/>
      <w:lvlText w:val="%5."/>
      <w:lvlJc w:val="left"/>
      <w:pPr>
        <w:ind w:left="3600" w:hanging="360"/>
      </w:pPr>
    </w:lvl>
    <w:lvl w:ilvl="5" w:tplc="CDCEECB4" w:tentative="1">
      <w:start w:val="1"/>
      <w:numFmt w:val="lowerRoman"/>
      <w:lvlText w:val="%6."/>
      <w:lvlJc w:val="right"/>
      <w:pPr>
        <w:ind w:left="4320" w:hanging="180"/>
      </w:pPr>
    </w:lvl>
    <w:lvl w:ilvl="6" w:tplc="3E7A2E74" w:tentative="1">
      <w:start w:val="1"/>
      <w:numFmt w:val="decimal"/>
      <w:lvlText w:val="%7."/>
      <w:lvlJc w:val="left"/>
      <w:pPr>
        <w:ind w:left="5040" w:hanging="360"/>
      </w:pPr>
    </w:lvl>
    <w:lvl w:ilvl="7" w:tplc="6C92927C" w:tentative="1">
      <w:start w:val="1"/>
      <w:numFmt w:val="lowerLetter"/>
      <w:lvlText w:val="%8."/>
      <w:lvlJc w:val="left"/>
      <w:pPr>
        <w:ind w:left="5760" w:hanging="360"/>
      </w:pPr>
    </w:lvl>
    <w:lvl w:ilvl="8" w:tplc="34F8713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D8AA8AD6">
      <w:start w:val="1"/>
      <w:numFmt w:val="lowerRoman"/>
      <w:lvlText w:val="(%1)"/>
      <w:lvlJc w:val="left"/>
      <w:pPr>
        <w:ind w:left="1080" w:hanging="720"/>
      </w:pPr>
      <w:rPr>
        <w:rFonts w:hint="default"/>
      </w:rPr>
    </w:lvl>
    <w:lvl w:ilvl="1" w:tplc="AFE0B2EE" w:tentative="1">
      <w:start w:val="1"/>
      <w:numFmt w:val="lowerLetter"/>
      <w:lvlText w:val="%2."/>
      <w:lvlJc w:val="left"/>
      <w:pPr>
        <w:ind w:left="1440" w:hanging="360"/>
      </w:pPr>
    </w:lvl>
    <w:lvl w:ilvl="2" w:tplc="DB303FD0" w:tentative="1">
      <w:start w:val="1"/>
      <w:numFmt w:val="lowerRoman"/>
      <w:lvlText w:val="%3."/>
      <w:lvlJc w:val="right"/>
      <w:pPr>
        <w:ind w:left="2160" w:hanging="180"/>
      </w:pPr>
    </w:lvl>
    <w:lvl w:ilvl="3" w:tplc="79D09E36" w:tentative="1">
      <w:start w:val="1"/>
      <w:numFmt w:val="decimal"/>
      <w:lvlText w:val="%4."/>
      <w:lvlJc w:val="left"/>
      <w:pPr>
        <w:ind w:left="2880" w:hanging="360"/>
      </w:pPr>
    </w:lvl>
    <w:lvl w:ilvl="4" w:tplc="2B2ED760" w:tentative="1">
      <w:start w:val="1"/>
      <w:numFmt w:val="lowerLetter"/>
      <w:lvlText w:val="%5."/>
      <w:lvlJc w:val="left"/>
      <w:pPr>
        <w:ind w:left="3600" w:hanging="360"/>
      </w:pPr>
    </w:lvl>
    <w:lvl w:ilvl="5" w:tplc="00F4F3FE" w:tentative="1">
      <w:start w:val="1"/>
      <w:numFmt w:val="lowerRoman"/>
      <w:lvlText w:val="%6."/>
      <w:lvlJc w:val="right"/>
      <w:pPr>
        <w:ind w:left="4320" w:hanging="180"/>
      </w:pPr>
    </w:lvl>
    <w:lvl w:ilvl="6" w:tplc="F5F4517A" w:tentative="1">
      <w:start w:val="1"/>
      <w:numFmt w:val="decimal"/>
      <w:lvlText w:val="%7."/>
      <w:lvlJc w:val="left"/>
      <w:pPr>
        <w:ind w:left="5040" w:hanging="360"/>
      </w:pPr>
    </w:lvl>
    <w:lvl w:ilvl="7" w:tplc="12A474EE" w:tentative="1">
      <w:start w:val="1"/>
      <w:numFmt w:val="lowerLetter"/>
      <w:lvlText w:val="%8."/>
      <w:lvlJc w:val="left"/>
      <w:pPr>
        <w:ind w:left="5760" w:hanging="360"/>
      </w:pPr>
    </w:lvl>
    <w:lvl w:ilvl="8" w:tplc="472E04B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EE803428">
      <w:start w:val="1"/>
      <w:numFmt w:val="lowerRoman"/>
      <w:lvlText w:val="(%1)"/>
      <w:lvlJc w:val="left"/>
      <w:pPr>
        <w:ind w:left="1080" w:hanging="720"/>
      </w:pPr>
      <w:rPr>
        <w:rFonts w:hint="default"/>
      </w:rPr>
    </w:lvl>
    <w:lvl w:ilvl="1" w:tplc="435C953E" w:tentative="1">
      <w:start w:val="1"/>
      <w:numFmt w:val="lowerLetter"/>
      <w:lvlText w:val="%2."/>
      <w:lvlJc w:val="left"/>
      <w:pPr>
        <w:ind w:left="1440" w:hanging="360"/>
      </w:pPr>
    </w:lvl>
    <w:lvl w:ilvl="2" w:tplc="1370F04E" w:tentative="1">
      <w:start w:val="1"/>
      <w:numFmt w:val="lowerRoman"/>
      <w:lvlText w:val="%3."/>
      <w:lvlJc w:val="right"/>
      <w:pPr>
        <w:ind w:left="2160" w:hanging="180"/>
      </w:pPr>
    </w:lvl>
    <w:lvl w:ilvl="3" w:tplc="8F60CB76" w:tentative="1">
      <w:start w:val="1"/>
      <w:numFmt w:val="decimal"/>
      <w:lvlText w:val="%4."/>
      <w:lvlJc w:val="left"/>
      <w:pPr>
        <w:ind w:left="2880" w:hanging="360"/>
      </w:pPr>
    </w:lvl>
    <w:lvl w:ilvl="4" w:tplc="F2CABDD6" w:tentative="1">
      <w:start w:val="1"/>
      <w:numFmt w:val="lowerLetter"/>
      <w:lvlText w:val="%5."/>
      <w:lvlJc w:val="left"/>
      <w:pPr>
        <w:ind w:left="3600" w:hanging="360"/>
      </w:pPr>
    </w:lvl>
    <w:lvl w:ilvl="5" w:tplc="5ED0EFDC" w:tentative="1">
      <w:start w:val="1"/>
      <w:numFmt w:val="lowerRoman"/>
      <w:lvlText w:val="%6."/>
      <w:lvlJc w:val="right"/>
      <w:pPr>
        <w:ind w:left="4320" w:hanging="180"/>
      </w:pPr>
    </w:lvl>
    <w:lvl w:ilvl="6" w:tplc="59EC19D2" w:tentative="1">
      <w:start w:val="1"/>
      <w:numFmt w:val="decimal"/>
      <w:lvlText w:val="%7."/>
      <w:lvlJc w:val="left"/>
      <w:pPr>
        <w:ind w:left="5040" w:hanging="360"/>
      </w:pPr>
    </w:lvl>
    <w:lvl w:ilvl="7" w:tplc="CFB29026" w:tentative="1">
      <w:start w:val="1"/>
      <w:numFmt w:val="lowerLetter"/>
      <w:lvlText w:val="%8."/>
      <w:lvlJc w:val="left"/>
      <w:pPr>
        <w:ind w:left="5760" w:hanging="360"/>
      </w:pPr>
    </w:lvl>
    <w:lvl w:ilvl="8" w:tplc="9B08EB1E"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17AEED92">
      <w:start w:val="1"/>
      <w:numFmt w:val="lowerRoman"/>
      <w:lvlText w:val="(%1)"/>
      <w:lvlJc w:val="left"/>
      <w:pPr>
        <w:ind w:left="1080" w:hanging="720"/>
      </w:pPr>
      <w:rPr>
        <w:rFonts w:hint="default"/>
      </w:rPr>
    </w:lvl>
    <w:lvl w:ilvl="1" w:tplc="C1686A4A" w:tentative="1">
      <w:start w:val="1"/>
      <w:numFmt w:val="lowerLetter"/>
      <w:lvlText w:val="%2."/>
      <w:lvlJc w:val="left"/>
      <w:pPr>
        <w:ind w:left="1440" w:hanging="360"/>
      </w:pPr>
    </w:lvl>
    <w:lvl w:ilvl="2" w:tplc="28C6A03C" w:tentative="1">
      <w:start w:val="1"/>
      <w:numFmt w:val="lowerRoman"/>
      <w:lvlText w:val="%3."/>
      <w:lvlJc w:val="right"/>
      <w:pPr>
        <w:ind w:left="2160" w:hanging="180"/>
      </w:pPr>
    </w:lvl>
    <w:lvl w:ilvl="3" w:tplc="8618B882" w:tentative="1">
      <w:start w:val="1"/>
      <w:numFmt w:val="decimal"/>
      <w:lvlText w:val="%4."/>
      <w:lvlJc w:val="left"/>
      <w:pPr>
        <w:ind w:left="2880" w:hanging="360"/>
      </w:pPr>
    </w:lvl>
    <w:lvl w:ilvl="4" w:tplc="0602C076" w:tentative="1">
      <w:start w:val="1"/>
      <w:numFmt w:val="lowerLetter"/>
      <w:lvlText w:val="%5."/>
      <w:lvlJc w:val="left"/>
      <w:pPr>
        <w:ind w:left="3600" w:hanging="360"/>
      </w:pPr>
    </w:lvl>
    <w:lvl w:ilvl="5" w:tplc="2972639C" w:tentative="1">
      <w:start w:val="1"/>
      <w:numFmt w:val="lowerRoman"/>
      <w:lvlText w:val="%6."/>
      <w:lvlJc w:val="right"/>
      <w:pPr>
        <w:ind w:left="4320" w:hanging="180"/>
      </w:pPr>
    </w:lvl>
    <w:lvl w:ilvl="6" w:tplc="EBCCA2FA" w:tentative="1">
      <w:start w:val="1"/>
      <w:numFmt w:val="decimal"/>
      <w:lvlText w:val="%7."/>
      <w:lvlJc w:val="left"/>
      <w:pPr>
        <w:ind w:left="5040" w:hanging="360"/>
      </w:pPr>
    </w:lvl>
    <w:lvl w:ilvl="7" w:tplc="BE8A3866" w:tentative="1">
      <w:start w:val="1"/>
      <w:numFmt w:val="lowerLetter"/>
      <w:lvlText w:val="%8."/>
      <w:lvlJc w:val="left"/>
      <w:pPr>
        <w:ind w:left="5760" w:hanging="360"/>
      </w:pPr>
    </w:lvl>
    <w:lvl w:ilvl="8" w:tplc="FD08DC4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CF0A5B30">
      <w:start w:val="1"/>
      <w:numFmt w:val="lowerRoman"/>
      <w:lvlText w:val="(%1)"/>
      <w:lvlJc w:val="left"/>
      <w:pPr>
        <w:ind w:left="1080" w:hanging="720"/>
      </w:pPr>
      <w:rPr>
        <w:rFonts w:hint="default"/>
      </w:rPr>
    </w:lvl>
    <w:lvl w:ilvl="1" w:tplc="C3DC7B52" w:tentative="1">
      <w:start w:val="1"/>
      <w:numFmt w:val="lowerLetter"/>
      <w:lvlText w:val="%2."/>
      <w:lvlJc w:val="left"/>
      <w:pPr>
        <w:ind w:left="1440" w:hanging="360"/>
      </w:pPr>
    </w:lvl>
    <w:lvl w:ilvl="2" w:tplc="7402098E" w:tentative="1">
      <w:start w:val="1"/>
      <w:numFmt w:val="lowerRoman"/>
      <w:lvlText w:val="%3."/>
      <w:lvlJc w:val="right"/>
      <w:pPr>
        <w:ind w:left="2160" w:hanging="180"/>
      </w:pPr>
    </w:lvl>
    <w:lvl w:ilvl="3" w:tplc="E052564A" w:tentative="1">
      <w:start w:val="1"/>
      <w:numFmt w:val="decimal"/>
      <w:lvlText w:val="%4."/>
      <w:lvlJc w:val="left"/>
      <w:pPr>
        <w:ind w:left="2880" w:hanging="360"/>
      </w:pPr>
    </w:lvl>
    <w:lvl w:ilvl="4" w:tplc="CE0AF6CC" w:tentative="1">
      <w:start w:val="1"/>
      <w:numFmt w:val="lowerLetter"/>
      <w:lvlText w:val="%5."/>
      <w:lvlJc w:val="left"/>
      <w:pPr>
        <w:ind w:left="3600" w:hanging="360"/>
      </w:pPr>
    </w:lvl>
    <w:lvl w:ilvl="5" w:tplc="85129E72" w:tentative="1">
      <w:start w:val="1"/>
      <w:numFmt w:val="lowerRoman"/>
      <w:lvlText w:val="%6."/>
      <w:lvlJc w:val="right"/>
      <w:pPr>
        <w:ind w:left="4320" w:hanging="180"/>
      </w:pPr>
    </w:lvl>
    <w:lvl w:ilvl="6" w:tplc="160ACD58" w:tentative="1">
      <w:start w:val="1"/>
      <w:numFmt w:val="decimal"/>
      <w:lvlText w:val="%7."/>
      <w:lvlJc w:val="left"/>
      <w:pPr>
        <w:ind w:left="5040" w:hanging="360"/>
      </w:pPr>
    </w:lvl>
    <w:lvl w:ilvl="7" w:tplc="679E9990" w:tentative="1">
      <w:start w:val="1"/>
      <w:numFmt w:val="lowerLetter"/>
      <w:lvlText w:val="%8."/>
      <w:lvlJc w:val="left"/>
      <w:pPr>
        <w:ind w:left="5760" w:hanging="360"/>
      </w:pPr>
    </w:lvl>
    <w:lvl w:ilvl="8" w:tplc="A0DC89AC"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466C5B4">
      <w:start w:val="1"/>
      <w:numFmt w:val="lowerRoman"/>
      <w:lvlText w:val="(%1)"/>
      <w:lvlJc w:val="left"/>
      <w:pPr>
        <w:ind w:left="1080" w:hanging="720"/>
      </w:pPr>
      <w:rPr>
        <w:rFonts w:hint="default"/>
      </w:rPr>
    </w:lvl>
    <w:lvl w:ilvl="1" w:tplc="16BC6A5A" w:tentative="1">
      <w:start w:val="1"/>
      <w:numFmt w:val="lowerLetter"/>
      <w:lvlText w:val="%2."/>
      <w:lvlJc w:val="left"/>
      <w:pPr>
        <w:ind w:left="1440" w:hanging="360"/>
      </w:pPr>
    </w:lvl>
    <w:lvl w:ilvl="2" w:tplc="64DE0766" w:tentative="1">
      <w:start w:val="1"/>
      <w:numFmt w:val="lowerRoman"/>
      <w:lvlText w:val="%3."/>
      <w:lvlJc w:val="right"/>
      <w:pPr>
        <w:ind w:left="2160" w:hanging="180"/>
      </w:pPr>
    </w:lvl>
    <w:lvl w:ilvl="3" w:tplc="33883A82" w:tentative="1">
      <w:start w:val="1"/>
      <w:numFmt w:val="decimal"/>
      <w:lvlText w:val="%4."/>
      <w:lvlJc w:val="left"/>
      <w:pPr>
        <w:ind w:left="2880" w:hanging="360"/>
      </w:pPr>
    </w:lvl>
    <w:lvl w:ilvl="4" w:tplc="189EB680" w:tentative="1">
      <w:start w:val="1"/>
      <w:numFmt w:val="lowerLetter"/>
      <w:lvlText w:val="%5."/>
      <w:lvlJc w:val="left"/>
      <w:pPr>
        <w:ind w:left="3600" w:hanging="360"/>
      </w:pPr>
    </w:lvl>
    <w:lvl w:ilvl="5" w:tplc="D444C006" w:tentative="1">
      <w:start w:val="1"/>
      <w:numFmt w:val="lowerRoman"/>
      <w:lvlText w:val="%6."/>
      <w:lvlJc w:val="right"/>
      <w:pPr>
        <w:ind w:left="4320" w:hanging="180"/>
      </w:pPr>
    </w:lvl>
    <w:lvl w:ilvl="6" w:tplc="45207080" w:tentative="1">
      <w:start w:val="1"/>
      <w:numFmt w:val="decimal"/>
      <w:lvlText w:val="%7."/>
      <w:lvlJc w:val="left"/>
      <w:pPr>
        <w:ind w:left="5040" w:hanging="360"/>
      </w:pPr>
    </w:lvl>
    <w:lvl w:ilvl="7" w:tplc="595A46AA" w:tentative="1">
      <w:start w:val="1"/>
      <w:numFmt w:val="lowerLetter"/>
      <w:lvlText w:val="%8."/>
      <w:lvlJc w:val="left"/>
      <w:pPr>
        <w:ind w:left="5760" w:hanging="360"/>
      </w:pPr>
    </w:lvl>
    <w:lvl w:ilvl="8" w:tplc="3F9A4B4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1A2C7D28">
      <w:start w:val="1"/>
      <w:numFmt w:val="lowerRoman"/>
      <w:lvlText w:val="(%1)"/>
      <w:lvlJc w:val="left"/>
      <w:pPr>
        <w:ind w:left="1080" w:hanging="720"/>
      </w:pPr>
      <w:rPr>
        <w:rFonts w:hint="default"/>
      </w:rPr>
    </w:lvl>
    <w:lvl w:ilvl="1" w:tplc="F498FB8C" w:tentative="1">
      <w:start w:val="1"/>
      <w:numFmt w:val="lowerLetter"/>
      <w:lvlText w:val="%2."/>
      <w:lvlJc w:val="left"/>
      <w:pPr>
        <w:ind w:left="1440" w:hanging="360"/>
      </w:pPr>
    </w:lvl>
    <w:lvl w:ilvl="2" w:tplc="C218A982" w:tentative="1">
      <w:start w:val="1"/>
      <w:numFmt w:val="lowerRoman"/>
      <w:lvlText w:val="%3."/>
      <w:lvlJc w:val="right"/>
      <w:pPr>
        <w:ind w:left="2160" w:hanging="180"/>
      </w:pPr>
    </w:lvl>
    <w:lvl w:ilvl="3" w:tplc="4CDE3AA6" w:tentative="1">
      <w:start w:val="1"/>
      <w:numFmt w:val="decimal"/>
      <w:lvlText w:val="%4."/>
      <w:lvlJc w:val="left"/>
      <w:pPr>
        <w:ind w:left="2880" w:hanging="360"/>
      </w:pPr>
    </w:lvl>
    <w:lvl w:ilvl="4" w:tplc="3C1ECB7A" w:tentative="1">
      <w:start w:val="1"/>
      <w:numFmt w:val="lowerLetter"/>
      <w:lvlText w:val="%5."/>
      <w:lvlJc w:val="left"/>
      <w:pPr>
        <w:ind w:left="3600" w:hanging="360"/>
      </w:pPr>
    </w:lvl>
    <w:lvl w:ilvl="5" w:tplc="BA2CCAF4" w:tentative="1">
      <w:start w:val="1"/>
      <w:numFmt w:val="lowerRoman"/>
      <w:lvlText w:val="%6."/>
      <w:lvlJc w:val="right"/>
      <w:pPr>
        <w:ind w:left="4320" w:hanging="180"/>
      </w:pPr>
    </w:lvl>
    <w:lvl w:ilvl="6" w:tplc="A698A2E8" w:tentative="1">
      <w:start w:val="1"/>
      <w:numFmt w:val="decimal"/>
      <w:lvlText w:val="%7."/>
      <w:lvlJc w:val="left"/>
      <w:pPr>
        <w:ind w:left="5040" w:hanging="360"/>
      </w:pPr>
    </w:lvl>
    <w:lvl w:ilvl="7" w:tplc="444EE434" w:tentative="1">
      <w:start w:val="1"/>
      <w:numFmt w:val="lowerLetter"/>
      <w:lvlText w:val="%8."/>
      <w:lvlJc w:val="left"/>
      <w:pPr>
        <w:ind w:left="5760" w:hanging="360"/>
      </w:pPr>
    </w:lvl>
    <w:lvl w:ilvl="8" w:tplc="1F5ECFD6"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58217814">
    <w:abstractNumId w:val="20"/>
  </w:num>
  <w:num w:numId="2" w16cid:durableId="1995723423">
    <w:abstractNumId w:val="6"/>
  </w:num>
  <w:num w:numId="3" w16cid:durableId="897672207">
    <w:abstractNumId w:val="2"/>
  </w:num>
  <w:num w:numId="4" w16cid:durableId="655456554">
    <w:abstractNumId w:val="10"/>
  </w:num>
  <w:num w:numId="5" w16cid:durableId="234122751">
    <w:abstractNumId w:val="9"/>
  </w:num>
  <w:num w:numId="6" w16cid:durableId="715548833">
    <w:abstractNumId w:val="1"/>
  </w:num>
  <w:num w:numId="7" w16cid:durableId="1276517197">
    <w:abstractNumId w:val="15"/>
  </w:num>
  <w:num w:numId="8" w16cid:durableId="1409691621">
    <w:abstractNumId w:val="7"/>
  </w:num>
  <w:num w:numId="9" w16cid:durableId="325132482">
    <w:abstractNumId w:val="13"/>
  </w:num>
  <w:num w:numId="10" w16cid:durableId="1204754300">
    <w:abstractNumId w:val="5"/>
  </w:num>
  <w:num w:numId="11" w16cid:durableId="1994213951">
    <w:abstractNumId w:val="19"/>
  </w:num>
  <w:num w:numId="12" w16cid:durableId="1756046591">
    <w:abstractNumId w:val="11"/>
  </w:num>
  <w:num w:numId="13" w16cid:durableId="469521246">
    <w:abstractNumId w:val="4"/>
  </w:num>
  <w:num w:numId="14" w16cid:durableId="1028720644">
    <w:abstractNumId w:val="3"/>
  </w:num>
  <w:num w:numId="15" w16cid:durableId="1950702291">
    <w:abstractNumId w:val="17"/>
  </w:num>
  <w:num w:numId="16" w16cid:durableId="1058357195">
    <w:abstractNumId w:val="16"/>
  </w:num>
  <w:num w:numId="17" w16cid:durableId="1587694091">
    <w:abstractNumId w:val="8"/>
  </w:num>
  <w:num w:numId="18" w16cid:durableId="1384981801">
    <w:abstractNumId w:val="14"/>
  </w:num>
  <w:num w:numId="19" w16cid:durableId="305016712">
    <w:abstractNumId w:val="18"/>
  </w:num>
  <w:num w:numId="20" w16cid:durableId="1450928429">
    <w:abstractNumId w:val="12"/>
  </w:num>
  <w:num w:numId="21" w16cid:durableId="1871994068">
    <w:abstractNumId w:val="0"/>
  </w:num>
  <w:num w:numId="22" w16cid:durableId="1641811698">
    <w:abstractNumId w:val="20"/>
  </w:num>
  <w:num w:numId="23" w16cid:durableId="1721828425">
    <w:abstractNumId w:val="20"/>
  </w:num>
  <w:num w:numId="24" w16cid:durableId="1463696040">
    <w:abstractNumId w:val="20"/>
  </w:num>
  <w:num w:numId="25" w16cid:durableId="928927539">
    <w:abstractNumId w:val="20"/>
  </w:num>
  <w:num w:numId="26" w16cid:durableId="18002932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28B"/>
    <w:rsid w:val="00057604"/>
    <w:rsid w:val="00141CEF"/>
    <w:rsid w:val="0030189B"/>
    <w:rsid w:val="00381DFD"/>
    <w:rsid w:val="00387698"/>
    <w:rsid w:val="003D08E9"/>
    <w:rsid w:val="00592AC4"/>
    <w:rsid w:val="005D528B"/>
    <w:rsid w:val="007C2EC7"/>
    <w:rsid w:val="007E050A"/>
    <w:rsid w:val="00862BA1"/>
    <w:rsid w:val="00B0270E"/>
    <w:rsid w:val="00CA0D8B"/>
    <w:rsid w:val="00DD5F6B"/>
    <w:rsid w:val="00EC5B03"/>
    <w:rsid w:val="00FB4B93"/>
    <w:rsid w:val="00FB7145"/>
    <w:rsid w:val="00FD5B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9A801"/>
  <w15:docId w15:val="{565A9866-ED0C-466F-B08A-2FD854BB6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F37C34" w:rsidRDefault="00F37C34" w:rsidP="009B242A">
          <w:pPr>
            <w:pStyle w:val="4D6CDB0F478A47378458119DA633E90A"/>
          </w:pPr>
          <w:r w:rsidRPr="00925A3E">
            <w:rPr>
              <w:rStyle w:val="PlaceholderText"/>
            </w:rPr>
            <w:t>Click or tap to enter a date.</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F37C34" w:rsidRDefault="00F37C34"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F37C34" w:rsidRDefault="00F37C34" w:rsidP="003F0F27">
          <w:pPr>
            <w:pStyle w:val="957C72D45C904EEBB840E5267E0E0E4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37C34"/>
    <w:rsid w:val="00057604"/>
    <w:rsid w:val="006A367A"/>
    <w:rsid w:val="00785D18"/>
    <w:rsid w:val="007C2EC7"/>
    <w:rsid w:val="00862BA1"/>
    <w:rsid w:val="00F37C34"/>
    <w:rsid w:val="00FD5B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4D6CDB0F478A47378458119DA633E90A">
    <w:name w:val="4D6CDB0F478A47378458119DA633E90A"/>
    <w:rsid w:val="00193AC5"/>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2024-07-22T01:50:00Z</dcterms:created>
  <dcterms:modified xsi:type="dcterms:W3CDTF">2024-07-22T01:50:00Z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