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29085" w14:textId="77777777" w:rsidR="00601ED5" w:rsidRPr="003C6EC2" w:rsidRDefault="00601ED5" w:rsidP="00601ED5">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928" behindDoc="1" locked="0" layoutInCell="1" allowOverlap="1" wp14:anchorId="2613D84B" wp14:editId="625D78A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1005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3360" behindDoc="1" locked="0" layoutInCell="1" allowOverlap="1" wp14:anchorId="36EB9755" wp14:editId="071975D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6219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Southern Cross Care McCracken Views</w:t>
      </w:r>
      <w:r w:rsidRPr="003C6EC2">
        <w:rPr>
          <w:rFonts w:ascii="Arial Black" w:hAnsi="Arial Black"/>
        </w:rPr>
        <w:t xml:space="preserve"> </w:t>
      </w:r>
    </w:p>
    <w:p w14:paraId="0DCF037B" w14:textId="77777777" w:rsidR="00601ED5" w:rsidRPr="003C6EC2" w:rsidRDefault="00601ED5" w:rsidP="00601ED5">
      <w:pPr>
        <w:pStyle w:val="Title"/>
        <w:spacing w:before="360" w:after="480"/>
      </w:pPr>
      <w:r w:rsidRPr="003C6EC2">
        <w:rPr>
          <w:rFonts w:ascii="Arial Black" w:eastAsia="Calibri" w:hAnsi="Arial Black"/>
          <w:sz w:val="56"/>
        </w:rPr>
        <w:t>Performance Report</w:t>
      </w:r>
    </w:p>
    <w:p w14:paraId="59C52BE5" w14:textId="77777777" w:rsidR="00601ED5" w:rsidRPr="003C6EC2" w:rsidRDefault="00601ED5" w:rsidP="00601ED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31 Adelaide Road </w:t>
      </w:r>
      <w:r w:rsidRPr="003C6EC2">
        <w:rPr>
          <w:color w:val="FFFFFF" w:themeColor="background1"/>
          <w:sz w:val="28"/>
        </w:rPr>
        <w:br/>
        <w:t>VICTOR HARBOR SA 5211</w:t>
      </w:r>
      <w:r w:rsidRPr="003C6EC2">
        <w:rPr>
          <w:color w:val="FFFFFF" w:themeColor="background1"/>
          <w:sz w:val="28"/>
        </w:rPr>
        <w:br/>
      </w:r>
      <w:r w:rsidRPr="003C6EC2">
        <w:rPr>
          <w:rFonts w:eastAsia="Calibri"/>
          <w:color w:val="FFFFFF" w:themeColor="background1"/>
          <w:sz w:val="28"/>
          <w:szCs w:val="56"/>
          <w:lang w:eastAsia="en-US"/>
        </w:rPr>
        <w:t>Phone number: 08 8552 7522</w:t>
      </w:r>
    </w:p>
    <w:p w14:paraId="7C31E274" w14:textId="77777777" w:rsidR="00601ED5" w:rsidRDefault="00601ED5" w:rsidP="00601ED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6220 </w:t>
      </w:r>
    </w:p>
    <w:p w14:paraId="20C97C6C" w14:textId="77777777" w:rsidR="00601ED5" w:rsidRPr="003C6EC2" w:rsidRDefault="00601ED5" w:rsidP="00601ED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(SA, NT &amp; VIC) Incorporated</w:t>
      </w:r>
    </w:p>
    <w:p w14:paraId="6CB6ED82" w14:textId="77777777" w:rsidR="00601ED5" w:rsidRPr="003C6EC2" w:rsidRDefault="00601ED5" w:rsidP="00601ED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April 2022 to 22 April 2022</w:t>
      </w:r>
    </w:p>
    <w:p w14:paraId="40C28FDC" w14:textId="77777777" w:rsidR="00601ED5" w:rsidRPr="00E93D41" w:rsidRDefault="00601ED5" w:rsidP="00601ED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 June 2022</w:t>
      </w:r>
    </w:p>
    <w:bookmarkEnd w:id="0"/>
    <w:p w14:paraId="0315B9AD" w14:textId="77777777" w:rsidR="00601ED5" w:rsidRPr="003C6EC2" w:rsidRDefault="00601ED5" w:rsidP="00601ED5">
      <w:pPr>
        <w:tabs>
          <w:tab w:val="left" w:pos="2127"/>
        </w:tabs>
        <w:spacing w:before="120"/>
        <w:rPr>
          <w:rFonts w:eastAsia="Calibri"/>
          <w:b/>
          <w:color w:val="FFFFFF" w:themeColor="background1"/>
          <w:sz w:val="28"/>
          <w:szCs w:val="56"/>
          <w:lang w:eastAsia="en-US"/>
        </w:rPr>
      </w:pPr>
    </w:p>
    <w:p w14:paraId="7380D1A6" w14:textId="77777777" w:rsidR="00601ED5" w:rsidRDefault="00601ED5" w:rsidP="00601ED5">
      <w:pPr>
        <w:pStyle w:val="Heading1"/>
        <w:sectPr w:rsidR="00601ED5" w:rsidSect="00601ED5">
          <w:headerReference w:type="default" r:id="rId13"/>
          <w:footerReference w:type="default" r:id="rId14"/>
          <w:footerReference w:type="first" r:id="rId15"/>
          <w:pgSz w:w="11906" w:h="16838"/>
          <w:pgMar w:top="1701" w:right="1418" w:bottom="1418" w:left="1418" w:header="709" w:footer="397" w:gutter="0"/>
          <w:cols w:space="708"/>
          <w:docGrid w:linePitch="360"/>
        </w:sectPr>
      </w:pPr>
    </w:p>
    <w:p w14:paraId="2FF7C92A" w14:textId="77777777" w:rsidR="00601ED5" w:rsidRDefault="00601ED5" w:rsidP="00601ED5">
      <w:pPr>
        <w:pStyle w:val="Heading1"/>
      </w:pPr>
      <w:bookmarkStart w:id="1" w:name="_Hlk32477662"/>
      <w:r>
        <w:lastRenderedPageBreak/>
        <w:t>Performance report prepared by</w:t>
      </w:r>
    </w:p>
    <w:p w14:paraId="4FED2467" w14:textId="77777777" w:rsidR="00601ED5" w:rsidRPr="009B0F30" w:rsidRDefault="00601ED5" w:rsidP="00601ED5">
      <w:r w:rsidRPr="00492363">
        <w:rPr>
          <w:rFonts w:cs="Times New Roman"/>
          <w:color w:val="000000" w:themeColor="text1"/>
        </w:rPr>
        <w:t>Marek Dubovinsky</w:t>
      </w:r>
      <w:r w:rsidRPr="00492363">
        <w:rPr>
          <w:color w:val="000000" w:themeColor="text1"/>
        </w:rPr>
        <w:t>, delegate of the Aged Care Quality and Safety Commissioner.</w:t>
      </w:r>
    </w:p>
    <w:p w14:paraId="579A5C95" w14:textId="77777777" w:rsidR="00601ED5" w:rsidRDefault="00601ED5" w:rsidP="00601ED5">
      <w:pPr>
        <w:pStyle w:val="Heading1"/>
      </w:pPr>
      <w:r>
        <w:t>Publication of report</w:t>
      </w:r>
    </w:p>
    <w:p w14:paraId="57DE9FD0" w14:textId="77777777" w:rsidR="00601ED5" w:rsidRPr="006B166B" w:rsidRDefault="00601ED5" w:rsidP="00601ED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2A5C6AE" w14:textId="77777777" w:rsidR="00601ED5" w:rsidRPr="00492363" w:rsidRDefault="00601ED5" w:rsidP="00601ED5">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01ED5" w14:paraId="6D046918" w14:textId="77777777" w:rsidTr="00001712">
        <w:trPr>
          <w:trHeight w:val="227"/>
        </w:trPr>
        <w:tc>
          <w:tcPr>
            <w:tcW w:w="3942" w:type="pct"/>
            <w:shd w:val="clear" w:color="auto" w:fill="auto"/>
          </w:tcPr>
          <w:p w14:paraId="7CC3CC10" w14:textId="77777777" w:rsidR="00601ED5" w:rsidRPr="001E6954" w:rsidRDefault="00601ED5" w:rsidP="0000171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7E786D42" w14:textId="77777777" w:rsidR="00601ED5" w:rsidRPr="001E6954" w:rsidRDefault="00601ED5" w:rsidP="00001712">
            <w:pPr>
              <w:keepNext/>
              <w:spacing w:before="40" w:after="40" w:line="240" w:lineRule="auto"/>
              <w:jc w:val="right"/>
              <w:rPr>
                <w:b/>
                <w:bCs/>
                <w:iCs/>
                <w:color w:val="00577D"/>
                <w:szCs w:val="40"/>
              </w:rPr>
            </w:pPr>
            <w:r w:rsidRPr="001E6954">
              <w:rPr>
                <w:b/>
                <w:bCs/>
                <w:iCs/>
                <w:color w:val="00577D"/>
                <w:szCs w:val="40"/>
              </w:rPr>
              <w:t>Compliant</w:t>
            </w:r>
          </w:p>
        </w:tc>
      </w:tr>
      <w:tr w:rsidR="00601ED5" w14:paraId="485EF0EB" w14:textId="77777777" w:rsidTr="00001712">
        <w:trPr>
          <w:trHeight w:val="227"/>
        </w:trPr>
        <w:tc>
          <w:tcPr>
            <w:tcW w:w="3942" w:type="pct"/>
            <w:shd w:val="clear" w:color="auto" w:fill="auto"/>
          </w:tcPr>
          <w:p w14:paraId="5D40C21E" w14:textId="77777777" w:rsidR="00601ED5" w:rsidRPr="001E6954" w:rsidRDefault="00601ED5" w:rsidP="00001712">
            <w:pPr>
              <w:spacing w:before="40" w:after="40" w:line="240" w:lineRule="auto"/>
              <w:ind w:left="318"/>
            </w:pPr>
            <w:r w:rsidRPr="001E6954">
              <w:t>Requirement 1(3)(a)</w:t>
            </w:r>
          </w:p>
        </w:tc>
        <w:tc>
          <w:tcPr>
            <w:tcW w:w="1058" w:type="pct"/>
            <w:shd w:val="clear" w:color="auto" w:fill="auto"/>
          </w:tcPr>
          <w:p w14:paraId="1863D13E"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1D2C929F" w14:textId="77777777" w:rsidTr="00001712">
        <w:trPr>
          <w:trHeight w:val="227"/>
        </w:trPr>
        <w:tc>
          <w:tcPr>
            <w:tcW w:w="3942" w:type="pct"/>
            <w:shd w:val="clear" w:color="auto" w:fill="auto"/>
          </w:tcPr>
          <w:p w14:paraId="7D4D4674" w14:textId="77777777" w:rsidR="00601ED5" w:rsidRPr="001E6954" w:rsidRDefault="00601ED5" w:rsidP="00001712">
            <w:pPr>
              <w:spacing w:before="40" w:after="40" w:line="240" w:lineRule="auto"/>
              <w:ind w:left="318"/>
            </w:pPr>
            <w:r w:rsidRPr="001E6954">
              <w:t>Requirement 1(3)(b)</w:t>
            </w:r>
          </w:p>
        </w:tc>
        <w:tc>
          <w:tcPr>
            <w:tcW w:w="1058" w:type="pct"/>
            <w:shd w:val="clear" w:color="auto" w:fill="auto"/>
          </w:tcPr>
          <w:p w14:paraId="1894BD3D"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6E6F4772" w14:textId="77777777" w:rsidTr="00001712">
        <w:trPr>
          <w:trHeight w:val="227"/>
        </w:trPr>
        <w:tc>
          <w:tcPr>
            <w:tcW w:w="3942" w:type="pct"/>
            <w:shd w:val="clear" w:color="auto" w:fill="auto"/>
          </w:tcPr>
          <w:p w14:paraId="52019FD9" w14:textId="77777777" w:rsidR="00601ED5" w:rsidRPr="001E6954" w:rsidRDefault="00601ED5" w:rsidP="00001712">
            <w:pPr>
              <w:spacing w:before="40" w:after="40" w:line="240" w:lineRule="auto"/>
              <w:ind w:left="318"/>
            </w:pPr>
            <w:r w:rsidRPr="001E6954">
              <w:t>Requirement 1(3)(c)</w:t>
            </w:r>
          </w:p>
        </w:tc>
        <w:tc>
          <w:tcPr>
            <w:tcW w:w="1058" w:type="pct"/>
            <w:shd w:val="clear" w:color="auto" w:fill="auto"/>
          </w:tcPr>
          <w:p w14:paraId="235E299E"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49D60D1B" w14:textId="77777777" w:rsidTr="00001712">
        <w:trPr>
          <w:trHeight w:val="227"/>
        </w:trPr>
        <w:tc>
          <w:tcPr>
            <w:tcW w:w="3942" w:type="pct"/>
            <w:shd w:val="clear" w:color="auto" w:fill="auto"/>
          </w:tcPr>
          <w:p w14:paraId="3E14D155" w14:textId="77777777" w:rsidR="00601ED5" w:rsidRPr="001E6954" w:rsidRDefault="00601ED5" w:rsidP="00001712">
            <w:pPr>
              <w:spacing w:before="40" w:after="40" w:line="240" w:lineRule="auto"/>
              <w:ind w:left="318"/>
            </w:pPr>
            <w:r w:rsidRPr="001E6954">
              <w:t>Requirement 1(3)(d)</w:t>
            </w:r>
          </w:p>
        </w:tc>
        <w:tc>
          <w:tcPr>
            <w:tcW w:w="1058" w:type="pct"/>
            <w:shd w:val="clear" w:color="auto" w:fill="auto"/>
          </w:tcPr>
          <w:p w14:paraId="3FAF7987"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4A2B75BC" w14:textId="77777777" w:rsidTr="00001712">
        <w:trPr>
          <w:trHeight w:val="227"/>
        </w:trPr>
        <w:tc>
          <w:tcPr>
            <w:tcW w:w="3942" w:type="pct"/>
            <w:shd w:val="clear" w:color="auto" w:fill="auto"/>
          </w:tcPr>
          <w:p w14:paraId="33C18F37" w14:textId="77777777" w:rsidR="00601ED5" w:rsidRPr="001E6954" w:rsidRDefault="00601ED5" w:rsidP="00001712">
            <w:pPr>
              <w:spacing w:before="40" w:after="40" w:line="240" w:lineRule="auto"/>
              <w:ind w:left="318"/>
            </w:pPr>
            <w:r w:rsidRPr="001E6954">
              <w:t>Requirement 1(3)(e)</w:t>
            </w:r>
          </w:p>
        </w:tc>
        <w:tc>
          <w:tcPr>
            <w:tcW w:w="1058" w:type="pct"/>
            <w:shd w:val="clear" w:color="auto" w:fill="auto"/>
          </w:tcPr>
          <w:p w14:paraId="239FF29F"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30A7E5F6" w14:textId="77777777" w:rsidTr="00001712">
        <w:trPr>
          <w:trHeight w:val="227"/>
        </w:trPr>
        <w:tc>
          <w:tcPr>
            <w:tcW w:w="3942" w:type="pct"/>
            <w:shd w:val="clear" w:color="auto" w:fill="auto"/>
          </w:tcPr>
          <w:p w14:paraId="00507B14" w14:textId="77777777" w:rsidR="00601ED5" w:rsidRPr="001E6954" w:rsidRDefault="00601ED5" w:rsidP="00001712">
            <w:pPr>
              <w:spacing w:before="40" w:after="40" w:line="240" w:lineRule="auto"/>
              <w:ind w:left="318"/>
            </w:pPr>
            <w:r w:rsidRPr="001E6954">
              <w:t>Requirement 1(3)(f)</w:t>
            </w:r>
          </w:p>
        </w:tc>
        <w:tc>
          <w:tcPr>
            <w:tcW w:w="1058" w:type="pct"/>
            <w:shd w:val="clear" w:color="auto" w:fill="auto"/>
          </w:tcPr>
          <w:p w14:paraId="2A8E5036"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34701B7A" w14:textId="77777777" w:rsidTr="00001712">
        <w:trPr>
          <w:trHeight w:val="227"/>
        </w:trPr>
        <w:tc>
          <w:tcPr>
            <w:tcW w:w="3942" w:type="pct"/>
            <w:shd w:val="clear" w:color="auto" w:fill="auto"/>
          </w:tcPr>
          <w:p w14:paraId="342DD507" w14:textId="77777777" w:rsidR="00601ED5" w:rsidRPr="001E6954" w:rsidRDefault="00601ED5" w:rsidP="0000171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D522C08" w14:textId="77777777" w:rsidR="00601ED5" w:rsidRPr="001E6954" w:rsidRDefault="00601ED5" w:rsidP="00001712">
            <w:pPr>
              <w:keepNext/>
              <w:spacing w:before="40" w:after="40" w:line="240" w:lineRule="auto"/>
              <w:jc w:val="right"/>
              <w:rPr>
                <w:b/>
                <w:color w:val="0000FF"/>
              </w:rPr>
            </w:pPr>
            <w:r w:rsidRPr="001E6954">
              <w:rPr>
                <w:b/>
                <w:bCs/>
                <w:iCs/>
                <w:color w:val="00577D"/>
                <w:szCs w:val="40"/>
              </w:rPr>
              <w:t>Compliant</w:t>
            </w:r>
          </w:p>
        </w:tc>
      </w:tr>
      <w:tr w:rsidR="00601ED5" w14:paraId="4525F206" w14:textId="77777777" w:rsidTr="00001712">
        <w:trPr>
          <w:trHeight w:val="227"/>
        </w:trPr>
        <w:tc>
          <w:tcPr>
            <w:tcW w:w="3942" w:type="pct"/>
            <w:shd w:val="clear" w:color="auto" w:fill="auto"/>
          </w:tcPr>
          <w:p w14:paraId="4BDAF8BA" w14:textId="77777777" w:rsidR="00601ED5" w:rsidRPr="001E6954" w:rsidRDefault="00601ED5" w:rsidP="00001712">
            <w:pPr>
              <w:spacing w:before="40" w:after="40" w:line="240" w:lineRule="auto"/>
              <w:ind w:left="318" w:hanging="7"/>
            </w:pPr>
            <w:r w:rsidRPr="001E6954">
              <w:t>Requirement 2(3)(a)</w:t>
            </w:r>
          </w:p>
        </w:tc>
        <w:tc>
          <w:tcPr>
            <w:tcW w:w="1058" w:type="pct"/>
            <w:shd w:val="clear" w:color="auto" w:fill="auto"/>
          </w:tcPr>
          <w:p w14:paraId="2A84D682"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435DB983" w14:textId="77777777" w:rsidTr="00001712">
        <w:trPr>
          <w:trHeight w:val="227"/>
        </w:trPr>
        <w:tc>
          <w:tcPr>
            <w:tcW w:w="3942" w:type="pct"/>
            <w:shd w:val="clear" w:color="auto" w:fill="auto"/>
          </w:tcPr>
          <w:p w14:paraId="5BC29DE1" w14:textId="77777777" w:rsidR="00601ED5" w:rsidRPr="001E6954" w:rsidRDefault="00601ED5" w:rsidP="00001712">
            <w:pPr>
              <w:spacing w:before="40" w:after="40" w:line="240" w:lineRule="auto"/>
              <w:ind w:left="318" w:hanging="7"/>
            </w:pPr>
            <w:r w:rsidRPr="001E6954">
              <w:t>Requirement 2(3)(b)</w:t>
            </w:r>
          </w:p>
        </w:tc>
        <w:tc>
          <w:tcPr>
            <w:tcW w:w="1058" w:type="pct"/>
            <w:shd w:val="clear" w:color="auto" w:fill="auto"/>
          </w:tcPr>
          <w:p w14:paraId="542FA870"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491EB0DD" w14:textId="77777777" w:rsidTr="00001712">
        <w:trPr>
          <w:trHeight w:val="227"/>
        </w:trPr>
        <w:tc>
          <w:tcPr>
            <w:tcW w:w="3942" w:type="pct"/>
            <w:shd w:val="clear" w:color="auto" w:fill="auto"/>
          </w:tcPr>
          <w:p w14:paraId="7DA2B4D9" w14:textId="77777777" w:rsidR="00601ED5" w:rsidRPr="001E6954" w:rsidRDefault="00601ED5" w:rsidP="00001712">
            <w:pPr>
              <w:spacing w:before="40" w:after="40" w:line="240" w:lineRule="auto"/>
              <w:ind w:left="318" w:hanging="7"/>
            </w:pPr>
            <w:r w:rsidRPr="001E6954">
              <w:t>Requirement 2(3)(c)</w:t>
            </w:r>
          </w:p>
        </w:tc>
        <w:tc>
          <w:tcPr>
            <w:tcW w:w="1058" w:type="pct"/>
            <w:shd w:val="clear" w:color="auto" w:fill="auto"/>
          </w:tcPr>
          <w:p w14:paraId="6600D600"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322BCE86" w14:textId="77777777" w:rsidTr="00001712">
        <w:trPr>
          <w:trHeight w:val="227"/>
        </w:trPr>
        <w:tc>
          <w:tcPr>
            <w:tcW w:w="3942" w:type="pct"/>
            <w:shd w:val="clear" w:color="auto" w:fill="auto"/>
          </w:tcPr>
          <w:p w14:paraId="3973F995" w14:textId="77777777" w:rsidR="00601ED5" w:rsidRPr="001E6954" w:rsidRDefault="00601ED5" w:rsidP="00001712">
            <w:pPr>
              <w:spacing w:before="40" w:after="40" w:line="240" w:lineRule="auto"/>
              <w:ind w:left="318" w:hanging="7"/>
            </w:pPr>
            <w:r w:rsidRPr="001E6954">
              <w:t>Requirement 2(3)(d)</w:t>
            </w:r>
          </w:p>
        </w:tc>
        <w:tc>
          <w:tcPr>
            <w:tcW w:w="1058" w:type="pct"/>
            <w:shd w:val="clear" w:color="auto" w:fill="auto"/>
          </w:tcPr>
          <w:p w14:paraId="313AA72A"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76F43FD4" w14:textId="77777777" w:rsidTr="00001712">
        <w:trPr>
          <w:trHeight w:val="227"/>
        </w:trPr>
        <w:tc>
          <w:tcPr>
            <w:tcW w:w="3942" w:type="pct"/>
            <w:shd w:val="clear" w:color="auto" w:fill="auto"/>
          </w:tcPr>
          <w:p w14:paraId="559EC378" w14:textId="77777777" w:rsidR="00601ED5" w:rsidRPr="001E6954" w:rsidRDefault="00601ED5" w:rsidP="00001712">
            <w:pPr>
              <w:spacing w:before="40" w:after="40" w:line="240" w:lineRule="auto"/>
              <w:ind w:left="318" w:hanging="7"/>
            </w:pPr>
            <w:r w:rsidRPr="001E6954">
              <w:t>Requirement 2(3)(e)</w:t>
            </w:r>
          </w:p>
        </w:tc>
        <w:tc>
          <w:tcPr>
            <w:tcW w:w="1058" w:type="pct"/>
            <w:shd w:val="clear" w:color="auto" w:fill="auto"/>
          </w:tcPr>
          <w:p w14:paraId="46BDB5CC" w14:textId="77777777" w:rsidR="00601ED5" w:rsidRPr="00AF17FC" w:rsidRDefault="00601ED5" w:rsidP="00001712">
            <w:pPr>
              <w:spacing w:before="40" w:after="40" w:line="240" w:lineRule="auto"/>
              <w:jc w:val="right"/>
              <w:rPr>
                <w:color w:val="0000FF"/>
              </w:rPr>
            </w:pPr>
            <w:r w:rsidRPr="001E6954">
              <w:rPr>
                <w:bCs/>
                <w:iCs/>
                <w:color w:val="00577D"/>
                <w:szCs w:val="40"/>
              </w:rPr>
              <w:t>Compliant</w:t>
            </w:r>
          </w:p>
        </w:tc>
      </w:tr>
      <w:tr w:rsidR="00601ED5" w14:paraId="1B7DA730" w14:textId="77777777" w:rsidTr="00001712">
        <w:trPr>
          <w:trHeight w:val="227"/>
        </w:trPr>
        <w:tc>
          <w:tcPr>
            <w:tcW w:w="3942" w:type="pct"/>
            <w:shd w:val="clear" w:color="auto" w:fill="auto"/>
          </w:tcPr>
          <w:p w14:paraId="1341975D" w14:textId="77777777" w:rsidR="00601ED5" w:rsidRPr="001E6954" w:rsidRDefault="00601ED5" w:rsidP="00001712">
            <w:pPr>
              <w:keepNext/>
              <w:spacing w:before="40" w:after="40" w:line="240" w:lineRule="auto"/>
              <w:rPr>
                <w:b/>
              </w:rPr>
            </w:pPr>
            <w:r w:rsidRPr="001E6954">
              <w:rPr>
                <w:b/>
              </w:rPr>
              <w:t>Standard 3 Personal care and clinical care</w:t>
            </w:r>
          </w:p>
        </w:tc>
        <w:tc>
          <w:tcPr>
            <w:tcW w:w="1058" w:type="pct"/>
            <w:shd w:val="clear" w:color="auto" w:fill="auto"/>
          </w:tcPr>
          <w:p w14:paraId="56587B43" w14:textId="77777777" w:rsidR="00601ED5" w:rsidRPr="001E6954" w:rsidRDefault="00601ED5" w:rsidP="00001712">
            <w:pPr>
              <w:keepNext/>
              <w:spacing w:before="40" w:after="40" w:line="240" w:lineRule="auto"/>
              <w:jc w:val="right"/>
              <w:rPr>
                <w:b/>
                <w:color w:val="0000FF"/>
              </w:rPr>
            </w:pPr>
            <w:r w:rsidRPr="001E6954">
              <w:rPr>
                <w:b/>
                <w:bCs/>
                <w:iCs/>
                <w:color w:val="00577D"/>
                <w:szCs w:val="40"/>
              </w:rPr>
              <w:t>Compliant</w:t>
            </w:r>
          </w:p>
        </w:tc>
      </w:tr>
      <w:tr w:rsidR="00601ED5" w14:paraId="621EB1A3" w14:textId="77777777" w:rsidTr="00001712">
        <w:trPr>
          <w:trHeight w:val="227"/>
        </w:trPr>
        <w:tc>
          <w:tcPr>
            <w:tcW w:w="3942" w:type="pct"/>
            <w:shd w:val="clear" w:color="auto" w:fill="auto"/>
          </w:tcPr>
          <w:p w14:paraId="3E839ADA" w14:textId="77777777" w:rsidR="00601ED5" w:rsidRPr="002B4C72" w:rsidRDefault="00601ED5" w:rsidP="00001712">
            <w:pPr>
              <w:spacing w:before="40" w:after="40" w:line="240" w:lineRule="auto"/>
              <w:ind w:left="312"/>
            </w:pPr>
            <w:r w:rsidRPr="001E6954">
              <w:t>Requirement 3(3)(a)</w:t>
            </w:r>
          </w:p>
        </w:tc>
        <w:tc>
          <w:tcPr>
            <w:tcW w:w="1058" w:type="pct"/>
            <w:shd w:val="clear" w:color="auto" w:fill="auto"/>
          </w:tcPr>
          <w:p w14:paraId="59D882CC" w14:textId="77777777" w:rsidR="00601ED5" w:rsidRPr="001E6954" w:rsidRDefault="00601ED5" w:rsidP="00001712">
            <w:pPr>
              <w:spacing w:before="40" w:after="40" w:line="240" w:lineRule="auto"/>
              <w:ind w:left="-107"/>
              <w:jc w:val="right"/>
              <w:rPr>
                <w:color w:val="0000FF"/>
              </w:rPr>
            </w:pPr>
            <w:r w:rsidRPr="001E6954">
              <w:rPr>
                <w:bCs/>
                <w:iCs/>
                <w:color w:val="00577D"/>
                <w:szCs w:val="40"/>
              </w:rPr>
              <w:t>Compliant</w:t>
            </w:r>
          </w:p>
        </w:tc>
      </w:tr>
      <w:tr w:rsidR="00601ED5" w14:paraId="603630FA" w14:textId="77777777" w:rsidTr="00001712">
        <w:trPr>
          <w:trHeight w:val="227"/>
        </w:trPr>
        <w:tc>
          <w:tcPr>
            <w:tcW w:w="3942" w:type="pct"/>
            <w:shd w:val="clear" w:color="auto" w:fill="auto"/>
          </w:tcPr>
          <w:p w14:paraId="4E9198C6" w14:textId="77777777" w:rsidR="00601ED5" w:rsidRPr="001E6954" w:rsidRDefault="00601ED5" w:rsidP="00001712">
            <w:pPr>
              <w:spacing w:before="40" w:after="40" w:line="240" w:lineRule="auto"/>
              <w:ind w:left="318" w:hanging="7"/>
            </w:pPr>
            <w:r w:rsidRPr="001E6954">
              <w:t>Requirement 3(3)(b)</w:t>
            </w:r>
          </w:p>
        </w:tc>
        <w:tc>
          <w:tcPr>
            <w:tcW w:w="1058" w:type="pct"/>
            <w:shd w:val="clear" w:color="auto" w:fill="auto"/>
          </w:tcPr>
          <w:p w14:paraId="429EC69C"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038AC513" w14:textId="77777777" w:rsidTr="00001712">
        <w:trPr>
          <w:trHeight w:val="227"/>
        </w:trPr>
        <w:tc>
          <w:tcPr>
            <w:tcW w:w="3942" w:type="pct"/>
            <w:shd w:val="clear" w:color="auto" w:fill="auto"/>
          </w:tcPr>
          <w:p w14:paraId="1A01CCA7" w14:textId="77777777" w:rsidR="00601ED5" w:rsidRPr="001E6954" w:rsidRDefault="00601ED5" w:rsidP="00001712">
            <w:pPr>
              <w:spacing w:before="40" w:after="40" w:line="240" w:lineRule="auto"/>
              <w:ind w:left="318" w:hanging="7"/>
            </w:pPr>
            <w:r w:rsidRPr="001E6954">
              <w:t>Requirement 3(3)(c)</w:t>
            </w:r>
          </w:p>
        </w:tc>
        <w:tc>
          <w:tcPr>
            <w:tcW w:w="1058" w:type="pct"/>
            <w:shd w:val="clear" w:color="auto" w:fill="auto"/>
          </w:tcPr>
          <w:p w14:paraId="5214D060"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563F3E91" w14:textId="77777777" w:rsidTr="00001712">
        <w:trPr>
          <w:trHeight w:val="227"/>
        </w:trPr>
        <w:tc>
          <w:tcPr>
            <w:tcW w:w="3942" w:type="pct"/>
            <w:shd w:val="clear" w:color="auto" w:fill="auto"/>
          </w:tcPr>
          <w:p w14:paraId="7DB72757" w14:textId="77777777" w:rsidR="00601ED5" w:rsidRPr="001E6954" w:rsidRDefault="00601ED5" w:rsidP="00001712">
            <w:pPr>
              <w:spacing w:before="40" w:after="40" w:line="240" w:lineRule="auto"/>
              <w:ind w:left="318" w:hanging="7"/>
            </w:pPr>
            <w:r w:rsidRPr="001E6954">
              <w:t>Requirement 3(3)(d)</w:t>
            </w:r>
          </w:p>
        </w:tc>
        <w:tc>
          <w:tcPr>
            <w:tcW w:w="1058" w:type="pct"/>
            <w:shd w:val="clear" w:color="auto" w:fill="auto"/>
          </w:tcPr>
          <w:p w14:paraId="766D32B5"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6116E074" w14:textId="77777777" w:rsidTr="00001712">
        <w:trPr>
          <w:trHeight w:val="227"/>
        </w:trPr>
        <w:tc>
          <w:tcPr>
            <w:tcW w:w="3942" w:type="pct"/>
            <w:shd w:val="clear" w:color="auto" w:fill="auto"/>
          </w:tcPr>
          <w:p w14:paraId="53502168" w14:textId="77777777" w:rsidR="00601ED5" w:rsidRPr="001E6954" w:rsidRDefault="00601ED5" w:rsidP="00001712">
            <w:pPr>
              <w:spacing w:before="40" w:after="40" w:line="240" w:lineRule="auto"/>
              <w:ind w:left="318" w:hanging="7"/>
            </w:pPr>
            <w:r w:rsidRPr="001E6954">
              <w:t>Requirement 3(3)(e)</w:t>
            </w:r>
          </w:p>
        </w:tc>
        <w:tc>
          <w:tcPr>
            <w:tcW w:w="1058" w:type="pct"/>
            <w:shd w:val="clear" w:color="auto" w:fill="auto"/>
          </w:tcPr>
          <w:p w14:paraId="441E7FBA"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60757C99" w14:textId="77777777" w:rsidTr="00001712">
        <w:trPr>
          <w:trHeight w:val="227"/>
        </w:trPr>
        <w:tc>
          <w:tcPr>
            <w:tcW w:w="3942" w:type="pct"/>
            <w:shd w:val="clear" w:color="auto" w:fill="auto"/>
          </w:tcPr>
          <w:p w14:paraId="45ADB2D5" w14:textId="77777777" w:rsidR="00601ED5" w:rsidRPr="001E6954" w:rsidRDefault="00601ED5" w:rsidP="00001712">
            <w:pPr>
              <w:spacing w:before="40" w:after="40" w:line="240" w:lineRule="auto"/>
              <w:ind w:left="318" w:hanging="7"/>
            </w:pPr>
            <w:r w:rsidRPr="001E6954">
              <w:t>Requirement 3(3)(f)</w:t>
            </w:r>
          </w:p>
        </w:tc>
        <w:tc>
          <w:tcPr>
            <w:tcW w:w="1058" w:type="pct"/>
            <w:shd w:val="clear" w:color="auto" w:fill="auto"/>
          </w:tcPr>
          <w:p w14:paraId="33B2766A"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5F1166D7" w14:textId="77777777" w:rsidTr="00001712">
        <w:trPr>
          <w:trHeight w:val="227"/>
        </w:trPr>
        <w:tc>
          <w:tcPr>
            <w:tcW w:w="3942" w:type="pct"/>
            <w:shd w:val="clear" w:color="auto" w:fill="auto"/>
          </w:tcPr>
          <w:p w14:paraId="1639ED59" w14:textId="77777777" w:rsidR="00601ED5" w:rsidRPr="001E6954" w:rsidRDefault="00601ED5" w:rsidP="00001712">
            <w:pPr>
              <w:spacing w:before="40" w:after="40" w:line="240" w:lineRule="auto"/>
              <w:ind w:left="318" w:hanging="7"/>
            </w:pPr>
            <w:r w:rsidRPr="001E6954">
              <w:t>Requirement 3(3)(g)</w:t>
            </w:r>
          </w:p>
        </w:tc>
        <w:tc>
          <w:tcPr>
            <w:tcW w:w="1058" w:type="pct"/>
            <w:shd w:val="clear" w:color="auto" w:fill="auto"/>
          </w:tcPr>
          <w:p w14:paraId="47533B29"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61C66D9E" w14:textId="77777777" w:rsidTr="00001712">
        <w:trPr>
          <w:trHeight w:val="227"/>
        </w:trPr>
        <w:tc>
          <w:tcPr>
            <w:tcW w:w="3942" w:type="pct"/>
            <w:shd w:val="clear" w:color="auto" w:fill="auto"/>
          </w:tcPr>
          <w:p w14:paraId="39A322DE" w14:textId="77777777" w:rsidR="00601ED5" w:rsidRPr="001E6954" w:rsidRDefault="00601ED5" w:rsidP="00001712">
            <w:pPr>
              <w:keepNext/>
              <w:spacing w:before="40" w:after="40" w:line="240" w:lineRule="auto"/>
              <w:rPr>
                <w:b/>
              </w:rPr>
            </w:pPr>
            <w:r w:rsidRPr="001E6954">
              <w:rPr>
                <w:b/>
              </w:rPr>
              <w:t>Standard 4 Services and supports for daily living</w:t>
            </w:r>
          </w:p>
        </w:tc>
        <w:tc>
          <w:tcPr>
            <w:tcW w:w="1058" w:type="pct"/>
            <w:shd w:val="clear" w:color="auto" w:fill="auto"/>
          </w:tcPr>
          <w:p w14:paraId="427D738B" w14:textId="77777777" w:rsidR="00601ED5" w:rsidRPr="001E6954" w:rsidRDefault="00601ED5" w:rsidP="00001712">
            <w:pPr>
              <w:keepNext/>
              <w:spacing w:before="40" w:after="40" w:line="240" w:lineRule="auto"/>
              <w:jc w:val="right"/>
              <w:rPr>
                <w:b/>
                <w:color w:val="0000FF"/>
              </w:rPr>
            </w:pPr>
            <w:r w:rsidRPr="001E6954">
              <w:rPr>
                <w:b/>
                <w:bCs/>
                <w:iCs/>
                <w:color w:val="00577D"/>
                <w:szCs w:val="40"/>
              </w:rPr>
              <w:t>Compliant</w:t>
            </w:r>
          </w:p>
        </w:tc>
      </w:tr>
      <w:tr w:rsidR="00601ED5" w14:paraId="34E67165" w14:textId="77777777" w:rsidTr="00001712">
        <w:trPr>
          <w:trHeight w:val="227"/>
        </w:trPr>
        <w:tc>
          <w:tcPr>
            <w:tcW w:w="3942" w:type="pct"/>
            <w:shd w:val="clear" w:color="auto" w:fill="auto"/>
          </w:tcPr>
          <w:p w14:paraId="1468233D" w14:textId="77777777" w:rsidR="00601ED5" w:rsidRPr="001E6954" w:rsidRDefault="00601ED5" w:rsidP="00001712">
            <w:pPr>
              <w:spacing w:before="40" w:after="40" w:line="240" w:lineRule="auto"/>
              <w:ind w:left="318" w:hanging="7"/>
            </w:pPr>
            <w:r w:rsidRPr="001E6954">
              <w:t>Requirement 4(3)(a)</w:t>
            </w:r>
          </w:p>
        </w:tc>
        <w:tc>
          <w:tcPr>
            <w:tcW w:w="1058" w:type="pct"/>
            <w:shd w:val="clear" w:color="auto" w:fill="auto"/>
          </w:tcPr>
          <w:p w14:paraId="7A1C90A8"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5E2577A0" w14:textId="77777777" w:rsidTr="00001712">
        <w:trPr>
          <w:trHeight w:val="227"/>
        </w:trPr>
        <w:tc>
          <w:tcPr>
            <w:tcW w:w="3942" w:type="pct"/>
            <w:shd w:val="clear" w:color="auto" w:fill="auto"/>
          </w:tcPr>
          <w:p w14:paraId="07990CFB" w14:textId="77777777" w:rsidR="00601ED5" w:rsidRPr="001E6954" w:rsidRDefault="00601ED5" w:rsidP="00001712">
            <w:pPr>
              <w:spacing w:before="40" w:after="40" w:line="240" w:lineRule="auto"/>
              <w:ind w:left="318" w:hanging="7"/>
            </w:pPr>
            <w:r w:rsidRPr="001E6954">
              <w:t>Requirement 4(3)(b)</w:t>
            </w:r>
          </w:p>
        </w:tc>
        <w:tc>
          <w:tcPr>
            <w:tcW w:w="1058" w:type="pct"/>
            <w:shd w:val="clear" w:color="auto" w:fill="auto"/>
          </w:tcPr>
          <w:p w14:paraId="1593B222"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4DD9AD9B" w14:textId="77777777" w:rsidTr="00001712">
        <w:trPr>
          <w:trHeight w:val="227"/>
        </w:trPr>
        <w:tc>
          <w:tcPr>
            <w:tcW w:w="3942" w:type="pct"/>
            <w:shd w:val="clear" w:color="auto" w:fill="auto"/>
          </w:tcPr>
          <w:p w14:paraId="5E6B1495" w14:textId="77777777" w:rsidR="00601ED5" w:rsidRPr="001E6954" w:rsidRDefault="00601ED5" w:rsidP="00001712">
            <w:pPr>
              <w:spacing w:before="40" w:after="40" w:line="240" w:lineRule="auto"/>
              <w:ind w:left="318" w:hanging="7"/>
            </w:pPr>
            <w:r w:rsidRPr="001E6954">
              <w:t>Requirement 4(3)(c)</w:t>
            </w:r>
          </w:p>
        </w:tc>
        <w:tc>
          <w:tcPr>
            <w:tcW w:w="1058" w:type="pct"/>
            <w:shd w:val="clear" w:color="auto" w:fill="auto"/>
          </w:tcPr>
          <w:p w14:paraId="4D0181B4" w14:textId="77777777" w:rsidR="00601ED5" w:rsidRPr="001E6954" w:rsidRDefault="00601ED5" w:rsidP="00001712">
            <w:pPr>
              <w:spacing w:before="40" w:after="40" w:line="240" w:lineRule="auto"/>
              <w:jc w:val="right"/>
              <w:rPr>
                <w:color w:val="0000FF"/>
              </w:rPr>
            </w:pPr>
            <w:r w:rsidRPr="001E6954">
              <w:rPr>
                <w:bCs/>
                <w:iCs/>
                <w:color w:val="00577D"/>
                <w:szCs w:val="40"/>
              </w:rPr>
              <w:t>Complian</w:t>
            </w:r>
            <w:r>
              <w:rPr>
                <w:bCs/>
                <w:iCs/>
                <w:color w:val="00577D"/>
                <w:szCs w:val="40"/>
              </w:rPr>
              <w:t>t</w:t>
            </w:r>
          </w:p>
        </w:tc>
      </w:tr>
      <w:tr w:rsidR="00601ED5" w14:paraId="7E4DCDA7" w14:textId="77777777" w:rsidTr="00001712">
        <w:trPr>
          <w:trHeight w:val="227"/>
        </w:trPr>
        <w:tc>
          <w:tcPr>
            <w:tcW w:w="3942" w:type="pct"/>
            <w:shd w:val="clear" w:color="auto" w:fill="auto"/>
          </w:tcPr>
          <w:p w14:paraId="32E5FDA2" w14:textId="77777777" w:rsidR="00601ED5" w:rsidRPr="001E6954" w:rsidRDefault="00601ED5" w:rsidP="00001712">
            <w:pPr>
              <w:spacing w:before="40" w:after="40" w:line="240" w:lineRule="auto"/>
              <w:ind w:left="318" w:hanging="7"/>
            </w:pPr>
            <w:r w:rsidRPr="001E6954">
              <w:lastRenderedPageBreak/>
              <w:t>Requirement 4(3)(d)</w:t>
            </w:r>
          </w:p>
        </w:tc>
        <w:tc>
          <w:tcPr>
            <w:tcW w:w="1058" w:type="pct"/>
            <w:shd w:val="clear" w:color="auto" w:fill="auto"/>
          </w:tcPr>
          <w:p w14:paraId="3C400007"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6415E899" w14:textId="77777777" w:rsidTr="00001712">
        <w:trPr>
          <w:trHeight w:val="227"/>
        </w:trPr>
        <w:tc>
          <w:tcPr>
            <w:tcW w:w="3942" w:type="pct"/>
            <w:shd w:val="clear" w:color="auto" w:fill="auto"/>
          </w:tcPr>
          <w:p w14:paraId="09D779F4" w14:textId="77777777" w:rsidR="00601ED5" w:rsidRPr="001E6954" w:rsidRDefault="00601ED5" w:rsidP="00001712">
            <w:pPr>
              <w:spacing w:before="40" w:after="40" w:line="240" w:lineRule="auto"/>
              <w:ind w:left="318" w:hanging="7"/>
            </w:pPr>
            <w:r w:rsidRPr="001E6954">
              <w:t>Requirement 4(3)(e)</w:t>
            </w:r>
          </w:p>
        </w:tc>
        <w:tc>
          <w:tcPr>
            <w:tcW w:w="1058" w:type="pct"/>
            <w:shd w:val="clear" w:color="auto" w:fill="auto"/>
          </w:tcPr>
          <w:p w14:paraId="2A6E49E7"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6CC874D8" w14:textId="77777777" w:rsidTr="00001712">
        <w:trPr>
          <w:trHeight w:val="227"/>
        </w:trPr>
        <w:tc>
          <w:tcPr>
            <w:tcW w:w="3942" w:type="pct"/>
            <w:shd w:val="clear" w:color="auto" w:fill="auto"/>
          </w:tcPr>
          <w:p w14:paraId="378932F0" w14:textId="77777777" w:rsidR="00601ED5" w:rsidRPr="001E6954" w:rsidRDefault="00601ED5" w:rsidP="00001712">
            <w:pPr>
              <w:spacing w:before="40" w:after="40" w:line="240" w:lineRule="auto"/>
              <w:ind w:left="318" w:hanging="7"/>
            </w:pPr>
            <w:r w:rsidRPr="001E6954">
              <w:t>Requirement 4(3)(f)</w:t>
            </w:r>
          </w:p>
        </w:tc>
        <w:tc>
          <w:tcPr>
            <w:tcW w:w="1058" w:type="pct"/>
            <w:shd w:val="clear" w:color="auto" w:fill="auto"/>
          </w:tcPr>
          <w:p w14:paraId="2573F69C"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63582D62" w14:textId="77777777" w:rsidTr="00001712">
        <w:trPr>
          <w:trHeight w:val="227"/>
        </w:trPr>
        <w:tc>
          <w:tcPr>
            <w:tcW w:w="3942" w:type="pct"/>
            <w:shd w:val="clear" w:color="auto" w:fill="auto"/>
          </w:tcPr>
          <w:p w14:paraId="613768D2" w14:textId="77777777" w:rsidR="00601ED5" w:rsidRPr="001E6954" w:rsidRDefault="00601ED5" w:rsidP="00001712">
            <w:pPr>
              <w:spacing w:before="40" w:after="40" w:line="240" w:lineRule="auto"/>
              <w:ind w:left="318" w:hanging="7"/>
            </w:pPr>
            <w:r w:rsidRPr="001E6954">
              <w:t>Requirement 4(3)(g)</w:t>
            </w:r>
          </w:p>
        </w:tc>
        <w:tc>
          <w:tcPr>
            <w:tcW w:w="1058" w:type="pct"/>
            <w:shd w:val="clear" w:color="auto" w:fill="auto"/>
          </w:tcPr>
          <w:p w14:paraId="25BD1EED"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1A0FC242" w14:textId="77777777" w:rsidTr="00001712">
        <w:trPr>
          <w:trHeight w:val="227"/>
        </w:trPr>
        <w:tc>
          <w:tcPr>
            <w:tcW w:w="3942" w:type="pct"/>
            <w:shd w:val="clear" w:color="auto" w:fill="auto"/>
          </w:tcPr>
          <w:p w14:paraId="48D1E6C9" w14:textId="77777777" w:rsidR="00601ED5" w:rsidRPr="001E6954" w:rsidRDefault="00601ED5" w:rsidP="00001712">
            <w:pPr>
              <w:keepNext/>
              <w:spacing w:before="40" w:after="40" w:line="240" w:lineRule="auto"/>
              <w:rPr>
                <w:b/>
              </w:rPr>
            </w:pPr>
            <w:r w:rsidRPr="001E6954">
              <w:rPr>
                <w:b/>
              </w:rPr>
              <w:t>Standard 5 Organisation’s service environment</w:t>
            </w:r>
          </w:p>
        </w:tc>
        <w:tc>
          <w:tcPr>
            <w:tcW w:w="1058" w:type="pct"/>
            <w:shd w:val="clear" w:color="auto" w:fill="auto"/>
          </w:tcPr>
          <w:p w14:paraId="378F9339" w14:textId="77777777" w:rsidR="00601ED5" w:rsidRPr="001E6954" w:rsidRDefault="00601ED5" w:rsidP="00001712">
            <w:pPr>
              <w:keepNext/>
              <w:spacing w:before="40" w:after="40" w:line="240" w:lineRule="auto"/>
              <w:jc w:val="right"/>
              <w:rPr>
                <w:b/>
                <w:color w:val="0000FF"/>
              </w:rPr>
            </w:pPr>
            <w:r w:rsidRPr="001E6954">
              <w:rPr>
                <w:b/>
                <w:bCs/>
                <w:iCs/>
                <w:color w:val="00577D"/>
                <w:szCs w:val="40"/>
              </w:rPr>
              <w:t>Compliant</w:t>
            </w:r>
          </w:p>
        </w:tc>
      </w:tr>
      <w:tr w:rsidR="00601ED5" w14:paraId="6AEEBC30" w14:textId="77777777" w:rsidTr="00001712">
        <w:trPr>
          <w:trHeight w:val="227"/>
        </w:trPr>
        <w:tc>
          <w:tcPr>
            <w:tcW w:w="3942" w:type="pct"/>
            <w:shd w:val="clear" w:color="auto" w:fill="auto"/>
          </w:tcPr>
          <w:p w14:paraId="699C1B91" w14:textId="77777777" w:rsidR="00601ED5" w:rsidRPr="001E6954" w:rsidRDefault="00601ED5" w:rsidP="00001712">
            <w:pPr>
              <w:spacing w:before="40" w:after="40" w:line="240" w:lineRule="auto"/>
              <w:ind w:left="318" w:hanging="7"/>
            </w:pPr>
            <w:r w:rsidRPr="001E6954">
              <w:t>Requirement 5(3)(a)</w:t>
            </w:r>
          </w:p>
        </w:tc>
        <w:tc>
          <w:tcPr>
            <w:tcW w:w="1058" w:type="pct"/>
            <w:shd w:val="clear" w:color="auto" w:fill="auto"/>
          </w:tcPr>
          <w:p w14:paraId="24DA6F5B" w14:textId="77777777" w:rsidR="00601ED5" w:rsidRPr="001E6954" w:rsidRDefault="00601ED5" w:rsidP="00001712">
            <w:pPr>
              <w:spacing w:before="40" w:after="40" w:line="240" w:lineRule="auto"/>
              <w:jc w:val="right"/>
              <w:rPr>
                <w:color w:val="0000FF"/>
              </w:rPr>
            </w:pPr>
            <w:r w:rsidRPr="001E6954">
              <w:rPr>
                <w:bCs/>
                <w:iCs/>
                <w:color w:val="00577D"/>
                <w:szCs w:val="40"/>
              </w:rPr>
              <w:t>Complian</w:t>
            </w:r>
            <w:r>
              <w:rPr>
                <w:bCs/>
                <w:iCs/>
                <w:color w:val="00577D"/>
                <w:szCs w:val="40"/>
              </w:rPr>
              <w:t>t</w:t>
            </w:r>
          </w:p>
        </w:tc>
      </w:tr>
      <w:tr w:rsidR="00601ED5" w14:paraId="3E7175A3" w14:textId="77777777" w:rsidTr="00001712">
        <w:trPr>
          <w:trHeight w:val="227"/>
        </w:trPr>
        <w:tc>
          <w:tcPr>
            <w:tcW w:w="3942" w:type="pct"/>
            <w:shd w:val="clear" w:color="auto" w:fill="auto"/>
          </w:tcPr>
          <w:p w14:paraId="63B67E3D" w14:textId="77777777" w:rsidR="00601ED5" w:rsidRPr="001E6954" w:rsidRDefault="00601ED5" w:rsidP="00001712">
            <w:pPr>
              <w:spacing w:before="40" w:after="40" w:line="240" w:lineRule="auto"/>
              <w:ind w:left="318" w:hanging="7"/>
            </w:pPr>
            <w:r w:rsidRPr="001E6954">
              <w:t>Requirement 5(3)(b)</w:t>
            </w:r>
          </w:p>
        </w:tc>
        <w:tc>
          <w:tcPr>
            <w:tcW w:w="1058" w:type="pct"/>
            <w:shd w:val="clear" w:color="auto" w:fill="auto"/>
          </w:tcPr>
          <w:p w14:paraId="6B15CD4A"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616A783C" w14:textId="77777777" w:rsidTr="00001712">
        <w:trPr>
          <w:trHeight w:val="227"/>
        </w:trPr>
        <w:tc>
          <w:tcPr>
            <w:tcW w:w="3942" w:type="pct"/>
            <w:shd w:val="clear" w:color="auto" w:fill="auto"/>
          </w:tcPr>
          <w:p w14:paraId="21BABB78" w14:textId="77777777" w:rsidR="00601ED5" w:rsidRPr="001E6954" w:rsidRDefault="00601ED5" w:rsidP="00001712">
            <w:pPr>
              <w:spacing w:before="40" w:after="40" w:line="240" w:lineRule="auto"/>
              <w:ind w:left="318" w:hanging="7"/>
            </w:pPr>
            <w:r w:rsidRPr="001E6954">
              <w:t>Requirement 5(3)(c)</w:t>
            </w:r>
          </w:p>
        </w:tc>
        <w:tc>
          <w:tcPr>
            <w:tcW w:w="1058" w:type="pct"/>
            <w:shd w:val="clear" w:color="auto" w:fill="auto"/>
          </w:tcPr>
          <w:p w14:paraId="13B6A87D"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469989AF" w14:textId="77777777" w:rsidTr="00001712">
        <w:trPr>
          <w:trHeight w:val="227"/>
        </w:trPr>
        <w:tc>
          <w:tcPr>
            <w:tcW w:w="3942" w:type="pct"/>
            <w:shd w:val="clear" w:color="auto" w:fill="auto"/>
          </w:tcPr>
          <w:p w14:paraId="4C9371CF" w14:textId="77777777" w:rsidR="00601ED5" w:rsidRPr="001E6954" w:rsidRDefault="00601ED5" w:rsidP="00001712">
            <w:pPr>
              <w:keepNext/>
              <w:spacing w:before="40" w:after="40" w:line="240" w:lineRule="auto"/>
              <w:rPr>
                <w:b/>
              </w:rPr>
            </w:pPr>
            <w:r w:rsidRPr="001E6954">
              <w:rPr>
                <w:b/>
              </w:rPr>
              <w:t>Standard 6 Feedback and complaints</w:t>
            </w:r>
          </w:p>
        </w:tc>
        <w:tc>
          <w:tcPr>
            <w:tcW w:w="1058" w:type="pct"/>
            <w:shd w:val="clear" w:color="auto" w:fill="auto"/>
          </w:tcPr>
          <w:p w14:paraId="4F81EE23" w14:textId="77777777" w:rsidR="00601ED5" w:rsidRPr="001E6954" w:rsidRDefault="00601ED5" w:rsidP="00001712">
            <w:pPr>
              <w:keepNext/>
              <w:spacing w:before="40" w:after="40" w:line="240" w:lineRule="auto"/>
              <w:jc w:val="right"/>
              <w:rPr>
                <w:b/>
                <w:color w:val="0000FF"/>
              </w:rPr>
            </w:pPr>
            <w:r w:rsidRPr="001E6954">
              <w:rPr>
                <w:b/>
                <w:bCs/>
                <w:iCs/>
                <w:color w:val="00577D"/>
                <w:szCs w:val="40"/>
              </w:rPr>
              <w:t>Non-compliant</w:t>
            </w:r>
          </w:p>
        </w:tc>
      </w:tr>
      <w:tr w:rsidR="00601ED5" w14:paraId="7F359731" w14:textId="77777777" w:rsidTr="00001712">
        <w:trPr>
          <w:trHeight w:val="227"/>
        </w:trPr>
        <w:tc>
          <w:tcPr>
            <w:tcW w:w="3942" w:type="pct"/>
            <w:shd w:val="clear" w:color="auto" w:fill="auto"/>
          </w:tcPr>
          <w:p w14:paraId="0B43D7AB" w14:textId="77777777" w:rsidR="00601ED5" w:rsidRPr="001E6954" w:rsidRDefault="00601ED5" w:rsidP="00001712">
            <w:pPr>
              <w:spacing w:before="40" w:after="40" w:line="240" w:lineRule="auto"/>
              <w:ind w:left="318" w:hanging="7"/>
            </w:pPr>
            <w:r w:rsidRPr="001E6954">
              <w:t>Requirement 6(3)(a)</w:t>
            </w:r>
          </w:p>
        </w:tc>
        <w:tc>
          <w:tcPr>
            <w:tcW w:w="1058" w:type="pct"/>
            <w:shd w:val="clear" w:color="auto" w:fill="auto"/>
          </w:tcPr>
          <w:p w14:paraId="44B56D79"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4C2C49D0" w14:textId="77777777" w:rsidTr="00001712">
        <w:trPr>
          <w:trHeight w:val="227"/>
        </w:trPr>
        <w:tc>
          <w:tcPr>
            <w:tcW w:w="3942" w:type="pct"/>
            <w:shd w:val="clear" w:color="auto" w:fill="auto"/>
          </w:tcPr>
          <w:p w14:paraId="45F623A5" w14:textId="77777777" w:rsidR="00601ED5" w:rsidRPr="001E6954" w:rsidRDefault="00601ED5" w:rsidP="00001712">
            <w:pPr>
              <w:spacing w:before="40" w:after="40" w:line="240" w:lineRule="auto"/>
              <w:ind w:left="318" w:hanging="7"/>
            </w:pPr>
            <w:r w:rsidRPr="001E6954">
              <w:t>Requirement 6(3)(b)</w:t>
            </w:r>
          </w:p>
        </w:tc>
        <w:tc>
          <w:tcPr>
            <w:tcW w:w="1058" w:type="pct"/>
            <w:shd w:val="clear" w:color="auto" w:fill="auto"/>
          </w:tcPr>
          <w:p w14:paraId="0EC239B3"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6ECA03D8" w14:textId="77777777" w:rsidTr="00001712">
        <w:trPr>
          <w:trHeight w:val="227"/>
        </w:trPr>
        <w:tc>
          <w:tcPr>
            <w:tcW w:w="3942" w:type="pct"/>
            <w:shd w:val="clear" w:color="auto" w:fill="auto"/>
          </w:tcPr>
          <w:p w14:paraId="5A189CD5" w14:textId="77777777" w:rsidR="00601ED5" w:rsidRPr="001E6954" w:rsidRDefault="00601ED5" w:rsidP="00001712">
            <w:pPr>
              <w:spacing w:before="40" w:after="40" w:line="240" w:lineRule="auto"/>
              <w:ind w:left="318" w:hanging="7"/>
            </w:pPr>
            <w:r w:rsidRPr="001E6954">
              <w:t>Requirement 6(3)(c)</w:t>
            </w:r>
          </w:p>
        </w:tc>
        <w:tc>
          <w:tcPr>
            <w:tcW w:w="1058" w:type="pct"/>
            <w:shd w:val="clear" w:color="auto" w:fill="auto"/>
          </w:tcPr>
          <w:p w14:paraId="7D458346" w14:textId="77777777" w:rsidR="00601ED5" w:rsidRPr="001E6954" w:rsidRDefault="00601ED5" w:rsidP="00001712">
            <w:pPr>
              <w:spacing w:before="40" w:after="40" w:line="240" w:lineRule="auto"/>
              <w:jc w:val="right"/>
              <w:rPr>
                <w:color w:val="0000FF"/>
              </w:rPr>
            </w:pPr>
            <w:r w:rsidRPr="001E6954">
              <w:rPr>
                <w:bCs/>
                <w:iCs/>
                <w:color w:val="00577D"/>
                <w:szCs w:val="40"/>
              </w:rPr>
              <w:t>Non-compliant</w:t>
            </w:r>
          </w:p>
        </w:tc>
      </w:tr>
      <w:tr w:rsidR="00601ED5" w14:paraId="05474F1C" w14:textId="77777777" w:rsidTr="00001712">
        <w:trPr>
          <w:trHeight w:val="227"/>
        </w:trPr>
        <w:tc>
          <w:tcPr>
            <w:tcW w:w="3942" w:type="pct"/>
            <w:shd w:val="clear" w:color="auto" w:fill="auto"/>
          </w:tcPr>
          <w:p w14:paraId="57027991" w14:textId="77777777" w:rsidR="00601ED5" w:rsidRPr="001E6954" w:rsidRDefault="00601ED5" w:rsidP="00001712">
            <w:pPr>
              <w:spacing w:before="40" w:after="40" w:line="240" w:lineRule="auto"/>
              <w:ind w:left="318" w:hanging="7"/>
            </w:pPr>
            <w:r w:rsidRPr="001E6954">
              <w:t>Requirement 6(3)(d)</w:t>
            </w:r>
          </w:p>
        </w:tc>
        <w:tc>
          <w:tcPr>
            <w:tcW w:w="1058" w:type="pct"/>
            <w:shd w:val="clear" w:color="auto" w:fill="auto"/>
          </w:tcPr>
          <w:p w14:paraId="14FE9282"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1B5BA3BF" w14:textId="77777777" w:rsidTr="00001712">
        <w:trPr>
          <w:trHeight w:val="227"/>
        </w:trPr>
        <w:tc>
          <w:tcPr>
            <w:tcW w:w="3942" w:type="pct"/>
            <w:shd w:val="clear" w:color="auto" w:fill="auto"/>
          </w:tcPr>
          <w:p w14:paraId="1BB29C66" w14:textId="77777777" w:rsidR="00601ED5" w:rsidRPr="001E6954" w:rsidRDefault="00601ED5" w:rsidP="00001712">
            <w:pPr>
              <w:keepNext/>
              <w:spacing w:before="40" w:after="40" w:line="240" w:lineRule="auto"/>
              <w:rPr>
                <w:b/>
              </w:rPr>
            </w:pPr>
            <w:r w:rsidRPr="001E6954">
              <w:rPr>
                <w:b/>
              </w:rPr>
              <w:t>Standard 7 Human resources</w:t>
            </w:r>
          </w:p>
        </w:tc>
        <w:tc>
          <w:tcPr>
            <w:tcW w:w="1058" w:type="pct"/>
            <w:shd w:val="clear" w:color="auto" w:fill="auto"/>
          </w:tcPr>
          <w:p w14:paraId="2E26A383" w14:textId="77777777" w:rsidR="00601ED5" w:rsidRPr="001E6954" w:rsidRDefault="00601ED5" w:rsidP="00001712">
            <w:pPr>
              <w:keepNext/>
              <w:spacing w:before="40" w:after="40" w:line="240" w:lineRule="auto"/>
              <w:jc w:val="right"/>
              <w:rPr>
                <w:b/>
                <w:color w:val="0000FF"/>
              </w:rPr>
            </w:pPr>
            <w:r w:rsidRPr="001E6954">
              <w:rPr>
                <w:b/>
                <w:bCs/>
                <w:iCs/>
                <w:color w:val="00577D"/>
                <w:szCs w:val="40"/>
              </w:rPr>
              <w:t>Compliant</w:t>
            </w:r>
          </w:p>
        </w:tc>
      </w:tr>
      <w:tr w:rsidR="00601ED5" w14:paraId="349A4002" w14:textId="77777777" w:rsidTr="00001712">
        <w:trPr>
          <w:trHeight w:val="227"/>
        </w:trPr>
        <w:tc>
          <w:tcPr>
            <w:tcW w:w="3942" w:type="pct"/>
            <w:shd w:val="clear" w:color="auto" w:fill="auto"/>
          </w:tcPr>
          <w:p w14:paraId="25A590FC" w14:textId="77777777" w:rsidR="00601ED5" w:rsidRPr="001E6954" w:rsidRDefault="00601ED5" w:rsidP="00001712">
            <w:pPr>
              <w:spacing w:before="40" w:after="40" w:line="240" w:lineRule="auto"/>
              <w:ind w:left="318" w:hanging="7"/>
            </w:pPr>
            <w:r w:rsidRPr="001E6954">
              <w:t>Requirement 7(3)(a)</w:t>
            </w:r>
          </w:p>
        </w:tc>
        <w:tc>
          <w:tcPr>
            <w:tcW w:w="1058" w:type="pct"/>
            <w:shd w:val="clear" w:color="auto" w:fill="auto"/>
          </w:tcPr>
          <w:p w14:paraId="5BB7C8AB"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7803B6B6" w14:textId="77777777" w:rsidTr="00001712">
        <w:trPr>
          <w:trHeight w:val="227"/>
        </w:trPr>
        <w:tc>
          <w:tcPr>
            <w:tcW w:w="3942" w:type="pct"/>
            <w:shd w:val="clear" w:color="auto" w:fill="auto"/>
          </w:tcPr>
          <w:p w14:paraId="1C96582F" w14:textId="77777777" w:rsidR="00601ED5" w:rsidRPr="001E6954" w:rsidRDefault="00601ED5" w:rsidP="00001712">
            <w:pPr>
              <w:spacing w:before="40" w:after="40" w:line="240" w:lineRule="auto"/>
              <w:ind w:left="318" w:hanging="7"/>
            </w:pPr>
            <w:r w:rsidRPr="001E6954">
              <w:t>Requirement 7(3)(b)</w:t>
            </w:r>
          </w:p>
        </w:tc>
        <w:tc>
          <w:tcPr>
            <w:tcW w:w="1058" w:type="pct"/>
            <w:shd w:val="clear" w:color="auto" w:fill="auto"/>
          </w:tcPr>
          <w:p w14:paraId="4EC1B32D"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02C73736" w14:textId="77777777" w:rsidTr="00001712">
        <w:trPr>
          <w:trHeight w:val="227"/>
        </w:trPr>
        <w:tc>
          <w:tcPr>
            <w:tcW w:w="3942" w:type="pct"/>
            <w:shd w:val="clear" w:color="auto" w:fill="auto"/>
          </w:tcPr>
          <w:p w14:paraId="41855D80" w14:textId="77777777" w:rsidR="00601ED5" w:rsidRPr="001E6954" w:rsidRDefault="00601ED5" w:rsidP="00001712">
            <w:pPr>
              <w:spacing w:before="40" w:after="40" w:line="240" w:lineRule="auto"/>
              <w:ind w:left="318" w:hanging="7"/>
            </w:pPr>
            <w:r w:rsidRPr="001E6954">
              <w:t>Requirement 7(3)(c)</w:t>
            </w:r>
          </w:p>
        </w:tc>
        <w:tc>
          <w:tcPr>
            <w:tcW w:w="1058" w:type="pct"/>
            <w:shd w:val="clear" w:color="auto" w:fill="auto"/>
          </w:tcPr>
          <w:p w14:paraId="3460DB3B"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40E85B70" w14:textId="77777777" w:rsidTr="00001712">
        <w:trPr>
          <w:trHeight w:val="227"/>
        </w:trPr>
        <w:tc>
          <w:tcPr>
            <w:tcW w:w="3942" w:type="pct"/>
            <w:shd w:val="clear" w:color="auto" w:fill="auto"/>
          </w:tcPr>
          <w:p w14:paraId="2F9DBEC0" w14:textId="77777777" w:rsidR="00601ED5" w:rsidRPr="001E6954" w:rsidRDefault="00601ED5" w:rsidP="00001712">
            <w:pPr>
              <w:spacing w:before="40" w:after="40" w:line="240" w:lineRule="auto"/>
              <w:ind w:left="318" w:hanging="7"/>
            </w:pPr>
            <w:r w:rsidRPr="001E6954">
              <w:t>Requirement 7(3)(d)</w:t>
            </w:r>
          </w:p>
        </w:tc>
        <w:tc>
          <w:tcPr>
            <w:tcW w:w="1058" w:type="pct"/>
            <w:shd w:val="clear" w:color="auto" w:fill="auto"/>
          </w:tcPr>
          <w:p w14:paraId="51ABA511"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49948AA4" w14:textId="77777777" w:rsidTr="00001712">
        <w:trPr>
          <w:trHeight w:val="227"/>
        </w:trPr>
        <w:tc>
          <w:tcPr>
            <w:tcW w:w="3942" w:type="pct"/>
            <w:shd w:val="clear" w:color="auto" w:fill="auto"/>
          </w:tcPr>
          <w:p w14:paraId="2D089E7F" w14:textId="77777777" w:rsidR="00601ED5" w:rsidRPr="001E6954" w:rsidRDefault="00601ED5" w:rsidP="00001712">
            <w:pPr>
              <w:spacing w:before="40" w:after="40" w:line="240" w:lineRule="auto"/>
              <w:ind w:left="318" w:hanging="7"/>
            </w:pPr>
            <w:r w:rsidRPr="001E6954">
              <w:t>Requirement 7(3)(e)</w:t>
            </w:r>
          </w:p>
        </w:tc>
        <w:tc>
          <w:tcPr>
            <w:tcW w:w="1058" w:type="pct"/>
            <w:shd w:val="clear" w:color="auto" w:fill="auto"/>
          </w:tcPr>
          <w:p w14:paraId="3EB53A90"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0C1310C1" w14:textId="77777777" w:rsidTr="00001712">
        <w:trPr>
          <w:trHeight w:val="227"/>
        </w:trPr>
        <w:tc>
          <w:tcPr>
            <w:tcW w:w="3942" w:type="pct"/>
            <w:shd w:val="clear" w:color="auto" w:fill="auto"/>
          </w:tcPr>
          <w:p w14:paraId="629797BB" w14:textId="77777777" w:rsidR="00601ED5" w:rsidRPr="001E6954" w:rsidRDefault="00601ED5" w:rsidP="00001712">
            <w:pPr>
              <w:keepNext/>
              <w:spacing w:before="40" w:after="40" w:line="240" w:lineRule="auto"/>
              <w:rPr>
                <w:b/>
              </w:rPr>
            </w:pPr>
            <w:r w:rsidRPr="001E6954">
              <w:rPr>
                <w:b/>
              </w:rPr>
              <w:t>Standard 8 Organisational governance</w:t>
            </w:r>
          </w:p>
        </w:tc>
        <w:tc>
          <w:tcPr>
            <w:tcW w:w="1058" w:type="pct"/>
            <w:shd w:val="clear" w:color="auto" w:fill="auto"/>
          </w:tcPr>
          <w:p w14:paraId="6CA4DF2F" w14:textId="77777777" w:rsidR="00601ED5" w:rsidRPr="001E6954" w:rsidRDefault="00601ED5" w:rsidP="00001712">
            <w:pPr>
              <w:keepNext/>
              <w:spacing w:before="40" w:after="40" w:line="240" w:lineRule="auto"/>
              <w:jc w:val="right"/>
              <w:rPr>
                <w:b/>
                <w:color w:val="0000FF"/>
              </w:rPr>
            </w:pPr>
            <w:r w:rsidRPr="001E6954">
              <w:rPr>
                <w:b/>
                <w:bCs/>
                <w:iCs/>
                <w:color w:val="00577D"/>
                <w:szCs w:val="40"/>
              </w:rPr>
              <w:t>Compliant</w:t>
            </w:r>
          </w:p>
        </w:tc>
      </w:tr>
      <w:tr w:rsidR="00601ED5" w14:paraId="7B0F51AD" w14:textId="77777777" w:rsidTr="00001712">
        <w:trPr>
          <w:trHeight w:val="227"/>
        </w:trPr>
        <w:tc>
          <w:tcPr>
            <w:tcW w:w="3942" w:type="pct"/>
            <w:shd w:val="clear" w:color="auto" w:fill="auto"/>
          </w:tcPr>
          <w:p w14:paraId="52766732" w14:textId="77777777" w:rsidR="00601ED5" w:rsidRPr="001E6954" w:rsidRDefault="00601ED5" w:rsidP="00001712">
            <w:pPr>
              <w:spacing w:before="40" w:after="40" w:line="240" w:lineRule="auto"/>
              <w:ind w:left="318" w:hanging="7"/>
            </w:pPr>
            <w:r w:rsidRPr="001E6954">
              <w:t>Requirement 8(3)(a)</w:t>
            </w:r>
          </w:p>
        </w:tc>
        <w:tc>
          <w:tcPr>
            <w:tcW w:w="1058" w:type="pct"/>
            <w:shd w:val="clear" w:color="auto" w:fill="auto"/>
          </w:tcPr>
          <w:p w14:paraId="2361D404"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31D8E247" w14:textId="77777777" w:rsidTr="00001712">
        <w:trPr>
          <w:trHeight w:val="227"/>
        </w:trPr>
        <w:tc>
          <w:tcPr>
            <w:tcW w:w="3942" w:type="pct"/>
            <w:shd w:val="clear" w:color="auto" w:fill="auto"/>
          </w:tcPr>
          <w:p w14:paraId="15BD4AD8" w14:textId="77777777" w:rsidR="00601ED5" w:rsidRPr="001E6954" w:rsidRDefault="00601ED5" w:rsidP="00001712">
            <w:pPr>
              <w:spacing w:before="40" w:after="40" w:line="240" w:lineRule="auto"/>
              <w:ind w:left="318" w:hanging="7"/>
            </w:pPr>
            <w:r w:rsidRPr="001E6954">
              <w:t>Requirement 8(3)(b)</w:t>
            </w:r>
          </w:p>
        </w:tc>
        <w:tc>
          <w:tcPr>
            <w:tcW w:w="1058" w:type="pct"/>
            <w:shd w:val="clear" w:color="auto" w:fill="auto"/>
          </w:tcPr>
          <w:p w14:paraId="19ECF0A6"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2488D109" w14:textId="77777777" w:rsidTr="00001712">
        <w:trPr>
          <w:trHeight w:val="227"/>
        </w:trPr>
        <w:tc>
          <w:tcPr>
            <w:tcW w:w="3942" w:type="pct"/>
            <w:shd w:val="clear" w:color="auto" w:fill="auto"/>
          </w:tcPr>
          <w:p w14:paraId="686D8CB1" w14:textId="77777777" w:rsidR="00601ED5" w:rsidRPr="001E6954" w:rsidRDefault="00601ED5" w:rsidP="00001712">
            <w:pPr>
              <w:spacing w:before="40" w:after="40" w:line="240" w:lineRule="auto"/>
              <w:ind w:left="318" w:hanging="7"/>
            </w:pPr>
            <w:r w:rsidRPr="001E6954">
              <w:t>Requirement 8(3)(c)</w:t>
            </w:r>
          </w:p>
        </w:tc>
        <w:tc>
          <w:tcPr>
            <w:tcW w:w="1058" w:type="pct"/>
            <w:shd w:val="clear" w:color="auto" w:fill="auto"/>
          </w:tcPr>
          <w:p w14:paraId="4DBB4668"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6DF625A3" w14:textId="77777777" w:rsidTr="00001712">
        <w:trPr>
          <w:trHeight w:val="227"/>
        </w:trPr>
        <w:tc>
          <w:tcPr>
            <w:tcW w:w="3942" w:type="pct"/>
            <w:shd w:val="clear" w:color="auto" w:fill="auto"/>
          </w:tcPr>
          <w:p w14:paraId="2FC80429" w14:textId="77777777" w:rsidR="00601ED5" w:rsidRPr="001E6954" w:rsidRDefault="00601ED5" w:rsidP="00001712">
            <w:pPr>
              <w:spacing w:before="40" w:after="40" w:line="240" w:lineRule="auto"/>
              <w:ind w:left="318" w:hanging="7"/>
            </w:pPr>
            <w:r w:rsidRPr="001E6954">
              <w:t>Requirement 8(3)(d)</w:t>
            </w:r>
          </w:p>
        </w:tc>
        <w:tc>
          <w:tcPr>
            <w:tcW w:w="1058" w:type="pct"/>
            <w:shd w:val="clear" w:color="auto" w:fill="auto"/>
          </w:tcPr>
          <w:p w14:paraId="27547416"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tr w:rsidR="00601ED5" w14:paraId="0341A2B3" w14:textId="77777777" w:rsidTr="00001712">
        <w:trPr>
          <w:trHeight w:val="227"/>
        </w:trPr>
        <w:tc>
          <w:tcPr>
            <w:tcW w:w="3942" w:type="pct"/>
            <w:shd w:val="clear" w:color="auto" w:fill="auto"/>
          </w:tcPr>
          <w:p w14:paraId="170EE085" w14:textId="77777777" w:rsidR="00601ED5" w:rsidRPr="001E6954" w:rsidRDefault="00601ED5" w:rsidP="00001712">
            <w:pPr>
              <w:spacing w:before="40" w:after="40" w:line="240" w:lineRule="auto"/>
              <w:ind w:left="318" w:hanging="7"/>
            </w:pPr>
            <w:r w:rsidRPr="001E6954">
              <w:t>Requirement 8(3)(e)</w:t>
            </w:r>
          </w:p>
        </w:tc>
        <w:tc>
          <w:tcPr>
            <w:tcW w:w="1058" w:type="pct"/>
            <w:shd w:val="clear" w:color="auto" w:fill="auto"/>
          </w:tcPr>
          <w:p w14:paraId="30C7FCFF" w14:textId="77777777" w:rsidR="00601ED5" w:rsidRPr="001E6954" w:rsidRDefault="00601ED5" w:rsidP="00001712">
            <w:pPr>
              <w:spacing w:before="40" w:after="40" w:line="240" w:lineRule="auto"/>
              <w:jc w:val="right"/>
              <w:rPr>
                <w:color w:val="0000FF"/>
              </w:rPr>
            </w:pPr>
            <w:r w:rsidRPr="001E6954">
              <w:rPr>
                <w:bCs/>
                <w:iCs/>
                <w:color w:val="00577D"/>
                <w:szCs w:val="40"/>
              </w:rPr>
              <w:t>Compliant</w:t>
            </w:r>
          </w:p>
        </w:tc>
      </w:tr>
      <w:bookmarkEnd w:id="3"/>
    </w:tbl>
    <w:p w14:paraId="080B5B43" w14:textId="77777777" w:rsidR="00601ED5" w:rsidRDefault="00601ED5" w:rsidP="00601ED5">
      <w:pPr>
        <w:sectPr w:rsidR="00601ED5" w:rsidSect="00001712">
          <w:headerReference w:type="first" r:id="rId16"/>
          <w:pgSz w:w="11906" w:h="16838"/>
          <w:pgMar w:top="1701" w:right="1418" w:bottom="1418" w:left="1418" w:header="709" w:footer="397" w:gutter="0"/>
          <w:cols w:space="708"/>
          <w:docGrid w:linePitch="360"/>
        </w:sectPr>
      </w:pPr>
    </w:p>
    <w:p w14:paraId="36B8CF97" w14:textId="77777777" w:rsidR="00601ED5" w:rsidRPr="00D21DCD" w:rsidRDefault="00601ED5" w:rsidP="00601ED5">
      <w:pPr>
        <w:pStyle w:val="Heading1"/>
      </w:pPr>
      <w:r>
        <w:lastRenderedPageBreak/>
        <w:t>Detailed assessment</w:t>
      </w:r>
    </w:p>
    <w:p w14:paraId="6B00B1CE" w14:textId="77777777" w:rsidR="00601ED5" w:rsidRPr="00D63989" w:rsidRDefault="00601ED5" w:rsidP="00601ED5">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4B21437" w14:textId="77777777" w:rsidR="00601ED5" w:rsidRPr="001E6954" w:rsidRDefault="00601ED5" w:rsidP="00601ED5">
      <w:pPr>
        <w:rPr>
          <w:color w:val="auto"/>
        </w:rPr>
      </w:pPr>
      <w:r w:rsidRPr="00D63989">
        <w:t>The report also specifies areas in which improvements must be made to ensure the Quality Standards are complied with.</w:t>
      </w:r>
    </w:p>
    <w:p w14:paraId="0EBE3682" w14:textId="77777777" w:rsidR="00601ED5" w:rsidRPr="00D63989" w:rsidRDefault="00601ED5" w:rsidP="00601ED5">
      <w:r w:rsidRPr="00D63989">
        <w:t xml:space="preserve">The following information has been </w:t>
      </w:r>
      <w:proofErr w:type="gramStart"/>
      <w:r w:rsidRPr="00D63989">
        <w:t>taken into account</w:t>
      </w:r>
      <w:proofErr w:type="gramEnd"/>
      <w:r w:rsidRPr="00D63989">
        <w:t xml:space="preserve"> in developing this performance report:</w:t>
      </w:r>
    </w:p>
    <w:p w14:paraId="323DD95E" w14:textId="77777777" w:rsidR="00601ED5" w:rsidRPr="002B336A" w:rsidRDefault="00601ED5" w:rsidP="00601ED5">
      <w:pPr>
        <w:pStyle w:val="ListBullet"/>
        <w:ind w:left="360"/>
        <w:rPr>
          <w:color w:val="000000" w:themeColor="text1"/>
        </w:rPr>
      </w:pPr>
      <w:r w:rsidRPr="00133561">
        <w:rPr>
          <w:color w:val="000000" w:themeColor="text1"/>
        </w:rPr>
        <w:t xml:space="preserve">the Assessment Team’s report for the Site Audit; the Site Audit report was </w:t>
      </w:r>
      <w:r w:rsidRPr="002B336A">
        <w:rPr>
          <w:color w:val="000000" w:themeColor="text1"/>
        </w:rPr>
        <w:t>informed by a site assessment, observations at the service, review of documents and interviews with staff, consumers/representatives and others</w:t>
      </w:r>
      <w:r>
        <w:rPr>
          <w:color w:val="000000" w:themeColor="text1"/>
        </w:rPr>
        <w:t>; and</w:t>
      </w:r>
    </w:p>
    <w:p w14:paraId="09C8B136" w14:textId="77777777" w:rsidR="00601ED5" w:rsidRPr="002B336A" w:rsidRDefault="00601ED5" w:rsidP="00601ED5">
      <w:pPr>
        <w:pStyle w:val="ListBullet"/>
        <w:ind w:left="360"/>
        <w:rPr>
          <w:color w:val="000000" w:themeColor="text1"/>
        </w:rPr>
      </w:pPr>
      <w:r w:rsidRPr="002B336A">
        <w:rPr>
          <w:color w:val="000000" w:themeColor="text1"/>
        </w:rPr>
        <w:t>the provider’s response to the Site Audit report received 16 May 2022.</w:t>
      </w:r>
    </w:p>
    <w:p w14:paraId="734311B9" w14:textId="77777777" w:rsidR="00601ED5" w:rsidRDefault="00601ED5" w:rsidP="00601ED5">
      <w:pPr>
        <w:sectPr w:rsidR="00601ED5" w:rsidSect="00001712">
          <w:headerReference w:type="first" r:id="rId17"/>
          <w:pgSz w:w="11906" w:h="16838"/>
          <w:pgMar w:top="1701" w:right="1418" w:bottom="1418" w:left="1418" w:header="709" w:footer="397" w:gutter="0"/>
          <w:cols w:space="708"/>
          <w:docGrid w:linePitch="360"/>
        </w:sectPr>
      </w:pPr>
    </w:p>
    <w:p w14:paraId="6F0BCD61" w14:textId="77777777" w:rsidR="00601ED5" w:rsidRDefault="00601ED5" w:rsidP="00601ED5">
      <w:pPr>
        <w:pStyle w:val="Heading1"/>
        <w:tabs>
          <w:tab w:val="right" w:pos="9070"/>
        </w:tabs>
        <w:spacing w:before="560" w:after="640"/>
        <w:rPr>
          <w:color w:val="FFFFFF" w:themeColor="background1"/>
        </w:rPr>
        <w:sectPr w:rsidR="00601ED5" w:rsidSect="0000171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976" behindDoc="1" locked="0" layoutInCell="1" allowOverlap="1" wp14:anchorId="76CA8A66" wp14:editId="532C6E5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433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32D30716" w14:textId="77777777" w:rsidR="00601ED5" w:rsidRPr="00D63989" w:rsidRDefault="00601ED5" w:rsidP="00601ED5">
      <w:pPr>
        <w:pStyle w:val="Heading3"/>
        <w:shd w:val="clear" w:color="auto" w:fill="F2F2F2" w:themeFill="background1" w:themeFillShade="F2"/>
      </w:pPr>
      <w:r w:rsidRPr="00D63989">
        <w:t>Consumer outcome:</w:t>
      </w:r>
    </w:p>
    <w:p w14:paraId="64C3B2C7" w14:textId="77777777" w:rsidR="00601ED5" w:rsidRPr="00D63989" w:rsidRDefault="00601ED5" w:rsidP="00601ED5">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2AE69B0" w14:textId="77777777" w:rsidR="00601ED5" w:rsidRPr="00D63989" w:rsidRDefault="00601ED5" w:rsidP="00601ED5">
      <w:pPr>
        <w:pStyle w:val="Heading3"/>
        <w:shd w:val="clear" w:color="auto" w:fill="F2F2F2" w:themeFill="background1" w:themeFillShade="F2"/>
      </w:pPr>
      <w:r w:rsidRPr="00D63989">
        <w:t>Organisation statement:</w:t>
      </w:r>
    </w:p>
    <w:p w14:paraId="38196645" w14:textId="77777777" w:rsidR="00601ED5" w:rsidRPr="00D63989" w:rsidRDefault="00601ED5" w:rsidP="00601ED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1753D08" w14:textId="77777777" w:rsidR="00601ED5" w:rsidRDefault="00601ED5" w:rsidP="00601ED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9B33F30" w14:textId="77777777" w:rsidR="00601ED5" w:rsidRPr="00D63989" w:rsidRDefault="00601ED5" w:rsidP="00601ED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C8BE1C3" w14:textId="77777777" w:rsidR="00601ED5" w:rsidRPr="00D63989" w:rsidRDefault="00601ED5" w:rsidP="00601ED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D60E111" w14:textId="77777777" w:rsidR="00601ED5" w:rsidRDefault="00601ED5" w:rsidP="00601ED5">
      <w:pPr>
        <w:pStyle w:val="Heading2"/>
      </w:pPr>
      <w:r>
        <w:t xml:space="preserve">Assessment </w:t>
      </w:r>
      <w:r w:rsidRPr="002B2C0F">
        <w:t>of Standard</w:t>
      </w:r>
      <w:r>
        <w:t xml:space="preserve"> 1</w:t>
      </w:r>
    </w:p>
    <w:p w14:paraId="28A6F9F5" w14:textId="77777777" w:rsidR="00601ED5" w:rsidRPr="000560CC" w:rsidRDefault="00601ED5" w:rsidP="00601ED5">
      <w:pPr>
        <w:rPr>
          <w:rFonts w:eastAsiaTheme="minorHAnsi"/>
          <w:color w:val="000000" w:themeColor="text1"/>
        </w:rPr>
      </w:pPr>
      <w:r w:rsidRPr="000560CC">
        <w:rPr>
          <w:rFonts w:eastAsiaTheme="minorHAnsi"/>
          <w:color w:val="000000" w:themeColor="text1"/>
        </w:rPr>
        <w:t>The Quality Standard is assessed as Compliant as six of the six specific Requirements have been assessed as Compliant.</w:t>
      </w:r>
    </w:p>
    <w:p w14:paraId="28CFE8FF" w14:textId="77777777" w:rsidR="00601ED5" w:rsidRPr="000560CC" w:rsidRDefault="00601ED5" w:rsidP="00601ED5">
      <w:pPr>
        <w:rPr>
          <w:rFonts w:eastAsiaTheme="minorHAnsi"/>
          <w:color w:val="000000" w:themeColor="text1"/>
        </w:rPr>
      </w:pPr>
      <w:r w:rsidRPr="000560CC">
        <w:rPr>
          <w:rFonts w:eastAsiaTheme="minorHAnsi"/>
          <w:color w:val="000000" w:themeColor="text1"/>
        </w:rPr>
        <w:t>The Assessment Team found overall, sampled consumers considered that they are treated with dignity and respect, can maintain their identity, make informed choices about their care and services and live the life they choose. The following examples were provided by consumers during interviews with the Assessment Team:</w:t>
      </w:r>
    </w:p>
    <w:p w14:paraId="4B2A52EE" w14:textId="77777777" w:rsidR="00601ED5" w:rsidRPr="0041633D" w:rsidRDefault="00601ED5" w:rsidP="00601ED5">
      <w:pPr>
        <w:pStyle w:val="ListBullet"/>
        <w:numPr>
          <w:ilvl w:val="0"/>
          <w:numId w:val="40"/>
        </w:numPr>
        <w:rPr>
          <w:rFonts w:asciiTheme="minorHAnsi" w:eastAsiaTheme="minorEastAsia" w:hAnsiTheme="minorHAnsi" w:cstheme="minorBidi"/>
          <w:color w:val="000000" w:themeColor="text1"/>
        </w:rPr>
      </w:pPr>
      <w:r>
        <w:rPr>
          <w:color w:val="000000" w:themeColor="text1"/>
        </w:rPr>
        <w:t xml:space="preserve">they </w:t>
      </w:r>
      <w:r w:rsidRPr="00313CD8">
        <w:rPr>
          <w:color w:val="000000" w:themeColor="text1"/>
        </w:rPr>
        <w:t xml:space="preserve">are treated with dignity and respect by staff and their personal privacy </w:t>
      </w:r>
      <w:r w:rsidRPr="00EE73D0">
        <w:rPr>
          <w:color w:val="000000" w:themeColor="text1"/>
        </w:rPr>
        <w:t>is always respected;</w:t>
      </w:r>
    </w:p>
    <w:p w14:paraId="31BC5B90" w14:textId="77777777" w:rsidR="00601ED5" w:rsidRPr="0041633D" w:rsidRDefault="00601ED5" w:rsidP="00601ED5">
      <w:pPr>
        <w:pStyle w:val="ListBullet"/>
        <w:numPr>
          <w:ilvl w:val="0"/>
          <w:numId w:val="40"/>
        </w:numPr>
        <w:rPr>
          <w:color w:val="000000" w:themeColor="text1"/>
        </w:rPr>
      </w:pPr>
      <w:r w:rsidRPr="0041633D">
        <w:rPr>
          <w:color w:val="000000" w:themeColor="text1"/>
        </w:rPr>
        <w:t>they are supported to take risks</w:t>
      </w:r>
      <w:r>
        <w:rPr>
          <w:color w:val="000000" w:themeColor="text1"/>
        </w:rPr>
        <w:t>;</w:t>
      </w:r>
    </w:p>
    <w:p w14:paraId="22117AC2" w14:textId="77777777" w:rsidR="00601ED5" w:rsidRPr="00EE73D0" w:rsidRDefault="00601ED5" w:rsidP="00601ED5">
      <w:pPr>
        <w:pStyle w:val="ListBullet"/>
        <w:numPr>
          <w:ilvl w:val="0"/>
          <w:numId w:val="40"/>
        </w:numPr>
        <w:rPr>
          <w:color w:val="000000" w:themeColor="text1"/>
        </w:rPr>
      </w:pPr>
      <w:r>
        <w:rPr>
          <w:color w:val="000000" w:themeColor="text1"/>
        </w:rPr>
        <w:t xml:space="preserve">they </w:t>
      </w:r>
      <w:r w:rsidRPr="00EE73D0">
        <w:rPr>
          <w:color w:val="000000" w:themeColor="text1"/>
        </w:rPr>
        <w:t>are supported to exercise choice and independence;</w:t>
      </w:r>
      <w:r>
        <w:rPr>
          <w:color w:val="000000" w:themeColor="text1"/>
        </w:rPr>
        <w:t xml:space="preserve"> and</w:t>
      </w:r>
    </w:p>
    <w:p w14:paraId="139F16FB" w14:textId="77777777" w:rsidR="00601ED5" w:rsidRPr="0041633D" w:rsidRDefault="00601ED5" w:rsidP="00601ED5">
      <w:pPr>
        <w:pStyle w:val="ListBullet"/>
        <w:numPr>
          <w:ilvl w:val="0"/>
          <w:numId w:val="40"/>
        </w:numPr>
        <w:rPr>
          <w:color w:val="000000" w:themeColor="text1"/>
        </w:rPr>
      </w:pPr>
      <w:r>
        <w:rPr>
          <w:color w:val="000000" w:themeColor="text1"/>
        </w:rPr>
        <w:t>s</w:t>
      </w:r>
      <w:r w:rsidRPr="00EE73D0">
        <w:rPr>
          <w:color w:val="000000" w:themeColor="text1"/>
        </w:rPr>
        <w:t>taff know their backgrounds and interests</w:t>
      </w:r>
      <w:r>
        <w:rPr>
          <w:color w:val="000000" w:themeColor="text1"/>
        </w:rPr>
        <w:t>.</w:t>
      </w:r>
    </w:p>
    <w:p w14:paraId="59415EFE" w14:textId="77777777" w:rsidR="00601ED5" w:rsidRDefault="00601ED5" w:rsidP="00601ED5">
      <w:pPr>
        <w:pStyle w:val="ListBullet"/>
        <w:numPr>
          <w:ilvl w:val="0"/>
          <w:numId w:val="0"/>
        </w:numPr>
        <w:rPr>
          <w:rFonts w:asciiTheme="minorHAnsi" w:eastAsiaTheme="minorEastAsia" w:hAnsiTheme="minorHAnsi" w:cstheme="minorBidi"/>
        </w:rPr>
      </w:pPr>
      <w:r w:rsidRPr="00410CEB">
        <w:rPr>
          <w:iCs/>
          <w:color w:val="000000" w:themeColor="text1"/>
        </w:rPr>
        <w:t xml:space="preserve">Consumers are treated with dignity and respect, with their identity, culture and diversity valued. </w:t>
      </w:r>
      <w:r w:rsidRPr="785A1340">
        <w:t>Staff demonstrated cultural awareness for individual consumers and described various Australian celebrations</w:t>
      </w:r>
      <w:r>
        <w:t>,</w:t>
      </w:r>
      <w:r w:rsidRPr="785A1340">
        <w:t xml:space="preserve"> </w:t>
      </w:r>
      <w:r>
        <w:t xml:space="preserve">including </w:t>
      </w:r>
      <w:r w:rsidRPr="785A1340">
        <w:t>ANZAC day, Christmas and Easter.</w:t>
      </w:r>
      <w:r>
        <w:t xml:space="preserve"> </w:t>
      </w:r>
      <w:r w:rsidRPr="00361B99">
        <w:t>For consumers sampled, care planning documentation reflected their goals, interests</w:t>
      </w:r>
      <w:r w:rsidRPr="785A1340">
        <w:t>, and matters of significance, such as what is important to them and whether they wish to celebrate specific cultural days.</w:t>
      </w:r>
    </w:p>
    <w:p w14:paraId="3BE61EE0" w14:textId="77777777" w:rsidR="00601ED5" w:rsidRDefault="00601ED5" w:rsidP="00601ED5">
      <w:pPr>
        <w:pStyle w:val="ListBullet"/>
        <w:numPr>
          <w:ilvl w:val="0"/>
          <w:numId w:val="0"/>
        </w:numPr>
        <w:rPr>
          <w:rFonts w:eastAsiaTheme="minorEastAsia"/>
          <w:color w:val="000000" w:themeColor="text1"/>
        </w:rPr>
      </w:pPr>
      <w:r w:rsidRPr="00DE596B">
        <w:rPr>
          <w:rFonts w:eastAsia="Calibri"/>
          <w:color w:val="000000" w:themeColor="text1"/>
        </w:rPr>
        <w:lastRenderedPageBreak/>
        <w:t xml:space="preserve">Care and services are culturally </w:t>
      </w:r>
      <w:proofErr w:type="gramStart"/>
      <w:r w:rsidRPr="00DE596B">
        <w:rPr>
          <w:rFonts w:eastAsia="Calibri"/>
          <w:color w:val="000000" w:themeColor="text1"/>
        </w:rPr>
        <w:t>safe</w:t>
      </w:r>
      <w:proofErr w:type="gramEnd"/>
      <w:r w:rsidRPr="00DE596B">
        <w:rPr>
          <w:rFonts w:eastAsia="Calibri"/>
          <w:color w:val="000000" w:themeColor="text1"/>
        </w:rPr>
        <w:t xml:space="preserve"> and consumers are supported through an entry process which identifies consumers’ cultural beliefs and diversity to assist in the delivery of care and services. </w:t>
      </w:r>
      <w:r w:rsidRPr="00915971">
        <w:t>For the consumers sampled, care staff described how they provide personal care in the morning according to the consumer’s preference</w:t>
      </w:r>
      <w:r>
        <w:rPr>
          <w:rFonts w:eastAsiaTheme="minorEastAsia"/>
          <w:color w:val="000000" w:themeColor="text1"/>
        </w:rPr>
        <w:t>.</w:t>
      </w:r>
    </w:p>
    <w:p w14:paraId="063B40BC" w14:textId="77777777" w:rsidR="00601ED5" w:rsidRDefault="00601ED5" w:rsidP="00601ED5">
      <w:pPr>
        <w:pStyle w:val="ListBullet"/>
        <w:numPr>
          <w:ilvl w:val="0"/>
          <w:numId w:val="0"/>
        </w:numPr>
        <w:rPr>
          <w:rFonts w:eastAsia="Arial"/>
          <w:color w:val="000000" w:themeColor="text1"/>
        </w:rPr>
      </w:pPr>
      <w:r>
        <w:t>C</w:t>
      </w:r>
      <w:r w:rsidRPr="00846CFB">
        <w:t>onsumers are supported to exercise choice and independence about their own care</w:t>
      </w:r>
      <w:r>
        <w:t>.</w:t>
      </w:r>
      <w:r w:rsidRPr="00350337">
        <w:t xml:space="preserve"> </w:t>
      </w:r>
      <w:r w:rsidRPr="785A1340">
        <w:t>Staff described certain consumers who had family involved in care decisions</w:t>
      </w:r>
      <w:r w:rsidRPr="00846CFB">
        <w:rPr>
          <w:rFonts w:eastAsia="Arial"/>
          <w:color w:val="000000" w:themeColor="text1"/>
        </w:rPr>
        <w:t xml:space="preserve"> </w:t>
      </w:r>
      <w:r>
        <w:rPr>
          <w:rFonts w:eastAsia="Arial"/>
          <w:color w:val="000000" w:themeColor="text1"/>
        </w:rPr>
        <w:t>and c</w:t>
      </w:r>
      <w:r w:rsidRPr="00846CFB">
        <w:rPr>
          <w:rFonts w:eastAsia="Arial"/>
          <w:color w:val="000000" w:themeColor="text1"/>
        </w:rPr>
        <w:t xml:space="preserve">are plans and assessments </w:t>
      </w:r>
      <w:r>
        <w:rPr>
          <w:rFonts w:eastAsia="Arial"/>
          <w:color w:val="000000" w:themeColor="text1"/>
        </w:rPr>
        <w:t>had documented nominated</w:t>
      </w:r>
      <w:r w:rsidRPr="00846CFB">
        <w:rPr>
          <w:rFonts w:eastAsia="Arial"/>
          <w:color w:val="000000" w:themeColor="text1"/>
        </w:rPr>
        <w:t xml:space="preserve"> representatives </w:t>
      </w:r>
      <w:r>
        <w:rPr>
          <w:rFonts w:eastAsia="Arial"/>
          <w:color w:val="000000" w:themeColor="text1"/>
        </w:rPr>
        <w:t>to support</w:t>
      </w:r>
      <w:r w:rsidRPr="00846CFB">
        <w:rPr>
          <w:rFonts w:eastAsia="Arial"/>
          <w:color w:val="000000" w:themeColor="text1"/>
        </w:rPr>
        <w:t xml:space="preserve"> choice and decision making</w:t>
      </w:r>
      <w:r>
        <w:rPr>
          <w:rFonts w:eastAsia="Arial"/>
          <w:color w:val="000000" w:themeColor="text1"/>
        </w:rPr>
        <w:t xml:space="preserve">. </w:t>
      </w:r>
    </w:p>
    <w:p w14:paraId="2A2F191B" w14:textId="77777777" w:rsidR="00601ED5" w:rsidRDefault="00601ED5" w:rsidP="00601ED5">
      <w:pPr>
        <w:pStyle w:val="ListBullet"/>
        <w:numPr>
          <w:ilvl w:val="0"/>
          <w:numId w:val="0"/>
        </w:numPr>
        <w:rPr>
          <w:rFonts w:eastAsia="Arial"/>
        </w:rPr>
      </w:pPr>
      <w:r w:rsidRPr="003A12F5">
        <w:t>Processes support the identification of risks to enable consumers to live the best life they can.</w:t>
      </w:r>
      <w:r>
        <w:t xml:space="preserve"> </w:t>
      </w:r>
      <w:r w:rsidRPr="00B72BAB">
        <w:t xml:space="preserve">Staff provided examples of how they support consumers to take risks to live their best life. </w:t>
      </w:r>
      <w:r>
        <w:t xml:space="preserve">Documentation confirmed </w:t>
      </w:r>
      <w:r>
        <w:rPr>
          <w:rFonts w:eastAsia="Arial"/>
        </w:rPr>
        <w:t>risk assessments are</w:t>
      </w:r>
      <w:r w:rsidRPr="1B5EF997">
        <w:rPr>
          <w:rFonts w:eastAsia="Arial"/>
        </w:rPr>
        <w:t xml:space="preserve"> reviewed every </w:t>
      </w:r>
      <w:r>
        <w:rPr>
          <w:rFonts w:eastAsia="Arial"/>
        </w:rPr>
        <w:t>three</w:t>
      </w:r>
      <w:r w:rsidRPr="1B5EF997">
        <w:rPr>
          <w:rFonts w:eastAsia="Arial"/>
        </w:rPr>
        <w:t xml:space="preserve"> months as</w:t>
      </w:r>
      <w:r>
        <w:rPr>
          <w:rFonts w:eastAsia="Arial"/>
        </w:rPr>
        <w:t xml:space="preserve"> </w:t>
      </w:r>
      <w:r w:rsidRPr="1B5EF997">
        <w:rPr>
          <w:rFonts w:eastAsia="Arial"/>
        </w:rPr>
        <w:t>p</w:t>
      </w:r>
      <w:r>
        <w:rPr>
          <w:rFonts w:eastAsia="Arial"/>
        </w:rPr>
        <w:t>art of</w:t>
      </w:r>
      <w:r w:rsidRPr="1B5EF997">
        <w:rPr>
          <w:rFonts w:eastAsia="Arial"/>
        </w:rPr>
        <w:t xml:space="preserve"> the care plan review process</w:t>
      </w:r>
      <w:r>
        <w:rPr>
          <w:rFonts w:eastAsia="Arial"/>
        </w:rPr>
        <w:t>.</w:t>
      </w:r>
    </w:p>
    <w:p w14:paraId="6BE2EC1C" w14:textId="77777777" w:rsidR="00601ED5" w:rsidRPr="00AE2C8C" w:rsidRDefault="00601ED5" w:rsidP="00601ED5">
      <w:r>
        <w:rPr>
          <w:rFonts w:eastAsia="Arial"/>
          <w:color w:val="000000" w:themeColor="text1"/>
        </w:rPr>
        <w:t>I</w:t>
      </w:r>
      <w:r w:rsidRPr="785A1340">
        <w:rPr>
          <w:rFonts w:eastAsia="Arial"/>
          <w:color w:val="000000" w:themeColor="text1"/>
        </w:rPr>
        <w:t xml:space="preserve">nformation </w:t>
      </w:r>
      <w:r>
        <w:rPr>
          <w:rFonts w:eastAsia="Arial"/>
          <w:color w:val="000000" w:themeColor="text1"/>
        </w:rPr>
        <w:t xml:space="preserve">provided </w:t>
      </w:r>
      <w:r w:rsidRPr="785A1340">
        <w:rPr>
          <w:rFonts w:eastAsia="Arial"/>
          <w:color w:val="000000" w:themeColor="text1"/>
        </w:rPr>
        <w:t>is easy to understand, current, accurate and timely and communication is provided to consumers which enables them to exercise choice.</w:t>
      </w:r>
      <w:r>
        <w:rPr>
          <w:rFonts w:eastAsia="Arial"/>
          <w:color w:val="000000" w:themeColor="text1"/>
        </w:rPr>
        <w:t xml:space="preserve"> </w:t>
      </w:r>
      <w:r w:rsidRPr="785A1340">
        <w:rPr>
          <w:rFonts w:eastAsia="Arial"/>
          <w:color w:val="000000" w:themeColor="text1"/>
        </w:rPr>
        <w:t>Staff could describe ways in which information is provided to consumers to support them to make decisions. Documentation viewed and observations by the Assessment Team demonstrated information provided to consumers was current, accurate and timely.</w:t>
      </w:r>
    </w:p>
    <w:p w14:paraId="7B88DD10" w14:textId="77777777" w:rsidR="00601ED5" w:rsidRPr="00001712" w:rsidRDefault="00601ED5" w:rsidP="00001712">
      <w:pPr>
        <w:rPr>
          <w:rFonts w:eastAsia="Arial"/>
          <w:color w:val="000000" w:themeColor="text1"/>
        </w:rPr>
      </w:pPr>
      <w:r w:rsidRPr="00D65112">
        <w:rPr>
          <w:color w:val="000000" w:themeColor="text1"/>
        </w:rPr>
        <w:t xml:space="preserve">Staff were observed to be maintaining consumer privacy by securing sensitive information, identifying private information when individual consumers enter the service and disclosing to the consumer how they use this information. Observations </w:t>
      </w:r>
      <w:r w:rsidRPr="00001712">
        <w:rPr>
          <w:rFonts w:eastAsia="Arial"/>
          <w:color w:val="000000" w:themeColor="text1"/>
        </w:rPr>
        <w:t xml:space="preserve">included nurse’s stations containing consumer’s private information to be secured with key coded entry. </w:t>
      </w:r>
    </w:p>
    <w:p w14:paraId="4C95A86C" w14:textId="77777777" w:rsidR="00601ED5" w:rsidRPr="008B6EB2" w:rsidRDefault="00601ED5" w:rsidP="00001712">
      <w:pPr>
        <w:rPr>
          <w:rFonts w:eastAsiaTheme="minorHAnsi"/>
          <w:color w:val="000000" w:themeColor="text1"/>
          <w:szCs w:val="22"/>
          <w:lang w:eastAsia="en-US"/>
        </w:rPr>
      </w:pPr>
      <w:r w:rsidRPr="00001712">
        <w:rPr>
          <w:rFonts w:eastAsia="Arial"/>
          <w:color w:val="000000" w:themeColor="text1"/>
        </w:rPr>
        <w:t>Based on the evidence documented above, I find Southern Cross Care (SA, NT &amp; VIC) Incorporated, in relation to Southern Cross Care McCracken View, to be</w:t>
      </w:r>
      <w:r w:rsidRPr="006E5945">
        <w:rPr>
          <w:rFonts w:eastAsiaTheme="minorHAnsi"/>
          <w:color w:val="000000" w:themeColor="text1"/>
          <w:szCs w:val="22"/>
          <w:lang w:eastAsia="en-US"/>
        </w:rPr>
        <w:t xml:space="preserve"> Compliant with all Requirements in Standard 1 Consumer dignity and choice. </w:t>
      </w:r>
    </w:p>
    <w:p w14:paraId="246B0995" w14:textId="77777777" w:rsidR="00601ED5" w:rsidRDefault="00601ED5" w:rsidP="00601ED5">
      <w:pPr>
        <w:pStyle w:val="Heading2"/>
      </w:pPr>
      <w:r w:rsidRPr="00D435F8">
        <w:t>Assessment of Standard 1 Requirements</w:t>
      </w:r>
      <w:bookmarkStart w:id="4" w:name="_Hlk32932412"/>
      <w:r w:rsidRPr="0066387A">
        <w:rPr>
          <w:i/>
          <w:color w:val="0000FF"/>
          <w:sz w:val="24"/>
          <w:szCs w:val="24"/>
        </w:rPr>
        <w:t xml:space="preserve"> </w:t>
      </w:r>
      <w:bookmarkEnd w:id="4"/>
    </w:p>
    <w:p w14:paraId="395B6482" w14:textId="77777777" w:rsidR="00601ED5" w:rsidRDefault="00601ED5" w:rsidP="00601ED5">
      <w:pPr>
        <w:pStyle w:val="Heading3"/>
      </w:pPr>
      <w:r w:rsidRPr="00051035">
        <w:t>Requirement 1(3)(a)</w:t>
      </w:r>
      <w:r w:rsidRPr="00051035">
        <w:tab/>
        <w:t>Compliant</w:t>
      </w:r>
    </w:p>
    <w:p w14:paraId="022B9EBB" w14:textId="77777777" w:rsidR="00601ED5" w:rsidRPr="008D114F" w:rsidRDefault="00601ED5" w:rsidP="00601ED5">
      <w:pPr>
        <w:rPr>
          <w:i/>
        </w:rPr>
      </w:pPr>
      <w:r w:rsidRPr="008D114F">
        <w:rPr>
          <w:i/>
        </w:rPr>
        <w:t>Each consumer is treated with dignity and respect, with their identity, culture and diversity valued.</w:t>
      </w:r>
    </w:p>
    <w:p w14:paraId="5E7514B1" w14:textId="77777777" w:rsidR="00601ED5" w:rsidRDefault="00601ED5" w:rsidP="00601ED5">
      <w:pPr>
        <w:pStyle w:val="Heading3"/>
      </w:pPr>
      <w:r>
        <w:t>Requirement 1(3)(b)</w:t>
      </w:r>
      <w:r>
        <w:tab/>
        <w:t>Compliant</w:t>
      </w:r>
    </w:p>
    <w:p w14:paraId="4CA7C350" w14:textId="77777777" w:rsidR="00601ED5" w:rsidRPr="008D114F" w:rsidRDefault="00601ED5" w:rsidP="00601ED5">
      <w:pPr>
        <w:rPr>
          <w:i/>
        </w:rPr>
      </w:pPr>
      <w:r w:rsidRPr="008D114F">
        <w:rPr>
          <w:i/>
        </w:rPr>
        <w:t>Care and services are culturally safe.</w:t>
      </w:r>
    </w:p>
    <w:p w14:paraId="5AFCABF4" w14:textId="77777777" w:rsidR="00601ED5" w:rsidRPr="00DD02D3" w:rsidRDefault="00601ED5" w:rsidP="00601ED5">
      <w:pPr>
        <w:pStyle w:val="Heading3"/>
      </w:pPr>
      <w:r w:rsidRPr="00DD02D3">
        <w:t>Requirement 1(3)(c)</w:t>
      </w:r>
      <w:r w:rsidRPr="00DD02D3">
        <w:tab/>
        <w:t>Compliant</w:t>
      </w:r>
    </w:p>
    <w:p w14:paraId="2A5D8BF4" w14:textId="77777777" w:rsidR="00601ED5" w:rsidRPr="008D114F" w:rsidRDefault="00601ED5" w:rsidP="00601ED5">
      <w:pPr>
        <w:tabs>
          <w:tab w:val="right" w:pos="9026"/>
        </w:tabs>
        <w:spacing w:before="0" w:after="0"/>
        <w:outlineLvl w:val="4"/>
        <w:rPr>
          <w:i/>
        </w:rPr>
      </w:pPr>
      <w:r w:rsidRPr="008D114F">
        <w:rPr>
          <w:i/>
        </w:rPr>
        <w:t xml:space="preserve">Each consumer is supported to exercise choice and independence, including to: </w:t>
      </w:r>
    </w:p>
    <w:p w14:paraId="61CEE116" w14:textId="77777777" w:rsidR="00601ED5" w:rsidRPr="008D114F" w:rsidRDefault="00601ED5" w:rsidP="00601ED5">
      <w:pPr>
        <w:numPr>
          <w:ilvl w:val="0"/>
          <w:numId w:val="12"/>
        </w:numPr>
        <w:tabs>
          <w:tab w:val="right" w:pos="9026"/>
        </w:tabs>
        <w:spacing w:before="0" w:after="0"/>
        <w:ind w:left="567" w:hanging="425"/>
        <w:outlineLvl w:val="4"/>
        <w:rPr>
          <w:i/>
          <w:szCs w:val="22"/>
        </w:rPr>
      </w:pPr>
      <w:r w:rsidRPr="008D114F">
        <w:rPr>
          <w:i/>
        </w:rPr>
        <w:lastRenderedPageBreak/>
        <w:t>make decisions about their own care and the way care and services are delivered; and</w:t>
      </w:r>
    </w:p>
    <w:p w14:paraId="589DF3D7" w14:textId="77777777" w:rsidR="00601ED5" w:rsidRPr="008D114F" w:rsidRDefault="00601ED5" w:rsidP="00601ED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EA059B2" w14:textId="77777777" w:rsidR="00601ED5" w:rsidRPr="008D114F" w:rsidRDefault="00601ED5" w:rsidP="00601ED5">
      <w:pPr>
        <w:numPr>
          <w:ilvl w:val="0"/>
          <w:numId w:val="12"/>
        </w:numPr>
        <w:tabs>
          <w:tab w:val="right" w:pos="9026"/>
        </w:tabs>
        <w:spacing w:before="0" w:after="0"/>
        <w:ind w:left="567" w:hanging="425"/>
        <w:outlineLvl w:val="4"/>
        <w:rPr>
          <w:i/>
        </w:rPr>
      </w:pPr>
      <w:r w:rsidRPr="008D114F">
        <w:rPr>
          <w:i/>
        </w:rPr>
        <w:t xml:space="preserve">communicate their decisions; and </w:t>
      </w:r>
    </w:p>
    <w:p w14:paraId="289DCC4B" w14:textId="77777777" w:rsidR="00601ED5" w:rsidRPr="008D114F" w:rsidRDefault="00601ED5" w:rsidP="00601ED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8B32FCA" w14:textId="77777777" w:rsidR="00601ED5" w:rsidRDefault="00601ED5" w:rsidP="00601ED5">
      <w:pPr>
        <w:pStyle w:val="Heading3"/>
      </w:pPr>
      <w:r>
        <w:t>Requirement 1(3)(d)</w:t>
      </w:r>
      <w:r>
        <w:tab/>
        <w:t>Compliant</w:t>
      </w:r>
    </w:p>
    <w:p w14:paraId="1D3D2A5B" w14:textId="77777777" w:rsidR="00601ED5" w:rsidRPr="008D114F" w:rsidRDefault="00601ED5" w:rsidP="00601ED5">
      <w:pPr>
        <w:rPr>
          <w:i/>
        </w:rPr>
      </w:pPr>
      <w:r w:rsidRPr="008D114F">
        <w:rPr>
          <w:i/>
        </w:rPr>
        <w:t>Each consumer is supported to take risks to enable them to live the best life they can.</w:t>
      </w:r>
    </w:p>
    <w:p w14:paraId="4E8EB3F5" w14:textId="77777777" w:rsidR="00601ED5" w:rsidRDefault="00601ED5" w:rsidP="00601ED5">
      <w:pPr>
        <w:pStyle w:val="Heading3"/>
      </w:pPr>
      <w:r>
        <w:t>Requirement 1(3)(e)</w:t>
      </w:r>
      <w:r>
        <w:tab/>
        <w:t>Compliant</w:t>
      </w:r>
    </w:p>
    <w:p w14:paraId="539AA21B" w14:textId="77777777" w:rsidR="00601ED5" w:rsidRPr="008D114F" w:rsidRDefault="00601ED5" w:rsidP="00601ED5">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E49D96C" w14:textId="77777777" w:rsidR="00601ED5" w:rsidRDefault="00601ED5" w:rsidP="00601ED5">
      <w:pPr>
        <w:pStyle w:val="Heading3"/>
      </w:pPr>
      <w:r>
        <w:t>Requirement 1(3)(f)</w:t>
      </w:r>
      <w:r>
        <w:tab/>
        <w:t>Compliant</w:t>
      </w:r>
    </w:p>
    <w:p w14:paraId="2226E87E" w14:textId="77777777" w:rsidR="00601ED5" w:rsidRPr="008D114F" w:rsidRDefault="00601ED5" w:rsidP="00601ED5">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9B1DEBF" w14:textId="77777777" w:rsidR="00601ED5" w:rsidRPr="00154403" w:rsidRDefault="00601ED5" w:rsidP="00601ED5"/>
    <w:p w14:paraId="47BB2F56" w14:textId="77777777" w:rsidR="00601ED5" w:rsidRDefault="00601ED5" w:rsidP="00601ED5">
      <w:pPr>
        <w:sectPr w:rsidR="00601ED5" w:rsidSect="00001712">
          <w:type w:val="continuous"/>
          <w:pgSz w:w="11906" w:h="16838"/>
          <w:pgMar w:top="1701" w:right="1418" w:bottom="1418" w:left="1418" w:header="568" w:footer="397" w:gutter="0"/>
          <w:cols w:space="708"/>
          <w:titlePg/>
          <w:docGrid w:linePitch="360"/>
        </w:sectPr>
      </w:pPr>
    </w:p>
    <w:p w14:paraId="7313C9EF" w14:textId="77777777" w:rsidR="00601ED5" w:rsidRDefault="00601ED5" w:rsidP="00601ED5">
      <w:pPr>
        <w:pStyle w:val="Heading1"/>
        <w:tabs>
          <w:tab w:val="right" w:pos="9070"/>
        </w:tabs>
        <w:spacing w:before="560" w:after="640"/>
        <w:rPr>
          <w:color w:val="FFFFFF" w:themeColor="background1"/>
        </w:rPr>
        <w:sectPr w:rsidR="00601ED5" w:rsidSect="00001712">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9024" behindDoc="1" locked="0" layoutInCell="1" allowOverlap="1" wp14:anchorId="6A916F58" wp14:editId="6869733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2793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5936D1E7" w14:textId="77777777" w:rsidR="00601ED5" w:rsidRPr="00ED6B57" w:rsidRDefault="00601ED5" w:rsidP="00601ED5">
      <w:pPr>
        <w:pStyle w:val="Heading3"/>
        <w:shd w:val="clear" w:color="auto" w:fill="F2F2F2" w:themeFill="background1" w:themeFillShade="F2"/>
      </w:pPr>
      <w:r w:rsidRPr="00ED6B57">
        <w:t>Consumer outcome:</w:t>
      </w:r>
    </w:p>
    <w:p w14:paraId="271F8354" w14:textId="77777777" w:rsidR="00601ED5" w:rsidRPr="00ED6B57" w:rsidRDefault="00601ED5" w:rsidP="00601ED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EFE0361" w14:textId="77777777" w:rsidR="00601ED5" w:rsidRPr="00ED6B57" w:rsidRDefault="00601ED5" w:rsidP="00601ED5">
      <w:pPr>
        <w:pStyle w:val="Heading3"/>
        <w:shd w:val="clear" w:color="auto" w:fill="F2F2F2" w:themeFill="background1" w:themeFillShade="F2"/>
      </w:pPr>
      <w:r w:rsidRPr="00ED6B57">
        <w:t>Organisation statement:</w:t>
      </w:r>
    </w:p>
    <w:p w14:paraId="71D4A695" w14:textId="77777777" w:rsidR="00601ED5" w:rsidRPr="00ED6B57" w:rsidRDefault="00601ED5" w:rsidP="00601ED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6079632" w14:textId="77777777" w:rsidR="00601ED5" w:rsidRDefault="00601ED5" w:rsidP="00601ED5">
      <w:pPr>
        <w:pStyle w:val="Heading2"/>
      </w:pPr>
      <w:r>
        <w:t xml:space="preserve">Assessment </w:t>
      </w:r>
      <w:r w:rsidRPr="002B2C0F">
        <w:t>of Standard</w:t>
      </w:r>
      <w:r>
        <w:t xml:space="preserve"> 2</w:t>
      </w:r>
    </w:p>
    <w:p w14:paraId="6C19BD93" w14:textId="77777777" w:rsidR="00601ED5" w:rsidRPr="00B015AF" w:rsidRDefault="00601ED5" w:rsidP="00601ED5">
      <w:pPr>
        <w:rPr>
          <w:color w:val="000000" w:themeColor="text1"/>
        </w:rPr>
      </w:pPr>
      <w:r w:rsidRPr="00B015AF">
        <w:rPr>
          <w:color w:val="000000" w:themeColor="text1"/>
        </w:rPr>
        <w:t>The Quality Standard is assessed as Compliant as five of the five specific Requirements has been assessed as Compliant.</w:t>
      </w:r>
    </w:p>
    <w:p w14:paraId="328AA032" w14:textId="77777777" w:rsidR="00601ED5" w:rsidRPr="00B015AF" w:rsidRDefault="00601ED5" w:rsidP="00601ED5">
      <w:pPr>
        <w:rPr>
          <w:rFonts w:eastAsiaTheme="minorHAnsi"/>
          <w:color w:val="000000" w:themeColor="text1"/>
        </w:rPr>
      </w:pPr>
      <w:r w:rsidRPr="00B015AF">
        <w:rPr>
          <w:rFonts w:eastAsiaTheme="minorHAnsi"/>
          <w:color w:val="000000" w:themeColor="text1"/>
        </w:rPr>
        <w:t>The Assessment Team found most consumers sampled considered that they feel like partners in the ongoing assessment and planning of their care and services. The following examples were provided by consumers and representatives during interviews with the Assessment Team:</w:t>
      </w:r>
    </w:p>
    <w:p w14:paraId="0B30784E" w14:textId="77777777" w:rsidR="00601ED5" w:rsidRPr="00B015AF" w:rsidRDefault="00601ED5" w:rsidP="00601ED5">
      <w:pPr>
        <w:pStyle w:val="ListBullet"/>
        <w:numPr>
          <w:ilvl w:val="0"/>
          <w:numId w:val="40"/>
        </w:numPr>
        <w:rPr>
          <w:color w:val="000000" w:themeColor="text1"/>
        </w:rPr>
      </w:pPr>
      <w:r w:rsidRPr="00B015AF">
        <w:rPr>
          <w:color w:val="000000" w:themeColor="text1"/>
        </w:rPr>
        <w:t>they confirmed individual risks had been identified and used to inform care services;</w:t>
      </w:r>
    </w:p>
    <w:p w14:paraId="5D840F84" w14:textId="77777777" w:rsidR="00601ED5" w:rsidRPr="00B015AF" w:rsidRDefault="00601ED5" w:rsidP="00601ED5">
      <w:pPr>
        <w:pStyle w:val="ListBullet"/>
        <w:numPr>
          <w:ilvl w:val="0"/>
          <w:numId w:val="40"/>
        </w:numPr>
        <w:rPr>
          <w:color w:val="000000" w:themeColor="text1"/>
        </w:rPr>
      </w:pPr>
      <w:r w:rsidRPr="00B015AF">
        <w:rPr>
          <w:color w:val="000000" w:themeColor="text1"/>
        </w:rPr>
        <w:t xml:space="preserve">they confirmed </w:t>
      </w:r>
      <w:r>
        <w:rPr>
          <w:color w:val="000000" w:themeColor="text1"/>
        </w:rPr>
        <w:t>consumers’</w:t>
      </w:r>
      <w:r w:rsidRPr="00B015AF">
        <w:rPr>
          <w:color w:val="000000" w:themeColor="text1"/>
        </w:rPr>
        <w:t xml:space="preserve"> needs goals and preferences had been recognised by the service </w:t>
      </w:r>
      <w:r>
        <w:rPr>
          <w:color w:val="000000" w:themeColor="text1"/>
        </w:rPr>
        <w:t xml:space="preserve">and </w:t>
      </w:r>
      <w:r w:rsidRPr="00B015AF">
        <w:rPr>
          <w:color w:val="000000" w:themeColor="text1"/>
        </w:rPr>
        <w:t xml:space="preserve">representatives; and </w:t>
      </w:r>
    </w:p>
    <w:p w14:paraId="2E542A39" w14:textId="77777777" w:rsidR="00601ED5" w:rsidRPr="00B015AF" w:rsidRDefault="00601ED5" w:rsidP="00601ED5">
      <w:pPr>
        <w:pStyle w:val="ListBullet"/>
        <w:numPr>
          <w:ilvl w:val="0"/>
          <w:numId w:val="40"/>
        </w:numPr>
        <w:rPr>
          <w:color w:val="000000" w:themeColor="text1"/>
        </w:rPr>
      </w:pPr>
      <w:r w:rsidRPr="00B015AF">
        <w:rPr>
          <w:color w:val="000000" w:themeColor="text1"/>
        </w:rPr>
        <w:t>they were satisfied with the consultation process in developing and reviewing of consumers</w:t>
      </w:r>
      <w:r>
        <w:rPr>
          <w:color w:val="000000" w:themeColor="text1"/>
        </w:rPr>
        <w:t>’</w:t>
      </w:r>
      <w:r w:rsidRPr="00B015AF">
        <w:rPr>
          <w:color w:val="000000" w:themeColor="text1"/>
        </w:rPr>
        <w:t xml:space="preserve"> care and services, and felt staff knew their care needs. </w:t>
      </w:r>
    </w:p>
    <w:p w14:paraId="6DE49C6E" w14:textId="77777777" w:rsidR="00601ED5" w:rsidRPr="00B015AF" w:rsidRDefault="00601ED5" w:rsidP="00601ED5">
      <w:pPr>
        <w:pStyle w:val="ListBullet"/>
        <w:numPr>
          <w:ilvl w:val="0"/>
          <w:numId w:val="0"/>
        </w:numPr>
        <w:rPr>
          <w:color w:val="000000" w:themeColor="text1"/>
        </w:rPr>
      </w:pPr>
      <w:r w:rsidRPr="00B015AF">
        <w:rPr>
          <w:color w:val="000000" w:themeColor="text1"/>
        </w:rPr>
        <w:t xml:space="preserve">A range of clinical and non-clinical assessments are completed on entry and on an ongoing basis. Consumer risks are identified through validated assessment tools, including </w:t>
      </w:r>
      <w:r>
        <w:rPr>
          <w:color w:val="000000" w:themeColor="text1"/>
        </w:rPr>
        <w:t>M</w:t>
      </w:r>
      <w:r w:rsidRPr="00B015AF">
        <w:rPr>
          <w:color w:val="000000" w:themeColor="text1"/>
        </w:rPr>
        <w:t xml:space="preserve">alnutrition universal screening tool, Abbey pain scale, </w:t>
      </w:r>
      <w:proofErr w:type="spellStart"/>
      <w:r w:rsidRPr="00B015AF">
        <w:rPr>
          <w:color w:val="000000" w:themeColor="text1"/>
        </w:rPr>
        <w:t>Waterlow</w:t>
      </w:r>
      <w:proofErr w:type="spellEnd"/>
      <w:r w:rsidRPr="00B015AF">
        <w:rPr>
          <w:color w:val="000000" w:themeColor="text1"/>
        </w:rPr>
        <w:t xml:space="preserve"> assessment and Berg balance score. The service has an electronic documentation system to support assessment and care planning. </w:t>
      </w:r>
      <w:r w:rsidRPr="00B015AF">
        <w:rPr>
          <w:rFonts w:eastAsia="Calibri"/>
          <w:color w:val="000000" w:themeColor="text1"/>
        </w:rPr>
        <w:t xml:space="preserve">The organisation has policies and procedures to support staff in undertaking relevant assessments to identify consumers’ needs, goals and preferences.  </w:t>
      </w:r>
    </w:p>
    <w:p w14:paraId="76520BFD" w14:textId="77777777" w:rsidR="00601ED5" w:rsidRDefault="00601ED5" w:rsidP="00601ED5">
      <w:pPr>
        <w:pStyle w:val="ListBullet"/>
        <w:numPr>
          <w:ilvl w:val="0"/>
          <w:numId w:val="0"/>
        </w:numPr>
      </w:pPr>
      <w:r w:rsidRPr="00B015AF">
        <w:rPr>
          <w:rFonts w:eastAsia="Calibri"/>
          <w:color w:val="000000" w:themeColor="text1"/>
        </w:rPr>
        <w:lastRenderedPageBreak/>
        <w:t>Care planning documents for consumers sampled identify current needs goals and preferences, including advance care planning. Assessments included personalised goals written in the first person</w:t>
      </w:r>
      <w:r w:rsidRPr="00B015AF">
        <w:rPr>
          <w:color w:val="000000" w:themeColor="text1"/>
        </w:rPr>
        <w:t>. Clinical staff described how they ensure end of life and advance care planning needs, goals and preferences are identified</w:t>
      </w:r>
      <w:r w:rsidRPr="00B015AF">
        <w:rPr>
          <w:rFonts w:eastAsia="Calibri"/>
          <w:color w:val="000000" w:themeColor="text1"/>
        </w:rPr>
        <w:t xml:space="preserve">. </w:t>
      </w:r>
      <w:r w:rsidRPr="00B015AF">
        <w:rPr>
          <w:color w:val="000000" w:themeColor="text1"/>
        </w:rPr>
        <w:t>Staff interviewed describe</w:t>
      </w:r>
      <w:r>
        <w:rPr>
          <w:color w:val="000000" w:themeColor="text1"/>
        </w:rPr>
        <w:t>d</w:t>
      </w:r>
      <w:r w:rsidRPr="00B015AF">
        <w:rPr>
          <w:color w:val="000000" w:themeColor="text1"/>
        </w:rPr>
        <w:t xml:space="preserve"> what is important to individual consumers </w:t>
      </w:r>
      <w:proofErr w:type="gramStart"/>
      <w:r w:rsidRPr="00B015AF">
        <w:rPr>
          <w:color w:val="000000" w:themeColor="text1"/>
        </w:rPr>
        <w:t>with regard to</w:t>
      </w:r>
      <w:proofErr w:type="gramEnd"/>
      <w:r w:rsidRPr="00B015AF">
        <w:rPr>
          <w:color w:val="000000" w:themeColor="text1"/>
        </w:rPr>
        <w:t xml:space="preserve"> </w:t>
      </w:r>
      <w:r>
        <w:t>how their personal and clinical care is provided. The service has a suite of procedures and policies to guide staff through care planning and delivery, including policies on care planning and palliative care.</w:t>
      </w:r>
    </w:p>
    <w:p w14:paraId="44A2D5A2" w14:textId="77777777" w:rsidR="00601ED5" w:rsidRPr="00EE6F07" w:rsidRDefault="00601ED5" w:rsidP="00601ED5">
      <w:pPr>
        <w:pStyle w:val="ListBullet"/>
        <w:numPr>
          <w:ilvl w:val="0"/>
          <w:numId w:val="0"/>
        </w:numPr>
      </w:pPr>
      <w:r>
        <w:t xml:space="preserve">Assessment and planning </w:t>
      </w:r>
      <w:proofErr w:type="gramStart"/>
      <w:r>
        <w:t>is</w:t>
      </w:r>
      <w:proofErr w:type="gramEnd"/>
      <w:r>
        <w:t xml:space="preserve"> based on ongoing partnership with the consumer and others that the consumer wishes to involve and includes other organisations, and individual providers of care and services that are involved in the care of consumers. Assessments and care plans showed a range of clinical and non-clinical personnel involved in assessment and planning. </w:t>
      </w:r>
    </w:p>
    <w:p w14:paraId="35EA70E8" w14:textId="77777777" w:rsidR="00601ED5" w:rsidRDefault="00601ED5" w:rsidP="00601ED5">
      <w:pPr>
        <w:pStyle w:val="ListBullet"/>
        <w:numPr>
          <w:ilvl w:val="0"/>
          <w:numId w:val="0"/>
        </w:numPr>
      </w:pPr>
      <w:r w:rsidRPr="004D68B7">
        <w:rPr>
          <w:rFonts w:eastAsia="Calibri"/>
          <w:color w:val="000000" w:themeColor="text1"/>
        </w:rPr>
        <w:t xml:space="preserve">Consumers sampled confirmed outcomes of assessment and planning are effectively communicated and documented in a care and service plan. Relevant staff can access care plans via the service’s electronic clinical management system. </w:t>
      </w:r>
      <w:r>
        <w:t xml:space="preserve">Management explained consumers and representatives have access to care plans at any time on request. Clinical staff explain the care plan with the consumer or representative to ensure it is fully understood and any questions can be answered. </w:t>
      </w:r>
    </w:p>
    <w:p w14:paraId="7DFA51F0" w14:textId="77777777" w:rsidR="00601ED5" w:rsidRPr="004D1920" w:rsidRDefault="00601ED5" w:rsidP="00601ED5">
      <w:pPr>
        <w:pStyle w:val="ListBullet"/>
        <w:numPr>
          <w:ilvl w:val="0"/>
          <w:numId w:val="0"/>
        </w:numPr>
      </w:pPr>
      <w:r w:rsidRPr="00001712">
        <w:t xml:space="preserve">Care and services are reviewed regularly for effectiveness, and when circumstances change or when incidents impact on the needs, goals or preferences of the consumer. The service has a care plan review schedule, whereby care plans are reviewed every 6 months and more frequently if required. </w:t>
      </w:r>
      <w:r w:rsidRPr="785A1340">
        <w:t xml:space="preserve">Management </w:t>
      </w:r>
      <w:r>
        <w:t xml:space="preserve">described how nursing staff are responsible for </w:t>
      </w:r>
      <w:r w:rsidRPr="785A1340">
        <w:t>reviewing the effectiveness of care and services for individual consumers.</w:t>
      </w:r>
      <w:r w:rsidRPr="004D1920">
        <w:t xml:space="preserve"> </w:t>
      </w:r>
      <w:r>
        <w:t>For the consumer files sampled, full care plans had been reviewed in line with the 6-month schedule.</w:t>
      </w:r>
    </w:p>
    <w:p w14:paraId="07266657" w14:textId="77777777" w:rsidR="00601ED5" w:rsidRPr="004D68B7" w:rsidRDefault="00601ED5" w:rsidP="00001712">
      <w:pPr>
        <w:pStyle w:val="ListBullet"/>
        <w:numPr>
          <w:ilvl w:val="0"/>
          <w:numId w:val="0"/>
        </w:numPr>
        <w:rPr>
          <w:color w:val="000000" w:themeColor="text1"/>
        </w:rPr>
      </w:pPr>
      <w:r w:rsidRPr="00001712">
        <w:t>Based on the evidence documented above, I find Southern Cross Care (SA, NT &amp; VIC) Incorporated, in relation to Southern Cross Care McCracken View, to be Compliant with all Requirements in Standard 2 Ongoing assessment and planning</w:t>
      </w:r>
      <w:r w:rsidRPr="004D68B7">
        <w:rPr>
          <w:color w:val="000000" w:themeColor="text1"/>
        </w:rPr>
        <w:t xml:space="preserve"> with consumers.</w:t>
      </w:r>
    </w:p>
    <w:p w14:paraId="6730DEB6" w14:textId="77777777" w:rsidR="00601ED5" w:rsidRDefault="00601ED5" w:rsidP="00601ED5">
      <w:pPr>
        <w:pStyle w:val="Heading2"/>
      </w:pPr>
      <w:r>
        <w:t>Assessment of Standard 2 Requirements</w:t>
      </w:r>
      <w:r w:rsidRPr="0066387A">
        <w:rPr>
          <w:i/>
          <w:color w:val="0000FF"/>
          <w:sz w:val="24"/>
          <w:szCs w:val="24"/>
        </w:rPr>
        <w:t xml:space="preserve"> </w:t>
      </w:r>
    </w:p>
    <w:p w14:paraId="58DCD46B" w14:textId="77777777" w:rsidR="00601ED5" w:rsidRDefault="00601ED5" w:rsidP="00601ED5">
      <w:pPr>
        <w:pStyle w:val="Heading3"/>
      </w:pPr>
      <w:r w:rsidRPr="00051035">
        <w:t xml:space="preserve">Requirement </w:t>
      </w:r>
      <w:r>
        <w:t>2</w:t>
      </w:r>
      <w:r w:rsidRPr="00051035">
        <w:t>(3)(a)</w:t>
      </w:r>
      <w:r w:rsidRPr="00051035">
        <w:tab/>
        <w:t>Compliant</w:t>
      </w:r>
    </w:p>
    <w:p w14:paraId="2ACDE0B8" w14:textId="77777777" w:rsidR="00601ED5" w:rsidRPr="008D114F" w:rsidRDefault="00601ED5" w:rsidP="00601ED5">
      <w:pPr>
        <w:rPr>
          <w:i/>
        </w:rPr>
      </w:pPr>
      <w:r w:rsidRPr="008D114F">
        <w:rPr>
          <w:i/>
        </w:rPr>
        <w:t>Assessment and planning, including consideration of risks to the consumer’s health and well-being, informs the delivery of safe and effective care and services.</w:t>
      </w:r>
    </w:p>
    <w:p w14:paraId="3732B023" w14:textId="77777777" w:rsidR="00601ED5" w:rsidRDefault="00601ED5" w:rsidP="00601ED5">
      <w:pPr>
        <w:pStyle w:val="Heading3"/>
      </w:pPr>
      <w:r>
        <w:lastRenderedPageBreak/>
        <w:t>Requirement 2(3)(b)</w:t>
      </w:r>
      <w:r>
        <w:tab/>
        <w:t>Compliant</w:t>
      </w:r>
    </w:p>
    <w:p w14:paraId="2E9BF885" w14:textId="77777777" w:rsidR="00601ED5" w:rsidRPr="008D114F" w:rsidRDefault="00601ED5" w:rsidP="00601ED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099DCEF" w14:textId="77777777" w:rsidR="00601ED5" w:rsidRDefault="00601ED5" w:rsidP="00601ED5">
      <w:pPr>
        <w:pStyle w:val="Heading3"/>
      </w:pPr>
      <w:r>
        <w:t>Requirement 2(3)(c)</w:t>
      </w:r>
      <w:r>
        <w:tab/>
        <w:t>Compliant</w:t>
      </w:r>
    </w:p>
    <w:p w14:paraId="19BD95C4" w14:textId="77777777" w:rsidR="00601ED5" w:rsidRPr="008D114F" w:rsidRDefault="00601ED5" w:rsidP="00601ED5">
      <w:pPr>
        <w:rPr>
          <w:i/>
        </w:rPr>
      </w:pPr>
      <w:r w:rsidRPr="008D114F">
        <w:rPr>
          <w:i/>
        </w:rPr>
        <w:t>The organisation demonstrates that assessment and planning:</w:t>
      </w:r>
    </w:p>
    <w:p w14:paraId="19274AFC" w14:textId="77777777" w:rsidR="00601ED5" w:rsidRPr="008D114F" w:rsidRDefault="00601ED5" w:rsidP="00601ED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37463AA" w14:textId="77777777" w:rsidR="00601ED5" w:rsidRPr="008D114F" w:rsidRDefault="00601ED5" w:rsidP="00601ED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3203A7C" w14:textId="77777777" w:rsidR="00601ED5" w:rsidRDefault="00601ED5" w:rsidP="00601ED5">
      <w:pPr>
        <w:pStyle w:val="Heading3"/>
      </w:pPr>
      <w:r>
        <w:t>Requirement 2(3)(d)</w:t>
      </w:r>
      <w:r>
        <w:tab/>
        <w:t>Compliant</w:t>
      </w:r>
    </w:p>
    <w:p w14:paraId="36709D0F" w14:textId="77777777" w:rsidR="00601ED5" w:rsidRPr="008D114F" w:rsidRDefault="00601ED5" w:rsidP="00601ED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9462596" w14:textId="77777777" w:rsidR="00601ED5" w:rsidRDefault="00601ED5" w:rsidP="00601ED5">
      <w:pPr>
        <w:pStyle w:val="Heading3"/>
      </w:pPr>
      <w:r>
        <w:t>Requirement 2(3)(e)</w:t>
      </w:r>
      <w:r>
        <w:tab/>
        <w:t>Compliant</w:t>
      </w:r>
    </w:p>
    <w:p w14:paraId="331CBCDE" w14:textId="77777777" w:rsidR="00601ED5" w:rsidRPr="00914C2A" w:rsidRDefault="00601ED5" w:rsidP="00601ED5">
      <w:pPr>
        <w:rPr>
          <w:i/>
        </w:rPr>
      </w:pPr>
      <w:r w:rsidRPr="008D114F">
        <w:rPr>
          <w:i/>
        </w:rPr>
        <w:t>Care and services are reviewed regularly for effectiveness, and when circumstances change or when incidents impact on the needs, goals or preferences of the consumer.</w:t>
      </w:r>
    </w:p>
    <w:p w14:paraId="70864E29" w14:textId="77777777" w:rsidR="00601ED5" w:rsidRDefault="00601ED5" w:rsidP="00601ED5">
      <w:pPr>
        <w:sectPr w:rsidR="00601ED5" w:rsidSect="00001712">
          <w:type w:val="continuous"/>
          <w:pgSz w:w="11906" w:h="16838"/>
          <w:pgMar w:top="1701" w:right="1418" w:bottom="1418" w:left="1418" w:header="709" w:footer="397" w:gutter="0"/>
          <w:cols w:space="708"/>
          <w:titlePg/>
          <w:docGrid w:linePitch="360"/>
        </w:sectPr>
      </w:pPr>
    </w:p>
    <w:p w14:paraId="6B717FF7" w14:textId="77777777" w:rsidR="00601ED5" w:rsidRDefault="00601ED5" w:rsidP="00601ED5">
      <w:pPr>
        <w:pStyle w:val="Heading1"/>
        <w:tabs>
          <w:tab w:val="right" w:pos="9070"/>
        </w:tabs>
        <w:spacing w:before="560" w:after="640"/>
        <w:rPr>
          <w:color w:val="FFFFFF" w:themeColor="background1"/>
          <w:sz w:val="36"/>
        </w:rPr>
        <w:sectPr w:rsidR="00601ED5" w:rsidSect="0000171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1072" behindDoc="1" locked="0" layoutInCell="1" allowOverlap="1" wp14:anchorId="3075BC34" wp14:editId="2FC1EBB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3168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7C471758" w14:textId="77777777" w:rsidR="00601ED5" w:rsidRPr="00FD1B02" w:rsidRDefault="00601ED5" w:rsidP="00601ED5">
      <w:pPr>
        <w:pStyle w:val="Heading3"/>
        <w:shd w:val="clear" w:color="auto" w:fill="F2F2F2" w:themeFill="background1" w:themeFillShade="F2"/>
      </w:pPr>
      <w:r w:rsidRPr="00FD1B02">
        <w:t>Consumer outcome:</w:t>
      </w:r>
    </w:p>
    <w:p w14:paraId="4E578B78" w14:textId="77777777" w:rsidR="00601ED5" w:rsidRDefault="00601ED5" w:rsidP="00601ED5">
      <w:pPr>
        <w:numPr>
          <w:ilvl w:val="0"/>
          <w:numId w:val="3"/>
        </w:numPr>
        <w:shd w:val="clear" w:color="auto" w:fill="F2F2F2" w:themeFill="background1" w:themeFillShade="F2"/>
      </w:pPr>
      <w:r>
        <w:t>I get personal care, clinical care, or both personal care and clinical care, that is safe and right for me.</w:t>
      </w:r>
    </w:p>
    <w:p w14:paraId="0F8E6838" w14:textId="77777777" w:rsidR="00601ED5" w:rsidRDefault="00601ED5" w:rsidP="00601ED5">
      <w:pPr>
        <w:pStyle w:val="Heading3"/>
        <w:shd w:val="clear" w:color="auto" w:fill="F2F2F2" w:themeFill="background1" w:themeFillShade="F2"/>
      </w:pPr>
      <w:r>
        <w:t>Organisation statement:</w:t>
      </w:r>
    </w:p>
    <w:p w14:paraId="6540D5DA" w14:textId="77777777" w:rsidR="00601ED5" w:rsidRDefault="00601ED5" w:rsidP="00601ED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358FE2A" w14:textId="77777777" w:rsidR="00601ED5" w:rsidRDefault="00601ED5" w:rsidP="00601ED5">
      <w:pPr>
        <w:pStyle w:val="Heading2"/>
      </w:pPr>
      <w:r>
        <w:t>Assessment of Standard 3</w:t>
      </w:r>
    </w:p>
    <w:p w14:paraId="081B4F4D" w14:textId="77777777" w:rsidR="00601ED5" w:rsidRDefault="00601ED5" w:rsidP="00601ED5">
      <w:pPr>
        <w:rPr>
          <w:color w:val="000000" w:themeColor="text1"/>
        </w:rPr>
      </w:pPr>
      <w:r w:rsidRPr="006E5945">
        <w:rPr>
          <w:rFonts w:eastAsiaTheme="minorHAnsi"/>
          <w:color w:val="000000" w:themeColor="text1"/>
        </w:rPr>
        <w:t>The Quality Standard is assessed as Compliant as s</w:t>
      </w:r>
      <w:r>
        <w:rPr>
          <w:rFonts w:eastAsiaTheme="minorHAnsi"/>
          <w:color w:val="000000" w:themeColor="text1"/>
        </w:rPr>
        <w:t>even</w:t>
      </w:r>
      <w:r w:rsidRPr="006E5945">
        <w:rPr>
          <w:rFonts w:eastAsiaTheme="minorHAnsi"/>
          <w:color w:val="000000" w:themeColor="text1"/>
        </w:rPr>
        <w:t xml:space="preserve"> of the s</w:t>
      </w:r>
      <w:r>
        <w:rPr>
          <w:rFonts w:eastAsiaTheme="minorHAnsi"/>
          <w:color w:val="000000" w:themeColor="text1"/>
        </w:rPr>
        <w:t>even</w:t>
      </w:r>
      <w:r w:rsidRPr="006E5945">
        <w:rPr>
          <w:rFonts w:eastAsiaTheme="minorHAnsi"/>
          <w:color w:val="000000" w:themeColor="text1"/>
        </w:rPr>
        <w:t xml:space="preserve"> specific</w:t>
      </w:r>
      <w:r>
        <w:rPr>
          <w:rFonts w:eastAsiaTheme="minorHAnsi"/>
          <w:color w:val="000000" w:themeColor="text1"/>
        </w:rPr>
        <w:t xml:space="preserve"> </w:t>
      </w:r>
      <w:r w:rsidRPr="00005FFD">
        <w:rPr>
          <w:color w:val="000000" w:themeColor="text1"/>
        </w:rPr>
        <w:t xml:space="preserve">Requirements have been assessed as </w:t>
      </w:r>
      <w:r>
        <w:rPr>
          <w:color w:val="000000" w:themeColor="text1"/>
        </w:rPr>
        <w:t>C</w:t>
      </w:r>
      <w:r w:rsidRPr="00005FFD">
        <w:rPr>
          <w:color w:val="000000" w:themeColor="text1"/>
        </w:rPr>
        <w:t>ompliant.</w:t>
      </w:r>
      <w:r w:rsidRPr="006E5945">
        <w:rPr>
          <w:rFonts w:eastAsiaTheme="minorHAnsi"/>
          <w:color w:val="000000" w:themeColor="text1"/>
        </w:rPr>
        <w:t xml:space="preserve"> </w:t>
      </w:r>
    </w:p>
    <w:p w14:paraId="1ABDFFBD" w14:textId="77777777" w:rsidR="00601ED5" w:rsidRPr="00140105" w:rsidRDefault="00601ED5" w:rsidP="00601ED5">
      <w:pPr>
        <w:rPr>
          <w:rFonts w:eastAsiaTheme="minorHAnsi"/>
          <w:color w:val="000000" w:themeColor="text1"/>
        </w:rPr>
      </w:pPr>
      <w:r w:rsidRPr="00350694">
        <w:rPr>
          <w:rFonts w:eastAsiaTheme="minorHAnsi"/>
          <w:color w:val="000000" w:themeColor="text1"/>
        </w:rPr>
        <w:t xml:space="preserve">The Assessment Team found most consumers sampled considered that they receive personal and clinical care that is safe and right for them. Consumers </w:t>
      </w:r>
      <w:r>
        <w:rPr>
          <w:rFonts w:eastAsiaTheme="minorHAnsi"/>
          <w:color w:val="000000" w:themeColor="text1"/>
        </w:rPr>
        <w:t xml:space="preserve">and representatives </w:t>
      </w:r>
      <w:r w:rsidRPr="00350694">
        <w:rPr>
          <w:rFonts w:eastAsiaTheme="minorHAnsi"/>
          <w:color w:val="000000" w:themeColor="text1"/>
        </w:rPr>
        <w:t>interviewed stated overall, they are satisfied with the personal and clinical care provided. The following examples were provided by consumers during interviews with the Assessment Team:</w:t>
      </w:r>
    </w:p>
    <w:p w14:paraId="0608A312" w14:textId="77777777" w:rsidR="00601ED5" w:rsidRDefault="00601ED5" w:rsidP="00601ED5">
      <w:pPr>
        <w:pStyle w:val="ListBullet"/>
        <w:numPr>
          <w:ilvl w:val="0"/>
          <w:numId w:val="40"/>
        </w:numPr>
      </w:pPr>
      <w:r>
        <w:t>they receive personal and clinical care that is safe and tailored to them;</w:t>
      </w:r>
    </w:p>
    <w:p w14:paraId="14649FDD" w14:textId="77777777" w:rsidR="00601ED5" w:rsidRDefault="00601ED5" w:rsidP="00601ED5">
      <w:pPr>
        <w:pStyle w:val="ListBullet"/>
        <w:numPr>
          <w:ilvl w:val="0"/>
          <w:numId w:val="40"/>
        </w:numPr>
      </w:pPr>
      <w:r>
        <w:t xml:space="preserve">they receive the care they need and were satisfied with how the service was managing their individual risks, such as falls, pain or skin integrity; and </w:t>
      </w:r>
    </w:p>
    <w:p w14:paraId="7355AF35" w14:textId="77777777" w:rsidR="00601ED5" w:rsidRDefault="00601ED5" w:rsidP="00601ED5">
      <w:pPr>
        <w:pStyle w:val="ListBullet"/>
        <w:numPr>
          <w:ilvl w:val="0"/>
          <w:numId w:val="40"/>
        </w:numPr>
      </w:pPr>
      <w:r w:rsidRPr="785A1340">
        <w:t>they have regular input from the multidisciplinary team</w:t>
      </w:r>
      <w:r>
        <w:t>.</w:t>
      </w:r>
    </w:p>
    <w:p w14:paraId="392F80DC" w14:textId="77777777" w:rsidR="00601ED5" w:rsidRDefault="00601ED5" w:rsidP="00601ED5">
      <w:pPr>
        <w:pStyle w:val="ListBullet"/>
        <w:numPr>
          <w:ilvl w:val="0"/>
          <w:numId w:val="0"/>
        </w:numPr>
      </w:pPr>
      <w:r w:rsidRPr="007D1FD5">
        <w:rPr>
          <w:color w:val="000000" w:themeColor="text1"/>
        </w:rPr>
        <w:t>Assessment processes support staff in delivering personal and clinical care that is best practice, tailored to consumers’ needs and optimises their health and well-being.</w:t>
      </w:r>
      <w:r>
        <w:rPr>
          <w:color w:val="000000" w:themeColor="text1"/>
        </w:rPr>
        <w:t xml:space="preserve"> </w:t>
      </w:r>
      <w:r>
        <w:t xml:space="preserve">All care and clinical staff interviewed demonstrated knowledge of consumers’ clinical and care needs and preferences and could detail how they ensure care is tailored and optimises health and well-being. All care files sampled contained </w:t>
      </w:r>
      <w:proofErr w:type="gramStart"/>
      <w:r>
        <w:t>a number of</w:t>
      </w:r>
      <w:proofErr w:type="gramEnd"/>
      <w:r>
        <w:t xml:space="preserve"> validated assessments completed on entry and on an ongoing basis to identify each consumers’ personal and/or clinical care needs and preferences.</w:t>
      </w:r>
    </w:p>
    <w:p w14:paraId="6E6F5475" w14:textId="47982FD5" w:rsidR="00601ED5" w:rsidRPr="00AA2B1C" w:rsidRDefault="00601ED5" w:rsidP="00601ED5">
      <w:pPr>
        <w:pStyle w:val="ListBullet"/>
        <w:numPr>
          <w:ilvl w:val="0"/>
          <w:numId w:val="0"/>
        </w:numPr>
      </w:pPr>
      <w:r w:rsidRPr="00FC51A0">
        <w:lastRenderedPageBreak/>
        <w:t xml:space="preserve">Care plans </w:t>
      </w:r>
      <w:r w:rsidRPr="36E604CD">
        <w:t>included</w:t>
      </w:r>
      <w:r w:rsidRPr="00FC51A0">
        <w:t xml:space="preserve"> </w:t>
      </w:r>
      <w:r>
        <w:t xml:space="preserve">information on high impact high prevalence risks which was </w:t>
      </w:r>
      <w:r w:rsidRPr="00FC51A0">
        <w:t xml:space="preserve">identified </w:t>
      </w:r>
      <w:proofErr w:type="gramStart"/>
      <w:r w:rsidRPr="00FC51A0">
        <w:t>through</w:t>
      </w:r>
      <w:r>
        <w:t xml:space="preserve"> the</w:t>
      </w:r>
      <w:r w:rsidRPr="00FC51A0">
        <w:t xml:space="preserve"> use of</w:t>
      </w:r>
      <w:proofErr w:type="gramEnd"/>
      <w:r w:rsidRPr="00FC51A0">
        <w:t xml:space="preserve"> validated risk assessment tools</w:t>
      </w:r>
      <w:r>
        <w:t xml:space="preserve">, </w:t>
      </w:r>
      <w:r w:rsidRPr="00FC51A0">
        <w:t>consumer history and incident</w:t>
      </w:r>
      <w:r>
        <w:t xml:space="preserve"> data. This included in relation to pain, weight loss, and pressure injury risk. Clinical staff described consumers identified high impact or high </w:t>
      </w:r>
      <w:r w:rsidRPr="00435F6A">
        <w:rPr>
          <w:color w:val="000000" w:themeColor="text1"/>
        </w:rPr>
        <w:t xml:space="preserve">prevalence risks. Care plans sampled reflected consumers’ end of life needs and wishes. Staff could describe the way care delivery changes for consumers </w:t>
      </w:r>
      <w:r w:rsidRPr="008E0EF0">
        <w:rPr>
          <w:color w:val="000000" w:themeColor="text1"/>
        </w:rPr>
        <w:t xml:space="preserve">nearing end of life and </w:t>
      </w:r>
      <w:r>
        <w:rPr>
          <w:color w:val="000000" w:themeColor="text1"/>
        </w:rPr>
        <w:t>how</w:t>
      </w:r>
      <w:r w:rsidRPr="008E0EF0">
        <w:rPr>
          <w:color w:val="000000" w:themeColor="text1"/>
        </w:rPr>
        <w:t xml:space="preserve"> comfort is maximised. </w:t>
      </w:r>
      <w:r w:rsidRPr="785A1340">
        <w:t>Clinical staff confirmed they have access to information relating to consumers’ advance care directives and end</w:t>
      </w:r>
      <w:r>
        <w:t xml:space="preserve"> </w:t>
      </w:r>
      <w:r w:rsidRPr="785A1340">
        <w:t>of</w:t>
      </w:r>
      <w:r>
        <w:t xml:space="preserve"> </w:t>
      </w:r>
      <w:r w:rsidRPr="785A1340">
        <w:t>life wishe</w:t>
      </w:r>
      <w:r>
        <w:t>s</w:t>
      </w:r>
      <w:r w:rsidRPr="785A1340">
        <w:t xml:space="preserve"> in electronic care files.</w:t>
      </w:r>
    </w:p>
    <w:p w14:paraId="4007F2DB" w14:textId="77777777" w:rsidR="00601ED5" w:rsidRPr="00443E57" w:rsidRDefault="00601ED5" w:rsidP="00601ED5">
      <w:pPr>
        <w:pStyle w:val="ListBullet"/>
        <w:numPr>
          <w:ilvl w:val="0"/>
          <w:numId w:val="0"/>
        </w:numPr>
        <w:rPr>
          <w:color w:val="000000" w:themeColor="text1"/>
        </w:rPr>
      </w:pPr>
      <w:r w:rsidRPr="00443E57">
        <w:rPr>
          <w:rFonts w:eastAsia="Arial"/>
          <w:color w:val="000000" w:themeColor="text1"/>
        </w:rPr>
        <w:t xml:space="preserve">Deterioration or changes to a consumer’s health and/or condition had been recognised and responded to in a timely manner. </w:t>
      </w:r>
      <w:r w:rsidRPr="785A1340">
        <w:t xml:space="preserve">Clinical and care staff were familiar with sampled consumers’ care needs and could describe actions they had taken in response to changes in consumers’ health and </w:t>
      </w:r>
      <w:r w:rsidRPr="785A1340">
        <w:rPr>
          <w:rFonts w:eastAsia="Arial"/>
          <w:color w:val="000000" w:themeColor="text1"/>
          <w:szCs w:val="24"/>
        </w:rPr>
        <w:t>well-being</w:t>
      </w:r>
      <w:r>
        <w:rPr>
          <w:color w:val="000000" w:themeColor="text1"/>
        </w:rPr>
        <w:t xml:space="preserve">. </w:t>
      </w:r>
      <w:r w:rsidRPr="00443E57">
        <w:rPr>
          <w:color w:val="000000" w:themeColor="text1"/>
        </w:rPr>
        <w:t>Sampled care files</w:t>
      </w:r>
      <w:r>
        <w:rPr>
          <w:color w:val="000000" w:themeColor="text1"/>
        </w:rPr>
        <w:t>,</w:t>
      </w:r>
      <w:r w:rsidRPr="00443E57">
        <w:rPr>
          <w:color w:val="000000" w:themeColor="text1"/>
        </w:rPr>
        <w:t xml:space="preserve"> including progress notes</w:t>
      </w:r>
      <w:r>
        <w:rPr>
          <w:color w:val="000000" w:themeColor="text1"/>
        </w:rPr>
        <w:t>,</w:t>
      </w:r>
      <w:r w:rsidRPr="00443E57">
        <w:rPr>
          <w:color w:val="000000" w:themeColor="text1"/>
        </w:rPr>
        <w:t xml:space="preserve"> confirmed appropriate action was undertaken in response to deterioration and changes in condition. Staff were able to describe escalation and monitoring processes following consumer deterioration.  </w:t>
      </w:r>
    </w:p>
    <w:p w14:paraId="0BFC9A32" w14:textId="77777777" w:rsidR="00601ED5" w:rsidRPr="002660A0" w:rsidRDefault="00601ED5" w:rsidP="00601ED5">
      <w:pPr>
        <w:rPr>
          <w:rFonts w:eastAsiaTheme="minorHAnsi"/>
          <w:color w:val="000000" w:themeColor="text1"/>
        </w:rPr>
      </w:pPr>
      <w:r w:rsidRPr="00443E57">
        <w:rPr>
          <w:rFonts w:eastAsiaTheme="minorHAnsi"/>
          <w:color w:val="000000" w:themeColor="text1"/>
        </w:rPr>
        <w:t xml:space="preserve">Processes ensure relevant information about the consumer’s condition needs and preferences is </w:t>
      </w:r>
      <w:proofErr w:type="gramStart"/>
      <w:r w:rsidRPr="00443E57">
        <w:rPr>
          <w:rFonts w:eastAsiaTheme="minorHAnsi"/>
          <w:color w:val="000000" w:themeColor="text1"/>
        </w:rPr>
        <w:t>documented</w:t>
      </w:r>
      <w:proofErr w:type="gramEnd"/>
      <w:r w:rsidRPr="00443E57">
        <w:rPr>
          <w:rFonts w:eastAsiaTheme="minorHAnsi"/>
          <w:color w:val="000000" w:themeColor="text1"/>
        </w:rPr>
        <w:t xml:space="preserve"> and referrals occur when required.</w:t>
      </w:r>
      <w:r w:rsidRPr="00443E57">
        <w:rPr>
          <w:color w:val="000000" w:themeColor="text1"/>
        </w:rPr>
        <w:t xml:space="preserve"> Staff have </w:t>
      </w:r>
      <w:r w:rsidRPr="00443E57">
        <w:rPr>
          <w:rFonts w:eastAsiaTheme="minorHAnsi"/>
          <w:color w:val="000000" w:themeColor="text1"/>
        </w:rPr>
        <w:t xml:space="preserve">access to relevant, up-to-date information to assist them to provide care and services to </w:t>
      </w:r>
      <w:r w:rsidRPr="002660A0">
        <w:rPr>
          <w:rFonts w:eastAsiaTheme="minorHAnsi"/>
          <w:color w:val="000000" w:themeColor="text1"/>
        </w:rPr>
        <w:t xml:space="preserve">consumers. </w:t>
      </w:r>
      <w:r w:rsidRPr="002660A0">
        <w:rPr>
          <w:color w:val="000000" w:themeColor="text1"/>
        </w:rPr>
        <w:t xml:space="preserve">Staff described the referral mechanisms to allied health and medical officers.  </w:t>
      </w:r>
    </w:p>
    <w:p w14:paraId="74B43372" w14:textId="42D201FD" w:rsidR="00601ED5" w:rsidRPr="000417EB" w:rsidRDefault="00601ED5" w:rsidP="00601ED5">
      <w:pPr>
        <w:rPr>
          <w:rFonts w:eastAsiaTheme="minorHAnsi"/>
          <w:color w:val="000000" w:themeColor="text1"/>
        </w:rPr>
      </w:pPr>
      <w:r w:rsidRPr="002660A0">
        <w:rPr>
          <w:rFonts w:eastAsia="Calibri"/>
          <w:color w:val="000000" w:themeColor="text1"/>
          <w:lang w:eastAsia="en-US"/>
        </w:rPr>
        <w:t>Infection control practices within the service ensure infection related risks are minimised. Staff interviewed were able to describe infection control and antimicrobial stewardship principles.</w:t>
      </w:r>
      <w:r w:rsidRPr="002660A0">
        <w:rPr>
          <w:color w:val="000000" w:themeColor="text1"/>
        </w:rPr>
        <w:t xml:space="preserve"> </w:t>
      </w:r>
      <w:r w:rsidRPr="785A1340">
        <w:t xml:space="preserve">All infections are documented in progress notes and reflected in monthly </w:t>
      </w:r>
      <w:r>
        <w:t>reports</w:t>
      </w:r>
      <w:r>
        <w:rPr>
          <w:color w:val="000000" w:themeColor="text1"/>
        </w:rPr>
        <w:t xml:space="preserve">. </w:t>
      </w:r>
      <w:r w:rsidRPr="785A1340">
        <w:t xml:space="preserve">Management described their COVID-19 preparedness and outlined proactive strategies for protecting consumers and staff. The Assessment </w:t>
      </w:r>
      <w:r w:rsidRPr="000417EB">
        <w:rPr>
          <w:rFonts w:eastAsiaTheme="minorHAnsi"/>
          <w:color w:val="000000" w:themeColor="text1"/>
        </w:rPr>
        <w:t xml:space="preserve">Team observed the service had implemented control measures, such as requesting all visitors complete screening questions, temperature check and undertake rapid antigen testing prior to entry. </w:t>
      </w:r>
    </w:p>
    <w:p w14:paraId="4026A0F6" w14:textId="77777777" w:rsidR="00601ED5" w:rsidRPr="000417EB" w:rsidRDefault="00601ED5" w:rsidP="000417EB">
      <w:pPr>
        <w:rPr>
          <w:rFonts w:eastAsiaTheme="minorHAnsi"/>
          <w:color w:val="000000" w:themeColor="text1"/>
        </w:rPr>
      </w:pPr>
      <w:r w:rsidRPr="000417EB">
        <w:rPr>
          <w:rFonts w:eastAsiaTheme="minorHAnsi"/>
          <w:color w:val="000000" w:themeColor="text1"/>
        </w:rPr>
        <w:t>Based on the evidence documented above, I find Southern Cross Care (SA, NT &amp; VIC) Incorporated, in relation to Southern Cross Care McCracken View, to be Compliant with all Requirements in Standard 3 Personal care and clinical care.</w:t>
      </w:r>
    </w:p>
    <w:p w14:paraId="24F9E3A5" w14:textId="77777777" w:rsidR="00601ED5" w:rsidRPr="002254B0" w:rsidRDefault="00601ED5" w:rsidP="00601ED5">
      <w:pPr>
        <w:pStyle w:val="Heading2"/>
      </w:pPr>
      <w:r>
        <w:t xml:space="preserve">Assessment of Standard 3 </w:t>
      </w:r>
      <w:r w:rsidRPr="00427817">
        <w:t>Requirements</w:t>
      </w:r>
      <w:r w:rsidRPr="002254B0">
        <w:t xml:space="preserve"> </w:t>
      </w:r>
    </w:p>
    <w:p w14:paraId="219F0876" w14:textId="77777777" w:rsidR="00601ED5" w:rsidRPr="00853601" w:rsidRDefault="00601ED5" w:rsidP="00601ED5">
      <w:pPr>
        <w:pStyle w:val="Heading3"/>
      </w:pPr>
      <w:r w:rsidRPr="00853601">
        <w:t>Requirement 3(3)(a)</w:t>
      </w:r>
      <w:r>
        <w:tab/>
        <w:t>Compliant</w:t>
      </w:r>
    </w:p>
    <w:p w14:paraId="6D145056" w14:textId="77777777" w:rsidR="00601ED5" w:rsidRPr="008D114F" w:rsidRDefault="00601ED5" w:rsidP="00601ED5">
      <w:pPr>
        <w:rPr>
          <w:i/>
        </w:rPr>
      </w:pPr>
      <w:r w:rsidRPr="008D114F">
        <w:rPr>
          <w:i/>
        </w:rPr>
        <w:t>Each consumer gets safe and effective personal care, clinical care, or both personal care and clinical care, that:</w:t>
      </w:r>
    </w:p>
    <w:p w14:paraId="3F5AD94B" w14:textId="77777777" w:rsidR="00601ED5" w:rsidRPr="008D114F" w:rsidRDefault="00601ED5" w:rsidP="00601ED5">
      <w:pPr>
        <w:numPr>
          <w:ilvl w:val="0"/>
          <w:numId w:val="24"/>
        </w:numPr>
        <w:tabs>
          <w:tab w:val="right" w:pos="9026"/>
        </w:tabs>
        <w:spacing w:before="0" w:after="0"/>
        <w:ind w:left="567" w:hanging="425"/>
        <w:outlineLvl w:val="4"/>
        <w:rPr>
          <w:i/>
        </w:rPr>
      </w:pPr>
      <w:r w:rsidRPr="008D114F">
        <w:rPr>
          <w:i/>
        </w:rPr>
        <w:t>is best practice; and</w:t>
      </w:r>
    </w:p>
    <w:p w14:paraId="1B4EFB60" w14:textId="77777777" w:rsidR="00601ED5" w:rsidRPr="008D114F" w:rsidRDefault="00601ED5" w:rsidP="00601ED5">
      <w:pPr>
        <w:numPr>
          <w:ilvl w:val="0"/>
          <w:numId w:val="24"/>
        </w:numPr>
        <w:tabs>
          <w:tab w:val="right" w:pos="9026"/>
        </w:tabs>
        <w:spacing w:before="0" w:after="0"/>
        <w:ind w:left="567" w:hanging="425"/>
        <w:outlineLvl w:val="4"/>
        <w:rPr>
          <w:i/>
        </w:rPr>
      </w:pPr>
      <w:r w:rsidRPr="008D114F">
        <w:rPr>
          <w:i/>
        </w:rPr>
        <w:lastRenderedPageBreak/>
        <w:t>is tailored to their needs; and</w:t>
      </w:r>
    </w:p>
    <w:p w14:paraId="400E3F48" w14:textId="77777777" w:rsidR="00601ED5" w:rsidRPr="008D114F" w:rsidRDefault="00601ED5" w:rsidP="00601ED5">
      <w:pPr>
        <w:numPr>
          <w:ilvl w:val="0"/>
          <w:numId w:val="24"/>
        </w:numPr>
        <w:tabs>
          <w:tab w:val="right" w:pos="9026"/>
        </w:tabs>
        <w:spacing w:before="0" w:after="0"/>
        <w:ind w:left="567" w:hanging="425"/>
        <w:outlineLvl w:val="4"/>
        <w:rPr>
          <w:i/>
        </w:rPr>
      </w:pPr>
      <w:r w:rsidRPr="008D114F">
        <w:rPr>
          <w:i/>
        </w:rPr>
        <w:t>optimises their health and well-being.</w:t>
      </w:r>
    </w:p>
    <w:p w14:paraId="461AF165" w14:textId="77777777" w:rsidR="00601ED5" w:rsidRPr="00853601" w:rsidRDefault="00601ED5" w:rsidP="00601ED5">
      <w:pPr>
        <w:pStyle w:val="Heading3"/>
      </w:pPr>
      <w:r w:rsidRPr="00853601">
        <w:t>Requirement 3(3)(b)</w:t>
      </w:r>
      <w:r>
        <w:tab/>
        <w:t>Compliant</w:t>
      </w:r>
    </w:p>
    <w:p w14:paraId="12AB85F0" w14:textId="77777777" w:rsidR="00601ED5" w:rsidRPr="008D114F" w:rsidRDefault="00601ED5" w:rsidP="00601ED5">
      <w:pPr>
        <w:rPr>
          <w:i/>
        </w:rPr>
      </w:pPr>
      <w:r w:rsidRPr="008D114F">
        <w:rPr>
          <w:i/>
          <w:szCs w:val="22"/>
        </w:rPr>
        <w:t>Effective management of high impact or high prevalence risks associated with the care of each consumer.</w:t>
      </w:r>
    </w:p>
    <w:p w14:paraId="593DFE49" w14:textId="77777777" w:rsidR="00601ED5" w:rsidRPr="00D435F8" w:rsidRDefault="00601ED5" w:rsidP="00601ED5">
      <w:pPr>
        <w:pStyle w:val="Heading3"/>
      </w:pPr>
      <w:r w:rsidRPr="00D435F8">
        <w:t>Requirement 3(3)(c)</w:t>
      </w:r>
      <w:r>
        <w:tab/>
        <w:t>Compliant</w:t>
      </w:r>
    </w:p>
    <w:p w14:paraId="3A5115E7" w14:textId="77777777" w:rsidR="00601ED5" w:rsidRPr="008D114F" w:rsidRDefault="00601ED5" w:rsidP="00601ED5">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3C22186" w14:textId="77777777" w:rsidR="00601ED5" w:rsidRPr="00D435F8" w:rsidRDefault="00601ED5" w:rsidP="00601ED5">
      <w:pPr>
        <w:pStyle w:val="Heading3"/>
      </w:pPr>
      <w:r w:rsidRPr="00D435F8">
        <w:t>Requirement 3(3)(d)</w:t>
      </w:r>
      <w:r>
        <w:tab/>
        <w:t>Compliant</w:t>
      </w:r>
    </w:p>
    <w:p w14:paraId="598CED04" w14:textId="77777777" w:rsidR="00601ED5" w:rsidRPr="008D114F" w:rsidRDefault="00601ED5" w:rsidP="00601ED5">
      <w:pPr>
        <w:rPr>
          <w:i/>
        </w:rPr>
      </w:pPr>
      <w:r w:rsidRPr="008D114F">
        <w:rPr>
          <w:i/>
          <w:szCs w:val="22"/>
        </w:rPr>
        <w:t>Deterioration or change of a consumer’s mental health, cognitive or physical function, capacity or condition is recognised and responded to in a timely manner.</w:t>
      </w:r>
    </w:p>
    <w:p w14:paraId="0E6D9C68" w14:textId="77777777" w:rsidR="00601ED5" w:rsidRPr="00D435F8" w:rsidRDefault="00601ED5" w:rsidP="00601ED5">
      <w:pPr>
        <w:pStyle w:val="Heading3"/>
      </w:pPr>
      <w:r w:rsidRPr="00D435F8">
        <w:t>Requirement 3(3)(e)</w:t>
      </w:r>
      <w:r>
        <w:tab/>
        <w:t>Compliant</w:t>
      </w:r>
    </w:p>
    <w:p w14:paraId="1E15EF1E" w14:textId="77777777" w:rsidR="00601ED5" w:rsidRPr="008D114F" w:rsidRDefault="00601ED5" w:rsidP="00601ED5">
      <w:pPr>
        <w:rPr>
          <w:i/>
        </w:rPr>
      </w:pPr>
      <w:r w:rsidRPr="008D114F">
        <w:rPr>
          <w:i/>
          <w:szCs w:val="22"/>
        </w:rPr>
        <w:t>Information about the consumer’s condition, needs and preferences is documented and communicated within the organisation, and with others where responsibility for care is shared.</w:t>
      </w:r>
    </w:p>
    <w:p w14:paraId="4A830141" w14:textId="77777777" w:rsidR="00601ED5" w:rsidRPr="00D435F8" w:rsidRDefault="00601ED5" w:rsidP="00601ED5">
      <w:pPr>
        <w:pStyle w:val="Heading3"/>
      </w:pPr>
      <w:r w:rsidRPr="00D435F8">
        <w:t>Requirement 3(3)(f)</w:t>
      </w:r>
      <w:r>
        <w:tab/>
        <w:t>Compliant</w:t>
      </w:r>
    </w:p>
    <w:p w14:paraId="1ED3ECAA" w14:textId="77777777" w:rsidR="00601ED5" w:rsidRPr="008D114F" w:rsidRDefault="00601ED5" w:rsidP="00601ED5">
      <w:pPr>
        <w:rPr>
          <w:i/>
        </w:rPr>
      </w:pPr>
      <w:r w:rsidRPr="008D114F">
        <w:rPr>
          <w:i/>
          <w:szCs w:val="22"/>
        </w:rPr>
        <w:t>Timely and appropriate referrals to individuals, other organisations and providers of other care and services.</w:t>
      </w:r>
    </w:p>
    <w:p w14:paraId="432AE543" w14:textId="77777777" w:rsidR="00601ED5" w:rsidRPr="00D435F8" w:rsidRDefault="00601ED5" w:rsidP="00601ED5">
      <w:pPr>
        <w:pStyle w:val="Heading3"/>
      </w:pPr>
      <w:r w:rsidRPr="00D435F8">
        <w:t>Requirement 3(3)(g)</w:t>
      </w:r>
      <w:r>
        <w:tab/>
        <w:t>Compliant</w:t>
      </w:r>
    </w:p>
    <w:p w14:paraId="5FAA1B52" w14:textId="77777777" w:rsidR="00601ED5" w:rsidRPr="008D114F" w:rsidRDefault="00601ED5" w:rsidP="00601ED5">
      <w:pPr>
        <w:tabs>
          <w:tab w:val="right" w:pos="9026"/>
        </w:tabs>
        <w:spacing w:before="0" w:after="0"/>
        <w:outlineLvl w:val="4"/>
        <w:rPr>
          <w:i/>
          <w:szCs w:val="22"/>
        </w:rPr>
      </w:pPr>
      <w:r w:rsidRPr="008D114F">
        <w:rPr>
          <w:i/>
          <w:szCs w:val="22"/>
        </w:rPr>
        <w:t>Minimisation of infection related risks through implementing:</w:t>
      </w:r>
    </w:p>
    <w:p w14:paraId="1BE70CC8" w14:textId="77777777" w:rsidR="00601ED5" w:rsidRPr="008D114F" w:rsidRDefault="00601ED5" w:rsidP="00601ED5">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9E20F07" w14:textId="77777777" w:rsidR="00601ED5" w:rsidRPr="008D114F" w:rsidRDefault="00601ED5" w:rsidP="00601ED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0674620" w14:textId="77777777" w:rsidR="00601ED5" w:rsidRDefault="00601ED5" w:rsidP="00601ED5"/>
    <w:p w14:paraId="54FA1782" w14:textId="77777777" w:rsidR="00601ED5" w:rsidRDefault="00601ED5" w:rsidP="00601ED5">
      <w:pPr>
        <w:sectPr w:rsidR="00601ED5" w:rsidSect="00001712">
          <w:type w:val="continuous"/>
          <w:pgSz w:w="11906" w:h="16838"/>
          <w:pgMar w:top="1701" w:right="1418" w:bottom="1418" w:left="1418" w:header="709" w:footer="397" w:gutter="0"/>
          <w:cols w:space="708"/>
          <w:titlePg/>
          <w:docGrid w:linePitch="360"/>
        </w:sectPr>
      </w:pPr>
    </w:p>
    <w:p w14:paraId="1964C6EC" w14:textId="77777777" w:rsidR="00601ED5" w:rsidRDefault="00601ED5" w:rsidP="00601ED5">
      <w:pPr>
        <w:pStyle w:val="Heading1"/>
        <w:tabs>
          <w:tab w:val="right" w:pos="9070"/>
        </w:tabs>
        <w:spacing w:before="560" w:after="640"/>
        <w:rPr>
          <w:color w:val="FFFFFF" w:themeColor="background1"/>
          <w:sz w:val="36"/>
        </w:rPr>
        <w:sectPr w:rsidR="00601ED5" w:rsidSect="0000171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3120" behindDoc="1" locked="0" layoutInCell="1" allowOverlap="1" wp14:anchorId="3D7C7045" wp14:editId="69EBE80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419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A300667" w14:textId="77777777" w:rsidR="00601ED5" w:rsidRPr="00FD1B02" w:rsidRDefault="00601ED5" w:rsidP="00601ED5">
      <w:pPr>
        <w:pStyle w:val="Heading3"/>
        <w:shd w:val="clear" w:color="auto" w:fill="F2F2F2" w:themeFill="background1" w:themeFillShade="F2"/>
      </w:pPr>
      <w:r w:rsidRPr="00FD1B02">
        <w:t>Consumer outcome:</w:t>
      </w:r>
    </w:p>
    <w:p w14:paraId="2F727FE0" w14:textId="77777777" w:rsidR="00601ED5" w:rsidRDefault="00601ED5" w:rsidP="00601ED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6A081C6" w14:textId="77777777" w:rsidR="00601ED5" w:rsidRDefault="00601ED5" w:rsidP="00601ED5">
      <w:pPr>
        <w:pStyle w:val="Heading3"/>
        <w:shd w:val="clear" w:color="auto" w:fill="F2F2F2" w:themeFill="background1" w:themeFillShade="F2"/>
      </w:pPr>
      <w:r>
        <w:t>Organisation statement:</w:t>
      </w:r>
    </w:p>
    <w:p w14:paraId="669F7B1E" w14:textId="77777777" w:rsidR="00601ED5" w:rsidRDefault="00601ED5" w:rsidP="00601ED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F432736" w14:textId="77777777" w:rsidR="00601ED5" w:rsidRDefault="00601ED5" w:rsidP="00601ED5">
      <w:pPr>
        <w:pStyle w:val="Heading2"/>
      </w:pPr>
      <w:r>
        <w:t>Assessment of Standard 4</w:t>
      </w:r>
    </w:p>
    <w:p w14:paraId="1E43F904" w14:textId="77777777" w:rsidR="00601ED5" w:rsidRPr="000318CE" w:rsidRDefault="00601ED5" w:rsidP="00601ED5">
      <w:pPr>
        <w:rPr>
          <w:rFonts w:eastAsiaTheme="minorHAnsi"/>
          <w:color w:val="000000" w:themeColor="text1"/>
        </w:rPr>
      </w:pPr>
      <w:r w:rsidRPr="000318CE">
        <w:rPr>
          <w:rFonts w:eastAsiaTheme="minorHAnsi"/>
          <w:color w:val="000000" w:themeColor="text1"/>
        </w:rPr>
        <w:t>The Quality Standard is assessed as Compliant as seven of the seven specific Requirements have been assessed as Compliant.</w:t>
      </w:r>
    </w:p>
    <w:p w14:paraId="30B4E359" w14:textId="77777777" w:rsidR="00601ED5" w:rsidRDefault="00601ED5" w:rsidP="00601ED5">
      <w:pPr>
        <w:rPr>
          <w:rFonts w:eastAsiaTheme="minorHAnsi"/>
          <w:color w:val="000000" w:themeColor="text1"/>
        </w:rPr>
      </w:pPr>
      <w:r w:rsidRPr="00DB77E0">
        <w:rPr>
          <w:rFonts w:eastAsiaTheme="minorHAnsi"/>
          <w:color w:val="000000" w:themeColor="text1"/>
        </w:rPr>
        <w:t>The Assessment Team found consumers sampled considered they get the services and supports for daily living that are important for their health and well-being and enable them to do the things they want to do. The following examples were provided by consumers during interviews with the Assessment Team;</w:t>
      </w:r>
    </w:p>
    <w:p w14:paraId="26829F75" w14:textId="77777777" w:rsidR="00601ED5" w:rsidRDefault="00601ED5" w:rsidP="00601ED5">
      <w:pPr>
        <w:pStyle w:val="ListBullet"/>
        <w:ind w:left="360"/>
      </w:pPr>
      <w:r w:rsidRPr="785A1340">
        <w:t>they felt staff supported to do things they enjoyed and optimised their independence and quality of life</w:t>
      </w:r>
      <w:r>
        <w:t>;</w:t>
      </w:r>
    </w:p>
    <w:p w14:paraId="7C2C01F9" w14:textId="77777777" w:rsidR="00601ED5" w:rsidRDefault="00601ED5" w:rsidP="00601ED5">
      <w:pPr>
        <w:pStyle w:val="ListBullet"/>
        <w:ind w:left="360"/>
      </w:pPr>
      <w:r>
        <w:t>they are supported to</w:t>
      </w:r>
      <w:r w:rsidRPr="785A1340">
        <w:t xml:space="preserve"> participate in their community and do the things that interest them</w:t>
      </w:r>
      <w:r>
        <w:t>; and</w:t>
      </w:r>
    </w:p>
    <w:p w14:paraId="3F54AFAF" w14:textId="77777777" w:rsidR="00601ED5" w:rsidRDefault="00601ED5" w:rsidP="00601ED5">
      <w:pPr>
        <w:pStyle w:val="ListBullet"/>
        <w:ind w:left="360"/>
      </w:pPr>
      <w:proofErr w:type="gramStart"/>
      <w:r w:rsidRPr="785A1340">
        <w:t>their condition,</w:t>
      </w:r>
      <w:proofErr w:type="gramEnd"/>
      <w:r w:rsidRPr="785A1340">
        <w:t xml:space="preserve"> needs and preferences had been identified by the service and were known by staff</w:t>
      </w:r>
      <w:r>
        <w:t>,</w:t>
      </w:r>
      <w:r w:rsidRPr="785A1340">
        <w:t xml:space="preserve"> such as their religious affiliations, personal and family relationships and emotional needs.</w:t>
      </w:r>
    </w:p>
    <w:p w14:paraId="2EE49ABA" w14:textId="77777777" w:rsidR="00601ED5" w:rsidRPr="0055039D" w:rsidRDefault="00601ED5" w:rsidP="00601ED5">
      <w:pPr>
        <w:pStyle w:val="ListBullet"/>
        <w:numPr>
          <w:ilvl w:val="0"/>
          <w:numId w:val="0"/>
        </w:numPr>
        <w:rPr>
          <w:rFonts w:eastAsia="Calibri"/>
          <w:color w:val="000000" w:themeColor="text1"/>
        </w:rPr>
      </w:pPr>
      <w:r w:rsidRPr="0055039D">
        <w:rPr>
          <w:color w:val="000000" w:themeColor="text1"/>
        </w:rPr>
        <w:t xml:space="preserve">Initial and ongoing assessment processes identify each consumer’s needs and preferences in relation to services and supports for daily living and are used to inform the care and service plan. </w:t>
      </w:r>
      <w:r w:rsidRPr="0055039D">
        <w:rPr>
          <w:rFonts w:eastAsia="Calibri"/>
          <w:color w:val="000000" w:themeColor="text1"/>
        </w:rPr>
        <w:t>Care planning documentation for consumers reflected individual choice</w:t>
      </w:r>
      <w:r>
        <w:rPr>
          <w:rFonts w:eastAsia="Calibri"/>
          <w:color w:val="000000" w:themeColor="text1"/>
        </w:rPr>
        <w:t>s</w:t>
      </w:r>
      <w:r w:rsidRPr="0055039D">
        <w:rPr>
          <w:rFonts w:eastAsia="Calibri"/>
          <w:color w:val="000000" w:themeColor="text1"/>
        </w:rPr>
        <w:t>, goals for daily living and preferences. Care plans included consumers’ life story</w:t>
      </w:r>
      <w:r>
        <w:rPr>
          <w:rFonts w:eastAsia="Calibri"/>
          <w:color w:val="000000" w:themeColor="text1"/>
        </w:rPr>
        <w:t>,</w:t>
      </w:r>
      <w:r w:rsidRPr="0055039D">
        <w:rPr>
          <w:rFonts w:eastAsia="Calibri"/>
          <w:color w:val="000000" w:themeColor="text1"/>
        </w:rPr>
        <w:t xml:space="preserve"> giving staff insight into the consumer’s background and providing information which enables staff to get to know each consumer</w:t>
      </w:r>
      <w:r>
        <w:rPr>
          <w:rFonts w:eastAsia="Calibri"/>
          <w:color w:val="000000" w:themeColor="text1"/>
        </w:rPr>
        <w:t>.</w:t>
      </w:r>
    </w:p>
    <w:p w14:paraId="1310965C" w14:textId="77777777" w:rsidR="00601ED5" w:rsidRDefault="00601ED5" w:rsidP="00601ED5">
      <w:pPr>
        <w:pStyle w:val="ListBullet"/>
        <w:numPr>
          <w:ilvl w:val="0"/>
          <w:numId w:val="0"/>
        </w:numPr>
      </w:pPr>
      <w:r w:rsidRPr="00064092">
        <w:rPr>
          <w:color w:val="000000" w:themeColor="text1"/>
        </w:rPr>
        <w:lastRenderedPageBreak/>
        <w:t>The service has a range of activities</w:t>
      </w:r>
      <w:r>
        <w:rPr>
          <w:color w:val="000000" w:themeColor="text1"/>
        </w:rPr>
        <w:t>, such as crafts</w:t>
      </w:r>
      <w:r w:rsidRPr="00064092">
        <w:rPr>
          <w:color w:val="000000" w:themeColor="text1"/>
        </w:rPr>
        <w:t xml:space="preserve">. </w:t>
      </w:r>
      <w:r>
        <w:t xml:space="preserve">Care plans for consumers sampled reflect consumer interests, including activities they enjoy attending and what supports are needed to enable them to participate. Staff described how they support consumers to attend the local community. </w:t>
      </w:r>
    </w:p>
    <w:p w14:paraId="7E64F127" w14:textId="77777777" w:rsidR="00601ED5" w:rsidRPr="000417EB" w:rsidRDefault="00601ED5" w:rsidP="000417EB">
      <w:pPr>
        <w:pStyle w:val="ListBullet"/>
        <w:numPr>
          <w:ilvl w:val="0"/>
          <w:numId w:val="0"/>
        </w:numPr>
      </w:pPr>
      <w:r>
        <w:rPr>
          <w:rFonts w:eastAsia="Calibri"/>
        </w:rPr>
        <w:t>I</w:t>
      </w:r>
      <w:r w:rsidRPr="38080006">
        <w:rPr>
          <w:rFonts w:eastAsia="Calibri"/>
        </w:rPr>
        <w:t xml:space="preserve">nformation about the consumer’s condition, needs and preferences is communicated within the organisation </w:t>
      </w:r>
      <w:r>
        <w:rPr>
          <w:rFonts w:eastAsia="Calibri"/>
        </w:rPr>
        <w:t xml:space="preserve">and </w:t>
      </w:r>
      <w:r w:rsidRPr="38080006">
        <w:rPr>
          <w:rFonts w:eastAsia="Calibri"/>
        </w:rPr>
        <w:t xml:space="preserve">where responsibility for care is shared. Each consumer has a care plan which records </w:t>
      </w:r>
      <w:proofErr w:type="gramStart"/>
      <w:r w:rsidRPr="38080006">
        <w:rPr>
          <w:rFonts w:eastAsia="Calibri"/>
        </w:rPr>
        <w:t>sufficient</w:t>
      </w:r>
      <w:proofErr w:type="gramEnd"/>
      <w:r w:rsidRPr="38080006">
        <w:rPr>
          <w:rFonts w:eastAsia="Calibri"/>
        </w:rPr>
        <w:t xml:space="preserve"> information about consumer likes, dislikes, </w:t>
      </w:r>
      <w:r w:rsidRPr="000417EB">
        <w:t xml:space="preserve">preferences, and needs to guide consumer care. </w:t>
      </w:r>
      <w:r w:rsidRPr="00875F33">
        <w:t>Staff said information pertaining to the consumer’s condition, needs and preferences are documented in the care plan which is accessible to all staff on the electronic clinical management system</w:t>
      </w:r>
      <w:r w:rsidRPr="0094565B">
        <w:t>.</w:t>
      </w:r>
    </w:p>
    <w:p w14:paraId="01846C0B" w14:textId="14087AD8" w:rsidR="00601ED5" w:rsidRPr="000417EB" w:rsidRDefault="00601ED5" w:rsidP="000417EB">
      <w:pPr>
        <w:pStyle w:val="ListBullet"/>
        <w:numPr>
          <w:ilvl w:val="0"/>
          <w:numId w:val="0"/>
        </w:numPr>
      </w:pPr>
      <w:r>
        <w:t xml:space="preserve">Processes support the </w:t>
      </w:r>
      <w:r w:rsidR="000417EB">
        <w:t>referral</w:t>
      </w:r>
      <w:r w:rsidRPr="00972770">
        <w:t xml:space="preserve"> to other care and services</w:t>
      </w:r>
      <w:r>
        <w:t xml:space="preserve">. This included </w:t>
      </w:r>
      <w:r w:rsidRPr="785A1340">
        <w:t>involvement with volunteers and support.</w:t>
      </w:r>
      <w:r>
        <w:t xml:space="preserve"> </w:t>
      </w:r>
      <w:r w:rsidRPr="785A1340">
        <w:t>The lifestyle manager could describe how they work with external organisations and use volunteers and social workers to supplement their lifestyle activity program.</w:t>
      </w:r>
    </w:p>
    <w:p w14:paraId="503193AC" w14:textId="77777777" w:rsidR="00601ED5" w:rsidRDefault="00601ED5" w:rsidP="000417EB">
      <w:pPr>
        <w:pStyle w:val="ListBullet"/>
        <w:numPr>
          <w:ilvl w:val="0"/>
          <w:numId w:val="0"/>
        </w:numPr>
      </w:pPr>
      <w:r w:rsidRPr="00415F1D">
        <w:t xml:space="preserve">Meals provided are varied, of suitable quality and quantity. </w:t>
      </w:r>
      <w:r w:rsidRPr="000417EB">
        <w:t>Consumers said they have input into the menu, can give feedback and are provided with meal options. Staff were able to describe how they accommodate for consumers’ needs and preferences and how they seek feedback regarding menu changes.</w:t>
      </w:r>
    </w:p>
    <w:p w14:paraId="18FB17BD" w14:textId="77777777" w:rsidR="00601ED5" w:rsidRPr="000417EB" w:rsidRDefault="00601ED5" w:rsidP="00601ED5">
      <w:pPr>
        <w:pStyle w:val="ListBullet"/>
        <w:numPr>
          <w:ilvl w:val="0"/>
          <w:numId w:val="0"/>
        </w:numPr>
      </w:pPr>
      <w:r w:rsidRPr="000417EB">
        <w:t xml:space="preserve">Equipment provided to consumers is maintained, cleaned and stored safely. Staff interviewed confirmed they have access to equipment to meet the needs of consumers. Processes support the scheduled cleaning and maintenance of equipment which is provided to consumers. </w:t>
      </w:r>
    </w:p>
    <w:p w14:paraId="73CA5BF7" w14:textId="77777777" w:rsidR="00601ED5" w:rsidRPr="000417EB" w:rsidRDefault="00601ED5" w:rsidP="000417EB">
      <w:pPr>
        <w:pStyle w:val="ListBullet"/>
        <w:numPr>
          <w:ilvl w:val="0"/>
          <w:numId w:val="0"/>
        </w:numPr>
      </w:pPr>
      <w:r w:rsidRPr="000417EB">
        <w:t>Based on the evidence documented above, I find Southern Cross Care (SA, NT &amp; VIC) Incorporated, in relation to Southern Cross Care McCracken, to be Compliant with all Requirements in Standard 4 Services and supports for daily living.</w:t>
      </w:r>
    </w:p>
    <w:p w14:paraId="3536F650" w14:textId="77777777" w:rsidR="00601ED5" w:rsidRDefault="00601ED5" w:rsidP="00601ED5">
      <w:pPr>
        <w:pStyle w:val="Heading2"/>
      </w:pPr>
      <w:r>
        <w:t>Assessment of Standard 4 Requirements</w:t>
      </w:r>
      <w:r w:rsidRPr="0066387A">
        <w:rPr>
          <w:i/>
          <w:color w:val="0000FF"/>
          <w:sz w:val="24"/>
          <w:szCs w:val="24"/>
        </w:rPr>
        <w:t xml:space="preserve"> </w:t>
      </w:r>
    </w:p>
    <w:p w14:paraId="18941DFA" w14:textId="77777777" w:rsidR="00601ED5" w:rsidRPr="00314FF7" w:rsidRDefault="00601ED5" w:rsidP="00601ED5">
      <w:pPr>
        <w:pStyle w:val="Heading3"/>
      </w:pPr>
      <w:r w:rsidRPr="00314FF7">
        <w:t>Requirement 4(3)(a)</w:t>
      </w:r>
      <w:r>
        <w:tab/>
        <w:t>Compliant</w:t>
      </w:r>
    </w:p>
    <w:p w14:paraId="054EBB2B" w14:textId="77777777" w:rsidR="00601ED5" w:rsidRPr="008D114F" w:rsidRDefault="00601ED5" w:rsidP="00601ED5">
      <w:pPr>
        <w:rPr>
          <w:i/>
        </w:rPr>
      </w:pPr>
      <w:r w:rsidRPr="008D114F">
        <w:rPr>
          <w:i/>
        </w:rPr>
        <w:t>Each consumer gets safe and effective services and supports for daily living that meet the consumer’s needs, goals and preferences and optimise their independence, health, well-being and quality of life.</w:t>
      </w:r>
    </w:p>
    <w:p w14:paraId="386F0EB4" w14:textId="77777777" w:rsidR="00601ED5" w:rsidRPr="00D435F8" w:rsidRDefault="00601ED5" w:rsidP="00601ED5">
      <w:pPr>
        <w:pStyle w:val="Heading3"/>
      </w:pPr>
      <w:r w:rsidRPr="00D435F8">
        <w:t>Requirement 4(3)(b)</w:t>
      </w:r>
      <w:r>
        <w:tab/>
        <w:t>Compliant</w:t>
      </w:r>
    </w:p>
    <w:p w14:paraId="1793DE11" w14:textId="77777777" w:rsidR="00601ED5" w:rsidRPr="008D114F" w:rsidRDefault="00601ED5" w:rsidP="00601ED5">
      <w:pPr>
        <w:rPr>
          <w:i/>
        </w:rPr>
      </w:pPr>
      <w:r w:rsidRPr="008D114F">
        <w:rPr>
          <w:i/>
        </w:rPr>
        <w:t>Services and supports for daily living promote each consumer’s emotional, spiritual and psychological well-being.</w:t>
      </w:r>
    </w:p>
    <w:p w14:paraId="1EBB0161" w14:textId="77777777" w:rsidR="00601ED5" w:rsidRPr="00D435F8" w:rsidRDefault="00601ED5" w:rsidP="00601ED5">
      <w:pPr>
        <w:pStyle w:val="Heading3"/>
      </w:pPr>
      <w:r w:rsidRPr="00D435F8">
        <w:lastRenderedPageBreak/>
        <w:t>Requirement 4(3)(c)</w:t>
      </w:r>
      <w:r>
        <w:tab/>
        <w:t>Compliant</w:t>
      </w:r>
    </w:p>
    <w:p w14:paraId="0730997E" w14:textId="77777777" w:rsidR="00601ED5" w:rsidRPr="008D114F" w:rsidRDefault="00601ED5" w:rsidP="00601ED5">
      <w:pPr>
        <w:rPr>
          <w:i/>
        </w:rPr>
      </w:pPr>
      <w:r w:rsidRPr="008D114F">
        <w:rPr>
          <w:i/>
        </w:rPr>
        <w:t>Services and supports for daily living assist each consumer to:</w:t>
      </w:r>
    </w:p>
    <w:p w14:paraId="6E7D338A" w14:textId="77777777" w:rsidR="00601ED5" w:rsidRPr="008D114F" w:rsidRDefault="00601ED5" w:rsidP="00601ED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42F1AE2" w14:textId="77777777" w:rsidR="00601ED5" w:rsidRPr="008D114F" w:rsidRDefault="00601ED5" w:rsidP="00601ED5">
      <w:pPr>
        <w:numPr>
          <w:ilvl w:val="0"/>
          <w:numId w:val="26"/>
        </w:numPr>
        <w:tabs>
          <w:tab w:val="right" w:pos="9026"/>
        </w:tabs>
        <w:spacing w:before="0" w:after="0"/>
        <w:ind w:left="567" w:hanging="425"/>
        <w:outlineLvl w:val="4"/>
        <w:rPr>
          <w:i/>
        </w:rPr>
      </w:pPr>
      <w:r w:rsidRPr="008D114F">
        <w:rPr>
          <w:i/>
        </w:rPr>
        <w:t>have social and personal relationships; and</w:t>
      </w:r>
    </w:p>
    <w:p w14:paraId="2E2743B8" w14:textId="77777777" w:rsidR="00601ED5" w:rsidRPr="008D114F" w:rsidRDefault="00601ED5" w:rsidP="00601ED5">
      <w:pPr>
        <w:numPr>
          <w:ilvl w:val="0"/>
          <w:numId w:val="26"/>
        </w:numPr>
        <w:tabs>
          <w:tab w:val="right" w:pos="9026"/>
        </w:tabs>
        <w:spacing w:before="0" w:after="0"/>
        <w:ind w:left="567" w:hanging="425"/>
        <w:outlineLvl w:val="4"/>
        <w:rPr>
          <w:i/>
        </w:rPr>
      </w:pPr>
      <w:r w:rsidRPr="008D114F">
        <w:rPr>
          <w:i/>
        </w:rPr>
        <w:t>do the things of interest to them.</w:t>
      </w:r>
    </w:p>
    <w:p w14:paraId="335DA7BC" w14:textId="77777777" w:rsidR="00601ED5" w:rsidRPr="00D435F8" w:rsidRDefault="00601ED5" w:rsidP="00601ED5">
      <w:pPr>
        <w:pStyle w:val="Heading3"/>
      </w:pPr>
      <w:r w:rsidRPr="00D435F8">
        <w:t>Requirement 4(3)(d)</w:t>
      </w:r>
      <w:r>
        <w:tab/>
        <w:t>Compliant</w:t>
      </w:r>
    </w:p>
    <w:p w14:paraId="2AF8B27C" w14:textId="77777777" w:rsidR="00601ED5" w:rsidRPr="008D114F" w:rsidRDefault="00601ED5" w:rsidP="00601ED5">
      <w:pPr>
        <w:rPr>
          <w:i/>
        </w:rPr>
      </w:pPr>
      <w:r w:rsidRPr="008D114F">
        <w:rPr>
          <w:i/>
        </w:rPr>
        <w:t>Information about the consumer’s condition, needs and preferences is communicated within the organisation, and with others where responsibility for care is shared.</w:t>
      </w:r>
    </w:p>
    <w:p w14:paraId="21E41B10" w14:textId="77777777" w:rsidR="00601ED5" w:rsidRPr="00D435F8" w:rsidRDefault="00601ED5" w:rsidP="00601ED5">
      <w:pPr>
        <w:pStyle w:val="Heading3"/>
      </w:pPr>
      <w:r w:rsidRPr="00D435F8">
        <w:t>Requirement 4(3)(e)</w:t>
      </w:r>
      <w:r>
        <w:tab/>
        <w:t>Compliant</w:t>
      </w:r>
    </w:p>
    <w:p w14:paraId="46EEEA63" w14:textId="77777777" w:rsidR="00601ED5" w:rsidRPr="008D114F" w:rsidRDefault="00601ED5" w:rsidP="00601ED5">
      <w:pPr>
        <w:rPr>
          <w:i/>
        </w:rPr>
      </w:pPr>
      <w:r w:rsidRPr="008D114F">
        <w:rPr>
          <w:i/>
        </w:rPr>
        <w:t>Timely and appropriate referrals to individuals, other organisations and providers of other care and services.</w:t>
      </w:r>
    </w:p>
    <w:p w14:paraId="56A2ACEF" w14:textId="77777777" w:rsidR="00601ED5" w:rsidRPr="00D435F8" w:rsidRDefault="00601ED5" w:rsidP="00601ED5">
      <w:pPr>
        <w:pStyle w:val="Heading3"/>
      </w:pPr>
      <w:r w:rsidRPr="00D435F8">
        <w:t>Requirement 4(3)(f)</w:t>
      </w:r>
      <w:r>
        <w:tab/>
        <w:t>Compliant</w:t>
      </w:r>
    </w:p>
    <w:p w14:paraId="39D125EA" w14:textId="77777777" w:rsidR="00601ED5" w:rsidRPr="008D114F" w:rsidRDefault="00601ED5" w:rsidP="00601ED5">
      <w:pPr>
        <w:rPr>
          <w:i/>
        </w:rPr>
      </w:pPr>
      <w:r w:rsidRPr="008D114F">
        <w:rPr>
          <w:i/>
        </w:rPr>
        <w:t>Where meals are provided, they are varied and of suitable quality and quantity.</w:t>
      </w:r>
    </w:p>
    <w:p w14:paraId="27A85ABA" w14:textId="77777777" w:rsidR="00601ED5" w:rsidRPr="00D435F8" w:rsidRDefault="00601ED5" w:rsidP="00601ED5">
      <w:pPr>
        <w:pStyle w:val="Heading3"/>
      </w:pPr>
      <w:r w:rsidRPr="00D435F8">
        <w:t>Requirement 4(3)(g)</w:t>
      </w:r>
      <w:r>
        <w:tab/>
        <w:t>Compliant</w:t>
      </w:r>
    </w:p>
    <w:p w14:paraId="00AD4773" w14:textId="77777777" w:rsidR="00601ED5" w:rsidRPr="008D114F" w:rsidRDefault="00601ED5" w:rsidP="00601ED5">
      <w:pPr>
        <w:rPr>
          <w:i/>
        </w:rPr>
      </w:pPr>
      <w:r w:rsidRPr="008D114F">
        <w:rPr>
          <w:i/>
        </w:rPr>
        <w:t>Where equipment is provided, it is safe, suitable, clean and well maintained.</w:t>
      </w:r>
    </w:p>
    <w:p w14:paraId="129AAAE5" w14:textId="77777777" w:rsidR="00601ED5" w:rsidRDefault="00601ED5" w:rsidP="00601ED5">
      <w:pPr>
        <w:sectPr w:rsidR="00601ED5" w:rsidSect="00001712">
          <w:type w:val="continuous"/>
          <w:pgSz w:w="11906" w:h="16838"/>
          <w:pgMar w:top="1701" w:right="1418" w:bottom="1418" w:left="1418" w:header="709" w:footer="397" w:gutter="0"/>
          <w:cols w:space="708"/>
          <w:titlePg/>
          <w:docGrid w:linePitch="360"/>
        </w:sectPr>
      </w:pPr>
    </w:p>
    <w:p w14:paraId="529ADBCC" w14:textId="77777777" w:rsidR="00601ED5" w:rsidRDefault="00601ED5" w:rsidP="00601ED5">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55168" behindDoc="1" locked="0" layoutInCell="1" allowOverlap="1" wp14:anchorId="1A3109AB" wp14:editId="664CB6A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2374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9EF06D4" w14:textId="77777777" w:rsidR="00601ED5" w:rsidRDefault="00601ED5" w:rsidP="00601ED5">
      <w:pPr>
        <w:pStyle w:val="Heading3"/>
        <w:shd w:val="clear" w:color="auto" w:fill="F2F2F2" w:themeFill="background1" w:themeFillShade="F2"/>
      </w:pPr>
      <w:r>
        <w:t>Consumer outcome:</w:t>
      </w:r>
    </w:p>
    <w:p w14:paraId="01E5A96B" w14:textId="77777777" w:rsidR="00601ED5" w:rsidRDefault="00601ED5" w:rsidP="00601ED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2A11C66" w14:textId="77777777" w:rsidR="00601ED5" w:rsidRDefault="00601ED5" w:rsidP="00601ED5">
      <w:pPr>
        <w:pStyle w:val="Heading3"/>
        <w:shd w:val="clear" w:color="auto" w:fill="F2F2F2" w:themeFill="background1" w:themeFillShade="F2"/>
      </w:pPr>
      <w:r>
        <w:t xml:space="preserve">Organisation </w:t>
      </w:r>
      <w:proofErr w:type="gramStart"/>
      <w:r>
        <w:t>statement:`</w:t>
      </w:r>
      <w:proofErr w:type="gramEnd"/>
    </w:p>
    <w:p w14:paraId="59CB6D8A" w14:textId="77777777" w:rsidR="00601ED5" w:rsidRDefault="00601ED5" w:rsidP="00601ED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C363AF8" w14:textId="77777777" w:rsidR="00601ED5" w:rsidRDefault="00601ED5" w:rsidP="00601ED5">
      <w:pPr>
        <w:pStyle w:val="Heading2"/>
      </w:pPr>
      <w:r>
        <w:t>Assessment of Standard 5</w:t>
      </w:r>
    </w:p>
    <w:p w14:paraId="77813540" w14:textId="77777777" w:rsidR="00601ED5" w:rsidRPr="00005FFD" w:rsidRDefault="00601ED5" w:rsidP="00601ED5">
      <w:pPr>
        <w:rPr>
          <w:color w:val="000000" w:themeColor="text1"/>
        </w:rPr>
      </w:pPr>
      <w:r w:rsidRPr="001351EA">
        <w:rPr>
          <w:color w:val="auto"/>
        </w:rPr>
        <w:t xml:space="preserve">The Quality Standard is assessed as </w:t>
      </w:r>
      <w:r>
        <w:rPr>
          <w:color w:val="auto"/>
        </w:rPr>
        <w:t>C</w:t>
      </w:r>
      <w:r w:rsidRPr="001351EA">
        <w:rPr>
          <w:color w:val="auto"/>
        </w:rPr>
        <w:t xml:space="preserve">ompliant as </w:t>
      </w:r>
      <w:r>
        <w:rPr>
          <w:color w:val="auto"/>
        </w:rPr>
        <w:t>three</w:t>
      </w:r>
      <w:r w:rsidRPr="001351EA">
        <w:rPr>
          <w:color w:val="auto"/>
        </w:rPr>
        <w:t xml:space="preserve"> of the </w:t>
      </w:r>
      <w:r>
        <w:rPr>
          <w:color w:val="auto"/>
        </w:rPr>
        <w:t>three</w:t>
      </w:r>
      <w:r w:rsidRPr="001351EA">
        <w:rPr>
          <w:color w:val="auto"/>
        </w:rPr>
        <w:t xml:space="preserve"> specific </w:t>
      </w:r>
      <w:r w:rsidRPr="00005FFD">
        <w:rPr>
          <w:color w:val="000000" w:themeColor="text1"/>
        </w:rPr>
        <w:t>Requirements ha</w:t>
      </w:r>
      <w:r>
        <w:rPr>
          <w:color w:val="000000" w:themeColor="text1"/>
        </w:rPr>
        <w:t>s</w:t>
      </w:r>
      <w:r w:rsidRPr="00005FFD">
        <w:rPr>
          <w:color w:val="000000" w:themeColor="text1"/>
        </w:rPr>
        <w:t xml:space="preserve"> been assessed as </w:t>
      </w:r>
      <w:r>
        <w:rPr>
          <w:color w:val="000000" w:themeColor="text1"/>
        </w:rPr>
        <w:t>C</w:t>
      </w:r>
      <w:r w:rsidRPr="00005FFD">
        <w:rPr>
          <w:color w:val="000000" w:themeColor="text1"/>
        </w:rPr>
        <w:t>ompliant.</w:t>
      </w:r>
      <w:r>
        <w:rPr>
          <w:color w:val="000000" w:themeColor="text1"/>
        </w:rPr>
        <w:t xml:space="preserve"> </w:t>
      </w:r>
    </w:p>
    <w:p w14:paraId="32E4CD84" w14:textId="77777777" w:rsidR="00601ED5" w:rsidRDefault="00601ED5" w:rsidP="00601ED5">
      <w:pPr>
        <w:rPr>
          <w:rFonts w:eastAsia="Arial"/>
          <w:color w:val="000000" w:themeColor="text1"/>
        </w:rPr>
      </w:pPr>
      <w:r w:rsidRPr="00F33769">
        <w:rPr>
          <w:color w:val="000000" w:themeColor="text1"/>
        </w:rPr>
        <w:t>The Assessment Team have recommended Requirement (3)(</w:t>
      </w:r>
      <w:r>
        <w:rPr>
          <w:color w:val="000000" w:themeColor="text1"/>
        </w:rPr>
        <w:t>b</w:t>
      </w:r>
      <w:r w:rsidRPr="00F33769">
        <w:rPr>
          <w:color w:val="000000" w:themeColor="text1"/>
        </w:rPr>
        <w:t>) not met</w:t>
      </w:r>
      <w:r w:rsidRPr="00F33769">
        <w:rPr>
          <w:rFonts w:eastAsia="Arial"/>
          <w:color w:val="000000" w:themeColor="text1"/>
        </w:rPr>
        <w:t>.</w:t>
      </w:r>
      <w:r w:rsidRPr="00F33769">
        <w:rPr>
          <w:color w:val="000000" w:themeColor="text1"/>
        </w:rPr>
        <w:t xml:space="preserve"> The Assessment Team were not satisfied</w:t>
      </w:r>
      <w:r>
        <w:rPr>
          <w:color w:val="000000" w:themeColor="text1"/>
        </w:rPr>
        <w:t xml:space="preserve"> </w:t>
      </w:r>
      <w:r w:rsidRPr="00DF75A1">
        <w:rPr>
          <w:rFonts w:eastAsia="Arial"/>
          <w:color w:val="000000" w:themeColor="text1"/>
        </w:rPr>
        <w:t xml:space="preserve">the service was able to demonstrate how it </w:t>
      </w:r>
      <w:r w:rsidRPr="00274697">
        <w:rPr>
          <w:rFonts w:eastAsia="Arial"/>
          <w:color w:val="000000" w:themeColor="text1"/>
        </w:rPr>
        <w:t xml:space="preserve">enables consumers to move freely, both indoors and outdoors. In addition, the service was unable to demonstrate </w:t>
      </w:r>
      <w:proofErr w:type="gramStart"/>
      <w:r w:rsidRPr="00274697">
        <w:rPr>
          <w:rFonts w:eastAsia="Arial"/>
          <w:color w:val="000000" w:themeColor="text1"/>
        </w:rPr>
        <w:t>all of</w:t>
      </w:r>
      <w:proofErr w:type="gramEnd"/>
      <w:r w:rsidRPr="00274697">
        <w:rPr>
          <w:rFonts w:eastAsia="Arial"/>
          <w:color w:val="000000" w:themeColor="text1"/>
        </w:rPr>
        <w:t xml:space="preserve"> the service environment was safe, clean, well maintained and comfortable.</w:t>
      </w:r>
    </w:p>
    <w:p w14:paraId="0EACFEC6" w14:textId="77777777" w:rsidR="00601ED5" w:rsidRPr="00B536C1" w:rsidRDefault="00601ED5" w:rsidP="00601ED5">
      <w:pPr>
        <w:rPr>
          <w:color w:val="000000" w:themeColor="text1"/>
        </w:rPr>
      </w:pPr>
      <w:r w:rsidRPr="00B536C1">
        <w:rPr>
          <w:color w:val="000000" w:themeColor="text1"/>
        </w:rPr>
        <w:t xml:space="preserve">I have considered the Assessment Team’s </w:t>
      </w:r>
      <w:proofErr w:type="gramStart"/>
      <w:r w:rsidRPr="00B536C1">
        <w:rPr>
          <w:color w:val="000000" w:themeColor="text1"/>
        </w:rPr>
        <w:t>findings,</w:t>
      </w:r>
      <w:proofErr w:type="gramEnd"/>
      <w:r w:rsidRPr="00B536C1">
        <w:rPr>
          <w:color w:val="000000" w:themeColor="text1"/>
        </w:rPr>
        <w:t xml:space="preserve"> the evidence documented in the Assessment Team’s report and the provider’s response and have</w:t>
      </w:r>
      <w:r>
        <w:rPr>
          <w:color w:val="000000" w:themeColor="text1"/>
        </w:rPr>
        <w:t xml:space="preserve"> come to a different view and</w:t>
      </w:r>
      <w:r w:rsidRPr="00B536C1">
        <w:rPr>
          <w:color w:val="000000" w:themeColor="text1"/>
        </w:rPr>
        <w:t xml:space="preserve"> </w:t>
      </w:r>
      <w:r>
        <w:rPr>
          <w:color w:val="000000" w:themeColor="text1"/>
        </w:rPr>
        <w:t>find</w:t>
      </w:r>
      <w:r w:rsidRPr="00B536C1">
        <w:rPr>
          <w:color w:val="000000" w:themeColor="text1"/>
        </w:rPr>
        <w:t xml:space="preserve"> Requirement (3)(</w:t>
      </w:r>
      <w:r>
        <w:rPr>
          <w:color w:val="000000" w:themeColor="text1"/>
        </w:rPr>
        <w:t>b</w:t>
      </w:r>
      <w:r w:rsidRPr="00B536C1">
        <w:rPr>
          <w:color w:val="000000" w:themeColor="text1"/>
        </w:rPr>
        <w:t>)</w:t>
      </w:r>
      <w:r>
        <w:rPr>
          <w:color w:val="000000" w:themeColor="text1"/>
        </w:rPr>
        <w:t xml:space="preserve"> Compliant. </w:t>
      </w:r>
      <w:r w:rsidRPr="00B536C1">
        <w:rPr>
          <w:color w:val="000000" w:themeColor="text1"/>
        </w:rPr>
        <w:t>I have provided reasons for my finding in the specific Requirement below.</w:t>
      </w:r>
    </w:p>
    <w:p w14:paraId="1DB69FCA" w14:textId="77777777" w:rsidR="00601ED5" w:rsidRDefault="00601ED5" w:rsidP="00601ED5">
      <w:pPr>
        <w:rPr>
          <w:rFonts w:eastAsiaTheme="minorHAnsi"/>
          <w:color w:val="000000" w:themeColor="text1"/>
        </w:rPr>
      </w:pPr>
      <w:r>
        <w:rPr>
          <w:rFonts w:eastAsiaTheme="minorHAnsi"/>
          <w:color w:val="000000" w:themeColor="text1"/>
        </w:rPr>
        <w:t>In relation to all other Requirements within this Standard, the</w:t>
      </w:r>
      <w:r w:rsidRPr="00D11BE8">
        <w:rPr>
          <w:rFonts w:eastAsiaTheme="minorHAnsi"/>
          <w:color w:val="000000" w:themeColor="text1"/>
        </w:rPr>
        <w:t xml:space="preserve"> Assessment Team found consumers considered that they feel they belong in the service and feel safe and comfortable in the service environment. The following examples were provided by consumers during interviews with the Assessment Team:</w:t>
      </w:r>
    </w:p>
    <w:p w14:paraId="021CC228" w14:textId="77777777" w:rsidR="00601ED5" w:rsidRDefault="00601ED5" w:rsidP="000417EB">
      <w:pPr>
        <w:pStyle w:val="ListBullet"/>
        <w:ind w:left="360"/>
      </w:pPr>
      <w:r>
        <w:t>most can move freely throughout the service; and</w:t>
      </w:r>
    </w:p>
    <w:p w14:paraId="24512DBB" w14:textId="77777777" w:rsidR="00601ED5" w:rsidRPr="000417EB" w:rsidRDefault="00601ED5" w:rsidP="000417EB">
      <w:pPr>
        <w:pStyle w:val="ListBullet"/>
        <w:ind w:left="360"/>
      </w:pPr>
      <w:r>
        <w:t>their rooms are cleaned daily, the common areas are kept clean and they are happy with the way the service maintains their equipment.</w:t>
      </w:r>
    </w:p>
    <w:p w14:paraId="5954376D" w14:textId="77777777" w:rsidR="00601ED5" w:rsidRPr="0001442E" w:rsidRDefault="00601ED5" w:rsidP="00601ED5">
      <w:pPr>
        <w:pStyle w:val="ListBullet"/>
        <w:numPr>
          <w:ilvl w:val="0"/>
          <w:numId w:val="0"/>
        </w:numPr>
      </w:pPr>
      <w:r w:rsidRPr="008A61C7">
        <w:rPr>
          <w:iCs/>
        </w:rPr>
        <w:t xml:space="preserve">Observation of the service environment reflects the environment is welcoming, easy to navigate and is set out in a manner that optimises each consumer’s sense of </w:t>
      </w:r>
      <w:r w:rsidRPr="008A61C7">
        <w:rPr>
          <w:iCs/>
        </w:rPr>
        <w:lastRenderedPageBreak/>
        <w:t xml:space="preserve">belonging, independence, interaction, and function. </w:t>
      </w:r>
      <w:r w:rsidRPr="4624308C">
        <w:rPr>
          <w:rFonts w:eastAsia="Arial"/>
          <w:color w:val="000000" w:themeColor="text1"/>
        </w:rPr>
        <w:t>Rooms were observed to be personalised and consumers said they felt safe in the service environment.</w:t>
      </w:r>
      <w:r w:rsidRPr="008A61C7">
        <w:rPr>
          <w:color w:val="C00000"/>
        </w:rPr>
        <w:t xml:space="preserve"> </w:t>
      </w:r>
      <w:r w:rsidRPr="785A1340">
        <w:t xml:space="preserve">Management reported consumers provide feedback on the service environment at consumer meetings, via feedback forms or directly to staff.  </w:t>
      </w:r>
    </w:p>
    <w:p w14:paraId="0EDF2EF0" w14:textId="77777777" w:rsidR="00601ED5" w:rsidRPr="00B933CA" w:rsidRDefault="00601ED5" w:rsidP="000417EB">
      <w:pPr>
        <w:pStyle w:val="ListBullet"/>
        <w:numPr>
          <w:ilvl w:val="0"/>
          <w:numId w:val="0"/>
        </w:numPr>
      </w:pPr>
      <w:r w:rsidRPr="0052508A">
        <w:t xml:space="preserve">Furniture, fittings and equipment </w:t>
      </w:r>
      <w:r>
        <w:t xml:space="preserve">was observed to be </w:t>
      </w:r>
      <w:r w:rsidRPr="0052508A">
        <w:t>safe, clean, well maintained and suitable for the consumer.</w:t>
      </w:r>
      <w:r>
        <w:t xml:space="preserve"> </w:t>
      </w:r>
      <w:r w:rsidRPr="00711646">
        <w:t>Staff described how shared equipment, such as lifters are wiped by care staff after use and visual</w:t>
      </w:r>
      <w:r w:rsidRPr="000417EB">
        <w:t xml:space="preserve"> checks are carried out before use. Monitoring processes include a range of audits, feedback mechanisms and monthly Work Health and Safety meetings to ensure the environment, furniture and fittings are safe, clean and well maintained. </w:t>
      </w:r>
    </w:p>
    <w:p w14:paraId="2318549A" w14:textId="77777777" w:rsidR="00601ED5" w:rsidRPr="0054749B" w:rsidRDefault="00601ED5" w:rsidP="000417EB">
      <w:pPr>
        <w:pStyle w:val="ListBullet"/>
        <w:numPr>
          <w:ilvl w:val="0"/>
          <w:numId w:val="0"/>
        </w:numPr>
        <w:rPr>
          <w:color w:val="000000" w:themeColor="text1"/>
        </w:rPr>
      </w:pPr>
      <w:r w:rsidRPr="000417EB">
        <w:t>Based on the evidence documented above, I find Southern Cross Care (SA, NT &amp; VIC) Incorporated, in relation to Southern Cross Care McCracken, to be Compliant</w:t>
      </w:r>
      <w:r w:rsidRPr="0054749B">
        <w:rPr>
          <w:color w:val="000000" w:themeColor="text1"/>
        </w:rPr>
        <w:t xml:space="preserve"> with all Requirements in </w:t>
      </w:r>
      <w:r w:rsidRPr="0054749B">
        <w:rPr>
          <w:rFonts w:eastAsia="Calibri"/>
          <w:iCs/>
          <w:color w:val="000000" w:themeColor="text1"/>
        </w:rPr>
        <w:t>Standard 5 Organisation’s service environment</w:t>
      </w:r>
      <w:r w:rsidRPr="0054749B">
        <w:rPr>
          <w:color w:val="000000" w:themeColor="text1"/>
        </w:rPr>
        <w:t>.</w:t>
      </w:r>
    </w:p>
    <w:p w14:paraId="77726040" w14:textId="77777777" w:rsidR="00601ED5" w:rsidRDefault="00601ED5" w:rsidP="00601ED5">
      <w:pPr>
        <w:pStyle w:val="Heading2"/>
      </w:pPr>
      <w:r>
        <w:t>Assessment of Standard 5 Requirements</w:t>
      </w:r>
      <w:r w:rsidRPr="0066387A">
        <w:rPr>
          <w:i/>
          <w:color w:val="0000FF"/>
          <w:sz w:val="24"/>
          <w:szCs w:val="24"/>
        </w:rPr>
        <w:t xml:space="preserve"> </w:t>
      </w:r>
    </w:p>
    <w:p w14:paraId="79E35BF3" w14:textId="77777777" w:rsidR="00601ED5" w:rsidRPr="00314FF7" w:rsidRDefault="00601ED5" w:rsidP="00601ED5">
      <w:pPr>
        <w:pStyle w:val="Heading3"/>
      </w:pPr>
      <w:r w:rsidRPr="00314FF7">
        <w:t>Requirement 5(3)(a)</w:t>
      </w:r>
      <w:r>
        <w:tab/>
        <w:t>Compliant</w:t>
      </w:r>
    </w:p>
    <w:p w14:paraId="224B7E47" w14:textId="77777777" w:rsidR="00601ED5" w:rsidRPr="008D114F" w:rsidRDefault="00601ED5" w:rsidP="00601ED5">
      <w:pPr>
        <w:rPr>
          <w:i/>
        </w:rPr>
      </w:pPr>
      <w:r w:rsidRPr="008D114F">
        <w:rPr>
          <w:i/>
        </w:rPr>
        <w:t>The service environment is welcoming and easy to understand, and optimises each consumer’s sense of belonging, independence, interaction and function.</w:t>
      </w:r>
    </w:p>
    <w:p w14:paraId="45382D27" w14:textId="77777777" w:rsidR="00601ED5" w:rsidRPr="00D435F8" w:rsidRDefault="00601ED5" w:rsidP="00601ED5">
      <w:pPr>
        <w:pStyle w:val="Heading3"/>
      </w:pPr>
      <w:r w:rsidRPr="00D435F8">
        <w:t>Requirement 5(3)(b)</w:t>
      </w:r>
      <w:r>
        <w:tab/>
        <w:t>Compliant</w:t>
      </w:r>
    </w:p>
    <w:p w14:paraId="17291653" w14:textId="77777777" w:rsidR="00601ED5" w:rsidRPr="008D114F" w:rsidRDefault="00601ED5" w:rsidP="00601ED5">
      <w:pPr>
        <w:rPr>
          <w:i/>
        </w:rPr>
      </w:pPr>
      <w:r w:rsidRPr="008D114F">
        <w:rPr>
          <w:i/>
        </w:rPr>
        <w:t>The service environment:</w:t>
      </w:r>
    </w:p>
    <w:p w14:paraId="1E4A29DF" w14:textId="77777777" w:rsidR="00601ED5" w:rsidRPr="008D114F" w:rsidRDefault="00601ED5" w:rsidP="00601ED5">
      <w:pPr>
        <w:numPr>
          <w:ilvl w:val="0"/>
          <w:numId w:val="27"/>
        </w:numPr>
        <w:tabs>
          <w:tab w:val="right" w:pos="9026"/>
        </w:tabs>
        <w:spacing w:before="0" w:after="0"/>
        <w:ind w:left="567" w:hanging="425"/>
        <w:outlineLvl w:val="4"/>
        <w:rPr>
          <w:i/>
        </w:rPr>
      </w:pPr>
      <w:r w:rsidRPr="008D114F">
        <w:rPr>
          <w:i/>
        </w:rPr>
        <w:t>is safe, clean, well maintained and comfortable; and</w:t>
      </w:r>
    </w:p>
    <w:p w14:paraId="1E3520F0" w14:textId="77777777" w:rsidR="00601ED5" w:rsidRPr="003D7F7A" w:rsidRDefault="00601ED5" w:rsidP="000417EB">
      <w:pPr>
        <w:numPr>
          <w:ilvl w:val="0"/>
          <w:numId w:val="27"/>
        </w:numPr>
        <w:tabs>
          <w:tab w:val="right" w:pos="9026"/>
        </w:tabs>
        <w:spacing w:before="0"/>
        <w:ind w:left="567" w:hanging="425"/>
        <w:outlineLvl w:val="4"/>
        <w:rPr>
          <w:i/>
        </w:rPr>
      </w:pPr>
      <w:r w:rsidRPr="008D114F">
        <w:rPr>
          <w:i/>
        </w:rPr>
        <w:t>enables consumers to move freely, both indoors and outdoors.</w:t>
      </w:r>
    </w:p>
    <w:p w14:paraId="0663220E" w14:textId="77777777" w:rsidR="00601ED5" w:rsidRDefault="00601ED5" w:rsidP="00601ED5">
      <w:pPr>
        <w:tabs>
          <w:tab w:val="right" w:pos="9026"/>
        </w:tabs>
        <w:spacing w:before="0" w:after="0"/>
        <w:rPr>
          <w:rFonts w:eastAsia="Calibri"/>
          <w:color w:val="000000" w:themeColor="text1"/>
        </w:rPr>
      </w:pPr>
      <w:r w:rsidRPr="00DF75A1">
        <w:rPr>
          <w:color w:val="000000" w:themeColor="text1"/>
        </w:rPr>
        <w:t>The Assessment Team were not satisfied</w:t>
      </w:r>
      <w:r w:rsidRPr="00DF75A1">
        <w:rPr>
          <w:i/>
          <w:iCs/>
          <w:color w:val="000000" w:themeColor="text1"/>
        </w:rPr>
        <w:t xml:space="preserve"> </w:t>
      </w:r>
      <w:r w:rsidRPr="00DF75A1">
        <w:rPr>
          <w:rFonts w:eastAsia="Arial"/>
          <w:color w:val="000000" w:themeColor="text1"/>
        </w:rPr>
        <w:t xml:space="preserve">the service was able to demonstrate how it </w:t>
      </w:r>
      <w:r w:rsidRPr="00274697">
        <w:rPr>
          <w:rFonts w:eastAsia="Arial"/>
          <w:color w:val="000000" w:themeColor="text1"/>
        </w:rPr>
        <w:t xml:space="preserve">enables consumers to move freely, both indoors and outdoors. In addition, the service was unable to demonstrate </w:t>
      </w:r>
      <w:proofErr w:type="gramStart"/>
      <w:r w:rsidRPr="00274697">
        <w:rPr>
          <w:rFonts w:eastAsia="Arial"/>
          <w:color w:val="000000" w:themeColor="text1"/>
        </w:rPr>
        <w:t>all of</w:t>
      </w:r>
      <w:proofErr w:type="gramEnd"/>
      <w:r w:rsidRPr="00274697">
        <w:rPr>
          <w:rFonts w:eastAsia="Arial"/>
          <w:color w:val="000000" w:themeColor="text1"/>
        </w:rPr>
        <w:t xml:space="preserve"> the service environment was safe, clean, well maintained and comfortable. </w:t>
      </w:r>
      <w:r w:rsidRPr="00274697">
        <w:rPr>
          <w:rFonts w:eastAsia="Calibri"/>
          <w:color w:val="000000" w:themeColor="text1"/>
        </w:rPr>
        <w:t>The following evidence was provided:</w:t>
      </w:r>
    </w:p>
    <w:p w14:paraId="241E14E1" w14:textId="77777777" w:rsidR="00601ED5" w:rsidRPr="00245C65" w:rsidRDefault="00601ED5" w:rsidP="00601ED5">
      <w:pPr>
        <w:pStyle w:val="ListBullet"/>
        <w:ind w:left="426" w:hanging="426"/>
        <w:rPr>
          <w:rFonts w:asciiTheme="minorHAnsi" w:eastAsiaTheme="minorEastAsia" w:hAnsiTheme="minorHAnsi" w:cstheme="minorBidi"/>
          <w:color w:val="000000" w:themeColor="text1"/>
          <w:szCs w:val="24"/>
        </w:rPr>
      </w:pPr>
      <w:r w:rsidRPr="003A5E25">
        <w:rPr>
          <w:color w:val="000000" w:themeColor="text1"/>
        </w:rPr>
        <w:t>On the upper level</w:t>
      </w:r>
      <w:r>
        <w:rPr>
          <w:color w:val="000000" w:themeColor="text1"/>
        </w:rPr>
        <w:t>,</w:t>
      </w:r>
      <w:r w:rsidRPr="003A5E25">
        <w:rPr>
          <w:color w:val="000000" w:themeColor="text1"/>
        </w:rPr>
        <w:t xml:space="preserve"> the Assessment Team observed external </w:t>
      </w:r>
      <w:r>
        <w:rPr>
          <w:color w:val="000000" w:themeColor="text1"/>
        </w:rPr>
        <w:t>balconies</w:t>
      </w:r>
      <w:r w:rsidRPr="003A5E25">
        <w:rPr>
          <w:color w:val="000000" w:themeColor="text1"/>
        </w:rPr>
        <w:t xml:space="preserve"> to be locked on day one of the Site Audit preventing consumers to be able to access the external area freely. The key to open the balcony door was located out of consumers’ sight, specifically, it was behind the curtains approximately 7 feet off </w:t>
      </w:r>
      <w:r w:rsidRPr="00245C65">
        <w:rPr>
          <w:color w:val="000000" w:themeColor="text1"/>
        </w:rPr>
        <w:t>the ground.</w:t>
      </w:r>
    </w:p>
    <w:p w14:paraId="3113D282" w14:textId="77777777" w:rsidR="00601ED5" w:rsidRPr="00245C65" w:rsidRDefault="00601ED5" w:rsidP="00601ED5">
      <w:pPr>
        <w:pStyle w:val="ListBullet"/>
        <w:ind w:left="426" w:hanging="426"/>
        <w:rPr>
          <w:color w:val="000000" w:themeColor="text1"/>
        </w:rPr>
      </w:pPr>
      <w:r w:rsidRPr="00245C65">
        <w:rPr>
          <w:color w:val="000000" w:themeColor="text1"/>
        </w:rPr>
        <w:t xml:space="preserve">On the ground floor the flyscreen door from the Encounter activity room to the external courtyard was locked on day </w:t>
      </w:r>
      <w:r>
        <w:rPr>
          <w:color w:val="000000" w:themeColor="text1"/>
        </w:rPr>
        <w:t>one</w:t>
      </w:r>
      <w:r w:rsidRPr="00245C65">
        <w:rPr>
          <w:color w:val="000000" w:themeColor="text1"/>
        </w:rPr>
        <w:t xml:space="preserve"> and 2 of the Site Audit. No other methods to access that courtyard were observed. </w:t>
      </w:r>
    </w:p>
    <w:p w14:paraId="607F85BD" w14:textId="77777777" w:rsidR="00601ED5" w:rsidRPr="00024194" w:rsidRDefault="00601ED5" w:rsidP="00601ED5">
      <w:pPr>
        <w:pStyle w:val="ListBullet"/>
        <w:ind w:left="426" w:hanging="426"/>
        <w:rPr>
          <w:color w:val="000000" w:themeColor="text1"/>
        </w:rPr>
      </w:pPr>
      <w:r w:rsidRPr="00024194">
        <w:rPr>
          <w:color w:val="000000" w:themeColor="text1"/>
        </w:rPr>
        <w:lastRenderedPageBreak/>
        <w:t xml:space="preserve">Two consumers and one representative said they cannot access the outdoor areas easily and need to ask staff to open the doors when they want to go outside. Most consumers said they feel safe living at the service and can move freely indoors. </w:t>
      </w:r>
    </w:p>
    <w:p w14:paraId="173A8C90" w14:textId="77777777" w:rsidR="00601ED5" w:rsidRPr="00024194" w:rsidRDefault="00601ED5" w:rsidP="00601ED5">
      <w:pPr>
        <w:pStyle w:val="ListBullet"/>
        <w:ind w:left="426" w:hanging="426"/>
        <w:rPr>
          <w:i/>
          <w:iCs/>
          <w:color w:val="000000" w:themeColor="text1"/>
        </w:rPr>
      </w:pPr>
      <w:r w:rsidRPr="00024194">
        <w:rPr>
          <w:color w:val="000000" w:themeColor="text1"/>
        </w:rPr>
        <w:t>Management said doors to external gardens, courtyards and balconies should be open during the daytime.</w:t>
      </w:r>
    </w:p>
    <w:p w14:paraId="3C2F2F2E" w14:textId="77777777" w:rsidR="00601ED5" w:rsidRPr="00034189" w:rsidRDefault="00601ED5" w:rsidP="00601ED5">
      <w:pPr>
        <w:pStyle w:val="ListBullet"/>
        <w:ind w:left="426" w:hanging="426"/>
        <w:rPr>
          <w:color w:val="000000" w:themeColor="text1"/>
        </w:rPr>
      </w:pPr>
      <w:r w:rsidRPr="00024194">
        <w:rPr>
          <w:color w:val="000000" w:themeColor="text1"/>
        </w:rPr>
        <w:t xml:space="preserve">The Assessment Team observed the upstairs external balcony area to be dusty and untidy and not supportive to consumer use and comfort. </w:t>
      </w:r>
      <w:r w:rsidRPr="00034189">
        <w:rPr>
          <w:color w:val="000000" w:themeColor="text1"/>
        </w:rPr>
        <w:t>The downstairs Encounter wing courtyard area was also observed untidy and had safety hazards posing a risk to consumers.</w:t>
      </w:r>
    </w:p>
    <w:p w14:paraId="7931BA65" w14:textId="77777777" w:rsidR="00601ED5" w:rsidRPr="00B3262E" w:rsidRDefault="00601ED5" w:rsidP="00601ED5">
      <w:pPr>
        <w:pStyle w:val="ListBullet"/>
        <w:ind w:left="426" w:hanging="426"/>
        <w:rPr>
          <w:color w:val="000000" w:themeColor="text1"/>
        </w:rPr>
      </w:pPr>
      <w:r w:rsidRPr="00B3262E">
        <w:rPr>
          <w:color w:val="000000" w:themeColor="text1"/>
        </w:rPr>
        <w:t xml:space="preserve">The service has a reactive and preventative maintenance documentation process with a range of actions completed. </w:t>
      </w:r>
    </w:p>
    <w:p w14:paraId="03C8A7DC" w14:textId="77777777" w:rsidR="00601ED5" w:rsidRPr="009E488A" w:rsidRDefault="00601ED5" w:rsidP="00601ED5">
      <w:pPr>
        <w:pStyle w:val="ListBullet"/>
        <w:ind w:left="426" w:hanging="426"/>
        <w:rPr>
          <w:color w:val="000000" w:themeColor="text1"/>
        </w:rPr>
      </w:pPr>
      <w:r w:rsidRPr="00B3262E">
        <w:rPr>
          <w:color w:val="000000" w:themeColor="text1"/>
        </w:rPr>
        <w:t>Other areas of the environment were maintained with inside furnishings, lounges, cushions and structures in good condition. Communal area furniture, outdoor setting noted to be cobweb free and consumers</w:t>
      </w:r>
      <w:r>
        <w:rPr>
          <w:color w:val="000000" w:themeColor="text1"/>
        </w:rPr>
        <w:t>’</w:t>
      </w:r>
      <w:r w:rsidRPr="00B3262E">
        <w:rPr>
          <w:color w:val="000000" w:themeColor="text1"/>
        </w:rPr>
        <w:t xml:space="preserve"> rooms observed were generally clean.</w:t>
      </w:r>
    </w:p>
    <w:p w14:paraId="43DC5D71" w14:textId="77777777" w:rsidR="00601ED5" w:rsidRDefault="00601ED5" w:rsidP="00601ED5">
      <w:pPr>
        <w:rPr>
          <w:color w:val="000000" w:themeColor="text1"/>
        </w:rPr>
      </w:pPr>
      <w:r w:rsidRPr="00B3262E">
        <w:rPr>
          <w:color w:val="000000" w:themeColor="text1"/>
        </w:rPr>
        <w:t xml:space="preserve">The provider’s response indicates they disagree with the Assessment Team’s recommendation of not met and had addressed the issues whilst the Assessment Team was on site. </w:t>
      </w:r>
      <w:r>
        <w:rPr>
          <w:color w:val="000000" w:themeColor="text1"/>
        </w:rPr>
        <w:t>The following evidence was provided:</w:t>
      </w:r>
    </w:p>
    <w:p w14:paraId="77F98C91" w14:textId="77777777" w:rsidR="00601ED5" w:rsidRPr="00847778" w:rsidRDefault="00601ED5" w:rsidP="00601ED5">
      <w:pPr>
        <w:pStyle w:val="ListParagraph"/>
        <w:numPr>
          <w:ilvl w:val="0"/>
          <w:numId w:val="38"/>
        </w:numPr>
        <w:rPr>
          <w:color w:val="000000" w:themeColor="text1"/>
        </w:rPr>
      </w:pPr>
      <w:r w:rsidRPr="008A5C72">
        <w:rPr>
          <w:color w:val="000000" w:themeColor="text1"/>
        </w:rPr>
        <w:t>Records confirming</w:t>
      </w:r>
      <w:r>
        <w:rPr>
          <w:color w:val="000000" w:themeColor="text1"/>
        </w:rPr>
        <w:t xml:space="preserve"> a continuous improvement plan has been implemented to ensure doors are unlocked in the morning. In addition, the service is investigating automatic doors. </w:t>
      </w:r>
    </w:p>
    <w:p w14:paraId="3B9292AF" w14:textId="77777777" w:rsidR="00601ED5" w:rsidRPr="008A5C72" w:rsidRDefault="00601ED5" w:rsidP="00601ED5">
      <w:pPr>
        <w:pStyle w:val="ListBullet"/>
        <w:numPr>
          <w:ilvl w:val="0"/>
          <w:numId w:val="38"/>
        </w:numPr>
        <w:rPr>
          <w:color w:val="000000" w:themeColor="text1"/>
        </w:rPr>
      </w:pPr>
      <w:r>
        <w:rPr>
          <w:color w:val="000000" w:themeColor="text1"/>
        </w:rPr>
        <w:t xml:space="preserve">Acknowledge minor maintenance issues were outstanding and had been addressed during the Site Audit. </w:t>
      </w:r>
    </w:p>
    <w:p w14:paraId="01120EBB" w14:textId="3C2ED4AB" w:rsidR="00601ED5" w:rsidRPr="000417EB" w:rsidRDefault="00601ED5" w:rsidP="000417EB">
      <w:pPr>
        <w:pStyle w:val="ListBullet"/>
        <w:numPr>
          <w:ilvl w:val="0"/>
          <w:numId w:val="0"/>
        </w:numPr>
      </w:pPr>
      <w:r w:rsidRPr="003D7F7A">
        <w:rPr>
          <w:color w:val="000000" w:themeColor="text1"/>
        </w:rPr>
        <w:t xml:space="preserve">I acknowledge the provider’s response and the additional information provided. </w:t>
      </w:r>
      <w:r w:rsidRPr="00C64A7F">
        <w:rPr>
          <w:color w:val="000000" w:themeColor="text1"/>
        </w:rPr>
        <w:t>Based on the Assessment Team’s report and the provider’s response,</w:t>
      </w:r>
      <w:r>
        <w:rPr>
          <w:color w:val="000000" w:themeColor="text1"/>
        </w:rPr>
        <w:t xml:space="preserve"> I have come </w:t>
      </w:r>
      <w:r w:rsidRPr="00C64A7F">
        <w:rPr>
          <w:color w:val="000000" w:themeColor="text1"/>
        </w:rPr>
        <w:t>to different view and find the service</w:t>
      </w:r>
      <w:r>
        <w:rPr>
          <w:color w:val="000000" w:themeColor="text1"/>
        </w:rPr>
        <w:t xml:space="preserve"> was</w:t>
      </w:r>
      <w:r w:rsidRPr="00C64A7F">
        <w:rPr>
          <w:color w:val="000000" w:themeColor="text1"/>
        </w:rPr>
        <w:t xml:space="preserve"> able to </w:t>
      </w:r>
      <w:r w:rsidRPr="00C64A7F">
        <w:rPr>
          <w:rFonts w:eastAsia="Calibri"/>
          <w:color w:val="000000" w:themeColor="text1"/>
        </w:rPr>
        <w:t>demonstrate t</w:t>
      </w:r>
      <w:r w:rsidRPr="00C64A7F">
        <w:rPr>
          <w:color w:val="000000" w:themeColor="text1"/>
        </w:rPr>
        <w:t>he service environment is safe, clean, well maintained and comfortable; and enables consumers to move freely, both indoors and outdoors</w:t>
      </w:r>
      <w:r>
        <w:rPr>
          <w:color w:val="000000" w:themeColor="text1"/>
        </w:rPr>
        <w:t xml:space="preserve">. I have considered the feedback from </w:t>
      </w:r>
      <w:r w:rsidRPr="000417EB">
        <w:t xml:space="preserve">consumers which indicates most consumers said they feel safe living at the service and can move freely indoors. In </w:t>
      </w:r>
      <w:r w:rsidR="000417EB" w:rsidRPr="000417EB">
        <w:t>addition,</w:t>
      </w:r>
      <w:r w:rsidRPr="000417EB">
        <w:t xml:space="preserve"> I have considered the evidence where other areas of the environment were maintained and clean. Finally, I have considered the improvements which were completed at the time of the Site Audit to support my view. </w:t>
      </w:r>
    </w:p>
    <w:p w14:paraId="2CCBD687" w14:textId="77777777" w:rsidR="00601ED5" w:rsidRPr="00C5648B" w:rsidRDefault="00601ED5" w:rsidP="000417EB">
      <w:pPr>
        <w:pStyle w:val="ListBullet"/>
        <w:numPr>
          <w:ilvl w:val="0"/>
          <w:numId w:val="0"/>
        </w:numPr>
        <w:rPr>
          <w:color w:val="000000" w:themeColor="text1"/>
        </w:rPr>
      </w:pPr>
      <w:r w:rsidRPr="000417EB">
        <w:t>For the reasons outlined above, I find Southern Cross Care (SA, NT &amp; VIC) Incorporated, in relation to Southern Cross Care McCracken View, Compliant with</w:t>
      </w:r>
      <w:r w:rsidRPr="00F50B2B">
        <w:rPr>
          <w:color w:val="000000" w:themeColor="text1"/>
        </w:rPr>
        <w:t xml:space="preserve"> Standard 5 Requirement (3)(b).</w:t>
      </w:r>
    </w:p>
    <w:p w14:paraId="7BE4F046" w14:textId="77777777" w:rsidR="00C55655" w:rsidRPr="00D435F8" w:rsidRDefault="00C55655" w:rsidP="00C55655">
      <w:pPr>
        <w:pStyle w:val="Heading3"/>
      </w:pPr>
      <w:r w:rsidRPr="00D435F8">
        <w:lastRenderedPageBreak/>
        <w:t>Requirement 5(3)(c)</w:t>
      </w:r>
      <w:r>
        <w:tab/>
        <w:t>Compliant</w:t>
      </w:r>
    </w:p>
    <w:p w14:paraId="18E2AEFC" w14:textId="77777777" w:rsidR="00C55655" w:rsidRPr="008D114F" w:rsidRDefault="00C55655" w:rsidP="00C55655">
      <w:pPr>
        <w:rPr>
          <w:i/>
        </w:rPr>
      </w:pPr>
      <w:r w:rsidRPr="008D114F">
        <w:rPr>
          <w:i/>
        </w:rPr>
        <w:t>Furniture, fittings and equipment are safe, clean, well maintained and suitable for the consumer.</w:t>
      </w:r>
    </w:p>
    <w:p w14:paraId="22F1D489" w14:textId="77777777" w:rsidR="00601ED5" w:rsidRDefault="00601ED5" w:rsidP="00601ED5">
      <w:pPr>
        <w:spacing w:before="0" w:after="160" w:line="259" w:lineRule="auto"/>
        <w:rPr>
          <w:color w:val="000000" w:themeColor="text1"/>
        </w:rPr>
      </w:pPr>
      <w:r>
        <w:rPr>
          <w:color w:val="000000" w:themeColor="text1"/>
        </w:rPr>
        <w:br w:type="page"/>
      </w:r>
    </w:p>
    <w:p w14:paraId="0AC85011" w14:textId="6BA16C6D" w:rsidR="00601ED5" w:rsidRDefault="00601ED5" w:rsidP="000417EB">
      <w:pPr>
        <w:pStyle w:val="Heading1"/>
        <w:tabs>
          <w:tab w:val="right" w:pos="9070"/>
        </w:tabs>
        <w:spacing w:before="560" w:after="640"/>
      </w:pPr>
      <w:r w:rsidRPr="00EB1D71">
        <w:rPr>
          <w:noProof/>
          <w:color w:val="FFFFFF" w:themeColor="background1"/>
          <w:sz w:val="36"/>
          <w:lang w:val="en-US" w:eastAsia="en-US"/>
        </w:rPr>
        <w:lastRenderedPageBreak/>
        <w:drawing>
          <wp:anchor distT="0" distB="0" distL="114300" distR="114300" simplePos="0" relativeHeight="251657216" behindDoc="1" locked="0" layoutInCell="1" allowOverlap="1" wp14:anchorId="2807A365" wp14:editId="48143029">
            <wp:simplePos x="0" y="0"/>
            <wp:positionH relativeFrom="column">
              <wp:posOffset>-898525</wp:posOffset>
            </wp:positionH>
            <wp:positionV relativeFrom="paragraph">
              <wp:posOffset>-112395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9695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1B44CB1" w14:textId="77777777" w:rsidR="00601ED5" w:rsidRPr="00C77FA9" w:rsidRDefault="00601ED5" w:rsidP="00601ED5">
      <w:pPr>
        <w:sectPr w:rsidR="00601ED5" w:rsidRPr="00C77FA9" w:rsidSect="00001712">
          <w:headerReference w:type="first" r:id="rId23"/>
          <w:pgSz w:w="11906" w:h="16838"/>
          <w:pgMar w:top="1701" w:right="1418" w:bottom="1418" w:left="1418" w:header="709" w:footer="397" w:gutter="0"/>
          <w:cols w:space="708"/>
          <w:docGrid w:linePitch="360"/>
        </w:sectPr>
      </w:pPr>
    </w:p>
    <w:p w14:paraId="3CEF0073" w14:textId="77777777" w:rsidR="00601ED5" w:rsidRPr="00FD1B02" w:rsidRDefault="00601ED5" w:rsidP="00601ED5">
      <w:pPr>
        <w:pStyle w:val="Heading3"/>
        <w:shd w:val="clear" w:color="auto" w:fill="F2F2F2" w:themeFill="background1" w:themeFillShade="F2"/>
      </w:pPr>
      <w:r w:rsidRPr="00FD1B02">
        <w:t>Consumer outcome:</w:t>
      </w:r>
    </w:p>
    <w:p w14:paraId="37F10B5A" w14:textId="77777777" w:rsidR="00601ED5" w:rsidRDefault="00601ED5" w:rsidP="00601ED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54D51CA" w14:textId="77777777" w:rsidR="00601ED5" w:rsidRDefault="00601ED5" w:rsidP="00601ED5">
      <w:pPr>
        <w:pStyle w:val="Heading3"/>
        <w:shd w:val="clear" w:color="auto" w:fill="F2F2F2" w:themeFill="background1" w:themeFillShade="F2"/>
      </w:pPr>
      <w:r>
        <w:t>Organisation statement:</w:t>
      </w:r>
    </w:p>
    <w:p w14:paraId="724780E8" w14:textId="77777777" w:rsidR="00601ED5" w:rsidRDefault="00601ED5" w:rsidP="00601ED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C292BE8" w14:textId="77777777" w:rsidR="00601ED5" w:rsidRDefault="00601ED5" w:rsidP="00601ED5">
      <w:pPr>
        <w:pStyle w:val="Heading2"/>
      </w:pPr>
      <w:r>
        <w:t>Assessment of Standard 6</w:t>
      </w:r>
    </w:p>
    <w:p w14:paraId="12864537" w14:textId="77777777" w:rsidR="00601ED5" w:rsidRPr="00005FFD" w:rsidRDefault="00601ED5" w:rsidP="00601ED5">
      <w:pPr>
        <w:rPr>
          <w:color w:val="000000" w:themeColor="text1"/>
        </w:rPr>
      </w:pPr>
      <w:r w:rsidRPr="001351EA">
        <w:rPr>
          <w:color w:val="auto"/>
        </w:rPr>
        <w:t xml:space="preserve">The Quality Standard is assessed as </w:t>
      </w:r>
      <w:r>
        <w:rPr>
          <w:color w:val="auto"/>
        </w:rPr>
        <w:t>Non-c</w:t>
      </w:r>
      <w:r w:rsidRPr="001351EA">
        <w:rPr>
          <w:color w:val="auto"/>
        </w:rPr>
        <w:t xml:space="preserve">ompliant as </w:t>
      </w:r>
      <w:r>
        <w:rPr>
          <w:color w:val="auto"/>
        </w:rPr>
        <w:t xml:space="preserve">one </w:t>
      </w:r>
      <w:r w:rsidRPr="001351EA">
        <w:rPr>
          <w:color w:val="auto"/>
        </w:rPr>
        <w:t xml:space="preserve">of the </w:t>
      </w:r>
      <w:r>
        <w:rPr>
          <w:color w:val="auto"/>
        </w:rPr>
        <w:t>four</w:t>
      </w:r>
      <w:r w:rsidRPr="001351EA">
        <w:rPr>
          <w:color w:val="auto"/>
        </w:rPr>
        <w:t xml:space="preserve"> specific </w:t>
      </w:r>
      <w:r w:rsidRPr="00005FFD">
        <w:rPr>
          <w:color w:val="000000" w:themeColor="text1"/>
        </w:rPr>
        <w:t>Requirements ha</w:t>
      </w:r>
      <w:r>
        <w:rPr>
          <w:color w:val="000000" w:themeColor="text1"/>
        </w:rPr>
        <w:t>s</w:t>
      </w:r>
      <w:r w:rsidRPr="00005FFD">
        <w:rPr>
          <w:color w:val="000000" w:themeColor="text1"/>
        </w:rPr>
        <w:t xml:space="preserve"> been assessed as </w:t>
      </w:r>
      <w:r>
        <w:rPr>
          <w:color w:val="000000" w:themeColor="text1"/>
        </w:rPr>
        <w:t>Non-c</w:t>
      </w:r>
      <w:r w:rsidRPr="00005FFD">
        <w:rPr>
          <w:color w:val="000000" w:themeColor="text1"/>
        </w:rPr>
        <w:t>ompliant.</w:t>
      </w:r>
      <w:r>
        <w:rPr>
          <w:color w:val="000000" w:themeColor="text1"/>
        </w:rPr>
        <w:t xml:space="preserve"> </w:t>
      </w:r>
    </w:p>
    <w:p w14:paraId="441A11F7" w14:textId="77777777" w:rsidR="00601ED5" w:rsidRDefault="00601ED5" w:rsidP="00601ED5">
      <w:pPr>
        <w:rPr>
          <w:rFonts w:eastAsia="Arial"/>
          <w:color w:val="000000" w:themeColor="text1"/>
        </w:rPr>
      </w:pPr>
      <w:r w:rsidRPr="00F33769">
        <w:rPr>
          <w:color w:val="000000" w:themeColor="text1"/>
        </w:rPr>
        <w:t>The Assessment Team have recommended Requirement (3)(</w:t>
      </w:r>
      <w:r>
        <w:rPr>
          <w:color w:val="000000" w:themeColor="text1"/>
        </w:rPr>
        <w:t>c</w:t>
      </w:r>
      <w:r w:rsidRPr="00F33769">
        <w:rPr>
          <w:color w:val="000000" w:themeColor="text1"/>
        </w:rPr>
        <w:t>) not met</w:t>
      </w:r>
      <w:r w:rsidRPr="00F33769">
        <w:rPr>
          <w:rFonts w:eastAsia="Arial"/>
          <w:color w:val="000000" w:themeColor="text1"/>
        </w:rPr>
        <w:t>.</w:t>
      </w:r>
      <w:r w:rsidRPr="00F33769">
        <w:rPr>
          <w:color w:val="000000" w:themeColor="text1"/>
        </w:rPr>
        <w:t xml:space="preserve"> The Assessment Team were not satisfied</w:t>
      </w:r>
      <w:r>
        <w:rPr>
          <w:color w:val="000000" w:themeColor="text1"/>
        </w:rPr>
        <w:t xml:space="preserve"> </w:t>
      </w:r>
      <w:r w:rsidRPr="00DF75A1">
        <w:rPr>
          <w:rFonts w:eastAsia="Arial"/>
          <w:color w:val="000000" w:themeColor="text1"/>
        </w:rPr>
        <w:t xml:space="preserve">the service was able to demonstrate </w:t>
      </w:r>
      <w:r w:rsidRPr="785A1340">
        <w:rPr>
          <w:rFonts w:eastAsia="Arial"/>
          <w:color w:val="000000" w:themeColor="text1"/>
        </w:rPr>
        <w:t>appropriate action is taken for all feedback or complaints raised by consumers.</w:t>
      </w:r>
    </w:p>
    <w:p w14:paraId="37301968" w14:textId="77777777" w:rsidR="00601ED5" w:rsidRPr="00B536C1" w:rsidRDefault="00601ED5" w:rsidP="00601ED5">
      <w:pPr>
        <w:rPr>
          <w:color w:val="000000" w:themeColor="text1"/>
        </w:rPr>
      </w:pPr>
      <w:r w:rsidRPr="00B536C1">
        <w:rPr>
          <w:color w:val="000000" w:themeColor="text1"/>
        </w:rPr>
        <w:t xml:space="preserve">I have considered the Assessment Team’s </w:t>
      </w:r>
      <w:proofErr w:type="gramStart"/>
      <w:r w:rsidRPr="00B536C1">
        <w:rPr>
          <w:color w:val="000000" w:themeColor="text1"/>
        </w:rPr>
        <w:t>findings,</w:t>
      </w:r>
      <w:proofErr w:type="gramEnd"/>
      <w:r w:rsidRPr="00B536C1">
        <w:rPr>
          <w:color w:val="000000" w:themeColor="text1"/>
        </w:rPr>
        <w:t xml:space="preserve"> the evidence documented in the Assessment Team’s report and the provider’s response and </w:t>
      </w:r>
      <w:r>
        <w:rPr>
          <w:color w:val="000000" w:themeColor="text1"/>
        </w:rPr>
        <w:t>find</w:t>
      </w:r>
      <w:r w:rsidRPr="00B536C1">
        <w:rPr>
          <w:color w:val="000000" w:themeColor="text1"/>
        </w:rPr>
        <w:t xml:space="preserve"> Requirement (3)(</w:t>
      </w:r>
      <w:r>
        <w:rPr>
          <w:color w:val="000000" w:themeColor="text1"/>
        </w:rPr>
        <w:t>c</w:t>
      </w:r>
      <w:r w:rsidRPr="00B536C1">
        <w:rPr>
          <w:color w:val="000000" w:themeColor="text1"/>
        </w:rPr>
        <w:t>)</w:t>
      </w:r>
      <w:r>
        <w:rPr>
          <w:color w:val="000000" w:themeColor="text1"/>
        </w:rPr>
        <w:t xml:space="preserve"> Non-compliant. </w:t>
      </w:r>
      <w:r w:rsidRPr="00B536C1">
        <w:rPr>
          <w:color w:val="000000" w:themeColor="text1"/>
        </w:rPr>
        <w:t>I have provided reasons for my finding in the specific Requirement below.</w:t>
      </w:r>
    </w:p>
    <w:p w14:paraId="4B4B7B1B" w14:textId="77777777" w:rsidR="00601ED5" w:rsidRPr="00413EF3" w:rsidRDefault="00601ED5" w:rsidP="00601ED5">
      <w:pPr>
        <w:rPr>
          <w:rFonts w:eastAsiaTheme="minorHAnsi"/>
          <w:color w:val="000000" w:themeColor="text1"/>
        </w:rPr>
      </w:pPr>
      <w:r>
        <w:rPr>
          <w:rFonts w:eastAsiaTheme="minorHAnsi"/>
          <w:color w:val="000000" w:themeColor="text1"/>
        </w:rPr>
        <w:t xml:space="preserve">In relation to all other Requirements within this Standard, </w:t>
      </w:r>
      <w:r>
        <w:rPr>
          <w:color w:val="000000" w:themeColor="text1"/>
        </w:rPr>
        <w:t>t</w:t>
      </w:r>
      <w:r w:rsidRPr="006D031C">
        <w:rPr>
          <w:color w:val="000000" w:themeColor="text1"/>
        </w:rPr>
        <w:t>he Assessment Team found overall, consumers considered that they are encouraged and supported to give feedback and make complaints, and appropriate action is taken. The following examples were provided by consumers and representatives during interviews with the Assessment Team:</w:t>
      </w:r>
    </w:p>
    <w:p w14:paraId="29BE89DC" w14:textId="77777777" w:rsidR="00601ED5" w:rsidRDefault="00601ED5" w:rsidP="00601ED5">
      <w:pPr>
        <w:pStyle w:val="ListBullet"/>
        <w:ind w:left="426" w:hanging="426"/>
      </w:pPr>
      <w:r w:rsidRPr="00711646">
        <w:t>they can talk to staff about any issues they may have</w:t>
      </w:r>
      <w:r>
        <w:t>;</w:t>
      </w:r>
    </w:p>
    <w:p w14:paraId="0DBB889A" w14:textId="77777777" w:rsidR="00601ED5" w:rsidRDefault="00601ED5" w:rsidP="00601ED5">
      <w:pPr>
        <w:pStyle w:val="ListBullet"/>
        <w:ind w:left="426" w:hanging="426"/>
      </w:pPr>
      <w:r>
        <w:t xml:space="preserve">they </w:t>
      </w:r>
      <w:r w:rsidRPr="785A1340">
        <w:t>are aware of the different methods to raise complaints</w:t>
      </w:r>
      <w:r>
        <w:t>;</w:t>
      </w:r>
    </w:p>
    <w:p w14:paraId="6E7440F4" w14:textId="77777777" w:rsidR="00601ED5" w:rsidRPr="00711646" w:rsidRDefault="00601ED5" w:rsidP="00601ED5">
      <w:pPr>
        <w:pStyle w:val="ListBullet"/>
        <w:ind w:left="426" w:hanging="426"/>
      </w:pPr>
      <w:r>
        <w:t>they could describe attending</w:t>
      </w:r>
      <w:r w:rsidRPr="785A1340">
        <w:t xml:space="preserve"> focus groups, interviews and meetings</w:t>
      </w:r>
      <w:r>
        <w:t xml:space="preserve"> to raise their concerns and the involvement of management staff; and</w:t>
      </w:r>
    </w:p>
    <w:p w14:paraId="7CECB5A4" w14:textId="77777777" w:rsidR="00601ED5" w:rsidRPr="00626F14" w:rsidRDefault="00601ED5" w:rsidP="00601ED5">
      <w:pPr>
        <w:pStyle w:val="ListBullet"/>
        <w:ind w:left="360"/>
      </w:pPr>
      <w:r>
        <w:lastRenderedPageBreak/>
        <w:t>they a</w:t>
      </w:r>
      <w:r w:rsidRPr="00C87D2C">
        <w:t>re aware of advocacy services and other methods for resolving issues</w:t>
      </w:r>
      <w:r>
        <w:t>;</w:t>
      </w:r>
    </w:p>
    <w:p w14:paraId="20014F17" w14:textId="2AC9764E" w:rsidR="00601ED5" w:rsidRPr="00F6215A" w:rsidRDefault="00601ED5" w:rsidP="00601ED5">
      <w:pPr>
        <w:rPr>
          <w:color w:val="000000" w:themeColor="text1"/>
        </w:rPr>
      </w:pPr>
      <w:r w:rsidRPr="00B14B7F">
        <w:rPr>
          <w:rFonts w:eastAsia="Arial"/>
          <w:color w:val="000000" w:themeColor="text1"/>
        </w:rPr>
        <w:t xml:space="preserve">Consumers, their family, friends, and others are encouraged and supported to provide feedback and make complaints. Mechanisms to provide feedback include feedback forms, meetings and the care plan review process. </w:t>
      </w:r>
      <w:r w:rsidRPr="00B14B7F">
        <w:rPr>
          <w:color w:val="000000" w:themeColor="text1"/>
        </w:rPr>
        <w:t>Management ensure consumers are aware of their right to provide feedback or make complaints</w:t>
      </w:r>
      <w:r>
        <w:rPr>
          <w:color w:val="000000" w:themeColor="text1"/>
        </w:rPr>
        <w:t>;</w:t>
      </w:r>
      <w:r w:rsidRPr="00B14B7F">
        <w:rPr>
          <w:color w:val="000000" w:themeColor="text1"/>
        </w:rPr>
        <w:t xml:space="preserve"> information about this is included in the admission process and consumers are reminded at meetings.</w:t>
      </w:r>
    </w:p>
    <w:p w14:paraId="6D43D83B" w14:textId="77777777" w:rsidR="00601ED5" w:rsidRPr="000417EB" w:rsidRDefault="00601ED5" w:rsidP="00601ED5">
      <w:pPr>
        <w:rPr>
          <w:color w:val="000000" w:themeColor="text1"/>
        </w:rPr>
      </w:pPr>
      <w:r w:rsidRPr="00B27D89">
        <w:rPr>
          <w:rFonts w:eastAsia="Arial"/>
          <w:color w:val="000000" w:themeColor="text1"/>
        </w:rPr>
        <w:t xml:space="preserve">Consumers are made aware of and have access to advocates, language services and other methods for raising and resolving complaints. </w:t>
      </w:r>
      <w:r>
        <w:rPr>
          <w:rFonts w:eastAsia="Arial"/>
          <w:color w:val="000000" w:themeColor="text1"/>
        </w:rPr>
        <w:t>B</w:t>
      </w:r>
      <w:r w:rsidRPr="00B27D89">
        <w:rPr>
          <w:rFonts w:eastAsia="Arial"/>
          <w:color w:val="000000" w:themeColor="text1"/>
        </w:rPr>
        <w:t xml:space="preserve">rochures </w:t>
      </w:r>
      <w:r>
        <w:rPr>
          <w:rFonts w:eastAsia="Arial"/>
          <w:color w:val="000000" w:themeColor="text1"/>
        </w:rPr>
        <w:t xml:space="preserve">are available </w:t>
      </w:r>
      <w:r w:rsidRPr="00B27D89">
        <w:rPr>
          <w:rFonts w:eastAsia="Arial"/>
          <w:color w:val="000000" w:themeColor="text1"/>
        </w:rPr>
        <w:t xml:space="preserve">in each house of the service with information regarding complaints processes and </w:t>
      </w:r>
      <w:r w:rsidRPr="000417EB">
        <w:rPr>
          <w:color w:val="000000" w:themeColor="text1"/>
        </w:rPr>
        <w:t xml:space="preserve">external advocacy agencies. A Social worker visits the service each week and offers consumers extra support and the ability to provide feedback through a different avenue if they wish </w:t>
      </w:r>
    </w:p>
    <w:p w14:paraId="5ECB3615" w14:textId="77777777" w:rsidR="00601ED5" w:rsidRPr="000417EB" w:rsidRDefault="00601ED5" w:rsidP="000417EB">
      <w:pPr>
        <w:rPr>
          <w:color w:val="000000" w:themeColor="text1"/>
        </w:rPr>
      </w:pPr>
      <w:r w:rsidRPr="000417EB">
        <w:rPr>
          <w:color w:val="000000" w:themeColor="text1"/>
        </w:rPr>
        <w:t>Feedback and complaints are reviewed at a site and organisational level to improve the overall quality of care and services. Feedback is analysed for opportunities for improvement, which is then reported monthly to the executive team and through the organisation’s quarterly feedback log trending report.</w:t>
      </w:r>
    </w:p>
    <w:p w14:paraId="34E6BE23" w14:textId="77777777" w:rsidR="00601ED5" w:rsidRPr="000417EB" w:rsidRDefault="00601ED5" w:rsidP="000417EB">
      <w:pPr>
        <w:rPr>
          <w:color w:val="000000" w:themeColor="text1"/>
        </w:rPr>
      </w:pPr>
      <w:r w:rsidRPr="000417EB">
        <w:rPr>
          <w:color w:val="000000" w:themeColor="text1"/>
        </w:rPr>
        <w:t xml:space="preserve">Based on the evidence documented above, I find </w:t>
      </w:r>
      <w:r w:rsidRPr="00F50B2B">
        <w:rPr>
          <w:color w:val="000000" w:themeColor="text1"/>
        </w:rPr>
        <w:t>Southern Cross Care (SA, NT &amp; VIC) Incorporate</w:t>
      </w:r>
      <w:r>
        <w:rPr>
          <w:color w:val="000000" w:themeColor="text1"/>
        </w:rPr>
        <w:t xml:space="preserve">d, </w:t>
      </w:r>
      <w:r w:rsidRPr="00F50B2B">
        <w:rPr>
          <w:color w:val="000000" w:themeColor="text1"/>
        </w:rPr>
        <w:t>in relation to Southern Cross Care McCracken View</w:t>
      </w:r>
      <w:r w:rsidRPr="000417EB">
        <w:rPr>
          <w:color w:val="000000" w:themeColor="text1"/>
        </w:rPr>
        <w:t>, to be Compliant with Requirements (3)(a), (3)(b) and (3)(d) in Standard 6 Feedback and complaints.</w:t>
      </w:r>
    </w:p>
    <w:p w14:paraId="13191DE2" w14:textId="77777777" w:rsidR="00601ED5" w:rsidRPr="00EC44C1" w:rsidRDefault="00601ED5" w:rsidP="00601ED5">
      <w:pPr>
        <w:pStyle w:val="Heading2"/>
        <w:rPr>
          <w:i/>
          <w:color w:val="0000FF"/>
          <w:sz w:val="24"/>
          <w:szCs w:val="24"/>
        </w:rPr>
      </w:pPr>
      <w:r>
        <w:t>Assessment of Standard 6 Requirements</w:t>
      </w:r>
      <w:r w:rsidRPr="0066387A">
        <w:rPr>
          <w:i/>
          <w:color w:val="0000FF"/>
          <w:sz w:val="24"/>
          <w:szCs w:val="24"/>
        </w:rPr>
        <w:t xml:space="preserve"> </w:t>
      </w:r>
    </w:p>
    <w:p w14:paraId="459C206C" w14:textId="77777777" w:rsidR="00601ED5" w:rsidRPr="00506F7F" w:rsidRDefault="00601ED5" w:rsidP="00601ED5">
      <w:pPr>
        <w:pStyle w:val="Heading3"/>
      </w:pPr>
      <w:r w:rsidRPr="00506F7F">
        <w:t>Requirement 6(3)(a)</w:t>
      </w:r>
      <w:r>
        <w:tab/>
        <w:t>Compliant</w:t>
      </w:r>
    </w:p>
    <w:p w14:paraId="1194A75A" w14:textId="77777777" w:rsidR="00601ED5" w:rsidRPr="008D114F" w:rsidRDefault="00601ED5" w:rsidP="00601ED5">
      <w:pPr>
        <w:rPr>
          <w:i/>
        </w:rPr>
      </w:pPr>
      <w:r w:rsidRPr="008D114F">
        <w:rPr>
          <w:i/>
        </w:rPr>
        <w:t>Consumers, their family, friends, carers and others are encouraged and supported to provide feedback and make complaints.</w:t>
      </w:r>
    </w:p>
    <w:p w14:paraId="0EE4F28D" w14:textId="77777777" w:rsidR="00601ED5" w:rsidRPr="00506F7F" w:rsidRDefault="00601ED5" w:rsidP="00601ED5">
      <w:pPr>
        <w:pStyle w:val="Heading3"/>
      </w:pPr>
      <w:r w:rsidRPr="00506F7F">
        <w:t>Requirement 6(3)(b)</w:t>
      </w:r>
      <w:r>
        <w:tab/>
        <w:t>Compliant</w:t>
      </w:r>
    </w:p>
    <w:p w14:paraId="0039D050" w14:textId="77777777" w:rsidR="00601ED5" w:rsidRPr="008D114F" w:rsidRDefault="00601ED5" w:rsidP="00601ED5">
      <w:pPr>
        <w:rPr>
          <w:i/>
        </w:rPr>
      </w:pPr>
      <w:r w:rsidRPr="008D114F">
        <w:rPr>
          <w:i/>
        </w:rPr>
        <w:t>Consumers are made aware of and have access to advocates, language services and other methods for raising and resolving complaints.</w:t>
      </w:r>
    </w:p>
    <w:p w14:paraId="44F92C4F" w14:textId="77777777" w:rsidR="00601ED5" w:rsidRPr="00D435F8" w:rsidRDefault="00601ED5" w:rsidP="00601ED5">
      <w:pPr>
        <w:pStyle w:val="Heading3"/>
      </w:pPr>
      <w:r w:rsidRPr="00D435F8">
        <w:t>Requirement 6(3)(c)</w:t>
      </w:r>
      <w:r>
        <w:tab/>
        <w:t>Non-compliant</w:t>
      </w:r>
    </w:p>
    <w:p w14:paraId="2625A2BA" w14:textId="77777777" w:rsidR="00601ED5" w:rsidRDefault="00601ED5" w:rsidP="00601ED5">
      <w:pPr>
        <w:rPr>
          <w:i/>
        </w:rPr>
      </w:pPr>
      <w:r w:rsidRPr="008D114F">
        <w:rPr>
          <w:i/>
        </w:rPr>
        <w:t>Appropriate action is taken in response to complaints and an open disclosure process is used when things go wrong.</w:t>
      </w:r>
    </w:p>
    <w:p w14:paraId="0CE07B23" w14:textId="77777777" w:rsidR="00601ED5" w:rsidRPr="009D3E82" w:rsidRDefault="00601ED5" w:rsidP="00601ED5">
      <w:pPr>
        <w:tabs>
          <w:tab w:val="right" w:pos="9026"/>
        </w:tabs>
        <w:spacing w:before="0" w:after="0"/>
        <w:rPr>
          <w:rFonts w:eastAsia="Calibri"/>
          <w:color w:val="000000" w:themeColor="text1"/>
        </w:rPr>
      </w:pPr>
      <w:r w:rsidRPr="00DF75A1">
        <w:rPr>
          <w:color w:val="000000" w:themeColor="text1"/>
        </w:rPr>
        <w:t>The Assessment Team were not satisfied</w:t>
      </w:r>
      <w:r w:rsidRPr="00DF75A1">
        <w:rPr>
          <w:i/>
          <w:iCs/>
          <w:color w:val="000000" w:themeColor="text1"/>
        </w:rPr>
        <w:t xml:space="preserve"> </w:t>
      </w:r>
      <w:r w:rsidRPr="00DF75A1">
        <w:rPr>
          <w:rFonts w:eastAsia="Arial"/>
          <w:color w:val="000000" w:themeColor="text1"/>
        </w:rPr>
        <w:t>the service was able to demonstrate</w:t>
      </w:r>
      <w:r>
        <w:rPr>
          <w:rFonts w:eastAsia="Arial"/>
          <w:color w:val="000000" w:themeColor="text1"/>
        </w:rPr>
        <w:t xml:space="preserve"> </w:t>
      </w:r>
      <w:r w:rsidRPr="785A1340">
        <w:rPr>
          <w:rFonts w:eastAsia="Arial"/>
          <w:color w:val="000000" w:themeColor="text1"/>
        </w:rPr>
        <w:t xml:space="preserve">appropriate action is taken for all feedback or complaints raised by consumers. </w:t>
      </w:r>
      <w:r w:rsidRPr="00274697">
        <w:rPr>
          <w:rFonts w:eastAsia="Calibri"/>
          <w:color w:val="000000" w:themeColor="text1"/>
        </w:rPr>
        <w:t>The following evidence was provided:</w:t>
      </w:r>
    </w:p>
    <w:p w14:paraId="1AE09EB8" w14:textId="77777777" w:rsidR="00601ED5" w:rsidRDefault="00601ED5" w:rsidP="00601ED5">
      <w:pPr>
        <w:pStyle w:val="ListBullet"/>
        <w:ind w:left="426" w:hanging="426"/>
      </w:pPr>
      <w:r>
        <w:lastRenderedPageBreak/>
        <w:t>Records confirming feedback from monthly consumer experience reports was not actioned in the 3 months prior to the Site Audit. This included feedback in relation to the quality of meals, meal services and impacts of other consumers’ behaviours of concern on consumers.</w:t>
      </w:r>
    </w:p>
    <w:p w14:paraId="3635CABE" w14:textId="77777777" w:rsidR="00601ED5" w:rsidRPr="00127DB6" w:rsidRDefault="00601ED5" w:rsidP="00601ED5">
      <w:pPr>
        <w:pStyle w:val="ListBullet"/>
        <w:ind w:left="426" w:hanging="426"/>
      </w:pPr>
      <w:r>
        <w:t>M</w:t>
      </w:r>
      <w:r w:rsidRPr="785A1340">
        <w:t xml:space="preserve">eeting minutes </w:t>
      </w:r>
      <w:r>
        <w:t>in the month prior to the Site Audit</w:t>
      </w:r>
      <w:r w:rsidRPr="785A1340">
        <w:t xml:space="preserve"> discussed </w:t>
      </w:r>
      <w:r>
        <w:t xml:space="preserve">a range of </w:t>
      </w:r>
      <w:r w:rsidRPr="785A1340">
        <w:t>suggestion</w:t>
      </w:r>
      <w:r>
        <w:t>s</w:t>
      </w:r>
      <w:r w:rsidRPr="785A1340">
        <w:t xml:space="preserve"> by a consumer</w:t>
      </w:r>
      <w:r>
        <w:t xml:space="preserve"> in relation to activity and meal services which was not actioned. </w:t>
      </w:r>
    </w:p>
    <w:p w14:paraId="48AFA2F4" w14:textId="77777777" w:rsidR="00601ED5" w:rsidRPr="00215323" w:rsidRDefault="00601ED5" w:rsidP="00601ED5">
      <w:pPr>
        <w:pStyle w:val="ListBullet"/>
        <w:ind w:left="426" w:hanging="426"/>
        <w:rPr>
          <w:rFonts w:asciiTheme="minorHAnsi" w:eastAsiaTheme="minorEastAsia" w:hAnsiTheme="minorHAnsi" w:cstheme="minorBidi"/>
        </w:rPr>
      </w:pPr>
      <w:r w:rsidRPr="00127DB6">
        <w:t xml:space="preserve">Two consumers interviewed were not satisfied their feedback is addressed. </w:t>
      </w:r>
    </w:p>
    <w:p w14:paraId="150B52DE" w14:textId="77777777" w:rsidR="00601ED5" w:rsidRPr="00570CC4" w:rsidRDefault="00601ED5" w:rsidP="00601ED5">
      <w:pPr>
        <w:pStyle w:val="ListBullet"/>
        <w:ind w:left="426" w:hanging="426"/>
        <w:rPr>
          <w:rFonts w:asciiTheme="minorHAnsi" w:eastAsiaTheme="minorEastAsia" w:hAnsiTheme="minorHAnsi" w:cstheme="minorBidi"/>
        </w:rPr>
      </w:pPr>
      <w:r w:rsidRPr="00176381">
        <w:t>Staff were able to describe training provided by the service regarding the complaints process and how they are encouraged by management to seek feedback from consumers.</w:t>
      </w:r>
    </w:p>
    <w:p w14:paraId="6E76DB86" w14:textId="77777777" w:rsidR="00601ED5" w:rsidRPr="004509F7" w:rsidRDefault="00601ED5" w:rsidP="00601ED5">
      <w:pPr>
        <w:pStyle w:val="ListBullet"/>
        <w:ind w:left="426" w:hanging="426"/>
        <w:rPr>
          <w:rFonts w:asciiTheme="minorHAnsi" w:eastAsiaTheme="minorEastAsia" w:hAnsiTheme="minorHAnsi" w:cstheme="minorBidi"/>
        </w:rPr>
      </w:pPr>
      <w:r w:rsidRPr="00176381">
        <w:t>Management provided documentation demonstrating the organisation has an open disclosure policy and processes in place to ensure staff apply these practices when things go wrong</w:t>
      </w:r>
    </w:p>
    <w:p w14:paraId="60D08B74" w14:textId="77777777" w:rsidR="00601ED5" w:rsidRDefault="00601ED5" w:rsidP="00601ED5">
      <w:pPr>
        <w:pStyle w:val="ListBullet"/>
        <w:numPr>
          <w:ilvl w:val="0"/>
          <w:numId w:val="0"/>
        </w:numPr>
      </w:pPr>
      <w:r w:rsidRPr="00B3262E">
        <w:t xml:space="preserve">The provider’s response indicates they disagree with the Assessment Team’s recommendation of not met </w:t>
      </w:r>
      <w:r>
        <w:t>and were compliant at the time of the Site Audit. The following evidence was provided;</w:t>
      </w:r>
    </w:p>
    <w:p w14:paraId="3B82D102" w14:textId="77777777" w:rsidR="00601ED5" w:rsidRDefault="00601ED5" w:rsidP="00601ED5">
      <w:pPr>
        <w:pStyle w:val="ListBullet"/>
        <w:numPr>
          <w:ilvl w:val="0"/>
          <w:numId w:val="39"/>
        </w:numPr>
      </w:pPr>
      <w:r>
        <w:t>Acknowledged a communication issue between a change in management contributed to the deficits identified in the Assessment Team’s report.</w:t>
      </w:r>
    </w:p>
    <w:p w14:paraId="24991AD6" w14:textId="77777777" w:rsidR="00601ED5" w:rsidRDefault="00601ED5" w:rsidP="00601ED5">
      <w:pPr>
        <w:pStyle w:val="ListBullet"/>
        <w:numPr>
          <w:ilvl w:val="0"/>
          <w:numId w:val="39"/>
        </w:numPr>
      </w:pPr>
      <w:r>
        <w:t xml:space="preserve">Evidence provided which indicated preceding the change in management feedback was being appropriately identified recorded and actioned. </w:t>
      </w:r>
    </w:p>
    <w:p w14:paraId="20A746CE" w14:textId="77777777" w:rsidR="00601ED5" w:rsidRDefault="00601ED5" w:rsidP="00601ED5">
      <w:pPr>
        <w:pStyle w:val="ListBullet"/>
        <w:numPr>
          <w:ilvl w:val="0"/>
          <w:numId w:val="39"/>
        </w:numPr>
      </w:pPr>
      <w:r>
        <w:t xml:space="preserve">Implemented a range of improvements which included further training for key staff, reviewed processes and developed a range of action plans for consumers identified in the report.  </w:t>
      </w:r>
    </w:p>
    <w:p w14:paraId="4C54161E" w14:textId="77777777" w:rsidR="00601ED5" w:rsidRDefault="00601ED5" w:rsidP="00601ED5">
      <w:r w:rsidRPr="00E55DA1">
        <w:rPr>
          <w:color w:val="000000" w:themeColor="text1"/>
        </w:rPr>
        <w:t xml:space="preserve">I acknowledge the provider’s response and the additional information provided. Based on the Assessment Team’s report and the provider’s response, I find the service was not able to demonstrate </w:t>
      </w:r>
      <w:r w:rsidRPr="00E55DA1">
        <w:t xml:space="preserve">appropriate action </w:t>
      </w:r>
      <w:r>
        <w:t>was</w:t>
      </w:r>
      <w:r w:rsidRPr="00E55DA1">
        <w:t xml:space="preserve"> taken in response to complaints </w:t>
      </w:r>
      <w:r>
        <w:t>or</w:t>
      </w:r>
      <w:r w:rsidRPr="00E55DA1">
        <w:t xml:space="preserve"> an open disclosure process is used when things go wrong.</w:t>
      </w:r>
      <w:r>
        <w:t xml:space="preserve"> </w:t>
      </w:r>
    </w:p>
    <w:p w14:paraId="50E1491A" w14:textId="77777777" w:rsidR="00601ED5" w:rsidRPr="00430BB4" w:rsidRDefault="00601ED5" w:rsidP="00601ED5">
      <w:r>
        <w:t xml:space="preserve">In coming to my finding, I have considered the evidence from consumers </w:t>
      </w:r>
      <w:proofErr w:type="gramStart"/>
      <w:r>
        <w:t>and also</w:t>
      </w:r>
      <w:proofErr w:type="gramEnd"/>
      <w:r>
        <w:t xml:space="preserve"> documented evidence which indicated for a 3-month period prior to the Site Audit, all feedback was not being appropriately addressed and actioned. In addition, I have considered the improvements undertaken when forming my view </w:t>
      </w:r>
      <w:proofErr w:type="gramStart"/>
      <w:r>
        <w:t>and also</w:t>
      </w:r>
      <w:proofErr w:type="gramEnd"/>
      <w:r>
        <w:t xml:space="preserve"> acknowledge the change in management which was highlighted in the provider’s response as a contributing factor. </w:t>
      </w:r>
    </w:p>
    <w:p w14:paraId="6DBE39DE" w14:textId="500B9ADA" w:rsidR="00601ED5" w:rsidRPr="00F50B2B" w:rsidRDefault="00601ED5" w:rsidP="00601ED5">
      <w:pPr>
        <w:tabs>
          <w:tab w:val="left" w:pos="2127"/>
        </w:tabs>
        <w:spacing w:before="120"/>
        <w:rPr>
          <w:color w:val="000000" w:themeColor="text1"/>
        </w:rPr>
      </w:pPr>
      <w:r w:rsidRPr="00C5648B">
        <w:rPr>
          <w:color w:val="000000" w:themeColor="text1"/>
        </w:rPr>
        <w:lastRenderedPageBreak/>
        <w:t xml:space="preserve">For </w:t>
      </w:r>
      <w:r w:rsidRPr="00F50B2B">
        <w:rPr>
          <w:color w:val="000000" w:themeColor="text1"/>
        </w:rPr>
        <w:t>the reasons outlined above, I find Southern Cross Care (SA, NT &amp; VIC) Incorporate</w:t>
      </w:r>
      <w:r>
        <w:rPr>
          <w:color w:val="000000" w:themeColor="text1"/>
        </w:rPr>
        <w:t xml:space="preserve">d, </w:t>
      </w:r>
      <w:r w:rsidRPr="00F50B2B">
        <w:rPr>
          <w:color w:val="000000" w:themeColor="text1"/>
        </w:rPr>
        <w:t xml:space="preserve">in relation to Southern Cross Care McCracken View, </w:t>
      </w:r>
      <w:r w:rsidR="002579A0">
        <w:rPr>
          <w:color w:val="000000" w:themeColor="text1"/>
        </w:rPr>
        <w:t>N</w:t>
      </w:r>
      <w:r>
        <w:rPr>
          <w:color w:val="000000" w:themeColor="text1"/>
        </w:rPr>
        <w:t>on-c</w:t>
      </w:r>
      <w:r w:rsidRPr="00F50B2B">
        <w:rPr>
          <w:color w:val="000000" w:themeColor="text1"/>
        </w:rPr>
        <w:t xml:space="preserve">ompliant with Standard </w:t>
      </w:r>
      <w:r>
        <w:rPr>
          <w:color w:val="000000" w:themeColor="text1"/>
        </w:rPr>
        <w:t>6</w:t>
      </w:r>
      <w:r w:rsidRPr="00F50B2B">
        <w:rPr>
          <w:color w:val="000000" w:themeColor="text1"/>
        </w:rPr>
        <w:t xml:space="preserve"> Requirement (3)(</w:t>
      </w:r>
      <w:r>
        <w:rPr>
          <w:color w:val="000000" w:themeColor="text1"/>
        </w:rPr>
        <w:t>c</w:t>
      </w:r>
      <w:r w:rsidRPr="00F50B2B">
        <w:rPr>
          <w:color w:val="000000" w:themeColor="text1"/>
        </w:rPr>
        <w:t>).</w:t>
      </w:r>
    </w:p>
    <w:p w14:paraId="35BEE82B" w14:textId="77777777" w:rsidR="00601ED5" w:rsidRPr="00D435F8" w:rsidRDefault="00601ED5" w:rsidP="00601ED5">
      <w:pPr>
        <w:pStyle w:val="Heading3"/>
      </w:pPr>
      <w:r w:rsidRPr="00D435F8">
        <w:t>Requirement 6(3)(d)</w:t>
      </w:r>
      <w:r>
        <w:tab/>
        <w:t>Compliant</w:t>
      </w:r>
    </w:p>
    <w:p w14:paraId="77DD9076" w14:textId="77777777" w:rsidR="00601ED5" w:rsidRPr="00D82F7A" w:rsidRDefault="00601ED5" w:rsidP="00601ED5">
      <w:pPr>
        <w:rPr>
          <w:i/>
        </w:rPr>
      </w:pPr>
      <w:r w:rsidRPr="008D114F">
        <w:rPr>
          <w:i/>
        </w:rPr>
        <w:t>Feedback and complaints are reviewed and used to improve the quality of care and services.</w:t>
      </w:r>
    </w:p>
    <w:p w14:paraId="09FBECB7" w14:textId="77777777" w:rsidR="00601ED5" w:rsidRDefault="00601ED5" w:rsidP="00601ED5">
      <w:pPr>
        <w:sectPr w:rsidR="00601ED5" w:rsidSect="00001712">
          <w:type w:val="continuous"/>
          <w:pgSz w:w="11906" w:h="16838"/>
          <w:pgMar w:top="1701" w:right="1418" w:bottom="1418" w:left="1418" w:header="709" w:footer="397" w:gutter="0"/>
          <w:cols w:space="708"/>
          <w:titlePg/>
          <w:docGrid w:linePitch="360"/>
        </w:sectPr>
      </w:pPr>
    </w:p>
    <w:p w14:paraId="20B4E70C" w14:textId="77777777" w:rsidR="00601ED5" w:rsidRDefault="00601ED5" w:rsidP="00601ED5">
      <w:pPr>
        <w:pStyle w:val="Heading1"/>
        <w:tabs>
          <w:tab w:val="right" w:pos="9070"/>
        </w:tabs>
        <w:spacing w:before="560" w:after="640"/>
        <w:rPr>
          <w:color w:val="FFFFFF" w:themeColor="background1"/>
          <w:sz w:val="36"/>
        </w:rPr>
        <w:sectPr w:rsidR="00601ED5" w:rsidSect="0000171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264" behindDoc="1" locked="0" layoutInCell="1" allowOverlap="1" wp14:anchorId="49885FE6" wp14:editId="0FD3CD9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68382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57108489" w14:textId="77777777" w:rsidR="00601ED5" w:rsidRPr="000E654D" w:rsidRDefault="00601ED5" w:rsidP="00601ED5">
      <w:pPr>
        <w:pStyle w:val="Heading3"/>
        <w:shd w:val="clear" w:color="auto" w:fill="F2F2F2" w:themeFill="background1" w:themeFillShade="F2"/>
      </w:pPr>
      <w:r w:rsidRPr="000E654D">
        <w:t>Consumer outcome:</w:t>
      </w:r>
    </w:p>
    <w:p w14:paraId="2FB9590E" w14:textId="77777777" w:rsidR="00601ED5" w:rsidRDefault="00601ED5" w:rsidP="00601ED5">
      <w:pPr>
        <w:numPr>
          <w:ilvl w:val="0"/>
          <w:numId w:val="7"/>
        </w:numPr>
        <w:shd w:val="clear" w:color="auto" w:fill="F2F2F2" w:themeFill="background1" w:themeFillShade="F2"/>
      </w:pPr>
      <w:r>
        <w:t>I get quality care and services when I need them from people who are knowledgeable, capable and caring.</w:t>
      </w:r>
    </w:p>
    <w:p w14:paraId="749A4D64" w14:textId="77777777" w:rsidR="00601ED5" w:rsidRDefault="00601ED5" w:rsidP="00601ED5">
      <w:pPr>
        <w:pStyle w:val="Heading3"/>
        <w:shd w:val="clear" w:color="auto" w:fill="F2F2F2" w:themeFill="background1" w:themeFillShade="F2"/>
      </w:pPr>
      <w:r>
        <w:t>Organisation statement:</w:t>
      </w:r>
    </w:p>
    <w:p w14:paraId="5E97F754" w14:textId="77777777" w:rsidR="00601ED5" w:rsidRDefault="00601ED5" w:rsidP="00601ED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6F8310E" w14:textId="77777777" w:rsidR="00601ED5" w:rsidRPr="000E1FC6" w:rsidRDefault="00601ED5" w:rsidP="00601ED5">
      <w:pPr>
        <w:pStyle w:val="Heading2"/>
      </w:pPr>
      <w:r>
        <w:t>Assessment of Standard 7</w:t>
      </w:r>
    </w:p>
    <w:p w14:paraId="7A7E89E6" w14:textId="77777777" w:rsidR="00601ED5" w:rsidRPr="006B51D4" w:rsidRDefault="00601ED5" w:rsidP="00601ED5">
      <w:r w:rsidRPr="006D031C">
        <w:rPr>
          <w:color w:val="000000" w:themeColor="text1"/>
        </w:rPr>
        <w:t xml:space="preserve">The Quality Standard is assessed as Compliant as </w:t>
      </w:r>
      <w:r>
        <w:rPr>
          <w:color w:val="000000" w:themeColor="text1"/>
        </w:rPr>
        <w:t>five of the five</w:t>
      </w:r>
      <w:r w:rsidRPr="006D031C">
        <w:rPr>
          <w:color w:val="000000" w:themeColor="text1"/>
        </w:rPr>
        <w:t xml:space="preserve"> specific Requirements have been assessed as Compliant.</w:t>
      </w:r>
    </w:p>
    <w:p w14:paraId="637D3603" w14:textId="77777777" w:rsidR="00601ED5" w:rsidRDefault="00601ED5" w:rsidP="00601ED5">
      <w:pPr>
        <w:rPr>
          <w:rFonts w:eastAsia="Arial"/>
          <w:color w:val="000000" w:themeColor="text1"/>
        </w:rPr>
      </w:pPr>
      <w:r w:rsidRPr="13C46243">
        <w:rPr>
          <w:rFonts w:eastAsia="Arial"/>
          <w:color w:val="000000" w:themeColor="text1"/>
        </w:rPr>
        <w:t>Overall</w:t>
      </w:r>
      <w:r>
        <w:rPr>
          <w:rFonts w:eastAsia="Arial"/>
          <w:color w:val="000000" w:themeColor="text1"/>
        </w:rPr>
        <w:t>,</w:t>
      </w:r>
      <w:r w:rsidRPr="13C46243">
        <w:rPr>
          <w:rFonts w:eastAsia="Arial"/>
          <w:color w:val="000000" w:themeColor="text1"/>
        </w:rPr>
        <w:t xml:space="preserve"> sampled consumers considered that they get quality care and services when they need them and from people who are knowledgeable, capable, and caring.</w:t>
      </w:r>
      <w:r>
        <w:t xml:space="preserve"> </w:t>
      </w:r>
      <w:r w:rsidRPr="006D031C">
        <w:rPr>
          <w:color w:val="000000" w:themeColor="text1"/>
        </w:rPr>
        <w:t>The following examples were provided by consumers during interviews with the Assessment Team:</w:t>
      </w:r>
    </w:p>
    <w:p w14:paraId="558DFBDD" w14:textId="77777777" w:rsidR="00601ED5" w:rsidRPr="00653E2F" w:rsidRDefault="00601ED5" w:rsidP="00601ED5">
      <w:pPr>
        <w:pStyle w:val="ListParagraph"/>
        <w:numPr>
          <w:ilvl w:val="0"/>
          <w:numId w:val="42"/>
        </w:numPr>
        <w:contextualSpacing w:val="0"/>
        <w:rPr>
          <w:rFonts w:eastAsia="Calibri"/>
          <w:color w:val="auto"/>
          <w:lang w:eastAsia="en-US"/>
        </w:rPr>
      </w:pPr>
      <w:r w:rsidRPr="785A1340">
        <w:t>there are enough staff to attend to their care needs</w:t>
      </w:r>
      <w:r>
        <w:t xml:space="preserve"> and </w:t>
      </w:r>
      <w:r>
        <w:rPr>
          <w:rFonts w:eastAsia="Calibri"/>
          <w:color w:val="auto"/>
          <w:lang w:eastAsia="en-US"/>
        </w:rPr>
        <w:t>s</w:t>
      </w:r>
      <w:r w:rsidRPr="00653E2F">
        <w:rPr>
          <w:rFonts w:eastAsia="Calibri"/>
          <w:color w:val="auto"/>
          <w:lang w:eastAsia="en-US"/>
        </w:rPr>
        <w:t>taff are kind and treat them with respect</w:t>
      </w:r>
      <w:r>
        <w:rPr>
          <w:rFonts w:eastAsia="Calibri"/>
          <w:color w:val="auto"/>
          <w:lang w:eastAsia="en-US"/>
        </w:rPr>
        <w:t>;</w:t>
      </w:r>
    </w:p>
    <w:p w14:paraId="430420E8" w14:textId="77777777" w:rsidR="00601ED5" w:rsidRPr="006E5395" w:rsidRDefault="00601ED5" w:rsidP="00601ED5">
      <w:pPr>
        <w:pStyle w:val="ListParagraph"/>
        <w:numPr>
          <w:ilvl w:val="0"/>
          <w:numId w:val="42"/>
        </w:numPr>
        <w:contextualSpacing w:val="0"/>
        <w:rPr>
          <w:rFonts w:eastAsia="Calibri"/>
          <w:color w:val="auto"/>
          <w:lang w:eastAsia="en-US"/>
        </w:rPr>
      </w:pPr>
      <w:r>
        <w:t>staff</w:t>
      </w:r>
      <w:r w:rsidRPr="785A1340">
        <w:t xml:space="preserve"> </w:t>
      </w:r>
      <w:r>
        <w:t xml:space="preserve">know what they </w:t>
      </w:r>
      <w:r w:rsidRPr="785A1340">
        <w:t>are doing, and they have confidence in them to perform their role effectively and safel</w:t>
      </w:r>
      <w:r>
        <w:t>y; and</w:t>
      </w:r>
    </w:p>
    <w:p w14:paraId="106F3309" w14:textId="77777777" w:rsidR="00601ED5" w:rsidRPr="00C71DB0" w:rsidRDefault="00601ED5" w:rsidP="00601ED5">
      <w:pPr>
        <w:pStyle w:val="ListParagraph"/>
        <w:numPr>
          <w:ilvl w:val="0"/>
          <w:numId w:val="42"/>
        </w:numPr>
        <w:contextualSpacing w:val="0"/>
        <w:rPr>
          <w:rFonts w:eastAsia="Calibri"/>
          <w:color w:val="auto"/>
          <w:lang w:eastAsia="en-US"/>
        </w:rPr>
      </w:pPr>
      <w:r>
        <w:rPr>
          <w:rFonts w:eastAsia="Arial"/>
          <w:color w:val="000000" w:themeColor="text1"/>
        </w:rPr>
        <w:t xml:space="preserve">staff </w:t>
      </w:r>
      <w:r w:rsidRPr="785A1340">
        <w:t>are responsive to their needs and understand their preferences and interests</w:t>
      </w:r>
      <w:r>
        <w:t>.</w:t>
      </w:r>
    </w:p>
    <w:p w14:paraId="15059014" w14:textId="77777777" w:rsidR="00601ED5" w:rsidRPr="002D0880" w:rsidRDefault="00601ED5" w:rsidP="00601ED5">
      <w:pPr>
        <w:pStyle w:val="ListBullet"/>
        <w:numPr>
          <w:ilvl w:val="0"/>
          <w:numId w:val="0"/>
        </w:numPr>
      </w:pPr>
      <w:r>
        <w:rPr>
          <w:rFonts w:eastAsia="Arial"/>
          <w:color w:val="000000" w:themeColor="text1"/>
        </w:rPr>
        <w:t>T</w:t>
      </w:r>
      <w:r w:rsidRPr="00E343E2">
        <w:rPr>
          <w:rFonts w:eastAsia="Arial"/>
          <w:color w:val="000000" w:themeColor="text1"/>
        </w:rPr>
        <w:t>he workforce is planned, and the number and mix of members of the workforce deployed enables the delivery and management of safe and quality care and services.</w:t>
      </w:r>
      <w:r w:rsidRPr="008C1048">
        <w:t xml:space="preserve"> </w:t>
      </w:r>
      <w:r>
        <w:t>M</w:t>
      </w:r>
      <w:r w:rsidRPr="785A1340">
        <w:t xml:space="preserve">onthly call bell reports for the previous </w:t>
      </w:r>
      <w:r>
        <w:t>3</w:t>
      </w:r>
      <w:r w:rsidRPr="785A1340">
        <w:t xml:space="preserve"> months </w:t>
      </w:r>
      <w:r>
        <w:t>show</w:t>
      </w:r>
      <w:r w:rsidRPr="785A1340">
        <w:t xml:space="preserve"> no significant trends or extended call bells.</w:t>
      </w:r>
    </w:p>
    <w:p w14:paraId="1174FE66" w14:textId="77777777" w:rsidR="00601ED5" w:rsidRPr="00724B7F" w:rsidRDefault="00601ED5" w:rsidP="00601ED5">
      <w:pPr>
        <w:rPr>
          <w:color w:val="000000" w:themeColor="text1"/>
        </w:rPr>
      </w:pPr>
      <w:r w:rsidRPr="002A745C">
        <w:rPr>
          <w:color w:val="000000" w:themeColor="text1"/>
        </w:rPr>
        <w:t>Staff are competent and knowledgeable to effectively perform their roles and provide safe and effective care and services to consumers. Management provide training based on core competencies. Staff said they feel supported in their roles and the organisation will provide additional training or equipment if they request it.</w:t>
      </w:r>
    </w:p>
    <w:p w14:paraId="50504C32" w14:textId="33CADD49" w:rsidR="00601ED5" w:rsidRPr="002367D7" w:rsidRDefault="00601ED5" w:rsidP="00601ED5">
      <w:pPr>
        <w:pStyle w:val="ListBullet"/>
        <w:numPr>
          <w:ilvl w:val="0"/>
          <w:numId w:val="0"/>
        </w:numPr>
      </w:pPr>
      <w:r>
        <w:lastRenderedPageBreak/>
        <w:t>T</w:t>
      </w:r>
      <w:r w:rsidRPr="009772AF">
        <w:t xml:space="preserve">he workforce is </w:t>
      </w:r>
      <w:r w:rsidR="000417EB">
        <w:t>competent,</w:t>
      </w:r>
      <w:r>
        <w:t xml:space="preserve"> and staff are </w:t>
      </w:r>
      <w:r w:rsidRPr="009772AF">
        <w:t>recruited, trained, equipped</w:t>
      </w:r>
      <w:r>
        <w:t xml:space="preserve"> </w:t>
      </w:r>
      <w:r w:rsidRPr="009772AF">
        <w:t xml:space="preserve">to deliver the outcomes required by these </w:t>
      </w:r>
      <w:r>
        <w:t>S</w:t>
      </w:r>
      <w:r w:rsidRPr="009772AF">
        <w:t>tandards</w:t>
      </w:r>
      <w:r>
        <w:t>.</w:t>
      </w:r>
      <w:r w:rsidRPr="007C3B18">
        <w:rPr>
          <w:rFonts w:eastAsia="Arial"/>
          <w:color w:val="000000" w:themeColor="text1"/>
        </w:rPr>
        <w:t xml:space="preserve"> Training and recruitment </w:t>
      </w:r>
      <w:r>
        <w:rPr>
          <w:rFonts w:eastAsia="Arial"/>
          <w:color w:val="000000" w:themeColor="text1"/>
        </w:rPr>
        <w:t xml:space="preserve">processes </w:t>
      </w:r>
      <w:r w:rsidRPr="007C3B18">
        <w:rPr>
          <w:rFonts w:eastAsia="Arial"/>
          <w:color w:val="000000" w:themeColor="text1"/>
        </w:rPr>
        <w:t>ensure staff are competent in their role</w:t>
      </w:r>
      <w:r>
        <w:rPr>
          <w:rFonts w:eastAsia="Arial"/>
          <w:color w:val="000000" w:themeColor="text1"/>
        </w:rPr>
        <w:t>.</w:t>
      </w:r>
      <w:r w:rsidRPr="007B23E6">
        <w:rPr>
          <w:rFonts w:eastAsia="Arial"/>
          <w:color w:val="000000" w:themeColor="text1"/>
        </w:rPr>
        <w:t xml:space="preserve"> </w:t>
      </w:r>
      <w:r>
        <w:rPr>
          <w:rFonts w:eastAsia="Arial"/>
          <w:color w:val="000000" w:themeColor="text1"/>
        </w:rPr>
        <w:t>D</w:t>
      </w:r>
      <w:r w:rsidRPr="007B23E6">
        <w:rPr>
          <w:rFonts w:eastAsia="Arial"/>
          <w:color w:val="000000" w:themeColor="text1"/>
        </w:rPr>
        <w:t>uty statements</w:t>
      </w:r>
      <w:r>
        <w:rPr>
          <w:rFonts w:eastAsia="Arial"/>
          <w:color w:val="000000" w:themeColor="text1"/>
        </w:rPr>
        <w:t xml:space="preserve"> </w:t>
      </w:r>
      <w:r w:rsidRPr="007B23E6">
        <w:rPr>
          <w:rFonts w:eastAsia="Arial"/>
          <w:color w:val="000000" w:themeColor="text1"/>
        </w:rPr>
        <w:t>outlin</w:t>
      </w:r>
      <w:r>
        <w:rPr>
          <w:rFonts w:eastAsia="Arial"/>
          <w:color w:val="000000" w:themeColor="text1"/>
        </w:rPr>
        <w:t>e</w:t>
      </w:r>
      <w:r w:rsidRPr="007B23E6">
        <w:rPr>
          <w:rFonts w:eastAsia="Arial"/>
          <w:color w:val="000000" w:themeColor="text1"/>
        </w:rPr>
        <w:t xml:space="preserve"> minimum qualification requirements, </w:t>
      </w:r>
      <w:r w:rsidRPr="00BD766E">
        <w:rPr>
          <w:rFonts w:eastAsia="Arial"/>
          <w:color w:val="000000" w:themeColor="text1"/>
        </w:rPr>
        <w:t xml:space="preserve">and work instructions </w:t>
      </w:r>
      <w:r>
        <w:rPr>
          <w:rFonts w:eastAsia="Arial"/>
          <w:color w:val="000000" w:themeColor="text1"/>
        </w:rPr>
        <w:t xml:space="preserve">are available </w:t>
      </w:r>
      <w:r w:rsidRPr="00BD766E">
        <w:rPr>
          <w:rFonts w:eastAsia="Arial"/>
          <w:color w:val="000000" w:themeColor="text1"/>
        </w:rPr>
        <w:t>to guide staff in performing their roles effectively</w:t>
      </w:r>
      <w:r w:rsidRPr="00BD766E">
        <w:rPr>
          <w:color w:val="000000" w:themeColor="text1"/>
        </w:rPr>
        <w:t xml:space="preserve">. </w:t>
      </w:r>
      <w:r w:rsidRPr="00BD766E">
        <w:rPr>
          <w:rFonts w:eastAsia="Arial"/>
          <w:color w:val="000000" w:themeColor="text1"/>
        </w:rPr>
        <w:t>Following recruitment, the service provides ongoing training to staff.</w:t>
      </w:r>
      <w:r w:rsidRPr="00BD766E">
        <w:rPr>
          <w:color w:val="000000" w:themeColor="text1"/>
        </w:rPr>
        <w:t xml:space="preserve"> The training register and planning schedule showed </w:t>
      </w:r>
      <w:r>
        <w:rPr>
          <w:color w:val="000000" w:themeColor="text1"/>
        </w:rPr>
        <w:t xml:space="preserve">completed and scheduled training which is monitored. </w:t>
      </w:r>
    </w:p>
    <w:p w14:paraId="3387FC65" w14:textId="77777777" w:rsidR="00601ED5" w:rsidRPr="002579A0" w:rsidRDefault="00601ED5" w:rsidP="002579A0">
      <w:pPr>
        <w:pStyle w:val="ListBullet"/>
        <w:numPr>
          <w:ilvl w:val="0"/>
          <w:numId w:val="0"/>
        </w:numPr>
        <w:rPr>
          <w:color w:val="000000" w:themeColor="text1"/>
        </w:rPr>
      </w:pPr>
      <w:r>
        <w:rPr>
          <w:rFonts w:eastAsia="Arial"/>
          <w:color w:val="000000" w:themeColor="text1"/>
        </w:rPr>
        <w:t>R</w:t>
      </w:r>
      <w:r w:rsidRPr="00F945B4">
        <w:rPr>
          <w:rFonts w:eastAsia="Arial"/>
          <w:color w:val="000000" w:themeColor="text1"/>
        </w:rPr>
        <w:t>egular assessment, monitoring</w:t>
      </w:r>
      <w:r>
        <w:rPr>
          <w:rFonts w:eastAsia="Arial"/>
          <w:color w:val="000000" w:themeColor="text1"/>
        </w:rPr>
        <w:t>,</w:t>
      </w:r>
      <w:r w:rsidRPr="00F945B4">
        <w:rPr>
          <w:rFonts w:eastAsia="Arial"/>
          <w:color w:val="000000" w:themeColor="text1"/>
        </w:rPr>
        <w:t xml:space="preserve"> and review of the performance of each member of the workforce is undertaken. The service has a performance appraisal and </w:t>
      </w:r>
      <w:r w:rsidRPr="002579A0">
        <w:rPr>
          <w:color w:val="000000" w:themeColor="text1"/>
        </w:rPr>
        <w:t xml:space="preserve">development process for newly employed and existing staff. Staff said they were supported in the performance review process. </w:t>
      </w:r>
    </w:p>
    <w:p w14:paraId="02EA8D8E" w14:textId="77777777" w:rsidR="00601ED5" w:rsidRPr="002D0880" w:rsidRDefault="00601ED5" w:rsidP="002579A0">
      <w:pPr>
        <w:pStyle w:val="ListBullet"/>
        <w:numPr>
          <w:ilvl w:val="0"/>
          <w:numId w:val="0"/>
        </w:numPr>
        <w:rPr>
          <w:color w:val="000000" w:themeColor="text1"/>
        </w:rPr>
      </w:pPr>
      <w:r w:rsidRPr="0054749B">
        <w:rPr>
          <w:color w:val="000000" w:themeColor="text1"/>
        </w:rPr>
        <w:t xml:space="preserve">Based on the evidence documented above, I find </w:t>
      </w:r>
      <w:r w:rsidRPr="00F50B2B">
        <w:rPr>
          <w:color w:val="000000" w:themeColor="text1"/>
        </w:rPr>
        <w:t>Southern Cross Care (SA, NT &amp; VIC) Incorporate</w:t>
      </w:r>
      <w:r>
        <w:rPr>
          <w:color w:val="000000" w:themeColor="text1"/>
        </w:rPr>
        <w:t xml:space="preserve">d, </w:t>
      </w:r>
      <w:r w:rsidRPr="00F50B2B">
        <w:rPr>
          <w:color w:val="000000" w:themeColor="text1"/>
        </w:rPr>
        <w:t>in relation to Southern Cross Care McCracken View</w:t>
      </w:r>
      <w:r w:rsidRPr="0054749B">
        <w:rPr>
          <w:color w:val="000000" w:themeColor="text1"/>
        </w:rPr>
        <w:t>,</w:t>
      </w:r>
      <w:r>
        <w:rPr>
          <w:color w:val="000000" w:themeColor="text1"/>
        </w:rPr>
        <w:t xml:space="preserve"> </w:t>
      </w:r>
      <w:r w:rsidRPr="0054749B">
        <w:rPr>
          <w:color w:val="000000" w:themeColor="text1"/>
        </w:rPr>
        <w:t xml:space="preserve">to be Compliant with all Requirements in </w:t>
      </w:r>
      <w:r w:rsidRPr="00EC3687">
        <w:rPr>
          <w:color w:val="000000" w:themeColor="text1"/>
        </w:rPr>
        <w:t xml:space="preserve">Standard </w:t>
      </w:r>
      <w:r>
        <w:rPr>
          <w:color w:val="000000" w:themeColor="text1"/>
        </w:rPr>
        <w:t>7 Human resources.</w:t>
      </w:r>
    </w:p>
    <w:p w14:paraId="7B453269" w14:textId="77777777" w:rsidR="00601ED5" w:rsidRDefault="00601ED5" w:rsidP="00601ED5">
      <w:pPr>
        <w:pStyle w:val="Heading2"/>
      </w:pPr>
      <w:r>
        <w:t>Assessment of Standard 7 Requirements</w:t>
      </w:r>
      <w:r w:rsidRPr="0066387A">
        <w:rPr>
          <w:i/>
          <w:color w:val="0000FF"/>
          <w:sz w:val="24"/>
          <w:szCs w:val="24"/>
        </w:rPr>
        <w:t xml:space="preserve"> </w:t>
      </w:r>
    </w:p>
    <w:p w14:paraId="28ABDE55" w14:textId="77777777" w:rsidR="00601ED5" w:rsidRPr="00506F7F" w:rsidRDefault="00601ED5" w:rsidP="00601ED5">
      <w:pPr>
        <w:pStyle w:val="Heading3"/>
      </w:pPr>
      <w:r w:rsidRPr="00506F7F">
        <w:t>Requirement 7(3)(a)</w:t>
      </w:r>
      <w:r>
        <w:tab/>
        <w:t>Compliant</w:t>
      </w:r>
    </w:p>
    <w:p w14:paraId="647D3AEB" w14:textId="77777777" w:rsidR="00601ED5" w:rsidRPr="008D114F" w:rsidRDefault="00601ED5" w:rsidP="00601ED5">
      <w:pPr>
        <w:rPr>
          <w:i/>
        </w:rPr>
      </w:pPr>
      <w:r w:rsidRPr="008D114F">
        <w:rPr>
          <w:i/>
        </w:rPr>
        <w:t>The workforce is planned to enable, and the number and mix of members of the workforce deployed enables, the delivery and management of safe and quality care and services.</w:t>
      </w:r>
    </w:p>
    <w:p w14:paraId="334A339F" w14:textId="77777777" w:rsidR="00601ED5" w:rsidRPr="00506F7F" w:rsidRDefault="00601ED5" w:rsidP="00601ED5">
      <w:pPr>
        <w:pStyle w:val="Heading3"/>
      </w:pPr>
      <w:r w:rsidRPr="00506F7F">
        <w:t>Requirement 7(3)(b)</w:t>
      </w:r>
      <w:r>
        <w:tab/>
        <w:t>Compliant</w:t>
      </w:r>
    </w:p>
    <w:p w14:paraId="40AB23F8" w14:textId="77777777" w:rsidR="00601ED5" w:rsidRPr="00D82F7A" w:rsidRDefault="00601ED5" w:rsidP="00601ED5">
      <w:pPr>
        <w:rPr>
          <w:i/>
        </w:rPr>
      </w:pPr>
      <w:r w:rsidRPr="008D114F">
        <w:rPr>
          <w:i/>
        </w:rPr>
        <w:t>Workforce interactions with consumers are kind, caring and respectful of each consumer’s identity, culture and diversity.</w:t>
      </w:r>
    </w:p>
    <w:p w14:paraId="008FA655" w14:textId="77777777" w:rsidR="00601ED5" w:rsidRPr="00095CD4" w:rsidRDefault="00601ED5" w:rsidP="00601ED5">
      <w:pPr>
        <w:pStyle w:val="Heading3"/>
      </w:pPr>
      <w:r w:rsidRPr="00095CD4">
        <w:t>Requirement 7(3)(c)</w:t>
      </w:r>
      <w:r>
        <w:tab/>
        <w:t>Compliant</w:t>
      </w:r>
    </w:p>
    <w:p w14:paraId="21ECB810" w14:textId="77777777" w:rsidR="00601ED5" w:rsidRPr="008D114F" w:rsidRDefault="00601ED5" w:rsidP="00601ED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15E0599" w14:textId="77777777" w:rsidR="00601ED5" w:rsidRPr="00095CD4" w:rsidRDefault="00601ED5" w:rsidP="00601ED5">
      <w:pPr>
        <w:pStyle w:val="Heading3"/>
      </w:pPr>
      <w:r w:rsidRPr="00095CD4">
        <w:t>Requirement 7(3)(d)</w:t>
      </w:r>
      <w:r>
        <w:tab/>
        <w:t>Compliant</w:t>
      </w:r>
    </w:p>
    <w:p w14:paraId="5F097E02" w14:textId="77777777" w:rsidR="00601ED5" w:rsidRPr="008D114F" w:rsidRDefault="00601ED5" w:rsidP="00601ED5">
      <w:pPr>
        <w:rPr>
          <w:i/>
        </w:rPr>
      </w:pPr>
      <w:r w:rsidRPr="008D114F">
        <w:rPr>
          <w:i/>
        </w:rPr>
        <w:t>The workforce is recruited, trained, equipped and supported to deliver the outcomes required by these standards.</w:t>
      </w:r>
    </w:p>
    <w:p w14:paraId="0A33F67F" w14:textId="77777777" w:rsidR="00601ED5" w:rsidRPr="00095CD4" w:rsidRDefault="00601ED5" w:rsidP="00601ED5">
      <w:pPr>
        <w:pStyle w:val="Heading3"/>
      </w:pPr>
      <w:r w:rsidRPr="00095CD4">
        <w:t>Requirement 7(3)(e)</w:t>
      </w:r>
      <w:r>
        <w:tab/>
        <w:t>Compliant</w:t>
      </w:r>
    </w:p>
    <w:p w14:paraId="0684272E" w14:textId="77777777" w:rsidR="00601ED5" w:rsidRPr="008D114F" w:rsidRDefault="00601ED5" w:rsidP="00601ED5">
      <w:pPr>
        <w:rPr>
          <w:i/>
        </w:rPr>
      </w:pPr>
      <w:r w:rsidRPr="008D114F">
        <w:rPr>
          <w:i/>
        </w:rPr>
        <w:t>Regular assessment, monitoring and review of the performance of each member of the workforce is undertaken.</w:t>
      </w:r>
    </w:p>
    <w:p w14:paraId="16DFB64D" w14:textId="77777777" w:rsidR="00601ED5" w:rsidRPr="00506F7F" w:rsidRDefault="00601ED5" w:rsidP="00601ED5"/>
    <w:p w14:paraId="1F61705B" w14:textId="77777777" w:rsidR="00601ED5" w:rsidRDefault="00601ED5" w:rsidP="00601ED5">
      <w:pPr>
        <w:sectPr w:rsidR="00601ED5" w:rsidSect="00001712">
          <w:type w:val="continuous"/>
          <w:pgSz w:w="11906" w:h="16838"/>
          <w:pgMar w:top="1701" w:right="1418" w:bottom="1418" w:left="1418" w:header="709" w:footer="397" w:gutter="0"/>
          <w:cols w:space="708"/>
          <w:titlePg/>
          <w:docGrid w:linePitch="360"/>
        </w:sectPr>
      </w:pPr>
    </w:p>
    <w:p w14:paraId="7820185D" w14:textId="77777777" w:rsidR="00601ED5" w:rsidRDefault="00601ED5" w:rsidP="00601ED5">
      <w:pPr>
        <w:pStyle w:val="Heading1"/>
        <w:tabs>
          <w:tab w:val="right" w:pos="9070"/>
        </w:tabs>
        <w:spacing w:before="560" w:after="640"/>
        <w:rPr>
          <w:color w:val="FFFFFF" w:themeColor="background1"/>
          <w:sz w:val="36"/>
        </w:rPr>
        <w:sectPr w:rsidR="00601ED5" w:rsidSect="0000171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B826422" wp14:editId="64483D1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37978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0253A8AA" w14:textId="77777777" w:rsidR="00601ED5" w:rsidRPr="00FD1B02" w:rsidRDefault="00601ED5" w:rsidP="00601ED5">
      <w:pPr>
        <w:pStyle w:val="Heading3"/>
        <w:shd w:val="clear" w:color="auto" w:fill="F2F2F2" w:themeFill="background1" w:themeFillShade="F2"/>
      </w:pPr>
      <w:r w:rsidRPr="008312AC">
        <w:t>Consumer</w:t>
      </w:r>
      <w:r w:rsidRPr="00FD1B02">
        <w:t xml:space="preserve"> outcome:</w:t>
      </w:r>
    </w:p>
    <w:p w14:paraId="5E7A456B" w14:textId="77777777" w:rsidR="00601ED5" w:rsidRDefault="00601ED5" w:rsidP="00601ED5">
      <w:pPr>
        <w:numPr>
          <w:ilvl w:val="0"/>
          <w:numId w:val="8"/>
        </w:numPr>
        <w:shd w:val="clear" w:color="auto" w:fill="F2F2F2" w:themeFill="background1" w:themeFillShade="F2"/>
      </w:pPr>
      <w:r>
        <w:t>I am confident the organisation is well run. I can partner in improving the delivery of care and services.</w:t>
      </w:r>
    </w:p>
    <w:p w14:paraId="13C5F48A" w14:textId="77777777" w:rsidR="00601ED5" w:rsidRDefault="00601ED5" w:rsidP="00601ED5">
      <w:pPr>
        <w:pStyle w:val="Heading3"/>
        <w:shd w:val="clear" w:color="auto" w:fill="F2F2F2" w:themeFill="background1" w:themeFillShade="F2"/>
      </w:pPr>
      <w:r>
        <w:t>Organisation statement:</w:t>
      </w:r>
    </w:p>
    <w:p w14:paraId="2C43145F" w14:textId="77777777" w:rsidR="00601ED5" w:rsidRDefault="00601ED5" w:rsidP="00601ED5">
      <w:pPr>
        <w:numPr>
          <w:ilvl w:val="0"/>
          <w:numId w:val="8"/>
        </w:numPr>
        <w:shd w:val="clear" w:color="auto" w:fill="F2F2F2" w:themeFill="background1" w:themeFillShade="F2"/>
      </w:pPr>
      <w:r>
        <w:t>The organisation’s governing body is accountable for the delivery of safe and quality care and services.</w:t>
      </w:r>
    </w:p>
    <w:p w14:paraId="247149DE" w14:textId="77777777" w:rsidR="00601ED5" w:rsidRDefault="00601ED5" w:rsidP="00601ED5">
      <w:pPr>
        <w:pStyle w:val="Heading2"/>
      </w:pPr>
      <w:r>
        <w:t>Assessment of Standard 8</w:t>
      </w:r>
    </w:p>
    <w:p w14:paraId="292B9CD2" w14:textId="77777777" w:rsidR="00601ED5" w:rsidRPr="00B11FA9" w:rsidRDefault="00601ED5" w:rsidP="00601ED5">
      <w:pPr>
        <w:rPr>
          <w:color w:val="000000" w:themeColor="text1"/>
        </w:rPr>
      </w:pPr>
      <w:r w:rsidRPr="00B11FA9">
        <w:rPr>
          <w:color w:val="000000" w:themeColor="text1"/>
        </w:rPr>
        <w:t xml:space="preserve">The Quality Standard is assessed as </w:t>
      </w:r>
      <w:r>
        <w:rPr>
          <w:color w:val="000000" w:themeColor="text1"/>
        </w:rPr>
        <w:t>C</w:t>
      </w:r>
      <w:r w:rsidRPr="00B11FA9">
        <w:rPr>
          <w:color w:val="000000" w:themeColor="text1"/>
        </w:rPr>
        <w:t xml:space="preserve">ompliant as </w:t>
      </w:r>
      <w:r>
        <w:rPr>
          <w:color w:val="000000" w:themeColor="text1"/>
        </w:rPr>
        <w:t xml:space="preserve">five </w:t>
      </w:r>
      <w:r w:rsidRPr="00B11FA9">
        <w:rPr>
          <w:color w:val="000000" w:themeColor="text1"/>
        </w:rPr>
        <w:t>of the five specific Requirements ha</w:t>
      </w:r>
      <w:r>
        <w:rPr>
          <w:color w:val="000000" w:themeColor="text1"/>
        </w:rPr>
        <w:t>s</w:t>
      </w:r>
      <w:r w:rsidRPr="00B11FA9">
        <w:rPr>
          <w:color w:val="000000" w:themeColor="text1"/>
        </w:rPr>
        <w:t xml:space="preserve"> been assessed as compliant.</w:t>
      </w:r>
    </w:p>
    <w:p w14:paraId="092BEF98" w14:textId="77777777" w:rsidR="00601ED5" w:rsidRPr="000F33EF" w:rsidRDefault="00601ED5" w:rsidP="00601ED5">
      <w:pPr>
        <w:pStyle w:val="ListBullet"/>
        <w:numPr>
          <w:ilvl w:val="0"/>
          <w:numId w:val="0"/>
        </w:numPr>
      </w:pPr>
      <w:r>
        <w:t xml:space="preserve">The </w:t>
      </w:r>
      <w:r w:rsidRPr="00CB30C8">
        <w:t xml:space="preserve">Assessment Team found that overall, consumers and representatives sampled considered that </w:t>
      </w:r>
      <w:r w:rsidRPr="00CB30C8">
        <w:rPr>
          <w:color w:val="000000" w:themeColor="text1"/>
        </w:rPr>
        <w:t>the</w:t>
      </w:r>
      <w:r w:rsidRPr="00CB30C8">
        <w:t xml:space="preserve"> organisation is well </w:t>
      </w:r>
      <w:proofErr w:type="gramStart"/>
      <w:r w:rsidRPr="00CB30C8">
        <w:t>run</w:t>
      </w:r>
      <w:proofErr w:type="gramEnd"/>
      <w:r w:rsidRPr="00CB30C8">
        <w:t xml:space="preserve"> and they can partner in improving the delivery of care and services. </w:t>
      </w:r>
      <w:r>
        <w:t>T</w:t>
      </w:r>
      <w:r w:rsidRPr="000F33EF">
        <w:t>he organisation’s governing body promotes a culture of safe, inclusive, and quality care and services and is accountable for their delivery. The organisation has a range of reporting mechanisms to ensure the Board is aware and accountable for the delivery of services.</w:t>
      </w:r>
      <w:r w:rsidRPr="00AC39BF">
        <w:t xml:space="preserve"> </w:t>
      </w:r>
      <w:r w:rsidRPr="000F33EF">
        <w:t xml:space="preserve">Management </w:t>
      </w:r>
      <w:r>
        <w:t>prepares</w:t>
      </w:r>
      <w:r w:rsidRPr="000F33EF">
        <w:t xml:space="preserve"> monthly reports</w:t>
      </w:r>
      <w:r>
        <w:t>,</w:t>
      </w:r>
      <w:r w:rsidRPr="000F33EF">
        <w:t xml:space="preserve"> including incident data, issues, feedback, and improvement initiatives </w:t>
      </w:r>
      <w:r>
        <w:t>which are</w:t>
      </w:r>
      <w:r w:rsidRPr="000F33EF">
        <w:t xml:space="preserve"> provided to relevant sub-committees and inform the Board. </w:t>
      </w:r>
    </w:p>
    <w:p w14:paraId="759362BF" w14:textId="77777777" w:rsidR="00601ED5" w:rsidRPr="000F33EF" w:rsidRDefault="00601ED5" w:rsidP="00601ED5">
      <w:pPr>
        <w:pStyle w:val="ListBullet"/>
        <w:numPr>
          <w:ilvl w:val="0"/>
          <w:numId w:val="0"/>
        </w:numPr>
      </w:pPr>
      <w:r w:rsidRPr="001D0D38">
        <w:t xml:space="preserve">The organisation has a governance structure to support all aspects of the organisation, including information management, continuous improvement, financial governance, workforce and clinical governance, regulatory compliance and feedback and complaints. </w:t>
      </w:r>
      <w:r w:rsidRPr="785A1340">
        <w:t>The service</w:t>
      </w:r>
      <w:r>
        <w:t>’</w:t>
      </w:r>
      <w:r w:rsidRPr="785A1340">
        <w:t xml:space="preserve">s electronic clinical management system can be accessed by staff on their service issued phones, providing them up-to-date information as they attend to consumers without the need to access a computer in a dedicated workstation. </w:t>
      </w:r>
      <w:r w:rsidRPr="001D0D38">
        <w:rPr>
          <w:color w:val="000000" w:themeColor="text1"/>
        </w:rPr>
        <w:t xml:space="preserve">Continuous improvements are monitored and </w:t>
      </w:r>
      <w:r w:rsidRPr="001D0D38">
        <w:rPr>
          <w:rFonts w:eastAsia="Arial"/>
          <w:color w:val="000000" w:themeColor="text1"/>
        </w:rPr>
        <w:t>reported to the Executive team and the Board</w:t>
      </w:r>
      <w:r>
        <w:rPr>
          <w:rFonts w:eastAsia="Arial"/>
          <w:color w:val="000000" w:themeColor="text1"/>
        </w:rPr>
        <w:t xml:space="preserve">. </w:t>
      </w:r>
      <w:r w:rsidRPr="785A1340">
        <w:t>Financial reports highlighted expenditure to improve the service environment</w:t>
      </w:r>
      <w:r>
        <w:t xml:space="preserve"> which included new carpet, upgrading the call bell system and painting throughout the service. </w:t>
      </w:r>
      <w:r w:rsidRPr="785A1340">
        <w:t>The organisation has a human resources department to support the service to ensure staff are selected, trained, and supported to meet the organisation</w:t>
      </w:r>
      <w:r>
        <w:t>’</w:t>
      </w:r>
      <w:r w:rsidRPr="785A1340">
        <w:t xml:space="preserve">s values and job specifications of each role. </w:t>
      </w:r>
    </w:p>
    <w:p w14:paraId="324032FF" w14:textId="77777777" w:rsidR="00601ED5" w:rsidRDefault="00601ED5" w:rsidP="00601ED5">
      <w:pPr>
        <w:rPr>
          <w:rFonts w:eastAsia="Arial"/>
          <w:color w:val="000000" w:themeColor="text1"/>
        </w:rPr>
      </w:pPr>
      <w:r>
        <w:lastRenderedPageBreak/>
        <w:t xml:space="preserve">Processes support </w:t>
      </w:r>
      <w:r w:rsidRPr="785A1340">
        <w:t xml:space="preserve">effective risk management systems and practices relating to the management of high impact or high prevalence risks associated with the care of consumers and identifying and responding to abuse and neglect of consumers. The </w:t>
      </w:r>
      <w:r>
        <w:t xml:space="preserve">organisation has </w:t>
      </w:r>
      <w:r w:rsidRPr="785A1340">
        <w:t>an incident management reporting system to report against the service</w:t>
      </w:r>
      <w:r>
        <w:t>’</w:t>
      </w:r>
      <w:r w:rsidRPr="785A1340">
        <w:t>s legislative requirements and inform the organisation of any trends or risks. Consumers are supported by the service to the live the best life they can</w:t>
      </w:r>
      <w:r>
        <w:t xml:space="preserve"> and</w:t>
      </w:r>
      <w:r w:rsidRPr="785A1340">
        <w:t xml:space="preserve"> ensure they maintain their independence</w:t>
      </w:r>
      <w:r>
        <w:t>.</w:t>
      </w:r>
    </w:p>
    <w:p w14:paraId="63F132FB" w14:textId="77777777" w:rsidR="00601ED5" w:rsidRPr="002579A0" w:rsidRDefault="00601ED5" w:rsidP="00601ED5">
      <w:r w:rsidRPr="001D0D38">
        <w:rPr>
          <w:rFonts w:eastAsia="Arial"/>
          <w:color w:val="000000" w:themeColor="text1"/>
        </w:rPr>
        <w:t xml:space="preserve">The organisation has a clinical governance framework, and associated policies and procedures, relating to antimicrobial stewardship, minimising the use of restraint and open disclosure. Staff interviewed demonstrated an understanding and application of </w:t>
      </w:r>
      <w:r w:rsidRPr="002579A0">
        <w:t xml:space="preserve">policies and procedures relating to antimicrobial stewardship, restrictive practice and open disclosure. </w:t>
      </w:r>
    </w:p>
    <w:p w14:paraId="373DB8ED" w14:textId="77777777" w:rsidR="00601ED5" w:rsidRPr="002579A0" w:rsidRDefault="00601ED5" w:rsidP="002579A0">
      <w:r w:rsidRPr="002579A0">
        <w:t xml:space="preserve">Based on the evidence documented above, I find Southern Cross Care (SA, NT &amp; VIC) Incorporated, in relation to Southern Cross Care McCracken View, to be Compliant in Standard 8 Organisational governance. </w:t>
      </w:r>
    </w:p>
    <w:p w14:paraId="55EC2B98" w14:textId="77777777" w:rsidR="00601ED5" w:rsidRDefault="00601ED5" w:rsidP="00601ED5">
      <w:pPr>
        <w:pStyle w:val="Heading2"/>
      </w:pPr>
      <w:r>
        <w:t>Assessment of Standard 8 Requirements</w:t>
      </w:r>
      <w:r w:rsidRPr="0066387A">
        <w:rPr>
          <w:i/>
          <w:color w:val="0000FF"/>
          <w:sz w:val="24"/>
          <w:szCs w:val="24"/>
        </w:rPr>
        <w:t xml:space="preserve"> </w:t>
      </w:r>
    </w:p>
    <w:p w14:paraId="60515BB4" w14:textId="77777777" w:rsidR="00601ED5" w:rsidRPr="00506F7F" w:rsidRDefault="00601ED5" w:rsidP="00601ED5">
      <w:pPr>
        <w:pStyle w:val="Heading3"/>
      </w:pPr>
      <w:r w:rsidRPr="00506F7F">
        <w:t>Requirement 8(3)(a)</w:t>
      </w:r>
      <w:r w:rsidRPr="00506F7F">
        <w:tab/>
        <w:t>Compliant</w:t>
      </w:r>
    </w:p>
    <w:p w14:paraId="2C380167" w14:textId="77777777" w:rsidR="00601ED5" w:rsidRPr="008D114F" w:rsidRDefault="00601ED5" w:rsidP="00601ED5">
      <w:pPr>
        <w:rPr>
          <w:i/>
        </w:rPr>
      </w:pPr>
      <w:r w:rsidRPr="008D114F">
        <w:rPr>
          <w:i/>
        </w:rPr>
        <w:t>Consumers are engaged in the development, delivery and evaluation of care and services and are supported in that engagement.</w:t>
      </w:r>
    </w:p>
    <w:p w14:paraId="7B9A8D4D" w14:textId="77777777" w:rsidR="00601ED5" w:rsidRPr="00095CD4" w:rsidRDefault="00601ED5" w:rsidP="00601ED5">
      <w:pPr>
        <w:pStyle w:val="Heading3"/>
      </w:pPr>
      <w:r w:rsidRPr="00095CD4">
        <w:t>Requirement 8(3)(b)</w:t>
      </w:r>
      <w:r>
        <w:tab/>
        <w:t>Compliant</w:t>
      </w:r>
    </w:p>
    <w:p w14:paraId="732BCEB6" w14:textId="77777777" w:rsidR="00601ED5" w:rsidRPr="008D114F" w:rsidRDefault="00601ED5" w:rsidP="00601ED5">
      <w:pPr>
        <w:rPr>
          <w:i/>
        </w:rPr>
      </w:pPr>
      <w:r w:rsidRPr="008D114F">
        <w:rPr>
          <w:i/>
        </w:rPr>
        <w:t>The organisation’s governing body promotes a culture of safe, inclusive and quality care and services and is accountable for their delivery.</w:t>
      </w:r>
    </w:p>
    <w:p w14:paraId="72A6132D" w14:textId="77777777" w:rsidR="00601ED5" w:rsidRPr="00506F7F" w:rsidRDefault="00601ED5" w:rsidP="00601ED5">
      <w:pPr>
        <w:pStyle w:val="Heading3"/>
      </w:pPr>
      <w:r w:rsidRPr="00506F7F">
        <w:t>Requirement 8(3)(c)</w:t>
      </w:r>
      <w:r>
        <w:tab/>
        <w:t>Compliant</w:t>
      </w:r>
    </w:p>
    <w:p w14:paraId="683A9750" w14:textId="77777777" w:rsidR="00601ED5" w:rsidRPr="008D114F" w:rsidRDefault="00601ED5" w:rsidP="00601ED5">
      <w:pPr>
        <w:rPr>
          <w:i/>
        </w:rPr>
      </w:pPr>
      <w:r w:rsidRPr="008D114F">
        <w:rPr>
          <w:i/>
        </w:rPr>
        <w:t>Effective organisation wide governance systems relating to the following:</w:t>
      </w:r>
    </w:p>
    <w:p w14:paraId="2ACBBC8B" w14:textId="77777777" w:rsidR="00601ED5" w:rsidRPr="008D114F" w:rsidRDefault="00601ED5" w:rsidP="00601ED5">
      <w:pPr>
        <w:numPr>
          <w:ilvl w:val="0"/>
          <w:numId w:val="28"/>
        </w:numPr>
        <w:tabs>
          <w:tab w:val="right" w:pos="9026"/>
        </w:tabs>
        <w:spacing w:before="0" w:after="0"/>
        <w:ind w:left="567" w:hanging="425"/>
        <w:outlineLvl w:val="4"/>
        <w:rPr>
          <w:i/>
        </w:rPr>
      </w:pPr>
      <w:r w:rsidRPr="008D114F">
        <w:rPr>
          <w:i/>
        </w:rPr>
        <w:t>information management;</w:t>
      </w:r>
    </w:p>
    <w:p w14:paraId="650CEA39" w14:textId="77777777" w:rsidR="00601ED5" w:rsidRPr="008D114F" w:rsidRDefault="00601ED5" w:rsidP="00601ED5">
      <w:pPr>
        <w:numPr>
          <w:ilvl w:val="0"/>
          <w:numId w:val="28"/>
        </w:numPr>
        <w:tabs>
          <w:tab w:val="right" w:pos="9026"/>
        </w:tabs>
        <w:spacing w:before="0" w:after="0"/>
        <w:ind w:left="567" w:hanging="425"/>
        <w:outlineLvl w:val="4"/>
        <w:rPr>
          <w:i/>
        </w:rPr>
      </w:pPr>
      <w:r w:rsidRPr="008D114F">
        <w:rPr>
          <w:i/>
        </w:rPr>
        <w:t>continuous improvement;</w:t>
      </w:r>
    </w:p>
    <w:p w14:paraId="3B8282B8" w14:textId="77777777" w:rsidR="00601ED5" w:rsidRPr="008D114F" w:rsidRDefault="00601ED5" w:rsidP="00601ED5">
      <w:pPr>
        <w:numPr>
          <w:ilvl w:val="0"/>
          <w:numId w:val="28"/>
        </w:numPr>
        <w:tabs>
          <w:tab w:val="right" w:pos="9026"/>
        </w:tabs>
        <w:spacing w:before="0" w:after="0"/>
        <w:ind w:left="567" w:hanging="425"/>
        <w:outlineLvl w:val="4"/>
        <w:rPr>
          <w:i/>
        </w:rPr>
      </w:pPr>
      <w:r w:rsidRPr="008D114F">
        <w:rPr>
          <w:i/>
        </w:rPr>
        <w:t>financial governance;</w:t>
      </w:r>
    </w:p>
    <w:p w14:paraId="18DDA9E8" w14:textId="77777777" w:rsidR="00601ED5" w:rsidRPr="008D114F" w:rsidRDefault="00601ED5" w:rsidP="00601ED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ACBF3B0" w14:textId="77777777" w:rsidR="00601ED5" w:rsidRPr="008D114F" w:rsidRDefault="00601ED5" w:rsidP="00601ED5">
      <w:pPr>
        <w:numPr>
          <w:ilvl w:val="0"/>
          <w:numId w:val="28"/>
        </w:numPr>
        <w:tabs>
          <w:tab w:val="right" w:pos="9026"/>
        </w:tabs>
        <w:spacing w:before="0" w:after="0"/>
        <w:ind w:left="567" w:hanging="425"/>
        <w:outlineLvl w:val="4"/>
        <w:rPr>
          <w:i/>
        </w:rPr>
      </w:pPr>
      <w:r w:rsidRPr="008D114F">
        <w:rPr>
          <w:i/>
        </w:rPr>
        <w:t>regulatory compliance;</w:t>
      </w:r>
    </w:p>
    <w:p w14:paraId="4D506893" w14:textId="77777777" w:rsidR="00601ED5" w:rsidRPr="008D114F" w:rsidRDefault="00601ED5" w:rsidP="00601ED5">
      <w:pPr>
        <w:numPr>
          <w:ilvl w:val="0"/>
          <w:numId w:val="28"/>
        </w:numPr>
        <w:tabs>
          <w:tab w:val="right" w:pos="9026"/>
        </w:tabs>
        <w:spacing w:before="0" w:after="0"/>
        <w:ind w:left="567" w:hanging="425"/>
        <w:outlineLvl w:val="4"/>
        <w:rPr>
          <w:i/>
        </w:rPr>
      </w:pPr>
      <w:r w:rsidRPr="008D114F">
        <w:rPr>
          <w:i/>
        </w:rPr>
        <w:t>feedback and complaints.</w:t>
      </w:r>
    </w:p>
    <w:p w14:paraId="20C8ADBD" w14:textId="77777777" w:rsidR="00601ED5" w:rsidRPr="00506F7F" w:rsidRDefault="00601ED5" w:rsidP="00601ED5">
      <w:pPr>
        <w:pStyle w:val="Heading3"/>
      </w:pPr>
      <w:r w:rsidRPr="00506F7F">
        <w:t>Requirement 8(3)(d)</w:t>
      </w:r>
      <w:r>
        <w:tab/>
        <w:t>Compliant</w:t>
      </w:r>
    </w:p>
    <w:p w14:paraId="4DBDF96F" w14:textId="77777777" w:rsidR="00601ED5" w:rsidRPr="008D114F" w:rsidRDefault="00601ED5" w:rsidP="00601ED5">
      <w:pPr>
        <w:rPr>
          <w:i/>
        </w:rPr>
      </w:pPr>
      <w:r w:rsidRPr="008D114F">
        <w:rPr>
          <w:i/>
        </w:rPr>
        <w:t>Effective risk management systems and practices, including but not limited to the following:</w:t>
      </w:r>
    </w:p>
    <w:p w14:paraId="0C1705FF" w14:textId="77777777" w:rsidR="00601ED5" w:rsidRPr="008D114F" w:rsidRDefault="00601ED5" w:rsidP="00601ED5">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6A4DC5FA" w14:textId="77777777" w:rsidR="00601ED5" w:rsidRPr="008D114F" w:rsidRDefault="00601ED5" w:rsidP="00601ED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4B0E674" w14:textId="77777777" w:rsidR="00601ED5" w:rsidRDefault="00601ED5" w:rsidP="00601ED5">
      <w:pPr>
        <w:numPr>
          <w:ilvl w:val="0"/>
          <w:numId w:val="29"/>
        </w:numPr>
        <w:tabs>
          <w:tab w:val="right" w:pos="9026"/>
        </w:tabs>
        <w:spacing w:before="0" w:after="0"/>
        <w:ind w:left="567" w:hanging="425"/>
        <w:outlineLvl w:val="4"/>
        <w:rPr>
          <w:i/>
        </w:rPr>
      </w:pPr>
      <w:r w:rsidRPr="008D114F">
        <w:rPr>
          <w:i/>
        </w:rPr>
        <w:t>supporting consumers to live the best life they can</w:t>
      </w:r>
    </w:p>
    <w:p w14:paraId="5185D9CA" w14:textId="77777777" w:rsidR="00601ED5" w:rsidRPr="008D114F" w:rsidRDefault="00601ED5" w:rsidP="00601ED5">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700F892" w14:textId="77777777" w:rsidR="00601ED5" w:rsidRPr="00506F7F" w:rsidRDefault="00601ED5" w:rsidP="00601ED5">
      <w:pPr>
        <w:pStyle w:val="Heading3"/>
      </w:pPr>
      <w:r w:rsidRPr="00506F7F">
        <w:t>Requirement 8(3)(e)</w:t>
      </w:r>
      <w:r>
        <w:tab/>
        <w:t>Compliant</w:t>
      </w:r>
    </w:p>
    <w:p w14:paraId="1B4CB8E1" w14:textId="77777777" w:rsidR="00601ED5" w:rsidRPr="008D114F" w:rsidRDefault="00601ED5" w:rsidP="00601ED5">
      <w:pPr>
        <w:rPr>
          <w:i/>
        </w:rPr>
      </w:pPr>
      <w:r w:rsidRPr="008D114F">
        <w:rPr>
          <w:i/>
        </w:rPr>
        <w:t>Where clinical care is provided—a clinical governance framework, including but not limited to the following:</w:t>
      </w:r>
    </w:p>
    <w:p w14:paraId="695D6049" w14:textId="77777777" w:rsidR="00601ED5" w:rsidRPr="008D114F" w:rsidRDefault="00601ED5" w:rsidP="00601ED5">
      <w:pPr>
        <w:numPr>
          <w:ilvl w:val="0"/>
          <w:numId w:val="30"/>
        </w:numPr>
        <w:tabs>
          <w:tab w:val="right" w:pos="9026"/>
        </w:tabs>
        <w:spacing w:before="0" w:after="0"/>
        <w:ind w:left="567" w:hanging="425"/>
        <w:outlineLvl w:val="4"/>
        <w:rPr>
          <w:i/>
        </w:rPr>
      </w:pPr>
      <w:r w:rsidRPr="008D114F">
        <w:rPr>
          <w:i/>
        </w:rPr>
        <w:t>antimicrobial stewardship;</w:t>
      </w:r>
    </w:p>
    <w:p w14:paraId="3E43B479" w14:textId="77777777" w:rsidR="00601ED5" w:rsidRPr="008D114F" w:rsidRDefault="00601ED5" w:rsidP="00601ED5">
      <w:pPr>
        <w:numPr>
          <w:ilvl w:val="0"/>
          <w:numId w:val="30"/>
        </w:numPr>
        <w:tabs>
          <w:tab w:val="right" w:pos="9026"/>
        </w:tabs>
        <w:spacing w:before="0" w:after="0"/>
        <w:ind w:left="567" w:hanging="425"/>
        <w:outlineLvl w:val="4"/>
        <w:rPr>
          <w:i/>
        </w:rPr>
      </w:pPr>
      <w:r w:rsidRPr="008D114F">
        <w:rPr>
          <w:i/>
        </w:rPr>
        <w:t>minimising the use of restraint;</w:t>
      </w:r>
    </w:p>
    <w:p w14:paraId="466F6BA2" w14:textId="77777777" w:rsidR="00601ED5" w:rsidRPr="008D114F" w:rsidRDefault="00601ED5" w:rsidP="00601ED5">
      <w:pPr>
        <w:numPr>
          <w:ilvl w:val="0"/>
          <w:numId w:val="30"/>
        </w:numPr>
        <w:tabs>
          <w:tab w:val="right" w:pos="9026"/>
        </w:tabs>
        <w:spacing w:before="0" w:after="0"/>
        <w:ind w:left="567" w:hanging="425"/>
        <w:outlineLvl w:val="4"/>
        <w:rPr>
          <w:i/>
        </w:rPr>
      </w:pPr>
      <w:r w:rsidRPr="008D114F">
        <w:rPr>
          <w:i/>
        </w:rPr>
        <w:t>open disclosure.</w:t>
      </w:r>
    </w:p>
    <w:p w14:paraId="3B811259" w14:textId="77777777" w:rsidR="00601ED5" w:rsidRPr="00154403" w:rsidRDefault="00601ED5" w:rsidP="00601ED5"/>
    <w:p w14:paraId="61A9BAC5" w14:textId="77777777" w:rsidR="00601ED5" w:rsidRDefault="00601ED5" w:rsidP="00601ED5">
      <w:pPr>
        <w:tabs>
          <w:tab w:val="right" w:pos="9026"/>
        </w:tabs>
        <w:sectPr w:rsidR="00601ED5" w:rsidSect="00001712">
          <w:type w:val="continuous"/>
          <w:pgSz w:w="11906" w:h="16838"/>
          <w:pgMar w:top="1701" w:right="1418" w:bottom="1418" w:left="1418" w:header="709" w:footer="397" w:gutter="0"/>
          <w:cols w:space="708"/>
          <w:docGrid w:linePitch="360"/>
        </w:sectPr>
      </w:pPr>
    </w:p>
    <w:p w14:paraId="476EFA9F" w14:textId="77777777" w:rsidR="00601ED5" w:rsidRDefault="00601ED5" w:rsidP="00601ED5">
      <w:pPr>
        <w:pStyle w:val="Heading1"/>
      </w:pPr>
      <w:r>
        <w:lastRenderedPageBreak/>
        <w:t>Areas for improvement</w:t>
      </w:r>
    </w:p>
    <w:p w14:paraId="0791848D" w14:textId="77777777" w:rsidR="00601ED5" w:rsidRPr="00E830C7" w:rsidRDefault="00601ED5" w:rsidP="00601ED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496C014" w14:textId="77777777" w:rsidR="00601ED5" w:rsidRPr="006049AF" w:rsidRDefault="00601ED5" w:rsidP="00601ED5">
      <w:pPr>
        <w:pStyle w:val="ListBullet"/>
        <w:numPr>
          <w:ilvl w:val="0"/>
          <w:numId w:val="0"/>
        </w:numPr>
        <w:ind w:left="360" w:hanging="360"/>
        <w:rPr>
          <w:b/>
        </w:rPr>
      </w:pPr>
      <w:r w:rsidRPr="006049AF">
        <w:rPr>
          <w:b/>
        </w:rPr>
        <w:t xml:space="preserve">Standard </w:t>
      </w:r>
      <w:r>
        <w:rPr>
          <w:b/>
        </w:rPr>
        <w:t>6</w:t>
      </w:r>
      <w:r w:rsidRPr="006049AF">
        <w:rPr>
          <w:b/>
        </w:rPr>
        <w:t xml:space="preserve"> Requirement (3)(</w:t>
      </w:r>
      <w:r>
        <w:rPr>
          <w:b/>
        </w:rPr>
        <w:t>c</w:t>
      </w:r>
      <w:r w:rsidRPr="006049AF">
        <w:rPr>
          <w:b/>
        </w:rPr>
        <w:t>)</w:t>
      </w:r>
    </w:p>
    <w:p w14:paraId="5653BB92" w14:textId="77777777" w:rsidR="00601ED5" w:rsidRDefault="00601ED5" w:rsidP="00601ED5">
      <w:pPr>
        <w:pStyle w:val="ListBullet"/>
        <w:ind w:left="360"/>
      </w:pPr>
      <w:r w:rsidRPr="0016244B">
        <w:t xml:space="preserve">Review processes to ensure </w:t>
      </w:r>
      <w:r>
        <w:t xml:space="preserve">feedback is identified, captured and addressed. </w:t>
      </w:r>
    </w:p>
    <w:p w14:paraId="654FB710" w14:textId="77777777" w:rsidR="00601ED5" w:rsidRPr="00017489" w:rsidRDefault="00601ED5" w:rsidP="00601ED5">
      <w:pPr>
        <w:pStyle w:val="ListBullet"/>
        <w:ind w:left="360"/>
      </w:pPr>
      <w:r>
        <w:rPr>
          <w:color w:val="000000" w:themeColor="text1"/>
        </w:rPr>
        <w:t xml:space="preserve">Ensure staff are aware of processes to support the identification and actioning of feedback. </w:t>
      </w:r>
    </w:p>
    <w:p w14:paraId="3E2ED7A6" w14:textId="77777777" w:rsidR="00601ED5" w:rsidRPr="00095CD4" w:rsidRDefault="00601ED5" w:rsidP="00601ED5">
      <w:pPr>
        <w:pStyle w:val="ListBullet"/>
        <w:ind w:left="360"/>
      </w:pPr>
      <w:r>
        <w:t xml:space="preserve">Review monitoring processes to ensure improvements are monitored and sustained.  </w:t>
      </w:r>
      <w:bookmarkStart w:id="6" w:name="_GoBack"/>
      <w:bookmarkEnd w:id="6"/>
    </w:p>
    <w:sectPr w:rsidR="00601ED5" w:rsidRPr="00095CD4" w:rsidSect="00001712">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7E504" w14:textId="77777777" w:rsidR="000417EB" w:rsidRDefault="000417EB">
      <w:pPr>
        <w:spacing w:before="0" w:after="0" w:line="240" w:lineRule="auto"/>
      </w:pPr>
      <w:r>
        <w:separator/>
      </w:r>
    </w:p>
  </w:endnote>
  <w:endnote w:type="continuationSeparator" w:id="0">
    <w:p w14:paraId="0877E506" w14:textId="77777777" w:rsidR="000417EB" w:rsidRDefault="000417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DFA05" w14:textId="77777777" w:rsidR="000417EB" w:rsidRPr="009A1F1B" w:rsidRDefault="000417EB" w:rsidP="0000171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2D880D" w14:textId="77777777" w:rsidR="000417EB" w:rsidRPr="00C72FFB" w:rsidRDefault="000417EB" w:rsidP="0000171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McCracken Views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5C94CB1" w14:textId="77777777" w:rsidR="000417EB" w:rsidRPr="00C72FFB" w:rsidRDefault="000417EB" w:rsidP="0000171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E52BB" w14:textId="77777777" w:rsidR="000417EB" w:rsidRPr="009A1F1B" w:rsidRDefault="000417EB" w:rsidP="0000171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D8A3B4" w14:textId="77777777" w:rsidR="000417EB" w:rsidRPr="00C72FFB" w:rsidRDefault="000417EB" w:rsidP="0000171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McCracken Views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E0D0D14" w14:textId="77777777" w:rsidR="000417EB" w:rsidRPr="00A3716D" w:rsidRDefault="000417EB" w:rsidP="0000171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7E500" w14:textId="77777777" w:rsidR="000417EB" w:rsidRDefault="000417EB">
      <w:pPr>
        <w:spacing w:before="0" w:after="0" w:line="240" w:lineRule="auto"/>
      </w:pPr>
      <w:r>
        <w:separator/>
      </w:r>
    </w:p>
  </w:footnote>
  <w:footnote w:type="continuationSeparator" w:id="0">
    <w:p w14:paraId="0877E502" w14:textId="77777777" w:rsidR="000417EB" w:rsidRDefault="000417E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DC71F" w14:textId="77777777" w:rsidR="000417EB" w:rsidRDefault="000417EB" w:rsidP="00001712">
    <w:pPr>
      <w:pStyle w:val="Header"/>
      <w:tabs>
        <w:tab w:val="clear" w:pos="4513"/>
        <w:tab w:val="clear" w:pos="9026"/>
        <w:tab w:val="center" w:pos="4535"/>
      </w:tabs>
    </w:pPr>
    <w:r>
      <w:rPr>
        <w:noProof/>
        <w:color w:val="auto"/>
        <w:sz w:val="20"/>
        <w:lang w:val="en-US" w:eastAsia="en-US"/>
      </w:rPr>
      <w:drawing>
        <wp:anchor distT="0" distB="0" distL="114300" distR="114300" simplePos="0" relativeHeight="251659776" behindDoc="1" locked="0" layoutInCell="1" allowOverlap="1" wp14:anchorId="7C890163" wp14:editId="52C9479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6457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AB3CF" w14:textId="77777777" w:rsidR="000417EB" w:rsidRDefault="000417EB" w:rsidP="00001712">
    <w:pPr>
      <w:tabs>
        <w:tab w:val="left" w:pos="3624"/>
      </w:tabs>
    </w:pPr>
    <w:r>
      <w:rPr>
        <w:noProof/>
        <w:color w:val="auto"/>
        <w:sz w:val="20"/>
        <w:lang w:val="en-US" w:eastAsia="en-US"/>
      </w:rPr>
      <w:drawing>
        <wp:anchor distT="0" distB="0" distL="114300" distR="114300" simplePos="0" relativeHeight="251661824" behindDoc="1" locked="0" layoutInCell="1" allowOverlap="1" wp14:anchorId="4A537D99" wp14:editId="2A27C79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6671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7E4FF" w14:textId="77777777" w:rsidR="000417EB" w:rsidRDefault="000417EB" w:rsidP="00001712">
    <w:pPr>
      <w:tabs>
        <w:tab w:val="left" w:pos="3624"/>
      </w:tabs>
    </w:pPr>
    <w:r>
      <w:rPr>
        <w:noProof/>
        <w:color w:val="auto"/>
        <w:sz w:val="20"/>
        <w:lang w:val="en-US" w:eastAsia="en-US"/>
      </w:rPr>
      <w:drawing>
        <wp:anchor distT="0" distB="0" distL="114300" distR="114300" simplePos="0" relativeHeight="251652608" behindDoc="1" locked="0" layoutInCell="1" allowOverlap="1" wp14:anchorId="0877E516" wp14:editId="699BBF0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770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7DC0B" w14:textId="77777777" w:rsidR="000417EB" w:rsidRDefault="000417EB">
    <w:pPr>
      <w:pStyle w:val="Header"/>
    </w:pPr>
    <w:r w:rsidRPr="003C6EC2">
      <w:rPr>
        <w:rFonts w:eastAsia="Calibri"/>
        <w:noProof/>
        <w:lang w:val="en-US" w:eastAsia="en-US"/>
      </w:rPr>
      <w:drawing>
        <wp:anchor distT="0" distB="0" distL="114300" distR="114300" simplePos="0" relativeHeight="251662848" behindDoc="1" locked="0" layoutInCell="1" allowOverlap="1" wp14:anchorId="41937255" wp14:editId="5321D6C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224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5DE3" w14:textId="77777777" w:rsidR="000417EB" w:rsidRDefault="000417EB" w:rsidP="00001712">
    <w:r>
      <w:rPr>
        <w:noProof/>
        <w:color w:val="auto"/>
        <w:sz w:val="20"/>
        <w:lang w:val="en-US" w:eastAsia="en-US"/>
      </w:rPr>
      <w:drawing>
        <wp:anchor distT="0" distB="0" distL="114300" distR="114300" simplePos="0" relativeHeight="251654656" behindDoc="1" locked="0" layoutInCell="1" allowOverlap="1" wp14:anchorId="25198ADB" wp14:editId="0BFF230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98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47DE0" w14:textId="77777777" w:rsidR="000417EB" w:rsidRDefault="000417EB" w:rsidP="00001712">
    <w:r>
      <w:rPr>
        <w:noProof/>
        <w:color w:val="auto"/>
        <w:sz w:val="20"/>
        <w:lang w:val="en-US" w:eastAsia="en-US"/>
      </w:rPr>
      <w:drawing>
        <wp:anchor distT="0" distB="0" distL="114300" distR="114300" simplePos="0" relativeHeight="251653632" behindDoc="1" locked="0" layoutInCell="1" allowOverlap="1" wp14:anchorId="2FB7A542" wp14:editId="16FD3C4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9591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D17D9" w14:textId="77777777" w:rsidR="000417EB" w:rsidRDefault="000417EB" w:rsidP="00001712">
    <w:r>
      <w:rPr>
        <w:noProof/>
        <w:color w:val="auto"/>
        <w:sz w:val="20"/>
        <w:lang w:val="en-US" w:eastAsia="en-US"/>
      </w:rPr>
      <w:drawing>
        <wp:anchor distT="0" distB="0" distL="114300" distR="114300" simplePos="0" relativeHeight="251655680" behindDoc="1" locked="0" layoutInCell="1" allowOverlap="1" wp14:anchorId="7A3EF0EE" wp14:editId="55EE865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16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9B445" w14:textId="77777777" w:rsidR="000417EB" w:rsidRDefault="000417EB" w:rsidP="00001712">
    <w:r>
      <w:rPr>
        <w:noProof/>
        <w:color w:val="auto"/>
        <w:sz w:val="20"/>
        <w:lang w:val="en-US" w:eastAsia="en-US"/>
      </w:rPr>
      <w:drawing>
        <wp:anchor distT="0" distB="0" distL="114300" distR="114300" simplePos="0" relativeHeight="251656704" behindDoc="1" locked="0" layoutInCell="1" allowOverlap="1" wp14:anchorId="3676EB45" wp14:editId="3AA4EBE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09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8E0AD" w14:textId="77777777" w:rsidR="000417EB" w:rsidRDefault="000417EB" w:rsidP="00001712">
    <w:r>
      <w:rPr>
        <w:noProof/>
        <w:color w:val="auto"/>
        <w:sz w:val="20"/>
        <w:lang w:val="en-US" w:eastAsia="en-US"/>
      </w:rPr>
      <w:drawing>
        <wp:anchor distT="0" distB="0" distL="114300" distR="114300" simplePos="0" relativeHeight="251657728" behindDoc="1" locked="0" layoutInCell="1" allowOverlap="1" wp14:anchorId="449FCB39" wp14:editId="63FA17F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6900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619AA" w14:textId="77777777" w:rsidR="000417EB" w:rsidRDefault="000417EB" w:rsidP="00001712">
    <w:pPr>
      <w:tabs>
        <w:tab w:val="left" w:pos="3624"/>
      </w:tabs>
    </w:pPr>
    <w:r>
      <w:rPr>
        <w:noProof/>
        <w:color w:val="auto"/>
        <w:sz w:val="20"/>
        <w:lang w:val="en-US" w:eastAsia="en-US"/>
      </w:rPr>
      <w:drawing>
        <wp:anchor distT="0" distB="0" distL="114300" distR="114300" simplePos="0" relativeHeight="251658752" behindDoc="1" locked="0" layoutInCell="1" allowOverlap="1" wp14:anchorId="70B24565" wp14:editId="0C772B6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4335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2028B" w14:textId="77777777" w:rsidR="000417EB" w:rsidRDefault="000417EB" w:rsidP="00001712">
    <w:pPr>
      <w:tabs>
        <w:tab w:val="left" w:pos="3624"/>
      </w:tabs>
    </w:pPr>
    <w:r>
      <w:rPr>
        <w:noProof/>
        <w:color w:val="auto"/>
        <w:sz w:val="20"/>
        <w:lang w:val="en-US" w:eastAsia="en-US"/>
      </w:rPr>
      <w:drawing>
        <wp:anchor distT="0" distB="0" distL="114300" distR="114300" simplePos="0" relativeHeight="251660800" behindDoc="1" locked="0" layoutInCell="1" allowOverlap="1" wp14:anchorId="35204CBB" wp14:editId="0ECB592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0614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7E400DE">
      <w:start w:val="1"/>
      <w:numFmt w:val="lowerRoman"/>
      <w:lvlText w:val="(%1)"/>
      <w:lvlJc w:val="left"/>
      <w:pPr>
        <w:ind w:left="1080" w:hanging="720"/>
      </w:pPr>
      <w:rPr>
        <w:rFonts w:hint="default"/>
        <w:b w:val="0"/>
      </w:rPr>
    </w:lvl>
    <w:lvl w:ilvl="1" w:tplc="C664817C" w:tentative="1">
      <w:start w:val="1"/>
      <w:numFmt w:val="lowerLetter"/>
      <w:lvlText w:val="%2."/>
      <w:lvlJc w:val="left"/>
      <w:pPr>
        <w:ind w:left="1440" w:hanging="360"/>
      </w:pPr>
    </w:lvl>
    <w:lvl w:ilvl="2" w:tplc="E8CEBFC4" w:tentative="1">
      <w:start w:val="1"/>
      <w:numFmt w:val="lowerRoman"/>
      <w:lvlText w:val="%3."/>
      <w:lvlJc w:val="right"/>
      <w:pPr>
        <w:ind w:left="2160" w:hanging="180"/>
      </w:pPr>
    </w:lvl>
    <w:lvl w:ilvl="3" w:tplc="52A04638" w:tentative="1">
      <w:start w:val="1"/>
      <w:numFmt w:val="decimal"/>
      <w:lvlText w:val="%4."/>
      <w:lvlJc w:val="left"/>
      <w:pPr>
        <w:ind w:left="2880" w:hanging="360"/>
      </w:pPr>
    </w:lvl>
    <w:lvl w:ilvl="4" w:tplc="28C8DD6A" w:tentative="1">
      <w:start w:val="1"/>
      <w:numFmt w:val="lowerLetter"/>
      <w:lvlText w:val="%5."/>
      <w:lvlJc w:val="left"/>
      <w:pPr>
        <w:ind w:left="3600" w:hanging="360"/>
      </w:pPr>
    </w:lvl>
    <w:lvl w:ilvl="5" w:tplc="C910FBE0" w:tentative="1">
      <w:start w:val="1"/>
      <w:numFmt w:val="lowerRoman"/>
      <w:lvlText w:val="%6."/>
      <w:lvlJc w:val="right"/>
      <w:pPr>
        <w:ind w:left="4320" w:hanging="180"/>
      </w:pPr>
    </w:lvl>
    <w:lvl w:ilvl="6" w:tplc="51882EC8" w:tentative="1">
      <w:start w:val="1"/>
      <w:numFmt w:val="decimal"/>
      <w:lvlText w:val="%7."/>
      <w:lvlJc w:val="left"/>
      <w:pPr>
        <w:ind w:left="5040" w:hanging="360"/>
      </w:pPr>
    </w:lvl>
    <w:lvl w:ilvl="7" w:tplc="0FD4AA34" w:tentative="1">
      <w:start w:val="1"/>
      <w:numFmt w:val="lowerLetter"/>
      <w:lvlText w:val="%8."/>
      <w:lvlJc w:val="left"/>
      <w:pPr>
        <w:ind w:left="5760" w:hanging="360"/>
      </w:pPr>
    </w:lvl>
    <w:lvl w:ilvl="8" w:tplc="0DB65F90" w:tentative="1">
      <w:start w:val="1"/>
      <w:numFmt w:val="lowerRoman"/>
      <w:lvlText w:val="%9."/>
      <w:lvlJc w:val="right"/>
      <w:pPr>
        <w:ind w:left="6480" w:hanging="180"/>
      </w:pPr>
    </w:lvl>
  </w:abstractNum>
  <w:abstractNum w:abstractNumId="8" w15:restartNumberingAfterBreak="0">
    <w:nsid w:val="134D16AE"/>
    <w:multiLevelType w:val="hybridMultilevel"/>
    <w:tmpl w:val="96F6F2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4F8AC9B4">
      <w:start w:val="1"/>
      <w:numFmt w:val="bullet"/>
      <w:pStyle w:val="ListParagraph"/>
      <w:lvlText w:val=""/>
      <w:lvlJc w:val="left"/>
      <w:pPr>
        <w:ind w:left="1440" w:hanging="360"/>
      </w:pPr>
      <w:rPr>
        <w:rFonts w:ascii="Symbol" w:hAnsi="Symbol" w:hint="default"/>
        <w:color w:val="auto"/>
      </w:rPr>
    </w:lvl>
    <w:lvl w:ilvl="1" w:tplc="835C029C" w:tentative="1">
      <w:start w:val="1"/>
      <w:numFmt w:val="bullet"/>
      <w:lvlText w:val="o"/>
      <w:lvlJc w:val="left"/>
      <w:pPr>
        <w:ind w:left="2160" w:hanging="360"/>
      </w:pPr>
      <w:rPr>
        <w:rFonts w:ascii="Courier New" w:hAnsi="Courier New" w:cs="Courier New" w:hint="default"/>
      </w:rPr>
    </w:lvl>
    <w:lvl w:ilvl="2" w:tplc="6E3447F8" w:tentative="1">
      <w:start w:val="1"/>
      <w:numFmt w:val="bullet"/>
      <w:lvlText w:val=""/>
      <w:lvlJc w:val="left"/>
      <w:pPr>
        <w:ind w:left="2880" w:hanging="360"/>
      </w:pPr>
      <w:rPr>
        <w:rFonts w:ascii="Wingdings" w:hAnsi="Wingdings" w:hint="default"/>
      </w:rPr>
    </w:lvl>
    <w:lvl w:ilvl="3" w:tplc="6BC621F4" w:tentative="1">
      <w:start w:val="1"/>
      <w:numFmt w:val="bullet"/>
      <w:lvlText w:val=""/>
      <w:lvlJc w:val="left"/>
      <w:pPr>
        <w:ind w:left="3600" w:hanging="360"/>
      </w:pPr>
      <w:rPr>
        <w:rFonts w:ascii="Symbol" w:hAnsi="Symbol" w:hint="default"/>
      </w:rPr>
    </w:lvl>
    <w:lvl w:ilvl="4" w:tplc="055AAF10" w:tentative="1">
      <w:start w:val="1"/>
      <w:numFmt w:val="bullet"/>
      <w:lvlText w:val="o"/>
      <w:lvlJc w:val="left"/>
      <w:pPr>
        <w:ind w:left="4320" w:hanging="360"/>
      </w:pPr>
      <w:rPr>
        <w:rFonts w:ascii="Courier New" w:hAnsi="Courier New" w:cs="Courier New" w:hint="default"/>
      </w:rPr>
    </w:lvl>
    <w:lvl w:ilvl="5" w:tplc="7A28E53A" w:tentative="1">
      <w:start w:val="1"/>
      <w:numFmt w:val="bullet"/>
      <w:lvlText w:val=""/>
      <w:lvlJc w:val="left"/>
      <w:pPr>
        <w:ind w:left="5040" w:hanging="360"/>
      </w:pPr>
      <w:rPr>
        <w:rFonts w:ascii="Wingdings" w:hAnsi="Wingdings" w:hint="default"/>
      </w:rPr>
    </w:lvl>
    <w:lvl w:ilvl="6" w:tplc="8C4E0768" w:tentative="1">
      <w:start w:val="1"/>
      <w:numFmt w:val="bullet"/>
      <w:lvlText w:val=""/>
      <w:lvlJc w:val="left"/>
      <w:pPr>
        <w:ind w:left="5760" w:hanging="360"/>
      </w:pPr>
      <w:rPr>
        <w:rFonts w:ascii="Symbol" w:hAnsi="Symbol" w:hint="default"/>
      </w:rPr>
    </w:lvl>
    <w:lvl w:ilvl="7" w:tplc="A4D27DAE" w:tentative="1">
      <w:start w:val="1"/>
      <w:numFmt w:val="bullet"/>
      <w:lvlText w:val="o"/>
      <w:lvlJc w:val="left"/>
      <w:pPr>
        <w:ind w:left="6480" w:hanging="360"/>
      </w:pPr>
      <w:rPr>
        <w:rFonts w:ascii="Courier New" w:hAnsi="Courier New" w:cs="Courier New" w:hint="default"/>
      </w:rPr>
    </w:lvl>
    <w:lvl w:ilvl="8" w:tplc="1BC81D5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B1221ADA">
      <w:start w:val="1"/>
      <w:numFmt w:val="lowerRoman"/>
      <w:lvlText w:val="(%1)"/>
      <w:lvlJc w:val="left"/>
      <w:pPr>
        <w:ind w:left="1004" w:hanging="720"/>
      </w:pPr>
      <w:rPr>
        <w:rFonts w:hint="default"/>
        <w:b w:val="0"/>
      </w:rPr>
    </w:lvl>
    <w:lvl w:ilvl="1" w:tplc="80ACB8EA" w:tentative="1">
      <w:start w:val="1"/>
      <w:numFmt w:val="lowerLetter"/>
      <w:lvlText w:val="%2."/>
      <w:lvlJc w:val="left"/>
      <w:pPr>
        <w:ind w:left="1364" w:hanging="360"/>
      </w:pPr>
    </w:lvl>
    <w:lvl w:ilvl="2" w:tplc="82D48096" w:tentative="1">
      <w:start w:val="1"/>
      <w:numFmt w:val="lowerRoman"/>
      <w:lvlText w:val="%3."/>
      <w:lvlJc w:val="right"/>
      <w:pPr>
        <w:ind w:left="2084" w:hanging="180"/>
      </w:pPr>
    </w:lvl>
    <w:lvl w:ilvl="3" w:tplc="65363D32" w:tentative="1">
      <w:start w:val="1"/>
      <w:numFmt w:val="decimal"/>
      <w:lvlText w:val="%4."/>
      <w:lvlJc w:val="left"/>
      <w:pPr>
        <w:ind w:left="2804" w:hanging="360"/>
      </w:pPr>
    </w:lvl>
    <w:lvl w:ilvl="4" w:tplc="171AB22A" w:tentative="1">
      <w:start w:val="1"/>
      <w:numFmt w:val="lowerLetter"/>
      <w:lvlText w:val="%5."/>
      <w:lvlJc w:val="left"/>
      <w:pPr>
        <w:ind w:left="3524" w:hanging="360"/>
      </w:pPr>
    </w:lvl>
    <w:lvl w:ilvl="5" w:tplc="A65C8906" w:tentative="1">
      <w:start w:val="1"/>
      <w:numFmt w:val="lowerRoman"/>
      <w:lvlText w:val="%6."/>
      <w:lvlJc w:val="right"/>
      <w:pPr>
        <w:ind w:left="4244" w:hanging="180"/>
      </w:pPr>
    </w:lvl>
    <w:lvl w:ilvl="6" w:tplc="20E2EDDE" w:tentative="1">
      <w:start w:val="1"/>
      <w:numFmt w:val="decimal"/>
      <w:lvlText w:val="%7."/>
      <w:lvlJc w:val="left"/>
      <w:pPr>
        <w:ind w:left="4964" w:hanging="360"/>
      </w:pPr>
    </w:lvl>
    <w:lvl w:ilvl="7" w:tplc="FC4A3440" w:tentative="1">
      <w:start w:val="1"/>
      <w:numFmt w:val="lowerLetter"/>
      <w:lvlText w:val="%8."/>
      <w:lvlJc w:val="left"/>
      <w:pPr>
        <w:ind w:left="5684" w:hanging="360"/>
      </w:pPr>
    </w:lvl>
    <w:lvl w:ilvl="8" w:tplc="08F626D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F6A85688">
      <w:start w:val="1"/>
      <w:numFmt w:val="lowerRoman"/>
      <w:lvlText w:val="(%1)"/>
      <w:lvlJc w:val="left"/>
      <w:pPr>
        <w:ind w:left="1080" w:hanging="720"/>
      </w:pPr>
      <w:rPr>
        <w:rFonts w:hint="default"/>
      </w:rPr>
    </w:lvl>
    <w:lvl w:ilvl="1" w:tplc="2FFC58F4" w:tentative="1">
      <w:start w:val="1"/>
      <w:numFmt w:val="lowerLetter"/>
      <w:lvlText w:val="%2."/>
      <w:lvlJc w:val="left"/>
      <w:pPr>
        <w:ind w:left="1440" w:hanging="360"/>
      </w:pPr>
    </w:lvl>
    <w:lvl w:ilvl="2" w:tplc="F02ED726" w:tentative="1">
      <w:start w:val="1"/>
      <w:numFmt w:val="lowerRoman"/>
      <w:lvlText w:val="%3."/>
      <w:lvlJc w:val="right"/>
      <w:pPr>
        <w:ind w:left="2160" w:hanging="180"/>
      </w:pPr>
    </w:lvl>
    <w:lvl w:ilvl="3" w:tplc="7E3ADFC8" w:tentative="1">
      <w:start w:val="1"/>
      <w:numFmt w:val="decimal"/>
      <w:lvlText w:val="%4."/>
      <w:lvlJc w:val="left"/>
      <w:pPr>
        <w:ind w:left="2880" w:hanging="360"/>
      </w:pPr>
    </w:lvl>
    <w:lvl w:ilvl="4" w:tplc="AF748E04" w:tentative="1">
      <w:start w:val="1"/>
      <w:numFmt w:val="lowerLetter"/>
      <w:lvlText w:val="%5."/>
      <w:lvlJc w:val="left"/>
      <w:pPr>
        <w:ind w:left="3600" w:hanging="360"/>
      </w:pPr>
    </w:lvl>
    <w:lvl w:ilvl="5" w:tplc="B09013EA" w:tentative="1">
      <w:start w:val="1"/>
      <w:numFmt w:val="lowerRoman"/>
      <w:lvlText w:val="%6."/>
      <w:lvlJc w:val="right"/>
      <w:pPr>
        <w:ind w:left="4320" w:hanging="180"/>
      </w:pPr>
    </w:lvl>
    <w:lvl w:ilvl="6" w:tplc="767CE154" w:tentative="1">
      <w:start w:val="1"/>
      <w:numFmt w:val="decimal"/>
      <w:lvlText w:val="%7."/>
      <w:lvlJc w:val="left"/>
      <w:pPr>
        <w:ind w:left="5040" w:hanging="360"/>
      </w:pPr>
    </w:lvl>
    <w:lvl w:ilvl="7" w:tplc="DE423904" w:tentative="1">
      <w:start w:val="1"/>
      <w:numFmt w:val="lowerLetter"/>
      <w:lvlText w:val="%8."/>
      <w:lvlJc w:val="left"/>
      <w:pPr>
        <w:ind w:left="5760" w:hanging="360"/>
      </w:pPr>
    </w:lvl>
    <w:lvl w:ilvl="8" w:tplc="B16627F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F59033D6">
      <w:start w:val="1"/>
      <w:numFmt w:val="lowerRoman"/>
      <w:lvlText w:val="(%1)"/>
      <w:lvlJc w:val="left"/>
      <w:pPr>
        <w:ind w:left="1080" w:hanging="720"/>
      </w:pPr>
      <w:rPr>
        <w:rFonts w:hint="default"/>
      </w:rPr>
    </w:lvl>
    <w:lvl w:ilvl="1" w:tplc="E00CB4C0" w:tentative="1">
      <w:start w:val="1"/>
      <w:numFmt w:val="lowerLetter"/>
      <w:lvlText w:val="%2."/>
      <w:lvlJc w:val="left"/>
      <w:pPr>
        <w:ind w:left="1440" w:hanging="360"/>
      </w:pPr>
    </w:lvl>
    <w:lvl w:ilvl="2" w:tplc="B5C4C17A" w:tentative="1">
      <w:start w:val="1"/>
      <w:numFmt w:val="lowerRoman"/>
      <w:lvlText w:val="%3."/>
      <w:lvlJc w:val="right"/>
      <w:pPr>
        <w:ind w:left="2160" w:hanging="180"/>
      </w:pPr>
    </w:lvl>
    <w:lvl w:ilvl="3" w:tplc="E2E02892" w:tentative="1">
      <w:start w:val="1"/>
      <w:numFmt w:val="decimal"/>
      <w:lvlText w:val="%4."/>
      <w:lvlJc w:val="left"/>
      <w:pPr>
        <w:ind w:left="2880" w:hanging="360"/>
      </w:pPr>
    </w:lvl>
    <w:lvl w:ilvl="4" w:tplc="B6F20308" w:tentative="1">
      <w:start w:val="1"/>
      <w:numFmt w:val="lowerLetter"/>
      <w:lvlText w:val="%5."/>
      <w:lvlJc w:val="left"/>
      <w:pPr>
        <w:ind w:left="3600" w:hanging="360"/>
      </w:pPr>
    </w:lvl>
    <w:lvl w:ilvl="5" w:tplc="8780D9E0" w:tentative="1">
      <w:start w:val="1"/>
      <w:numFmt w:val="lowerRoman"/>
      <w:lvlText w:val="%6."/>
      <w:lvlJc w:val="right"/>
      <w:pPr>
        <w:ind w:left="4320" w:hanging="180"/>
      </w:pPr>
    </w:lvl>
    <w:lvl w:ilvl="6" w:tplc="222AF336" w:tentative="1">
      <w:start w:val="1"/>
      <w:numFmt w:val="decimal"/>
      <w:lvlText w:val="%7."/>
      <w:lvlJc w:val="left"/>
      <w:pPr>
        <w:ind w:left="5040" w:hanging="360"/>
      </w:pPr>
    </w:lvl>
    <w:lvl w:ilvl="7" w:tplc="F2427A98" w:tentative="1">
      <w:start w:val="1"/>
      <w:numFmt w:val="lowerLetter"/>
      <w:lvlText w:val="%8."/>
      <w:lvlJc w:val="left"/>
      <w:pPr>
        <w:ind w:left="5760" w:hanging="360"/>
      </w:pPr>
    </w:lvl>
    <w:lvl w:ilvl="8" w:tplc="875A0AC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9DDEE212">
      <w:start w:val="1"/>
      <w:numFmt w:val="lowerRoman"/>
      <w:lvlText w:val="(%1)"/>
      <w:lvlJc w:val="left"/>
      <w:pPr>
        <w:ind w:left="1080" w:hanging="720"/>
      </w:pPr>
      <w:rPr>
        <w:rFonts w:hint="default"/>
        <w:b w:val="0"/>
      </w:rPr>
    </w:lvl>
    <w:lvl w:ilvl="1" w:tplc="750CB150" w:tentative="1">
      <w:start w:val="1"/>
      <w:numFmt w:val="lowerLetter"/>
      <w:lvlText w:val="%2."/>
      <w:lvlJc w:val="left"/>
      <w:pPr>
        <w:ind w:left="1440" w:hanging="360"/>
      </w:pPr>
    </w:lvl>
    <w:lvl w:ilvl="2" w:tplc="DEA29F52" w:tentative="1">
      <w:start w:val="1"/>
      <w:numFmt w:val="lowerRoman"/>
      <w:lvlText w:val="%3."/>
      <w:lvlJc w:val="right"/>
      <w:pPr>
        <w:ind w:left="2160" w:hanging="180"/>
      </w:pPr>
    </w:lvl>
    <w:lvl w:ilvl="3" w:tplc="78F4AD90" w:tentative="1">
      <w:start w:val="1"/>
      <w:numFmt w:val="decimal"/>
      <w:lvlText w:val="%4."/>
      <w:lvlJc w:val="left"/>
      <w:pPr>
        <w:ind w:left="2880" w:hanging="360"/>
      </w:pPr>
    </w:lvl>
    <w:lvl w:ilvl="4" w:tplc="FFA060E6" w:tentative="1">
      <w:start w:val="1"/>
      <w:numFmt w:val="lowerLetter"/>
      <w:lvlText w:val="%5."/>
      <w:lvlJc w:val="left"/>
      <w:pPr>
        <w:ind w:left="3600" w:hanging="360"/>
      </w:pPr>
    </w:lvl>
    <w:lvl w:ilvl="5" w:tplc="B4408B32" w:tentative="1">
      <w:start w:val="1"/>
      <w:numFmt w:val="lowerRoman"/>
      <w:lvlText w:val="%6."/>
      <w:lvlJc w:val="right"/>
      <w:pPr>
        <w:ind w:left="4320" w:hanging="180"/>
      </w:pPr>
    </w:lvl>
    <w:lvl w:ilvl="6" w:tplc="670A50D6" w:tentative="1">
      <w:start w:val="1"/>
      <w:numFmt w:val="decimal"/>
      <w:lvlText w:val="%7."/>
      <w:lvlJc w:val="left"/>
      <w:pPr>
        <w:ind w:left="5040" w:hanging="360"/>
      </w:pPr>
    </w:lvl>
    <w:lvl w:ilvl="7" w:tplc="869E033A" w:tentative="1">
      <w:start w:val="1"/>
      <w:numFmt w:val="lowerLetter"/>
      <w:lvlText w:val="%8."/>
      <w:lvlJc w:val="left"/>
      <w:pPr>
        <w:ind w:left="5760" w:hanging="360"/>
      </w:pPr>
    </w:lvl>
    <w:lvl w:ilvl="8" w:tplc="261A383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EEFE2B42">
      <w:start w:val="1"/>
      <w:numFmt w:val="lowerLetter"/>
      <w:lvlText w:val="(%1)"/>
      <w:lvlJc w:val="left"/>
      <w:pPr>
        <w:ind w:left="360" w:hanging="360"/>
      </w:pPr>
      <w:rPr>
        <w:rFonts w:hint="default"/>
      </w:rPr>
    </w:lvl>
    <w:lvl w:ilvl="1" w:tplc="00F618D4" w:tentative="1">
      <w:start w:val="1"/>
      <w:numFmt w:val="lowerLetter"/>
      <w:lvlText w:val="%2."/>
      <w:lvlJc w:val="left"/>
      <w:pPr>
        <w:ind w:left="1080" w:hanging="360"/>
      </w:pPr>
    </w:lvl>
    <w:lvl w:ilvl="2" w:tplc="E1DC4384" w:tentative="1">
      <w:start w:val="1"/>
      <w:numFmt w:val="lowerRoman"/>
      <w:lvlText w:val="%3."/>
      <w:lvlJc w:val="right"/>
      <w:pPr>
        <w:ind w:left="1800" w:hanging="180"/>
      </w:pPr>
    </w:lvl>
    <w:lvl w:ilvl="3" w:tplc="9170D94A" w:tentative="1">
      <w:start w:val="1"/>
      <w:numFmt w:val="decimal"/>
      <w:lvlText w:val="%4."/>
      <w:lvlJc w:val="left"/>
      <w:pPr>
        <w:ind w:left="2520" w:hanging="360"/>
      </w:pPr>
    </w:lvl>
    <w:lvl w:ilvl="4" w:tplc="8B3266FE" w:tentative="1">
      <w:start w:val="1"/>
      <w:numFmt w:val="lowerLetter"/>
      <w:lvlText w:val="%5."/>
      <w:lvlJc w:val="left"/>
      <w:pPr>
        <w:ind w:left="3240" w:hanging="360"/>
      </w:pPr>
    </w:lvl>
    <w:lvl w:ilvl="5" w:tplc="B202750E" w:tentative="1">
      <w:start w:val="1"/>
      <w:numFmt w:val="lowerRoman"/>
      <w:lvlText w:val="%6."/>
      <w:lvlJc w:val="right"/>
      <w:pPr>
        <w:ind w:left="3960" w:hanging="180"/>
      </w:pPr>
    </w:lvl>
    <w:lvl w:ilvl="6" w:tplc="0E449AB2" w:tentative="1">
      <w:start w:val="1"/>
      <w:numFmt w:val="decimal"/>
      <w:lvlText w:val="%7."/>
      <w:lvlJc w:val="left"/>
      <w:pPr>
        <w:ind w:left="4680" w:hanging="360"/>
      </w:pPr>
    </w:lvl>
    <w:lvl w:ilvl="7" w:tplc="12A6B864" w:tentative="1">
      <w:start w:val="1"/>
      <w:numFmt w:val="lowerLetter"/>
      <w:lvlText w:val="%8."/>
      <w:lvlJc w:val="left"/>
      <w:pPr>
        <w:ind w:left="5400" w:hanging="360"/>
      </w:pPr>
    </w:lvl>
    <w:lvl w:ilvl="8" w:tplc="4AD2D24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1BDE9950">
      <w:start w:val="1"/>
      <w:numFmt w:val="decimal"/>
      <w:lvlText w:val="%1."/>
      <w:lvlJc w:val="left"/>
      <w:pPr>
        <w:ind w:left="360" w:hanging="360"/>
      </w:pPr>
      <w:rPr>
        <w:rFonts w:hint="default"/>
      </w:rPr>
    </w:lvl>
    <w:lvl w:ilvl="1" w:tplc="339673D0" w:tentative="1">
      <w:start w:val="1"/>
      <w:numFmt w:val="lowerLetter"/>
      <w:lvlText w:val="%2."/>
      <w:lvlJc w:val="left"/>
      <w:pPr>
        <w:ind w:left="1080" w:hanging="360"/>
      </w:pPr>
    </w:lvl>
    <w:lvl w:ilvl="2" w:tplc="7AF2FF06" w:tentative="1">
      <w:start w:val="1"/>
      <w:numFmt w:val="lowerRoman"/>
      <w:lvlText w:val="%3."/>
      <w:lvlJc w:val="right"/>
      <w:pPr>
        <w:ind w:left="1800" w:hanging="180"/>
      </w:pPr>
    </w:lvl>
    <w:lvl w:ilvl="3" w:tplc="21AE9318" w:tentative="1">
      <w:start w:val="1"/>
      <w:numFmt w:val="decimal"/>
      <w:lvlText w:val="%4."/>
      <w:lvlJc w:val="left"/>
      <w:pPr>
        <w:ind w:left="2520" w:hanging="360"/>
      </w:pPr>
    </w:lvl>
    <w:lvl w:ilvl="4" w:tplc="6D6E73B6" w:tentative="1">
      <w:start w:val="1"/>
      <w:numFmt w:val="lowerLetter"/>
      <w:lvlText w:val="%5."/>
      <w:lvlJc w:val="left"/>
      <w:pPr>
        <w:ind w:left="3240" w:hanging="360"/>
      </w:pPr>
    </w:lvl>
    <w:lvl w:ilvl="5" w:tplc="8B3CE3EE" w:tentative="1">
      <w:start w:val="1"/>
      <w:numFmt w:val="lowerRoman"/>
      <w:lvlText w:val="%6."/>
      <w:lvlJc w:val="right"/>
      <w:pPr>
        <w:ind w:left="3960" w:hanging="180"/>
      </w:pPr>
    </w:lvl>
    <w:lvl w:ilvl="6" w:tplc="9D5EC42A" w:tentative="1">
      <w:start w:val="1"/>
      <w:numFmt w:val="decimal"/>
      <w:lvlText w:val="%7."/>
      <w:lvlJc w:val="left"/>
      <w:pPr>
        <w:ind w:left="4680" w:hanging="360"/>
      </w:pPr>
    </w:lvl>
    <w:lvl w:ilvl="7" w:tplc="39A872C0" w:tentative="1">
      <w:start w:val="1"/>
      <w:numFmt w:val="lowerLetter"/>
      <w:lvlText w:val="%8."/>
      <w:lvlJc w:val="left"/>
      <w:pPr>
        <w:ind w:left="5400" w:hanging="360"/>
      </w:pPr>
    </w:lvl>
    <w:lvl w:ilvl="8" w:tplc="9B242AF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679C38C0">
      <w:start w:val="1"/>
      <w:numFmt w:val="decimal"/>
      <w:lvlText w:val="%1."/>
      <w:lvlJc w:val="left"/>
      <w:pPr>
        <w:ind w:left="360" w:hanging="360"/>
      </w:pPr>
      <w:rPr>
        <w:rFonts w:hint="default"/>
      </w:rPr>
    </w:lvl>
    <w:lvl w:ilvl="1" w:tplc="7286E254" w:tentative="1">
      <w:start w:val="1"/>
      <w:numFmt w:val="lowerLetter"/>
      <w:lvlText w:val="%2."/>
      <w:lvlJc w:val="left"/>
      <w:pPr>
        <w:ind w:left="1080" w:hanging="360"/>
      </w:pPr>
    </w:lvl>
    <w:lvl w:ilvl="2" w:tplc="56487B7C" w:tentative="1">
      <w:start w:val="1"/>
      <w:numFmt w:val="lowerRoman"/>
      <w:lvlText w:val="%3."/>
      <w:lvlJc w:val="right"/>
      <w:pPr>
        <w:ind w:left="1800" w:hanging="180"/>
      </w:pPr>
    </w:lvl>
    <w:lvl w:ilvl="3" w:tplc="EA1A8E3E" w:tentative="1">
      <w:start w:val="1"/>
      <w:numFmt w:val="decimal"/>
      <w:lvlText w:val="%4."/>
      <w:lvlJc w:val="left"/>
      <w:pPr>
        <w:ind w:left="2520" w:hanging="360"/>
      </w:pPr>
    </w:lvl>
    <w:lvl w:ilvl="4" w:tplc="71E6FA20" w:tentative="1">
      <w:start w:val="1"/>
      <w:numFmt w:val="lowerLetter"/>
      <w:lvlText w:val="%5."/>
      <w:lvlJc w:val="left"/>
      <w:pPr>
        <w:ind w:left="3240" w:hanging="360"/>
      </w:pPr>
    </w:lvl>
    <w:lvl w:ilvl="5" w:tplc="50E83F00" w:tentative="1">
      <w:start w:val="1"/>
      <w:numFmt w:val="lowerRoman"/>
      <w:lvlText w:val="%6."/>
      <w:lvlJc w:val="right"/>
      <w:pPr>
        <w:ind w:left="3960" w:hanging="180"/>
      </w:pPr>
    </w:lvl>
    <w:lvl w:ilvl="6" w:tplc="56F8F5D8" w:tentative="1">
      <w:start w:val="1"/>
      <w:numFmt w:val="decimal"/>
      <w:lvlText w:val="%7."/>
      <w:lvlJc w:val="left"/>
      <w:pPr>
        <w:ind w:left="4680" w:hanging="360"/>
      </w:pPr>
    </w:lvl>
    <w:lvl w:ilvl="7" w:tplc="11065458" w:tentative="1">
      <w:start w:val="1"/>
      <w:numFmt w:val="lowerLetter"/>
      <w:lvlText w:val="%8."/>
      <w:lvlJc w:val="left"/>
      <w:pPr>
        <w:ind w:left="5400" w:hanging="360"/>
      </w:pPr>
    </w:lvl>
    <w:lvl w:ilvl="8" w:tplc="3B768F3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EB84D5EE">
      <w:start w:val="1"/>
      <w:numFmt w:val="lowerRoman"/>
      <w:lvlText w:val="(%1)"/>
      <w:lvlJc w:val="left"/>
      <w:pPr>
        <w:ind w:left="1080" w:hanging="720"/>
      </w:pPr>
      <w:rPr>
        <w:rFonts w:hint="default"/>
        <w:b w:val="0"/>
      </w:rPr>
    </w:lvl>
    <w:lvl w:ilvl="1" w:tplc="AF26B826" w:tentative="1">
      <w:start w:val="1"/>
      <w:numFmt w:val="lowerLetter"/>
      <w:lvlText w:val="%2."/>
      <w:lvlJc w:val="left"/>
      <w:pPr>
        <w:ind w:left="1440" w:hanging="360"/>
      </w:pPr>
    </w:lvl>
    <w:lvl w:ilvl="2" w:tplc="2F145E34" w:tentative="1">
      <w:start w:val="1"/>
      <w:numFmt w:val="lowerRoman"/>
      <w:lvlText w:val="%3."/>
      <w:lvlJc w:val="right"/>
      <w:pPr>
        <w:ind w:left="2160" w:hanging="180"/>
      </w:pPr>
    </w:lvl>
    <w:lvl w:ilvl="3" w:tplc="7A184DD0" w:tentative="1">
      <w:start w:val="1"/>
      <w:numFmt w:val="decimal"/>
      <w:lvlText w:val="%4."/>
      <w:lvlJc w:val="left"/>
      <w:pPr>
        <w:ind w:left="2880" w:hanging="360"/>
      </w:pPr>
    </w:lvl>
    <w:lvl w:ilvl="4" w:tplc="9912C6AA" w:tentative="1">
      <w:start w:val="1"/>
      <w:numFmt w:val="lowerLetter"/>
      <w:lvlText w:val="%5."/>
      <w:lvlJc w:val="left"/>
      <w:pPr>
        <w:ind w:left="3600" w:hanging="360"/>
      </w:pPr>
    </w:lvl>
    <w:lvl w:ilvl="5" w:tplc="F1D2A2A2" w:tentative="1">
      <w:start w:val="1"/>
      <w:numFmt w:val="lowerRoman"/>
      <w:lvlText w:val="%6."/>
      <w:lvlJc w:val="right"/>
      <w:pPr>
        <w:ind w:left="4320" w:hanging="180"/>
      </w:pPr>
    </w:lvl>
    <w:lvl w:ilvl="6" w:tplc="AEB00E1E" w:tentative="1">
      <w:start w:val="1"/>
      <w:numFmt w:val="decimal"/>
      <w:lvlText w:val="%7."/>
      <w:lvlJc w:val="left"/>
      <w:pPr>
        <w:ind w:left="5040" w:hanging="360"/>
      </w:pPr>
    </w:lvl>
    <w:lvl w:ilvl="7" w:tplc="13CCF2DA" w:tentative="1">
      <w:start w:val="1"/>
      <w:numFmt w:val="lowerLetter"/>
      <w:lvlText w:val="%8."/>
      <w:lvlJc w:val="left"/>
      <w:pPr>
        <w:ind w:left="5760" w:hanging="360"/>
      </w:pPr>
    </w:lvl>
    <w:lvl w:ilvl="8" w:tplc="52D66032" w:tentative="1">
      <w:start w:val="1"/>
      <w:numFmt w:val="lowerRoman"/>
      <w:lvlText w:val="%9."/>
      <w:lvlJc w:val="right"/>
      <w:pPr>
        <w:ind w:left="6480" w:hanging="180"/>
      </w:pPr>
    </w:lvl>
  </w:abstractNum>
  <w:abstractNum w:abstractNumId="18" w15:restartNumberingAfterBreak="0">
    <w:nsid w:val="351F18F0"/>
    <w:multiLevelType w:val="hybridMultilevel"/>
    <w:tmpl w:val="A3A47012"/>
    <w:lvl w:ilvl="0" w:tplc="C4C2D332">
      <w:start w:val="1"/>
      <w:numFmt w:val="bullet"/>
      <w:lvlText w:val="·"/>
      <w:lvlJc w:val="left"/>
      <w:pPr>
        <w:ind w:left="720" w:hanging="360"/>
      </w:pPr>
      <w:rPr>
        <w:rFonts w:ascii="Symbol" w:hAnsi="Symbol" w:hint="default"/>
      </w:rPr>
    </w:lvl>
    <w:lvl w:ilvl="1" w:tplc="C2586140">
      <w:start w:val="1"/>
      <w:numFmt w:val="bullet"/>
      <w:lvlText w:val="o"/>
      <w:lvlJc w:val="left"/>
      <w:pPr>
        <w:ind w:left="1440" w:hanging="360"/>
      </w:pPr>
      <w:rPr>
        <w:rFonts w:ascii="Courier New" w:hAnsi="Courier New" w:hint="default"/>
      </w:rPr>
    </w:lvl>
    <w:lvl w:ilvl="2" w:tplc="5AE0B09E">
      <w:start w:val="1"/>
      <w:numFmt w:val="bullet"/>
      <w:lvlText w:val=""/>
      <w:lvlJc w:val="left"/>
      <w:pPr>
        <w:ind w:left="2160" w:hanging="360"/>
      </w:pPr>
      <w:rPr>
        <w:rFonts w:ascii="Wingdings" w:hAnsi="Wingdings" w:hint="default"/>
      </w:rPr>
    </w:lvl>
    <w:lvl w:ilvl="3" w:tplc="3FF2B146">
      <w:start w:val="1"/>
      <w:numFmt w:val="bullet"/>
      <w:lvlText w:val=""/>
      <w:lvlJc w:val="left"/>
      <w:pPr>
        <w:ind w:left="2880" w:hanging="360"/>
      </w:pPr>
      <w:rPr>
        <w:rFonts w:ascii="Symbol" w:hAnsi="Symbol" w:hint="default"/>
      </w:rPr>
    </w:lvl>
    <w:lvl w:ilvl="4" w:tplc="3E025EC6">
      <w:start w:val="1"/>
      <w:numFmt w:val="bullet"/>
      <w:lvlText w:val="o"/>
      <w:lvlJc w:val="left"/>
      <w:pPr>
        <w:ind w:left="3600" w:hanging="360"/>
      </w:pPr>
      <w:rPr>
        <w:rFonts w:ascii="Courier New" w:hAnsi="Courier New" w:hint="default"/>
      </w:rPr>
    </w:lvl>
    <w:lvl w:ilvl="5" w:tplc="63E027C0">
      <w:start w:val="1"/>
      <w:numFmt w:val="bullet"/>
      <w:lvlText w:val=""/>
      <w:lvlJc w:val="left"/>
      <w:pPr>
        <w:ind w:left="4320" w:hanging="360"/>
      </w:pPr>
      <w:rPr>
        <w:rFonts w:ascii="Wingdings" w:hAnsi="Wingdings" w:hint="default"/>
      </w:rPr>
    </w:lvl>
    <w:lvl w:ilvl="6" w:tplc="527A9C64">
      <w:start w:val="1"/>
      <w:numFmt w:val="bullet"/>
      <w:lvlText w:val=""/>
      <w:lvlJc w:val="left"/>
      <w:pPr>
        <w:ind w:left="5040" w:hanging="360"/>
      </w:pPr>
      <w:rPr>
        <w:rFonts w:ascii="Symbol" w:hAnsi="Symbol" w:hint="default"/>
      </w:rPr>
    </w:lvl>
    <w:lvl w:ilvl="7" w:tplc="0F9C30D0">
      <w:start w:val="1"/>
      <w:numFmt w:val="bullet"/>
      <w:lvlText w:val="o"/>
      <w:lvlJc w:val="left"/>
      <w:pPr>
        <w:ind w:left="5760" w:hanging="360"/>
      </w:pPr>
      <w:rPr>
        <w:rFonts w:ascii="Courier New" w:hAnsi="Courier New" w:hint="default"/>
      </w:rPr>
    </w:lvl>
    <w:lvl w:ilvl="8" w:tplc="E278A6B0">
      <w:start w:val="1"/>
      <w:numFmt w:val="bullet"/>
      <w:lvlText w:val=""/>
      <w:lvlJc w:val="left"/>
      <w:pPr>
        <w:ind w:left="6480" w:hanging="360"/>
      </w:pPr>
      <w:rPr>
        <w:rFonts w:ascii="Wingdings" w:hAnsi="Wingdings" w:hint="default"/>
      </w:rPr>
    </w:lvl>
  </w:abstractNum>
  <w:abstractNum w:abstractNumId="19" w15:restartNumberingAfterBreak="0">
    <w:nsid w:val="3722511A"/>
    <w:multiLevelType w:val="hybridMultilevel"/>
    <w:tmpl w:val="5504F770"/>
    <w:lvl w:ilvl="0" w:tplc="CC8E106E">
      <w:start w:val="1"/>
      <w:numFmt w:val="lowerRoman"/>
      <w:lvlText w:val="(%1)"/>
      <w:lvlJc w:val="left"/>
      <w:pPr>
        <w:ind w:left="1080" w:hanging="720"/>
      </w:pPr>
      <w:rPr>
        <w:rFonts w:hint="default"/>
      </w:rPr>
    </w:lvl>
    <w:lvl w:ilvl="1" w:tplc="B21C7C12" w:tentative="1">
      <w:start w:val="1"/>
      <w:numFmt w:val="lowerLetter"/>
      <w:lvlText w:val="%2."/>
      <w:lvlJc w:val="left"/>
      <w:pPr>
        <w:ind w:left="1440" w:hanging="360"/>
      </w:pPr>
    </w:lvl>
    <w:lvl w:ilvl="2" w:tplc="538228E4" w:tentative="1">
      <w:start w:val="1"/>
      <w:numFmt w:val="lowerRoman"/>
      <w:lvlText w:val="%3."/>
      <w:lvlJc w:val="right"/>
      <w:pPr>
        <w:ind w:left="2160" w:hanging="180"/>
      </w:pPr>
    </w:lvl>
    <w:lvl w:ilvl="3" w:tplc="1BE6B662" w:tentative="1">
      <w:start w:val="1"/>
      <w:numFmt w:val="decimal"/>
      <w:lvlText w:val="%4."/>
      <w:lvlJc w:val="left"/>
      <w:pPr>
        <w:ind w:left="2880" w:hanging="360"/>
      </w:pPr>
    </w:lvl>
    <w:lvl w:ilvl="4" w:tplc="671CF96A" w:tentative="1">
      <w:start w:val="1"/>
      <w:numFmt w:val="lowerLetter"/>
      <w:lvlText w:val="%5."/>
      <w:lvlJc w:val="left"/>
      <w:pPr>
        <w:ind w:left="3600" w:hanging="360"/>
      </w:pPr>
    </w:lvl>
    <w:lvl w:ilvl="5" w:tplc="F2844A8A" w:tentative="1">
      <w:start w:val="1"/>
      <w:numFmt w:val="lowerRoman"/>
      <w:lvlText w:val="%6."/>
      <w:lvlJc w:val="right"/>
      <w:pPr>
        <w:ind w:left="4320" w:hanging="180"/>
      </w:pPr>
    </w:lvl>
    <w:lvl w:ilvl="6" w:tplc="DE8AE3F0" w:tentative="1">
      <w:start w:val="1"/>
      <w:numFmt w:val="decimal"/>
      <w:lvlText w:val="%7."/>
      <w:lvlJc w:val="left"/>
      <w:pPr>
        <w:ind w:left="5040" w:hanging="360"/>
      </w:pPr>
    </w:lvl>
    <w:lvl w:ilvl="7" w:tplc="192AA814" w:tentative="1">
      <w:start w:val="1"/>
      <w:numFmt w:val="lowerLetter"/>
      <w:lvlText w:val="%8."/>
      <w:lvlJc w:val="left"/>
      <w:pPr>
        <w:ind w:left="5760" w:hanging="360"/>
      </w:pPr>
    </w:lvl>
    <w:lvl w:ilvl="8" w:tplc="A2FAE85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6832A7D2">
      <w:start w:val="1"/>
      <w:numFmt w:val="bullet"/>
      <w:pStyle w:val="ListBullet"/>
      <w:lvlText w:val=""/>
      <w:lvlJc w:val="left"/>
      <w:pPr>
        <w:ind w:left="720" w:hanging="360"/>
      </w:pPr>
      <w:rPr>
        <w:rFonts w:ascii="Symbol" w:hAnsi="Symbol" w:hint="default"/>
      </w:rPr>
    </w:lvl>
    <w:lvl w:ilvl="1" w:tplc="BBDEEDF8">
      <w:start w:val="1"/>
      <w:numFmt w:val="bullet"/>
      <w:pStyle w:val="ListBullet2"/>
      <w:lvlText w:val="o"/>
      <w:lvlJc w:val="left"/>
      <w:pPr>
        <w:ind w:left="1440" w:hanging="360"/>
      </w:pPr>
      <w:rPr>
        <w:rFonts w:ascii="Courier New" w:hAnsi="Courier New" w:cs="Courier New" w:hint="default"/>
      </w:rPr>
    </w:lvl>
    <w:lvl w:ilvl="2" w:tplc="068C6D68">
      <w:start w:val="1"/>
      <w:numFmt w:val="bullet"/>
      <w:lvlText w:val=""/>
      <w:lvlJc w:val="left"/>
      <w:pPr>
        <w:ind w:left="2160" w:hanging="360"/>
      </w:pPr>
      <w:rPr>
        <w:rFonts w:ascii="Wingdings" w:hAnsi="Wingdings" w:hint="default"/>
      </w:rPr>
    </w:lvl>
    <w:lvl w:ilvl="3" w:tplc="B0125004">
      <w:start w:val="1"/>
      <w:numFmt w:val="bullet"/>
      <w:lvlText w:val=""/>
      <w:lvlJc w:val="left"/>
      <w:pPr>
        <w:ind w:left="2880" w:hanging="360"/>
      </w:pPr>
      <w:rPr>
        <w:rFonts w:ascii="Symbol" w:hAnsi="Symbol" w:hint="default"/>
      </w:rPr>
    </w:lvl>
    <w:lvl w:ilvl="4" w:tplc="12720632">
      <w:start w:val="1"/>
      <w:numFmt w:val="bullet"/>
      <w:lvlText w:val="o"/>
      <w:lvlJc w:val="left"/>
      <w:pPr>
        <w:ind w:left="3600" w:hanging="360"/>
      </w:pPr>
      <w:rPr>
        <w:rFonts w:ascii="Courier New" w:hAnsi="Courier New" w:cs="Courier New" w:hint="default"/>
      </w:rPr>
    </w:lvl>
    <w:lvl w:ilvl="5" w:tplc="261A1298">
      <w:start w:val="1"/>
      <w:numFmt w:val="bullet"/>
      <w:pStyle w:val="ListBullet3"/>
      <w:lvlText w:val=""/>
      <w:lvlJc w:val="left"/>
      <w:pPr>
        <w:ind w:left="4320" w:hanging="360"/>
      </w:pPr>
      <w:rPr>
        <w:rFonts w:ascii="Wingdings" w:hAnsi="Wingdings" w:hint="default"/>
      </w:rPr>
    </w:lvl>
    <w:lvl w:ilvl="6" w:tplc="90B031CC">
      <w:start w:val="1"/>
      <w:numFmt w:val="bullet"/>
      <w:lvlText w:val=""/>
      <w:lvlJc w:val="left"/>
      <w:pPr>
        <w:ind w:left="5040" w:hanging="360"/>
      </w:pPr>
      <w:rPr>
        <w:rFonts w:ascii="Symbol" w:hAnsi="Symbol" w:hint="default"/>
      </w:rPr>
    </w:lvl>
    <w:lvl w:ilvl="7" w:tplc="E6EC9898">
      <w:start w:val="1"/>
      <w:numFmt w:val="bullet"/>
      <w:lvlText w:val="o"/>
      <w:lvlJc w:val="left"/>
      <w:pPr>
        <w:ind w:left="5760" w:hanging="360"/>
      </w:pPr>
      <w:rPr>
        <w:rFonts w:ascii="Courier New" w:hAnsi="Courier New" w:cs="Courier New" w:hint="default"/>
      </w:rPr>
    </w:lvl>
    <w:lvl w:ilvl="8" w:tplc="8C1A5BBE">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B1769244">
      <w:start w:val="1"/>
      <w:numFmt w:val="bullet"/>
      <w:lvlText w:val=""/>
      <w:lvlJc w:val="left"/>
      <w:pPr>
        <w:ind w:left="360" w:hanging="360"/>
      </w:pPr>
      <w:rPr>
        <w:rFonts w:ascii="Symbol" w:hAnsi="Symbol" w:hint="default"/>
      </w:rPr>
    </w:lvl>
    <w:lvl w:ilvl="1" w:tplc="CE702284" w:tentative="1">
      <w:start w:val="1"/>
      <w:numFmt w:val="bullet"/>
      <w:lvlText w:val="o"/>
      <w:lvlJc w:val="left"/>
      <w:pPr>
        <w:ind w:left="1080" w:hanging="360"/>
      </w:pPr>
      <w:rPr>
        <w:rFonts w:ascii="Courier New" w:hAnsi="Courier New" w:cs="Courier New" w:hint="default"/>
      </w:rPr>
    </w:lvl>
    <w:lvl w:ilvl="2" w:tplc="A96868EA" w:tentative="1">
      <w:start w:val="1"/>
      <w:numFmt w:val="bullet"/>
      <w:lvlText w:val=""/>
      <w:lvlJc w:val="left"/>
      <w:pPr>
        <w:ind w:left="1800" w:hanging="360"/>
      </w:pPr>
      <w:rPr>
        <w:rFonts w:ascii="Wingdings" w:hAnsi="Wingdings" w:hint="default"/>
      </w:rPr>
    </w:lvl>
    <w:lvl w:ilvl="3" w:tplc="3A5065F6" w:tentative="1">
      <w:start w:val="1"/>
      <w:numFmt w:val="bullet"/>
      <w:lvlText w:val=""/>
      <w:lvlJc w:val="left"/>
      <w:pPr>
        <w:ind w:left="2520" w:hanging="360"/>
      </w:pPr>
      <w:rPr>
        <w:rFonts w:ascii="Symbol" w:hAnsi="Symbol" w:hint="default"/>
      </w:rPr>
    </w:lvl>
    <w:lvl w:ilvl="4" w:tplc="0748C54A" w:tentative="1">
      <w:start w:val="1"/>
      <w:numFmt w:val="bullet"/>
      <w:lvlText w:val="o"/>
      <w:lvlJc w:val="left"/>
      <w:pPr>
        <w:ind w:left="3240" w:hanging="360"/>
      </w:pPr>
      <w:rPr>
        <w:rFonts w:ascii="Courier New" w:hAnsi="Courier New" w:cs="Courier New" w:hint="default"/>
      </w:rPr>
    </w:lvl>
    <w:lvl w:ilvl="5" w:tplc="3204521A" w:tentative="1">
      <w:start w:val="1"/>
      <w:numFmt w:val="bullet"/>
      <w:lvlText w:val=""/>
      <w:lvlJc w:val="left"/>
      <w:pPr>
        <w:ind w:left="3960" w:hanging="360"/>
      </w:pPr>
      <w:rPr>
        <w:rFonts w:ascii="Wingdings" w:hAnsi="Wingdings" w:hint="default"/>
      </w:rPr>
    </w:lvl>
    <w:lvl w:ilvl="6" w:tplc="3746BF48" w:tentative="1">
      <w:start w:val="1"/>
      <w:numFmt w:val="bullet"/>
      <w:lvlText w:val=""/>
      <w:lvlJc w:val="left"/>
      <w:pPr>
        <w:ind w:left="4680" w:hanging="360"/>
      </w:pPr>
      <w:rPr>
        <w:rFonts w:ascii="Symbol" w:hAnsi="Symbol" w:hint="default"/>
      </w:rPr>
    </w:lvl>
    <w:lvl w:ilvl="7" w:tplc="DDEC254A" w:tentative="1">
      <w:start w:val="1"/>
      <w:numFmt w:val="bullet"/>
      <w:lvlText w:val="o"/>
      <w:lvlJc w:val="left"/>
      <w:pPr>
        <w:ind w:left="5400" w:hanging="360"/>
      </w:pPr>
      <w:rPr>
        <w:rFonts w:ascii="Courier New" w:hAnsi="Courier New" w:cs="Courier New" w:hint="default"/>
      </w:rPr>
    </w:lvl>
    <w:lvl w:ilvl="8" w:tplc="0188219A"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008AE4E0">
      <w:start w:val="1"/>
      <w:numFmt w:val="lowerRoman"/>
      <w:lvlText w:val="(%1)"/>
      <w:lvlJc w:val="left"/>
      <w:pPr>
        <w:ind w:left="1080" w:hanging="720"/>
      </w:pPr>
      <w:rPr>
        <w:rFonts w:hint="default"/>
      </w:rPr>
    </w:lvl>
    <w:lvl w:ilvl="1" w:tplc="23864680" w:tentative="1">
      <w:start w:val="1"/>
      <w:numFmt w:val="lowerLetter"/>
      <w:lvlText w:val="%2."/>
      <w:lvlJc w:val="left"/>
      <w:pPr>
        <w:ind w:left="1440" w:hanging="360"/>
      </w:pPr>
    </w:lvl>
    <w:lvl w:ilvl="2" w:tplc="03C85166" w:tentative="1">
      <w:start w:val="1"/>
      <w:numFmt w:val="lowerRoman"/>
      <w:lvlText w:val="%3."/>
      <w:lvlJc w:val="right"/>
      <w:pPr>
        <w:ind w:left="2160" w:hanging="180"/>
      </w:pPr>
    </w:lvl>
    <w:lvl w:ilvl="3" w:tplc="05E45C30" w:tentative="1">
      <w:start w:val="1"/>
      <w:numFmt w:val="decimal"/>
      <w:lvlText w:val="%4."/>
      <w:lvlJc w:val="left"/>
      <w:pPr>
        <w:ind w:left="2880" w:hanging="360"/>
      </w:pPr>
    </w:lvl>
    <w:lvl w:ilvl="4" w:tplc="2F7CF226" w:tentative="1">
      <w:start w:val="1"/>
      <w:numFmt w:val="lowerLetter"/>
      <w:lvlText w:val="%5."/>
      <w:lvlJc w:val="left"/>
      <w:pPr>
        <w:ind w:left="3600" w:hanging="360"/>
      </w:pPr>
    </w:lvl>
    <w:lvl w:ilvl="5" w:tplc="59383DC2" w:tentative="1">
      <w:start w:val="1"/>
      <w:numFmt w:val="lowerRoman"/>
      <w:lvlText w:val="%6."/>
      <w:lvlJc w:val="right"/>
      <w:pPr>
        <w:ind w:left="4320" w:hanging="180"/>
      </w:pPr>
    </w:lvl>
    <w:lvl w:ilvl="6" w:tplc="D088A23A" w:tentative="1">
      <w:start w:val="1"/>
      <w:numFmt w:val="decimal"/>
      <w:lvlText w:val="%7."/>
      <w:lvlJc w:val="left"/>
      <w:pPr>
        <w:ind w:left="5040" w:hanging="360"/>
      </w:pPr>
    </w:lvl>
    <w:lvl w:ilvl="7" w:tplc="1F8A6508" w:tentative="1">
      <w:start w:val="1"/>
      <w:numFmt w:val="lowerLetter"/>
      <w:lvlText w:val="%8."/>
      <w:lvlJc w:val="left"/>
      <w:pPr>
        <w:ind w:left="5760" w:hanging="360"/>
      </w:pPr>
    </w:lvl>
    <w:lvl w:ilvl="8" w:tplc="576648DE"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9014ECEE">
      <w:start w:val="1"/>
      <w:numFmt w:val="lowerRoman"/>
      <w:lvlText w:val="(%1)"/>
      <w:lvlJc w:val="left"/>
      <w:pPr>
        <w:ind w:left="1080" w:hanging="720"/>
      </w:pPr>
      <w:rPr>
        <w:rFonts w:hint="default"/>
      </w:rPr>
    </w:lvl>
    <w:lvl w:ilvl="1" w:tplc="18943148" w:tentative="1">
      <w:start w:val="1"/>
      <w:numFmt w:val="lowerLetter"/>
      <w:lvlText w:val="%2."/>
      <w:lvlJc w:val="left"/>
      <w:pPr>
        <w:ind w:left="1440" w:hanging="360"/>
      </w:pPr>
    </w:lvl>
    <w:lvl w:ilvl="2" w:tplc="F7F06AAA" w:tentative="1">
      <w:start w:val="1"/>
      <w:numFmt w:val="lowerRoman"/>
      <w:lvlText w:val="%3."/>
      <w:lvlJc w:val="right"/>
      <w:pPr>
        <w:ind w:left="2160" w:hanging="180"/>
      </w:pPr>
    </w:lvl>
    <w:lvl w:ilvl="3" w:tplc="8D58E3C0" w:tentative="1">
      <w:start w:val="1"/>
      <w:numFmt w:val="decimal"/>
      <w:lvlText w:val="%4."/>
      <w:lvlJc w:val="left"/>
      <w:pPr>
        <w:ind w:left="2880" w:hanging="360"/>
      </w:pPr>
    </w:lvl>
    <w:lvl w:ilvl="4" w:tplc="B8DC8786" w:tentative="1">
      <w:start w:val="1"/>
      <w:numFmt w:val="lowerLetter"/>
      <w:lvlText w:val="%5."/>
      <w:lvlJc w:val="left"/>
      <w:pPr>
        <w:ind w:left="3600" w:hanging="360"/>
      </w:pPr>
    </w:lvl>
    <w:lvl w:ilvl="5" w:tplc="A6C8D838" w:tentative="1">
      <w:start w:val="1"/>
      <w:numFmt w:val="lowerRoman"/>
      <w:lvlText w:val="%6."/>
      <w:lvlJc w:val="right"/>
      <w:pPr>
        <w:ind w:left="4320" w:hanging="180"/>
      </w:pPr>
    </w:lvl>
    <w:lvl w:ilvl="6" w:tplc="8A30D1CC" w:tentative="1">
      <w:start w:val="1"/>
      <w:numFmt w:val="decimal"/>
      <w:lvlText w:val="%7."/>
      <w:lvlJc w:val="left"/>
      <w:pPr>
        <w:ind w:left="5040" w:hanging="360"/>
      </w:pPr>
    </w:lvl>
    <w:lvl w:ilvl="7" w:tplc="2AC0501C" w:tentative="1">
      <w:start w:val="1"/>
      <w:numFmt w:val="lowerLetter"/>
      <w:lvlText w:val="%8."/>
      <w:lvlJc w:val="left"/>
      <w:pPr>
        <w:ind w:left="5760" w:hanging="360"/>
      </w:pPr>
    </w:lvl>
    <w:lvl w:ilvl="8" w:tplc="D6703708"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E898A1A6">
      <w:start w:val="1"/>
      <w:numFmt w:val="lowerRoman"/>
      <w:lvlText w:val="(%1)"/>
      <w:lvlJc w:val="left"/>
      <w:pPr>
        <w:ind w:left="1080" w:hanging="720"/>
      </w:pPr>
      <w:rPr>
        <w:rFonts w:hint="default"/>
        <w:b w:val="0"/>
      </w:rPr>
    </w:lvl>
    <w:lvl w:ilvl="1" w:tplc="EA5EABC2" w:tentative="1">
      <w:start w:val="1"/>
      <w:numFmt w:val="lowerLetter"/>
      <w:lvlText w:val="%2."/>
      <w:lvlJc w:val="left"/>
      <w:pPr>
        <w:ind w:left="1440" w:hanging="360"/>
      </w:pPr>
    </w:lvl>
    <w:lvl w:ilvl="2" w:tplc="B0DEE976" w:tentative="1">
      <w:start w:val="1"/>
      <w:numFmt w:val="lowerRoman"/>
      <w:lvlText w:val="%3."/>
      <w:lvlJc w:val="right"/>
      <w:pPr>
        <w:ind w:left="2160" w:hanging="180"/>
      </w:pPr>
    </w:lvl>
    <w:lvl w:ilvl="3" w:tplc="E60CF03A" w:tentative="1">
      <w:start w:val="1"/>
      <w:numFmt w:val="decimal"/>
      <w:lvlText w:val="%4."/>
      <w:lvlJc w:val="left"/>
      <w:pPr>
        <w:ind w:left="2880" w:hanging="360"/>
      </w:pPr>
    </w:lvl>
    <w:lvl w:ilvl="4" w:tplc="94109D84" w:tentative="1">
      <w:start w:val="1"/>
      <w:numFmt w:val="lowerLetter"/>
      <w:lvlText w:val="%5."/>
      <w:lvlJc w:val="left"/>
      <w:pPr>
        <w:ind w:left="3600" w:hanging="360"/>
      </w:pPr>
    </w:lvl>
    <w:lvl w:ilvl="5" w:tplc="645A69D6" w:tentative="1">
      <w:start w:val="1"/>
      <w:numFmt w:val="lowerRoman"/>
      <w:lvlText w:val="%6."/>
      <w:lvlJc w:val="right"/>
      <w:pPr>
        <w:ind w:left="4320" w:hanging="180"/>
      </w:pPr>
    </w:lvl>
    <w:lvl w:ilvl="6" w:tplc="8D5A5A2E" w:tentative="1">
      <w:start w:val="1"/>
      <w:numFmt w:val="decimal"/>
      <w:lvlText w:val="%7."/>
      <w:lvlJc w:val="left"/>
      <w:pPr>
        <w:ind w:left="5040" w:hanging="360"/>
      </w:pPr>
    </w:lvl>
    <w:lvl w:ilvl="7" w:tplc="10F4A950" w:tentative="1">
      <w:start w:val="1"/>
      <w:numFmt w:val="lowerLetter"/>
      <w:lvlText w:val="%8."/>
      <w:lvlJc w:val="left"/>
      <w:pPr>
        <w:ind w:left="5760" w:hanging="360"/>
      </w:pPr>
    </w:lvl>
    <w:lvl w:ilvl="8" w:tplc="068CA6FA"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2E026268">
      <w:start w:val="1"/>
      <w:numFmt w:val="lowerRoman"/>
      <w:lvlText w:val="(%1)"/>
      <w:lvlJc w:val="left"/>
      <w:pPr>
        <w:ind w:left="1080" w:hanging="720"/>
      </w:pPr>
      <w:rPr>
        <w:rFonts w:hint="default"/>
        <w:b w:val="0"/>
      </w:rPr>
    </w:lvl>
    <w:lvl w:ilvl="1" w:tplc="C1C8A5C6" w:tentative="1">
      <w:start w:val="1"/>
      <w:numFmt w:val="lowerLetter"/>
      <w:lvlText w:val="%2."/>
      <w:lvlJc w:val="left"/>
      <w:pPr>
        <w:ind w:left="1440" w:hanging="360"/>
      </w:pPr>
    </w:lvl>
    <w:lvl w:ilvl="2" w:tplc="2F787D7E" w:tentative="1">
      <w:start w:val="1"/>
      <w:numFmt w:val="lowerRoman"/>
      <w:lvlText w:val="%3."/>
      <w:lvlJc w:val="right"/>
      <w:pPr>
        <w:ind w:left="2160" w:hanging="180"/>
      </w:pPr>
    </w:lvl>
    <w:lvl w:ilvl="3" w:tplc="AF8E800E" w:tentative="1">
      <w:start w:val="1"/>
      <w:numFmt w:val="decimal"/>
      <w:lvlText w:val="%4."/>
      <w:lvlJc w:val="left"/>
      <w:pPr>
        <w:ind w:left="2880" w:hanging="360"/>
      </w:pPr>
    </w:lvl>
    <w:lvl w:ilvl="4" w:tplc="31CE2B4A" w:tentative="1">
      <w:start w:val="1"/>
      <w:numFmt w:val="lowerLetter"/>
      <w:lvlText w:val="%5."/>
      <w:lvlJc w:val="left"/>
      <w:pPr>
        <w:ind w:left="3600" w:hanging="360"/>
      </w:pPr>
    </w:lvl>
    <w:lvl w:ilvl="5" w:tplc="105626B8" w:tentative="1">
      <w:start w:val="1"/>
      <w:numFmt w:val="lowerRoman"/>
      <w:lvlText w:val="%6."/>
      <w:lvlJc w:val="right"/>
      <w:pPr>
        <w:ind w:left="4320" w:hanging="180"/>
      </w:pPr>
    </w:lvl>
    <w:lvl w:ilvl="6" w:tplc="CACC8298" w:tentative="1">
      <w:start w:val="1"/>
      <w:numFmt w:val="decimal"/>
      <w:lvlText w:val="%7."/>
      <w:lvlJc w:val="left"/>
      <w:pPr>
        <w:ind w:left="5040" w:hanging="360"/>
      </w:pPr>
    </w:lvl>
    <w:lvl w:ilvl="7" w:tplc="A61274E4" w:tentative="1">
      <w:start w:val="1"/>
      <w:numFmt w:val="lowerLetter"/>
      <w:lvlText w:val="%8."/>
      <w:lvlJc w:val="left"/>
      <w:pPr>
        <w:ind w:left="5760" w:hanging="360"/>
      </w:pPr>
    </w:lvl>
    <w:lvl w:ilvl="8" w:tplc="AB800160"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A36ABBD8">
      <w:start w:val="1"/>
      <w:numFmt w:val="decimal"/>
      <w:lvlText w:val="%1."/>
      <w:lvlJc w:val="left"/>
      <w:pPr>
        <w:ind w:left="360" w:hanging="360"/>
      </w:pPr>
      <w:rPr>
        <w:rFonts w:hint="default"/>
      </w:rPr>
    </w:lvl>
    <w:lvl w:ilvl="1" w:tplc="C656613C" w:tentative="1">
      <w:start w:val="1"/>
      <w:numFmt w:val="lowerLetter"/>
      <w:lvlText w:val="%2."/>
      <w:lvlJc w:val="left"/>
      <w:pPr>
        <w:ind w:left="1080" w:hanging="360"/>
      </w:pPr>
    </w:lvl>
    <w:lvl w:ilvl="2" w:tplc="B2D8B790" w:tentative="1">
      <w:start w:val="1"/>
      <w:numFmt w:val="lowerRoman"/>
      <w:lvlText w:val="%3."/>
      <w:lvlJc w:val="right"/>
      <w:pPr>
        <w:ind w:left="1800" w:hanging="180"/>
      </w:pPr>
    </w:lvl>
    <w:lvl w:ilvl="3" w:tplc="9CD6263A" w:tentative="1">
      <w:start w:val="1"/>
      <w:numFmt w:val="decimal"/>
      <w:lvlText w:val="%4."/>
      <w:lvlJc w:val="left"/>
      <w:pPr>
        <w:ind w:left="2520" w:hanging="360"/>
      </w:pPr>
    </w:lvl>
    <w:lvl w:ilvl="4" w:tplc="EC2871AC" w:tentative="1">
      <w:start w:val="1"/>
      <w:numFmt w:val="lowerLetter"/>
      <w:lvlText w:val="%5."/>
      <w:lvlJc w:val="left"/>
      <w:pPr>
        <w:ind w:left="3240" w:hanging="360"/>
      </w:pPr>
    </w:lvl>
    <w:lvl w:ilvl="5" w:tplc="589A6DD8" w:tentative="1">
      <w:start w:val="1"/>
      <w:numFmt w:val="lowerRoman"/>
      <w:lvlText w:val="%6."/>
      <w:lvlJc w:val="right"/>
      <w:pPr>
        <w:ind w:left="3960" w:hanging="180"/>
      </w:pPr>
    </w:lvl>
    <w:lvl w:ilvl="6" w:tplc="99CE134A" w:tentative="1">
      <w:start w:val="1"/>
      <w:numFmt w:val="decimal"/>
      <w:lvlText w:val="%7."/>
      <w:lvlJc w:val="left"/>
      <w:pPr>
        <w:ind w:left="4680" w:hanging="360"/>
      </w:pPr>
    </w:lvl>
    <w:lvl w:ilvl="7" w:tplc="5E787CEC" w:tentative="1">
      <w:start w:val="1"/>
      <w:numFmt w:val="lowerLetter"/>
      <w:lvlText w:val="%8."/>
      <w:lvlJc w:val="left"/>
      <w:pPr>
        <w:ind w:left="5400" w:hanging="360"/>
      </w:pPr>
    </w:lvl>
    <w:lvl w:ilvl="8" w:tplc="DE307E1E"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983E13D4">
      <w:start w:val="1"/>
      <w:numFmt w:val="lowerRoman"/>
      <w:lvlText w:val="(%1)"/>
      <w:lvlJc w:val="left"/>
      <w:pPr>
        <w:ind w:left="1080" w:hanging="720"/>
      </w:pPr>
      <w:rPr>
        <w:rFonts w:hint="default"/>
      </w:rPr>
    </w:lvl>
    <w:lvl w:ilvl="1" w:tplc="1EE821AC" w:tentative="1">
      <w:start w:val="1"/>
      <w:numFmt w:val="lowerLetter"/>
      <w:lvlText w:val="%2."/>
      <w:lvlJc w:val="left"/>
      <w:pPr>
        <w:ind w:left="1440" w:hanging="360"/>
      </w:pPr>
    </w:lvl>
    <w:lvl w:ilvl="2" w:tplc="06FA17D0" w:tentative="1">
      <w:start w:val="1"/>
      <w:numFmt w:val="lowerRoman"/>
      <w:lvlText w:val="%3."/>
      <w:lvlJc w:val="right"/>
      <w:pPr>
        <w:ind w:left="2160" w:hanging="180"/>
      </w:pPr>
    </w:lvl>
    <w:lvl w:ilvl="3" w:tplc="ED882220" w:tentative="1">
      <w:start w:val="1"/>
      <w:numFmt w:val="decimal"/>
      <w:lvlText w:val="%4."/>
      <w:lvlJc w:val="left"/>
      <w:pPr>
        <w:ind w:left="2880" w:hanging="360"/>
      </w:pPr>
    </w:lvl>
    <w:lvl w:ilvl="4" w:tplc="7EBA1922" w:tentative="1">
      <w:start w:val="1"/>
      <w:numFmt w:val="lowerLetter"/>
      <w:lvlText w:val="%5."/>
      <w:lvlJc w:val="left"/>
      <w:pPr>
        <w:ind w:left="3600" w:hanging="360"/>
      </w:pPr>
    </w:lvl>
    <w:lvl w:ilvl="5" w:tplc="9E9C6FFE" w:tentative="1">
      <w:start w:val="1"/>
      <w:numFmt w:val="lowerRoman"/>
      <w:lvlText w:val="%6."/>
      <w:lvlJc w:val="right"/>
      <w:pPr>
        <w:ind w:left="4320" w:hanging="180"/>
      </w:pPr>
    </w:lvl>
    <w:lvl w:ilvl="6" w:tplc="C25E199E" w:tentative="1">
      <w:start w:val="1"/>
      <w:numFmt w:val="decimal"/>
      <w:lvlText w:val="%7."/>
      <w:lvlJc w:val="left"/>
      <w:pPr>
        <w:ind w:left="5040" w:hanging="360"/>
      </w:pPr>
    </w:lvl>
    <w:lvl w:ilvl="7" w:tplc="409C2500" w:tentative="1">
      <w:start w:val="1"/>
      <w:numFmt w:val="lowerLetter"/>
      <w:lvlText w:val="%8."/>
      <w:lvlJc w:val="left"/>
      <w:pPr>
        <w:ind w:left="5760" w:hanging="360"/>
      </w:pPr>
    </w:lvl>
    <w:lvl w:ilvl="8" w:tplc="B3DC732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4A701000">
      <w:start w:val="1"/>
      <w:numFmt w:val="decimal"/>
      <w:lvlText w:val="%1."/>
      <w:lvlJc w:val="left"/>
      <w:pPr>
        <w:ind w:left="360" w:hanging="360"/>
      </w:pPr>
    </w:lvl>
    <w:lvl w:ilvl="1" w:tplc="1410F1DE" w:tentative="1">
      <w:start w:val="1"/>
      <w:numFmt w:val="lowerLetter"/>
      <w:lvlText w:val="%2."/>
      <w:lvlJc w:val="left"/>
      <w:pPr>
        <w:ind w:left="1080" w:hanging="360"/>
      </w:pPr>
    </w:lvl>
    <w:lvl w:ilvl="2" w:tplc="5C8AAF9A" w:tentative="1">
      <w:start w:val="1"/>
      <w:numFmt w:val="lowerRoman"/>
      <w:lvlText w:val="%3."/>
      <w:lvlJc w:val="right"/>
      <w:pPr>
        <w:ind w:left="1800" w:hanging="180"/>
      </w:pPr>
    </w:lvl>
    <w:lvl w:ilvl="3" w:tplc="3C389FC0" w:tentative="1">
      <w:start w:val="1"/>
      <w:numFmt w:val="decimal"/>
      <w:lvlText w:val="%4."/>
      <w:lvlJc w:val="left"/>
      <w:pPr>
        <w:ind w:left="2520" w:hanging="360"/>
      </w:pPr>
    </w:lvl>
    <w:lvl w:ilvl="4" w:tplc="283E20E6" w:tentative="1">
      <w:start w:val="1"/>
      <w:numFmt w:val="lowerLetter"/>
      <w:lvlText w:val="%5."/>
      <w:lvlJc w:val="left"/>
      <w:pPr>
        <w:ind w:left="3240" w:hanging="360"/>
      </w:pPr>
    </w:lvl>
    <w:lvl w:ilvl="5" w:tplc="61FC5C16" w:tentative="1">
      <w:start w:val="1"/>
      <w:numFmt w:val="lowerRoman"/>
      <w:lvlText w:val="%6."/>
      <w:lvlJc w:val="right"/>
      <w:pPr>
        <w:ind w:left="3960" w:hanging="180"/>
      </w:pPr>
    </w:lvl>
    <w:lvl w:ilvl="6" w:tplc="561AAA5E" w:tentative="1">
      <w:start w:val="1"/>
      <w:numFmt w:val="decimal"/>
      <w:lvlText w:val="%7."/>
      <w:lvlJc w:val="left"/>
      <w:pPr>
        <w:ind w:left="4680" w:hanging="360"/>
      </w:pPr>
    </w:lvl>
    <w:lvl w:ilvl="7" w:tplc="5A82AE2E" w:tentative="1">
      <w:start w:val="1"/>
      <w:numFmt w:val="lowerLetter"/>
      <w:lvlText w:val="%8."/>
      <w:lvlJc w:val="left"/>
      <w:pPr>
        <w:ind w:left="5400" w:hanging="360"/>
      </w:pPr>
    </w:lvl>
    <w:lvl w:ilvl="8" w:tplc="CC9ACB14"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45AE9DA8">
      <w:start w:val="1"/>
      <w:numFmt w:val="lowerRoman"/>
      <w:lvlText w:val="(%1)"/>
      <w:lvlJc w:val="left"/>
      <w:pPr>
        <w:ind w:left="1080" w:hanging="720"/>
      </w:pPr>
      <w:rPr>
        <w:rFonts w:hint="default"/>
        <w:b w:val="0"/>
      </w:rPr>
    </w:lvl>
    <w:lvl w:ilvl="1" w:tplc="D6D43664" w:tentative="1">
      <w:start w:val="1"/>
      <w:numFmt w:val="lowerLetter"/>
      <w:lvlText w:val="%2."/>
      <w:lvlJc w:val="left"/>
      <w:pPr>
        <w:ind w:left="1440" w:hanging="360"/>
      </w:pPr>
    </w:lvl>
    <w:lvl w:ilvl="2" w:tplc="1D4679DE" w:tentative="1">
      <w:start w:val="1"/>
      <w:numFmt w:val="lowerRoman"/>
      <w:lvlText w:val="%3."/>
      <w:lvlJc w:val="right"/>
      <w:pPr>
        <w:ind w:left="2160" w:hanging="180"/>
      </w:pPr>
    </w:lvl>
    <w:lvl w:ilvl="3" w:tplc="C39A85B8" w:tentative="1">
      <w:start w:val="1"/>
      <w:numFmt w:val="decimal"/>
      <w:lvlText w:val="%4."/>
      <w:lvlJc w:val="left"/>
      <w:pPr>
        <w:ind w:left="2880" w:hanging="360"/>
      </w:pPr>
    </w:lvl>
    <w:lvl w:ilvl="4" w:tplc="52BEDBA8" w:tentative="1">
      <w:start w:val="1"/>
      <w:numFmt w:val="lowerLetter"/>
      <w:lvlText w:val="%5."/>
      <w:lvlJc w:val="left"/>
      <w:pPr>
        <w:ind w:left="3600" w:hanging="360"/>
      </w:pPr>
    </w:lvl>
    <w:lvl w:ilvl="5" w:tplc="7180DAAC" w:tentative="1">
      <w:start w:val="1"/>
      <w:numFmt w:val="lowerRoman"/>
      <w:lvlText w:val="%6."/>
      <w:lvlJc w:val="right"/>
      <w:pPr>
        <w:ind w:left="4320" w:hanging="180"/>
      </w:pPr>
    </w:lvl>
    <w:lvl w:ilvl="6" w:tplc="95FC5DD6" w:tentative="1">
      <w:start w:val="1"/>
      <w:numFmt w:val="decimal"/>
      <w:lvlText w:val="%7."/>
      <w:lvlJc w:val="left"/>
      <w:pPr>
        <w:ind w:left="5040" w:hanging="360"/>
      </w:pPr>
    </w:lvl>
    <w:lvl w:ilvl="7" w:tplc="44EED82C" w:tentative="1">
      <w:start w:val="1"/>
      <w:numFmt w:val="lowerLetter"/>
      <w:lvlText w:val="%8."/>
      <w:lvlJc w:val="left"/>
      <w:pPr>
        <w:ind w:left="5760" w:hanging="360"/>
      </w:pPr>
    </w:lvl>
    <w:lvl w:ilvl="8" w:tplc="B9A0B1F4"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7474F310">
      <w:start w:val="1"/>
      <w:numFmt w:val="lowerRoman"/>
      <w:lvlText w:val="(%1)"/>
      <w:lvlJc w:val="left"/>
      <w:pPr>
        <w:ind w:left="1080" w:hanging="720"/>
      </w:pPr>
      <w:rPr>
        <w:rFonts w:hint="default"/>
      </w:rPr>
    </w:lvl>
    <w:lvl w:ilvl="1" w:tplc="42FAFE94" w:tentative="1">
      <w:start w:val="1"/>
      <w:numFmt w:val="lowerLetter"/>
      <w:lvlText w:val="%2."/>
      <w:lvlJc w:val="left"/>
      <w:pPr>
        <w:ind w:left="1440" w:hanging="360"/>
      </w:pPr>
    </w:lvl>
    <w:lvl w:ilvl="2" w:tplc="176C0B96" w:tentative="1">
      <w:start w:val="1"/>
      <w:numFmt w:val="lowerRoman"/>
      <w:lvlText w:val="%3."/>
      <w:lvlJc w:val="right"/>
      <w:pPr>
        <w:ind w:left="2160" w:hanging="180"/>
      </w:pPr>
    </w:lvl>
    <w:lvl w:ilvl="3" w:tplc="CF4C2214" w:tentative="1">
      <w:start w:val="1"/>
      <w:numFmt w:val="decimal"/>
      <w:lvlText w:val="%4."/>
      <w:lvlJc w:val="left"/>
      <w:pPr>
        <w:ind w:left="2880" w:hanging="360"/>
      </w:pPr>
    </w:lvl>
    <w:lvl w:ilvl="4" w:tplc="A0E4CF02" w:tentative="1">
      <w:start w:val="1"/>
      <w:numFmt w:val="lowerLetter"/>
      <w:lvlText w:val="%5."/>
      <w:lvlJc w:val="left"/>
      <w:pPr>
        <w:ind w:left="3600" w:hanging="360"/>
      </w:pPr>
    </w:lvl>
    <w:lvl w:ilvl="5" w:tplc="F508BDEA" w:tentative="1">
      <w:start w:val="1"/>
      <w:numFmt w:val="lowerRoman"/>
      <w:lvlText w:val="%6."/>
      <w:lvlJc w:val="right"/>
      <w:pPr>
        <w:ind w:left="4320" w:hanging="180"/>
      </w:pPr>
    </w:lvl>
    <w:lvl w:ilvl="6" w:tplc="66E02252" w:tentative="1">
      <w:start w:val="1"/>
      <w:numFmt w:val="decimal"/>
      <w:lvlText w:val="%7."/>
      <w:lvlJc w:val="left"/>
      <w:pPr>
        <w:ind w:left="5040" w:hanging="360"/>
      </w:pPr>
    </w:lvl>
    <w:lvl w:ilvl="7" w:tplc="2AB486F8" w:tentative="1">
      <w:start w:val="1"/>
      <w:numFmt w:val="lowerLetter"/>
      <w:lvlText w:val="%8."/>
      <w:lvlJc w:val="left"/>
      <w:pPr>
        <w:ind w:left="5760" w:hanging="360"/>
      </w:pPr>
    </w:lvl>
    <w:lvl w:ilvl="8" w:tplc="55DC2AFE" w:tentative="1">
      <w:start w:val="1"/>
      <w:numFmt w:val="lowerRoman"/>
      <w:lvlText w:val="%9."/>
      <w:lvlJc w:val="right"/>
      <w:pPr>
        <w:ind w:left="6480" w:hanging="180"/>
      </w:pPr>
    </w:lvl>
  </w:abstractNum>
  <w:abstractNum w:abstractNumId="31" w15:restartNumberingAfterBreak="0">
    <w:nsid w:val="5F1F7339"/>
    <w:multiLevelType w:val="hybridMultilevel"/>
    <w:tmpl w:val="2B26CF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334201F"/>
    <w:multiLevelType w:val="hybridMultilevel"/>
    <w:tmpl w:val="5504F770"/>
    <w:lvl w:ilvl="0" w:tplc="64D6E7BE">
      <w:start w:val="1"/>
      <w:numFmt w:val="lowerRoman"/>
      <w:lvlText w:val="(%1)"/>
      <w:lvlJc w:val="left"/>
      <w:pPr>
        <w:ind w:left="1080" w:hanging="720"/>
      </w:pPr>
      <w:rPr>
        <w:rFonts w:hint="default"/>
      </w:rPr>
    </w:lvl>
    <w:lvl w:ilvl="1" w:tplc="FAEE3A04" w:tentative="1">
      <w:start w:val="1"/>
      <w:numFmt w:val="lowerLetter"/>
      <w:lvlText w:val="%2."/>
      <w:lvlJc w:val="left"/>
      <w:pPr>
        <w:ind w:left="1440" w:hanging="360"/>
      </w:pPr>
    </w:lvl>
    <w:lvl w:ilvl="2" w:tplc="F558F5D6" w:tentative="1">
      <w:start w:val="1"/>
      <w:numFmt w:val="lowerRoman"/>
      <w:lvlText w:val="%3."/>
      <w:lvlJc w:val="right"/>
      <w:pPr>
        <w:ind w:left="2160" w:hanging="180"/>
      </w:pPr>
    </w:lvl>
    <w:lvl w:ilvl="3" w:tplc="DED2C978" w:tentative="1">
      <w:start w:val="1"/>
      <w:numFmt w:val="decimal"/>
      <w:lvlText w:val="%4."/>
      <w:lvlJc w:val="left"/>
      <w:pPr>
        <w:ind w:left="2880" w:hanging="360"/>
      </w:pPr>
    </w:lvl>
    <w:lvl w:ilvl="4" w:tplc="870AEA26" w:tentative="1">
      <w:start w:val="1"/>
      <w:numFmt w:val="lowerLetter"/>
      <w:lvlText w:val="%5."/>
      <w:lvlJc w:val="left"/>
      <w:pPr>
        <w:ind w:left="3600" w:hanging="360"/>
      </w:pPr>
    </w:lvl>
    <w:lvl w:ilvl="5" w:tplc="6074CA50" w:tentative="1">
      <w:start w:val="1"/>
      <w:numFmt w:val="lowerRoman"/>
      <w:lvlText w:val="%6."/>
      <w:lvlJc w:val="right"/>
      <w:pPr>
        <w:ind w:left="4320" w:hanging="180"/>
      </w:pPr>
    </w:lvl>
    <w:lvl w:ilvl="6" w:tplc="F620B42C" w:tentative="1">
      <w:start w:val="1"/>
      <w:numFmt w:val="decimal"/>
      <w:lvlText w:val="%7."/>
      <w:lvlJc w:val="left"/>
      <w:pPr>
        <w:ind w:left="5040" w:hanging="360"/>
      </w:pPr>
    </w:lvl>
    <w:lvl w:ilvl="7" w:tplc="92C4F7E4" w:tentative="1">
      <w:start w:val="1"/>
      <w:numFmt w:val="lowerLetter"/>
      <w:lvlText w:val="%8."/>
      <w:lvlJc w:val="left"/>
      <w:pPr>
        <w:ind w:left="5760" w:hanging="360"/>
      </w:pPr>
    </w:lvl>
    <w:lvl w:ilvl="8" w:tplc="AFD4F5AA" w:tentative="1">
      <w:start w:val="1"/>
      <w:numFmt w:val="lowerRoman"/>
      <w:lvlText w:val="%9."/>
      <w:lvlJc w:val="right"/>
      <w:pPr>
        <w:ind w:left="6480" w:hanging="180"/>
      </w:pPr>
    </w:lvl>
  </w:abstractNum>
  <w:abstractNum w:abstractNumId="33" w15:restartNumberingAfterBreak="0">
    <w:nsid w:val="64B77EA6"/>
    <w:multiLevelType w:val="hybridMultilevel"/>
    <w:tmpl w:val="003EA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87342F"/>
    <w:multiLevelType w:val="hybridMultilevel"/>
    <w:tmpl w:val="67861EE0"/>
    <w:lvl w:ilvl="0" w:tplc="DD2CA1BE">
      <w:start w:val="1"/>
      <w:numFmt w:val="lowerRoman"/>
      <w:lvlText w:val="(%1)"/>
      <w:lvlJc w:val="left"/>
      <w:pPr>
        <w:ind w:left="1004" w:hanging="720"/>
      </w:pPr>
      <w:rPr>
        <w:rFonts w:hint="default"/>
        <w:b w:val="0"/>
      </w:rPr>
    </w:lvl>
    <w:lvl w:ilvl="1" w:tplc="A4863A0E" w:tentative="1">
      <w:start w:val="1"/>
      <w:numFmt w:val="lowerLetter"/>
      <w:lvlText w:val="%2."/>
      <w:lvlJc w:val="left"/>
      <w:pPr>
        <w:ind w:left="1364" w:hanging="360"/>
      </w:pPr>
    </w:lvl>
    <w:lvl w:ilvl="2" w:tplc="AD9260A0" w:tentative="1">
      <w:start w:val="1"/>
      <w:numFmt w:val="lowerRoman"/>
      <w:lvlText w:val="%3."/>
      <w:lvlJc w:val="right"/>
      <w:pPr>
        <w:ind w:left="2084" w:hanging="180"/>
      </w:pPr>
    </w:lvl>
    <w:lvl w:ilvl="3" w:tplc="38989E22" w:tentative="1">
      <w:start w:val="1"/>
      <w:numFmt w:val="decimal"/>
      <w:lvlText w:val="%4."/>
      <w:lvlJc w:val="left"/>
      <w:pPr>
        <w:ind w:left="2804" w:hanging="360"/>
      </w:pPr>
    </w:lvl>
    <w:lvl w:ilvl="4" w:tplc="01B6FD8A" w:tentative="1">
      <w:start w:val="1"/>
      <w:numFmt w:val="lowerLetter"/>
      <w:lvlText w:val="%5."/>
      <w:lvlJc w:val="left"/>
      <w:pPr>
        <w:ind w:left="3524" w:hanging="360"/>
      </w:pPr>
    </w:lvl>
    <w:lvl w:ilvl="5" w:tplc="3ACABD20" w:tentative="1">
      <w:start w:val="1"/>
      <w:numFmt w:val="lowerRoman"/>
      <w:lvlText w:val="%6."/>
      <w:lvlJc w:val="right"/>
      <w:pPr>
        <w:ind w:left="4244" w:hanging="180"/>
      </w:pPr>
    </w:lvl>
    <w:lvl w:ilvl="6" w:tplc="2D76685A" w:tentative="1">
      <w:start w:val="1"/>
      <w:numFmt w:val="decimal"/>
      <w:lvlText w:val="%7."/>
      <w:lvlJc w:val="left"/>
      <w:pPr>
        <w:ind w:left="4964" w:hanging="360"/>
      </w:pPr>
    </w:lvl>
    <w:lvl w:ilvl="7" w:tplc="9F865B6A" w:tentative="1">
      <w:start w:val="1"/>
      <w:numFmt w:val="lowerLetter"/>
      <w:lvlText w:val="%8."/>
      <w:lvlJc w:val="left"/>
      <w:pPr>
        <w:ind w:left="5684" w:hanging="360"/>
      </w:pPr>
    </w:lvl>
    <w:lvl w:ilvl="8" w:tplc="8E3610EE"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836AEAF0">
      <w:start w:val="1"/>
      <w:numFmt w:val="decimal"/>
      <w:lvlText w:val="%1."/>
      <w:lvlJc w:val="left"/>
      <w:pPr>
        <w:ind w:left="360" w:hanging="360"/>
      </w:pPr>
      <w:rPr>
        <w:rFonts w:hint="default"/>
      </w:rPr>
    </w:lvl>
    <w:lvl w:ilvl="1" w:tplc="89C6FCDC" w:tentative="1">
      <w:start w:val="1"/>
      <w:numFmt w:val="lowerLetter"/>
      <w:lvlText w:val="%2."/>
      <w:lvlJc w:val="left"/>
      <w:pPr>
        <w:ind w:left="1080" w:hanging="360"/>
      </w:pPr>
    </w:lvl>
    <w:lvl w:ilvl="2" w:tplc="332ED00E" w:tentative="1">
      <w:start w:val="1"/>
      <w:numFmt w:val="lowerRoman"/>
      <w:lvlText w:val="%3."/>
      <w:lvlJc w:val="right"/>
      <w:pPr>
        <w:ind w:left="1800" w:hanging="180"/>
      </w:pPr>
    </w:lvl>
    <w:lvl w:ilvl="3" w:tplc="290C23B0" w:tentative="1">
      <w:start w:val="1"/>
      <w:numFmt w:val="decimal"/>
      <w:lvlText w:val="%4."/>
      <w:lvlJc w:val="left"/>
      <w:pPr>
        <w:ind w:left="2520" w:hanging="360"/>
      </w:pPr>
    </w:lvl>
    <w:lvl w:ilvl="4" w:tplc="65D64DC6" w:tentative="1">
      <w:start w:val="1"/>
      <w:numFmt w:val="lowerLetter"/>
      <w:lvlText w:val="%5."/>
      <w:lvlJc w:val="left"/>
      <w:pPr>
        <w:ind w:left="3240" w:hanging="360"/>
      </w:pPr>
    </w:lvl>
    <w:lvl w:ilvl="5" w:tplc="15F6DA36" w:tentative="1">
      <w:start w:val="1"/>
      <w:numFmt w:val="lowerRoman"/>
      <w:lvlText w:val="%6."/>
      <w:lvlJc w:val="right"/>
      <w:pPr>
        <w:ind w:left="3960" w:hanging="180"/>
      </w:pPr>
    </w:lvl>
    <w:lvl w:ilvl="6" w:tplc="029A34C6" w:tentative="1">
      <w:start w:val="1"/>
      <w:numFmt w:val="decimal"/>
      <w:lvlText w:val="%7."/>
      <w:lvlJc w:val="left"/>
      <w:pPr>
        <w:ind w:left="4680" w:hanging="360"/>
      </w:pPr>
    </w:lvl>
    <w:lvl w:ilvl="7" w:tplc="02CEDF44" w:tentative="1">
      <w:start w:val="1"/>
      <w:numFmt w:val="lowerLetter"/>
      <w:lvlText w:val="%8."/>
      <w:lvlJc w:val="left"/>
      <w:pPr>
        <w:ind w:left="5400" w:hanging="360"/>
      </w:pPr>
    </w:lvl>
    <w:lvl w:ilvl="8" w:tplc="D50A5E4C"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8B303D8E">
      <w:start w:val="1"/>
      <w:numFmt w:val="lowerRoman"/>
      <w:lvlText w:val="(%1)"/>
      <w:lvlJc w:val="left"/>
      <w:pPr>
        <w:ind w:left="1080" w:hanging="720"/>
      </w:pPr>
      <w:rPr>
        <w:rFonts w:hint="default"/>
      </w:rPr>
    </w:lvl>
    <w:lvl w:ilvl="1" w:tplc="F228772E" w:tentative="1">
      <w:start w:val="1"/>
      <w:numFmt w:val="lowerLetter"/>
      <w:lvlText w:val="%2."/>
      <w:lvlJc w:val="left"/>
      <w:pPr>
        <w:ind w:left="1440" w:hanging="360"/>
      </w:pPr>
    </w:lvl>
    <w:lvl w:ilvl="2" w:tplc="A2FE98EA" w:tentative="1">
      <w:start w:val="1"/>
      <w:numFmt w:val="lowerRoman"/>
      <w:lvlText w:val="%3."/>
      <w:lvlJc w:val="right"/>
      <w:pPr>
        <w:ind w:left="2160" w:hanging="180"/>
      </w:pPr>
    </w:lvl>
    <w:lvl w:ilvl="3" w:tplc="BBFA0DFC" w:tentative="1">
      <w:start w:val="1"/>
      <w:numFmt w:val="decimal"/>
      <w:lvlText w:val="%4."/>
      <w:lvlJc w:val="left"/>
      <w:pPr>
        <w:ind w:left="2880" w:hanging="360"/>
      </w:pPr>
    </w:lvl>
    <w:lvl w:ilvl="4" w:tplc="DE2CE566" w:tentative="1">
      <w:start w:val="1"/>
      <w:numFmt w:val="lowerLetter"/>
      <w:lvlText w:val="%5."/>
      <w:lvlJc w:val="left"/>
      <w:pPr>
        <w:ind w:left="3600" w:hanging="360"/>
      </w:pPr>
    </w:lvl>
    <w:lvl w:ilvl="5" w:tplc="003E885A" w:tentative="1">
      <w:start w:val="1"/>
      <w:numFmt w:val="lowerRoman"/>
      <w:lvlText w:val="%6."/>
      <w:lvlJc w:val="right"/>
      <w:pPr>
        <w:ind w:left="4320" w:hanging="180"/>
      </w:pPr>
    </w:lvl>
    <w:lvl w:ilvl="6" w:tplc="7B8E73CA" w:tentative="1">
      <w:start w:val="1"/>
      <w:numFmt w:val="decimal"/>
      <w:lvlText w:val="%7."/>
      <w:lvlJc w:val="left"/>
      <w:pPr>
        <w:ind w:left="5040" w:hanging="360"/>
      </w:pPr>
    </w:lvl>
    <w:lvl w:ilvl="7" w:tplc="7B725E18" w:tentative="1">
      <w:start w:val="1"/>
      <w:numFmt w:val="lowerLetter"/>
      <w:lvlText w:val="%8."/>
      <w:lvlJc w:val="left"/>
      <w:pPr>
        <w:ind w:left="5760" w:hanging="360"/>
      </w:pPr>
    </w:lvl>
    <w:lvl w:ilvl="8" w:tplc="42C25B60"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4CC0B57E">
      <w:start w:val="1"/>
      <w:numFmt w:val="decimal"/>
      <w:lvlText w:val="%1."/>
      <w:lvlJc w:val="left"/>
      <w:pPr>
        <w:ind w:left="360" w:hanging="360"/>
      </w:pPr>
      <w:rPr>
        <w:rFonts w:hint="default"/>
      </w:rPr>
    </w:lvl>
    <w:lvl w:ilvl="1" w:tplc="28E095EC" w:tentative="1">
      <w:start w:val="1"/>
      <w:numFmt w:val="lowerLetter"/>
      <w:lvlText w:val="%2."/>
      <w:lvlJc w:val="left"/>
      <w:pPr>
        <w:ind w:left="1080" w:hanging="360"/>
      </w:pPr>
    </w:lvl>
    <w:lvl w:ilvl="2" w:tplc="E1CAB91E" w:tentative="1">
      <w:start w:val="1"/>
      <w:numFmt w:val="lowerRoman"/>
      <w:lvlText w:val="%3."/>
      <w:lvlJc w:val="right"/>
      <w:pPr>
        <w:ind w:left="1800" w:hanging="180"/>
      </w:pPr>
    </w:lvl>
    <w:lvl w:ilvl="3" w:tplc="2A9AC74A" w:tentative="1">
      <w:start w:val="1"/>
      <w:numFmt w:val="decimal"/>
      <w:lvlText w:val="%4."/>
      <w:lvlJc w:val="left"/>
      <w:pPr>
        <w:ind w:left="2520" w:hanging="360"/>
      </w:pPr>
    </w:lvl>
    <w:lvl w:ilvl="4" w:tplc="E69A37B2" w:tentative="1">
      <w:start w:val="1"/>
      <w:numFmt w:val="lowerLetter"/>
      <w:lvlText w:val="%5."/>
      <w:lvlJc w:val="left"/>
      <w:pPr>
        <w:ind w:left="3240" w:hanging="360"/>
      </w:pPr>
    </w:lvl>
    <w:lvl w:ilvl="5" w:tplc="05AE5242" w:tentative="1">
      <w:start w:val="1"/>
      <w:numFmt w:val="lowerRoman"/>
      <w:lvlText w:val="%6."/>
      <w:lvlJc w:val="right"/>
      <w:pPr>
        <w:ind w:left="3960" w:hanging="180"/>
      </w:pPr>
    </w:lvl>
    <w:lvl w:ilvl="6" w:tplc="1D2C8530" w:tentative="1">
      <w:start w:val="1"/>
      <w:numFmt w:val="decimal"/>
      <w:lvlText w:val="%7."/>
      <w:lvlJc w:val="left"/>
      <w:pPr>
        <w:ind w:left="4680" w:hanging="360"/>
      </w:pPr>
    </w:lvl>
    <w:lvl w:ilvl="7" w:tplc="1F7AF706" w:tentative="1">
      <w:start w:val="1"/>
      <w:numFmt w:val="lowerLetter"/>
      <w:lvlText w:val="%8."/>
      <w:lvlJc w:val="left"/>
      <w:pPr>
        <w:ind w:left="5400" w:hanging="360"/>
      </w:pPr>
    </w:lvl>
    <w:lvl w:ilvl="8" w:tplc="62BAE33A"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E6841112">
      <w:start w:val="1"/>
      <w:numFmt w:val="lowerRoman"/>
      <w:lvlText w:val="(%1)"/>
      <w:lvlJc w:val="left"/>
      <w:pPr>
        <w:ind w:left="1080" w:hanging="720"/>
      </w:pPr>
      <w:rPr>
        <w:rFonts w:hint="default"/>
      </w:rPr>
    </w:lvl>
    <w:lvl w:ilvl="1" w:tplc="46360D54" w:tentative="1">
      <w:start w:val="1"/>
      <w:numFmt w:val="lowerLetter"/>
      <w:lvlText w:val="%2."/>
      <w:lvlJc w:val="left"/>
      <w:pPr>
        <w:ind w:left="1440" w:hanging="360"/>
      </w:pPr>
    </w:lvl>
    <w:lvl w:ilvl="2" w:tplc="C03A2776" w:tentative="1">
      <w:start w:val="1"/>
      <w:numFmt w:val="lowerRoman"/>
      <w:lvlText w:val="%3."/>
      <w:lvlJc w:val="right"/>
      <w:pPr>
        <w:ind w:left="2160" w:hanging="180"/>
      </w:pPr>
    </w:lvl>
    <w:lvl w:ilvl="3" w:tplc="3AEE3B9E" w:tentative="1">
      <w:start w:val="1"/>
      <w:numFmt w:val="decimal"/>
      <w:lvlText w:val="%4."/>
      <w:lvlJc w:val="left"/>
      <w:pPr>
        <w:ind w:left="2880" w:hanging="360"/>
      </w:pPr>
    </w:lvl>
    <w:lvl w:ilvl="4" w:tplc="89D2D04C" w:tentative="1">
      <w:start w:val="1"/>
      <w:numFmt w:val="lowerLetter"/>
      <w:lvlText w:val="%5."/>
      <w:lvlJc w:val="left"/>
      <w:pPr>
        <w:ind w:left="3600" w:hanging="360"/>
      </w:pPr>
    </w:lvl>
    <w:lvl w:ilvl="5" w:tplc="9CC81CF6" w:tentative="1">
      <w:start w:val="1"/>
      <w:numFmt w:val="lowerRoman"/>
      <w:lvlText w:val="%6."/>
      <w:lvlJc w:val="right"/>
      <w:pPr>
        <w:ind w:left="4320" w:hanging="180"/>
      </w:pPr>
    </w:lvl>
    <w:lvl w:ilvl="6" w:tplc="611CEA10" w:tentative="1">
      <w:start w:val="1"/>
      <w:numFmt w:val="decimal"/>
      <w:lvlText w:val="%7."/>
      <w:lvlJc w:val="left"/>
      <w:pPr>
        <w:ind w:left="5040" w:hanging="360"/>
      </w:pPr>
    </w:lvl>
    <w:lvl w:ilvl="7" w:tplc="F866E8BE" w:tentative="1">
      <w:start w:val="1"/>
      <w:numFmt w:val="lowerLetter"/>
      <w:lvlText w:val="%8."/>
      <w:lvlJc w:val="left"/>
      <w:pPr>
        <w:ind w:left="5760" w:hanging="360"/>
      </w:pPr>
    </w:lvl>
    <w:lvl w:ilvl="8" w:tplc="5ADAF712"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E541E94">
      <w:start w:val="1"/>
      <w:numFmt w:val="decimal"/>
      <w:lvlText w:val="%1."/>
      <w:lvlJc w:val="left"/>
      <w:pPr>
        <w:ind w:left="360" w:hanging="360"/>
      </w:pPr>
      <w:rPr>
        <w:rFonts w:hint="default"/>
      </w:rPr>
    </w:lvl>
    <w:lvl w:ilvl="1" w:tplc="94A4DD96" w:tentative="1">
      <w:start w:val="1"/>
      <w:numFmt w:val="lowerLetter"/>
      <w:lvlText w:val="%2."/>
      <w:lvlJc w:val="left"/>
      <w:pPr>
        <w:ind w:left="1080" w:hanging="360"/>
      </w:pPr>
    </w:lvl>
    <w:lvl w:ilvl="2" w:tplc="7194D540" w:tentative="1">
      <w:start w:val="1"/>
      <w:numFmt w:val="lowerRoman"/>
      <w:lvlText w:val="%3."/>
      <w:lvlJc w:val="right"/>
      <w:pPr>
        <w:ind w:left="1800" w:hanging="180"/>
      </w:pPr>
    </w:lvl>
    <w:lvl w:ilvl="3" w:tplc="A2DEAF1C" w:tentative="1">
      <w:start w:val="1"/>
      <w:numFmt w:val="decimal"/>
      <w:lvlText w:val="%4."/>
      <w:lvlJc w:val="left"/>
      <w:pPr>
        <w:ind w:left="2520" w:hanging="360"/>
      </w:pPr>
    </w:lvl>
    <w:lvl w:ilvl="4" w:tplc="582C0BFE" w:tentative="1">
      <w:start w:val="1"/>
      <w:numFmt w:val="lowerLetter"/>
      <w:lvlText w:val="%5."/>
      <w:lvlJc w:val="left"/>
      <w:pPr>
        <w:ind w:left="3240" w:hanging="360"/>
      </w:pPr>
    </w:lvl>
    <w:lvl w:ilvl="5" w:tplc="4D6CBC5C" w:tentative="1">
      <w:start w:val="1"/>
      <w:numFmt w:val="lowerRoman"/>
      <w:lvlText w:val="%6."/>
      <w:lvlJc w:val="right"/>
      <w:pPr>
        <w:ind w:left="3960" w:hanging="180"/>
      </w:pPr>
    </w:lvl>
    <w:lvl w:ilvl="6" w:tplc="B2E48C1A" w:tentative="1">
      <w:start w:val="1"/>
      <w:numFmt w:val="decimal"/>
      <w:lvlText w:val="%7."/>
      <w:lvlJc w:val="left"/>
      <w:pPr>
        <w:ind w:left="4680" w:hanging="360"/>
      </w:pPr>
    </w:lvl>
    <w:lvl w:ilvl="7" w:tplc="65DC2DA2" w:tentative="1">
      <w:start w:val="1"/>
      <w:numFmt w:val="lowerLetter"/>
      <w:lvlText w:val="%8."/>
      <w:lvlJc w:val="left"/>
      <w:pPr>
        <w:ind w:left="5400" w:hanging="360"/>
      </w:pPr>
    </w:lvl>
    <w:lvl w:ilvl="8" w:tplc="1C32F8A4" w:tentative="1">
      <w:start w:val="1"/>
      <w:numFmt w:val="lowerRoman"/>
      <w:lvlText w:val="%9."/>
      <w:lvlJc w:val="right"/>
      <w:pPr>
        <w:ind w:left="6120" w:hanging="180"/>
      </w:pPr>
    </w:lvl>
  </w:abstractNum>
  <w:abstractNum w:abstractNumId="40" w15:restartNumberingAfterBreak="0">
    <w:nsid w:val="7E9B4923"/>
    <w:multiLevelType w:val="hybridMultilevel"/>
    <w:tmpl w:val="0B6C9C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FAA7A1E"/>
    <w:multiLevelType w:val="hybridMultilevel"/>
    <w:tmpl w:val="49A21BE0"/>
    <w:lvl w:ilvl="0" w:tplc="3006A85C">
      <w:start w:val="1"/>
      <w:numFmt w:val="decimal"/>
      <w:lvlText w:val="%1."/>
      <w:lvlJc w:val="left"/>
      <w:pPr>
        <w:ind w:left="360" w:hanging="360"/>
      </w:pPr>
      <w:rPr>
        <w:rFonts w:hint="default"/>
      </w:rPr>
    </w:lvl>
    <w:lvl w:ilvl="1" w:tplc="6C300CBA" w:tentative="1">
      <w:start w:val="1"/>
      <w:numFmt w:val="lowerLetter"/>
      <w:lvlText w:val="%2."/>
      <w:lvlJc w:val="left"/>
      <w:pPr>
        <w:ind w:left="1080" w:hanging="360"/>
      </w:pPr>
    </w:lvl>
    <w:lvl w:ilvl="2" w:tplc="A538BD7C" w:tentative="1">
      <w:start w:val="1"/>
      <w:numFmt w:val="lowerRoman"/>
      <w:lvlText w:val="%3."/>
      <w:lvlJc w:val="right"/>
      <w:pPr>
        <w:ind w:left="1800" w:hanging="180"/>
      </w:pPr>
    </w:lvl>
    <w:lvl w:ilvl="3" w:tplc="C07ABCAC" w:tentative="1">
      <w:start w:val="1"/>
      <w:numFmt w:val="decimal"/>
      <w:lvlText w:val="%4."/>
      <w:lvlJc w:val="left"/>
      <w:pPr>
        <w:ind w:left="2520" w:hanging="360"/>
      </w:pPr>
    </w:lvl>
    <w:lvl w:ilvl="4" w:tplc="A29CBDBE" w:tentative="1">
      <w:start w:val="1"/>
      <w:numFmt w:val="lowerLetter"/>
      <w:lvlText w:val="%5."/>
      <w:lvlJc w:val="left"/>
      <w:pPr>
        <w:ind w:left="3240" w:hanging="360"/>
      </w:pPr>
    </w:lvl>
    <w:lvl w:ilvl="5" w:tplc="C0A28A20" w:tentative="1">
      <w:start w:val="1"/>
      <w:numFmt w:val="lowerRoman"/>
      <w:lvlText w:val="%6."/>
      <w:lvlJc w:val="right"/>
      <w:pPr>
        <w:ind w:left="3960" w:hanging="180"/>
      </w:pPr>
    </w:lvl>
    <w:lvl w:ilvl="6" w:tplc="7910F582" w:tentative="1">
      <w:start w:val="1"/>
      <w:numFmt w:val="decimal"/>
      <w:lvlText w:val="%7."/>
      <w:lvlJc w:val="left"/>
      <w:pPr>
        <w:ind w:left="4680" w:hanging="360"/>
      </w:pPr>
    </w:lvl>
    <w:lvl w:ilvl="7" w:tplc="463CF7CE" w:tentative="1">
      <w:start w:val="1"/>
      <w:numFmt w:val="lowerLetter"/>
      <w:lvlText w:val="%8."/>
      <w:lvlJc w:val="left"/>
      <w:pPr>
        <w:ind w:left="5400" w:hanging="360"/>
      </w:pPr>
    </w:lvl>
    <w:lvl w:ilvl="8" w:tplc="43EE5AC6" w:tentative="1">
      <w:start w:val="1"/>
      <w:numFmt w:val="lowerRoman"/>
      <w:lvlText w:val="%9."/>
      <w:lvlJc w:val="right"/>
      <w:pPr>
        <w:ind w:left="6120" w:hanging="180"/>
      </w:pPr>
    </w:lvl>
  </w:abstractNum>
  <w:num w:numId="1">
    <w:abstractNumId w:val="9"/>
  </w:num>
  <w:num w:numId="2">
    <w:abstractNumId w:val="20"/>
  </w:num>
  <w:num w:numId="3">
    <w:abstractNumId w:val="37"/>
  </w:num>
  <w:num w:numId="4">
    <w:abstractNumId w:val="41"/>
  </w:num>
  <w:num w:numId="5">
    <w:abstractNumId w:val="26"/>
  </w:num>
  <w:num w:numId="6">
    <w:abstractNumId w:val="16"/>
  </w:num>
  <w:num w:numId="7">
    <w:abstractNumId w:val="35"/>
  </w:num>
  <w:num w:numId="8">
    <w:abstractNumId w:val="15"/>
  </w:num>
  <w:num w:numId="9">
    <w:abstractNumId w:val="21"/>
  </w:num>
  <w:num w:numId="10">
    <w:abstractNumId w:val="39"/>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4"/>
  </w:num>
  <w:num w:numId="18">
    <w:abstractNumId w:val="29"/>
  </w:num>
  <w:num w:numId="19">
    <w:abstractNumId w:val="17"/>
  </w:num>
  <w:num w:numId="20">
    <w:abstractNumId w:val="25"/>
  </w:num>
  <w:num w:numId="21">
    <w:abstractNumId w:val="7"/>
  </w:num>
  <w:num w:numId="22">
    <w:abstractNumId w:val="13"/>
  </w:num>
  <w:num w:numId="23">
    <w:abstractNumId w:val="32"/>
  </w:num>
  <w:num w:numId="24">
    <w:abstractNumId w:val="22"/>
  </w:num>
  <w:num w:numId="25">
    <w:abstractNumId w:val="19"/>
  </w:num>
  <w:num w:numId="26">
    <w:abstractNumId w:val="12"/>
  </w:num>
  <w:num w:numId="27">
    <w:abstractNumId w:val="23"/>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40"/>
  </w:num>
  <w:num w:numId="40">
    <w:abstractNumId w:val="8"/>
  </w:num>
  <w:num w:numId="41">
    <w:abstractNumId w:val="18"/>
  </w:num>
  <w:num w:numId="42">
    <w:abstractNumId w:val="31"/>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3C9"/>
    <w:rsid w:val="00001712"/>
    <w:rsid w:val="000417EB"/>
    <w:rsid w:val="001617BE"/>
    <w:rsid w:val="002579A0"/>
    <w:rsid w:val="004A23C9"/>
    <w:rsid w:val="005D10B4"/>
    <w:rsid w:val="00601ED5"/>
    <w:rsid w:val="00C55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E32B"/>
  <w15:docId w15:val="{F665649A-B5DC-472D-A013-48D1DE43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6220</RACS_x0020_ID>
    <Approved_x0020_Provider xmlns="a8338b6e-77a6-4851-82b6-98166143ffdd">Southern Cross Care (SA, NT &amp; VIC) Incorporated</Approved_x0020_Provider>
    <Management_x0020_Company_x0020_ID xmlns="a8338b6e-77a6-4851-82b6-98166143ffdd" xsi:nil="true"/>
    <Home xmlns="a8338b6e-77a6-4851-82b6-98166143ffdd">Southern Cross Care McCracken Views</Home>
    <Signed xmlns="a8338b6e-77a6-4851-82b6-98166143ffdd" xsi:nil="true"/>
    <Uploaded xmlns="a8338b6e-77a6-4851-82b6-98166143ffdd">False</Uploaded>
    <Management_x0020_Company xmlns="a8338b6e-77a6-4851-82b6-98166143ffdd" xsi:nil="true"/>
    <Doc_x0020_Date xmlns="a8338b6e-77a6-4851-82b6-98166143ffdd">2022-05-02T07:23:00+00:00</Doc_x0020_Date>
    <CSI_x0020_ID xmlns="a8338b6e-77a6-4851-82b6-98166143ffdd" xsi:nil="true"/>
    <Case_x0020_ID xmlns="a8338b6e-77a6-4851-82b6-98166143ffdd" xsi:nil="true"/>
    <Approved_x0020_Provider_x0020_ID xmlns="a8338b6e-77a6-4851-82b6-98166143ffdd">A36D8368-77F4-DC11-AD41-005056922186</Approved_x0020_Provider_x0020_ID>
    <Location xmlns="a8338b6e-77a6-4851-82b6-98166143ffdd" xsi:nil="true"/>
    <Home_x0020_ID xmlns="a8338b6e-77a6-4851-82b6-98166143ffdd">05FE2E1C-7CF4-DC11-AD41-005056922186</Home_x0020_ID>
    <State xmlns="a8338b6e-77a6-4851-82b6-98166143ffdd">SA</State>
    <Doc_x0020_Sent_Received_x0020_Date xmlns="a8338b6e-77a6-4851-82b6-98166143ffdd">2022-05-02T00:00:00+00:00</Doc_x0020_Sent_Received_x0020_Date>
    <Activity_x0020_ID xmlns="a8338b6e-77a6-4851-82b6-98166143ffdd">21CA798F-BD19-E811-8C25-005056922186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C4FCD-204D-4416-A057-E4D9243B5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a8338b6e-77a6-4851-82b6-98166143ffdd"/>
    <ds:schemaRef ds:uri="http://purl.org/dc/terms/"/>
  </ds:schemaRefs>
</ds:datastoreItem>
</file>

<file path=customXml/itemProps4.xml><?xml version="1.0" encoding="utf-8"?>
<ds:datastoreItem xmlns:ds="http://schemas.openxmlformats.org/officeDocument/2006/customXml" ds:itemID="{513C9D45-83AC-4B0D-817A-59C391295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6684</Words>
  <Characters>38103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2022-06-06T22:22:00Z</dcterms:created>
  <dcterms:modified xsi:type="dcterms:W3CDTF">2022-06-06T22:23:00Z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