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31BCD" w14:textId="77777777" w:rsidR="00B86629" w:rsidRPr="003217D3" w:rsidRDefault="00F450D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A028255" wp14:editId="4D4EE86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BFE3661" w14:textId="77777777" w:rsidR="00B86629" w:rsidRPr="003217D3" w:rsidRDefault="00F450D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278F5D6" w14:textId="77777777" w:rsidR="00B86629" w:rsidRPr="00A36AA9" w:rsidRDefault="00F450D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57C0157" w14:textId="77777777" w:rsidR="00B86629" w:rsidRPr="00A36AA9" w:rsidRDefault="00F450D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33CD3" w14:paraId="4ECF0AAD" w14:textId="77777777" w:rsidTr="00733CD3">
        <w:tc>
          <w:tcPr>
            <w:cnfStyle w:val="001000000000" w:firstRow="0" w:lastRow="0" w:firstColumn="1" w:lastColumn="0" w:oddVBand="0" w:evenVBand="0" w:oddHBand="0" w:evenHBand="0" w:firstRowFirstColumn="0" w:firstRowLastColumn="0" w:lastRowFirstColumn="0" w:lastRowLastColumn="0"/>
            <w:tcW w:w="3227" w:type="dxa"/>
          </w:tcPr>
          <w:p w14:paraId="014C1DFB" w14:textId="77777777" w:rsidR="00B86629" w:rsidRPr="00A36AA9" w:rsidRDefault="00F450D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026E293" w14:textId="77777777" w:rsidR="00B86629" w:rsidRDefault="00F450D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Southern Shoalhaven Multi Service Outlet</w:t>
            </w:r>
          </w:p>
        </w:tc>
      </w:tr>
      <w:tr w:rsidR="00733CD3" w14:paraId="201866DB" w14:textId="77777777" w:rsidTr="00733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D97C04" w14:textId="77777777" w:rsidR="00B86629" w:rsidRPr="00A36AA9" w:rsidRDefault="00F450D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D77983E" w14:textId="77777777" w:rsidR="00B86629" w:rsidRPr="00C27BE3" w:rsidRDefault="00F450D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200565</w:t>
            </w:r>
          </w:p>
        </w:tc>
      </w:tr>
      <w:tr w:rsidR="00733CD3" w14:paraId="3778F7B2" w14:textId="77777777" w:rsidTr="00733C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2E9B6D" w14:textId="77777777" w:rsidR="00B86629" w:rsidRPr="00A36AA9" w:rsidRDefault="00F450D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E0D8376" w14:textId="77777777" w:rsidR="00B86629" w:rsidRPr="00540817" w:rsidRDefault="00F450D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1/78</w:t>
            </w:r>
            <w:r>
              <w:rPr>
                <w:rFonts w:ascii="Arial" w:eastAsia="Times New Roman" w:hAnsi="Arial" w:cs="Arial"/>
                <w:lang w:eastAsia="en-AU"/>
              </w:rPr>
              <w:t xml:space="preserve"> St Vincent Street, ULLADULLA, New South Wales, 2539</w:t>
            </w:r>
          </w:p>
        </w:tc>
      </w:tr>
      <w:tr w:rsidR="00733CD3" w14:paraId="494FF5DC" w14:textId="77777777" w:rsidTr="00733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C3397D" w14:textId="77777777" w:rsidR="00B86629" w:rsidRPr="00A36AA9" w:rsidRDefault="00F450D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A81315F" w14:textId="77777777" w:rsidR="00B86629" w:rsidRPr="00A36AA9" w:rsidRDefault="00F450D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 xml:space="preserve">Assessment contact (performance </w:t>
            </w:r>
            <w:r w:rsidRPr="00A52058">
              <w:rPr>
                <w:rFonts w:ascii="Arial" w:hAnsi="Arial" w:cs="Arial"/>
              </w:rPr>
              <w:t>assessment) – site</w:t>
            </w:r>
          </w:p>
        </w:tc>
      </w:tr>
      <w:tr w:rsidR="00733CD3" w14:paraId="54B73239" w14:textId="77777777" w:rsidTr="00733C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97C593" w14:textId="77777777" w:rsidR="00B86629" w:rsidRPr="00A36AA9" w:rsidRDefault="00F450D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8836B46" w14:textId="77777777" w:rsidR="00B86629" w:rsidRPr="00A36AA9" w:rsidRDefault="00F450D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April 2024 to 19 April 2024</w:t>
            </w:r>
          </w:p>
        </w:tc>
      </w:tr>
      <w:tr w:rsidR="00733CD3" w14:paraId="64ED47FF" w14:textId="77777777" w:rsidTr="00733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0E8DBA" w14:textId="77777777" w:rsidR="00B86629" w:rsidRPr="00A36AA9" w:rsidRDefault="00F450DE"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00458082"/>
            <w:placeholder>
              <w:docPart w:val="A7F4949C78414813B67B25D37262F9D8"/>
            </w:placeholder>
            <w:date w:fullDate="2024-06-14T00:00:00Z">
              <w:dateFormat w:val="d MMMM yyyy"/>
              <w:lid w:val="en-AU"/>
              <w:storeMappedDataAs w:val="dateTime"/>
              <w:calendar w:val="gregorian"/>
            </w:date>
          </w:sdtPr>
          <w:sdtEndPr/>
          <w:sdtContent>
            <w:tc>
              <w:tcPr>
                <w:tcW w:w="7114" w:type="dxa"/>
                <w:shd w:val="clear" w:color="auto" w:fill="auto"/>
              </w:tcPr>
              <w:p w14:paraId="305FC3F5" w14:textId="4523F050" w:rsidR="00B86629" w:rsidRPr="00A36AA9" w:rsidRDefault="0016296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June 2024</w:t>
                </w:r>
              </w:p>
            </w:tc>
          </w:sdtContent>
        </w:sdt>
      </w:tr>
    </w:tbl>
    <w:bookmarkEnd w:id="0"/>
    <w:p w14:paraId="7DEFF21A" w14:textId="77777777" w:rsidR="00B86629" w:rsidRPr="00A36AA9" w:rsidRDefault="00F450D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xml:space="preserve">) website under the Aged Care Quality and </w:t>
      </w:r>
      <w:r w:rsidRPr="00A36AA9">
        <w:t>Safety Commission Rules 2018.</w:t>
      </w:r>
      <w:r w:rsidRPr="00A36AA9">
        <w:br w:type="page"/>
      </w:r>
    </w:p>
    <w:p w14:paraId="770A6778" w14:textId="77777777" w:rsidR="00A9100F" w:rsidRDefault="00A9100F" w:rsidP="00A9100F">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65304B25" w14:textId="3B190D37" w:rsidR="00A9100F" w:rsidRPr="00214549" w:rsidRDefault="00A9100F" w:rsidP="00A9100F">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7852 Southern Shoalhaven Zone Meals on Wheels Incorporated Association</w:t>
      </w:r>
      <w:r>
        <w:rPr>
          <w:rFonts w:ascii="Arial" w:eastAsia="Arial" w:hAnsi="Arial" w:cs="Arial"/>
        </w:rPr>
        <w:br/>
        <w:t>Service: 24805 Southern Shoalhaven Zone Meals on Wheels Incorporated Association - Community and Home Support</w:t>
      </w:r>
      <w:r>
        <w:br/>
      </w:r>
      <w:bookmarkEnd w:id="1"/>
    </w:p>
    <w:p w14:paraId="08BFC1A8" w14:textId="77777777" w:rsidR="00A9100F" w:rsidRPr="00A36AA9" w:rsidRDefault="00A9100F" w:rsidP="00A9100F">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3F74FD22" w14:textId="77777777" w:rsidR="00A9100F" w:rsidRPr="00A36AA9" w:rsidRDefault="00A9100F" w:rsidP="00A9100F">
      <w:pPr>
        <w:pStyle w:val="NormalArial"/>
      </w:pPr>
      <w:r w:rsidRPr="00A36AA9">
        <w:t xml:space="preserve">This performance report for </w:t>
      </w:r>
      <w:r w:rsidRPr="00C27BE3">
        <w:rPr>
          <w:color w:val="auto"/>
        </w:rPr>
        <w:t>Southern Shoalhaven Multi Service Outlet</w:t>
      </w:r>
      <w:r w:rsidRPr="00A36AA9">
        <w:rPr>
          <w:color w:val="auto"/>
        </w:rPr>
        <w:t xml:space="preserve"> (</w:t>
      </w:r>
      <w:r w:rsidRPr="00A36AA9">
        <w:rPr>
          <w:b/>
          <w:color w:val="auto"/>
        </w:rPr>
        <w:t>the service</w:t>
      </w:r>
      <w:r w:rsidRPr="00A36AA9">
        <w:rPr>
          <w:color w:val="auto"/>
        </w:rPr>
        <w:t xml:space="preserve">) has been prepared </w:t>
      </w:r>
      <w:r w:rsidRPr="008A5740">
        <w:rPr>
          <w:color w:val="auto"/>
        </w:rPr>
        <w:t>by</w:t>
      </w:r>
      <w:r w:rsidRPr="008A5740">
        <w:rPr>
          <w:color w:val="0000FF"/>
        </w:rPr>
        <w:t xml:space="preserve"> </w:t>
      </w:r>
      <w:r w:rsidRPr="008A5740">
        <w:t>K. Jarvie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61FD68D" w14:textId="77777777" w:rsidR="00A9100F" w:rsidRPr="00A36AA9" w:rsidRDefault="00A9100F" w:rsidP="00A9100F">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E76807F" w14:textId="77777777" w:rsidR="00A9100F" w:rsidRDefault="00A9100F" w:rsidP="00A9100F">
      <w:pPr>
        <w:pStyle w:val="NormalArial"/>
      </w:pPr>
      <w:r w:rsidRPr="00A36AA9">
        <w:t>The report also specifies any areas in which improvements must be made to ensure the Quality Standards are complied with.</w:t>
      </w:r>
    </w:p>
    <w:p w14:paraId="732C2E1F" w14:textId="77777777" w:rsidR="00A9100F" w:rsidRPr="00A36AA9" w:rsidRDefault="00A9100F" w:rsidP="00A9100F">
      <w:pPr>
        <w:pStyle w:val="Heading1"/>
        <w:spacing w:before="0" w:after="240" w:line="22" w:lineRule="atLeast"/>
        <w:rPr>
          <w:rFonts w:ascii="Arial" w:hAnsi="Arial" w:cs="Arial"/>
        </w:rPr>
      </w:pPr>
      <w:r w:rsidRPr="00A36AA9">
        <w:rPr>
          <w:rFonts w:ascii="Arial" w:hAnsi="Arial" w:cs="Arial"/>
        </w:rPr>
        <w:t>Material relied on</w:t>
      </w:r>
    </w:p>
    <w:p w14:paraId="00F25EFD" w14:textId="77777777" w:rsidR="00A9100F" w:rsidRPr="00A36AA9" w:rsidRDefault="00A9100F" w:rsidP="00A9100F">
      <w:pPr>
        <w:pStyle w:val="NormalArial"/>
      </w:pPr>
      <w:r w:rsidRPr="00A36AA9">
        <w:t>The following information has been considered in preparing the performance report:</w:t>
      </w:r>
    </w:p>
    <w:p w14:paraId="6D32CFF9" w14:textId="77777777" w:rsidR="00A9100F" w:rsidRPr="00A36AA9" w:rsidRDefault="00A9100F" w:rsidP="00A9100F">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Pr>
          <w:rFonts w:ascii="Arial" w:hAnsi="Arial" w:cs="Arial"/>
        </w:rPr>
        <w:t>A</w:t>
      </w:r>
      <w:r w:rsidRPr="00A36AA9">
        <w:rPr>
          <w:rFonts w:ascii="Arial" w:hAnsi="Arial" w:cs="Arial"/>
        </w:rPr>
        <w:t xml:space="preserve">ssessment </w:t>
      </w:r>
      <w:r>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site</w:t>
      </w:r>
      <w:r w:rsidRPr="00A36AA9">
        <w:rPr>
          <w:rFonts w:ascii="Arial" w:hAnsi="Arial" w:cs="Arial"/>
          <w:color w:val="auto"/>
        </w:rPr>
        <w:t xml:space="preserve"> report was informed by </w:t>
      </w:r>
      <w:r w:rsidRPr="00434314">
        <w:rPr>
          <w:rFonts w:ascii="Arial" w:hAnsi="Arial" w:cs="Arial"/>
          <w:color w:val="auto"/>
        </w:rPr>
        <w:t>a site assessment, observations at the service, review of documents and interviews with staff, consumers/representatives and others</w:t>
      </w:r>
      <w:r>
        <w:rPr>
          <w:rFonts w:ascii="Arial" w:hAnsi="Arial" w:cs="Arial"/>
          <w:color w:val="auto"/>
        </w:rPr>
        <w:t xml:space="preserve">; and, </w:t>
      </w:r>
    </w:p>
    <w:p w14:paraId="516168E9" w14:textId="77777777" w:rsidR="00A9100F" w:rsidRPr="00CF4DE4" w:rsidRDefault="00A9100F" w:rsidP="00A9100F">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w:t>
      </w:r>
      <w:r>
        <w:rPr>
          <w:rFonts w:ascii="Arial" w:hAnsi="Arial" w:cs="Arial"/>
        </w:rPr>
        <w:t>A</w:t>
      </w:r>
      <w:r w:rsidRPr="00A36AA9">
        <w:rPr>
          <w:rFonts w:ascii="Arial" w:hAnsi="Arial" w:cs="Arial"/>
        </w:rPr>
        <w:t xml:space="preserve">ssessment </w:t>
      </w:r>
      <w:r>
        <w:rPr>
          <w:rFonts w:ascii="Arial" w:hAnsi="Arial" w:cs="Arial"/>
        </w:rPr>
        <w:t>T</w:t>
      </w:r>
      <w:r w:rsidRPr="00A36AA9">
        <w:rPr>
          <w:rFonts w:ascii="Arial" w:hAnsi="Arial" w:cs="Arial"/>
        </w:rPr>
        <w:t xml:space="preserve">eam’s report received </w:t>
      </w:r>
      <w:bookmarkStart w:id="2" w:name="_Hlk144301165"/>
      <w:r>
        <w:rPr>
          <w:rFonts w:ascii="Arial" w:hAnsi="Arial" w:cs="Arial"/>
        </w:rPr>
        <w:t>13 May 2024</w:t>
      </w:r>
      <w:bookmarkEnd w:id="2"/>
      <w:r>
        <w:rPr>
          <w:rFonts w:ascii="Arial" w:hAnsi="Arial" w:cs="Arial"/>
        </w:rPr>
        <w:t>; and,</w:t>
      </w:r>
    </w:p>
    <w:p w14:paraId="210295C7" w14:textId="77777777" w:rsidR="00A9100F" w:rsidRPr="002C7364" w:rsidRDefault="00A9100F" w:rsidP="00A9100F">
      <w:pPr>
        <w:pStyle w:val="ListParagraph"/>
        <w:numPr>
          <w:ilvl w:val="0"/>
          <w:numId w:val="2"/>
        </w:numPr>
        <w:rPr>
          <w:rFonts w:ascii="Arial" w:hAnsi="Arial" w:cs="Arial"/>
          <w:color w:val="auto"/>
        </w:rPr>
      </w:pPr>
      <w:r w:rsidRPr="002C7364">
        <w:rPr>
          <w:rFonts w:ascii="Arial" w:hAnsi="Arial" w:cs="Arial"/>
          <w:color w:val="auto"/>
        </w:rPr>
        <w:t xml:space="preserve">the performance report dated </w:t>
      </w:r>
      <w:r>
        <w:rPr>
          <w:rFonts w:ascii="Arial" w:hAnsi="Arial" w:cs="Arial"/>
          <w:color w:val="auto"/>
        </w:rPr>
        <w:t>20</w:t>
      </w:r>
      <w:r w:rsidRPr="002C7364">
        <w:rPr>
          <w:rFonts w:ascii="Arial" w:hAnsi="Arial" w:cs="Arial"/>
          <w:color w:val="auto"/>
        </w:rPr>
        <w:t xml:space="preserve"> </w:t>
      </w:r>
      <w:r>
        <w:rPr>
          <w:rFonts w:ascii="Arial" w:hAnsi="Arial" w:cs="Arial"/>
          <w:color w:val="auto"/>
        </w:rPr>
        <w:t>September</w:t>
      </w:r>
      <w:r w:rsidRPr="002C7364">
        <w:rPr>
          <w:rFonts w:ascii="Arial" w:hAnsi="Arial" w:cs="Arial"/>
          <w:color w:val="auto"/>
        </w:rPr>
        <w:t xml:space="preserve"> 2023 in relation to the Quality Audit undertaken </w:t>
      </w:r>
      <w:r>
        <w:rPr>
          <w:rFonts w:ascii="Arial" w:hAnsi="Arial" w:cs="Arial"/>
          <w:color w:val="auto"/>
        </w:rPr>
        <w:t>22</w:t>
      </w:r>
      <w:r w:rsidRPr="002C7364">
        <w:rPr>
          <w:rFonts w:ascii="Arial" w:hAnsi="Arial" w:cs="Arial"/>
          <w:color w:val="auto"/>
        </w:rPr>
        <w:t xml:space="preserve"> </w:t>
      </w:r>
      <w:r>
        <w:rPr>
          <w:rFonts w:ascii="Arial" w:hAnsi="Arial" w:cs="Arial"/>
          <w:color w:val="auto"/>
        </w:rPr>
        <w:t xml:space="preserve">June </w:t>
      </w:r>
      <w:r w:rsidRPr="002C7364">
        <w:rPr>
          <w:rFonts w:ascii="Arial" w:hAnsi="Arial" w:cs="Arial"/>
          <w:color w:val="auto"/>
        </w:rPr>
        <w:t xml:space="preserve">2023 to </w:t>
      </w:r>
      <w:r>
        <w:rPr>
          <w:rFonts w:ascii="Arial" w:hAnsi="Arial" w:cs="Arial"/>
          <w:color w:val="auto"/>
        </w:rPr>
        <w:t>29</w:t>
      </w:r>
      <w:r w:rsidRPr="002C7364">
        <w:rPr>
          <w:rFonts w:ascii="Arial" w:hAnsi="Arial" w:cs="Arial"/>
          <w:color w:val="auto"/>
        </w:rPr>
        <w:t xml:space="preserve"> </w:t>
      </w:r>
      <w:r>
        <w:rPr>
          <w:rFonts w:ascii="Arial" w:hAnsi="Arial" w:cs="Arial"/>
          <w:color w:val="auto"/>
        </w:rPr>
        <w:t>June</w:t>
      </w:r>
      <w:r w:rsidRPr="002C7364">
        <w:rPr>
          <w:rFonts w:ascii="Arial" w:hAnsi="Arial" w:cs="Arial"/>
          <w:color w:val="auto"/>
        </w:rPr>
        <w:t xml:space="preserve"> 2023.</w:t>
      </w:r>
    </w:p>
    <w:p w14:paraId="492BB0AD" w14:textId="77777777" w:rsidR="00A9100F" w:rsidRPr="00D76BC8" w:rsidRDefault="00A9100F" w:rsidP="00A9100F">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C25B33E" w14:textId="77777777" w:rsidR="00A9100F" w:rsidRPr="00244176" w:rsidRDefault="00A9100F" w:rsidP="00A9100F">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9100F" w14:paraId="64FCE3B5" w14:textId="77777777" w:rsidTr="00DE340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5A158F" w14:textId="77777777" w:rsidR="00A9100F" w:rsidRPr="00244176" w:rsidRDefault="00A9100F" w:rsidP="00DE3401">
            <w:pPr>
              <w:keepNext/>
              <w:spacing w:before="0" w:line="22" w:lineRule="atLeast"/>
              <w:rPr>
                <w:rFonts w:ascii="Arial" w:hAnsi="Arial" w:cs="Arial"/>
              </w:rPr>
            </w:pPr>
            <w:r w:rsidRPr="00244176">
              <w:rPr>
                <w:rFonts w:ascii="Arial" w:hAnsi="Arial" w:cs="Arial"/>
              </w:rPr>
              <w:t xml:space="preserve">Standard 4 </w:t>
            </w:r>
            <w:r w:rsidRPr="00111AAD">
              <w:rPr>
                <w:rFonts w:ascii="Arial" w:hAnsi="Arial" w:cs="Arial"/>
                <w:b w:val="0"/>
                <w:bCs/>
              </w:rPr>
              <w:t>Services and supports for daily living</w:t>
            </w:r>
          </w:p>
        </w:tc>
        <w:tc>
          <w:tcPr>
            <w:tcW w:w="1605" w:type="pct"/>
            <w:shd w:val="clear" w:color="auto" w:fill="auto"/>
          </w:tcPr>
          <w:p w14:paraId="43F9E617" w14:textId="77777777" w:rsidR="00A9100F" w:rsidRPr="00A213EA" w:rsidRDefault="00F450DE" w:rsidP="00DE340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71887153"/>
                <w:placeholder>
                  <w:docPart w:val="76B03A4C95AA41C39E86C2443420023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100F" w:rsidRPr="00394552">
                  <w:rPr>
                    <w:rFonts w:ascii="Arial" w:hAnsi="Arial" w:cs="Arial"/>
                  </w:rPr>
                  <w:t>Not applicable as not all requirements have been assessed</w:t>
                </w:r>
              </w:sdtContent>
            </w:sdt>
          </w:p>
        </w:tc>
      </w:tr>
      <w:tr w:rsidR="00A9100F" w14:paraId="2BA65854" w14:textId="77777777" w:rsidTr="00DE340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B89169" w14:textId="77777777" w:rsidR="00A9100F" w:rsidRPr="00244176" w:rsidRDefault="00A9100F" w:rsidP="00DE3401">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7AF503F" w14:textId="77777777" w:rsidR="00A9100F" w:rsidRPr="00A213EA" w:rsidRDefault="00F450DE" w:rsidP="00DE34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bCs/>
                </w:rPr>
                <w:alias w:val="Compliance Rating"/>
                <w:tag w:val="Compliance Rating"/>
                <w:id w:val="-844637322"/>
                <w:placeholder>
                  <w:docPart w:val="A177B922FB354CCFB3193858863E8A7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100F" w:rsidRPr="00A46BEA">
                  <w:rPr>
                    <w:rFonts w:ascii="Arial" w:hAnsi="Arial" w:cs="Arial"/>
                    <w:b/>
                    <w:bCs/>
                  </w:rPr>
                  <w:t>Not applicable as not all requirements have been assessed</w:t>
                </w:r>
              </w:sdtContent>
            </w:sdt>
          </w:p>
        </w:tc>
      </w:tr>
    </w:tbl>
    <w:p w14:paraId="27976762" w14:textId="77777777" w:rsidR="00A9100F" w:rsidRPr="00A36AA9" w:rsidRDefault="00A9100F" w:rsidP="00A9100F">
      <w:pPr>
        <w:pStyle w:val="NormalArial"/>
        <w:spacing w:before="120"/>
      </w:pPr>
      <w:r w:rsidRPr="00A36AA9">
        <w:t>A detailed assessment is provided later in this report for each assessed Standard.</w:t>
      </w:r>
    </w:p>
    <w:p w14:paraId="7665DE69" w14:textId="77777777" w:rsidR="00A9100F" w:rsidRPr="00A36AA9" w:rsidRDefault="00A9100F" w:rsidP="00A9100F">
      <w:pPr>
        <w:pStyle w:val="Heading1"/>
        <w:spacing w:before="0" w:after="240" w:line="22" w:lineRule="atLeast"/>
        <w:rPr>
          <w:rFonts w:ascii="Arial" w:hAnsi="Arial" w:cs="Arial"/>
        </w:rPr>
      </w:pPr>
      <w:r w:rsidRPr="00A36AA9">
        <w:rPr>
          <w:rFonts w:ascii="Arial" w:hAnsi="Arial" w:cs="Arial"/>
        </w:rPr>
        <w:t>Areas for improvement</w:t>
      </w:r>
    </w:p>
    <w:p w14:paraId="3D124ABF" w14:textId="77777777" w:rsidR="00A9100F" w:rsidRPr="00A36AA9" w:rsidRDefault="00A9100F" w:rsidP="00A9100F">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01CA4ABF" w14:textId="77777777" w:rsidR="00A9100F" w:rsidRPr="00A36AA9" w:rsidRDefault="00A9100F" w:rsidP="00A9100F">
      <w:pPr>
        <w:pStyle w:val="NormalArial"/>
      </w:pPr>
      <w:r w:rsidRPr="00A36AA9">
        <w:br w:type="page"/>
      </w:r>
    </w:p>
    <w:p w14:paraId="48A22E32" w14:textId="77777777" w:rsidR="00A9100F" w:rsidRPr="00A36AA9" w:rsidRDefault="00A9100F" w:rsidP="00A9100F">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3226"/>
      </w:tblGrid>
      <w:tr w:rsidR="00A9100F" w14:paraId="46B6822B" w14:textId="77777777" w:rsidTr="00DE34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10D2FF79" w14:textId="77777777" w:rsidR="00A9100F" w:rsidRPr="00991076" w:rsidRDefault="00A9100F" w:rsidP="00DE3401">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3226" w:type="dxa"/>
            <w:tcBorders>
              <w:bottom w:val="single" w:sz="4" w:space="0" w:color="BFBFBF" w:themeColor="background1" w:themeShade="BF"/>
            </w:tcBorders>
          </w:tcPr>
          <w:p w14:paraId="099F7E22" w14:textId="77777777" w:rsidR="00A9100F" w:rsidRPr="00991076" w:rsidRDefault="00A9100F" w:rsidP="00DE340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A9100F" w14:paraId="6B3DD4A7" w14:textId="77777777" w:rsidTr="00DE34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AC7EB7" w14:textId="77777777" w:rsidR="00A9100F" w:rsidRPr="00244176" w:rsidRDefault="00A9100F" w:rsidP="00DE3401">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E861D2F" w14:textId="77777777" w:rsidR="00A9100F" w:rsidRPr="00244176" w:rsidRDefault="00A9100F" w:rsidP="00DE34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3226" w:type="dxa"/>
            <w:shd w:val="clear" w:color="auto" w:fill="auto"/>
          </w:tcPr>
          <w:p w14:paraId="4A1A3A5D" w14:textId="77777777" w:rsidR="00A9100F" w:rsidRPr="00CC646C" w:rsidRDefault="00F450DE" w:rsidP="00DE34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9726703"/>
                <w:placeholder>
                  <w:docPart w:val="06B1D60694F34AFD8B1BF4E6E00BD653"/>
                </w:placeholder>
                <w:dropDownList>
                  <w:listItem w:displayText="choose a rating" w:value="choose a rating"/>
                  <w:listItem w:displayText="Compliant" w:value="Compliant"/>
                  <w:listItem w:displayText="Not Compliant" w:value="Not Compliant"/>
                </w:dropDownList>
              </w:sdtPr>
              <w:sdtEndPr/>
              <w:sdtContent>
                <w:r w:rsidR="00A9100F" w:rsidRPr="00501C01">
                  <w:rPr>
                    <w:rFonts w:ascii="Arial" w:hAnsi="Arial" w:cs="Arial"/>
                  </w:rPr>
                  <w:t>Compliant</w:t>
                </w:r>
              </w:sdtContent>
            </w:sdt>
            <w:r w:rsidR="00A9100F" w:rsidRPr="00501C01">
              <w:rPr>
                <w:rFonts w:ascii="Arial" w:hAnsi="Arial" w:cs="Arial"/>
              </w:rPr>
              <w:t xml:space="preserve"> </w:t>
            </w:r>
          </w:p>
        </w:tc>
      </w:tr>
      <w:tr w:rsidR="00A9100F" w14:paraId="5B0A28E5" w14:textId="77777777" w:rsidTr="00DE34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1406D3" w14:textId="77777777" w:rsidR="00A9100F" w:rsidRPr="00244176" w:rsidRDefault="00A9100F" w:rsidP="00DE3401">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2156A5BF" w14:textId="77777777" w:rsidR="00A9100F" w:rsidRPr="00244176" w:rsidRDefault="00A9100F" w:rsidP="00DE34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3226" w:type="dxa"/>
            <w:shd w:val="clear" w:color="auto" w:fill="auto"/>
          </w:tcPr>
          <w:p w14:paraId="142142BE" w14:textId="77777777" w:rsidR="00A9100F" w:rsidRPr="00CC646C" w:rsidRDefault="00F450DE" w:rsidP="00DE34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3729185"/>
                <w:placeholder>
                  <w:docPart w:val="337F425E30D84808AE948C43E0770455"/>
                </w:placeholder>
                <w:dropDownList>
                  <w:listItem w:displayText="choose a rating" w:value="choose a rating"/>
                  <w:listItem w:displayText="Compliant" w:value="Compliant"/>
                  <w:listItem w:displayText="Not Compliant" w:value="Not Compliant"/>
                </w:dropDownList>
              </w:sdtPr>
              <w:sdtEndPr/>
              <w:sdtContent>
                <w:r w:rsidR="00A9100F" w:rsidRPr="00501C01">
                  <w:rPr>
                    <w:rFonts w:ascii="Arial" w:hAnsi="Arial" w:cs="Arial"/>
                  </w:rPr>
                  <w:t>Compliant</w:t>
                </w:r>
              </w:sdtContent>
            </w:sdt>
            <w:r w:rsidR="00A9100F" w:rsidRPr="00501C01">
              <w:rPr>
                <w:rFonts w:ascii="Arial" w:hAnsi="Arial" w:cs="Arial"/>
              </w:rPr>
              <w:t xml:space="preserve"> </w:t>
            </w:r>
          </w:p>
        </w:tc>
      </w:tr>
      <w:tr w:rsidR="00A9100F" w14:paraId="15A23330" w14:textId="77777777" w:rsidTr="00DE34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CFCA09" w14:textId="77777777" w:rsidR="00A9100F" w:rsidRPr="00244176" w:rsidRDefault="00A9100F" w:rsidP="00DE3401">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518683E0" w14:textId="77777777" w:rsidR="00A9100F" w:rsidRPr="00244176" w:rsidRDefault="00A9100F" w:rsidP="00DE34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07E0297" w14:textId="77777777" w:rsidR="00A9100F" w:rsidRPr="00244176" w:rsidRDefault="00A9100F" w:rsidP="00DE340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D362901" w14:textId="77777777" w:rsidR="00A9100F" w:rsidRPr="00244176" w:rsidRDefault="00A9100F" w:rsidP="00DE340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1CFF683" w14:textId="77777777" w:rsidR="00A9100F" w:rsidRPr="00244176" w:rsidRDefault="00A9100F" w:rsidP="00DE340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3226" w:type="dxa"/>
            <w:shd w:val="clear" w:color="auto" w:fill="auto"/>
          </w:tcPr>
          <w:p w14:paraId="3230CFD7" w14:textId="77777777" w:rsidR="00A9100F" w:rsidRPr="00CC646C" w:rsidRDefault="00F450DE" w:rsidP="00DE34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3281606"/>
                <w:placeholder>
                  <w:docPart w:val="E719F6D5045D45E5B4A0A78DDCB810D5"/>
                </w:placeholder>
                <w:dropDownList>
                  <w:listItem w:displayText="choose a rating" w:value="choose a rating"/>
                  <w:listItem w:displayText="Compliant" w:value="Compliant"/>
                  <w:listItem w:displayText="Not Compliant" w:value="Not Compliant"/>
                </w:dropDownList>
              </w:sdtPr>
              <w:sdtEndPr/>
              <w:sdtContent>
                <w:r w:rsidR="00A9100F" w:rsidRPr="00501C01">
                  <w:rPr>
                    <w:rFonts w:ascii="Arial" w:hAnsi="Arial" w:cs="Arial"/>
                  </w:rPr>
                  <w:t>Compliant</w:t>
                </w:r>
              </w:sdtContent>
            </w:sdt>
            <w:r w:rsidR="00A9100F" w:rsidRPr="00501C01">
              <w:rPr>
                <w:rFonts w:ascii="Arial" w:hAnsi="Arial" w:cs="Arial"/>
              </w:rPr>
              <w:t xml:space="preserve"> </w:t>
            </w:r>
          </w:p>
        </w:tc>
      </w:tr>
    </w:tbl>
    <w:p w14:paraId="0A92883D" w14:textId="77777777" w:rsidR="00A9100F" w:rsidRDefault="00A9100F" w:rsidP="00A9100F">
      <w:pPr>
        <w:pStyle w:val="Heading20"/>
      </w:pPr>
      <w:r w:rsidRPr="00A36AA9">
        <w:t>Findings</w:t>
      </w:r>
    </w:p>
    <w:p w14:paraId="328150CC" w14:textId="77777777" w:rsidR="00A9100F" w:rsidRDefault="00A9100F" w:rsidP="00A9100F">
      <w:pPr>
        <w:pStyle w:val="NormalArial"/>
      </w:pPr>
      <w:r>
        <w:t xml:space="preserve">Requirements 4(3)(d), 4(3)(e), 4(3)(f) and 4(3)(g) were not assessed at time of Assessment Contact – site conducted </w:t>
      </w:r>
      <w:r w:rsidRPr="00C35F40">
        <w:t>18 April 2024 to 19 April 2024</w:t>
      </w:r>
      <w:r>
        <w:t xml:space="preserve"> as these requirements were deemed compliant or not applicable in the previous performance report prepared 20 September 2023. </w:t>
      </w:r>
    </w:p>
    <w:p w14:paraId="26056446" w14:textId="77777777" w:rsidR="00A9100F" w:rsidRDefault="00A9100F" w:rsidP="00A9100F">
      <w:pPr>
        <w:pStyle w:val="NormalArial"/>
      </w:pPr>
      <w:r>
        <w:t xml:space="preserve">Requirements 4(3)(a), 4(3)(b) and 4(3)(c) were found non-compliant following a Quality Audit undertaken </w:t>
      </w:r>
      <w:r w:rsidRPr="003D05B3">
        <w:t>22 June 2023 to 29 June 2023</w:t>
      </w:r>
      <w:r>
        <w:t xml:space="preserve">. Subsequent performance report prepared found the service did not demonstrate each consumer received safe and effective services for daily living that met their goals and preferences, optimised their independence and quality of life, promoted their emotional, spiritual, psychological well-being or supported participation within their community, have relationships or do things of interest to them. </w:t>
      </w:r>
    </w:p>
    <w:p w14:paraId="37E493D1" w14:textId="77777777" w:rsidR="00A9100F" w:rsidRDefault="00A9100F" w:rsidP="00A9100F">
      <w:pPr>
        <w:pStyle w:val="NormalArial"/>
      </w:pPr>
      <w:r w:rsidRPr="00605213">
        <w:t xml:space="preserve">The Assessment Team’s report for the Assessment Contact – site undertaken on </w:t>
      </w:r>
      <w:r w:rsidRPr="00A52058">
        <w:t>18 April 2024 to 19 April 2024</w:t>
      </w:r>
      <w:r>
        <w:t xml:space="preserve"> </w:t>
      </w:r>
      <w:r w:rsidRPr="00605213">
        <w:t xml:space="preserve">included </w:t>
      </w:r>
      <w:r w:rsidRPr="006D2521">
        <w:t xml:space="preserve">information and evidence, which </w:t>
      </w:r>
      <w:r>
        <w:t>I have considered in relation</w:t>
      </w:r>
      <w:r w:rsidRPr="006D2521">
        <w:t xml:space="preserve"> to my finding</w:t>
      </w:r>
      <w:r>
        <w:t>s</w:t>
      </w:r>
      <w:r w:rsidRPr="006D2521">
        <w:t xml:space="preserve"> </w:t>
      </w:r>
      <w:r>
        <w:t>for</w:t>
      </w:r>
      <w:r w:rsidRPr="006D2521">
        <w:t xml:space="preserve"> th</w:t>
      </w:r>
      <w:r>
        <w:t>ese</w:t>
      </w:r>
      <w:r w:rsidRPr="006D2521">
        <w:t xml:space="preserve"> Requirement</w:t>
      </w:r>
      <w:r>
        <w:t>s:</w:t>
      </w:r>
      <w:r w:rsidRPr="006D2521">
        <w:t xml:space="preserve"> </w:t>
      </w:r>
    </w:p>
    <w:p w14:paraId="57079037" w14:textId="77777777" w:rsidR="00A9100F" w:rsidRPr="00C86923" w:rsidRDefault="00A9100F" w:rsidP="00A9100F">
      <w:pPr>
        <w:pStyle w:val="NormalArial"/>
        <w:rPr>
          <w:u w:val="single"/>
        </w:rPr>
      </w:pPr>
      <w:r w:rsidRPr="00C86923">
        <w:rPr>
          <w:u w:val="single"/>
        </w:rPr>
        <w:t xml:space="preserve">Requirement </w:t>
      </w:r>
      <w:r>
        <w:rPr>
          <w:u w:val="single"/>
        </w:rPr>
        <w:t>4</w:t>
      </w:r>
      <w:r w:rsidRPr="00C86923">
        <w:rPr>
          <w:u w:val="single"/>
        </w:rPr>
        <w:t>(3)(a)</w:t>
      </w:r>
    </w:p>
    <w:p w14:paraId="58347F45" w14:textId="77777777" w:rsidR="00A9100F" w:rsidRDefault="00A9100F" w:rsidP="00A9100F">
      <w:pPr>
        <w:pStyle w:val="NormalArial"/>
      </w:pPr>
      <w:r w:rsidRPr="001317F6">
        <w:t>The Assessment Team were not satisfied that</w:t>
      </w:r>
      <w:r>
        <w:t xml:space="preserve"> each consumer gets safe and effective services and supports for daily living that meet consumer’s needs, goals, and preferences and optimises their independence, health, well-being and quality of life. The following evidence was provided relevant to my finding:</w:t>
      </w:r>
    </w:p>
    <w:p w14:paraId="71036C7B" w14:textId="77777777" w:rsidR="00A9100F" w:rsidRDefault="00A9100F" w:rsidP="00A9100F">
      <w:pPr>
        <w:pStyle w:val="NormalArial"/>
        <w:numPr>
          <w:ilvl w:val="0"/>
          <w:numId w:val="23"/>
        </w:numPr>
      </w:pPr>
      <w:r>
        <w:t>c</w:t>
      </w:r>
      <w:r w:rsidRPr="007A32DB">
        <w:t xml:space="preserve">onsumers </w:t>
      </w:r>
      <w:r>
        <w:t>interviewed were generally</w:t>
      </w:r>
      <w:r w:rsidRPr="007A32DB">
        <w:t xml:space="preserve"> satisfied with the way that services provided optimise</w:t>
      </w:r>
      <w:r>
        <w:t>d</w:t>
      </w:r>
      <w:r w:rsidRPr="007A32DB">
        <w:t xml:space="preserve"> their independence, wellbeing, and quality of life</w:t>
      </w:r>
      <w:r>
        <w:t>; and,</w:t>
      </w:r>
    </w:p>
    <w:p w14:paraId="2B659289" w14:textId="77777777" w:rsidR="00A9100F" w:rsidRDefault="00A9100F" w:rsidP="00A9100F">
      <w:pPr>
        <w:pStyle w:val="NormalArial"/>
        <w:numPr>
          <w:ilvl w:val="0"/>
          <w:numId w:val="23"/>
        </w:numPr>
      </w:pPr>
      <w:r>
        <w:t>staff advised consumer goals are identified from My Aged Care (MAC) assessments, however, were not able to describe 3 of 8 sampled consumer goals when requested by the Assessment Team; and,</w:t>
      </w:r>
    </w:p>
    <w:p w14:paraId="72B36251" w14:textId="77777777" w:rsidR="00A9100F" w:rsidRDefault="00A9100F" w:rsidP="00A9100F">
      <w:pPr>
        <w:pStyle w:val="NormalArial"/>
        <w:numPr>
          <w:ilvl w:val="0"/>
          <w:numId w:val="23"/>
        </w:numPr>
      </w:pPr>
      <w:r>
        <w:t xml:space="preserve">some consumer files reviewed did not contain a MAC assessment on file; and, </w:t>
      </w:r>
    </w:p>
    <w:p w14:paraId="66CFA161" w14:textId="77777777" w:rsidR="00A9100F" w:rsidRDefault="00A9100F" w:rsidP="00A9100F">
      <w:pPr>
        <w:pStyle w:val="NormalArial"/>
        <w:numPr>
          <w:ilvl w:val="0"/>
          <w:numId w:val="23"/>
        </w:numPr>
      </w:pPr>
      <w:r>
        <w:lastRenderedPageBreak/>
        <w:t>five of 8 sampled consumer support plans did not include any information on consumer goals and preferences; and,</w:t>
      </w:r>
    </w:p>
    <w:p w14:paraId="466EEC11" w14:textId="77777777" w:rsidR="00A9100F" w:rsidRDefault="00A9100F" w:rsidP="00A9100F">
      <w:pPr>
        <w:pStyle w:val="NormalArial"/>
        <w:numPr>
          <w:ilvl w:val="0"/>
          <w:numId w:val="23"/>
        </w:numPr>
      </w:pPr>
      <w:r>
        <w:t xml:space="preserve">reviewed new service plan made available to staff April 2024 include areas to document identified consumer needs, goals and preferences, however, use of new service plan was not deemed an embedded practice by the Assessment Team.  </w:t>
      </w:r>
    </w:p>
    <w:p w14:paraId="28631C3F" w14:textId="77777777" w:rsidR="00A9100F" w:rsidRDefault="00A9100F" w:rsidP="00A9100F">
      <w:pPr>
        <w:pStyle w:val="NormalArial"/>
      </w:pPr>
      <w:r w:rsidRPr="00A72B31">
        <w:t>In response to the Assessment Team’s report, the provider’s response included the following:</w:t>
      </w:r>
    </w:p>
    <w:p w14:paraId="7D3F6F14" w14:textId="77777777" w:rsidR="00A9100F" w:rsidRDefault="00A9100F" w:rsidP="00A9100F">
      <w:pPr>
        <w:pStyle w:val="NormalArial"/>
        <w:numPr>
          <w:ilvl w:val="0"/>
          <w:numId w:val="23"/>
        </w:numPr>
      </w:pPr>
      <w:r>
        <w:t>explanation consumers advising they are generally satisfied with daily living services provided contradicts the Assessment Team’s conclusion that the service was unable to demonstrate safe and effective services and supports that met the needs, goals and preferences of consumers and optimised their independence and quality of life; and,</w:t>
      </w:r>
    </w:p>
    <w:p w14:paraId="05955C70" w14:textId="77777777" w:rsidR="00A9100F" w:rsidRDefault="00A9100F" w:rsidP="00A9100F">
      <w:pPr>
        <w:pStyle w:val="NormalArial"/>
        <w:numPr>
          <w:ilvl w:val="0"/>
          <w:numId w:val="23"/>
        </w:numPr>
      </w:pPr>
      <w:r>
        <w:t>explanation, without evidence provided, all new consumers have support plans that document goals and preferences and have MAC assessments attached to hard copy files where applicable; and,</w:t>
      </w:r>
    </w:p>
    <w:p w14:paraId="4E07E611" w14:textId="77777777" w:rsidR="00A9100F" w:rsidRDefault="00A9100F" w:rsidP="00A9100F">
      <w:pPr>
        <w:pStyle w:val="NormalArial"/>
        <w:numPr>
          <w:ilvl w:val="0"/>
          <w:numId w:val="23"/>
        </w:numPr>
      </w:pPr>
      <w:r w:rsidRPr="00AD5FDE">
        <w:t>explanation, without evidence provided</w:t>
      </w:r>
      <w:r>
        <w:t>, all consumer files have seen been updated following Assessment contact – site conducted in April 2024 to include MAC assessments and updated service plans detailing goals and preferences.</w:t>
      </w:r>
    </w:p>
    <w:p w14:paraId="2011E88E" w14:textId="77777777" w:rsidR="00A9100F" w:rsidRDefault="00A9100F" w:rsidP="00A9100F">
      <w:pPr>
        <w:pStyle w:val="NormalArial"/>
      </w:pPr>
      <w:r w:rsidRPr="004A1DE2">
        <w:t xml:space="preserve">In coming to my finding, I have considered the </w:t>
      </w:r>
      <w:r>
        <w:t xml:space="preserve">information and evidence in the </w:t>
      </w:r>
      <w:r w:rsidRPr="004A1DE2">
        <w:t>Assessment Team’s report and provider’s response, which</w:t>
      </w:r>
      <w:r>
        <w:t xml:space="preserve"> demonstrates each consumer receives safe and effective supports for daily living that meet their needs, goals and preferences and optimises their independence and quality of life. </w:t>
      </w:r>
    </w:p>
    <w:p w14:paraId="6A1342E9" w14:textId="77777777" w:rsidR="00A9100F" w:rsidRDefault="00A9100F" w:rsidP="00A9100F">
      <w:pPr>
        <w:pStyle w:val="NormalArial"/>
      </w:pPr>
      <w:r>
        <w:t xml:space="preserve">I acknowledge and agree consumers’ expressing satisfaction with safe and effective service delivery is evidence that the supports for daily living meet consumer goals, preferences and optimises their independence and quality of life are being delivered. I have considered whilst documentation of daily living consumer goals was not up to date at time of Assessment contact – site, I am satisfied the service is currently implementing continuous improvement plan items and has taken appropriate steps to rectify deficit identified. </w:t>
      </w:r>
    </w:p>
    <w:p w14:paraId="7FFACEBD" w14:textId="77777777" w:rsidR="00A9100F" w:rsidRDefault="00A9100F" w:rsidP="00A9100F">
      <w:pPr>
        <w:pStyle w:val="NormalArial"/>
      </w:pPr>
      <w:r>
        <w:t xml:space="preserve">I have also considered the intent of this requirement (Aged Care Quality and Safety Commission 2018, Guidance and Resources for Providers to support the Aged Care Quality Standards. Guidance and Resources for Providers to support the Aged Care Quality Standards is accurate as of publication in September 2022), which notes that consumers receiving </w:t>
      </w:r>
      <w:r w:rsidRPr="00FB6792">
        <w:rPr>
          <w:i/>
          <w:iCs/>
        </w:rPr>
        <w:t>“safe and effective services and supports for daily living can help consumers to be as independent as possible and maintain a sense of well-being. When these are tailored to their needs, goals and preferences, this helps to improve the consumer’s quality of life</w:t>
      </w:r>
      <w:r>
        <w:rPr>
          <w:i/>
          <w:iCs/>
        </w:rPr>
        <w:t>.</w:t>
      </w:r>
      <w:r w:rsidRPr="00FB6792">
        <w:rPr>
          <w:i/>
          <w:iCs/>
        </w:rPr>
        <w:t>”</w:t>
      </w:r>
      <w:r>
        <w:t xml:space="preserve"> And further that </w:t>
      </w:r>
      <w:r w:rsidRPr="007D37E6">
        <w:rPr>
          <w:i/>
          <w:iCs/>
        </w:rPr>
        <w:t>“Risks associated with the services and supports of each consumer should be managed in line with the consumer’s care and services plan. This is so that the organisation supports them to safely maintain their best possible level of independence and function.</w:t>
      </w:r>
      <w:r>
        <w:rPr>
          <w:i/>
          <w:iCs/>
        </w:rPr>
        <w:t xml:space="preserve">” </w:t>
      </w:r>
      <w:r>
        <w:t xml:space="preserve">I find no evidence before me that this is not occurring, nor is there any indication of consumer dissatisfaction or negative impact, in fact it is noted that the services offered had positive impact to consumers. I also </w:t>
      </w:r>
      <w:proofErr w:type="gramStart"/>
      <w:r>
        <w:t>note  that</w:t>
      </w:r>
      <w:proofErr w:type="gramEnd"/>
      <w:r>
        <w:t xml:space="preserve"> an incident identified in the Assessment Team report occurred two days prior to the Assessment contact – site conducted in April 2024, which is . </w:t>
      </w:r>
    </w:p>
    <w:p w14:paraId="53DA30A7" w14:textId="77777777" w:rsidR="00A9100F" w:rsidRDefault="00A9100F" w:rsidP="00A9100F">
      <w:pPr>
        <w:pStyle w:val="NormalArial"/>
      </w:pPr>
      <w:r>
        <w:t xml:space="preserve">I find whilst staff were not able to describe daily living goals for some sampled consumers, this was a result of a lack of documentation, rather than the absence of safe and effective daily living services provided in practice. </w:t>
      </w:r>
    </w:p>
    <w:p w14:paraId="56CAAFE4" w14:textId="77777777" w:rsidR="00A9100F" w:rsidRDefault="00A9100F" w:rsidP="00A9100F">
      <w:pPr>
        <w:pStyle w:val="NormalArial"/>
      </w:pPr>
      <w:r w:rsidRPr="00132C28">
        <w:t>Based on the information summarised above, I find the provider, in relation to the service, compliant with Requirement (3)(</w:t>
      </w:r>
      <w:r>
        <w:t>a</w:t>
      </w:r>
      <w:r w:rsidRPr="00132C28">
        <w:t xml:space="preserve">) in Standard </w:t>
      </w:r>
      <w:r>
        <w:t xml:space="preserve">4, Services and support for daily living. </w:t>
      </w:r>
      <w:r w:rsidRPr="00132C28">
        <w:t xml:space="preserve"> </w:t>
      </w:r>
    </w:p>
    <w:p w14:paraId="14D6C0F1" w14:textId="77777777" w:rsidR="00E94228" w:rsidRDefault="00E94228">
      <w:pPr>
        <w:spacing w:after="160" w:line="259" w:lineRule="auto"/>
        <w:rPr>
          <w:rFonts w:ascii="Arial" w:hAnsi="Arial" w:cs="Arial"/>
          <w:u w:val="single"/>
        </w:rPr>
      </w:pPr>
      <w:r>
        <w:rPr>
          <w:u w:val="single"/>
        </w:rPr>
        <w:br w:type="page"/>
      </w:r>
    </w:p>
    <w:p w14:paraId="38CAAF0C" w14:textId="30144639" w:rsidR="00A9100F" w:rsidRDefault="00A9100F" w:rsidP="00A9100F">
      <w:pPr>
        <w:pStyle w:val="NormalArial"/>
        <w:rPr>
          <w:u w:val="single"/>
        </w:rPr>
      </w:pPr>
      <w:r w:rsidRPr="00632FB8">
        <w:rPr>
          <w:u w:val="single"/>
        </w:rPr>
        <w:lastRenderedPageBreak/>
        <w:t xml:space="preserve">Requirements 4(3)(b) and 4(3)(c) </w:t>
      </w:r>
    </w:p>
    <w:p w14:paraId="52AA2471" w14:textId="77777777" w:rsidR="00A9100F" w:rsidRDefault="00A9100F" w:rsidP="00A9100F">
      <w:pPr>
        <w:pStyle w:val="NormalArial"/>
      </w:pPr>
      <w:r w:rsidRPr="00B61B7F">
        <w:t xml:space="preserve">Consumers </w:t>
      </w:r>
      <w:r>
        <w:t xml:space="preserve">advised social interactions with staff and volunteers fostered their sense of self-worth. Consumers were observed feeling safe in sharing their vulnerability to staff and other consumers. Staff understood the importance of providing emotional and psychological support to consumers and demonstrated steps taken to escalate concerns as required. Care planning documentation reviewed did not always contain detailed information about the social and emotional support and/or activities provided to consumers. However, interviews and observations conducted confirm empathy, compassion and connection between consumers and members of the workforce are practiced. </w:t>
      </w:r>
    </w:p>
    <w:p w14:paraId="6444EF05" w14:textId="77777777" w:rsidR="00A9100F" w:rsidRPr="007611EF" w:rsidRDefault="00A9100F" w:rsidP="00A9100F">
      <w:pPr>
        <w:pStyle w:val="NormalArial"/>
      </w:pPr>
      <w:r>
        <w:t xml:space="preserve">Consumers confirmed daily living services provided enable them to do things that are of interest to them, maintain relationships of choice and participate in their community. Consumers were observed to actively engage and enjoy social support group activities with other consumers. Staff advised, and were observed, to consistently ask consumers for feedback to confirm social activities provided were fit for purpose. Documentation reviewed confirm consumers expressed satisfaction with interactions with others during social outings organised by the service.  </w:t>
      </w:r>
    </w:p>
    <w:p w14:paraId="43928934" w14:textId="77777777" w:rsidR="00A9100F" w:rsidRPr="00921357" w:rsidRDefault="00A9100F" w:rsidP="00A9100F">
      <w:pPr>
        <w:pStyle w:val="NormalArial"/>
      </w:pPr>
      <w:r w:rsidRPr="00921357">
        <w:t>Based on the information summarised above, I find the provider, in relation to the service, compliant with Requirement</w:t>
      </w:r>
      <w:r>
        <w:t>s</w:t>
      </w:r>
      <w:r w:rsidRPr="00921357">
        <w:t xml:space="preserve"> (3)(</w:t>
      </w:r>
      <w:r>
        <w:t>b</w:t>
      </w:r>
      <w:r w:rsidRPr="00921357">
        <w:t xml:space="preserve">) </w:t>
      </w:r>
      <w:r>
        <w:t xml:space="preserve">and (3)(c) </w:t>
      </w:r>
      <w:r w:rsidRPr="00921357">
        <w:t xml:space="preserve">in Standard 4, Services and support for daily living.  </w:t>
      </w:r>
      <w:r w:rsidRPr="00921357">
        <w:br w:type="page"/>
      </w:r>
    </w:p>
    <w:p w14:paraId="67A6696E" w14:textId="77777777" w:rsidR="00A9100F" w:rsidRPr="00A36AA9" w:rsidRDefault="00A9100F" w:rsidP="00A9100F">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3254"/>
      </w:tblGrid>
      <w:tr w:rsidR="00A9100F" w14:paraId="3AF72384" w14:textId="77777777" w:rsidTr="00DE34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Borders>
              <w:bottom w:val="single" w:sz="4" w:space="0" w:color="BFBFBF" w:themeColor="background1" w:themeShade="BF"/>
            </w:tcBorders>
          </w:tcPr>
          <w:p w14:paraId="76277D1F" w14:textId="77777777" w:rsidR="00A9100F" w:rsidRPr="003217D3" w:rsidRDefault="00A9100F" w:rsidP="00DE3401">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3254" w:type="dxa"/>
            <w:tcBorders>
              <w:bottom w:val="single" w:sz="4" w:space="0" w:color="BFBFBF" w:themeColor="background1" w:themeShade="BF"/>
            </w:tcBorders>
          </w:tcPr>
          <w:p w14:paraId="63F7F822" w14:textId="77777777" w:rsidR="00A9100F" w:rsidRPr="003217D3" w:rsidRDefault="00A9100F" w:rsidP="00DE340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9100F" w14:paraId="6019B26C" w14:textId="77777777" w:rsidTr="00DE34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1A5FC3" w14:textId="77777777" w:rsidR="00A9100F" w:rsidRPr="00244176" w:rsidRDefault="00A9100F" w:rsidP="00DE3401">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CD88964" w14:textId="77777777" w:rsidR="00A9100F" w:rsidRPr="00244176" w:rsidRDefault="00A9100F" w:rsidP="00DE34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3254" w:type="dxa"/>
            <w:shd w:val="clear" w:color="auto" w:fill="auto"/>
          </w:tcPr>
          <w:p w14:paraId="0A1B9B19" w14:textId="77777777" w:rsidR="00A9100F" w:rsidRPr="00CC646C" w:rsidRDefault="00F450DE" w:rsidP="00DE34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1956963"/>
                <w:placeholder>
                  <w:docPart w:val="3A28EC262136440990935C73241A8C10"/>
                </w:placeholder>
                <w:dropDownList>
                  <w:listItem w:displayText="choose a rating" w:value="choose a rating"/>
                  <w:listItem w:displayText="Compliant" w:value="Compliant"/>
                  <w:listItem w:displayText="Not Compliant" w:value="Not Compliant"/>
                </w:dropDownList>
              </w:sdtPr>
              <w:sdtEndPr/>
              <w:sdtContent>
                <w:r w:rsidR="00A9100F" w:rsidRPr="00501C01">
                  <w:rPr>
                    <w:rFonts w:ascii="Arial" w:hAnsi="Arial" w:cs="Arial"/>
                  </w:rPr>
                  <w:t>Compliant</w:t>
                </w:r>
              </w:sdtContent>
            </w:sdt>
            <w:r w:rsidR="00A9100F" w:rsidRPr="00501C01">
              <w:rPr>
                <w:rFonts w:ascii="Arial" w:hAnsi="Arial" w:cs="Arial"/>
              </w:rPr>
              <w:t xml:space="preserve"> </w:t>
            </w:r>
          </w:p>
        </w:tc>
      </w:tr>
      <w:tr w:rsidR="00A9100F" w14:paraId="18B1ED0F" w14:textId="77777777" w:rsidTr="00DE34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DEB6BE" w14:textId="77777777" w:rsidR="00A9100F" w:rsidRPr="00244176" w:rsidRDefault="00A9100F" w:rsidP="00DE3401">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F158B3C" w14:textId="77777777" w:rsidR="00A9100F" w:rsidRPr="00244176" w:rsidRDefault="00A9100F" w:rsidP="00DE34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3254" w:type="dxa"/>
            <w:shd w:val="clear" w:color="auto" w:fill="auto"/>
          </w:tcPr>
          <w:p w14:paraId="788B726E" w14:textId="77777777" w:rsidR="00A9100F" w:rsidRPr="00CC646C" w:rsidRDefault="00F450DE" w:rsidP="00DE34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5072772"/>
                <w:placeholder>
                  <w:docPart w:val="1CF659D252004A6996C3D530AB0828A7"/>
                </w:placeholder>
                <w:dropDownList>
                  <w:listItem w:displayText="choose a rating" w:value="choose a rating"/>
                  <w:listItem w:displayText="Compliant" w:value="Compliant"/>
                  <w:listItem w:displayText="Not Compliant" w:value="Not Compliant"/>
                </w:dropDownList>
              </w:sdtPr>
              <w:sdtEndPr/>
              <w:sdtContent>
                <w:r w:rsidR="00A9100F" w:rsidRPr="00501C01">
                  <w:rPr>
                    <w:rFonts w:ascii="Arial" w:hAnsi="Arial" w:cs="Arial"/>
                  </w:rPr>
                  <w:t>Compliant</w:t>
                </w:r>
              </w:sdtContent>
            </w:sdt>
            <w:r w:rsidR="00A9100F" w:rsidRPr="00501C01">
              <w:rPr>
                <w:rFonts w:ascii="Arial" w:hAnsi="Arial" w:cs="Arial"/>
              </w:rPr>
              <w:t xml:space="preserve"> </w:t>
            </w:r>
          </w:p>
        </w:tc>
      </w:tr>
      <w:tr w:rsidR="00A9100F" w14:paraId="0C8B92E2" w14:textId="77777777" w:rsidTr="00DE3401">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E01F1A" w14:textId="77777777" w:rsidR="00A9100F" w:rsidRPr="00244176" w:rsidRDefault="00A9100F" w:rsidP="00DE3401">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D1633AA" w14:textId="77777777" w:rsidR="00A9100F" w:rsidRPr="00244176" w:rsidRDefault="00A9100F" w:rsidP="00DE34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3254" w:type="dxa"/>
            <w:shd w:val="clear" w:color="auto" w:fill="auto"/>
          </w:tcPr>
          <w:p w14:paraId="17C8C71E" w14:textId="77777777" w:rsidR="00A9100F" w:rsidRPr="00CC646C" w:rsidRDefault="00F450DE" w:rsidP="00DE34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6365928"/>
                <w:placeholder>
                  <w:docPart w:val="25F0E11D13214651BC789FB8541AF106"/>
                </w:placeholder>
                <w:dropDownList>
                  <w:listItem w:displayText="choose a rating" w:value="choose a rating"/>
                  <w:listItem w:displayText="Compliant" w:value="Compliant"/>
                  <w:listItem w:displayText="Not Compliant" w:value="Not Compliant"/>
                </w:dropDownList>
              </w:sdtPr>
              <w:sdtEndPr/>
              <w:sdtContent>
                <w:r w:rsidR="00A9100F" w:rsidRPr="00501C01">
                  <w:rPr>
                    <w:rFonts w:ascii="Arial" w:hAnsi="Arial" w:cs="Arial"/>
                  </w:rPr>
                  <w:t>Compliant</w:t>
                </w:r>
              </w:sdtContent>
            </w:sdt>
            <w:r w:rsidR="00A9100F" w:rsidRPr="00501C01">
              <w:rPr>
                <w:rFonts w:ascii="Arial" w:hAnsi="Arial" w:cs="Arial"/>
              </w:rPr>
              <w:t xml:space="preserve"> </w:t>
            </w:r>
          </w:p>
        </w:tc>
      </w:tr>
    </w:tbl>
    <w:p w14:paraId="618E986E" w14:textId="77777777" w:rsidR="00A9100F" w:rsidRDefault="00A9100F" w:rsidP="00A9100F">
      <w:pPr>
        <w:pStyle w:val="Heading20"/>
      </w:pPr>
      <w:r w:rsidRPr="00A36AA9">
        <w:t>Findings</w:t>
      </w:r>
    </w:p>
    <w:p w14:paraId="367A93DF" w14:textId="77777777" w:rsidR="00A9100F" w:rsidRDefault="00A9100F" w:rsidP="00A9100F">
      <w:pPr>
        <w:pStyle w:val="NormalArial"/>
      </w:pPr>
      <w:r>
        <w:t xml:space="preserve">Requirement 6(3)(b) was not assessed at time of Assessment Contact – site conducted 18 April 2024 to 19 April 2024 as this requirement was deemed compliant in previous performance report prepared 20 September 2023. </w:t>
      </w:r>
    </w:p>
    <w:p w14:paraId="178798AC" w14:textId="77777777" w:rsidR="00A9100F" w:rsidRDefault="00A9100F" w:rsidP="00A9100F">
      <w:pPr>
        <w:pStyle w:val="NormalArial"/>
      </w:pPr>
      <w:r>
        <w:t xml:space="preserve">Requirements 6(3)(a), 6(3)(c) and 6(3)(d) were found non-compliant following a Quality Audit undertaken 22 June 2023 to 29 June 2023. Subsequent performance report prepared found the service did not demonstrate consumers and representatives were encouraged and supported to provide feedback and make complaints nor had feedback and complaints been appropriately actioned using an open disclosure approach. In addition, the service was not able to demonstrate feedback and complaints were reviewed and used to improve the quality of care and services.   </w:t>
      </w:r>
    </w:p>
    <w:p w14:paraId="47F8BCF9" w14:textId="77777777" w:rsidR="00A9100F" w:rsidRDefault="00A9100F" w:rsidP="00A9100F">
      <w:pPr>
        <w:pStyle w:val="NormalArial"/>
      </w:pPr>
      <w:r>
        <w:t xml:space="preserve">The Assessment Team’s report for the Assessment Contact – site undertaken on 18 April 2024 to 19 April 2024 included the following </w:t>
      </w:r>
      <w:r w:rsidRPr="002342FB">
        <w:t>information and evidence, which I have considered in relation to my findings for these Requirements</w:t>
      </w:r>
      <w:r>
        <w:t xml:space="preserve">: </w:t>
      </w:r>
    </w:p>
    <w:p w14:paraId="2C768908" w14:textId="77777777" w:rsidR="00A9100F" w:rsidRDefault="00A9100F" w:rsidP="00A9100F">
      <w:pPr>
        <w:pStyle w:val="NormalArial"/>
      </w:pPr>
      <w:r>
        <w:t xml:space="preserve">Consumers advised they are asked to provide feedback on a regular basis and felt comfortable doing so. Staff, volunteers, and management interviewed, described various ways used to encourage and support consumers to provide feedback. These included the use of surveys, feedback and complaint forms, a complaints box and forum discussions. Documentation reviewed </w:t>
      </w:r>
      <w:r w:rsidRPr="00CA3D0A">
        <w:t xml:space="preserve">confirm consumers are provided complaint pathway information via </w:t>
      </w:r>
      <w:r>
        <w:t>welcome</w:t>
      </w:r>
      <w:r w:rsidRPr="00CA3D0A">
        <w:t xml:space="preserve"> packs and newsletters.</w:t>
      </w:r>
    </w:p>
    <w:p w14:paraId="5A73B2F3" w14:textId="77777777" w:rsidR="00A9100F" w:rsidRDefault="00A9100F" w:rsidP="00A9100F">
      <w:pPr>
        <w:pStyle w:val="NormalArial"/>
      </w:pPr>
      <w:r>
        <w:t xml:space="preserve">Consumers expressed satisfaction with actions taken to firstly acknowledge complaints made and resulting expedient resolution responses provided. Staff and volunteers interviewed described, and documentation reviewed confirm, consumer complaints are resolved using an open disclosure approach.   </w:t>
      </w:r>
    </w:p>
    <w:p w14:paraId="23A4F337" w14:textId="77777777" w:rsidR="00A9100F" w:rsidRDefault="00A9100F" w:rsidP="00A9100F">
      <w:pPr>
        <w:pStyle w:val="NormalArial"/>
      </w:pPr>
      <w:r>
        <w:t xml:space="preserve">Consumers confirmed the quality of their services had improved because of feedback provided. Volunteers interviewed, including a previous Board member confirm consumer feedback is provided to the governing body for discussion. The complaints policy reviewed highlight the importance of reviewing complaints to determine continuous improvement actions.  </w:t>
      </w:r>
    </w:p>
    <w:p w14:paraId="0A133DC8" w14:textId="77777777" w:rsidR="00A9100F" w:rsidRPr="006B4042" w:rsidRDefault="00A9100F" w:rsidP="00A9100F">
      <w:pPr>
        <w:pStyle w:val="NormalArial"/>
      </w:pPr>
      <w:r>
        <w:t>Based on the information summarised above, I find the provider, in relation to the service, compliant with Requirements (3)(a), (3)(c) and (3)(d) in Standard 6 Feedback and complaints.</w:t>
      </w:r>
    </w:p>
    <w:sectPr w:rsidR="00A9100F"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2964C" w14:textId="77777777" w:rsidR="0050285B" w:rsidRDefault="0050285B">
      <w:pPr>
        <w:spacing w:after="0"/>
      </w:pPr>
      <w:r>
        <w:separator/>
      </w:r>
    </w:p>
  </w:endnote>
  <w:endnote w:type="continuationSeparator" w:id="0">
    <w:p w14:paraId="132099F0" w14:textId="77777777" w:rsidR="0050285B" w:rsidRDefault="005028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6D177" w14:textId="77777777" w:rsidR="00B86629" w:rsidRPr="00DF37F2" w:rsidRDefault="00F450DE"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Southern Shoalhaven Multi Service Outlet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45E9A93" w14:textId="77777777" w:rsidR="00B86629" w:rsidRPr="00DF37F2" w:rsidRDefault="00F450D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200565</w:t>
    </w:r>
    <w:bookmarkEnd w:id="4"/>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C5CB2CC" w14:textId="77777777" w:rsidR="00B86629" w:rsidRPr="00DF37F2" w:rsidRDefault="00F450D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855F7" w14:textId="77777777" w:rsidR="0050285B" w:rsidRDefault="0050285B" w:rsidP="00D71F88">
      <w:pPr>
        <w:spacing w:after="0"/>
      </w:pPr>
      <w:r>
        <w:separator/>
      </w:r>
    </w:p>
  </w:footnote>
  <w:footnote w:type="continuationSeparator" w:id="0">
    <w:p w14:paraId="66F6AD54" w14:textId="77777777" w:rsidR="0050285B" w:rsidRDefault="0050285B" w:rsidP="00D71F88">
      <w:pPr>
        <w:spacing w:after="0"/>
      </w:pPr>
      <w:r>
        <w:continuationSeparator/>
      </w:r>
    </w:p>
  </w:footnote>
  <w:footnote w:id="1">
    <w:p w14:paraId="1F35C8FF" w14:textId="77777777" w:rsidR="00A9100F" w:rsidRDefault="00A9100F" w:rsidP="00A9100F">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4B306B">
        <w:rPr>
          <w:rFonts w:ascii="Arial" w:hAnsi="Arial" w:cs="Arial"/>
          <w:color w:val="auto"/>
          <w:sz w:val="20"/>
          <w:szCs w:val="20"/>
        </w:rPr>
        <w:t>68A</w:t>
      </w:r>
      <w:r>
        <w:rPr>
          <w:rFonts w:ascii="Arial" w:hAnsi="Arial" w:cs="Arial"/>
          <w:color w:val="0000FF"/>
          <w:sz w:val="20"/>
          <w:szCs w:val="20"/>
        </w:rPr>
        <w:t xml:space="preserve"> </w:t>
      </w:r>
      <w:r w:rsidRPr="002C3CB4">
        <w:rPr>
          <w:rFonts w:ascii="Arial" w:hAnsi="Arial" w:cs="Arial"/>
          <w:sz w:val="20"/>
          <w:szCs w:val="20"/>
        </w:rPr>
        <w:t>of the Aged Care Quality and Safety Commission Rules 2018.</w:t>
      </w:r>
    </w:p>
    <w:p w14:paraId="6D6C9FF9" w14:textId="77777777" w:rsidR="00A9100F" w:rsidRDefault="00A9100F" w:rsidP="00A9100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338B8" w14:textId="77777777" w:rsidR="00B86629" w:rsidRDefault="00F450DE">
    <w:pPr>
      <w:pStyle w:val="Header"/>
    </w:pPr>
    <w:r>
      <w:rPr>
        <w:noProof/>
        <w:color w:val="2B579A"/>
        <w:shd w:val="clear" w:color="auto" w:fill="E6E6E6"/>
        <w:lang w:val="en-US"/>
      </w:rPr>
      <w:drawing>
        <wp:anchor distT="0" distB="0" distL="114300" distR="114300" simplePos="0" relativeHeight="251663360" behindDoc="1" locked="0" layoutInCell="1" allowOverlap="1" wp14:anchorId="4799E310" wp14:editId="75A8C62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413E6" w14:textId="77777777" w:rsidR="00B86629" w:rsidRDefault="00F450DE">
    <w:pPr>
      <w:pStyle w:val="Header"/>
    </w:pPr>
    <w:r>
      <w:rPr>
        <w:noProof/>
      </w:rPr>
      <w:drawing>
        <wp:anchor distT="0" distB="0" distL="114300" distR="114300" simplePos="0" relativeHeight="251661312" behindDoc="0" locked="0" layoutInCell="1" allowOverlap="1" wp14:anchorId="66C6FB91" wp14:editId="7AADE06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041C6D"/>
    <w:multiLevelType w:val="hybridMultilevel"/>
    <w:tmpl w:val="32762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4020B1"/>
    <w:multiLevelType w:val="hybridMultilevel"/>
    <w:tmpl w:val="E376B314"/>
    <w:lvl w:ilvl="0" w:tplc="C98CBD8C">
      <w:start w:val="1"/>
      <w:numFmt w:val="lowerRoman"/>
      <w:lvlText w:val="(%1)"/>
      <w:lvlJc w:val="left"/>
      <w:pPr>
        <w:ind w:left="1080" w:hanging="720"/>
      </w:pPr>
      <w:rPr>
        <w:rFonts w:hint="default"/>
      </w:rPr>
    </w:lvl>
    <w:lvl w:ilvl="1" w:tplc="23002280" w:tentative="1">
      <w:start w:val="1"/>
      <w:numFmt w:val="lowerLetter"/>
      <w:lvlText w:val="%2."/>
      <w:lvlJc w:val="left"/>
      <w:pPr>
        <w:ind w:left="1440" w:hanging="360"/>
      </w:pPr>
    </w:lvl>
    <w:lvl w:ilvl="2" w:tplc="EB328AAE" w:tentative="1">
      <w:start w:val="1"/>
      <w:numFmt w:val="lowerRoman"/>
      <w:lvlText w:val="%3."/>
      <w:lvlJc w:val="right"/>
      <w:pPr>
        <w:ind w:left="2160" w:hanging="180"/>
      </w:pPr>
    </w:lvl>
    <w:lvl w:ilvl="3" w:tplc="C700FAD4" w:tentative="1">
      <w:start w:val="1"/>
      <w:numFmt w:val="decimal"/>
      <w:lvlText w:val="%4."/>
      <w:lvlJc w:val="left"/>
      <w:pPr>
        <w:ind w:left="2880" w:hanging="360"/>
      </w:pPr>
    </w:lvl>
    <w:lvl w:ilvl="4" w:tplc="475C0470" w:tentative="1">
      <w:start w:val="1"/>
      <w:numFmt w:val="lowerLetter"/>
      <w:lvlText w:val="%5."/>
      <w:lvlJc w:val="left"/>
      <w:pPr>
        <w:ind w:left="3600" w:hanging="360"/>
      </w:pPr>
    </w:lvl>
    <w:lvl w:ilvl="5" w:tplc="925C7108" w:tentative="1">
      <w:start w:val="1"/>
      <w:numFmt w:val="lowerRoman"/>
      <w:lvlText w:val="%6."/>
      <w:lvlJc w:val="right"/>
      <w:pPr>
        <w:ind w:left="4320" w:hanging="180"/>
      </w:pPr>
    </w:lvl>
    <w:lvl w:ilvl="6" w:tplc="E258F740" w:tentative="1">
      <w:start w:val="1"/>
      <w:numFmt w:val="decimal"/>
      <w:lvlText w:val="%7."/>
      <w:lvlJc w:val="left"/>
      <w:pPr>
        <w:ind w:left="5040" w:hanging="360"/>
      </w:pPr>
    </w:lvl>
    <w:lvl w:ilvl="7" w:tplc="12CEB714" w:tentative="1">
      <w:start w:val="1"/>
      <w:numFmt w:val="lowerLetter"/>
      <w:lvlText w:val="%8."/>
      <w:lvlJc w:val="left"/>
      <w:pPr>
        <w:ind w:left="5760" w:hanging="360"/>
      </w:pPr>
    </w:lvl>
    <w:lvl w:ilvl="8" w:tplc="FBA0B32C"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08FCE9A4">
      <w:start w:val="1"/>
      <w:numFmt w:val="lowerRoman"/>
      <w:lvlText w:val="(%1)"/>
      <w:lvlJc w:val="left"/>
      <w:pPr>
        <w:ind w:left="1080" w:hanging="720"/>
      </w:pPr>
      <w:rPr>
        <w:rFonts w:hint="default"/>
      </w:rPr>
    </w:lvl>
    <w:lvl w:ilvl="1" w:tplc="E58CB7EC" w:tentative="1">
      <w:start w:val="1"/>
      <w:numFmt w:val="lowerLetter"/>
      <w:lvlText w:val="%2."/>
      <w:lvlJc w:val="left"/>
      <w:pPr>
        <w:ind w:left="1440" w:hanging="360"/>
      </w:pPr>
    </w:lvl>
    <w:lvl w:ilvl="2" w:tplc="8E3AD328" w:tentative="1">
      <w:start w:val="1"/>
      <w:numFmt w:val="lowerRoman"/>
      <w:lvlText w:val="%3."/>
      <w:lvlJc w:val="right"/>
      <w:pPr>
        <w:ind w:left="2160" w:hanging="180"/>
      </w:pPr>
    </w:lvl>
    <w:lvl w:ilvl="3" w:tplc="564AE50E" w:tentative="1">
      <w:start w:val="1"/>
      <w:numFmt w:val="decimal"/>
      <w:lvlText w:val="%4."/>
      <w:lvlJc w:val="left"/>
      <w:pPr>
        <w:ind w:left="2880" w:hanging="360"/>
      </w:pPr>
    </w:lvl>
    <w:lvl w:ilvl="4" w:tplc="DD06AA46" w:tentative="1">
      <w:start w:val="1"/>
      <w:numFmt w:val="lowerLetter"/>
      <w:lvlText w:val="%5."/>
      <w:lvlJc w:val="left"/>
      <w:pPr>
        <w:ind w:left="3600" w:hanging="360"/>
      </w:pPr>
    </w:lvl>
    <w:lvl w:ilvl="5" w:tplc="ED1AB3CA" w:tentative="1">
      <w:start w:val="1"/>
      <w:numFmt w:val="lowerRoman"/>
      <w:lvlText w:val="%6."/>
      <w:lvlJc w:val="right"/>
      <w:pPr>
        <w:ind w:left="4320" w:hanging="180"/>
      </w:pPr>
    </w:lvl>
    <w:lvl w:ilvl="6" w:tplc="C6ECC7E2" w:tentative="1">
      <w:start w:val="1"/>
      <w:numFmt w:val="decimal"/>
      <w:lvlText w:val="%7."/>
      <w:lvlJc w:val="left"/>
      <w:pPr>
        <w:ind w:left="5040" w:hanging="360"/>
      </w:pPr>
    </w:lvl>
    <w:lvl w:ilvl="7" w:tplc="C450E8C0" w:tentative="1">
      <w:start w:val="1"/>
      <w:numFmt w:val="lowerLetter"/>
      <w:lvlText w:val="%8."/>
      <w:lvlJc w:val="left"/>
      <w:pPr>
        <w:ind w:left="5760" w:hanging="360"/>
      </w:pPr>
    </w:lvl>
    <w:lvl w:ilvl="8" w:tplc="BFD84D0C"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26304E50">
      <w:start w:val="1"/>
      <w:numFmt w:val="lowerRoman"/>
      <w:lvlText w:val="(%1)"/>
      <w:lvlJc w:val="left"/>
      <w:pPr>
        <w:ind w:left="1080" w:hanging="720"/>
      </w:pPr>
      <w:rPr>
        <w:rFonts w:hint="default"/>
      </w:rPr>
    </w:lvl>
    <w:lvl w:ilvl="1" w:tplc="C93E055E" w:tentative="1">
      <w:start w:val="1"/>
      <w:numFmt w:val="lowerLetter"/>
      <w:lvlText w:val="%2."/>
      <w:lvlJc w:val="left"/>
      <w:pPr>
        <w:ind w:left="1440" w:hanging="360"/>
      </w:pPr>
    </w:lvl>
    <w:lvl w:ilvl="2" w:tplc="606C7D22" w:tentative="1">
      <w:start w:val="1"/>
      <w:numFmt w:val="lowerRoman"/>
      <w:lvlText w:val="%3."/>
      <w:lvlJc w:val="right"/>
      <w:pPr>
        <w:ind w:left="2160" w:hanging="180"/>
      </w:pPr>
    </w:lvl>
    <w:lvl w:ilvl="3" w:tplc="F0FA4E16" w:tentative="1">
      <w:start w:val="1"/>
      <w:numFmt w:val="decimal"/>
      <w:lvlText w:val="%4."/>
      <w:lvlJc w:val="left"/>
      <w:pPr>
        <w:ind w:left="2880" w:hanging="360"/>
      </w:pPr>
    </w:lvl>
    <w:lvl w:ilvl="4" w:tplc="F9BC6292" w:tentative="1">
      <w:start w:val="1"/>
      <w:numFmt w:val="lowerLetter"/>
      <w:lvlText w:val="%5."/>
      <w:lvlJc w:val="left"/>
      <w:pPr>
        <w:ind w:left="3600" w:hanging="360"/>
      </w:pPr>
    </w:lvl>
    <w:lvl w:ilvl="5" w:tplc="F20EA466" w:tentative="1">
      <w:start w:val="1"/>
      <w:numFmt w:val="lowerRoman"/>
      <w:lvlText w:val="%6."/>
      <w:lvlJc w:val="right"/>
      <w:pPr>
        <w:ind w:left="4320" w:hanging="180"/>
      </w:pPr>
    </w:lvl>
    <w:lvl w:ilvl="6" w:tplc="58A89BAA" w:tentative="1">
      <w:start w:val="1"/>
      <w:numFmt w:val="decimal"/>
      <w:lvlText w:val="%7."/>
      <w:lvlJc w:val="left"/>
      <w:pPr>
        <w:ind w:left="5040" w:hanging="360"/>
      </w:pPr>
    </w:lvl>
    <w:lvl w:ilvl="7" w:tplc="5B70556E" w:tentative="1">
      <w:start w:val="1"/>
      <w:numFmt w:val="lowerLetter"/>
      <w:lvlText w:val="%8."/>
      <w:lvlJc w:val="left"/>
      <w:pPr>
        <w:ind w:left="5760" w:hanging="360"/>
      </w:pPr>
    </w:lvl>
    <w:lvl w:ilvl="8" w:tplc="EFA29ED6"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8F10BE78">
      <w:start w:val="1"/>
      <w:numFmt w:val="lowerRoman"/>
      <w:lvlText w:val="(%1)"/>
      <w:lvlJc w:val="left"/>
      <w:pPr>
        <w:ind w:left="1080" w:hanging="720"/>
      </w:pPr>
      <w:rPr>
        <w:rFonts w:hint="default"/>
      </w:rPr>
    </w:lvl>
    <w:lvl w:ilvl="1" w:tplc="90104190" w:tentative="1">
      <w:start w:val="1"/>
      <w:numFmt w:val="lowerLetter"/>
      <w:lvlText w:val="%2."/>
      <w:lvlJc w:val="left"/>
      <w:pPr>
        <w:ind w:left="1440" w:hanging="360"/>
      </w:pPr>
    </w:lvl>
    <w:lvl w:ilvl="2" w:tplc="9D5AF08E" w:tentative="1">
      <w:start w:val="1"/>
      <w:numFmt w:val="lowerRoman"/>
      <w:lvlText w:val="%3."/>
      <w:lvlJc w:val="right"/>
      <w:pPr>
        <w:ind w:left="2160" w:hanging="180"/>
      </w:pPr>
    </w:lvl>
    <w:lvl w:ilvl="3" w:tplc="2C9A5830" w:tentative="1">
      <w:start w:val="1"/>
      <w:numFmt w:val="decimal"/>
      <w:lvlText w:val="%4."/>
      <w:lvlJc w:val="left"/>
      <w:pPr>
        <w:ind w:left="2880" w:hanging="360"/>
      </w:pPr>
    </w:lvl>
    <w:lvl w:ilvl="4" w:tplc="9240476C" w:tentative="1">
      <w:start w:val="1"/>
      <w:numFmt w:val="lowerLetter"/>
      <w:lvlText w:val="%5."/>
      <w:lvlJc w:val="left"/>
      <w:pPr>
        <w:ind w:left="3600" w:hanging="360"/>
      </w:pPr>
    </w:lvl>
    <w:lvl w:ilvl="5" w:tplc="7F70692E" w:tentative="1">
      <w:start w:val="1"/>
      <w:numFmt w:val="lowerRoman"/>
      <w:lvlText w:val="%6."/>
      <w:lvlJc w:val="right"/>
      <w:pPr>
        <w:ind w:left="4320" w:hanging="180"/>
      </w:pPr>
    </w:lvl>
    <w:lvl w:ilvl="6" w:tplc="60BEDA0E" w:tentative="1">
      <w:start w:val="1"/>
      <w:numFmt w:val="decimal"/>
      <w:lvlText w:val="%7."/>
      <w:lvlJc w:val="left"/>
      <w:pPr>
        <w:ind w:left="5040" w:hanging="360"/>
      </w:pPr>
    </w:lvl>
    <w:lvl w:ilvl="7" w:tplc="060EAB6E" w:tentative="1">
      <w:start w:val="1"/>
      <w:numFmt w:val="lowerLetter"/>
      <w:lvlText w:val="%8."/>
      <w:lvlJc w:val="left"/>
      <w:pPr>
        <w:ind w:left="5760" w:hanging="360"/>
      </w:pPr>
    </w:lvl>
    <w:lvl w:ilvl="8" w:tplc="2CCC07F2"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103AE19E">
      <w:start w:val="1"/>
      <w:numFmt w:val="lowerRoman"/>
      <w:lvlText w:val="(%1)"/>
      <w:lvlJc w:val="left"/>
      <w:pPr>
        <w:ind w:left="1080" w:hanging="720"/>
      </w:pPr>
      <w:rPr>
        <w:rFonts w:hint="default"/>
      </w:rPr>
    </w:lvl>
    <w:lvl w:ilvl="1" w:tplc="27262FC6" w:tentative="1">
      <w:start w:val="1"/>
      <w:numFmt w:val="lowerLetter"/>
      <w:lvlText w:val="%2."/>
      <w:lvlJc w:val="left"/>
      <w:pPr>
        <w:ind w:left="1440" w:hanging="360"/>
      </w:pPr>
    </w:lvl>
    <w:lvl w:ilvl="2" w:tplc="298AF97A" w:tentative="1">
      <w:start w:val="1"/>
      <w:numFmt w:val="lowerRoman"/>
      <w:lvlText w:val="%3."/>
      <w:lvlJc w:val="right"/>
      <w:pPr>
        <w:ind w:left="2160" w:hanging="180"/>
      </w:pPr>
    </w:lvl>
    <w:lvl w:ilvl="3" w:tplc="65943D0C" w:tentative="1">
      <w:start w:val="1"/>
      <w:numFmt w:val="decimal"/>
      <w:lvlText w:val="%4."/>
      <w:lvlJc w:val="left"/>
      <w:pPr>
        <w:ind w:left="2880" w:hanging="360"/>
      </w:pPr>
    </w:lvl>
    <w:lvl w:ilvl="4" w:tplc="58CCFD80" w:tentative="1">
      <w:start w:val="1"/>
      <w:numFmt w:val="lowerLetter"/>
      <w:lvlText w:val="%5."/>
      <w:lvlJc w:val="left"/>
      <w:pPr>
        <w:ind w:left="3600" w:hanging="360"/>
      </w:pPr>
    </w:lvl>
    <w:lvl w:ilvl="5" w:tplc="DFFC7A32" w:tentative="1">
      <w:start w:val="1"/>
      <w:numFmt w:val="lowerRoman"/>
      <w:lvlText w:val="%6."/>
      <w:lvlJc w:val="right"/>
      <w:pPr>
        <w:ind w:left="4320" w:hanging="180"/>
      </w:pPr>
    </w:lvl>
    <w:lvl w:ilvl="6" w:tplc="61800690" w:tentative="1">
      <w:start w:val="1"/>
      <w:numFmt w:val="decimal"/>
      <w:lvlText w:val="%7."/>
      <w:lvlJc w:val="left"/>
      <w:pPr>
        <w:ind w:left="5040" w:hanging="360"/>
      </w:pPr>
    </w:lvl>
    <w:lvl w:ilvl="7" w:tplc="0554E368" w:tentative="1">
      <w:start w:val="1"/>
      <w:numFmt w:val="lowerLetter"/>
      <w:lvlText w:val="%8."/>
      <w:lvlJc w:val="left"/>
      <w:pPr>
        <w:ind w:left="5760" w:hanging="360"/>
      </w:pPr>
    </w:lvl>
    <w:lvl w:ilvl="8" w:tplc="C708F084"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1BBA2182">
      <w:start w:val="1"/>
      <w:numFmt w:val="bullet"/>
      <w:lvlText w:val=""/>
      <w:lvlJc w:val="left"/>
      <w:pPr>
        <w:ind w:left="720" w:hanging="360"/>
      </w:pPr>
      <w:rPr>
        <w:rFonts w:ascii="Symbol" w:hAnsi="Symbol" w:hint="default"/>
        <w:color w:val="auto"/>
        <w:sz w:val="24"/>
        <w:szCs w:val="24"/>
      </w:rPr>
    </w:lvl>
    <w:lvl w:ilvl="1" w:tplc="CAB2C346" w:tentative="1">
      <w:start w:val="1"/>
      <w:numFmt w:val="bullet"/>
      <w:lvlText w:val="o"/>
      <w:lvlJc w:val="left"/>
      <w:pPr>
        <w:ind w:left="1440" w:hanging="360"/>
      </w:pPr>
      <w:rPr>
        <w:rFonts w:ascii="Courier New" w:hAnsi="Courier New" w:cs="Courier New" w:hint="default"/>
      </w:rPr>
    </w:lvl>
    <w:lvl w:ilvl="2" w:tplc="EE7C9366" w:tentative="1">
      <w:start w:val="1"/>
      <w:numFmt w:val="bullet"/>
      <w:lvlText w:val=""/>
      <w:lvlJc w:val="left"/>
      <w:pPr>
        <w:ind w:left="2160" w:hanging="360"/>
      </w:pPr>
      <w:rPr>
        <w:rFonts w:ascii="Wingdings" w:hAnsi="Wingdings" w:hint="default"/>
      </w:rPr>
    </w:lvl>
    <w:lvl w:ilvl="3" w:tplc="1FF67F70" w:tentative="1">
      <w:start w:val="1"/>
      <w:numFmt w:val="bullet"/>
      <w:lvlText w:val=""/>
      <w:lvlJc w:val="left"/>
      <w:pPr>
        <w:ind w:left="2880" w:hanging="360"/>
      </w:pPr>
      <w:rPr>
        <w:rFonts w:ascii="Symbol" w:hAnsi="Symbol" w:hint="default"/>
      </w:rPr>
    </w:lvl>
    <w:lvl w:ilvl="4" w:tplc="727A4C66" w:tentative="1">
      <w:start w:val="1"/>
      <w:numFmt w:val="bullet"/>
      <w:lvlText w:val="o"/>
      <w:lvlJc w:val="left"/>
      <w:pPr>
        <w:ind w:left="3600" w:hanging="360"/>
      </w:pPr>
      <w:rPr>
        <w:rFonts w:ascii="Courier New" w:hAnsi="Courier New" w:cs="Courier New" w:hint="default"/>
      </w:rPr>
    </w:lvl>
    <w:lvl w:ilvl="5" w:tplc="6A7ECB0C" w:tentative="1">
      <w:start w:val="1"/>
      <w:numFmt w:val="bullet"/>
      <w:lvlText w:val=""/>
      <w:lvlJc w:val="left"/>
      <w:pPr>
        <w:ind w:left="4320" w:hanging="360"/>
      </w:pPr>
      <w:rPr>
        <w:rFonts w:ascii="Wingdings" w:hAnsi="Wingdings" w:hint="default"/>
      </w:rPr>
    </w:lvl>
    <w:lvl w:ilvl="6" w:tplc="36640596" w:tentative="1">
      <w:start w:val="1"/>
      <w:numFmt w:val="bullet"/>
      <w:lvlText w:val=""/>
      <w:lvlJc w:val="left"/>
      <w:pPr>
        <w:ind w:left="5040" w:hanging="360"/>
      </w:pPr>
      <w:rPr>
        <w:rFonts w:ascii="Symbol" w:hAnsi="Symbol" w:hint="default"/>
      </w:rPr>
    </w:lvl>
    <w:lvl w:ilvl="7" w:tplc="B6EAE118" w:tentative="1">
      <w:start w:val="1"/>
      <w:numFmt w:val="bullet"/>
      <w:lvlText w:val="o"/>
      <w:lvlJc w:val="left"/>
      <w:pPr>
        <w:ind w:left="5760" w:hanging="360"/>
      </w:pPr>
      <w:rPr>
        <w:rFonts w:ascii="Courier New" w:hAnsi="Courier New" w:cs="Courier New" w:hint="default"/>
      </w:rPr>
    </w:lvl>
    <w:lvl w:ilvl="8" w:tplc="D14CE43A"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61D82E8A">
      <w:start w:val="1"/>
      <w:numFmt w:val="lowerRoman"/>
      <w:lvlText w:val="(%1)"/>
      <w:lvlJc w:val="left"/>
      <w:pPr>
        <w:ind w:left="1080" w:hanging="720"/>
      </w:pPr>
      <w:rPr>
        <w:rFonts w:hint="default"/>
      </w:rPr>
    </w:lvl>
    <w:lvl w:ilvl="1" w:tplc="F000C33E" w:tentative="1">
      <w:start w:val="1"/>
      <w:numFmt w:val="lowerLetter"/>
      <w:lvlText w:val="%2."/>
      <w:lvlJc w:val="left"/>
      <w:pPr>
        <w:ind w:left="1440" w:hanging="360"/>
      </w:pPr>
    </w:lvl>
    <w:lvl w:ilvl="2" w:tplc="CDD621BC" w:tentative="1">
      <w:start w:val="1"/>
      <w:numFmt w:val="lowerRoman"/>
      <w:lvlText w:val="%3."/>
      <w:lvlJc w:val="right"/>
      <w:pPr>
        <w:ind w:left="2160" w:hanging="180"/>
      </w:pPr>
    </w:lvl>
    <w:lvl w:ilvl="3" w:tplc="A44A4BF0" w:tentative="1">
      <w:start w:val="1"/>
      <w:numFmt w:val="decimal"/>
      <w:lvlText w:val="%4."/>
      <w:lvlJc w:val="left"/>
      <w:pPr>
        <w:ind w:left="2880" w:hanging="360"/>
      </w:pPr>
    </w:lvl>
    <w:lvl w:ilvl="4" w:tplc="9CA0512E" w:tentative="1">
      <w:start w:val="1"/>
      <w:numFmt w:val="lowerLetter"/>
      <w:lvlText w:val="%5."/>
      <w:lvlJc w:val="left"/>
      <w:pPr>
        <w:ind w:left="3600" w:hanging="360"/>
      </w:pPr>
    </w:lvl>
    <w:lvl w:ilvl="5" w:tplc="E79E160E" w:tentative="1">
      <w:start w:val="1"/>
      <w:numFmt w:val="lowerRoman"/>
      <w:lvlText w:val="%6."/>
      <w:lvlJc w:val="right"/>
      <w:pPr>
        <w:ind w:left="4320" w:hanging="180"/>
      </w:pPr>
    </w:lvl>
    <w:lvl w:ilvl="6" w:tplc="9020A56A" w:tentative="1">
      <w:start w:val="1"/>
      <w:numFmt w:val="decimal"/>
      <w:lvlText w:val="%7."/>
      <w:lvlJc w:val="left"/>
      <w:pPr>
        <w:ind w:left="5040" w:hanging="360"/>
      </w:pPr>
    </w:lvl>
    <w:lvl w:ilvl="7" w:tplc="4ED6B64A" w:tentative="1">
      <w:start w:val="1"/>
      <w:numFmt w:val="lowerLetter"/>
      <w:lvlText w:val="%8."/>
      <w:lvlJc w:val="left"/>
      <w:pPr>
        <w:ind w:left="5760" w:hanging="360"/>
      </w:pPr>
    </w:lvl>
    <w:lvl w:ilvl="8" w:tplc="CC489B94"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8116BFBA">
      <w:start w:val="1"/>
      <w:numFmt w:val="lowerRoman"/>
      <w:lvlText w:val="(%1)"/>
      <w:lvlJc w:val="left"/>
      <w:pPr>
        <w:ind w:left="1080" w:hanging="720"/>
      </w:pPr>
      <w:rPr>
        <w:rFonts w:hint="default"/>
      </w:rPr>
    </w:lvl>
    <w:lvl w:ilvl="1" w:tplc="CA4A30B0" w:tentative="1">
      <w:start w:val="1"/>
      <w:numFmt w:val="lowerLetter"/>
      <w:lvlText w:val="%2."/>
      <w:lvlJc w:val="left"/>
      <w:pPr>
        <w:ind w:left="1440" w:hanging="360"/>
      </w:pPr>
    </w:lvl>
    <w:lvl w:ilvl="2" w:tplc="33D623DE" w:tentative="1">
      <w:start w:val="1"/>
      <w:numFmt w:val="lowerRoman"/>
      <w:lvlText w:val="%3."/>
      <w:lvlJc w:val="right"/>
      <w:pPr>
        <w:ind w:left="2160" w:hanging="180"/>
      </w:pPr>
    </w:lvl>
    <w:lvl w:ilvl="3" w:tplc="8194922E" w:tentative="1">
      <w:start w:val="1"/>
      <w:numFmt w:val="decimal"/>
      <w:lvlText w:val="%4."/>
      <w:lvlJc w:val="left"/>
      <w:pPr>
        <w:ind w:left="2880" w:hanging="360"/>
      </w:pPr>
    </w:lvl>
    <w:lvl w:ilvl="4" w:tplc="932A32DC" w:tentative="1">
      <w:start w:val="1"/>
      <w:numFmt w:val="lowerLetter"/>
      <w:lvlText w:val="%5."/>
      <w:lvlJc w:val="left"/>
      <w:pPr>
        <w:ind w:left="3600" w:hanging="360"/>
      </w:pPr>
    </w:lvl>
    <w:lvl w:ilvl="5" w:tplc="9B626EB6" w:tentative="1">
      <w:start w:val="1"/>
      <w:numFmt w:val="lowerRoman"/>
      <w:lvlText w:val="%6."/>
      <w:lvlJc w:val="right"/>
      <w:pPr>
        <w:ind w:left="4320" w:hanging="180"/>
      </w:pPr>
    </w:lvl>
    <w:lvl w:ilvl="6" w:tplc="CA887516" w:tentative="1">
      <w:start w:val="1"/>
      <w:numFmt w:val="decimal"/>
      <w:lvlText w:val="%7."/>
      <w:lvlJc w:val="left"/>
      <w:pPr>
        <w:ind w:left="5040" w:hanging="360"/>
      </w:pPr>
    </w:lvl>
    <w:lvl w:ilvl="7" w:tplc="67580F80" w:tentative="1">
      <w:start w:val="1"/>
      <w:numFmt w:val="lowerLetter"/>
      <w:lvlText w:val="%8."/>
      <w:lvlJc w:val="left"/>
      <w:pPr>
        <w:ind w:left="5760" w:hanging="360"/>
      </w:pPr>
    </w:lvl>
    <w:lvl w:ilvl="8" w:tplc="E028E0B6"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F8509672">
      <w:start w:val="1"/>
      <w:numFmt w:val="lowerRoman"/>
      <w:lvlText w:val="(%1)"/>
      <w:lvlJc w:val="left"/>
      <w:pPr>
        <w:ind w:left="1080" w:hanging="720"/>
      </w:pPr>
      <w:rPr>
        <w:rFonts w:hint="default"/>
      </w:rPr>
    </w:lvl>
    <w:lvl w:ilvl="1" w:tplc="18328B20" w:tentative="1">
      <w:start w:val="1"/>
      <w:numFmt w:val="lowerLetter"/>
      <w:lvlText w:val="%2."/>
      <w:lvlJc w:val="left"/>
      <w:pPr>
        <w:ind w:left="1440" w:hanging="360"/>
      </w:pPr>
    </w:lvl>
    <w:lvl w:ilvl="2" w:tplc="DA7679C0" w:tentative="1">
      <w:start w:val="1"/>
      <w:numFmt w:val="lowerRoman"/>
      <w:lvlText w:val="%3."/>
      <w:lvlJc w:val="right"/>
      <w:pPr>
        <w:ind w:left="2160" w:hanging="180"/>
      </w:pPr>
    </w:lvl>
    <w:lvl w:ilvl="3" w:tplc="45E48C10" w:tentative="1">
      <w:start w:val="1"/>
      <w:numFmt w:val="decimal"/>
      <w:lvlText w:val="%4."/>
      <w:lvlJc w:val="left"/>
      <w:pPr>
        <w:ind w:left="2880" w:hanging="360"/>
      </w:pPr>
    </w:lvl>
    <w:lvl w:ilvl="4" w:tplc="A3544184" w:tentative="1">
      <w:start w:val="1"/>
      <w:numFmt w:val="lowerLetter"/>
      <w:lvlText w:val="%5."/>
      <w:lvlJc w:val="left"/>
      <w:pPr>
        <w:ind w:left="3600" w:hanging="360"/>
      </w:pPr>
    </w:lvl>
    <w:lvl w:ilvl="5" w:tplc="CA300C06" w:tentative="1">
      <w:start w:val="1"/>
      <w:numFmt w:val="lowerRoman"/>
      <w:lvlText w:val="%6."/>
      <w:lvlJc w:val="right"/>
      <w:pPr>
        <w:ind w:left="4320" w:hanging="180"/>
      </w:pPr>
    </w:lvl>
    <w:lvl w:ilvl="6" w:tplc="AD040EB2" w:tentative="1">
      <w:start w:val="1"/>
      <w:numFmt w:val="decimal"/>
      <w:lvlText w:val="%7."/>
      <w:lvlJc w:val="left"/>
      <w:pPr>
        <w:ind w:left="5040" w:hanging="360"/>
      </w:pPr>
    </w:lvl>
    <w:lvl w:ilvl="7" w:tplc="00309A06" w:tentative="1">
      <w:start w:val="1"/>
      <w:numFmt w:val="lowerLetter"/>
      <w:lvlText w:val="%8."/>
      <w:lvlJc w:val="left"/>
      <w:pPr>
        <w:ind w:left="5760" w:hanging="360"/>
      </w:pPr>
    </w:lvl>
    <w:lvl w:ilvl="8" w:tplc="4A3E8988"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86ACDC7E">
      <w:start w:val="1"/>
      <w:numFmt w:val="lowerRoman"/>
      <w:lvlText w:val="(%1)"/>
      <w:lvlJc w:val="left"/>
      <w:pPr>
        <w:ind w:left="1080" w:hanging="720"/>
      </w:pPr>
      <w:rPr>
        <w:rFonts w:hint="default"/>
      </w:rPr>
    </w:lvl>
    <w:lvl w:ilvl="1" w:tplc="60FE4B96" w:tentative="1">
      <w:start w:val="1"/>
      <w:numFmt w:val="lowerLetter"/>
      <w:lvlText w:val="%2."/>
      <w:lvlJc w:val="left"/>
      <w:pPr>
        <w:ind w:left="1440" w:hanging="360"/>
      </w:pPr>
    </w:lvl>
    <w:lvl w:ilvl="2" w:tplc="0D5A811A" w:tentative="1">
      <w:start w:val="1"/>
      <w:numFmt w:val="lowerRoman"/>
      <w:lvlText w:val="%3."/>
      <w:lvlJc w:val="right"/>
      <w:pPr>
        <w:ind w:left="2160" w:hanging="180"/>
      </w:pPr>
    </w:lvl>
    <w:lvl w:ilvl="3" w:tplc="2DAA3916" w:tentative="1">
      <w:start w:val="1"/>
      <w:numFmt w:val="decimal"/>
      <w:lvlText w:val="%4."/>
      <w:lvlJc w:val="left"/>
      <w:pPr>
        <w:ind w:left="2880" w:hanging="360"/>
      </w:pPr>
    </w:lvl>
    <w:lvl w:ilvl="4" w:tplc="8C4E05B6" w:tentative="1">
      <w:start w:val="1"/>
      <w:numFmt w:val="lowerLetter"/>
      <w:lvlText w:val="%5."/>
      <w:lvlJc w:val="left"/>
      <w:pPr>
        <w:ind w:left="3600" w:hanging="360"/>
      </w:pPr>
    </w:lvl>
    <w:lvl w:ilvl="5" w:tplc="50900028" w:tentative="1">
      <w:start w:val="1"/>
      <w:numFmt w:val="lowerRoman"/>
      <w:lvlText w:val="%6."/>
      <w:lvlJc w:val="right"/>
      <w:pPr>
        <w:ind w:left="4320" w:hanging="180"/>
      </w:pPr>
    </w:lvl>
    <w:lvl w:ilvl="6" w:tplc="4120BC82" w:tentative="1">
      <w:start w:val="1"/>
      <w:numFmt w:val="decimal"/>
      <w:lvlText w:val="%7."/>
      <w:lvlJc w:val="left"/>
      <w:pPr>
        <w:ind w:left="5040" w:hanging="360"/>
      </w:pPr>
    </w:lvl>
    <w:lvl w:ilvl="7" w:tplc="76422450" w:tentative="1">
      <w:start w:val="1"/>
      <w:numFmt w:val="lowerLetter"/>
      <w:lvlText w:val="%8."/>
      <w:lvlJc w:val="left"/>
      <w:pPr>
        <w:ind w:left="5760" w:hanging="360"/>
      </w:pPr>
    </w:lvl>
    <w:lvl w:ilvl="8" w:tplc="68A06398"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43C8B830">
      <w:start w:val="1"/>
      <w:numFmt w:val="lowerRoman"/>
      <w:lvlText w:val="(%1)"/>
      <w:lvlJc w:val="left"/>
      <w:pPr>
        <w:ind w:left="1080" w:hanging="720"/>
      </w:pPr>
      <w:rPr>
        <w:rFonts w:hint="default"/>
      </w:rPr>
    </w:lvl>
    <w:lvl w:ilvl="1" w:tplc="878A2E04" w:tentative="1">
      <w:start w:val="1"/>
      <w:numFmt w:val="lowerLetter"/>
      <w:lvlText w:val="%2."/>
      <w:lvlJc w:val="left"/>
      <w:pPr>
        <w:ind w:left="1440" w:hanging="360"/>
      </w:pPr>
    </w:lvl>
    <w:lvl w:ilvl="2" w:tplc="B98A76D4" w:tentative="1">
      <w:start w:val="1"/>
      <w:numFmt w:val="lowerRoman"/>
      <w:lvlText w:val="%3."/>
      <w:lvlJc w:val="right"/>
      <w:pPr>
        <w:ind w:left="2160" w:hanging="180"/>
      </w:pPr>
    </w:lvl>
    <w:lvl w:ilvl="3" w:tplc="1178889A" w:tentative="1">
      <w:start w:val="1"/>
      <w:numFmt w:val="decimal"/>
      <w:lvlText w:val="%4."/>
      <w:lvlJc w:val="left"/>
      <w:pPr>
        <w:ind w:left="2880" w:hanging="360"/>
      </w:pPr>
    </w:lvl>
    <w:lvl w:ilvl="4" w:tplc="F0A213D4" w:tentative="1">
      <w:start w:val="1"/>
      <w:numFmt w:val="lowerLetter"/>
      <w:lvlText w:val="%5."/>
      <w:lvlJc w:val="left"/>
      <w:pPr>
        <w:ind w:left="3600" w:hanging="360"/>
      </w:pPr>
    </w:lvl>
    <w:lvl w:ilvl="5" w:tplc="2356EC56" w:tentative="1">
      <w:start w:val="1"/>
      <w:numFmt w:val="lowerRoman"/>
      <w:lvlText w:val="%6."/>
      <w:lvlJc w:val="right"/>
      <w:pPr>
        <w:ind w:left="4320" w:hanging="180"/>
      </w:pPr>
    </w:lvl>
    <w:lvl w:ilvl="6" w:tplc="3EC44B42" w:tentative="1">
      <w:start w:val="1"/>
      <w:numFmt w:val="decimal"/>
      <w:lvlText w:val="%7."/>
      <w:lvlJc w:val="left"/>
      <w:pPr>
        <w:ind w:left="5040" w:hanging="360"/>
      </w:pPr>
    </w:lvl>
    <w:lvl w:ilvl="7" w:tplc="8F0C67BA" w:tentative="1">
      <w:start w:val="1"/>
      <w:numFmt w:val="lowerLetter"/>
      <w:lvlText w:val="%8."/>
      <w:lvlJc w:val="left"/>
      <w:pPr>
        <w:ind w:left="5760" w:hanging="360"/>
      </w:pPr>
    </w:lvl>
    <w:lvl w:ilvl="8" w:tplc="B9929320"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AE0A554E">
      <w:start w:val="1"/>
      <w:numFmt w:val="lowerRoman"/>
      <w:lvlText w:val="(%1)"/>
      <w:lvlJc w:val="left"/>
      <w:pPr>
        <w:ind w:left="1080" w:hanging="720"/>
      </w:pPr>
      <w:rPr>
        <w:rFonts w:hint="default"/>
      </w:rPr>
    </w:lvl>
    <w:lvl w:ilvl="1" w:tplc="14C885CC" w:tentative="1">
      <w:start w:val="1"/>
      <w:numFmt w:val="lowerLetter"/>
      <w:lvlText w:val="%2."/>
      <w:lvlJc w:val="left"/>
      <w:pPr>
        <w:ind w:left="1440" w:hanging="360"/>
      </w:pPr>
    </w:lvl>
    <w:lvl w:ilvl="2" w:tplc="75B885E0" w:tentative="1">
      <w:start w:val="1"/>
      <w:numFmt w:val="lowerRoman"/>
      <w:lvlText w:val="%3."/>
      <w:lvlJc w:val="right"/>
      <w:pPr>
        <w:ind w:left="2160" w:hanging="180"/>
      </w:pPr>
    </w:lvl>
    <w:lvl w:ilvl="3" w:tplc="5BEAB4E6" w:tentative="1">
      <w:start w:val="1"/>
      <w:numFmt w:val="decimal"/>
      <w:lvlText w:val="%4."/>
      <w:lvlJc w:val="left"/>
      <w:pPr>
        <w:ind w:left="2880" w:hanging="360"/>
      </w:pPr>
    </w:lvl>
    <w:lvl w:ilvl="4" w:tplc="89A0619E" w:tentative="1">
      <w:start w:val="1"/>
      <w:numFmt w:val="lowerLetter"/>
      <w:lvlText w:val="%5."/>
      <w:lvlJc w:val="left"/>
      <w:pPr>
        <w:ind w:left="3600" w:hanging="360"/>
      </w:pPr>
    </w:lvl>
    <w:lvl w:ilvl="5" w:tplc="405EE74C" w:tentative="1">
      <w:start w:val="1"/>
      <w:numFmt w:val="lowerRoman"/>
      <w:lvlText w:val="%6."/>
      <w:lvlJc w:val="right"/>
      <w:pPr>
        <w:ind w:left="4320" w:hanging="180"/>
      </w:pPr>
    </w:lvl>
    <w:lvl w:ilvl="6" w:tplc="FFD07EF4" w:tentative="1">
      <w:start w:val="1"/>
      <w:numFmt w:val="decimal"/>
      <w:lvlText w:val="%7."/>
      <w:lvlJc w:val="left"/>
      <w:pPr>
        <w:ind w:left="5040" w:hanging="360"/>
      </w:pPr>
    </w:lvl>
    <w:lvl w:ilvl="7" w:tplc="FE383170" w:tentative="1">
      <w:start w:val="1"/>
      <w:numFmt w:val="lowerLetter"/>
      <w:lvlText w:val="%8."/>
      <w:lvlJc w:val="left"/>
      <w:pPr>
        <w:ind w:left="5760" w:hanging="360"/>
      </w:pPr>
    </w:lvl>
    <w:lvl w:ilvl="8" w:tplc="DBD03C30"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8604BC2C">
      <w:start w:val="1"/>
      <w:numFmt w:val="lowerRoman"/>
      <w:lvlText w:val="(%1)"/>
      <w:lvlJc w:val="left"/>
      <w:pPr>
        <w:ind w:left="1080" w:hanging="720"/>
      </w:pPr>
      <w:rPr>
        <w:rFonts w:hint="default"/>
      </w:rPr>
    </w:lvl>
    <w:lvl w:ilvl="1" w:tplc="5DB2E47C" w:tentative="1">
      <w:start w:val="1"/>
      <w:numFmt w:val="lowerLetter"/>
      <w:lvlText w:val="%2."/>
      <w:lvlJc w:val="left"/>
      <w:pPr>
        <w:ind w:left="1440" w:hanging="360"/>
      </w:pPr>
    </w:lvl>
    <w:lvl w:ilvl="2" w:tplc="2172584C" w:tentative="1">
      <w:start w:val="1"/>
      <w:numFmt w:val="lowerRoman"/>
      <w:lvlText w:val="%3."/>
      <w:lvlJc w:val="right"/>
      <w:pPr>
        <w:ind w:left="2160" w:hanging="180"/>
      </w:pPr>
    </w:lvl>
    <w:lvl w:ilvl="3" w:tplc="DD1C1D26" w:tentative="1">
      <w:start w:val="1"/>
      <w:numFmt w:val="decimal"/>
      <w:lvlText w:val="%4."/>
      <w:lvlJc w:val="left"/>
      <w:pPr>
        <w:ind w:left="2880" w:hanging="360"/>
      </w:pPr>
    </w:lvl>
    <w:lvl w:ilvl="4" w:tplc="8292BE42" w:tentative="1">
      <w:start w:val="1"/>
      <w:numFmt w:val="lowerLetter"/>
      <w:lvlText w:val="%5."/>
      <w:lvlJc w:val="left"/>
      <w:pPr>
        <w:ind w:left="3600" w:hanging="360"/>
      </w:pPr>
    </w:lvl>
    <w:lvl w:ilvl="5" w:tplc="67A22D1E" w:tentative="1">
      <w:start w:val="1"/>
      <w:numFmt w:val="lowerRoman"/>
      <w:lvlText w:val="%6."/>
      <w:lvlJc w:val="right"/>
      <w:pPr>
        <w:ind w:left="4320" w:hanging="180"/>
      </w:pPr>
    </w:lvl>
    <w:lvl w:ilvl="6" w:tplc="411413C0" w:tentative="1">
      <w:start w:val="1"/>
      <w:numFmt w:val="decimal"/>
      <w:lvlText w:val="%7."/>
      <w:lvlJc w:val="left"/>
      <w:pPr>
        <w:ind w:left="5040" w:hanging="360"/>
      </w:pPr>
    </w:lvl>
    <w:lvl w:ilvl="7" w:tplc="FC840166" w:tentative="1">
      <w:start w:val="1"/>
      <w:numFmt w:val="lowerLetter"/>
      <w:lvlText w:val="%8."/>
      <w:lvlJc w:val="left"/>
      <w:pPr>
        <w:ind w:left="5760" w:hanging="360"/>
      </w:pPr>
    </w:lvl>
    <w:lvl w:ilvl="8" w:tplc="05167A76"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D33C3274">
      <w:start w:val="1"/>
      <w:numFmt w:val="lowerRoman"/>
      <w:lvlText w:val="(%1)"/>
      <w:lvlJc w:val="left"/>
      <w:pPr>
        <w:ind w:left="1080" w:hanging="720"/>
      </w:pPr>
      <w:rPr>
        <w:rFonts w:hint="default"/>
      </w:rPr>
    </w:lvl>
    <w:lvl w:ilvl="1" w:tplc="FC2E3332" w:tentative="1">
      <w:start w:val="1"/>
      <w:numFmt w:val="lowerLetter"/>
      <w:lvlText w:val="%2."/>
      <w:lvlJc w:val="left"/>
      <w:pPr>
        <w:ind w:left="1440" w:hanging="360"/>
      </w:pPr>
    </w:lvl>
    <w:lvl w:ilvl="2" w:tplc="7C5C6A92" w:tentative="1">
      <w:start w:val="1"/>
      <w:numFmt w:val="lowerRoman"/>
      <w:lvlText w:val="%3."/>
      <w:lvlJc w:val="right"/>
      <w:pPr>
        <w:ind w:left="2160" w:hanging="180"/>
      </w:pPr>
    </w:lvl>
    <w:lvl w:ilvl="3" w:tplc="BE181D82" w:tentative="1">
      <w:start w:val="1"/>
      <w:numFmt w:val="decimal"/>
      <w:lvlText w:val="%4."/>
      <w:lvlJc w:val="left"/>
      <w:pPr>
        <w:ind w:left="2880" w:hanging="360"/>
      </w:pPr>
    </w:lvl>
    <w:lvl w:ilvl="4" w:tplc="7562B354" w:tentative="1">
      <w:start w:val="1"/>
      <w:numFmt w:val="lowerLetter"/>
      <w:lvlText w:val="%5."/>
      <w:lvlJc w:val="left"/>
      <w:pPr>
        <w:ind w:left="3600" w:hanging="360"/>
      </w:pPr>
    </w:lvl>
    <w:lvl w:ilvl="5" w:tplc="4DA29702" w:tentative="1">
      <w:start w:val="1"/>
      <w:numFmt w:val="lowerRoman"/>
      <w:lvlText w:val="%6."/>
      <w:lvlJc w:val="right"/>
      <w:pPr>
        <w:ind w:left="4320" w:hanging="180"/>
      </w:pPr>
    </w:lvl>
    <w:lvl w:ilvl="6" w:tplc="D2C43924" w:tentative="1">
      <w:start w:val="1"/>
      <w:numFmt w:val="decimal"/>
      <w:lvlText w:val="%7."/>
      <w:lvlJc w:val="left"/>
      <w:pPr>
        <w:ind w:left="5040" w:hanging="360"/>
      </w:pPr>
    </w:lvl>
    <w:lvl w:ilvl="7" w:tplc="94C27DBA" w:tentative="1">
      <w:start w:val="1"/>
      <w:numFmt w:val="lowerLetter"/>
      <w:lvlText w:val="%8."/>
      <w:lvlJc w:val="left"/>
      <w:pPr>
        <w:ind w:left="5760" w:hanging="360"/>
      </w:pPr>
    </w:lvl>
    <w:lvl w:ilvl="8" w:tplc="CDBA0AE4"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134A721A">
      <w:start w:val="1"/>
      <w:numFmt w:val="lowerRoman"/>
      <w:lvlText w:val="(%1)"/>
      <w:lvlJc w:val="left"/>
      <w:pPr>
        <w:ind w:left="1080" w:hanging="720"/>
      </w:pPr>
      <w:rPr>
        <w:rFonts w:hint="default"/>
      </w:rPr>
    </w:lvl>
    <w:lvl w:ilvl="1" w:tplc="D8E8BD16" w:tentative="1">
      <w:start w:val="1"/>
      <w:numFmt w:val="lowerLetter"/>
      <w:lvlText w:val="%2."/>
      <w:lvlJc w:val="left"/>
      <w:pPr>
        <w:ind w:left="1440" w:hanging="360"/>
      </w:pPr>
    </w:lvl>
    <w:lvl w:ilvl="2" w:tplc="8FC4C24A" w:tentative="1">
      <w:start w:val="1"/>
      <w:numFmt w:val="lowerRoman"/>
      <w:lvlText w:val="%3."/>
      <w:lvlJc w:val="right"/>
      <w:pPr>
        <w:ind w:left="2160" w:hanging="180"/>
      </w:pPr>
    </w:lvl>
    <w:lvl w:ilvl="3" w:tplc="443E6156" w:tentative="1">
      <w:start w:val="1"/>
      <w:numFmt w:val="decimal"/>
      <w:lvlText w:val="%4."/>
      <w:lvlJc w:val="left"/>
      <w:pPr>
        <w:ind w:left="2880" w:hanging="360"/>
      </w:pPr>
    </w:lvl>
    <w:lvl w:ilvl="4" w:tplc="A112AD6A" w:tentative="1">
      <w:start w:val="1"/>
      <w:numFmt w:val="lowerLetter"/>
      <w:lvlText w:val="%5."/>
      <w:lvlJc w:val="left"/>
      <w:pPr>
        <w:ind w:left="3600" w:hanging="360"/>
      </w:pPr>
    </w:lvl>
    <w:lvl w:ilvl="5" w:tplc="330CD9C2" w:tentative="1">
      <w:start w:val="1"/>
      <w:numFmt w:val="lowerRoman"/>
      <w:lvlText w:val="%6."/>
      <w:lvlJc w:val="right"/>
      <w:pPr>
        <w:ind w:left="4320" w:hanging="180"/>
      </w:pPr>
    </w:lvl>
    <w:lvl w:ilvl="6" w:tplc="99D4FC80" w:tentative="1">
      <w:start w:val="1"/>
      <w:numFmt w:val="decimal"/>
      <w:lvlText w:val="%7."/>
      <w:lvlJc w:val="left"/>
      <w:pPr>
        <w:ind w:left="5040" w:hanging="360"/>
      </w:pPr>
    </w:lvl>
    <w:lvl w:ilvl="7" w:tplc="5F7EB86E" w:tentative="1">
      <w:start w:val="1"/>
      <w:numFmt w:val="lowerLetter"/>
      <w:lvlText w:val="%8."/>
      <w:lvlJc w:val="left"/>
      <w:pPr>
        <w:ind w:left="5760" w:hanging="360"/>
      </w:pPr>
    </w:lvl>
    <w:lvl w:ilvl="8" w:tplc="C720B05E"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5128F7C8">
      <w:start w:val="1"/>
      <w:numFmt w:val="lowerRoman"/>
      <w:lvlText w:val="(%1)"/>
      <w:lvlJc w:val="left"/>
      <w:pPr>
        <w:ind w:left="1080" w:hanging="720"/>
      </w:pPr>
      <w:rPr>
        <w:rFonts w:hint="default"/>
      </w:rPr>
    </w:lvl>
    <w:lvl w:ilvl="1" w:tplc="3B20C5A6" w:tentative="1">
      <w:start w:val="1"/>
      <w:numFmt w:val="lowerLetter"/>
      <w:lvlText w:val="%2."/>
      <w:lvlJc w:val="left"/>
      <w:pPr>
        <w:ind w:left="1440" w:hanging="360"/>
      </w:pPr>
    </w:lvl>
    <w:lvl w:ilvl="2" w:tplc="1786F426" w:tentative="1">
      <w:start w:val="1"/>
      <w:numFmt w:val="lowerRoman"/>
      <w:lvlText w:val="%3."/>
      <w:lvlJc w:val="right"/>
      <w:pPr>
        <w:ind w:left="2160" w:hanging="180"/>
      </w:pPr>
    </w:lvl>
    <w:lvl w:ilvl="3" w:tplc="E932BD64" w:tentative="1">
      <w:start w:val="1"/>
      <w:numFmt w:val="decimal"/>
      <w:lvlText w:val="%4."/>
      <w:lvlJc w:val="left"/>
      <w:pPr>
        <w:ind w:left="2880" w:hanging="360"/>
      </w:pPr>
    </w:lvl>
    <w:lvl w:ilvl="4" w:tplc="31C47A78" w:tentative="1">
      <w:start w:val="1"/>
      <w:numFmt w:val="lowerLetter"/>
      <w:lvlText w:val="%5."/>
      <w:lvlJc w:val="left"/>
      <w:pPr>
        <w:ind w:left="3600" w:hanging="360"/>
      </w:pPr>
    </w:lvl>
    <w:lvl w:ilvl="5" w:tplc="B156C2FA" w:tentative="1">
      <w:start w:val="1"/>
      <w:numFmt w:val="lowerRoman"/>
      <w:lvlText w:val="%6."/>
      <w:lvlJc w:val="right"/>
      <w:pPr>
        <w:ind w:left="4320" w:hanging="180"/>
      </w:pPr>
    </w:lvl>
    <w:lvl w:ilvl="6" w:tplc="9B185734" w:tentative="1">
      <w:start w:val="1"/>
      <w:numFmt w:val="decimal"/>
      <w:lvlText w:val="%7."/>
      <w:lvlJc w:val="left"/>
      <w:pPr>
        <w:ind w:left="5040" w:hanging="360"/>
      </w:pPr>
    </w:lvl>
    <w:lvl w:ilvl="7" w:tplc="D72EA6A4" w:tentative="1">
      <w:start w:val="1"/>
      <w:numFmt w:val="lowerLetter"/>
      <w:lvlText w:val="%8."/>
      <w:lvlJc w:val="left"/>
      <w:pPr>
        <w:ind w:left="5760" w:hanging="360"/>
      </w:pPr>
    </w:lvl>
    <w:lvl w:ilvl="8" w:tplc="4C2A68C0"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8556A818">
      <w:start w:val="1"/>
      <w:numFmt w:val="lowerRoman"/>
      <w:lvlText w:val="(%1)"/>
      <w:lvlJc w:val="left"/>
      <w:pPr>
        <w:ind w:left="1080" w:hanging="720"/>
      </w:pPr>
      <w:rPr>
        <w:rFonts w:hint="default"/>
      </w:rPr>
    </w:lvl>
    <w:lvl w:ilvl="1" w:tplc="48AECA42" w:tentative="1">
      <w:start w:val="1"/>
      <w:numFmt w:val="lowerLetter"/>
      <w:lvlText w:val="%2."/>
      <w:lvlJc w:val="left"/>
      <w:pPr>
        <w:ind w:left="1440" w:hanging="360"/>
      </w:pPr>
    </w:lvl>
    <w:lvl w:ilvl="2" w:tplc="EBC8156A" w:tentative="1">
      <w:start w:val="1"/>
      <w:numFmt w:val="lowerRoman"/>
      <w:lvlText w:val="%3."/>
      <w:lvlJc w:val="right"/>
      <w:pPr>
        <w:ind w:left="2160" w:hanging="180"/>
      </w:pPr>
    </w:lvl>
    <w:lvl w:ilvl="3" w:tplc="E2463832" w:tentative="1">
      <w:start w:val="1"/>
      <w:numFmt w:val="decimal"/>
      <w:lvlText w:val="%4."/>
      <w:lvlJc w:val="left"/>
      <w:pPr>
        <w:ind w:left="2880" w:hanging="360"/>
      </w:pPr>
    </w:lvl>
    <w:lvl w:ilvl="4" w:tplc="2B8CF7E6" w:tentative="1">
      <w:start w:val="1"/>
      <w:numFmt w:val="lowerLetter"/>
      <w:lvlText w:val="%5."/>
      <w:lvlJc w:val="left"/>
      <w:pPr>
        <w:ind w:left="3600" w:hanging="360"/>
      </w:pPr>
    </w:lvl>
    <w:lvl w:ilvl="5" w:tplc="CE9E1230" w:tentative="1">
      <w:start w:val="1"/>
      <w:numFmt w:val="lowerRoman"/>
      <w:lvlText w:val="%6."/>
      <w:lvlJc w:val="right"/>
      <w:pPr>
        <w:ind w:left="4320" w:hanging="180"/>
      </w:pPr>
    </w:lvl>
    <w:lvl w:ilvl="6" w:tplc="36D4B088" w:tentative="1">
      <w:start w:val="1"/>
      <w:numFmt w:val="decimal"/>
      <w:lvlText w:val="%7."/>
      <w:lvlJc w:val="left"/>
      <w:pPr>
        <w:ind w:left="5040" w:hanging="360"/>
      </w:pPr>
    </w:lvl>
    <w:lvl w:ilvl="7" w:tplc="02EA29AC" w:tentative="1">
      <w:start w:val="1"/>
      <w:numFmt w:val="lowerLetter"/>
      <w:lvlText w:val="%8."/>
      <w:lvlJc w:val="left"/>
      <w:pPr>
        <w:ind w:left="5760" w:hanging="360"/>
      </w:pPr>
    </w:lvl>
    <w:lvl w:ilvl="8" w:tplc="2E8E6E46"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9B081D00">
      <w:start w:val="1"/>
      <w:numFmt w:val="lowerRoman"/>
      <w:lvlText w:val="(%1)"/>
      <w:lvlJc w:val="left"/>
      <w:pPr>
        <w:ind w:left="1080" w:hanging="720"/>
      </w:pPr>
      <w:rPr>
        <w:rFonts w:hint="default"/>
      </w:rPr>
    </w:lvl>
    <w:lvl w:ilvl="1" w:tplc="E75075C0" w:tentative="1">
      <w:start w:val="1"/>
      <w:numFmt w:val="lowerLetter"/>
      <w:lvlText w:val="%2."/>
      <w:lvlJc w:val="left"/>
      <w:pPr>
        <w:ind w:left="1440" w:hanging="360"/>
      </w:pPr>
    </w:lvl>
    <w:lvl w:ilvl="2" w:tplc="EBACB0E2" w:tentative="1">
      <w:start w:val="1"/>
      <w:numFmt w:val="lowerRoman"/>
      <w:lvlText w:val="%3."/>
      <w:lvlJc w:val="right"/>
      <w:pPr>
        <w:ind w:left="2160" w:hanging="180"/>
      </w:pPr>
    </w:lvl>
    <w:lvl w:ilvl="3" w:tplc="73785DD8" w:tentative="1">
      <w:start w:val="1"/>
      <w:numFmt w:val="decimal"/>
      <w:lvlText w:val="%4."/>
      <w:lvlJc w:val="left"/>
      <w:pPr>
        <w:ind w:left="2880" w:hanging="360"/>
      </w:pPr>
    </w:lvl>
    <w:lvl w:ilvl="4" w:tplc="BA8E6A92" w:tentative="1">
      <w:start w:val="1"/>
      <w:numFmt w:val="lowerLetter"/>
      <w:lvlText w:val="%5."/>
      <w:lvlJc w:val="left"/>
      <w:pPr>
        <w:ind w:left="3600" w:hanging="360"/>
      </w:pPr>
    </w:lvl>
    <w:lvl w:ilvl="5" w:tplc="E78C7996" w:tentative="1">
      <w:start w:val="1"/>
      <w:numFmt w:val="lowerRoman"/>
      <w:lvlText w:val="%6."/>
      <w:lvlJc w:val="right"/>
      <w:pPr>
        <w:ind w:left="4320" w:hanging="180"/>
      </w:pPr>
    </w:lvl>
    <w:lvl w:ilvl="6" w:tplc="125A6064" w:tentative="1">
      <w:start w:val="1"/>
      <w:numFmt w:val="decimal"/>
      <w:lvlText w:val="%7."/>
      <w:lvlJc w:val="left"/>
      <w:pPr>
        <w:ind w:left="5040" w:hanging="360"/>
      </w:pPr>
    </w:lvl>
    <w:lvl w:ilvl="7" w:tplc="4A88BA08" w:tentative="1">
      <w:start w:val="1"/>
      <w:numFmt w:val="lowerLetter"/>
      <w:lvlText w:val="%8."/>
      <w:lvlJc w:val="left"/>
      <w:pPr>
        <w:ind w:left="5760" w:hanging="360"/>
      </w:pPr>
    </w:lvl>
    <w:lvl w:ilvl="8" w:tplc="4AB693E2"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264A7224">
      <w:start w:val="1"/>
      <w:numFmt w:val="lowerRoman"/>
      <w:lvlText w:val="(%1)"/>
      <w:lvlJc w:val="left"/>
      <w:pPr>
        <w:ind w:left="1080" w:hanging="720"/>
      </w:pPr>
      <w:rPr>
        <w:rFonts w:hint="default"/>
      </w:rPr>
    </w:lvl>
    <w:lvl w:ilvl="1" w:tplc="3AFC4AD6" w:tentative="1">
      <w:start w:val="1"/>
      <w:numFmt w:val="lowerLetter"/>
      <w:lvlText w:val="%2."/>
      <w:lvlJc w:val="left"/>
      <w:pPr>
        <w:ind w:left="1440" w:hanging="360"/>
      </w:pPr>
    </w:lvl>
    <w:lvl w:ilvl="2" w:tplc="7772F14C" w:tentative="1">
      <w:start w:val="1"/>
      <w:numFmt w:val="lowerRoman"/>
      <w:lvlText w:val="%3."/>
      <w:lvlJc w:val="right"/>
      <w:pPr>
        <w:ind w:left="2160" w:hanging="180"/>
      </w:pPr>
    </w:lvl>
    <w:lvl w:ilvl="3" w:tplc="920C7956" w:tentative="1">
      <w:start w:val="1"/>
      <w:numFmt w:val="decimal"/>
      <w:lvlText w:val="%4."/>
      <w:lvlJc w:val="left"/>
      <w:pPr>
        <w:ind w:left="2880" w:hanging="360"/>
      </w:pPr>
    </w:lvl>
    <w:lvl w:ilvl="4" w:tplc="58508960" w:tentative="1">
      <w:start w:val="1"/>
      <w:numFmt w:val="lowerLetter"/>
      <w:lvlText w:val="%5."/>
      <w:lvlJc w:val="left"/>
      <w:pPr>
        <w:ind w:left="3600" w:hanging="360"/>
      </w:pPr>
    </w:lvl>
    <w:lvl w:ilvl="5" w:tplc="B5CCF184" w:tentative="1">
      <w:start w:val="1"/>
      <w:numFmt w:val="lowerRoman"/>
      <w:lvlText w:val="%6."/>
      <w:lvlJc w:val="right"/>
      <w:pPr>
        <w:ind w:left="4320" w:hanging="180"/>
      </w:pPr>
    </w:lvl>
    <w:lvl w:ilvl="6" w:tplc="FC70019A" w:tentative="1">
      <w:start w:val="1"/>
      <w:numFmt w:val="decimal"/>
      <w:lvlText w:val="%7."/>
      <w:lvlJc w:val="left"/>
      <w:pPr>
        <w:ind w:left="5040" w:hanging="360"/>
      </w:pPr>
    </w:lvl>
    <w:lvl w:ilvl="7" w:tplc="C930B238" w:tentative="1">
      <w:start w:val="1"/>
      <w:numFmt w:val="lowerLetter"/>
      <w:lvlText w:val="%8."/>
      <w:lvlJc w:val="left"/>
      <w:pPr>
        <w:ind w:left="5760" w:hanging="360"/>
      </w:pPr>
    </w:lvl>
    <w:lvl w:ilvl="8" w:tplc="8D00BBAC"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96640791">
    <w:abstractNumId w:val="21"/>
  </w:num>
  <w:num w:numId="2" w16cid:durableId="1070159323">
    <w:abstractNumId w:val="7"/>
  </w:num>
  <w:num w:numId="3" w16cid:durableId="1350109178">
    <w:abstractNumId w:val="3"/>
  </w:num>
  <w:num w:numId="4" w16cid:durableId="1033456612">
    <w:abstractNumId w:val="11"/>
  </w:num>
  <w:num w:numId="5" w16cid:durableId="1140421441">
    <w:abstractNumId w:val="10"/>
  </w:num>
  <w:num w:numId="6" w16cid:durableId="36904300">
    <w:abstractNumId w:val="2"/>
  </w:num>
  <w:num w:numId="7" w16cid:durableId="1014381106">
    <w:abstractNumId w:val="16"/>
  </w:num>
  <w:num w:numId="8" w16cid:durableId="2056272569">
    <w:abstractNumId w:val="8"/>
  </w:num>
  <w:num w:numId="9" w16cid:durableId="1447432348">
    <w:abstractNumId w:val="14"/>
  </w:num>
  <w:num w:numId="10" w16cid:durableId="1699235027">
    <w:abstractNumId w:val="6"/>
  </w:num>
  <w:num w:numId="11" w16cid:durableId="2118401097">
    <w:abstractNumId w:val="20"/>
  </w:num>
  <w:num w:numId="12" w16cid:durableId="351490831">
    <w:abstractNumId w:val="12"/>
  </w:num>
  <w:num w:numId="13" w16cid:durableId="676807563">
    <w:abstractNumId w:val="5"/>
  </w:num>
  <w:num w:numId="14" w16cid:durableId="540441324">
    <w:abstractNumId w:val="4"/>
  </w:num>
  <w:num w:numId="15" w16cid:durableId="350104770">
    <w:abstractNumId w:val="18"/>
  </w:num>
  <w:num w:numId="16" w16cid:durableId="827787662">
    <w:abstractNumId w:val="17"/>
  </w:num>
  <w:num w:numId="17" w16cid:durableId="1325203613">
    <w:abstractNumId w:val="9"/>
  </w:num>
  <w:num w:numId="18" w16cid:durableId="712340463">
    <w:abstractNumId w:val="15"/>
  </w:num>
  <w:num w:numId="19" w16cid:durableId="1547335962">
    <w:abstractNumId w:val="19"/>
  </w:num>
  <w:num w:numId="20" w16cid:durableId="1971470954">
    <w:abstractNumId w:val="13"/>
  </w:num>
  <w:num w:numId="21" w16cid:durableId="511535507">
    <w:abstractNumId w:val="0"/>
  </w:num>
  <w:num w:numId="22" w16cid:durableId="1855535756">
    <w:abstractNumId w:val="21"/>
  </w:num>
  <w:num w:numId="23" w16cid:durableId="8873728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CD3"/>
    <w:rsid w:val="000B7084"/>
    <w:rsid w:val="0016296F"/>
    <w:rsid w:val="003C55CF"/>
    <w:rsid w:val="0050285B"/>
    <w:rsid w:val="00520D4E"/>
    <w:rsid w:val="00733CD3"/>
    <w:rsid w:val="00A9100F"/>
    <w:rsid w:val="00AE4835"/>
    <w:rsid w:val="00B319F1"/>
    <w:rsid w:val="00B86629"/>
    <w:rsid w:val="00C056E3"/>
    <w:rsid w:val="00D8721F"/>
    <w:rsid w:val="00DF3A77"/>
    <w:rsid w:val="00E94228"/>
    <w:rsid w:val="00ED3130"/>
    <w:rsid w:val="00F22717"/>
    <w:rsid w:val="00F450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E31FD"/>
  <w15:docId w15:val="{9D8F0C90-D6DB-4FED-9387-FC47E1964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A517D" w:rsidRDefault="007C63A9" w:rsidP="009B242A">
          <w:pPr>
            <w:pStyle w:val="4D6CDB0F478A47378458119DA633E90A"/>
          </w:pPr>
          <w:r w:rsidRPr="00925A3E">
            <w:rPr>
              <w:rStyle w:val="PlaceholderText"/>
            </w:rPr>
            <w:t>Click or tap to enter a date.</w:t>
          </w:r>
        </w:p>
      </w:docPartBody>
    </w:docPart>
    <w:docPart>
      <w:docPartPr>
        <w:name w:val="76B03A4C95AA41C39E86C2443420023D"/>
        <w:category>
          <w:name w:val="General"/>
          <w:gallery w:val="placeholder"/>
        </w:category>
        <w:types>
          <w:type w:val="bbPlcHdr"/>
        </w:types>
        <w:behaviors>
          <w:behavior w:val="content"/>
        </w:behaviors>
        <w:guid w:val="{EEBEBAE0-15D0-4D20-9CA4-6F1A541CB618}"/>
      </w:docPartPr>
      <w:docPartBody>
        <w:p w:rsidR="00BA517D" w:rsidRDefault="006666C3" w:rsidP="006666C3">
          <w:pPr>
            <w:pStyle w:val="76B03A4C95AA41C39E86C2443420023D"/>
          </w:pPr>
          <w:r w:rsidRPr="00D858FE">
            <w:rPr>
              <w:rStyle w:val="PlaceholderText"/>
            </w:rPr>
            <w:t>Choose an item.</w:t>
          </w:r>
        </w:p>
      </w:docPartBody>
    </w:docPart>
    <w:docPart>
      <w:docPartPr>
        <w:name w:val="A177B922FB354CCFB3193858863E8A7A"/>
        <w:category>
          <w:name w:val="General"/>
          <w:gallery w:val="placeholder"/>
        </w:category>
        <w:types>
          <w:type w:val="bbPlcHdr"/>
        </w:types>
        <w:behaviors>
          <w:behavior w:val="content"/>
        </w:behaviors>
        <w:guid w:val="{5FF51EF4-9EC9-4BD7-8DC9-2B900F8DD1EE}"/>
      </w:docPartPr>
      <w:docPartBody>
        <w:p w:rsidR="00BA517D" w:rsidRDefault="006666C3" w:rsidP="006666C3">
          <w:pPr>
            <w:pStyle w:val="A177B922FB354CCFB3193858863E8A7A"/>
          </w:pPr>
          <w:r w:rsidRPr="00D858FE">
            <w:rPr>
              <w:rStyle w:val="PlaceholderText"/>
            </w:rPr>
            <w:t>Choose an item.</w:t>
          </w:r>
        </w:p>
      </w:docPartBody>
    </w:docPart>
    <w:docPart>
      <w:docPartPr>
        <w:name w:val="06B1D60694F34AFD8B1BF4E6E00BD653"/>
        <w:category>
          <w:name w:val="General"/>
          <w:gallery w:val="placeholder"/>
        </w:category>
        <w:types>
          <w:type w:val="bbPlcHdr"/>
        </w:types>
        <w:behaviors>
          <w:behavior w:val="content"/>
        </w:behaviors>
        <w:guid w:val="{94CCF1BF-D612-483B-9832-5DDD8B6E64A0}"/>
      </w:docPartPr>
      <w:docPartBody>
        <w:p w:rsidR="00BA517D" w:rsidRDefault="006666C3" w:rsidP="006666C3">
          <w:pPr>
            <w:pStyle w:val="06B1D60694F34AFD8B1BF4E6E00BD653"/>
          </w:pPr>
          <w:r w:rsidRPr="00D858FE">
            <w:rPr>
              <w:rStyle w:val="PlaceholderText"/>
            </w:rPr>
            <w:t>Choose an item.</w:t>
          </w:r>
        </w:p>
      </w:docPartBody>
    </w:docPart>
    <w:docPart>
      <w:docPartPr>
        <w:name w:val="337F425E30D84808AE948C43E0770455"/>
        <w:category>
          <w:name w:val="General"/>
          <w:gallery w:val="placeholder"/>
        </w:category>
        <w:types>
          <w:type w:val="bbPlcHdr"/>
        </w:types>
        <w:behaviors>
          <w:behavior w:val="content"/>
        </w:behaviors>
        <w:guid w:val="{7B372088-BF5A-4649-A763-059537815230}"/>
      </w:docPartPr>
      <w:docPartBody>
        <w:p w:rsidR="00BA517D" w:rsidRDefault="006666C3" w:rsidP="006666C3">
          <w:pPr>
            <w:pStyle w:val="337F425E30D84808AE948C43E0770455"/>
          </w:pPr>
          <w:r w:rsidRPr="00D858FE">
            <w:rPr>
              <w:rStyle w:val="PlaceholderText"/>
            </w:rPr>
            <w:t>Choose an item.</w:t>
          </w:r>
        </w:p>
      </w:docPartBody>
    </w:docPart>
    <w:docPart>
      <w:docPartPr>
        <w:name w:val="E719F6D5045D45E5B4A0A78DDCB810D5"/>
        <w:category>
          <w:name w:val="General"/>
          <w:gallery w:val="placeholder"/>
        </w:category>
        <w:types>
          <w:type w:val="bbPlcHdr"/>
        </w:types>
        <w:behaviors>
          <w:behavior w:val="content"/>
        </w:behaviors>
        <w:guid w:val="{0C6D5F6E-81B7-46A0-9C7B-4C563AD5B068}"/>
      </w:docPartPr>
      <w:docPartBody>
        <w:p w:rsidR="00BA517D" w:rsidRDefault="006666C3" w:rsidP="006666C3">
          <w:pPr>
            <w:pStyle w:val="E719F6D5045D45E5B4A0A78DDCB810D5"/>
          </w:pPr>
          <w:r w:rsidRPr="00D858FE">
            <w:rPr>
              <w:rStyle w:val="PlaceholderText"/>
            </w:rPr>
            <w:t>Choose an item.</w:t>
          </w:r>
        </w:p>
      </w:docPartBody>
    </w:docPart>
    <w:docPart>
      <w:docPartPr>
        <w:name w:val="3A28EC262136440990935C73241A8C10"/>
        <w:category>
          <w:name w:val="General"/>
          <w:gallery w:val="placeholder"/>
        </w:category>
        <w:types>
          <w:type w:val="bbPlcHdr"/>
        </w:types>
        <w:behaviors>
          <w:behavior w:val="content"/>
        </w:behaviors>
        <w:guid w:val="{8491EFE0-F503-4503-B3EF-1CB708DD639D}"/>
      </w:docPartPr>
      <w:docPartBody>
        <w:p w:rsidR="00BA517D" w:rsidRDefault="006666C3" w:rsidP="006666C3">
          <w:pPr>
            <w:pStyle w:val="3A28EC262136440990935C73241A8C10"/>
          </w:pPr>
          <w:r w:rsidRPr="00D858FE">
            <w:rPr>
              <w:rStyle w:val="PlaceholderText"/>
            </w:rPr>
            <w:t>Choose an item.</w:t>
          </w:r>
        </w:p>
      </w:docPartBody>
    </w:docPart>
    <w:docPart>
      <w:docPartPr>
        <w:name w:val="1CF659D252004A6996C3D530AB0828A7"/>
        <w:category>
          <w:name w:val="General"/>
          <w:gallery w:val="placeholder"/>
        </w:category>
        <w:types>
          <w:type w:val="bbPlcHdr"/>
        </w:types>
        <w:behaviors>
          <w:behavior w:val="content"/>
        </w:behaviors>
        <w:guid w:val="{4600419C-C72D-48D7-B8CC-60B3B12B70CC}"/>
      </w:docPartPr>
      <w:docPartBody>
        <w:p w:rsidR="00BA517D" w:rsidRDefault="006666C3" w:rsidP="006666C3">
          <w:pPr>
            <w:pStyle w:val="1CF659D252004A6996C3D530AB0828A7"/>
          </w:pPr>
          <w:r w:rsidRPr="00D858FE">
            <w:rPr>
              <w:rStyle w:val="PlaceholderText"/>
            </w:rPr>
            <w:t>Choose an item.</w:t>
          </w:r>
        </w:p>
      </w:docPartBody>
    </w:docPart>
    <w:docPart>
      <w:docPartPr>
        <w:name w:val="25F0E11D13214651BC789FB8541AF106"/>
        <w:category>
          <w:name w:val="General"/>
          <w:gallery w:val="placeholder"/>
        </w:category>
        <w:types>
          <w:type w:val="bbPlcHdr"/>
        </w:types>
        <w:behaviors>
          <w:behavior w:val="content"/>
        </w:behaviors>
        <w:guid w:val="{31107EBE-711C-4F5B-BF3B-DCD505CAF5E5}"/>
      </w:docPartPr>
      <w:docPartBody>
        <w:p w:rsidR="00BA517D" w:rsidRDefault="006666C3" w:rsidP="006666C3">
          <w:pPr>
            <w:pStyle w:val="25F0E11D13214651BC789FB8541AF10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666C3"/>
    <w:rsid w:val="006666C3"/>
    <w:rsid w:val="007C63A9"/>
    <w:rsid w:val="00B40C14"/>
    <w:rsid w:val="00BA517D"/>
    <w:rsid w:val="00BF4654"/>
    <w:rsid w:val="00DF3A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666C3"/>
    <w:rPr>
      <w:rFonts w:asciiTheme="minorHAnsi" w:hAnsiTheme="minorHAnsi"/>
      <w:b w:val="0"/>
      <w:noProof w:val="0"/>
      <w:color w:val="000000" w:themeColor="text1"/>
      <w:sz w:val="30"/>
      <w:lang w:val="en-AU"/>
    </w:rPr>
  </w:style>
  <w:style w:type="paragraph" w:customStyle="1" w:styleId="76B03A4C95AA41C39E86C2443420023D">
    <w:name w:val="76B03A4C95AA41C39E86C2443420023D"/>
    <w:rsid w:val="006666C3"/>
    <w:pPr>
      <w:spacing w:line="278" w:lineRule="auto"/>
    </w:pPr>
    <w:rPr>
      <w:kern w:val="2"/>
      <w:sz w:val="24"/>
      <w:szCs w:val="24"/>
      <w14:ligatures w14:val="standardContextual"/>
    </w:rPr>
  </w:style>
  <w:style w:type="paragraph" w:customStyle="1" w:styleId="A177B922FB354CCFB3193858863E8A7A">
    <w:name w:val="A177B922FB354CCFB3193858863E8A7A"/>
    <w:rsid w:val="006666C3"/>
    <w:pPr>
      <w:spacing w:line="278" w:lineRule="auto"/>
    </w:pPr>
    <w:rPr>
      <w:kern w:val="2"/>
      <w:sz w:val="24"/>
      <w:szCs w:val="24"/>
      <w14:ligatures w14:val="standardContextual"/>
    </w:rPr>
  </w:style>
  <w:style w:type="paragraph" w:customStyle="1" w:styleId="06B1D60694F34AFD8B1BF4E6E00BD653">
    <w:name w:val="06B1D60694F34AFD8B1BF4E6E00BD653"/>
    <w:rsid w:val="006666C3"/>
    <w:pPr>
      <w:spacing w:line="278" w:lineRule="auto"/>
    </w:pPr>
    <w:rPr>
      <w:kern w:val="2"/>
      <w:sz w:val="24"/>
      <w:szCs w:val="24"/>
      <w14:ligatures w14:val="standardContextual"/>
    </w:rPr>
  </w:style>
  <w:style w:type="paragraph" w:customStyle="1" w:styleId="337F425E30D84808AE948C43E0770455">
    <w:name w:val="337F425E30D84808AE948C43E0770455"/>
    <w:rsid w:val="006666C3"/>
    <w:pPr>
      <w:spacing w:line="278" w:lineRule="auto"/>
    </w:pPr>
    <w:rPr>
      <w:kern w:val="2"/>
      <w:sz w:val="24"/>
      <w:szCs w:val="24"/>
      <w14:ligatures w14:val="standardContextual"/>
    </w:rPr>
  </w:style>
  <w:style w:type="paragraph" w:customStyle="1" w:styleId="E719F6D5045D45E5B4A0A78DDCB810D5">
    <w:name w:val="E719F6D5045D45E5B4A0A78DDCB810D5"/>
    <w:rsid w:val="006666C3"/>
    <w:pPr>
      <w:spacing w:line="278" w:lineRule="auto"/>
    </w:pPr>
    <w:rPr>
      <w:kern w:val="2"/>
      <w:sz w:val="24"/>
      <w:szCs w:val="24"/>
      <w14:ligatures w14:val="standardContextual"/>
    </w:rPr>
  </w:style>
  <w:style w:type="paragraph" w:customStyle="1" w:styleId="3A28EC262136440990935C73241A8C10">
    <w:name w:val="3A28EC262136440990935C73241A8C10"/>
    <w:rsid w:val="006666C3"/>
    <w:pPr>
      <w:spacing w:line="278" w:lineRule="auto"/>
    </w:pPr>
    <w:rPr>
      <w:kern w:val="2"/>
      <w:sz w:val="24"/>
      <w:szCs w:val="24"/>
      <w14:ligatures w14:val="standardContextual"/>
    </w:rPr>
  </w:style>
  <w:style w:type="paragraph" w:customStyle="1" w:styleId="1CF659D252004A6996C3D530AB0828A7">
    <w:name w:val="1CF659D252004A6996C3D530AB0828A7"/>
    <w:rsid w:val="006666C3"/>
    <w:pPr>
      <w:spacing w:line="278" w:lineRule="auto"/>
    </w:pPr>
    <w:rPr>
      <w:kern w:val="2"/>
      <w:sz w:val="24"/>
      <w:szCs w:val="24"/>
      <w14:ligatures w14:val="standardContextual"/>
    </w:rPr>
  </w:style>
  <w:style w:type="paragraph" w:customStyle="1" w:styleId="25F0E11D13214651BC789FB8541AF106">
    <w:name w:val="25F0E11D13214651BC789FB8541AF106"/>
    <w:rsid w:val="006666C3"/>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1956</Words>
  <Characters>11151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2024-06-19T04:29:00Z</dcterms:created>
  <dcterms:modified xsi:type="dcterms:W3CDTF">2024-06-19T04:29:00Z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