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FCBBB" w14:textId="77777777" w:rsidR="00FC7E47" w:rsidRPr="003217D3" w:rsidRDefault="00EB430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35FE40B" wp14:editId="10BC3A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1A791A8" w14:textId="77777777" w:rsidR="00FC7E47" w:rsidRPr="003217D3" w:rsidRDefault="00EB430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8BDA3C" w14:textId="77777777" w:rsidR="00FC7E47" w:rsidRPr="00A36AA9" w:rsidRDefault="00EB430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40018B" w14:textId="77777777" w:rsidR="00FC7E47" w:rsidRPr="00A36AA9" w:rsidRDefault="00EB430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B104F" w14:paraId="641BEDE2" w14:textId="77777777" w:rsidTr="001B104F">
        <w:tc>
          <w:tcPr>
            <w:cnfStyle w:val="001000000000" w:firstRow="0" w:lastRow="0" w:firstColumn="1" w:lastColumn="0" w:oddVBand="0" w:evenVBand="0" w:oddHBand="0" w:evenHBand="0" w:firstRowFirstColumn="0" w:firstRowLastColumn="0" w:lastRowFirstColumn="0" w:lastRowLastColumn="0"/>
            <w:tcW w:w="3227" w:type="dxa"/>
          </w:tcPr>
          <w:p w14:paraId="668811DA" w14:textId="77777777" w:rsidR="00FC7E47" w:rsidRPr="00A36AA9" w:rsidRDefault="00EB430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D21C8AB" w14:textId="77777777" w:rsidR="00FC7E47" w:rsidRDefault="00EB430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Spectrum Community Care</w:t>
            </w:r>
          </w:p>
        </w:tc>
      </w:tr>
      <w:tr w:rsidR="001B104F" w14:paraId="56D6587B" w14:textId="77777777" w:rsidTr="001B10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1E5EC" w14:textId="77777777" w:rsidR="00FC7E47" w:rsidRPr="00A36AA9" w:rsidRDefault="00EB430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5E5B02" w14:textId="77777777" w:rsidR="00FC7E47" w:rsidRPr="00C27BE3" w:rsidRDefault="00EB43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300965</w:t>
            </w:r>
          </w:p>
        </w:tc>
      </w:tr>
      <w:tr w:rsidR="001B104F" w14:paraId="43E8F7D0" w14:textId="77777777" w:rsidTr="001B10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0D5127" w14:textId="77777777" w:rsidR="00FC7E47" w:rsidRPr="00A36AA9" w:rsidRDefault="00EB430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EF49A4" w14:textId="77777777" w:rsidR="00FC7E47" w:rsidRPr="00540817" w:rsidRDefault="00EB43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5,</w:t>
            </w:r>
            <w:r>
              <w:rPr>
                <w:rFonts w:ascii="Arial" w:eastAsia="Times New Roman" w:hAnsi="Arial" w:cs="Arial"/>
                <w:lang w:eastAsia="en-AU"/>
              </w:rPr>
              <w:t xml:space="preserve"> 61 Riggall Street, DALLAS, Victoria, 3047</w:t>
            </w:r>
          </w:p>
        </w:tc>
      </w:tr>
      <w:tr w:rsidR="001B104F" w14:paraId="66C51E4A" w14:textId="77777777" w:rsidTr="001B10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77BB3B" w14:textId="77777777" w:rsidR="00FC7E47" w:rsidRPr="00A36AA9" w:rsidRDefault="00EB430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56AA04" w14:textId="77777777" w:rsidR="00FC7E47" w:rsidRPr="00A36AA9" w:rsidRDefault="00EB43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B104F" w14:paraId="65F6AFD0" w14:textId="77777777" w:rsidTr="001B10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7D79F" w14:textId="77777777" w:rsidR="00FC7E47" w:rsidRPr="00A36AA9" w:rsidRDefault="00EB430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87C754" w14:textId="77777777" w:rsidR="00FC7E47" w:rsidRPr="00A36AA9" w:rsidRDefault="00EB43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March 2024</w:t>
            </w:r>
          </w:p>
        </w:tc>
      </w:tr>
      <w:tr w:rsidR="001B104F" w14:paraId="4A76BD27" w14:textId="77777777" w:rsidTr="001B10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C3B7A6" w14:textId="77777777" w:rsidR="00FC7E47" w:rsidRPr="00A36AA9" w:rsidRDefault="00EB430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45167630"/>
            <w:placeholder>
              <w:docPart w:val="A7F4949C78414813B67B25D37262F9D8"/>
            </w:placeholder>
            <w:date w:fullDate="2024-04-18T00:00:00Z">
              <w:dateFormat w:val="d MMMM yyyy"/>
              <w:lid w:val="en-AU"/>
              <w:storeMappedDataAs w:val="dateTime"/>
              <w:calendar w:val="gregorian"/>
            </w:date>
          </w:sdtPr>
          <w:sdtEndPr/>
          <w:sdtContent>
            <w:tc>
              <w:tcPr>
                <w:tcW w:w="7114" w:type="dxa"/>
                <w:shd w:val="clear" w:color="auto" w:fill="auto"/>
              </w:tcPr>
              <w:p w14:paraId="46692329" w14:textId="5E9DBB3E" w:rsidR="00FC7E47" w:rsidRPr="00A36AA9" w:rsidRDefault="00812A6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bl>
    <w:bookmarkEnd w:id="0"/>
    <w:p w14:paraId="4843522A" w14:textId="77777777" w:rsidR="00FC7E47" w:rsidRPr="00A36AA9" w:rsidRDefault="00EB430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238D6DED" w14:textId="77777777" w:rsidR="00812A61" w:rsidRDefault="00812A61" w:rsidP="00812A61">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3BEDE4A" w14:textId="77777777" w:rsidR="00812A61" w:rsidRPr="00214549" w:rsidRDefault="00812A61" w:rsidP="00812A61">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2696 Spectrum Migrant Resource Centre Inc</w:t>
      </w:r>
      <w:r>
        <w:rPr>
          <w:rFonts w:ascii="Arial" w:eastAsia="Arial" w:hAnsi="Arial" w:cs="Arial"/>
        </w:rPr>
        <w:br/>
        <w:t>Service: 26399 Spectrum Migrant Resource Centre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8602 Spectrum Migrant Resource Centre Inc</w:t>
      </w:r>
      <w:r>
        <w:rPr>
          <w:rFonts w:ascii="Arial" w:eastAsia="Arial" w:hAnsi="Arial" w:cs="Arial"/>
        </w:rPr>
        <w:br/>
        <w:t>Service: 25457 Spectrum Migrant Resource Centre Inc - Care Relationships and Carer Support</w:t>
      </w:r>
      <w:r>
        <w:rPr>
          <w:rFonts w:ascii="Arial" w:eastAsia="Arial" w:hAnsi="Arial" w:cs="Arial"/>
        </w:rPr>
        <w:br/>
        <w:t>Service: 25459 Spectrum Migrant Resource Centre Inc - Community and Home Support</w:t>
      </w:r>
      <w:r>
        <w:br/>
      </w:r>
      <w:bookmarkEnd w:id="1"/>
    </w:p>
    <w:p w14:paraId="4C627168" w14:textId="77777777" w:rsidR="00812A61" w:rsidRPr="00A36AA9" w:rsidRDefault="00812A61" w:rsidP="00812A61">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7A58948" w14:textId="77777777" w:rsidR="00812A61" w:rsidRPr="00A36AA9" w:rsidRDefault="00812A61" w:rsidP="00812A61">
      <w:pPr>
        <w:pStyle w:val="NormalArial"/>
      </w:pPr>
      <w:r w:rsidRPr="00A36AA9">
        <w:t xml:space="preserve">This performance report for </w:t>
      </w:r>
      <w:r w:rsidRPr="00C27BE3">
        <w:rPr>
          <w:color w:val="auto"/>
        </w:rPr>
        <w:t>Spectrum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4A3195">
        <w:t>K Jarvie</w:t>
      </w:r>
      <w:r w:rsidRPr="004A3195">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4907B94" w14:textId="77777777" w:rsidR="00812A61" w:rsidRPr="00A36AA9" w:rsidRDefault="00812A61" w:rsidP="00812A6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E1B04F" w14:textId="77777777" w:rsidR="00812A61" w:rsidRDefault="00812A61" w:rsidP="00812A61">
      <w:pPr>
        <w:pStyle w:val="NormalArial"/>
      </w:pPr>
      <w:r w:rsidRPr="00A36AA9">
        <w:t>The report also specifies any areas in which improvements must be made to ensure the Quality Standards are complied with.</w:t>
      </w:r>
    </w:p>
    <w:p w14:paraId="4E35B4D8" w14:textId="77777777" w:rsidR="00812A61" w:rsidRPr="00A36AA9" w:rsidRDefault="00812A61" w:rsidP="00812A61">
      <w:pPr>
        <w:pStyle w:val="Heading1"/>
        <w:spacing w:before="0" w:after="240" w:line="22" w:lineRule="atLeast"/>
        <w:rPr>
          <w:rFonts w:ascii="Arial" w:hAnsi="Arial" w:cs="Arial"/>
        </w:rPr>
      </w:pPr>
      <w:r w:rsidRPr="00A36AA9">
        <w:rPr>
          <w:rFonts w:ascii="Arial" w:hAnsi="Arial" w:cs="Arial"/>
        </w:rPr>
        <w:t>Material relied on</w:t>
      </w:r>
    </w:p>
    <w:p w14:paraId="7D679CC1" w14:textId="77777777" w:rsidR="00812A61" w:rsidRPr="00A36AA9" w:rsidRDefault="00812A61" w:rsidP="00812A61">
      <w:pPr>
        <w:pStyle w:val="NormalArial"/>
      </w:pPr>
      <w:r w:rsidRPr="00A36AA9">
        <w:t>The following information has been considered in preparing the performance report:</w:t>
      </w:r>
    </w:p>
    <w:p w14:paraId="0AF59399" w14:textId="77777777" w:rsidR="00812A61" w:rsidRPr="00812A61" w:rsidRDefault="00812A61" w:rsidP="00812A61">
      <w:pPr>
        <w:pStyle w:val="ListBullet"/>
        <w:numPr>
          <w:ilvl w:val="0"/>
          <w:numId w:val="2"/>
        </w:numPr>
        <w:tabs>
          <w:tab w:val="left" w:pos="1134"/>
        </w:tabs>
        <w:spacing w:before="0" w:after="120" w:line="22" w:lineRule="atLeast"/>
        <w:ind w:left="426" w:hanging="426"/>
        <w:rPr>
          <w:rFonts w:ascii="Arial" w:hAnsi="Arial" w:cs="Arial"/>
        </w:rPr>
      </w:pPr>
      <w:r w:rsidRPr="00812A61">
        <w:rPr>
          <w:rFonts w:ascii="Arial" w:hAnsi="Arial" w:cs="Arial"/>
        </w:rPr>
        <w:t xml:space="preserve">the Assessment Team’s report for the Assessment contact (performance assessment) – non-site report which was informed by review of documents and interviews with staff, consumers/representatives and </w:t>
      </w:r>
      <w:proofErr w:type="gramStart"/>
      <w:r w:rsidRPr="00812A61">
        <w:rPr>
          <w:rFonts w:ascii="Arial" w:hAnsi="Arial" w:cs="Arial"/>
        </w:rPr>
        <w:t>others</w:t>
      </w:r>
      <w:proofErr w:type="gramEnd"/>
    </w:p>
    <w:p w14:paraId="0A2C1540" w14:textId="77777777" w:rsidR="00812A61" w:rsidRPr="0009784B" w:rsidRDefault="00812A61" w:rsidP="00812A61">
      <w:pPr>
        <w:pStyle w:val="ListParagraph"/>
        <w:numPr>
          <w:ilvl w:val="0"/>
          <w:numId w:val="2"/>
        </w:numPr>
        <w:tabs>
          <w:tab w:val="clear" w:pos="357"/>
          <w:tab w:val="left" w:pos="1134"/>
        </w:tabs>
        <w:spacing w:line="22" w:lineRule="atLeast"/>
        <w:ind w:left="426" w:hanging="426"/>
        <w:contextualSpacing w:val="0"/>
        <w:rPr>
          <w:rFonts w:ascii="Arial" w:eastAsiaTheme="minorHAnsi" w:hAnsi="Arial" w:cs="Arial"/>
          <w:color w:val="auto"/>
        </w:rPr>
      </w:pPr>
      <w:r w:rsidRPr="0009784B">
        <w:rPr>
          <w:rFonts w:ascii="Arial" w:eastAsiaTheme="minorHAnsi" w:hAnsi="Arial" w:cs="Arial"/>
          <w:color w:val="auto"/>
        </w:rPr>
        <w:t xml:space="preserve">the Performance Report dated </w:t>
      </w:r>
      <w:r>
        <w:rPr>
          <w:rFonts w:ascii="Arial" w:eastAsiaTheme="minorHAnsi" w:hAnsi="Arial" w:cs="Arial"/>
          <w:color w:val="auto"/>
        </w:rPr>
        <w:t>5 January 2024</w:t>
      </w:r>
      <w:r w:rsidRPr="0009784B">
        <w:rPr>
          <w:rFonts w:ascii="Arial" w:eastAsiaTheme="minorHAnsi" w:hAnsi="Arial" w:cs="Arial"/>
          <w:color w:val="auto"/>
        </w:rPr>
        <w:t xml:space="preserve"> in relation to the </w:t>
      </w:r>
      <w:r>
        <w:rPr>
          <w:rFonts w:ascii="Arial" w:eastAsiaTheme="minorHAnsi" w:hAnsi="Arial" w:cs="Arial"/>
          <w:color w:val="auto"/>
        </w:rPr>
        <w:t>Quality Audit undertaken from 19 to 20 October 2023.</w:t>
      </w:r>
    </w:p>
    <w:p w14:paraId="5837E25C" w14:textId="77777777" w:rsidR="00812A61" w:rsidRPr="00631464" w:rsidRDefault="00812A61" w:rsidP="00812A61">
      <w:pPr>
        <w:pStyle w:val="NormalArial"/>
      </w:pPr>
      <w:r>
        <w:t>The provider did not submit a response to the Assessment Team’s report for the Assessment contact (performance assessment) – non-site.</w:t>
      </w:r>
      <w:r w:rsidRPr="00631464">
        <w:br w:type="page"/>
      </w:r>
    </w:p>
    <w:p w14:paraId="72F3C068" w14:textId="77777777" w:rsidR="00812A61" w:rsidRPr="00244176" w:rsidRDefault="00812A61" w:rsidP="00812A6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2A61" w14:paraId="2D8A6E6D" w14:textId="77777777" w:rsidTr="00F62C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293F95" w14:textId="77777777" w:rsidR="00812A61" w:rsidRPr="00A36AA9" w:rsidRDefault="00812A61" w:rsidP="00F62C88">
            <w:pPr>
              <w:keepNext/>
              <w:spacing w:before="0" w:line="22" w:lineRule="atLeast"/>
              <w:rPr>
                <w:rFonts w:ascii="Arial" w:hAnsi="Arial" w:cs="Arial"/>
              </w:rPr>
            </w:pPr>
            <w:r w:rsidRPr="00A36AA9">
              <w:rPr>
                <w:rFonts w:ascii="Arial" w:hAnsi="Arial" w:cs="Arial"/>
              </w:rPr>
              <w:t xml:space="preserve">Standard 3 </w:t>
            </w:r>
            <w:r w:rsidRPr="00B51644">
              <w:rPr>
                <w:rFonts w:ascii="Arial" w:hAnsi="Arial" w:cs="Arial"/>
                <w:b w:val="0"/>
                <w:bCs/>
              </w:rPr>
              <w:t>Personal care and clinical care</w:t>
            </w:r>
          </w:p>
        </w:tc>
        <w:tc>
          <w:tcPr>
            <w:tcW w:w="1583" w:type="pct"/>
            <w:shd w:val="clear" w:color="auto" w:fill="auto"/>
          </w:tcPr>
          <w:p w14:paraId="2578FCE4" w14:textId="77777777" w:rsidR="00812A61" w:rsidRPr="00B51644" w:rsidRDefault="00812A61" w:rsidP="00F62C88">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B51644">
              <w:t>Not Assessed</w:t>
            </w:r>
          </w:p>
        </w:tc>
      </w:tr>
    </w:tbl>
    <w:p w14:paraId="32BB1CE5" w14:textId="77777777" w:rsidR="00812A61" w:rsidRPr="00244176" w:rsidRDefault="00812A61" w:rsidP="00812A6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12A61" w14:paraId="2C68BFAC" w14:textId="77777777" w:rsidTr="00F62C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505A1A" w14:textId="77777777" w:rsidR="00812A61" w:rsidRPr="00244176" w:rsidRDefault="00812A61" w:rsidP="00F62C88">
            <w:pPr>
              <w:keepNext/>
              <w:spacing w:before="0" w:line="22" w:lineRule="atLeast"/>
              <w:rPr>
                <w:rFonts w:ascii="Arial" w:hAnsi="Arial" w:cs="Arial"/>
              </w:rPr>
            </w:pPr>
            <w:r w:rsidRPr="00244176">
              <w:rPr>
                <w:rFonts w:ascii="Arial" w:hAnsi="Arial" w:cs="Arial"/>
              </w:rPr>
              <w:t xml:space="preserve">Standard 3 </w:t>
            </w:r>
            <w:r w:rsidRPr="00B51644">
              <w:rPr>
                <w:rFonts w:ascii="Arial" w:hAnsi="Arial" w:cs="Arial"/>
                <w:b w:val="0"/>
                <w:bCs/>
              </w:rPr>
              <w:t>Personal care and clinical care</w:t>
            </w:r>
          </w:p>
        </w:tc>
        <w:tc>
          <w:tcPr>
            <w:tcW w:w="1605" w:type="pct"/>
            <w:shd w:val="clear" w:color="auto" w:fill="auto"/>
          </w:tcPr>
          <w:p w14:paraId="589D7A46" w14:textId="77777777" w:rsidR="00812A61" w:rsidRPr="00A213EA" w:rsidRDefault="00EB4309" w:rsidP="00F62C88">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2056694402"/>
                <w:placeholder>
                  <w:docPart w:val="E9B136ED0DE24BD9A9E09D88FC4B87E5"/>
                </w:placeholder>
                <w:dropDownList>
                  <w:listItem w:displayText="choose a rating" w:value="choose a rating"/>
                  <w:listItem w:displayText="Compliant" w:value="Compliant"/>
                  <w:listItem w:displayText="Not Compliant" w:value="Not Compliant"/>
                </w:dropDownList>
              </w:sdtPr>
              <w:sdtEndPr/>
              <w:sdtContent>
                <w:r w:rsidR="00812A61" w:rsidRPr="00A213EA">
                  <w:t>Compliant</w:t>
                </w:r>
              </w:sdtContent>
            </w:sdt>
          </w:p>
        </w:tc>
      </w:tr>
    </w:tbl>
    <w:p w14:paraId="498E0712" w14:textId="77777777" w:rsidR="00812A61" w:rsidRPr="00A36AA9" w:rsidRDefault="00812A61" w:rsidP="00812A61">
      <w:pPr>
        <w:pStyle w:val="NormalArial"/>
        <w:spacing w:before="120"/>
      </w:pPr>
      <w:r w:rsidRPr="00A36AA9">
        <w:t>A detailed assessment is provided later in this report for each assessed Standard.</w:t>
      </w:r>
    </w:p>
    <w:p w14:paraId="68B2125B" w14:textId="77777777" w:rsidR="00812A61" w:rsidRPr="00A36AA9" w:rsidRDefault="00812A61" w:rsidP="00812A61">
      <w:pPr>
        <w:pStyle w:val="Heading1"/>
        <w:spacing w:before="0" w:after="240" w:line="22" w:lineRule="atLeast"/>
        <w:rPr>
          <w:rFonts w:ascii="Arial" w:hAnsi="Arial" w:cs="Arial"/>
        </w:rPr>
      </w:pPr>
      <w:r w:rsidRPr="00A36AA9">
        <w:rPr>
          <w:rFonts w:ascii="Arial" w:hAnsi="Arial" w:cs="Arial"/>
        </w:rPr>
        <w:t>Areas for improvement</w:t>
      </w:r>
    </w:p>
    <w:p w14:paraId="12771E94" w14:textId="77777777" w:rsidR="00812A61" w:rsidRPr="00A36AA9" w:rsidRDefault="00812A61" w:rsidP="00812A61">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EDCCE5B" w14:textId="77777777" w:rsidR="00812A61" w:rsidRPr="00A36AA9" w:rsidRDefault="00812A61" w:rsidP="00812A61">
      <w:pPr>
        <w:pStyle w:val="NormalArial"/>
      </w:pPr>
      <w:r w:rsidRPr="00A36AA9">
        <w:br w:type="page"/>
      </w:r>
    </w:p>
    <w:p w14:paraId="77E57AE8" w14:textId="77777777" w:rsidR="00812A61" w:rsidRDefault="00812A61" w:rsidP="00812A6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12A61" w14:paraId="6BBB7F9B"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A90E3E" w14:textId="77777777" w:rsidR="00812A61" w:rsidRPr="003217D3" w:rsidRDefault="00812A61" w:rsidP="00F62C88">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43305" w14:textId="77777777" w:rsidR="00812A61" w:rsidRPr="003217D3" w:rsidRDefault="00812A61"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762022" w14:textId="77777777" w:rsidR="00812A61" w:rsidRPr="003217D3" w:rsidRDefault="00812A61"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2A61" w14:paraId="0B3417FB" w14:textId="77777777" w:rsidTr="00F62C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1B538C" w14:textId="77777777" w:rsidR="00812A61" w:rsidRPr="00244176" w:rsidRDefault="00812A61"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60ED9D" w14:textId="77777777" w:rsidR="00812A61" w:rsidRPr="00244176" w:rsidRDefault="00812A61"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86C04" w14:textId="77777777" w:rsidR="00812A61" w:rsidRPr="00CC646C" w:rsidRDefault="00812A61"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A48FF8" w14:textId="77777777" w:rsidR="00812A61" w:rsidRPr="00CC646C" w:rsidRDefault="00EB4309"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163509"/>
                <w:placeholder>
                  <w:docPart w:val="FCA0273DC59147029CE10D6B14BFE372"/>
                </w:placeholder>
                <w:dropDownList>
                  <w:listItem w:displayText="choose a rating" w:value="choose a rating"/>
                  <w:listItem w:displayText="Compliant" w:value="Compliant"/>
                  <w:listItem w:displayText="Not Compliant" w:value="Not Compliant"/>
                </w:dropDownList>
              </w:sdtPr>
              <w:sdtEndPr/>
              <w:sdtContent>
                <w:r w:rsidR="00812A61" w:rsidRPr="00501C01">
                  <w:rPr>
                    <w:rFonts w:ascii="Arial" w:hAnsi="Arial" w:cs="Arial"/>
                  </w:rPr>
                  <w:t>Compliant</w:t>
                </w:r>
              </w:sdtContent>
            </w:sdt>
            <w:r w:rsidR="00812A61" w:rsidRPr="00501C01">
              <w:rPr>
                <w:rFonts w:ascii="Arial" w:hAnsi="Arial" w:cs="Arial"/>
              </w:rPr>
              <w:t xml:space="preserve"> </w:t>
            </w:r>
          </w:p>
        </w:tc>
      </w:tr>
    </w:tbl>
    <w:bookmarkEnd w:id="2"/>
    <w:p w14:paraId="6888A776" w14:textId="77777777" w:rsidR="00812A61" w:rsidRDefault="00812A61" w:rsidP="00812A61">
      <w:pPr>
        <w:pStyle w:val="Heading20"/>
      </w:pPr>
      <w:r w:rsidRPr="00A36AA9">
        <w:t>Findings</w:t>
      </w:r>
    </w:p>
    <w:p w14:paraId="5D8D4B4F" w14:textId="77777777" w:rsidR="00812A61" w:rsidRDefault="00812A61" w:rsidP="00812A61">
      <w:pPr>
        <w:pStyle w:val="NormalArial"/>
      </w:pPr>
      <w:r>
        <w:t>Requirement 3(3)(f) was found compliant for HCP but non-compliant for CHSP following a Quality Audit undertaken from 19 to 20 October 2023, as the service did not demonstrate timely and appropriate referrals for CHSP consumers, with CHSP consumers not consistently supported to access other organisations or providers of care despite documented evidence of deterioration and unmet clinical needs.</w:t>
      </w:r>
    </w:p>
    <w:p w14:paraId="108EEFB1" w14:textId="77777777" w:rsidR="00812A61" w:rsidRDefault="00812A61" w:rsidP="00812A61">
      <w:pPr>
        <w:pStyle w:val="NormalArial"/>
      </w:pPr>
      <w:r>
        <w:t>The Assessment Team’s report for the Assessment Contact undertaken on 20 March 2024 included evidence of actions taken to address the non-compliance, including, but not limited to, development and implementation of a CHSP vulnerable consumer register, improved referral guidance material for staff and scheduled face-to-face staff training on deterioration and referrals for April 2024.</w:t>
      </w:r>
    </w:p>
    <w:p w14:paraId="568E128C" w14:textId="77777777" w:rsidR="00812A61" w:rsidRPr="00812A61" w:rsidRDefault="00812A61" w:rsidP="00812A61">
      <w:pPr>
        <w:pStyle w:val="NormalArial"/>
      </w:pPr>
      <w:r>
        <w:t xml:space="preserve">The Assessment Team found these improvements were effective and recommended Requirement 3(3)(f) met. The Assessment Team provided the following evidence relevant to my </w:t>
      </w:r>
      <w:r w:rsidRPr="00812A61">
        <w:t>finding:</w:t>
      </w:r>
    </w:p>
    <w:p w14:paraId="236A5602" w14:textId="77777777" w:rsidR="00812A61" w:rsidRPr="00812A61" w:rsidRDefault="00812A61" w:rsidP="00812A61">
      <w:pPr>
        <w:pStyle w:val="ListBullet"/>
        <w:numPr>
          <w:ilvl w:val="0"/>
          <w:numId w:val="2"/>
        </w:numPr>
        <w:tabs>
          <w:tab w:val="left" w:pos="1134"/>
        </w:tabs>
        <w:spacing w:before="0" w:after="120" w:line="22" w:lineRule="atLeast"/>
        <w:ind w:left="426" w:hanging="426"/>
        <w:rPr>
          <w:rFonts w:ascii="Arial" w:hAnsi="Arial" w:cs="Arial"/>
        </w:rPr>
      </w:pPr>
      <w:r w:rsidRPr="00812A61">
        <w:rPr>
          <w:rFonts w:ascii="Arial" w:hAnsi="Arial" w:cs="Arial"/>
        </w:rPr>
        <w:t>Consumers and representatives advised the service connects consumers to extra services or other service providers where required.</w:t>
      </w:r>
    </w:p>
    <w:p w14:paraId="417259B4" w14:textId="77777777" w:rsidR="00812A61" w:rsidRPr="00812A61" w:rsidRDefault="00812A61" w:rsidP="00812A61">
      <w:pPr>
        <w:pStyle w:val="ListBullet"/>
        <w:numPr>
          <w:ilvl w:val="0"/>
          <w:numId w:val="2"/>
        </w:numPr>
        <w:tabs>
          <w:tab w:val="left" w:pos="1134"/>
        </w:tabs>
        <w:spacing w:before="0" w:after="120" w:line="22" w:lineRule="atLeast"/>
        <w:ind w:left="426" w:hanging="426"/>
        <w:rPr>
          <w:rFonts w:ascii="Arial" w:hAnsi="Arial" w:cs="Arial"/>
        </w:rPr>
      </w:pPr>
      <w:r w:rsidRPr="00812A61">
        <w:rPr>
          <w:rFonts w:ascii="Arial" w:hAnsi="Arial" w:cs="Arial"/>
        </w:rPr>
        <w:t>Staff advised they regularly consider, review, and arrange referrals for consumers in consultation with external services such as general practitioners to find solutions. There is a focus for support with specialised help and carer stress.</w:t>
      </w:r>
    </w:p>
    <w:p w14:paraId="5AE81319" w14:textId="77777777" w:rsidR="00812A61" w:rsidRPr="00812A61" w:rsidRDefault="00812A61" w:rsidP="00812A61">
      <w:pPr>
        <w:pStyle w:val="ListBullet"/>
        <w:numPr>
          <w:ilvl w:val="0"/>
          <w:numId w:val="2"/>
        </w:numPr>
        <w:tabs>
          <w:tab w:val="left" w:pos="1134"/>
        </w:tabs>
        <w:spacing w:before="0" w:after="120" w:line="22" w:lineRule="atLeast"/>
        <w:ind w:left="426" w:hanging="426"/>
        <w:rPr>
          <w:rFonts w:ascii="Arial" w:hAnsi="Arial" w:cs="Arial"/>
        </w:rPr>
      </w:pPr>
      <w:r w:rsidRPr="00812A61">
        <w:rPr>
          <w:rFonts w:ascii="Arial" w:hAnsi="Arial" w:cs="Arial"/>
        </w:rPr>
        <w:t>Management described how the service improved guidance and training for staff to ensure referrals are timely and appropriate.</w:t>
      </w:r>
    </w:p>
    <w:p w14:paraId="14319594" w14:textId="77777777" w:rsidR="00812A61" w:rsidRPr="00812A61" w:rsidRDefault="00812A61" w:rsidP="00812A61">
      <w:pPr>
        <w:pStyle w:val="ListBullet"/>
        <w:numPr>
          <w:ilvl w:val="0"/>
          <w:numId w:val="2"/>
        </w:numPr>
        <w:tabs>
          <w:tab w:val="left" w:pos="1134"/>
        </w:tabs>
        <w:spacing w:before="0" w:after="120" w:line="22" w:lineRule="atLeast"/>
        <w:ind w:left="426" w:hanging="426"/>
        <w:rPr>
          <w:rFonts w:ascii="Arial" w:hAnsi="Arial" w:cs="Arial"/>
        </w:rPr>
      </w:pPr>
      <w:r w:rsidRPr="00812A61">
        <w:rPr>
          <w:rFonts w:ascii="Arial" w:hAnsi="Arial" w:cs="Arial"/>
        </w:rPr>
        <w:t>Documentation showed updated guidance materials were developed to guide staff on referral processes for CHSP consumers and care planning documentation showed evidence of appropriate and timely referrals for CHSP consumers, including for continence care and carer support.</w:t>
      </w:r>
    </w:p>
    <w:p w14:paraId="4D440D08" w14:textId="77777777" w:rsidR="00812A61" w:rsidRDefault="00812A61" w:rsidP="00812A61">
      <w:pPr>
        <w:pStyle w:val="NormalArial"/>
      </w:pPr>
      <w:r>
        <w:t>Based on the information summarised above, I find the provider, in relation to CHSP services, compliant with Requirement (3)(f) in Standard 3, Personal care and clinical care.</w:t>
      </w:r>
    </w:p>
    <w:sectPr w:rsidR="00812A61" w:rsidSect="00FC287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9FFAD" w14:textId="77777777" w:rsidR="00FC2874" w:rsidRDefault="00FC2874">
      <w:pPr>
        <w:spacing w:after="0"/>
      </w:pPr>
      <w:r>
        <w:separator/>
      </w:r>
    </w:p>
  </w:endnote>
  <w:endnote w:type="continuationSeparator" w:id="0">
    <w:p w14:paraId="36082E34" w14:textId="77777777" w:rsidR="00FC2874" w:rsidRDefault="00FC28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9C25" w14:textId="77777777" w:rsidR="00FC7E47" w:rsidRPr="00DF37F2" w:rsidRDefault="00EB4309"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Spectrum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E981CAB" w14:textId="77777777" w:rsidR="00FC7E47" w:rsidRPr="00DF37F2" w:rsidRDefault="00EB430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300965</w:t>
    </w:r>
    <w:bookmarkEnd w:id="3"/>
    <w:r w:rsidRPr="00DF37F2">
      <w:rPr>
        <w:rStyle w:val="FooterBold"/>
        <w:rFonts w:ascii="Arial" w:hAnsi="Arial"/>
        <w:b w:val="0"/>
      </w:rPr>
      <w:tab/>
      <w:t xml:space="preserve">OFFICIAL: Sensitive </w:t>
    </w:r>
  </w:p>
  <w:p w14:paraId="3C90B52C" w14:textId="77777777" w:rsidR="00FC7E47" w:rsidRPr="00DF37F2" w:rsidRDefault="00EB43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2987F" w14:textId="77777777" w:rsidR="00FC2874" w:rsidRDefault="00FC2874" w:rsidP="00D71F88">
      <w:pPr>
        <w:spacing w:after="0"/>
      </w:pPr>
      <w:r>
        <w:separator/>
      </w:r>
    </w:p>
  </w:footnote>
  <w:footnote w:type="continuationSeparator" w:id="0">
    <w:p w14:paraId="5F07D080" w14:textId="77777777" w:rsidR="00FC2874" w:rsidRDefault="00FC2874" w:rsidP="00D71F88">
      <w:pPr>
        <w:spacing w:after="0"/>
      </w:pPr>
      <w:r>
        <w:continuationSeparator/>
      </w:r>
    </w:p>
  </w:footnote>
  <w:footnote w:id="1">
    <w:p w14:paraId="1FBFA5D0" w14:textId="77777777" w:rsidR="00812A61" w:rsidRDefault="00812A61" w:rsidP="00812A6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8414C">
        <w:rPr>
          <w:rFonts w:ascii="Arial" w:hAnsi="Arial" w:cs="Arial"/>
          <w:color w:val="auto"/>
          <w:sz w:val="20"/>
          <w:szCs w:val="20"/>
        </w:rPr>
        <w:t>section 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648D403" w14:textId="77777777" w:rsidR="00812A61" w:rsidRDefault="00812A61" w:rsidP="00812A6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7867" w14:textId="77777777" w:rsidR="00FC7E47" w:rsidRDefault="00EB4309">
    <w:pPr>
      <w:pStyle w:val="Header"/>
    </w:pPr>
    <w:r>
      <w:rPr>
        <w:noProof/>
        <w:color w:val="2B579A"/>
        <w:shd w:val="clear" w:color="auto" w:fill="E6E6E6"/>
        <w:lang w:val="en-US"/>
      </w:rPr>
      <w:drawing>
        <wp:anchor distT="0" distB="0" distL="114300" distR="114300" simplePos="0" relativeHeight="251663360" behindDoc="1" locked="0" layoutInCell="1" allowOverlap="1" wp14:anchorId="55714FE7" wp14:editId="77133C5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70D4" w14:textId="77777777" w:rsidR="00FC7E47" w:rsidRDefault="00EB4309">
    <w:pPr>
      <w:pStyle w:val="Header"/>
    </w:pPr>
    <w:r>
      <w:rPr>
        <w:noProof/>
      </w:rPr>
      <w:drawing>
        <wp:anchor distT="0" distB="0" distL="114300" distR="114300" simplePos="0" relativeHeight="251661312" behindDoc="0" locked="0" layoutInCell="1" allowOverlap="1" wp14:anchorId="37FFA7C2" wp14:editId="65D38D9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54F5D6">
      <w:start w:val="1"/>
      <w:numFmt w:val="lowerRoman"/>
      <w:lvlText w:val="(%1)"/>
      <w:lvlJc w:val="left"/>
      <w:pPr>
        <w:ind w:left="1080" w:hanging="720"/>
      </w:pPr>
      <w:rPr>
        <w:rFonts w:hint="default"/>
      </w:rPr>
    </w:lvl>
    <w:lvl w:ilvl="1" w:tplc="CBC86A8A" w:tentative="1">
      <w:start w:val="1"/>
      <w:numFmt w:val="lowerLetter"/>
      <w:lvlText w:val="%2."/>
      <w:lvlJc w:val="left"/>
      <w:pPr>
        <w:ind w:left="1440" w:hanging="360"/>
      </w:pPr>
    </w:lvl>
    <w:lvl w:ilvl="2" w:tplc="BC80296E" w:tentative="1">
      <w:start w:val="1"/>
      <w:numFmt w:val="lowerRoman"/>
      <w:lvlText w:val="%3."/>
      <w:lvlJc w:val="right"/>
      <w:pPr>
        <w:ind w:left="2160" w:hanging="180"/>
      </w:pPr>
    </w:lvl>
    <w:lvl w:ilvl="3" w:tplc="C3820490" w:tentative="1">
      <w:start w:val="1"/>
      <w:numFmt w:val="decimal"/>
      <w:lvlText w:val="%4."/>
      <w:lvlJc w:val="left"/>
      <w:pPr>
        <w:ind w:left="2880" w:hanging="360"/>
      </w:pPr>
    </w:lvl>
    <w:lvl w:ilvl="4" w:tplc="65364890" w:tentative="1">
      <w:start w:val="1"/>
      <w:numFmt w:val="lowerLetter"/>
      <w:lvlText w:val="%5."/>
      <w:lvlJc w:val="left"/>
      <w:pPr>
        <w:ind w:left="3600" w:hanging="360"/>
      </w:pPr>
    </w:lvl>
    <w:lvl w:ilvl="5" w:tplc="0832DDDA" w:tentative="1">
      <w:start w:val="1"/>
      <w:numFmt w:val="lowerRoman"/>
      <w:lvlText w:val="%6."/>
      <w:lvlJc w:val="right"/>
      <w:pPr>
        <w:ind w:left="4320" w:hanging="180"/>
      </w:pPr>
    </w:lvl>
    <w:lvl w:ilvl="6" w:tplc="7BCEF79A" w:tentative="1">
      <w:start w:val="1"/>
      <w:numFmt w:val="decimal"/>
      <w:lvlText w:val="%7."/>
      <w:lvlJc w:val="left"/>
      <w:pPr>
        <w:ind w:left="5040" w:hanging="360"/>
      </w:pPr>
    </w:lvl>
    <w:lvl w:ilvl="7" w:tplc="962C796E" w:tentative="1">
      <w:start w:val="1"/>
      <w:numFmt w:val="lowerLetter"/>
      <w:lvlText w:val="%8."/>
      <w:lvlJc w:val="left"/>
      <w:pPr>
        <w:ind w:left="5760" w:hanging="360"/>
      </w:pPr>
    </w:lvl>
    <w:lvl w:ilvl="8" w:tplc="10D642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CEC3472">
      <w:start w:val="1"/>
      <w:numFmt w:val="lowerRoman"/>
      <w:lvlText w:val="(%1)"/>
      <w:lvlJc w:val="left"/>
      <w:pPr>
        <w:ind w:left="1080" w:hanging="720"/>
      </w:pPr>
      <w:rPr>
        <w:rFonts w:hint="default"/>
      </w:rPr>
    </w:lvl>
    <w:lvl w:ilvl="1" w:tplc="45CC04B8" w:tentative="1">
      <w:start w:val="1"/>
      <w:numFmt w:val="lowerLetter"/>
      <w:lvlText w:val="%2."/>
      <w:lvlJc w:val="left"/>
      <w:pPr>
        <w:ind w:left="1440" w:hanging="360"/>
      </w:pPr>
    </w:lvl>
    <w:lvl w:ilvl="2" w:tplc="4DDC46D0" w:tentative="1">
      <w:start w:val="1"/>
      <w:numFmt w:val="lowerRoman"/>
      <w:lvlText w:val="%3."/>
      <w:lvlJc w:val="right"/>
      <w:pPr>
        <w:ind w:left="2160" w:hanging="180"/>
      </w:pPr>
    </w:lvl>
    <w:lvl w:ilvl="3" w:tplc="1BD41044" w:tentative="1">
      <w:start w:val="1"/>
      <w:numFmt w:val="decimal"/>
      <w:lvlText w:val="%4."/>
      <w:lvlJc w:val="left"/>
      <w:pPr>
        <w:ind w:left="2880" w:hanging="360"/>
      </w:pPr>
    </w:lvl>
    <w:lvl w:ilvl="4" w:tplc="617E9370" w:tentative="1">
      <w:start w:val="1"/>
      <w:numFmt w:val="lowerLetter"/>
      <w:lvlText w:val="%5."/>
      <w:lvlJc w:val="left"/>
      <w:pPr>
        <w:ind w:left="3600" w:hanging="360"/>
      </w:pPr>
    </w:lvl>
    <w:lvl w:ilvl="5" w:tplc="CEA88E26" w:tentative="1">
      <w:start w:val="1"/>
      <w:numFmt w:val="lowerRoman"/>
      <w:lvlText w:val="%6."/>
      <w:lvlJc w:val="right"/>
      <w:pPr>
        <w:ind w:left="4320" w:hanging="180"/>
      </w:pPr>
    </w:lvl>
    <w:lvl w:ilvl="6" w:tplc="EA7894B4" w:tentative="1">
      <w:start w:val="1"/>
      <w:numFmt w:val="decimal"/>
      <w:lvlText w:val="%7."/>
      <w:lvlJc w:val="left"/>
      <w:pPr>
        <w:ind w:left="5040" w:hanging="360"/>
      </w:pPr>
    </w:lvl>
    <w:lvl w:ilvl="7" w:tplc="668A1606" w:tentative="1">
      <w:start w:val="1"/>
      <w:numFmt w:val="lowerLetter"/>
      <w:lvlText w:val="%8."/>
      <w:lvlJc w:val="left"/>
      <w:pPr>
        <w:ind w:left="5760" w:hanging="360"/>
      </w:pPr>
    </w:lvl>
    <w:lvl w:ilvl="8" w:tplc="57B41C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12AE63C">
      <w:start w:val="1"/>
      <w:numFmt w:val="lowerRoman"/>
      <w:lvlText w:val="(%1)"/>
      <w:lvlJc w:val="left"/>
      <w:pPr>
        <w:ind w:left="1080" w:hanging="720"/>
      </w:pPr>
      <w:rPr>
        <w:rFonts w:hint="default"/>
      </w:rPr>
    </w:lvl>
    <w:lvl w:ilvl="1" w:tplc="3DAC7CA6" w:tentative="1">
      <w:start w:val="1"/>
      <w:numFmt w:val="lowerLetter"/>
      <w:lvlText w:val="%2."/>
      <w:lvlJc w:val="left"/>
      <w:pPr>
        <w:ind w:left="1440" w:hanging="360"/>
      </w:pPr>
    </w:lvl>
    <w:lvl w:ilvl="2" w:tplc="92787CE8" w:tentative="1">
      <w:start w:val="1"/>
      <w:numFmt w:val="lowerRoman"/>
      <w:lvlText w:val="%3."/>
      <w:lvlJc w:val="right"/>
      <w:pPr>
        <w:ind w:left="2160" w:hanging="180"/>
      </w:pPr>
    </w:lvl>
    <w:lvl w:ilvl="3" w:tplc="6D7CD05C" w:tentative="1">
      <w:start w:val="1"/>
      <w:numFmt w:val="decimal"/>
      <w:lvlText w:val="%4."/>
      <w:lvlJc w:val="left"/>
      <w:pPr>
        <w:ind w:left="2880" w:hanging="360"/>
      </w:pPr>
    </w:lvl>
    <w:lvl w:ilvl="4" w:tplc="D0388262" w:tentative="1">
      <w:start w:val="1"/>
      <w:numFmt w:val="lowerLetter"/>
      <w:lvlText w:val="%5."/>
      <w:lvlJc w:val="left"/>
      <w:pPr>
        <w:ind w:left="3600" w:hanging="360"/>
      </w:pPr>
    </w:lvl>
    <w:lvl w:ilvl="5" w:tplc="6FAC76C2" w:tentative="1">
      <w:start w:val="1"/>
      <w:numFmt w:val="lowerRoman"/>
      <w:lvlText w:val="%6."/>
      <w:lvlJc w:val="right"/>
      <w:pPr>
        <w:ind w:left="4320" w:hanging="180"/>
      </w:pPr>
    </w:lvl>
    <w:lvl w:ilvl="6" w:tplc="5232B71E" w:tentative="1">
      <w:start w:val="1"/>
      <w:numFmt w:val="decimal"/>
      <w:lvlText w:val="%7."/>
      <w:lvlJc w:val="left"/>
      <w:pPr>
        <w:ind w:left="5040" w:hanging="360"/>
      </w:pPr>
    </w:lvl>
    <w:lvl w:ilvl="7" w:tplc="7AF45AA0" w:tentative="1">
      <w:start w:val="1"/>
      <w:numFmt w:val="lowerLetter"/>
      <w:lvlText w:val="%8."/>
      <w:lvlJc w:val="left"/>
      <w:pPr>
        <w:ind w:left="5760" w:hanging="360"/>
      </w:pPr>
    </w:lvl>
    <w:lvl w:ilvl="8" w:tplc="0CF08FB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A4E9CD0">
      <w:start w:val="1"/>
      <w:numFmt w:val="lowerRoman"/>
      <w:lvlText w:val="(%1)"/>
      <w:lvlJc w:val="left"/>
      <w:pPr>
        <w:ind w:left="1080" w:hanging="720"/>
      </w:pPr>
      <w:rPr>
        <w:rFonts w:hint="default"/>
      </w:rPr>
    </w:lvl>
    <w:lvl w:ilvl="1" w:tplc="7576BBA4" w:tentative="1">
      <w:start w:val="1"/>
      <w:numFmt w:val="lowerLetter"/>
      <w:lvlText w:val="%2."/>
      <w:lvlJc w:val="left"/>
      <w:pPr>
        <w:ind w:left="1440" w:hanging="360"/>
      </w:pPr>
    </w:lvl>
    <w:lvl w:ilvl="2" w:tplc="2ABE06C8" w:tentative="1">
      <w:start w:val="1"/>
      <w:numFmt w:val="lowerRoman"/>
      <w:lvlText w:val="%3."/>
      <w:lvlJc w:val="right"/>
      <w:pPr>
        <w:ind w:left="2160" w:hanging="180"/>
      </w:pPr>
    </w:lvl>
    <w:lvl w:ilvl="3" w:tplc="93EA0754" w:tentative="1">
      <w:start w:val="1"/>
      <w:numFmt w:val="decimal"/>
      <w:lvlText w:val="%4."/>
      <w:lvlJc w:val="left"/>
      <w:pPr>
        <w:ind w:left="2880" w:hanging="360"/>
      </w:pPr>
    </w:lvl>
    <w:lvl w:ilvl="4" w:tplc="A0CAEFE2" w:tentative="1">
      <w:start w:val="1"/>
      <w:numFmt w:val="lowerLetter"/>
      <w:lvlText w:val="%5."/>
      <w:lvlJc w:val="left"/>
      <w:pPr>
        <w:ind w:left="3600" w:hanging="360"/>
      </w:pPr>
    </w:lvl>
    <w:lvl w:ilvl="5" w:tplc="671864AA" w:tentative="1">
      <w:start w:val="1"/>
      <w:numFmt w:val="lowerRoman"/>
      <w:lvlText w:val="%6."/>
      <w:lvlJc w:val="right"/>
      <w:pPr>
        <w:ind w:left="4320" w:hanging="180"/>
      </w:pPr>
    </w:lvl>
    <w:lvl w:ilvl="6" w:tplc="28BC315C" w:tentative="1">
      <w:start w:val="1"/>
      <w:numFmt w:val="decimal"/>
      <w:lvlText w:val="%7."/>
      <w:lvlJc w:val="left"/>
      <w:pPr>
        <w:ind w:left="5040" w:hanging="360"/>
      </w:pPr>
    </w:lvl>
    <w:lvl w:ilvl="7" w:tplc="EE8C3756" w:tentative="1">
      <w:start w:val="1"/>
      <w:numFmt w:val="lowerLetter"/>
      <w:lvlText w:val="%8."/>
      <w:lvlJc w:val="left"/>
      <w:pPr>
        <w:ind w:left="5760" w:hanging="360"/>
      </w:pPr>
    </w:lvl>
    <w:lvl w:ilvl="8" w:tplc="3D0AF61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5409054">
      <w:start w:val="1"/>
      <w:numFmt w:val="lowerRoman"/>
      <w:lvlText w:val="(%1)"/>
      <w:lvlJc w:val="left"/>
      <w:pPr>
        <w:ind w:left="1080" w:hanging="720"/>
      </w:pPr>
      <w:rPr>
        <w:rFonts w:hint="default"/>
      </w:rPr>
    </w:lvl>
    <w:lvl w:ilvl="1" w:tplc="4AB8F458" w:tentative="1">
      <w:start w:val="1"/>
      <w:numFmt w:val="lowerLetter"/>
      <w:lvlText w:val="%2."/>
      <w:lvlJc w:val="left"/>
      <w:pPr>
        <w:ind w:left="1440" w:hanging="360"/>
      </w:pPr>
    </w:lvl>
    <w:lvl w:ilvl="2" w:tplc="8F6C9C62" w:tentative="1">
      <w:start w:val="1"/>
      <w:numFmt w:val="lowerRoman"/>
      <w:lvlText w:val="%3."/>
      <w:lvlJc w:val="right"/>
      <w:pPr>
        <w:ind w:left="2160" w:hanging="180"/>
      </w:pPr>
    </w:lvl>
    <w:lvl w:ilvl="3" w:tplc="C6E85B34" w:tentative="1">
      <w:start w:val="1"/>
      <w:numFmt w:val="decimal"/>
      <w:lvlText w:val="%4."/>
      <w:lvlJc w:val="left"/>
      <w:pPr>
        <w:ind w:left="2880" w:hanging="360"/>
      </w:pPr>
    </w:lvl>
    <w:lvl w:ilvl="4" w:tplc="666E0A1C" w:tentative="1">
      <w:start w:val="1"/>
      <w:numFmt w:val="lowerLetter"/>
      <w:lvlText w:val="%5."/>
      <w:lvlJc w:val="left"/>
      <w:pPr>
        <w:ind w:left="3600" w:hanging="360"/>
      </w:pPr>
    </w:lvl>
    <w:lvl w:ilvl="5" w:tplc="29B8F4A8" w:tentative="1">
      <w:start w:val="1"/>
      <w:numFmt w:val="lowerRoman"/>
      <w:lvlText w:val="%6."/>
      <w:lvlJc w:val="right"/>
      <w:pPr>
        <w:ind w:left="4320" w:hanging="180"/>
      </w:pPr>
    </w:lvl>
    <w:lvl w:ilvl="6" w:tplc="7B6E9B98" w:tentative="1">
      <w:start w:val="1"/>
      <w:numFmt w:val="decimal"/>
      <w:lvlText w:val="%7."/>
      <w:lvlJc w:val="left"/>
      <w:pPr>
        <w:ind w:left="5040" w:hanging="360"/>
      </w:pPr>
    </w:lvl>
    <w:lvl w:ilvl="7" w:tplc="BFC213D8" w:tentative="1">
      <w:start w:val="1"/>
      <w:numFmt w:val="lowerLetter"/>
      <w:lvlText w:val="%8."/>
      <w:lvlJc w:val="left"/>
      <w:pPr>
        <w:ind w:left="5760" w:hanging="360"/>
      </w:pPr>
    </w:lvl>
    <w:lvl w:ilvl="8" w:tplc="8222B51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16A84E0">
      <w:start w:val="1"/>
      <w:numFmt w:val="bullet"/>
      <w:lvlText w:val=""/>
      <w:lvlJc w:val="left"/>
      <w:pPr>
        <w:ind w:left="720" w:hanging="360"/>
      </w:pPr>
      <w:rPr>
        <w:rFonts w:ascii="Symbol" w:hAnsi="Symbol" w:hint="default"/>
        <w:color w:val="auto"/>
        <w:sz w:val="24"/>
        <w:szCs w:val="24"/>
      </w:rPr>
    </w:lvl>
    <w:lvl w:ilvl="1" w:tplc="22D80F5E" w:tentative="1">
      <w:start w:val="1"/>
      <w:numFmt w:val="bullet"/>
      <w:lvlText w:val="o"/>
      <w:lvlJc w:val="left"/>
      <w:pPr>
        <w:ind w:left="1440" w:hanging="360"/>
      </w:pPr>
      <w:rPr>
        <w:rFonts w:ascii="Courier New" w:hAnsi="Courier New" w:cs="Courier New" w:hint="default"/>
      </w:rPr>
    </w:lvl>
    <w:lvl w:ilvl="2" w:tplc="C7606684" w:tentative="1">
      <w:start w:val="1"/>
      <w:numFmt w:val="bullet"/>
      <w:lvlText w:val=""/>
      <w:lvlJc w:val="left"/>
      <w:pPr>
        <w:ind w:left="2160" w:hanging="360"/>
      </w:pPr>
      <w:rPr>
        <w:rFonts w:ascii="Wingdings" w:hAnsi="Wingdings" w:hint="default"/>
      </w:rPr>
    </w:lvl>
    <w:lvl w:ilvl="3" w:tplc="6D302896" w:tentative="1">
      <w:start w:val="1"/>
      <w:numFmt w:val="bullet"/>
      <w:lvlText w:val=""/>
      <w:lvlJc w:val="left"/>
      <w:pPr>
        <w:ind w:left="2880" w:hanging="360"/>
      </w:pPr>
      <w:rPr>
        <w:rFonts w:ascii="Symbol" w:hAnsi="Symbol" w:hint="default"/>
      </w:rPr>
    </w:lvl>
    <w:lvl w:ilvl="4" w:tplc="74FA34D8" w:tentative="1">
      <w:start w:val="1"/>
      <w:numFmt w:val="bullet"/>
      <w:lvlText w:val="o"/>
      <w:lvlJc w:val="left"/>
      <w:pPr>
        <w:ind w:left="3600" w:hanging="360"/>
      </w:pPr>
      <w:rPr>
        <w:rFonts w:ascii="Courier New" w:hAnsi="Courier New" w:cs="Courier New" w:hint="default"/>
      </w:rPr>
    </w:lvl>
    <w:lvl w:ilvl="5" w:tplc="8D741748" w:tentative="1">
      <w:start w:val="1"/>
      <w:numFmt w:val="bullet"/>
      <w:lvlText w:val=""/>
      <w:lvlJc w:val="left"/>
      <w:pPr>
        <w:ind w:left="4320" w:hanging="360"/>
      </w:pPr>
      <w:rPr>
        <w:rFonts w:ascii="Wingdings" w:hAnsi="Wingdings" w:hint="default"/>
      </w:rPr>
    </w:lvl>
    <w:lvl w:ilvl="6" w:tplc="7454170A" w:tentative="1">
      <w:start w:val="1"/>
      <w:numFmt w:val="bullet"/>
      <w:lvlText w:val=""/>
      <w:lvlJc w:val="left"/>
      <w:pPr>
        <w:ind w:left="5040" w:hanging="360"/>
      </w:pPr>
      <w:rPr>
        <w:rFonts w:ascii="Symbol" w:hAnsi="Symbol" w:hint="default"/>
      </w:rPr>
    </w:lvl>
    <w:lvl w:ilvl="7" w:tplc="42F2B07C" w:tentative="1">
      <w:start w:val="1"/>
      <w:numFmt w:val="bullet"/>
      <w:lvlText w:val="o"/>
      <w:lvlJc w:val="left"/>
      <w:pPr>
        <w:ind w:left="5760" w:hanging="360"/>
      </w:pPr>
      <w:rPr>
        <w:rFonts w:ascii="Courier New" w:hAnsi="Courier New" w:cs="Courier New" w:hint="default"/>
      </w:rPr>
    </w:lvl>
    <w:lvl w:ilvl="8" w:tplc="3A28975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0A2A0B2">
      <w:start w:val="1"/>
      <w:numFmt w:val="lowerRoman"/>
      <w:lvlText w:val="(%1)"/>
      <w:lvlJc w:val="left"/>
      <w:pPr>
        <w:ind w:left="1080" w:hanging="720"/>
      </w:pPr>
      <w:rPr>
        <w:rFonts w:hint="default"/>
      </w:rPr>
    </w:lvl>
    <w:lvl w:ilvl="1" w:tplc="48AC45F2" w:tentative="1">
      <w:start w:val="1"/>
      <w:numFmt w:val="lowerLetter"/>
      <w:lvlText w:val="%2."/>
      <w:lvlJc w:val="left"/>
      <w:pPr>
        <w:ind w:left="1440" w:hanging="360"/>
      </w:pPr>
    </w:lvl>
    <w:lvl w:ilvl="2" w:tplc="C6F2DC34" w:tentative="1">
      <w:start w:val="1"/>
      <w:numFmt w:val="lowerRoman"/>
      <w:lvlText w:val="%3."/>
      <w:lvlJc w:val="right"/>
      <w:pPr>
        <w:ind w:left="2160" w:hanging="180"/>
      </w:pPr>
    </w:lvl>
    <w:lvl w:ilvl="3" w:tplc="7452CF52" w:tentative="1">
      <w:start w:val="1"/>
      <w:numFmt w:val="decimal"/>
      <w:lvlText w:val="%4."/>
      <w:lvlJc w:val="left"/>
      <w:pPr>
        <w:ind w:left="2880" w:hanging="360"/>
      </w:pPr>
    </w:lvl>
    <w:lvl w:ilvl="4" w:tplc="2B606596" w:tentative="1">
      <w:start w:val="1"/>
      <w:numFmt w:val="lowerLetter"/>
      <w:lvlText w:val="%5."/>
      <w:lvlJc w:val="left"/>
      <w:pPr>
        <w:ind w:left="3600" w:hanging="360"/>
      </w:pPr>
    </w:lvl>
    <w:lvl w:ilvl="5" w:tplc="81341AAE" w:tentative="1">
      <w:start w:val="1"/>
      <w:numFmt w:val="lowerRoman"/>
      <w:lvlText w:val="%6."/>
      <w:lvlJc w:val="right"/>
      <w:pPr>
        <w:ind w:left="4320" w:hanging="180"/>
      </w:pPr>
    </w:lvl>
    <w:lvl w:ilvl="6" w:tplc="F4809248" w:tentative="1">
      <w:start w:val="1"/>
      <w:numFmt w:val="decimal"/>
      <w:lvlText w:val="%7."/>
      <w:lvlJc w:val="left"/>
      <w:pPr>
        <w:ind w:left="5040" w:hanging="360"/>
      </w:pPr>
    </w:lvl>
    <w:lvl w:ilvl="7" w:tplc="4BD80724" w:tentative="1">
      <w:start w:val="1"/>
      <w:numFmt w:val="lowerLetter"/>
      <w:lvlText w:val="%8."/>
      <w:lvlJc w:val="left"/>
      <w:pPr>
        <w:ind w:left="5760" w:hanging="360"/>
      </w:pPr>
    </w:lvl>
    <w:lvl w:ilvl="8" w:tplc="70C0D36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CFCE250">
      <w:start w:val="1"/>
      <w:numFmt w:val="lowerRoman"/>
      <w:lvlText w:val="(%1)"/>
      <w:lvlJc w:val="left"/>
      <w:pPr>
        <w:ind w:left="1080" w:hanging="720"/>
      </w:pPr>
      <w:rPr>
        <w:rFonts w:hint="default"/>
      </w:rPr>
    </w:lvl>
    <w:lvl w:ilvl="1" w:tplc="BB0C4976" w:tentative="1">
      <w:start w:val="1"/>
      <w:numFmt w:val="lowerLetter"/>
      <w:lvlText w:val="%2."/>
      <w:lvlJc w:val="left"/>
      <w:pPr>
        <w:ind w:left="1440" w:hanging="360"/>
      </w:pPr>
    </w:lvl>
    <w:lvl w:ilvl="2" w:tplc="910CDF36" w:tentative="1">
      <w:start w:val="1"/>
      <w:numFmt w:val="lowerRoman"/>
      <w:lvlText w:val="%3."/>
      <w:lvlJc w:val="right"/>
      <w:pPr>
        <w:ind w:left="2160" w:hanging="180"/>
      </w:pPr>
    </w:lvl>
    <w:lvl w:ilvl="3" w:tplc="AF76E70E" w:tentative="1">
      <w:start w:val="1"/>
      <w:numFmt w:val="decimal"/>
      <w:lvlText w:val="%4."/>
      <w:lvlJc w:val="left"/>
      <w:pPr>
        <w:ind w:left="2880" w:hanging="360"/>
      </w:pPr>
    </w:lvl>
    <w:lvl w:ilvl="4" w:tplc="C79EA1DE" w:tentative="1">
      <w:start w:val="1"/>
      <w:numFmt w:val="lowerLetter"/>
      <w:lvlText w:val="%5."/>
      <w:lvlJc w:val="left"/>
      <w:pPr>
        <w:ind w:left="3600" w:hanging="360"/>
      </w:pPr>
    </w:lvl>
    <w:lvl w:ilvl="5" w:tplc="40A0A5F8" w:tentative="1">
      <w:start w:val="1"/>
      <w:numFmt w:val="lowerRoman"/>
      <w:lvlText w:val="%6."/>
      <w:lvlJc w:val="right"/>
      <w:pPr>
        <w:ind w:left="4320" w:hanging="180"/>
      </w:pPr>
    </w:lvl>
    <w:lvl w:ilvl="6" w:tplc="C002A296" w:tentative="1">
      <w:start w:val="1"/>
      <w:numFmt w:val="decimal"/>
      <w:lvlText w:val="%7."/>
      <w:lvlJc w:val="left"/>
      <w:pPr>
        <w:ind w:left="5040" w:hanging="360"/>
      </w:pPr>
    </w:lvl>
    <w:lvl w:ilvl="7" w:tplc="C9323A24" w:tentative="1">
      <w:start w:val="1"/>
      <w:numFmt w:val="lowerLetter"/>
      <w:lvlText w:val="%8."/>
      <w:lvlJc w:val="left"/>
      <w:pPr>
        <w:ind w:left="5760" w:hanging="360"/>
      </w:pPr>
    </w:lvl>
    <w:lvl w:ilvl="8" w:tplc="F5266D3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B866AC0">
      <w:start w:val="1"/>
      <w:numFmt w:val="lowerRoman"/>
      <w:lvlText w:val="(%1)"/>
      <w:lvlJc w:val="left"/>
      <w:pPr>
        <w:ind w:left="1080" w:hanging="720"/>
      </w:pPr>
      <w:rPr>
        <w:rFonts w:hint="default"/>
      </w:rPr>
    </w:lvl>
    <w:lvl w:ilvl="1" w:tplc="C70C90A4" w:tentative="1">
      <w:start w:val="1"/>
      <w:numFmt w:val="lowerLetter"/>
      <w:lvlText w:val="%2."/>
      <w:lvlJc w:val="left"/>
      <w:pPr>
        <w:ind w:left="1440" w:hanging="360"/>
      </w:pPr>
    </w:lvl>
    <w:lvl w:ilvl="2" w:tplc="8CDC5B94" w:tentative="1">
      <w:start w:val="1"/>
      <w:numFmt w:val="lowerRoman"/>
      <w:lvlText w:val="%3."/>
      <w:lvlJc w:val="right"/>
      <w:pPr>
        <w:ind w:left="2160" w:hanging="180"/>
      </w:pPr>
    </w:lvl>
    <w:lvl w:ilvl="3" w:tplc="93CC6F08" w:tentative="1">
      <w:start w:val="1"/>
      <w:numFmt w:val="decimal"/>
      <w:lvlText w:val="%4."/>
      <w:lvlJc w:val="left"/>
      <w:pPr>
        <w:ind w:left="2880" w:hanging="360"/>
      </w:pPr>
    </w:lvl>
    <w:lvl w:ilvl="4" w:tplc="FDBCD996" w:tentative="1">
      <w:start w:val="1"/>
      <w:numFmt w:val="lowerLetter"/>
      <w:lvlText w:val="%5."/>
      <w:lvlJc w:val="left"/>
      <w:pPr>
        <w:ind w:left="3600" w:hanging="360"/>
      </w:pPr>
    </w:lvl>
    <w:lvl w:ilvl="5" w:tplc="DB2CDF62" w:tentative="1">
      <w:start w:val="1"/>
      <w:numFmt w:val="lowerRoman"/>
      <w:lvlText w:val="%6."/>
      <w:lvlJc w:val="right"/>
      <w:pPr>
        <w:ind w:left="4320" w:hanging="180"/>
      </w:pPr>
    </w:lvl>
    <w:lvl w:ilvl="6" w:tplc="3F564A2A" w:tentative="1">
      <w:start w:val="1"/>
      <w:numFmt w:val="decimal"/>
      <w:lvlText w:val="%7."/>
      <w:lvlJc w:val="left"/>
      <w:pPr>
        <w:ind w:left="5040" w:hanging="360"/>
      </w:pPr>
    </w:lvl>
    <w:lvl w:ilvl="7" w:tplc="7A686726" w:tentative="1">
      <w:start w:val="1"/>
      <w:numFmt w:val="lowerLetter"/>
      <w:lvlText w:val="%8."/>
      <w:lvlJc w:val="left"/>
      <w:pPr>
        <w:ind w:left="5760" w:hanging="360"/>
      </w:pPr>
    </w:lvl>
    <w:lvl w:ilvl="8" w:tplc="71DC77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260DA08">
      <w:start w:val="1"/>
      <w:numFmt w:val="lowerRoman"/>
      <w:lvlText w:val="(%1)"/>
      <w:lvlJc w:val="left"/>
      <w:pPr>
        <w:ind w:left="1080" w:hanging="720"/>
      </w:pPr>
      <w:rPr>
        <w:rFonts w:hint="default"/>
      </w:rPr>
    </w:lvl>
    <w:lvl w:ilvl="1" w:tplc="12F0C982" w:tentative="1">
      <w:start w:val="1"/>
      <w:numFmt w:val="lowerLetter"/>
      <w:lvlText w:val="%2."/>
      <w:lvlJc w:val="left"/>
      <w:pPr>
        <w:ind w:left="1440" w:hanging="360"/>
      </w:pPr>
    </w:lvl>
    <w:lvl w:ilvl="2" w:tplc="1BE4477C" w:tentative="1">
      <w:start w:val="1"/>
      <w:numFmt w:val="lowerRoman"/>
      <w:lvlText w:val="%3."/>
      <w:lvlJc w:val="right"/>
      <w:pPr>
        <w:ind w:left="2160" w:hanging="180"/>
      </w:pPr>
    </w:lvl>
    <w:lvl w:ilvl="3" w:tplc="D12047BC" w:tentative="1">
      <w:start w:val="1"/>
      <w:numFmt w:val="decimal"/>
      <w:lvlText w:val="%4."/>
      <w:lvlJc w:val="left"/>
      <w:pPr>
        <w:ind w:left="2880" w:hanging="360"/>
      </w:pPr>
    </w:lvl>
    <w:lvl w:ilvl="4" w:tplc="4FAE4EEE" w:tentative="1">
      <w:start w:val="1"/>
      <w:numFmt w:val="lowerLetter"/>
      <w:lvlText w:val="%5."/>
      <w:lvlJc w:val="left"/>
      <w:pPr>
        <w:ind w:left="3600" w:hanging="360"/>
      </w:pPr>
    </w:lvl>
    <w:lvl w:ilvl="5" w:tplc="93861AF8" w:tentative="1">
      <w:start w:val="1"/>
      <w:numFmt w:val="lowerRoman"/>
      <w:lvlText w:val="%6."/>
      <w:lvlJc w:val="right"/>
      <w:pPr>
        <w:ind w:left="4320" w:hanging="180"/>
      </w:pPr>
    </w:lvl>
    <w:lvl w:ilvl="6" w:tplc="F8CC754E" w:tentative="1">
      <w:start w:val="1"/>
      <w:numFmt w:val="decimal"/>
      <w:lvlText w:val="%7."/>
      <w:lvlJc w:val="left"/>
      <w:pPr>
        <w:ind w:left="5040" w:hanging="360"/>
      </w:pPr>
    </w:lvl>
    <w:lvl w:ilvl="7" w:tplc="A0487B86" w:tentative="1">
      <w:start w:val="1"/>
      <w:numFmt w:val="lowerLetter"/>
      <w:lvlText w:val="%8."/>
      <w:lvlJc w:val="left"/>
      <w:pPr>
        <w:ind w:left="5760" w:hanging="360"/>
      </w:pPr>
    </w:lvl>
    <w:lvl w:ilvl="8" w:tplc="6A62AB0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ADE7DA0">
      <w:start w:val="1"/>
      <w:numFmt w:val="lowerRoman"/>
      <w:lvlText w:val="(%1)"/>
      <w:lvlJc w:val="left"/>
      <w:pPr>
        <w:ind w:left="1080" w:hanging="720"/>
      </w:pPr>
      <w:rPr>
        <w:rFonts w:hint="default"/>
      </w:rPr>
    </w:lvl>
    <w:lvl w:ilvl="1" w:tplc="E9E0F62E" w:tentative="1">
      <w:start w:val="1"/>
      <w:numFmt w:val="lowerLetter"/>
      <w:lvlText w:val="%2."/>
      <w:lvlJc w:val="left"/>
      <w:pPr>
        <w:ind w:left="1440" w:hanging="360"/>
      </w:pPr>
    </w:lvl>
    <w:lvl w:ilvl="2" w:tplc="D422BF08" w:tentative="1">
      <w:start w:val="1"/>
      <w:numFmt w:val="lowerRoman"/>
      <w:lvlText w:val="%3."/>
      <w:lvlJc w:val="right"/>
      <w:pPr>
        <w:ind w:left="2160" w:hanging="180"/>
      </w:pPr>
    </w:lvl>
    <w:lvl w:ilvl="3" w:tplc="066A79B4" w:tentative="1">
      <w:start w:val="1"/>
      <w:numFmt w:val="decimal"/>
      <w:lvlText w:val="%4."/>
      <w:lvlJc w:val="left"/>
      <w:pPr>
        <w:ind w:left="2880" w:hanging="360"/>
      </w:pPr>
    </w:lvl>
    <w:lvl w:ilvl="4" w:tplc="61AA4B04" w:tentative="1">
      <w:start w:val="1"/>
      <w:numFmt w:val="lowerLetter"/>
      <w:lvlText w:val="%5."/>
      <w:lvlJc w:val="left"/>
      <w:pPr>
        <w:ind w:left="3600" w:hanging="360"/>
      </w:pPr>
    </w:lvl>
    <w:lvl w:ilvl="5" w:tplc="41AAA482" w:tentative="1">
      <w:start w:val="1"/>
      <w:numFmt w:val="lowerRoman"/>
      <w:lvlText w:val="%6."/>
      <w:lvlJc w:val="right"/>
      <w:pPr>
        <w:ind w:left="4320" w:hanging="180"/>
      </w:pPr>
    </w:lvl>
    <w:lvl w:ilvl="6" w:tplc="797AA33C" w:tentative="1">
      <w:start w:val="1"/>
      <w:numFmt w:val="decimal"/>
      <w:lvlText w:val="%7."/>
      <w:lvlJc w:val="left"/>
      <w:pPr>
        <w:ind w:left="5040" w:hanging="360"/>
      </w:pPr>
    </w:lvl>
    <w:lvl w:ilvl="7" w:tplc="A5DA2468" w:tentative="1">
      <w:start w:val="1"/>
      <w:numFmt w:val="lowerLetter"/>
      <w:lvlText w:val="%8."/>
      <w:lvlJc w:val="left"/>
      <w:pPr>
        <w:ind w:left="5760" w:hanging="360"/>
      </w:pPr>
    </w:lvl>
    <w:lvl w:ilvl="8" w:tplc="FEF472A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840EC34">
      <w:start w:val="1"/>
      <w:numFmt w:val="lowerRoman"/>
      <w:lvlText w:val="(%1)"/>
      <w:lvlJc w:val="left"/>
      <w:pPr>
        <w:ind w:left="1080" w:hanging="720"/>
      </w:pPr>
      <w:rPr>
        <w:rFonts w:hint="default"/>
      </w:rPr>
    </w:lvl>
    <w:lvl w:ilvl="1" w:tplc="0A1E8BA2" w:tentative="1">
      <w:start w:val="1"/>
      <w:numFmt w:val="lowerLetter"/>
      <w:lvlText w:val="%2."/>
      <w:lvlJc w:val="left"/>
      <w:pPr>
        <w:ind w:left="1440" w:hanging="360"/>
      </w:pPr>
    </w:lvl>
    <w:lvl w:ilvl="2" w:tplc="4140B8DE" w:tentative="1">
      <w:start w:val="1"/>
      <w:numFmt w:val="lowerRoman"/>
      <w:lvlText w:val="%3."/>
      <w:lvlJc w:val="right"/>
      <w:pPr>
        <w:ind w:left="2160" w:hanging="180"/>
      </w:pPr>
    </w:lvl>
    <w:lvl w:ilvl="3" w:tplc="97426D6C" w:tentative="1">
      <w:start w:val="1"/>
      <w:numFmt w:val="decimal"/>
      <w:lvlText w:val="%4."/>
      <w:lvlJc w:val="left"/>
      <w:pPr>
        <w:ind w:left="2880" w:hanging="360"/>
      </w:pPr>
    </w:lvl>
    <w:lvl w:ilvl="4" w:tplc="4D2C1C0C" w:tentative="1">
      <w:start w:val="1"/>
      <w:numFmt w:val="lowerLetter"/>
      <w:lvlText w:val="%5."/>
      <w:lvlJc w:val="left"/>
      <w:pPr>
        <w:ind w:left="3600" w:hanging="360"/>
      </w:pPr>
    </w:lvl>
    <w:lvl w:ilvl="5" w:tplc="6C6E4F78" w:tentative="1">
      <w:start w:val="1"/>
      <w:numFmt w:val="lowerRoman"/>
      <w:lvlText w:val="%6."/>
      <w:lvlJc w:val="right"/>
      <w:pPr>
        <w:ind w:left="4320" w:hanging="180"/>
      </w:pPr>
    </w:lvl>
    <w:lvl w:ilvl="6" w:tplc="1A883E9A" w:tentative="1">
      <w:start w:val="1"/>
      <w:numFmt w:val="decimal"/>
      <w:lvlText w:val="%7."/>
      <w:lvlJc w:val="left"/>
      <w:pPr>
        <w:ind w:left="5040" w:hanging="360"/>
      </w:pPr>
    </w:lvl>
    <w:lvl w:ilvl="7" w:tplc="2CDAFCD2" w:tentative="1">
      <w:start w:val="1"/>
      <w:numFmt w:val="lowerLetter"/>
      <w:lvlText w:val="%8."/>
      <w:lvlJc w:val="left"/>
      <w:pPr>
        <w:ind w:left="5760" w:hanging="360"/>
      </w:pPr>
    </w:lvl>
    <w:lvl w:ilvl="8" w:tplc="94F025D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A6EE86C">
      <w:start w:val="1"/>
      <w:numFmt w:val="lowerRoman"/>
      <w:lvlText w:val="(%1)"/>
      <w:lvlJc w:val="left"/>
      <w:pPr>
        <w:ind w:left="1080" w:hanging="720"/>
      </w:pPr>
      <w:rPr>
        <w:rFonts w:hint="default"/>
      </w:rPr>
    </w:lvl>
    <w:lvl w:ilvl="1" w:tplc="34EEEC14" w:tentative="1">
      <w:start w:val="1"/>
      <w:numFmt w:val="lowerLetter"/>
      <w:lvlText w:val="%2."/>
      <w:lvlJc w:val="left"/>
      <w:pPr>
        <w:ind w:left="1440" w:hanging="360"/>
      </w:pPr>
    </w:lvl>
    <w:lvl w:ilvl="2" w:tplc="4F48D328" w:tentative="1">
      <w:start w:val="1"/>
      <w:numFmt w:val="lowerRoman"/>
      <w:lvlText w:val="%3."/>
      <w:lvlJc w:val="right"/>
      <w:pPr>
        <w:ind w:left="2160" w:hanging="180"/>
      </w:pPr>
    </w:lvl>
    <w:lvl w:ilvl="3" w:tplc="41C0C518" w:tentative="1">
      <w:start w:val="1"/>
      <w:numFmt w:val="decimal"/>
      <w:lvlText w:val="%4."/>
      <w:lvlJc w:val="left"/>
      <w:pPr>
        <w:ind w:left="2880" w:hanging="360"/>
      </w:pPr>
    </w:lvl>
    <w:lvl w:ilvl="4" w:tplc="C04E105E" w:tentative="1">
      <w:start w:val="1"/>
      <w:numFmt w:val="lowerLetter"/>
      <w:lvlText w:val="%5."/>
      <w:lvlJc w:val="left"/>
      <w:pPr>
        <w:ind w:left="3600" w:hanging="360"/>
      </w:pPr>
    </w:lvl>
    <w:lvl w:ilvl="5" w:tplc="6DC6C862" w:tentative="1">
      <w:start w:val="1"/>
      <w:numFmt w:val="lowerRoman"/>
      <w:lvlText w:val="%6."/>
      <w:lvlJc w:val="right"/>
      <w:pPr>
        <w:ind w:left="4320" w:hanging="180"/>
      </w:pPr>
    </w:lvl>
    <w:lvl w:ilvl="6" w:tplc="12EE8084" w:tentative="1">
      <w:start w:val="1"/>
      <w:numFmt w:val="decimal"/>
      <w:lvlText w:val="%7."/>
      <w:lvlJc w:val="left"/>
      <w:pPr>
        <w:ind w:left="5040" w:hanging="360"/>
      </w:pPr>
    </w:lvl>
    <w:lvl w:ilvl="7" w:tplc="D21E5922" w:tentative="1">
      <w:start w:val="1"/>
      <w:numFmt w:val="lowerLetter"/>
      <w:lvlText w:val="%8."/>
      <w:lvlJc w:val="left"/>
      <w:pPr>
        <w:ind w:left="5760" w:hanging="360"/>
      </w:pPr>
    </w:lvl>
    <w:lvl w:ilvl="8" w:tplc="F036E3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2FC6ECE">
      <w:start w:val="1"/>
      <w:numFmt w:val="lowerRoman"/>
      <w:lvlText w:val="(%1)"/>
      <w:lvlJc w:val="left"/>
      <w:pPr>
        <w:ind w:left="1080" w:hanging="720"/>
      </w:pPr>
      <w:rPr>
        <w:rFonts w:hint="default"/>
      </w:rPr>
    </w:lvl>
    <w:lvl w:ilvl="1" w:tplc="4614E60E" w:tentative="1">
      <w:start w:val="1"/>
      <w:numFmt w:val="lowerLetter"/>
      <w:lvlText w:val="%2."/>
      <w:lvlJc w:val="left"/>
      <w:pPr>
        <w:ind w:left="1440" w:hanging="360"/>
      </w:pPr>
    </w:lvl>
    <w:lvl w:ilvl="2" w:tplc="431280D6" w:tentative="1">
      <w:start w:val="1"/>
      <w:numFmt w:val="lowerRoman"/>
      <w:lvlText w:val="%3."/>
      <w:lvlJc w:val="right"/>
      <w:pPr>
        <w:ind w:left="2160" w:hanging="180"/>
      </w:pPr>
    </w:lvl>
    <w:lvl w:ilvl="3" w:tplc="2342EDE2" w:tentative="1">
      <w:start w:val="1"/>
      <w:numFmt w:val="decimal"/>
      <w:lvlText w:val="%4."/>
      <w:lvlJc w:val="left"/>
      <w:pPr>
        <w:ind w:left="2880" w:hanging="360"/>
      </w:pPr>
    </w:lvl>
    <w:lvl w:ilvl="4" w:tplc="7782481E" w:tentative="1">
      <w:start w:val="1"/>
      <w:numFmt w:val="lowerLetter"/>
      <w:lvlText w:val="%5."/>
      <w:lvlJc w:val="left"/>
      <w:pPr>
        <w:ind w:left="3600" w:hanging="360"/>
      </w:pPr>
    </w:lvl>
    <w:lvl w:ilvl="5" w:tplc="3B86CE4C" w:tentative="1">
      <w:start w:val="1"/>
      <w:numFmt w:val="lowerRoman"/>
      <w:lvlText w:val="%6."/>
      <w:lvlJc w:val="right"/>
      <w:pPr>
        <w:ind w:left="4320" w:hanging="180"/>
      </w:pPr>
    </w:lvl>
    <w:lvl w:ilvl="6" w:tplc="DFA2C390" w:tentative="1">
      <w:start w:val="1"/>
      <w:numFmt w:val="decimal"/>
      <w:lvlText w:val="%7."/>
      <w:lvlJc w:val="left"/>
      <w:pPr>
        <w:ind w:left="5040" w:hanging="360"/>
      </w:pPr>
    </w:lvl>
    <w:lvl w:ilvl="7" w:tplc="09986924" w:tentative="1">
      <w:start w:val="1"/>
      <w:numFmt w:val="lowerLetter"/>
      <w:lvlText w:val="%8."/>
      <w:lvlJc w:val="left"/>
      <w:pPr>
        <w:ind w:left="5760" w:hanging="360"/>
      </w:pPr>
    </w:lvl>
    <w:lvl w:ilvl="8" w:tplc="13F4CB1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70A1B3C">
      <w:start w:val="1"/>
      <w:numFmt w:val="lowerRoman"/>
      <w:lvlText w:val="(%1)"/>
      <w:lvlJc w:val="left"/>
      <w:pPr>
        <w:ind w:left="1080" w:hanging="720"/>
      </w:pPr>
      <w:rPr>
        <w:rFonts w:hint="default"/>
      </w:rPr>
    </w:lvl>
    <w:lvl w:ilvl="1" w:tplc="260878BA" w:tentative="1">
      <w:start w:val="1"/>
      <w:numFmt w:val="lowerLetter"/>
      <w:lvlText w:val="%2."/>
      <w:lvlJc w:val="left"/>
      <w:pPr>
        <w:ind w:left="1440" w:hanging="360"/>
      </w:pPr>
    </w:lvl>
    <w:lvl w:ilvl="2" w:tplc="13F8897A" w:tentative="1">
      <w:start w:val="1"/>
      <w:numFmt w:val="lowerRoman"/>
      <w:lvlText w:val="%3."/>
      <w:lvlJc w:val="right"/>
      <w:pPr>
        <w:ind w:left="2160" w:hanging="180"/>
      </w:pPr>
    </w:lvl>
    <w:lvl w:ilvl="3" w:tplc="784807D6" w:tentative="1">
      <w:start w:val="1"/>
      <w:numFmt w:val="decimal"/>
      <w:lvlText w:val="%4."/>
      <w:lvlJc w:val="left"/>
      <w:pPr>
        <w:ind w:left="2880" w:hanging="360"/>
      </w:pPr>
    </w:lvl>
    <w:lvl w:ilvl="4" w:tplc="FA9E0FDE" w:tentative="1">
      <w:start w:val="1"/>
      <w:numFmt w:val="lowerLetter"/>
      <w:lvlText w:val="%5."/>
      <w:lvlJc w:val="left"/>
      <w:pPr>
        <w:ind w:left="3600" w:hanging="360"/>
      </w:pPr>
    </w:lvl>
    <w:lvl w:ilvl="5" w:tplc="2A30D2FE" w:tentative="1">
      <w:start w:val="1"/>
      <w:numFmt w:val="lowerRoman"/>
      <w:lvlText w:val="%6."/>
      <w:lvlJc w:val="right"/>
      <w:pPr>
        <w:ind w:left="4320" w:hanging="180"/>
      </w:pPr>
    </w:lvl>
    <w:lvl w:ilvl="6" w:tplc="FA4609D2" w:tentative="1">
      <w:start w:val="1"/>
      <w:numFmt w:val="decimal"/>
      <w:lvlText w:val="%7."/>
      <w:lvlJc w:val="left"/>
      <w:pPr>
        <w:ind w:left="5040" w:hanging="360"/>
      </w:pPr>
    </w:lvl>
    <w:lvl w:ilvl="7" w:tplc="1B504062" w:tentative="1">
      <w:start w:val="1"/>
      <w:numFmt w:val="lowerLetter"/>
      <w:lvlText w:val="%8."/>
      <w:lvlJc w:val="left"/>
      <w:pPr>
        <w:ind w:left="5760" w:hanging="360"/>
      </w:pPr>
    </w:lvl>
    <w:lvl w:ilvl="8" w:tplc="68FC2CD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C8ECC2E">
      <w:start w:val="1"/>
      <w:numFmt w:val="lowerRoman"/>
      <w:lvlText w:val="(%1)"/>
      <w:lvlJc w:val="left"/>
      <w:pPr>
        <w:ind w:left="1080" w:hanging="720"/>
      </w:pPr>
      <w:rPr>
        <w:rFonts w:hint="default"/>
      </w:rPr>
    </w:lvl>
    <w:lvl w:ilvl="1" w:tplc="882C670C" w:tentative="1">
      <w:start w:val="1"/>
      <w:numFmt w:val="lowerLetter"/>
      <w:lvlText w:val="%2."/>
      <w:lvlJc w:val="left"/>
      <w:pPr>
        <w:ind w:left="1440" w:hanging="360"/>
      </w:pPr>
    </w:lvl>
    <w:lvl w:ilvl="2" w:tplc="CD0E3D28" w:tentative="1">
      <w:start w:val="1"/>
      <w:numFmt w:val="lowerRoman"/>
      <w:lvlText w:val="%3."/>
      <w:lvlJc w:val="right"/>
      <w:pPr>
        <w:ind w:left="2160" w:hanging="180"/>
      </w:pPr>
    </w:lvl>
    <w:lvl w:ilvl="3" w:tplc="938C0522" w:tentative="1">
      <w:start w:val="1"/>
      <w:numFmt w:val="decimal"/>
      <w:lvlText w:val="%4."/>
      <w:lvlJc w:val="left"/>
      <w:pPr>
        <w:ind w:left="2880" w:hanging="360"/>
      </w:pPr>
    </w:lvl>
    <w:lvl w:ilvl="4" w:tplc="5DD885E6" w:tentative="1">
      <w:start w:val="1"/>
      <w:numFmt w:val="lowerLetter"/>
      <w:lvlText w:val="%5."/>
      <w:lvlJc w:val="left"/>
      <w:pPr>
        <w:ind w:left="3600" w:hanging="360"/>
      </w:pPr>
    </w:lvl>
    <w:lvl w:ilvl="5" w:tplc="6A98BD96" w:tentative="1">
      <w:start w:val="1"/>
      <w:numFmt w:val="lowerRoman"/>
      <w:lvlText w:val="%6."/>
      <w:lvlJc w:val="right"/>
      <w:pPr>
        <w:ind w:left="4320" w:hanging="180"/>
      </w:pPr>
    </w:lvl>
    <w:lvl w:ilvl="6" w:tplc="DEC00FEA" w:tentative="1">
      <w:start w:val="1"/>
      <w:numFmt w:val="decimal"/>
      <w:lvlText w:val="%7."/>
      <w:lvlJc w:val="left"/>
      <w:pPr>
        <w:ind w:left="5040" w:hanging="360"/>
      </w:pPr>
    </w:lvl>
    <w:lvl w:ilvl="7" w:tplc="FEF83F04" w:tentative="1">
      <w:start w:val="1"/>
      <w:numFmt w:val="lowerLetter"/>
      <w:lvlText w:val="%8."/>
      <w:lvlJc w:val="left"/>
      <w:pPr>
        <w:ind w:left="5760" w:hanging="360"/>
      </w:pPr>
    </w:lvl>
    <w:lvl w:ilvl="8" w:tplc="D916C48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190A6D6">
      <w:start w:val="1"/>
      <w:numFmt w:val="lowerRoman"/>
      <w:lvlText w:val="(%1)"/>
      <w:lvlJc w:val="left"/>
      <w:pPr>
        <w:ind w:left="1080" w:hanging="720"/>
      </w:pPr>
      <w:rPr>
        <w:rFonts w:hint="default"/>
      </w:rPr>
    </w:lvl>
    <w:lvl w:ilvl="1" w:tplc="CED8BA46" w:tentative="1">
      <w:start w:val="1"/>
      <w:numFmt w:val="lowerLetter"/>
      <w:lvlText w:val="%2."/>
      <w:lvlJc w:val="left"/>
      <w:pPr>
        <w:ind w:left="1440" w:hanging="360"/>
      </w:pPr>
    </w:lvl>
    <w:lvl w:ilvl="2" w:tplc="989C3962" w:tentative="1">
      <w:start w:val="1"/>
      <w:numFmt w:val="lowerRoman"/>
      <w:lvlText w:val="%3."/>
      <w:lvlJc w:val="right"/>
      <w:pPr>
        <w:ind w:left="2160" w:hanging="180"/>
      </w:pPr>
    </w:lvl>
    <w:lvl w:ilvl="3" w:tplc="DC52C84C" w:tentative="1">
      <w:start w:val="1"/>
      <w:numFmt w:val="decimal"/>
      <w:lvlText w:val="%4."/>
      <w:lvlJc w:val="left"/>
      <w:pPr>
        <w:ind w:left="2880" w:hanging="360"/>
      </w:pPr>
    </w:lvl>
    <w:lvl w:ilvl="4" w:tplc="B6A6B3BE" w:tentative="1">
      <w:start w:val="1"/>
      <w:numFmt w:val="lowerLetter"/>
      <w:lvlText w:val="%5."/>
      <w:lvlJc w:val="left"/>
      <w:pPr>
        <w:ind w:left="3600" w:hanging="360"/>
      </w:pPr>
    </w:lvl>
    <w:lvl w:ilvl="5" w:tplc="19E488CA" w:tentative="1">
      <w:start w:val="1"/>
      <w:numFmt w:val="lowerRoman"/>
      <w:lvlText w:val="%6."/>
      <w:lvlJc w:val="right"/>
      <w:pPr>
        <w:ind w:left="4320" w:hanging="180"/>
      </w:pPr>
    </w:lvl>
    <w:lvl w:ilvl="6" w:tplc="41B8914E" w:tentative="1">
      <w:start w:val="1"/>
      <w:numFmt w:val="decimal"/>
      <w:lvlText w:val="%7."/>
      <w:lvlJc w:val="left"/>
      <w:pPr>
        <w:ind w:left="5040" w:hanging="360"/>
      </w:pPr>
    </w:lvl>
    <w:lvl w:ilvl="7" w:tplc="014ABC98" w:tentative="1">
      <w:start w:val="1"/>
      <w:numFmt w:val="lowerLetter"/>
      <w:lvlText w:val="%8."/>
      <w:lvlJc w:val="left"/>
      <w:pPr>
        <w:ind w:left="5760" w:hanging="360"/>
      </w:pPr>
    </w:lvl>
    <w:lvl w:ilvl="8" w:tplc="BA66542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5D69E1A">
      <w:start w:val="1"/>
      <w:numFmt w:val="lowerRoman"/>
      <w:lvlText w:val="(%1)"/>
      <w:lvlJc w:val="left"/>
      <w:pPr>
        <w:ind w:left="1080" w:hanging="720"/>
      </w:pPr>
      <w:rPr>
        <w:rFonts w:hint="default"/>
      </w:rPr>
    </w:lvl>
    <w:lvl w:ilvl="1" w:tplc="CED0A63E" w:tentative="1">
      <w:start w:val="1"/>
      <w:numFmt w:val="lowerLetter"/>
      <w:lvlText w:val="%2."/>
      <w:lvlJc w:val="left"/>
      <w:pPr>
        <w:ind w:left="1440" w:hanging="360"/>
      </w:pPr>
    </w:lvl>
    <w:lvl w:ilvl="2" w:tplc="0100B8D6" w:tentative="1">
      <w:start w:val="1"/>
      <w:numFmt w:val="lowerRoman"/>
      <w:lvlText w:val="%3."/>
      <w:lvlJc w:val="right"/>
      <w:pPr>
        <w:ind w:left="2160" w:hanging="180"/>
      </w:pPr>
    </w:lvl>
    <w:lvl w:ilvl="3" w:tplc="6682096C" w:tentative="1">
      <w:start w:val="1"/>
      <w:numFmt w:val="decimal"/>
      <w:lvlText w:val="%4."/>
      <w:lvlJc w:val="left"/>
      <w:pPr>
        <w:ind w:left="2880" w:hanging="360"/>
      </w:pPr>
    </w:lvl>
    <w:lvl w:ilvl="4" w:tplc="CFC8D91C" w:tentative="1">
      <w:start w:val="1"/>
      <w:numFmt w:val="lowerLetter"/>
      <w:lvlText w:val="%5."/>
      <w:lvlJc w:val="left"/>
      <w:pPr>
        <w:ind w:left="3600" w:hanging="360"/>
      </w:pPr>
    </w:lvl>
    <w:lvl w:ilvl="5" w:tplc="AEFEC15A" w:tentative="1">
      <w:start w:val="1"/>
      <w:numFmt w:val="lowerRoman"/>
      <w:lvlText w:val="%6."/>
      <w:lvlJc w:val="right"/>
      <w:pPr>
        <w:ind w:left="4320" w:hanging="180"/>
      </w:pPr>
    </w:lvl>
    <w:lvl w:ilvl="6" w:tplc="40D80EA8" w:tentative="1">
      <w:start w:val="1"/>
      <w:numFmt w:val="decimal"/>
      <w:lvlText w:val="%7."/>
      <w:lvlJc w:val="left"/>
      <w:pPr>
        <w:ind w:left="5040" w:hanging="360"/>
      </w:pPr>
    </w:lvl>
    <w:lvl w:ilvl="7" w:tplc="8E885C04" w:tentative="1">
      <w:start w:val="1"/>
      <w:numFmt w:val="lowerLetter"/>
      <w:lvlText w:val="%8."/>
      <w:lvlJc w:val="left"/>
      <w:pPr>
        <w:ind w:left="5760" w:hanging="360"/>
      </w:pPr>
    </w:lvl>
    <w:lvl w:ilvl="8" w:tplc="83B2D13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EE2DC18">
      <w:start w:val="1"/>
      <w:numFmt w:val="lowerRoman"/>
      <w:lvlText w:val="(%1)"/>
      <w:lvlJc w:val="left"/>
      <w:pPr>
        <w:ind w:left="1080" w:hanging="720"/>
      </w:pPr>
      <w:rPr>
        <w:rFonts w:hint="default"/>
      </w:rPr>
    </w:lvl>
    <w:lvl w:ilvl="1" w:tplc="45007D90" w:tentative="1">
      <w:start w:val="1"/>
      <w:numFmt w:val="lowerLetter"/>
      <w:lvlText w:val="%2."/>
      <w:lvlJc w:val="left"/>
      <w:pPr>
        <w:ind w:left="1440" w:hanging="360"/>
      </w:pPr>
    </w:lvl>
    <w:lvl w:ilvl="2" w:tplc="602E2FEE" w:tentative="1">
      <w:start w:val="1"/>
      <w:numFmt w:val="lowerRoman"/>
      <w:lvlText w:val="%3."/>
      <w:lvlJc w:val="right"/>
      <w:pPr>
        <w:ind w:left="2160" w:hanging="180"/>
      </w:pPr>
    </w:lvl>
    <w:lvl w:ilvl="3" w:tplc="472A6E1C" w:tentative="1">
      <w:start w:val="1"/>
      <w:numFmt w:val="decimal"/>
      <w:lvlText w:val="%4."/>
      <w:lvlJc w:val="left"/>
      <w:pPr>
        <w:ind w:left="2880" w:hanging="360"/>
      </w:pPr>
    </w:lvl>
    <w:lvl w:ilvl="4" w:tplc="C60A152E" w:tentative="1">
      <w:start w:val="1"/>
      <w:numFmt w:val="lowerLetter"/>
      <w:lvlText w:val="%5."/>
      <w:lvlJc w:val="left"/>
      <w:pPr>
        <w:ind w:left="3600" w:hanging="360"/>
      </w:pPr>
    </w:lvl>
    <w:lvl w:ilvl="5" w:tplc="E3643318" w:tentative="1">
      <w:start w:val="1"/>
      <w:numFmt w:val="lowerRoman"/>
      <w:lvlText w:val="%6."/>
      <w:lvlJc w:val="right"/>
      <w:pPr>
        <w:ind w:left="4320" w:hanging="180"/>
      </w:pPr>
    </w:lvl>
    <w:lvl w:ilvl="6" w:tplc="7C148D3C" w:tentative="1">
      <w:start w:val="1"/>
      <w:numFmt w:val="decimal"/>
      <w:lvlText w:val="%7."/>
      <w:lvlJc w:val="left"/>
      <w:pPr>
        <w:ind w:left="5040" w:hanging="360"/>
      </w:pPr>
    </w:lvl>
    <w:lvl w:ilvl="7" w:tplc="C97E910C" w:tentative="1">
      <w:start w:val="1"/>
      <w:numFmt w:val="lowerLetter"/>
      <w:lvlText w:val="%8."/>
      <w:lvlJc w:val="left"/>
      <w:pPr>
        <w:ind w:left="5760" w:hanging="360"/>
      </w:pPr>
    </w:lvl>
    <w:lvl w:ilvl="8" w:tplc="E938BD1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4674109">
    <w:abstractNumId w:val="20"/>
  </w:num>
  <w:num w:numId="2" w16cid:durableId="996767786">
    <w:abstractNumId w:val="6"/>
  </w:num>
  <w:num w:numId="3" w16cid:durableId="999891637">
    <w:abstractNumId w:val="2"/>
  </w:num>
  <w:num w:numId="4" w16cid:durableId="1945921103">
    <w:abstractNumId w:val="10"/>
  </w:num>
  <w:num w:numId="5" w16cid:durableId="1691953767">
    <w:abstractNumId w:val="9"/>
  </w:num>
  <w:num w:numId="6" w16cid:durableId="1543322470">
    <w:abstractNumId w:val="1"/>
  </w:num>
  <w:num w:numId="7" w16cid:durableId="1858232460">
    <w:abstractNumId w:val="15"/>
  </w:num>
  <w:num w:numId="8" w16cid:durableId="1742361625">
    <w:abstractNumId w:val="7"/>
  </w:num>
  <w:num w:numId="9" w16cid:durableId="827600305">
    <w:abstractNumId w:val="13"/>
  </w:num>
  <w:num w:numId="10" w16cid:durableId="481628651">
    <w:abstractNumId w:val="5"/>
  </w:num>
  <w:num w:numId="11" w16cid:durableId="752554253">
    <w:abstractNumId w:val="19"/>
  </w:num>
  <w:num w:numId="12" w16cid:durableId="1754232163">
    <w:abstractNumId w:val="11"/>
  </w:num>
  <w:num w:numId="13" w16cid:durableId="935287801">
    <w:abstractNumId w:val="4"/>
  </w:num>
  <w:num w:numId="14" w16cid:durableId="2036230288">
    <w:abstractNumId w:val="3"/>
  </w:num>
  <w:num w:numId="15" w16cid:durableId="70004538">
    <w:abstractNumId w:val="17"/>
  </w:num>
  <w:num w:numId="16" w16cid:durableId="50036235">
    <w:abstractNumId w:val="16"/>
  </w:num>
  <w:num w:numId="17" w16cid:durableId="2145736048">
    <w:abstractNumId w:val="8"/>
  </w:num>
  <w:num w:numId="18" w16cid:durableId="376590979">
    <w:abstractNumId w:val="14"/>
  </w:num>
  <w:num w:numId="19" w16cid:durableId="1138958373">
    <w:abstractNumId w:val="18"/>
  </w:num>
  <w:num w:numId="20" w16cid:durableId="1269235833">
    <w:abstractNumId w:val="12"/>
  </w:num>
  <w:num w:numId="21" w16cid:durableId="315643912">
    <w:abstractNumId w:val="0"/>
  </w:num>
  <w:num w:numId="22" w16cid:durableId="9642346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4F"/>
    <w:rsid w:val="001B104F"/>
    <w:rsid w:val="00812A61"/>
    <w:rsid w:val="00EB4309"/>
    <w:rsid w:val="00FC2874"/>
    <w:rsid w:val="00FC7E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7D6FF"/>
  <w15:docId w15:val="{BDE86AC1-F007-41D3-AEC2-0BF99D11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812A6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F01BA" w:rsidRDefault="003F01BA" w:rsidP="009B242A">
          <w:pPr>
            <w:pStyle w:val="4D6CDB0F478A47378458119DA633E90A"/>
          </w:pPr>
          <w:r w:rsidRPr="00925A3E">
            <w:rPr>
              <w:rStyle w:val="PlaceholderText"/>
            </w:rPr>
            <w:t>Click or tap to enter a date.</w:t>
          </w:r>
        </w:p>
      </w:docPartBody>
    </w:docPart>
    <w:docPart>
      <w:docPartPr>
        <w:name w:val="E9B136ED0DE24BD9A9E09D88FC4B87E5"/>
        <w:category>
          <w:name w:val="General"/>
          <w:gallery w:val="placeholder"/>
        </w:category>
        <w:types>
          <w:type w:val="bbPlcHdr"/>
        </w:types>
        <w:behaviors>
          <w:behavior w:val="content"/>
        </w:behaviors>
        <w:guid w:val="{4C256C1B-BE52-4B1A-AD2B-EECA06E9922D}"/>
      </w:docPartPr>
      <w:docPartBody>
        <w:p w:rsidR="003F01BA" w:rsidRDefault="00B172C0" w:rsidP="00B172C0">
          <w:pPr>
            <w:pStyle w:val="E9B136ED0DE24BD9A9E09D88FC4B87E5"/>
          </w:pPr>
          <w:r w:rsidRPr="00D858FE">
            <w:rPr>
              <w:rStyle w:val="PlaceholderText"/>
            </w:rPr>
            <w:t>Choose an item.</w:t>
          </w:r>
        </w:p>
      </w:docPartBody>
    </w:docPart>
    <w:docPart>
      <w:docPartPr>
        <w:name w:val="FCA0273DC59147029CE10D6B14BFE372"/>
        <w:category>
          <w:name w:val="General"/>
          <w:gallery w:val="placeholder"/>
        </w:category>
        <w:types>
          <w:type w:val="bbPlcHdr"/>
        </w:types>
        <w:behaviors>
          <w:behavior w:val="content"/>
        </w:behaviors>
        <w:guid w:val="{CA18A46C-ED72-438E-B62E-BCD65F9A009F}"/>
      </w:docPartPr>
      <w:docPartBody>
        <w:p w:rsidR="003F01BA" w:rsidRDefault="00B172C0" w:rsidP="00B172C0">
          <w:pPr>
            <w:pStyle w:val="FCA0273DC59147029CE10D6B14BFE3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72C0"/>
    <w:rsid w:val="003F01BA"/>
    <w:rsid w:val="005E3CCD"/>
    <w:rsid w:val="00B172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72C0"/>
    <w:rPr>
      <w:color w:val="808080"/>
    </w:rPr>
  </w:style>
  <w:style w:type="paragraph" w:customStyle="1" w:styleId="E9B136ED0DE24BD9A9E09D88FC4B87E5">
    <w:name w:val="E9B136ED0DE24BD9A9E09D88FC4B87E5"/>
    <w:rsid w:val="00B172C0"/>
    <w:rPr>
      <w:kern w:val="2"/>
      <w14:ligatures w14:val="standardContextual"/>
    </w:rPr>
  </w:style>
  <w:style w:type="paragraph" w:customStyle="1" w:styleId="FCA0273DC59147029CE10D6B14BFE372">
    <w:name w:val="FCA0273DC59147029CE10D6B14BFE372"/>
    <w:rsid w:val="00B172C0"/>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2024-04-24T01:46:00Z</dcterms:created>
  <dcterms:modified xsi:type="dcterms:W3CDTF">2024-04-24T01:46:00Z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