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D017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EFD02C3" wp14:editId="5EFD02C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EFD0180"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FD0181"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FD0182"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5EFD0185"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EFD0183"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EFD0184" w14:textId="77777777" w:rsidR="00D2559D" w:rsidRPr="00996FAF" w:rsidRDefault="00670F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St Vincent’s Care Services Bronte</w:t>
            </w:r>
          </w:p>
        </w:tc>
      </w:tr>
      <w:tr w:rsidR="00CA37CB" w:rsidRPr="00996FAF" w14:paraId="5EFD018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D0186"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EFD0187" w14:textId="77777777" w:rsidR="00CA37CB" w:rsidRPr="00996FAF" w:rsidRDefault="00670F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363-367 Bronte Road</w:t>
            </w:r>
            <w:r w:rsidR="00F045F4" w:rsidRPr="00602258">
              <w:rPr>
                <w:rFonts w:ascii="Arial" w:hAnsi="Arial" w:cs="Arial"/>
                <w:color w:val="auto"/>
              </w:rPr>
              <w:t xml:space="preserve"> </w:t>
            </w:r>
            <w:r>
              <w:rPr>
                <w:rFonts w:ascii="Arial" w:hAnsi="Arial" w:cs="Arial"/>
                <w:color w:val="auto"/>
              </w:rPr>
              <w:t>BRONTE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2024</w:t>
            </w:r>
          </w:p>
        </w:tc>
      </w:tr>
      <w:tr w:rsidR="00CA37CB" w:rsidRPr="00996FAF" w14:paraId="5EFD018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D0189"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FD018A" w14:textId="77777777" w:rsidR="00CA37CB" w:rsidRPr="00996FAF" w:rsidRDefault="00670F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1033</w:t>
            </w:r>
          </w:p>
        </w:tc>
      </w:tr>
      <w:tr w:rsidR="00D2559D" w:rsidRPr="00996FAF" w14:paraId="5EFD018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D018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EFD018D" w14:textId="77777777" w:rsidR="00D2559D" w:rsidRPr="00996FAF" w:rsidRDefault="00670F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St Vincent’s Care Services Ltd.</w:t>
            </w:r>
          </w:p>
        </w:tc>
      </w:tr>
      <w:tr w:rsidR="00D2559D" w:rsidRPr="00996FAF" w14:paraId="5EFD019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D018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FD0190" w14:textId="77777777" w:rsidR="00D2559D" w:rsidRPr="00996FAF" w:rsidRDefault="00670FA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5EFD019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FD019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FD0193" w14:textId="77777777" w:rsidR="00D2559D" w:rsidRPr="00996FAF" w:rsidRDefault="00670FA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16 November 2022 to 18 November 2022</w:t>
            </w:r>
          </w:p>
        </w:tc>
      </w:tr>
      <w:tr w:rsidR="00D2559D" w:rsidRPr="00996FAF" w14:paraId="5EFD0197"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FD019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EFD0196" w14:textId="649B3493" w:rsidR="00D2559D" w:rsidRPr="00996FAF" w:rsidRDefault="000351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35154">
              <w:rPr>
                <w:rFonts w:ascii="Arial" w:hAnsi="Arial" w:cs="Arial"/>
                <w:color w:val="auto"/>
              </w:rPr>
              <w:t>23 December 2022</w:t>
            </w:r>
          </w:p>
        </w:tc>
      </w:tr>
    </w:tbl>
    <w:bookmarkEnd w:id="0"/>
    <w:p w14:paraId="5EFD0198"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EFD0199"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EFD019A" w14:textId="1C7E4900" w:rsidR="000078F8" w:rsidRPr="00996FAF" w:rsidRDefault="000078F8" w:rsidP="0036130C">
      <w:pPr>
        <w:pStyle w:val="NormalArial"/>
      </w:pPr>
      <w:r w:rsidRPr="00996FAF">
        <w:t xml:space="preserve">This performance report for </w:t>
      </w:r>
      <w:r w:rsidR="00670FA1">
        <w:rPr>
          <w:color w:val="auto"/>
        </w:rPr>
        <w:t>St Vincent’s Care Services Bronte</w:t>
      </w:r>
      <w:r w:rsidRPr="00996FAF">
        <w:rPr>
          <w:color w:val="auto"/>
        </w:rPr>
        <w:t xml:space="preserve"> (</w:t>
      </w:r>
      <w:r w:rsidRPr="00996FAF">
        <w:rPr>
          <w:b/>
          <w:color w:val="auto"/>
        </w:rPr>
        <w:t>the service</w:t>
      </w:r>
      <w:r w:rsidRPr="00996FAF">
        <w:rPr>
          <w:color w:val="auto"/>
        </w:rPr>
        <w:t>) has been prepared by</w:t>
      </w:r>
      <w:r w:rsidR="00C13C97">
        <w:rPr>
          <w:color w:val="auto"/>
        </w:rPr>
        <w:t xml:space="preserve"> Kathryn Spurrell, </w:t>
      </w:r>
      <w:r w:rsidRPr="00996FAF">
        <w:t>delegate of the Aged Care Quality and Safety Commissioner (Commissioner)</w:t>
      </w:r>
      <w:r w:rsidRPr="00996FAF">
        <w:rPr>
          <w:rStyle w:val="FootnoteReference"/>
        </w:rPr>
        <w:footnoteReference w:id="1"/>
      </w:r>
      <w:r w:rsidRPr="00996FAF">
        <w:t xml:space="preserve">. </w:t>
      </w:r>
    </w:p>
    <w:p w14:paraId="5EFD019B"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FD019C"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EFD019D"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5EFD019E" w14:textId="77777777" w:rsidR="00DF37F2" w:rsidRPr="00C13C97" w:rsidRDefault="00DF37F2" w:rsidP="0036130C">
      <w:pPr>
        <w:pStyle w:val="NormalArial"/>
        <w:rPr>
          <w:color w:val="auto"/>
        </w:rPr>
      </w:pPr>
      <w:r w:rsidRPr="00996FAF">
        <w:t xml:space="preserve">The </w:t>
      </w:r>
      <w:r w:rsidRPr="00C13C97">
        <w:rPr>
          <w:color w:val="auto"/>
        </w:rPr>
        <w:t>following information has been considered in preparing the performance report:</w:t>
      </w:r>
    </w:p>
    <w:p w14:paraId="5EFD019F" w14:textId="44866FBC" w:rsidR="00DF37F2" w:rsidRPr="00C13C97"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13C97">
        <w:rPr>
          <w:rFonts w:ascii="Arial" w:hAnsi="Arial" w:cs="Arial"/>
          <w:color w:val="auto"/>
        </w:rPr>
        <w:t xml:space="preserve">the assessment team’s report for the </w:t>
      </w:r>
      <w:r w:rsidR="00670FA1" w:rsidRPr="00C13C97">
        <w:rPr>
          <w:rFonts w:ascii="Arial" w:hAnsi="Arial" w:cs="Arial"/>
          <w:color w:val="auto"/>
        </w:rPr>
        <w:t>Site Audit</w:t>
      </w:r>
      <w:r w:rsidRPr="00C13C97">
        <w:rPr>
          <w:rFonts w:ascii="Arial" w:hAnsi="Arial" w:cs="Arial"/>
          <w:color w:val="auto"/>
        </w:rPr>
        <w:t xml:space="preserve">; the </w:t>
      </w:r>
      <w:r w:rsidR="00670FA1" w:rsidRPr="00C13C97">
        <w:rPr>
          <w:rFonts w:ascii="Arial" w:hAnsi="Arial" w:cs="Arial"/>
          <w:color w:val="auto"/>
        </w:rPr>
        <w:t>Site Audit</w:t>
      </w:r>
      <w:r w:rsidRPr="00C13C97">
        <w:rPr>
          <w:rFonts w:ascii="Arial" w:hAnsi="Arial" w:cs="Arial"/>
          <w:color w:val="auto"/>
        </w:rPr>
        <w:t xml:space="preserve"> report was informed by a site assessment, observations at the service, review of documents and interviews with staff, consumers/representatives and others</w:t>
      </w:r>
      <w:r w:rsidR="00C13C97" w:rsidRPr="00C13C97">
        <w:rPr>
          <w:rFonts w:ascii="Arial" w:hAnsi="Arial" w:cs="Arial"/>
          <w:color w:val="auto"/>
        </w:rPr>
        <w:t xml:space="preserve">. </w:t>
      </w:r>
    </w:p>
    <w:p w14:paraId="5EFD01A0" w14:textId="466C6231" w:rsidR="00C13C97" w:rsidRPr="00C13C97" w:rsidRDefault="00DF37F2" w:rsidP="00C13C97">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provider’s response to the assessment team’s report received </w:t>
      </w:r>
      <w:r w:rsidR="00C13C97">
        <w:rPr>
          <w:rFonts w:ascii="Arial" w:hAnsi="Arial" w:cs="Arial"/>
        </w:rPr>
        <w:t>9 December 2022.</w:t>
      </w:r>
      <w:r w:rsidR="00383CA1">
        <w:rPr>
          <w:rFonts w:ascii="Arial" w:hAnsi="Arial" w:cs="Arial"/>
        </w:rPr>
        <w:t xml:space="preserve"> </w:t>
      </w:r>
    </w:p>
    <w:p w14:paraId="10198514" w14:textId="70611923" w:rsidR="00C13C97" w:rsidRPr="00712752" w:rsidRDefault="00C13C97" w:rsidP="00C13C97">
      <w:pPr>
        <w:pStyle w:val="ListParagraph"/>
        <w:numPr>
          <w:ilvl w:val="0"/>
          <w:numId w:val="2"/>
        </w:numPr>
        <w:spacing w:line="240" w:lineRule="atLeast"/>
        <w:ind w:left="714" w:hanging="357"/>
        <w:contextualSpacing w:val="0"/>
        <w:rPr>
          <w:rFonts w:ascii="Arial" w:hAnsi="Arial" w:cs="Arial"/>
        </w:rPr>
      </w:pPr>
      <w:r w:rsidRPr="002A584A">
        <w:rPr>
          <w:rFonts w:ascii="Arial" w:hAnsi="Arial" w:cs="Arial"/>
          <w:color w:val="auto"/>
        </w:rPr>
        <w:t>other information and intelligence held by the Commission in relation to the service.</w:t>
      </w:r>
    </w:p>
    <w:p w14:paraId="5EFD01A3" w14:textId="047ABE2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FD01A4"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EFD01A7"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EFD01A5"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EFD01A6" w14:textId="3D15A1DC" w:rsidR="00FC045E" w:rsidRPr="00996FAF" w:rsidRDefault="00AB487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3C97">
                  <w:rPr>
                    <w:rFonts w:ascii="Arial" w:hAnsi="Arial" w:cs="Arial"/>
                  </w:rPr>
                  <w:t>Compliant</w:t>
                </w:r>
              </w:sdtContent>
            </w:sdt>
          </w:p>
        </w:tc>
      </w:tr>
      <w:tr w:rsidR="00996FAF" w:rsidRPr="00996FAF" w14:paraId="5EFD01A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FD01A8"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EFD01A9" w14:textId="53DB89F4" w:rsidR="00FC045E" w:rsidRPr="00996FAF" w:rsidRDefault="00AB48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3C97">
                  <w:rPr>
                    <w:rFonts w:ascii="Arial" w:hAnsi="Arial" w:cs="Arial"/>
                    <w:b/>
                  </w:rPr>
                  <w:t>Compliant</w:t>
                </w:r>
              </w:sdtContent>
            </w:sdt>
            <w:r w:rsidR="00FC045E" w:rsidRPr="00996FAF" w:rsidDel="00BA10E1">
              <w:rPr>
                <w:rFonts w:ascii="Arial" w:hAnsi="Arial" w:cs="Arial"/>
                <w:b/>
              </w:rPr>
              <w:t xml:space="preserve"> </w:t>
            </w:r>
          </w:p>
        </w:tc>
      </w:tr>
      <w:tr w:rsidR="00996FAF" w:rsidRPr="00996FAF" w14:paraId="5EFD01A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FD01A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EFD01AC" w14:textId="4315B4AB" w:rsidR="00FC045E" w:rsidRPr="00996FAF" w:rsidRDefault="00AB48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A230A">
                  <w:rPr>
                    <w:rFonts w:ascii="Arial" w:hAnsi="Arial" w:cs="Arial"/>
                    <w:b/>
                  </w:rPr>
                  <w:t>Compliant</w:t>
                </w:r>
              </w:sdtContent>
            </w:sdt>
            <w:r w:rsidR="00FC045E" w:rsidRPr="00996FAF" w:rsidDel="00D03094">
              <w:rPr>
                <w:rFonts w:ascii="Arial" w:hAnsi="Arial" w:cs="Arial"/>
                <w:b/>
              </w:rPr>
              <w:t xml:space="preserve"> </w:t>
            </w:r>
          </w:p>
        </w:tc>
      </w:tr>
      <w:tr w:rsidR="00996FAF" w:rsidRPr="00996FAF" w14:paraId="5EFD01B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FD01A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EFD01AF" w14:textId="3BB6F50D" w:rsidR="00FC045E" w:rsidRPr="00996FAF" w:rsidRDefault="00AB48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3C97">
                  <w:rPr>
                    <w:rFonts w:ascii="Arial" w:hAnsi="Arial" w:cs="Arial"/>
                    <w:b/>
                  </w:rPr>
                  <w:t>Compliant</w:t>
                </w:r>
              </w:sdtContent>
            </w:sdt>
            <w:r w:rsidR="00FC045E" w:rsidRPr="00996FAF" w:rsidDel="00D03094">
              <w:rPr>
                <w:rFonts w:ascii="Arial" w:hAnsi="Arial" w:cs="Arial"/>
                <w:b/>
              </w:rPr>
              <w:t xml:space="preserve"> </w:t>
            </w:r>
          </w:p>
        </w:tc>
      </w:tr>
      <w:tr w:rsidR="00996FAF" w:rsidRPr="00996FAF" w14:paraId="5EFD01B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FD01B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EFD01B2" w14:textId="623DBFE3" w:rsidR="00FC045E" w:rsidRPr="00996FAF" w:rsidRDefault="00AB48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3C97">
                  <w:rPr>
                    <w:rFonts w:ascii="Arial" w:hAnsi="Arial" w:cs="Arial"/>
                    <w:b/>
                  </w:rPr>
                  <w:t>Compliant</w:t>
                </w:r>
              </w:sdtContent>
            </w:sdt>
            <w:r w:rsidR="00FC045E" w:rsidRPr="00996FAF" w:rsidDel="00D03094">
              <w:rPr>
                <w:rFonts w:ascii="Arial" w:hAnsi="Arial" w:cs="Arial"/>
                <w:b/>
              </w:rPr>
              <w:t xml:space="preserve"> </w:t>
            </w:r>
          </w:p>
        </w:tc>
      </w:tr>
      <w:tr w:rsidR="00996FAF" w:rsidRPr="00996FAF" w14:paraId="5EFD01B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FD01B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EFD01B5" w14:textId="2DD56DDE" w:rsidR="00FC045E" w:rsidRPr="00996FAF" w:rsidRDefault="00AB48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3C97">
                  <w:rPr>
                    <w:rFonts w:ascii="Arial" w:hAnsi="Arial" w:cs="Arial"/>
                    <w:b/>
                  </w:rPr>
                  <w:t>Compliant</w:t>
                </w:r>
              </w:sdtContent>
            </w:sdt>
            <w:r w:rsidR="00FC045E" w:rsidRPr="00996FAF" w:rsidDel="00D03094">
              <w:rPr>
                <w:rFonts w:ascii="Arial" w:hAnsi="Arial" w:cs="Arial"/>
                <w:b/>
              </w:rPr>
              <w:t xml:space="preserve"> </w:t>
            </w:r>
          </w:p>
        </w:tc>
      </w:tr>
      <w:tr w:rsidR="00996FAF" w:rsidRPr="00996FAF" w14:paraId="5EFD01B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FD01B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EFD01B8" w14:textId="56A662CF" w:rsidR="00FC045E" w:rsidRPr="00996FAF" w:rsidRDefault="00AB48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3C97">
                  <w:rPr>
                    <w:rFonts w:ascii="Arial" w:hAnsi="Arial" w:cs="Arial"/>
                    <w:b/>
                  </w:rPr>
                  <w:t>Compliant</w:t>
                </w:r>
              </w:sdtContent>
            </w:sdt>
            <w:r w:rsidR="00FC045E" w:rsidRPr="00996FAF" w:rsidDel="00D03094">
              <w:rPr>
                <w:rFonts w:ascii="Arial" w:hAnsi="Arial" w:cs="Arial"/>
                <w:b/>
              </w:rPr>
              <w:t xml:space="preserve"> </w:t>
            </w:r>
          </w:p>
        </w:tc>
      </w:tr>
      <w:tr w:rsidR="00996FAF" w:rsidRPr="00996FAF" w14:paraId="5EFD01B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FD01B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EFD01BB" w14:textId="7C096FCC" w:rsidR="00FC045E" w:rsidRPr="00996FAF" w:rsidRDefault="00AB48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13C97">
                  <w:rPr>
                    <w:rFonts w:ascii="Arial" w:hAnsi="Arial" w:cs="Arial"/>
                    <w:b/>
                  </w:rPr>
                  <w:t>Compliant</w:t>
                </w:r>
              </w:sdtContent>
            </w:sdt>
            <w:r w:rsidR="00FC045E" w:rsidRPr="00996FAF" w:rsidDel="00D03094">
              <w:rPr>
                <w:rFonts w:ascii="Arial" w:hAnsi="Arial" w:cs="Arial"/>
                <w:b/>
              </w:rPr>
              <w:t xml:space="preserve"> </w:t>
            </w:r>
          </w:p>
        </w:tc>
      </w:tr>
    </w:tbl>
    <w:p w14:paraId="5EFD01BD"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FD01B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F0B9BF1" w14:textId="77777777" w:rsidR="00EA230A" w:rsidRPr="00996FAF" w:rsidRDefault="00EA230A" w:rsidP="00EA230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EFD01C5" w14:textId="606D9BAC" w:rsidR="00FC045E" w:rsidRPr="00996FAF" w:rsidRDefault="00FC045E" w:rsidP="0036130C">
      <w:pPr>
        <w:pStyle w:val="NormalArial"/>
      </w:pPr>
      <w:r w:rsidRPr="00996FAF">
        <w:br w:type="page"/>
      </w:r>
    </w:p>
    <w:p w14:paraId="5EFD01C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5EFD01C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EFD01C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EFD01C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FD01CD"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1CA"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EFD01C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EFD01CC" w14:textId="4F6ADCD7" w:rsidR="00FC045E" w:rsidRPr="00996FAF" w:rsidRDefault="00AB48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320E6">
                  <w:rPr>
                    <w:rFonts w:ascii="Arial" w:hAnsi="Arial" w:cs="Arial"/>
                    <w:color w:val="auto"/>
                  </w:rPr>
                  <w:t>Compliant</w:t>
                </w:r>
              </w:sdtContent>
            </w:sdt>
          </w:p>
        </w:tc>
      </w:tr>
      <w:tr w:rsidR="00FC045E" w:rsidRPr="00996FAF" w14:paraId="5EFD01D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1C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EFD01C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EFD01D0" w14:textId="03CC46FD" w:rsidR="00FC045E" w:rsidRPr="00996FAF" w:rsidRDefault="00AB487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040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FD01D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1D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EFD01D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EFD01D4"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EFD01D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EFD01D6"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EFD01D7"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EFD01D8" w14:textId="06B7F14D" w:rsidR="00FC045E" w:rsidRPr="00996FAF" w:rsidRDefault="00AB48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040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FD01DD"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1D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EFD01D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EFD01DC" w14:textId="6FD77DFD" w:rsidR="00FC045E" w:rsidRPr="00996FAF" w:rsidRDefault="00AB487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040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FD01E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1D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EFD01DF"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EFD01E0" w14:textId="32D25339" w:rsidR="00FC045E" w:rsidRPr="00996FAF" w:rsidRDefault="00AB487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040F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FD01E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1E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EFD01E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EFD01E4" w14:textId="35CB1DD7" w:rsidR="00FC045E" w:rsidRPr="00996FAF" w:rsidRDefault="00AB487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040F1">
                  <w:rPr>
                    <w:rFonts w:ascii="Arial" w:hAnsi="Arial" w:cs="Arial"/>
                    <w:color w:val="auto"/>
                  </w:rPr>
                  <w:t>Compliant</w:t>
                </w:r>
              </w:sdtContent>
            </w:sdt>
            <w:r w:rsidR="00FC045E" w:rsidRPr="00996FAF" w:rsidDel="00201C79">
              <w:rPr>
                <w:rFonts w:ascii="Arial" w:hAnsi="Arial" w:cs="Arial"/>
                <w:color w:val="0000FF"/>
              </w:rPr>
              <w:t xml:space="preserve"> </w:t>
            </w:r>
          </w:p>
        </w:tc>
      </w:tr>
    </w:tbl>
    <w:p w14:paraId="5EFD01E6" w14:textId="77777777" w:rsidR="001A5684" w:rsidRDefault="001A5684" w:rsidP="001A5684">
      <w:pPr>
        <w:pStyle w:val="Heading20"/>
      </w:pPr>
      <w:r w:rsidRPr="00996FAF">
        <w:t>Findings</w:t>
      </w:r>
    </w:p>
    <w:p w14:paraId="7D6393C4" w14:textId="052DF242" w:rsidR="005040F1" w:rsidRDefault="00284DE9" w:rsidP="0036130C">
      <w:pPr>
        <w:pStyle w:val="NormalArial"/>
      </w:pPr>
      <w:r>
        <w:t>Following a Site Audit in December 2021, the service was found non-compliant with requirement 1(3)(a). Evidence within the site audit</w:t>
      </w:r>
      <w:r w:rsidR="00450528">
        <w:t xml:space="preserve"> report dated 16 to 18 November 2022</w:t>
      </w:r>
      <w:r>
        <w:t xml:space="preserve"> supports the service had implemented improvements to address the non-compliance and is now compliant with this requirement</w:t>
      </w:r>
      <w:r w:rsidR="00F41BD7">
        <w:t xml:space="preserve">. </w:t>
      </w:r>
      <w:r w:rsidR="00D81057">
        <w:t>Having been found non-compliant as staff were not treating consumers with dignity and respect, the service has provided</w:t>
      </w:r>
      <w:r w:rsidR="00F41BD7">
        <w:t xml:space="preserve"> ongoing staff education and supervision of staff behaviours, and increased communications within the workforce. </w:t>
      </w:r>
      <w:r w:rsidR="00E25501">
        <w:t>Consumers reported staff interactions to be polite and respectful and staff were aware of consumers’ needs and preferences.</w:t>
      </w:r>
    </w:p>
    <w:p w14:paraId="5E3641D3" w14:textId="0CFB328F" w:rsidR="00E25501" w:rsidRDefault="00E25501" w:rsidP="0036130C">
      <w:pPr>
        <w:pStyle w:val="NormalArial"/>
      </w:pPr>
      <w:r>
        <w:t>Following a Site Audit in December 2021, the service was found non-compliant with requirement 1(3)(b). Evidence within the site audit report</w:t>
      </w:r>
      <w:r w:rsidR="00450528">
        <w:t xml:space="preserve"> dated 16 to 18 November 2022 </w:t>
      </w:r>
      <w:r>
        <w:t>supports the service had implemented improvements to address the non-compliance and is now compliant with this requirement, having provided cultural diversity training to staff and reviewed and updated lifestyle assessments to reflect cultural considerations. Consumers confirmed the service recognised and respected their cultural traditions and preferences</w:t>
      </w:r>
      <w:r w:rsidR="00CA4325">
        <w:t xml:space="preserve">. Care planning documentation identified consumers’ cultural needs and preferences and staff described how they ensured they delivered care and services in accordance with these needs and preferences. </w:t>
      </w:r>
    </w:p>
    <w:p w14:paraId="10EB1664" w14:textId="3C9E1DC9" w:rsidR="00CA4325" w:rsidRDefault="005865E5" w:rsidP="0036130C">
      <w:pPr>
        <w:pStyle w:val="NormalArial"/>
      </w:pPr>
      <w:r>
        <w:lastRenderedPageBreak/>
        <w:t>Following a Site Audit in December 2021, the service was found non-compliant with requirement 1(3)(c). Evidence within the site audit report</w:t>
      </w:r>
      <w:r w:rsidR="00450528">
        <w:t xml:space="preserve"> dated 16 to 18 November 2022 </w:t>
      </w:r>
      <w:r>
        <w:t>supports the service had implemented improvements to address the non-compliance and is now compliant with this requirement</w:t>
      </w:r>
      <w:r w:rsidR="00D81057">
        <w:t>. Having been unable to demonstrate effective systems to facilitate consumers’ choices, the service has</w:t>
      </w:r>
      <w:r>
        <w:t xml:space="preserve"> provided education to staff and reviewed and updated care planning documentation during family conferences. Care planning documentation now documents individual choices, partnership, open </w:t>
      </w:r>
      <w:r w:rsidR="00450528">
        <w:t>communication,</w:t>
      </w:r>
      <w:r>
        <w:t xml:space="preserve"> and contact information for representatives. Management and staff described how consumers were supported to make choices and maintain independence and relationships of choice</w:t>
      </w:r>
      <w:r w:rsidR="00450528">
        <w:t xml:space="preserve"> and c</w:t>
      </w:r>
      <w:r>
        <w:t xml:space="preserve">onsumers considered their choices were considered and respected by staff. </w:t>
      </w:r>
    </w:p>
    <w:p w14:paraId="79E6BA74" w14:textId="63C6A4B9" w:rsidR="005865E5" w:rsidRDefault="005865E5" w:rsidP="0036130C">
      <w:pPr>
        <w:pStyle w:val="NormalArial"/>
      </w:pPr>
      <w:r>
        <w:t>Following a Site Audit in December 2021, the service was found non-compliant with requirement 1(3)(d). Evidence within the site audit report</w:t>
      </w:r>
      <w:r w:rsidR="00450528">
        <w:t xml:space="preserve"> dated 16 to 18 November 2022 </w:t>
      </w:r>
      <w:r>
        <w:t>supports the service had implemented improvements to address the non-compliance and is now compliant with this requirement</w:t>
      </w:r>
      <w:r w:rsidR="0094600F">
        <w:t xml:space="preserve">. </w:t>
      </w:r>
      <w:r w:rsidR="00D81057">
        <w:t>In December 2021, the service did not demonstrate effective review and monitoring processes related to risks. However the s</w:t>
      </w:r>
      <w:r w:rsidR="0094600F">
        <w:t>ervice ha</w:t>
      </w:r>
      <w:r w:rsidR="00D81057">
        <w:t>s since</w:t>
      </w:r>
      <w:r w:rsidR="0094600F">
        <w:t xml:space="preserve"> provided education to staff and held clinical staff meetings related to risk assessments</w:t>
      </w:r>
      <w:r w:rsidR="00450528">
        <w:t>, including risk mitigation strategies,</w:t>
      </w:r>
      <w:r w:rsidR="0094600F">
        <w:t xml:space="preserve"> and </w:t>
      </w:r>
      <w:r w:rsidR="00450528">
        <w:t>established a</w:t>
      </w:r>
      <w:r w:rsidR="0094600F">
        <w:t xml:space="preserve"> ‘consumer of the day’ process. The service demonstrated consumers were supported to take risks, including </w:t>
      </w:r>
      <w:r w:rsidR="00450528">
        <w:t>self-medicating,</w:t>
      </w:r>
      <w:r w:rsidR="0094600F">
        <w:t xml:space="preserve"> and engaging with the external community. Staff identified and described strategies</w:t>
      </w:r>
      <w:r w:rsidR="00F15935">
        <w:t xml:space="preserve"> implemented</w:t>
      </w:r>
      <w:r w:rsidR="0094600F">
        <w:t xml:space="preserve"> to reduce risks for individual consumers. </w:t>
      </w:r>
    </w:p>
    <w:p w14:paraId="1C9B2C3E" w14:textId="714EE412" w:rsidR="0094600F" w:rsidRDefault="0094600F" w:rsidP="0036130C">
      <w:pPr>
        <w:pStyle w:val="NormalArial"/>
      </w:pPr>
      <w:r>
        <w:t>Following a Site Audit in December 2021, the service was found non-compliant with requirement 1(3)(e)</w:t>
      </w:r>
      <w:r w:rsidR="000C1325">
        <w:t>, having been unable to demonstrate effective communication to enable consumer choice1</w:t>
      </w:r>
      <w:r>
        <w:t xml:space="preserve">. Evidence within the site audit report </w:t>
      </w:r>
      <w:r w:rsidR="00F15935">
        <w:t xml:space="preserve">dated 16 to 18 November 2022 </w:t>
      </w:r>
      <w:r>
        <w:t>supports the service had implemented improvements to address the non-compliance and is now compliant with this requirement</w:t>
      </w:r>
      <w:r w:rsidR="00F15935">
        <w:t xml:space="preserve">. The service </w:t>
      </w:r>
      <w:r w:rsidR="00DD7B36">
        <w:t xml:space="preserve">increased communication through </w:t>
      </w:r>
      <w:r w:rsidR="00A22A1C">
        <w:t>emails,</w:t>
      </w:r>
      <w:r w:rsidR="00F15935">
        <w:t xml:space="preserve"> commenced</w:t>
      </w:r>
      <w:r w:rsidR="00A22A1C">
        <w:t xml:space="preserve"> </w:t>
      </w:r>
      <w:r w:rsidR="00DD7B36">
        <w:t>displaying menus and activity schedules on notice boards in communal areas</w:t>
      </w:r>
      <w:r w:rsidR="00A22A1C">
        <w:t xml:space="preserve"> </w:t>
      </w:r>
      <w:r w:rsidR="00DD7B36">
        <w:t>and increased management</w:t>
      </w:r>
      <w:r w:rsidR="00F15935">
        <w:t>’s</w:t>
      </w:r>
      <w:r w:rsidR="00DD7B36">
        <w:t xml:space="preserve"> presence </w:t>
      </w:r>
      <w:r w:rsidR="00A22A1C">
        <w:t>around</w:t>
      </w:r>
      <w:r w:rsidR="00DD7B36">
        <w:t xml:space="preserve"> the service. </w:t>
      </w:r>
      <w:r w:rsidR="00303CD2">
        <w:t xml:space="preserve">Consumers confirmed they were kept informed through different channels and the Assessment Team observed information was provided to consumers in a clear way which supported informed decision making. </w:t>
      </w:r>
    </w:p>
    <w:p w14:paraId="4206BB5C" w14:textId="0F08A9B4" w:rsidR="00303CD2" w:rsidRDefault="00303CD2" w:rsidP="0036130C">
      <w:pPr>
        <w:pStyle w:val="NormalArial"/>
      </w:pPr>
      <w:r>
        <w:t>Following a Site Audit in December 2021, the service was found non-compliant with requirement 1(3)(f). Evidence within the site audit report</w:t>
      </w:r>
      <w:r w:rsidR="00F15935">
        <w:t xml:space="preserve"> dated 16 to 18 November 2022 </w:t>
      </w:r>
      <w:r>
        <w:t xml:space="preserve">supports the service had implemented improvements to address the non-compliance and is now compliant with this requirement, having provided induction and education programs related to respect, privacy and confidentiality, increased monitoring of staff, and reviewed handover processes and location. </w:t>
      </w:r>
      <w:r w:rsidR="00FA20FE">
        <w:t xml:space="preserve">Staff described how consumers’ privacy preferences were obtained on entry to the service and demonstrated an understanding of consumers’ preferences. The Assessment Team observed consumer privacy and confidentiality was </w:t>
      </w:r>
      <w:r w:rsidR="00B257E6">
        <w:t xml:space="preserve">maintained and </w:t>
      </w:r>
      <w:r w:rsidR="00FA20FE">
        <w:t xml:space="preserve">protected. </w:t>
      </w:r>
    </w:p>
    <w:p w14:paraId="5EFD01E8" w14:textId="77777777" w:rsidR="001A5684" w:rsidRPr="00712752" w:rsidRDefault="001A5684" w:rsidP="0036130C">
      <w:pPr>
        <w:pStyle w:val="NormalArial"/>
      </w:pPr>
      <w:r w:rsidRPr="00996FAF">
        <w:br w:type="page"/>
      </w:r>
    </w:p>
    <w:p w14:paraId="5EFD01E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5EFD01EC"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EFD01E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EFD01E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FD01F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FD01E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EFD01E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EFD01EF" w14:textId="0392D4DB" w:rsidR="00FC045E" w:rsidRPr="00996FAF" w:rsidRDefault="00AB48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E37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FD01F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FD01F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EFD01F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EFD01F3" w14:textId="1EDF7BE6" w:rsidR="00FC045E" w:rsidRPr="00996FAF" w:rsidRDefault="00AB487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FE37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FD01F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FD01F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EFD01F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EFD01F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EFD01F8"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EFD01F9" w14:textId="48D4D0C8" w:rsidR="00FC045E" w:rsidRPr="00996FAF" w:rsidRDefault="00AB48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FE37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FD01F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FD01F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EFD01F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EFD01FD" w14:textId="50819F51" w:rsidR="00FC045E" w:rsidRPr="00996FAF" w:rsidRDefault="00AB487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FE373B">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FD020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EFD01F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EFD020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EFD0201" w14:textId="35097E09" w:rsidR="00FC045E" w:rsidRPr="00996FAF" w:rsidRDefault="00AB48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E373B">
                  <w:rPr>
                    <w:rFonts w:ascii="Arial" w:hAnsi="Arial" w:cs="Arial"/>
                    <w:color w:val="auto"/>
                  </w:rPr>
                  <w:t>Compliant</w:t>
                </w:r>
              </w:sdtContent>
            </w:sdt>
            <w:r w:rsidR="00FC045E" w:rsidRPr="00996FAF" w:rsidDel="00201C79">
              <w:rPr>
                <w:rFonts w:ascii="Arial" w:hAnsi="Arial" w:cs="Arial"/>
                <w:color w:val="0000FF"/>
              </w:rPr>
              <w:t xml:space="preserve"> </w:t>
            </w:r>
          </w:p>
        </w:tc>
      </w:tr>
    </w:tbl>
    <w:p w14:paraId="5EFD0203" w14:textId="77777777" w:rsidR="00D87E7C" w:rsidRDefault="00D87E7C" w:rsidP="00D87E7C">
      <w:pPr>
        <w:pStyle w:val="Heading20"/>
      </w:pPr>
      <w:r w:rsidRPr="00996FAF">
        <w:t>Findings</w:t>
      </w:r>
    </w:p>
    <w:p w14:paraId="5EFD0204" w14:textId="77B2AFB4" w:rsidR="00117022" w:rsidRDefault="00C76885" w:rsidP="0036130C">
      <w:pPr>
        <w:pStyle w:val="NormalArial"/>
      </w:pPr>
      <w:r>
        <w:t>Following a Site Audit in December 2021, the service was found non-compliant with requirement 2(3)(a)</w:t>
      </w:r>
      <w:r w:rsidR="000C1325">
        <w:t xml:space="preserve">, having been unable to demonstrate assessment and planning was completed consistently and </w:t>
      </w:r>
      <w:r w:rsidR="004851B3">
        <w:t>included a consideration of</w:t>
      </w:r>
      <w:r w:rsidR="000C1325">
        <w:t xml:space="preserve"> individual consumers’ risks</w:t>
      </w:r>
      <w:r>
        <w:t xml:space="preserve">. Evidence within the site audit report </w:t>
      </w:r>
      <w:r w:rsidR="006755E7">
        <w:t xml:space="preserve">dated 16 to 18 November 2022 </w:t>
      </w:r>
      <w:r>
        <w:t xml:space="preserve">supports the service had implemented improvements to address the non-compliance and is now compliant with this requirement, having provided education to registered staff related to risk management, </w:t>
      </w:r>
      <w:r w:rsidR="005C7D21">
        <w:t>assessment,</w:t>
      </w:r>
      <w:r>
        <w:t xml:space="preserve"> and care planning, completed reassessments of all consumer</w:t>
      </w:r>
      <w:r w:rsidR="005C7D21">
        <w:t>s</w:t>
      </w:r>
      <w:r>
        <w:t xml:space="preserve"> which ensured goals were personalised and incorporated in care planning documentation, and developed a schedule for care plan reviews and case conferences. </w:t>
      </w:r>
      <w:r w:rsidR="005C7D21">
        <w:t>The service demonstrated assessment and care planning, includ</w:t>
      </w:r>
      <w:r w:rsidR="006755E7">
        <w:t xml:space="preserve">ed </w:t>
      </w:r>
      <w:r w:rsidR="005C7D21">
        <w:t>the consideration of</w:t>
      </w:r>
      <w:r w:rsidR="006755E7">
        <w:t xml:space="preserve"> individual</w:t>
      </w:r>
      <w:r w:rsidR="005C7D21">
        <w:t xml:space="preserve"> risks</w:t>
      </w:r>
      <w:r w:rsidR="006755E7">
        <w:t xml:space="preserve"> and</w:t>
      </w:r>
      <w:r w:rsidR="005C7D21">
        <w:t xml:space="preserve"> informed the delivery of safe and effective care and services. Staff described consumers’ care and preferences which aligned to their care planning documentation. </w:t>
      </w:r>
    </w:p>
    <w:p w14:paraId="20560FBB" w14:textId="58B08FDD" w:rsidR="00E109B3" w:rsidRDefault="005C7D21" w:rsidP="0036130C">
      <w:pPr>
        <w:pStyle w:val="NormalArial"/>
      </w:pPr>
      <w:r>
        <w:t>Following a Site Audit in December 2021, the service was found non-compliant with requirement 2(3)(</w:t>
      </w:r>
      <w:r w:rsidR="006755E7">
        <w:t>b</w:t>
      </w:r>
      <w:r>
        <w:t xml:space="preserve">). Evidence within the site audit report </w:t>
      </w:r>
      <w:r w:rsidR="006755E7">
        <w:t xml:space="preserve">dated 16 to 18 November 2022 </w:t>
      </w:r>
      <w:r>
        <w:t>supports the service had implemented improvements to address the non-compliance and is now compliant with this requirement</w:t>
      </w:r>
      <w:r w:rsidR="004851B3">
        <w:t>. The service was un</w:t>
      </w:r>
      <w:r w:rsidR="001626F4">
        <w:t>able</w:t>
      </w:r>
      <w:r w:rsidR="004851B3">
        <w:t xml:space="preserve"> to demonstrate consumers had current advance care plans in December 2021, however, have since </w:t>
      </w:r>
      <w:r w:rsidR="008430F7">
        <w:t>commenced reviewing all consumers’ advance care directives</w:t>
      </w:r>
      <w:r w:rsidR="008412ED">
        <w:t xml:space="preserve"> and completed consultation with consumers and </w:t>
      </w:r>
      <w:r w:rsidR="008412ED">
        <w:lastRenderedPageBreak/>
        <w:t xml:space="preserve">representatives to confirm all restrictive practice assessments and consents were completed. High risk clinical areas, including wound care, </w:t>
      </w:r>
      <w:r w:rsidR="004851B3">
        <w:t>have been</w:t>
      </w:r>
      <w:r w:rsidR="008412ED">
        <w:t xml:space="preserve"> reviewed, and an ongoing audit process implemented. </w:t>
      </w:r>
      <w:r w:rsidR="006755E7">
        <w:t xml:space="preserve">Consumers and representatives considered they received the care they </w:t>
      </w:r>
      <w:r w:rsidR="004851B3">
        <w:t>need and</w:t>
      </w:r>
      <w:r w:rsidR="006755E7">
        <w:t xml:space="preserve"> confirmed involvement in the care planning process. </w:t>
      </w:r>
    </w:p>
    <w:p w14:paraId="79CA0ED7" w14:textId="357DC8A6" w:rsidR="00E377FF" w:rsidRDefault="00E109B3" w:rsidP="0036130C">
      <w:pPr>
        <w:pStyle w:val="NormalArial"/>
      </w:pPr>
      <w:r>
        <w:t>Following a Site Audit in December 2021, the service was found non-compliant with requirement 2(3)(c)</w:t>
      </w:r>
      <w:r w:rsidR="004851B3">
        <w:t>, having been unable to demonstrate involvement of consumers, representatives or external providers in the care planning process</w:t>
      </w:r>
      <w:r>
        <w:t>. Evidence within the site audit report</w:t>
      </w:r>
      <w:r w:rsidR="006755E7">
        <w:t xml:space="preserve"> dated 16 to 18 November 2022</w:t>
      </w:r>
      <w:r>
        <w:t xml:space="preserve"> supports the service had implemented improvements to address the non-compliance and is now compliant with this requirement. The service demonstrated it partnered with consumers, representatives, and external providers. </w:t>
      </w:r>
      <w:r w:rsidR="006755E7">
        <w:t xml:space="preserve">Care planning documentation demonstrated the involvement of a range of external providers including </w:t>
      </w:r>
      <w:r w:rsidR="00166F8B">
        <w:t xml:space="preserve">medical officers and allied health professionals, in the care planning process. </w:t>
      </w:r>
    </w:p>
    <w:p w14:paraId="3CFDC08F" w14:textId="6E40CAFB" w:rsidR="00BC3BC9" w:rsidRDefault="00E377FF" w:rsidP="0036130C">
      <w:pPr>
        <w:pStyle w:val="NormalArial"/>
      </w:pPr>
      <w:r>
        <w:t>Following a Site Audit in December 2021, the service was found non-compliant with requirement 2(3)(d). Evidence within the site audit report</w:t>
      </w:r>
      <w:r w:rsidR="00166F8B">
        <w:t xml:space="preserve"> dated 16 to 18 November 2022 </w:t>
      </w:r>
      <w:r>
        <w:t xml:space="preserve">supports the service had implemented improvements to address the non-compliance and is now compliant with this requirement, having provided consumers with care planning documentation at case conferences and on care plan reviews. Consumers and representatives confirmed the service communicated </w:t>
      </w:r>
      <w:r w:rsidR="00166F8B">
        <w:t>changes to their cares and services to</w:t>
      </w:r>
      <w:r>
        <w:t xml:space="preserve"> them</w:t>
      </w:r>
      <w:r w:rsidR="00166F8B">
        <w:t xml:space="preserve"> and this was recorded in care planning documentation.</w:t>
      </w:r>
      <w:r w:rsidR="00BC3BC9">
        <w:t xml:space="preserve"> Staff described how care plans were available to them via the electronic case management system, and how agency staff received a copy of each consumers’ summary care plans. </w:t>
      </w:r>
    </w:p>
    <w:p w14:paraId="096E984B" w14:textId="3BDA7A24" w:rsidR="00BC3BC9" w:rsidRDefault="0012109C" w:rsidP="0036130C">
      <w:pPr>
        <w:pStyle w:val="NormalArial"/>
      </w:pPr>
      <w:r>
        <w:t>Following a Site Audit in December 2021, the service was found non-compliant with requirement 2(3)(e)</w:t>
      </w:r>
      <w:r w:rsidR="00293D76">
        <w:t xml:space="preserve">, having been unable to demonstrate care planning documentation were reviewed or amended to reflect </w:t>
      </w:r>
      <w:r w:rsidR="00A03ADB">
        <w:t>specialists’ reviews.</w:t>
      </w:r>
      <w:r>
        <w:t xml:space="preserve"> Evidence within the site audit report </w:t>
      </w:r>
      <w:r w:rsidR="00166F8B">
        <w:t xml:space="preserve">dated 16 to 18 November 2022 </w:t>
      </w:r>
      <w:r>
        <w:t xml:space="preserve">supports the service had implemented improvements to address the non-compliance and is now compliant with this requirement, having provided </w:t>
      </w:r>
      <w:r w:rsidR="00166F8B">
        <w:t>training to staff</w:t>
      </w:r>
      <w:r>
        <w:t xml:space="preserve"> related to the review process, and implement</w:t>
      </w:r>
      <w:r w:rsidR="00166F8B">
        <w:t>ed</w:t>
      </w:r>
      <w:r>
        <w:t xml:space="preserve"> a consumer of the day review process. The service </w:t>
      </w:r>
      <w:r w:rsidR="00166F8B">
        <w:t xml:space="preserve">demonstrated engagement with </w:t>
      </w:r>
      <w:r>
        <w:t xml:space="preserve">external providers to assist with the review of consumers and their care planning documentation. Care planning documentation evidenced reviews </w:t>
      </w:r>
      <w:r w:rsidR="00166F8B">
        <w:t xml:space="preserve">occurred </w:t>
      </w:r>
      <w:r>
        <w:t>on a regular basis and when</w:t>
      </w:r>
      <w:r w:rsidR="00166F8B">
        <w:t xml:space="preserve"> consumers’</w:t>
      </w:r>
      <w:r>
        <w:t xml:space="preserve"> circumstances</w:t>
      </w:r>
      <w:r w:rsidR="00166F8B">
        <w:t xml:space="preserve"> or condition</w:t>
      </w:r>
      <w:r>
        <w:t xml:space="preserve"> had changed. </w:t>
      </w:r>
      <w:r w:rsidR="00A03ADB">
        <w:t xml:space="preserve">Care planning documentation reflected the input from external providers where required. </w:t>
      </w:r>
      <w:r>
        <w:t>Consumers and representatives reported regular discussion</w:t>
      </w:r>
      <w:r w:rsidR="00166F8B">
        <w:t>s</w:t>
      </w:r>
      <w:r>
        <w:t xml:space="preserve"> about their care needs and </w:t>
      </w:r>
      <w:r w:rsidR="00166F8B">
        <w:t xml:space="preserve">said </w:t>
      </w:r>
      <w:r>
        <w:t xml:space="preserve">any changes requested were addressed. Management and clinical staff described the </w:t>
      </w:r>
      <w:r w:rsidR="00067223">
        <w:t xml:space="preserve">routine review process which included a formal </w:t>
      </w:r>
      <w:r w:rsidR="00166F8B">
        <w:t>three-monthly</w:t>
      </w:r>
      <w:r w:rsidR="00067223">
        <w:t xml:space="preserve"> review and the consumer of the day </w:t>
      </w:r>
      <w:r w:rsidR="00166F8B">
        <w:t>process</w:t>
      </w:r>
      <w:r w:rsidR="00067223">
        <w:t xml:space="preserve">. </w:t>
      </w:r>
    </w:p>
    <w:p w14:paraId="5EFD0205" w14:textId="57539812" w:rsidR="0087700C" w:rsidRPr="00334B7D" w:rsidRDefault="00D87E7C" w:rsidP="0036130C">
      <w:pPr>
        <w:pStyle w:val="NormalArial"/>
      </w:pPr>
      <w:r w:rsidRPr="00996FAF">
        <w:br w:type="page"/>
      </w:r>
    </w:p>
    <w:p w14:paraId="5EFD020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5EFD0209"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EFD020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EFD020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FD021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0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EFD020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FD020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FD020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FD020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EFD020F" w14:textId="2061D882" w:rsidR="00FC045E" w:rsidRPr="00996FAF" w:rsidRDefault="00AB48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F19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1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1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EFD021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EFD0213" w14:textId="1052BDE8" w:rsidR="00FC045E" w:rsidRPr="00996FAF" w:rsidRDefault="00AB487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F19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1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1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EFD0216"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EFD0217" w14:textId="7309E7B2" w:rsidR="00FC045E" w:rsidRPr="00996FAF" w:rsidRDefault="00AB48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F19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1C"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1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EFD021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EFD021B" w14:textId="07EE444E" w:rsidR="00FC045E" w:rsidRPr="00996FAF" w:rsidRDefault="00AB487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A230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2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1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EFD021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EFD021F" w14:textId="34E8A9EA" w:rsidR="00FC045E" w:rsidRPr="00996FAF" w:rsidRDefault="00AB48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F19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2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2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EFD022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EFD0223" w14:textId="7E670DA4" w:rsidR="00FC045E" w:rsidRPr="00996FAF" w:rsidRDefault="00AB487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F19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2A"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EFD022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EFD0227"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EFD0228"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EFD0229" w14:textId="0ED84C6E" w:rsidR="00FC045E" w:rsidRPr="00996FAF" w:rsidRDefault="00AB48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F19CB">
                  <w:rPr>
                    <w:rFonts w:ascii="Arial" w:hAnsi="Arial" w:cs="Arial"/>
                    <w:color w:val="auto"/>
                  </w:rPr>
                  <w:t>Compliant</w:t>
                </w:r>
              </w:sdtContent>
            </w:sdt>
            <w:r w:rsidR="00FC045E" w:rsidRPr="00996FAF" w:rsidDel="00640D2A">
              <w:rPr>
                <w:rFonts w:ascii="Arial" w:hAnsi="Arial" w:cs="Arial"/>
                <w:color w:val="0000FF"/>
              </w:rPr>
              <w:t xml:space="preserve"> </w:t>
            </w:r>
          </w:p>
        </w:tc>
      </w:tr>
    </w:tbl>
    <w:p w14:paraId="5EFD022B" w14:textId="77777777" w:rsidR="00D87E7C" w:rsidRDefault="00D87E7C" w:rsidP="00D87E7C">
      <w:pPr>
        <w:pStyle w:val="Heading20"/>
      </w:pPr>
      <w:r w:rsidRPr="00996FAF">
        <w:t>Findings</w:t>
      </w:r>
    </w:p>
    <w:p w14:paraId="5EFD022C" w14:textId="3DEE05FA" w:rsidR="00117022" w:rsidRDefault="00A63ECA" w:rsidP="0036130C">
      <w:pPr>
        <w:pStyle w:val="NormalArial"/>
      </w:pPr>
      <w:r>
        <w:t xml:space="preserve">The Assessment Team recommended that the following requirement was not met. </w:t>
      </w:r>
    </w:p>
    <w:p w14:paraId="0A3B5E87" w14:textId="23BCC6C6" w:rsidR="001F19CB" w:rsidRDefault="001F19CB" w:rsidP="001F19CB">
      <w:pPr>
        <w:pStyle w:val="NormalArial"/>
        <w:numPr>
          <w:ilvl w:val="0"/>
          <w:numId w:val="2"/>
        </w:numPr>
      </w:pPr>
      <w:r>
        <w:t xml:space="preserve">Deterioration or change of a consumer’s mental health, cognitive or physical function, capacity or condition is recognised and responded to in a timely manner. </w:t>
      </w:r>
    </w:p>
    <w:p w14:paraId="4EA66D55" w14:textId="5DA389F0" w:rsidR="00C77DD4" w:rsidRDefault="001F19CB" w:rsidP="001F19CB">
      <w:pPr>
        <w:pStyle w:val="NormalArial"/>
      </w:pPr>
      <w:r>
        <w:t xml:space="preserve">The service was found non-compliant in Standard 3 in relation to Requirement 3(3)(d) following a site audit in December 2021. </w:t>
      </w:r>
      <w:r w:rsidR="00C77DD4">
        <w:t xml:space="preserve">The site audit report dated 12 to 18 November 2022 recommended this requirement remained non-compliant. </w:t>
      </w:r>
    </w:p>
    <w:p w14:paraId="05DCF67B" w14:textId="49F6FB7A" w:rsidR="001F19CB" w:rsidRDefault="003172D5" w:rsidP="001F19CB">
      <w:pPr>
        <w:pStyle w:val="NormalArial"/>
      </w:pPr>
      <w:r>
        <w:t xml:space="preserve">The Assessment Team identified deficiencies related to the timely identification of pressure wounds and the management </w:t>
      </w:r>
      <w:r w:rsidR="00C77DD4">
        <w:t>of</w:t>
      </w:r>
      <w:r>
        <w:t xml:space="preserve"> catheter care. The care planning documentation for a named consumer demonstrated catheter care was not provided in accordance with the service’s documented process impacting the health</w:t>
      </w:r>
      <w:r w:rsidR="00D553D5">
        <w:t xml:space="preserve"> </w:t>
      </w:r>
      <w:r>
        <w:t xml:space="preserve">of the consumer. </w:t>
      </w:r>
      <w:r w:rsidR="00884C7B">
        <w:t xml:space="preserve">Care planning documentation and incident reports indicated the service did not identify pressure injuries </w:t>
      </w:r>
      <w:r w:rsidR="005544C1">
        <w:t xml:space="preserve">in </w:t>
      </w:r>
      <w:r w:rsidR="00884C7B">
        <w:t xml:space="preserve">a timely manner. </w:t>
      </w:r>
      <w:r w:rsidR="00884C7B">
        <w:lastRenderedPageBreak/>
        <w:t xml:space="preserve">Management conceded the need for improvements in the identification of wounds and detailed improvement strategies. </w:t>
      </w:r>
    </w:p>
    <w:p w14:paraId="5D0FD237" w14:textId="64CD86B1" w:rsidR="00884C7B" w:rsidRDefault="00426C03" w:rsidP="001F19CB">
      <w:pPr>
        <w:pStyle w:val="NormalArial"/>
      </w:pPr>
      <w:r>
        <w:t xml:space="preserve">The Approved Provider, in their response dated 09 December 2022 </w:t>
      </w:r>
      <w:r w:rsidR="00C77DD4">
        <w:t>provided further information related to the identification of pressure injuries and</w:t>
      </w:r>
      <w:r>
        <w:t xml:space="preserve"> clarification in relation to the named consumer with a suprapubic catheter </w:t>
      </w:r>
      <w:r w:rsidR="00D553D5">
        <w:t>(SPC)</w:t>
      </w:r>
      <w:r>
        <w:t xml:space="preserve">. The Approved Provider provided evidence of a decrease </w:t>
      </w:r>
      <w:r w:rsidR="00994D51">
        <w:t>in</w:t>
      </w:r>
      <w:r>
        <w:t xml:space="preserve"> pressure injuries in recent months following the implementation of improvement strategies</w:t>
      </w:r>
      <w:r w:rsidR="0080146F">
        <w:t xml:space="preserve"> and</w:t>
      </w:r>
      <w:r w:rsidR="00994D51">
        <w:t xml:space="preserve"> disputed the details of </w:t>
      </w:r>
      <w:r w:rsidR="00D553D5">
        <w:t xml:space="preserve">the </w:t>
      </w:r>
      <w:r w:rsidR="00994D51">
        <w:t xml:space="preserve">named consumers’ pressure injuries to be incorrect or inaccurate. </w:t>
      </w:r>
      <w:r w:rsidR="00D553D5">
        <w:t>The Approved Provider provided evidence that the delay in catheter care related to the named consumer was a result of the consumer declining cares</w:t>
      </w:r>
      <w:r w:rsidR="009B58C6">
        <w:t xml:space="preserve">. Progress notes demonstrated the service immediately and appropriately responded to finding the SPC to be blocked. </w:t>
      </w:r>
    </w:p>
    <w:p w14:paraId="7BA12812" w14:textId="56F73D14" w:rsidR="0081689E" w:rsidRDefault="0081689E" w:rsidP="001F19CB">
      <w:pPr>
        <w:pStyle w:val="NormalArial"/>
      </w:pPr>
      <w:r>
        <w:t>On the totality of the evidence provided in the site audit report and the Approved Provider’s written response of 09</w:t>
      </w:r>
      <w:r w:rsidR="00EA230A">
        <w:t xml:space="preserve"> December 2022, the service has demonstrated deterioration or changes to consumers’ health, capacity or condition </w:t>
      </w:r>
      <w:r w:rsidR="0080146F">
        <w:t>were</w:t>
      </w:r>
      <w:r w:rsidR="00EA230A">
        <w:t xml:space="preserve"> recognised and responded to in a timely manner. Therefore, I find requirement 3(3)(d) compliant.</w:t>
      </w:r>
    </w:p>
    <w:p w14:paraId="76E4357B" w14:textId="19DB27A7" w:rsidR="00EA230A" w:rsidRDefault="00EA230A" w:rsidP="001F19CB">
      <w:pPr>
        <w:pStyle w:val="NormalArial"/>
      </w:pPr>
      <w:r>
        <w:t xml:space="preserve">I am satisfied the remaining six requirements of Standard 3 are compliant. </w:t>
      </w:r>
    </w:p>
    <w:p w14:paraId="078CE8AB" w14:textId="499B7680" w:rsidR="00C30BA6" w:rsidRDefault="00C30BA6" w:rsidP="001F19CB">
      <w:pPr>
        <w:pStyle w:val="NormalArial"/>
      </w:pPr>
      <w:r>
        <w:t>Following a Site Audit in December 2021, the service was found non-compliant with requirement 3(3)(a). Evidence within the site audit report</w:t>
      </w:r>
      <w:r w:rsidR="0080146F">
        <w:t xml:space="preserve"> dated 16 to 18 November 2022</w:t>
      </w:r>
      <w:r>
        <w:t xml:space="preserve"> supports the service had implemented improvements to address the non-compliance and is now compliant with this requirement</w:t>
      </w:r>
      <w:r w:rsidR="00841BA3">
        <w:t>. Where previous non-compliance was found related to the use of restrictive practices without consent, and deficiencies in behaviour and wound management, the service has</w:t>
      </w:r>
      <w:r>
        <w:t xml:space="preserve"> undertaken a comprehensive review of all </w:t>
      </w:r>
      <w:r w:rsidR="00381863">
        <w:t>restrictive</w:t>
      </w:r>
      <w:r>
        <w:t xml:space="preserve"> </w:t>
      </w:r>
      <w:r w:rsidR="00841BA3">
        <w:t xml:space="preserve">practices and </w:t>
      </w:r>
      <w:r w:rsidR="00381863">
        <w:t xml:space="preserve">provided staff with education </w:t>
      </w:r>
      <w:r w:rsidR="00841BA3">
        <w:t>related</w:t>
      </w:r>
      <w:r w:rsidR="00381863">
        <w:t xml:space="preserve"> minimising the use of restrictive practises and behaviour management. Most consumers said they received care in accordance with their needs and preferences. </w:t>
      </w:r>
      <w:r w:rsidR="008B67D2">
        <w:t>The service had</w:t>
      </w:r>
      <w:r w:rsidR="00381863">
        <w:t xml:space="preserve"> documented policies and procedures and a clinical care manual </w:t>
      </w:r>
      <w:r w:rsidR="008B67D2">
        <w:t>which aligned with best practice. Staff said they know consumers received safe and effective personal and clinical care because care provision align</w:t>
      </w:r>
      <w:r w:rsidR="00841BA3">
        <w:t>ed</w:t>
      </w:r>
      <w:r w:rsidR="008B67D2">
        <w:t xml:space="preserve"> with the documented policies and care planning documentation. </w:t>
      </w:r>
    </w:p>
    <w:p w14:paraId="038184BF" w14:textId="00DAF5D5" w:rsidR="008B67D2" w:rsidRDefault="008B67D2" w:rsidP="001F19CB">
      <w:pPr>
        <w:pStyle w:val="NormalArial"/>
      </w:pPr>
      <w:r>
        <w:t>Following a Site Audit in December 2021, the service was found non-compliant with requirement 3(3)(b)</w:t>
      </w:r>
      <w:r w:rsidR="00841BA3">
        <w:t>, having been unable to demonstrate effective management of complex behaviours, and falls, weight, and wound management</w:t>
      </w:r>
      <w:r>
        <w:t xml:space="preserve">. Evidence within the site audit report supports </w:t>
      </w:r>
      <w:r w:rsidR="0080146F">
        <w:t xml:space="preserve">dated 16 to 18 November 2022 </w:t>
      </w:r>
      <w:r w:rsidR="00035154">
        <w:t xml:space="preserve">demonstrates </w:t>
      </w:r>
      <w:r>
        <w:t>the service had implemented improvements to address the non-compliance and is now compliant with this requirement</w:t>
      </w:r>
      <w:r w:rsidR="000F12D9">
        <w:t>. The service demonstrated that high-impact and high prevalence risks were effectively managed through regular clinical data monitoring and implementation of appropriate risk management strategies. The service</w:t>
      </w:r>
      <w:r w:rsidR="004C44FC">
        <w:t xml:space="preserve"> conducted a review of all consumers with high impact or high prevalence risks, which resulted in additional mobility and pressure care equipment being obtained</w:t>
      </w:r>
      <w:r w:rsidR="000F12D9">
        <w:t xml:space="preserve"> and allied health providers attend the consumer of the day conferences. </w:t>
      </w:r>
    </w:p>
    <w:p w14:paraId="396974FB" w14:textId="07BD59EE" w:rsidR="007A707B" w:rsidRDefault="007A707B" w:rsidP="001F19CB">
      <w:pPr>
        <w:pStyle w:val="NormalArial"/>
      </w:pPr>
      <w:r>
        <w:t>Following a Site Audit in December 2021, the service was found non-compliant with requirement 3(3)(c)</w:t>
      </w:r>
      <w:r w:rsidR="001721BF">
        <w:t>, having been unable to demonstrate effective systems to monitor and identify deterioration of consumers nearing the end-of-life.</w:t>
      </w:r>
      <w:r>
        <w:t xml:space="preserve"> Evidence within the site audit report</w:t>
      </w:r>
      <w:r w:rsidR="000F12D9">
        <w:t xml:space="preserve"> dated 16 to 18 November 2022</w:t>
      </w:r>
      <w:r>
        <w:t xml:space="preserve"> supports the service had implemented improvements to address the non-compliance and is now compliant with this requirement, having provided training on </w:t>
      </w:r>
      <w:r w:rsidR="005761EC">
        <w:t>end-of-life</w:t>
      </w:r>
      <w:r>
        <w:t xml:space="preserve"> care</w:t>
      </w:r>
      <w:r w:rsidR="00370038">
        <w:t xml:space="preserve"> and reviewed all end-of-life documentation. Care planning documentation demonstrated palliative care assessments were conducted by a specialist palliative care nurse and documented strategies to manage hygiene, skin care, </w:t>
      </w:r>
      <w:r w:rsidR="000F12D9">
        <w:t>toileting,</w:t>
      </w:r>
      <w:r w:rsidR="00370038">
        <w:t xml:space="preserve"> and mobility. A representative of a consumer who had recently passed</w:t>
      </w:r>
      <w:r w:rsidR="00915766">
        <w:t xml:space="preserve"> away</w:t>
      </w:r>
      <w:r w:rsidR="00370038">
        <w:t xml:space="preserve"> provided positive feedback in </w:t>
      </w:r>
      <w:r w:rsidR="00370038">
        <w:lastRenderedPageBreak/>
        <w:t>relation to end of life care</w:t>
      </w:r>
      <w:r w:rsidR="000F12D9">
        <w:t xml:space="preserve"> provided</w:t>
      </w:r>
      <w:r w:rsidR="00915766">
        <w:t>. Staff described how they provide care for consumers at the end of life</w:t>
      </w:r>
      <w:r w:rsidR="000F12D9">
        <w:t xml:space="preserve"> to maintained dignity and comfort</w:t>
      </w:r>
      <w:r w:rsidR="00915766">
        <w:t xml:space="preserve">. </w:t>
      </w:r>
    </w:p>
    <w:p w14:paraId="1650E27B" w14:textId="47F12CC9" w:rsidR="004B3E4D" w:rsidRDefault="004B3E4D" w:rsidP="001F19CB">
      <w:pPr>
        <w:pStyle w:val="NormalArial"/>
      </w:pPr>
      <w:r>
        <w:t>Following a Site Audit in December 2021, the service was found non-compliant with requirement 3(3)(e). Evidence within the site audit report</w:t>
      </w:r>
      <w:r w:rsidR="000F12D9">
        <w:t xml:space="preserve"> dated 16 to 18 November 2022</w:t>
      </w:r>
      <w:r>
        <w:t xml:space="preserve"> supports the service had implemented improvements to address the non-compliance and is now compliant with this requirement, having increased </w:t>
      </w:r>
      <w:r w:rsidR="0045727F">
        <w:t xml:space="preserve">the frequency of </w:t>
      </w:r>
      <w:r>
        <w:t>staff meeting</w:t>
      </w:r>
      <w:r w:rsidR="000F12D9">
        <w:t>s</w:t>
      </w:r>
      <w:r>
        <w:t xml:space="preserve"> related to consumers’ needs, reviewed handover processes, and </w:t>
      </w:r>
      <w:r w:rsidR="00F579C2">
        <w:t>implemented</w:t>
      </w:r>
      <w:r>
        <w:t xml:space="preserve"> enhanced communication of dietary changes to the kitchen. </w:t>
      </w:r>
      <w:r w:rsidR="00F579C2">
        <w:t xml:space="preserve">Consumers and representatives were satisfied with the delivery of care, including the communication of changes to consumers’ condition. Care planning documentation </w:t>
      </w:r>
      <w:r w:rsidR="0045727F">
        <w:t>and</w:t>
      </w:r>
      <w:r w:rsidR="00F579C2">
        <w:t xml:space="preserve"> progress notes provided appropriate information to support the delivery of safe and effective care. </w:t>
      </w:r>
    </w:p>
    <w:p w14:paraId="7A2C00ED" w14:textId="30042742" w:rsidR="00793C15" w:rsidRDefault="0070726E" w:rsidP="001F19CB">
      <w:pPr>
        <w:pStyle w:val="NormalArial"/>
      </w:pPr>
      <w:r>
        <w:t>Following a Site Audit in December 2021, the service was found non-compliant with requirement 3(3)(</w:t>
      </w:r>
      <w:r w:rsidR="00641DBF">
        <w:t>f</w:t>
      </w:r>
      <w:r>
        <w:t xml:space="preserve">). Evidence within the site audit report </w:t>
      </w:r>
      <w:r w:rsidR="0045727F">
        <w:t xml:space="preserve">dated 16 to 18 November 2022 </w:t>
      </w:r>
      <w:r>
        <w:t>supports the service had implemented improvements to address the non-compliance and is now compliant with this requirement</w:t>
      </w:r>
      <w:r w:rsidR="0045727F">
        <w:t xml:space="preserve">. </w:t>
      </w:r>
      <w:r w:rsidR="001721BF">
        <w:t>Where non-compliance was identified in relation to the timely referral of consumers who experienced a deterioration in their condition, weight loss, or pain</w:t>
      </w:r>
      <w:r w:rsidR="0045727F">
        <w:t>, the service</w:t>
      </w:r>
      <w:r w:rsidR="00641DBF">
        <w:t xml:space="preserve"> </w:t>
      </w:r>
      <w:r w:rsidR="006B1CED">
        <w:t xml:space="preserve">has </w:t>
      </w:r>
      <w:r w:rsidR="00641DBF">
        <w:t xml:space="preserve">reviewed the organisation’s referral process and the clinical manager now </w:t>
      </w:r>
      <w:r w:rsidR="0045727F">
        <w:t>meets</w:t>
      </w:r>
      <w:r w:rsidR="00641DBF">
        <w:t xml:space="preserve"> with allied health practitioners at the end of each visit. Care planning documentation </w:t>
      </w:r>
      <w:r w:rsidR="00793C15">
        <w:t xml:space="preserve">evidenced referrals to external supports in accordance with the service’s policies and procedures. Consumers and representatives </w:t>
      </w:r>
      <w:r w:rsidR="0045727F">
        <w:t>felt</w:t>
      </w:r>
      <w:r w:rsidR="00793C15">
        <w:t xml:space="preserve"> timely and appropriate referrals </w:t>
      </w:r>
      <w:r w:rsidR="0045727F">
        <w:t xml:space="preserve">were made </w:t>
      </w:r>
      <w:r w:rsidR="00793C15">
        <w:t xml:space="preserve">to relevant providers. </w:t>
      </w:r>
    </w:p>
    <w:p w14:paraId="21BB5D58" w14:textId="6BD133C1" w:rsidR="0079353B" w:rsidRDefault="00793C15" w:rsidP="001F19CB">
      <w:pPr>
        <w:pStyle w:val="NormalArial"/>
      </w:pPr>
      <w:r>
        <w:t xml:space="preserve">Following a Site Audit in December 2021, the service was found non-compliant with requirement 3(3)(g). Evidence within the site audit report </w:t>
      </w:r>
      <w:r w:rsidR="0045727F">
        <w:t xml:space="preserve">dated 16 to 18 November 2022 </w:t>
      </w:r>
      <w:r>
        <w:t>supports the service had implemented improvements to address the non-compliance and is now compliant with this requirement</w:t>
      </w:r>
      <w:r w:rsidR="005A626E">
        <w:t>. Where non-compliance was found in relation to inappropriate infection prevention control practices, the service has</w:t>
      </w:r>
      <w:r>
        <w:t xml:space="preserve"> updated the</w:t>
      </w:r>
      <w:r w:rsidR="005A626E">
        <w:t>ir COVID-19</w:t>
      </w:r>
      <w:r>
        <w:t xml:space="preserve"> outbreak management plan</w:t>
      </w:r>
      <w:r w:rsidR="0079353B">
        <w:t xml:space="preserve"> and</w:t>
      </w:r>
      <w:r>
        <w:t xml:space="preserve"> </w:t>
      </w:r>
      <w:r w:rsidR="0079353B">
        <w:t>appointed</w:t>
      </w:r>
      <w:r>
        <w:t xml:space="preserve"> an infection prevention and control </w:t>
      </w:r>
      <w:r w:rsidR="0079353B">
        <w:t xml:space="preserve">lead. The service had documented policies and procedures to support the minimisation of infection related risks through the implementation of infection control principles and the promotion of </w:t>
      </w:r>
      <w:r w:rsidR="005A626E">
        <w:t xml:space="preserve">appropriate </w:t>
      </w:r>
      <w:r w:rsidR="0079353B">
        <w:t xml:space="preserve">antibiotic prescription. Staff demonstrated knowledge of standard and transmission-based precautions to prevent and control infections, and appropriate practices related to antimicrobial stewardship. The Assessment Team observed appropriate infection control practices in place. </w:t>
      </w:r>
    </w:p>
    <w:p w14:paraId="5EFD022D" w14:textId="77777777" w:rsidR="002B0C90" w:rsidRPr="00262C0B" w:rsidRDefault="002B0C90" w:rsidP="0036130C">
      <w:pPr>
        <w:pStyle w:val="NormalArial"/>
      </w:pPr>
      <w:r>
        <w:br w:type="page"/>
      </w:r>
    </w:p>
    <w:p w14:paraId="5EFD022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EFD0231"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EFD022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EFD023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FD023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3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EFD023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EFD0234" w14:textId="0013FB85" w:rsidR="00FC045E" w:rsidRPr="00996FAF" w:rsidRDefault="00AB48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935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3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3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EFD023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EFD0238" w14:textId="648E7A89" w:rsidR="00FC045E" w:rsidRPr="00996FAF" w:rsidRDefault="00AB48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7935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4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3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EFD023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EFD023C"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EFD023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EFD023E"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EFD023F" w14:textId="18668595" w:rsidR="00FC045E" w:rsidRPr="00996FAF" w:rsidRDefault="00AB48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935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44"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4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EFD024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EFD0243" w14:textId="4114FBC3" w:rsidR="00FC045E" w:rsidRPr="00996FAF" w:rsidRDefault="00AB487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7935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4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4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EFD024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EFD0247" w14:textId="11797DB1" w:rsidR="00FC045E" w:rsidRPr="00996FAF" w:rsidRDefault="00AB487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7935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4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4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EFD024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EFD024B" w14:textId="78081867" w:rsidR="00FC045E" w:rsidRPr="00996FAF" w:rsidRDefault="00AB48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79353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50"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4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EFD024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EFD024F" w14:textId="49683A27" w:rsidR="00FC045E" w:rsidRPr="00996FAF" w:rsidRDefault="00AB48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79353B">
                  <w:rPr>
                    <w:rFonts w:ascii="Arial" w:hAnsi="Arial" w:cs="Arial"/>
                    <w:color w:val="auto"/>
                  </w:rPr>
                  <w:t>Compliant</w:t>
                </w:r>
              </w:sdtContent>
            </w:sdt>
            <w:r w:rsidR="00FC045E" w:rsidRPr="00996FAF" w:rsidDel="00640D2A">
              <w:rPr>
                <w:rFonts w:ascii="Arial" w:hAnsi="Arial" w:cs="Arial"/>
                <w:color w:val="0000FF"/>
              </w:rPr>
              <w:t xml:space="preserve"> </w:t>
            </w:r>
          </w:p>
        </w:tc>
      </w:tr>
    </w:tbl>
    <w:p w14:paraId="5EFD0251" w14:textId="77777777" w:rsidR="00D87E7C" w:rsidRDefault="00D87E7C" w:rsidP="00D87E7C">
      <w:pPr>
        <w:pStyle w:val="Heading20"/>
      </w:pPr>
      <w:r w:rsidRPr="00996FAF">
        <w:t>Findings</w:t>
      </w:r>
    </w:p>
    <w:p w14:paraId="5EFD0252" w14:textId="5A49A84B" w:rsidR="00117022" w:rsidRDefault="0002221E" w:rsidP="0036130C">
      <w:pPr>
        <w:pStyle w:val="NormalArial"/>
      </w:pPr>
      <w:r>
        <w:t>Following a Site Audit in December 2021, the service was found non-compliant with requirement 4(3)(a)</w:t>
      </w:r>
      <w:r w:rsidR="005A626E">
        <w:t>, with the service being unable to demonstrate consumers had access to activities that met their goals and preferences</w:t>
      </w:r>
      <w:r>
        <w:t>. Evidence within the site audit report</w:t>
      </w:r>
      <w:r w:rsidR="00622785">
        <w:t xml:space="preserve"> dated 16 to 18 November 2022</w:t>
      </w:r>
      <w:r>
        <w:t xml:space="preserve"> supports the service had implemented improvements to address the non-compliance and is now compliant with this requirement</w:t>
      </w:r>
      <w:r w:rsidR="00622785">
        <w:t>. Since the Site Audit in December 2021, the service has</w:t>
      </w:r>
      <w:r>
        <w:t xml:space="preserve"> </w:t>
      </w:r>
      <w:r w:rsidR="002E4893">
        <w:t>reviewed the activities program, recruited additional lifestyle</w:t>
      </w:r>
      <w:r w:rsidR="00622785">
        <w:t xml:space="preserve"> staff</w:t>
      </w:r>
      <w:r w:rsidR="002E4893">
        <w:t xml:space="preserve">, implemented processes to update and engage consumers in the design of the activities calendar and reviewed and updated care planning documentation to ensure they were individualised. </w:t>
      </w:r>
      <w:r w:rsidR="005B5E93">
        <w:t xml:space="preserve">Consumers and representatives confirmed they were supported to participate in activities </w:t>
      </w:r>
      <w:r w:rsidR="00C42C59">
        <w:t xml:space="preserve">of interest to them, and they were provided appropriate support to optimise their independence and quality of life. Staff described what was important to individual </w:t>
      </w:r>
      <w:r w:rsidR="008142F1">
        <w:t>consumers</w:t>
      </w:r>
      <w:r w:rsidR="00C42C59">
        <w:t xml:space="preserve"> and what they liked to do, and this information aligned to their care planning documentation. </w:t>
      </w:r>
    </w:p>
    <w:p w14:paraId="5D80545C" w14:textId="499F2217" w:rsidR="008142F1" w:rsidRDefault="00C42C59" w:rsidP="00C42C59">
      <w:pPr>
        <w:pStyle w:val="NormalArial"/>
      </w:pPr>
      <w:r>
        <w:t>Following a Site Audit in December 2021, the service was found non-compliant with requirement 4(3)(b). Evidence within the site audit report</w:t>
      </w:r>
      <w:r w:rsidR="00715C81">
        <w:t xml:space="preserve"> dated 16 to 18 November 2022</w:t>
      </w:r>
      <w:r>
        <w:t xml:space="preserve"> supports the service had implemented improvements to address the non-compliance and is now compliant with this requirement</w:t>
      </w:r>
      <w:r w:rsidR="007F258E">
        <w:t xml:space="preserve">. Where non-compliance was identified related to consumer access to supports which promoted their emotional, spiritual and psychological well-being, the </w:t>
      </w:r>
      <w:r w:rsidR="007F258E">
        <w:lastRenderedPageBreak/>
        <w:t xml:space="preserve">service has </w:t>
      </w:r>
      <w:r w:rsidR="008142F1">
        <w:t xml:space="preserve">provided lifestyle and pastoral care staff with education around how to support consumers’ emotional, spiritual, and psychological well-being, including care planning, and re-engaged religious leaders from various communities. Consumers and representatives reported that their emotional, spiritual, and psychological needs were supported. Staff described various ways consumers’ wellbeing was supported, including the referral to external services. </w:t>
      </w:r>
    </w:p>
    <w:p w14:paraId="5C3CCF4D" w14:textId="73A7BD1E" w:rsidR="00F81B38" w:rsidRDefault="00F81B38" w:rsidP="00F81B38">
      <w:pPr>
        <w:pStyle w:val="NormalArial"/>
      </w:pPr>
      <w:r>
        <w:t>Following a Site Audit in December 2021, the service was found non-compliant with requirement 4(3)(c). Evidence within the site audit report</w:t>
      </w:r>
      <w:r w:rsidR="008C4D75">
        <w:t xml:space="preserve"> dated 16 to 18 November 2022</w:t>
      </w:r>
      <w:r>
        <w:t xml:space="preserve"> supports the service had implemented improvements to address the non-compliance and is now compliant with this requirement, having introduced a suite of lifestyle activities and specialised equipment into the memory support unit, and implemented a monthly lifestyle survey. Consumers and representatives confirmed they are supported to participate in community both within and outside the service, keep in touch with people who are important to them and do things of interest to them. Staff described </w:t>
      </w:r>
      <w:r w:rsidR="005C4944">
        <w:t xml:space="preserve">how they supported consumers to participate in community </w:t>
      </w:r>
      <w:r w:rsidR="008C4D75">
        <w:t>and</w:t>
      </w:r>
      <w:r w:rsidR="005C4944">
        <w:t xml:space="preserve"> engage in activities of interest to them. </w:t>
      </w:r>
    </w:p>
    <w:p w14:paraId="7A9DCA1D" w14:textId="3129E976" w:rsidR="005C4944" w:rsidRDefault="005C4944" w:rsidP="005C4944">
      <w:pPr>
        <w:pStyle w:val="NormalArial"/>
      </w:pPr>
      <w:r>
        <w:t>Following a Site Audit in December 2021, the service was found non-compliant with requirement 4(3)(d). Evidence within the site audit report</w:t>
      </w:r>
      <w:r w:rsidR="008C4D75">
        <w:t xml:space="preserve"> dated 16 to 18 November 2022</w:t>
      </w:r>
      <w:r>
        <w:t xml:space="preserve"> supports the service had implemented improvements to address the non-compliance and is now compliant with this requirement</w:t>
      </w:r>
      <w:r w:rsidR="007F258E">
        <w:t>. Where non-compliance was identified relat</w:t>
      </w:r>
      <w:r w:rsidR="00767D84">
        <w:t>ing</w:t>
      </w:r>
      <w:r w:rsidR="007F258E">
        <w:t xml:space="preserve"> to effective communication of consumers’ condition, needs, and preferences</w:t>
      </w:r>
      <w:r w:rsidR="00767D84">
        <w:t>, the service has p</w:t>
      </w:r>
      <w:r w:rsidR="001F0965">
        <w:t xml:space="preserve">rovided staff education regarding effective communication of consumers’ condition and implemented new information systems to support effective communication regarding consumers’ </w:t>
      </w:r>
      <w:r w:rsidR="00C44403">
        <w:t>n</w:t>
      </w:r>
      <w:r w:rsidR="001F0965">
        <w:t xml:space="preserve">eeds and preferences. </w:t>
      </w:r>
      <w:r w:rsidR="00F80FA9">
        <w:t>Consumers and representatives felt their needs and preferences were well communicated and staff described how they share</w:t>
      </w:r>
      <w:r w:rsidR="00767D84">
        <w:t>d</w:t>
      </w:r>
      <w:r w:rsidR="00F80FA9">
        <w:t xml:space="preserve"> information relating to consumers’ condition, needs, and preferences. Care planning documentation included adequate information to support safe and effective care as it related to supports for daily living. </w:t>
      </w:r>
    </w:p>
    <w:p w14:paraId="205179CD" w14:textId="348B3B69" w:rsidR="00F80FA9" w:rsidRDefault="00F80FA9" w:rsidP="005C4944">
      <w:pPr>
        <w:pStyle w:val="NormalArial"/>
      </w:pPr>
      <w:r>
        <w:t>Consumers said they were supported by external organisations, support services, and providers of other care and services</w:t>
      </w:r>
      <w:r w:rsidR="00447905">
        <w:t xml:space="preserve">. Consumers, staff, and care planning documentation identified the service collaborated with a variety of external providers. </w:t>
      </w:r>
    </w:p>
    <w:p w14:paraId="5C730C40" w14:textId="663A812E" w:rsidR="00447905" w:rsidRDefault="00447905" w:rsidP="005C4944">
      <w:pPr>
        <w:pStyle w:val="NormalArial"/>
      </w:pPr>
      <w:r>
        <w:t>Consumers and representatives were satisfied with the variety, quality, and quantity of meals provided at the service and said they were offered choice. Consumers’ dietary needs and preferences were accommodated by the service a</w:t>
      </w:r>
      <w:r w:rsidR="00C44403">
        <w:t>n</w:t>
      </w:r>
      <w:r>
        <w:t xml:space="preserve">d staff demonstrated a knowledge of consumers’ needs and preferences. Staff explained how consumers’ preferences were incorporated into the seasonal menu. </w:t>
      </w:r>
    </w:p>
    <w:p w14:paraId="3364C2EA" w14:textId="5F7AA827" w:rsidR="00447905" w:rsidRDefault="00447905" w:rsidP="005C4944">
      <w:pPr>
        <w:pStyle w:val="NormalArial"/>
      </w:pPr>
      <w:r>
        <w:t xml:space="preserve">Consumers and representatives said they had access to equipment, which was safe, clean, and well-maintained. Staff confirmed they had access to equipment when they need </w:t>
      </w:r>
      <w:r w:rsidR="00C44403">
        <w:t>it,</w:t>
      </w:r>
      <w:r>
        <w:t xml:space="preserve"> and that equipment is kept clean and well-maintained. Equipment was obse</w:t>
      </w:r>
      <w:r w:rsidR="003D409A">
        <w:t xml:space="preserve">rved to be suitable, clean, and in good condition. </w:t>
      </w:r>
    </w:p>
    <w:p w14:paraId="5EFD0253" w14:textId="77777777" w:rsidR="002B0C90" w:rsidRPr="00262C0B" w:rsidRDefault="002B0C90" w:rsidP="0036130C">
      <w:pPr>
        <w:pStyle w:val="NormalArial"/>
      </w:pPr>
      <w:r>
        <w:br w:type="page"/>
      </w:r>
    </w:p>
    <w:p w14:paraId="5EFD025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5EFD0257"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EFD025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EFD025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FD025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5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EFD025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EFD025A" w14:textId="0880CAD4" w:rsidR="00FC045E" w:rsidRPr="00996FAF" w:rsidRDefault="00AB48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A0C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6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5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EFD025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EFD025E"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EFD025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EFD0260" w14:textId="0CEA7EDA" w:rsidR="00FC045E" w:rsidRPr="00996FAF" w:rsidRDefault="00AB487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A0C4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6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6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EFD026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EFD0264" w14:textId="7EA6EA66" w:rsidR="00FC045E" w:rsidRPr="00996FAF" w:rsidRDefault="00AB487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A0C4F">
                  <w:rPr>
                    <w:rFonts w:ascii="Arial" w:hAnsi="Arial" w:cs="Arial"/>
                    <w:color w:val="auto"/>
                  </w:rPr>
                  <w:t>Compliant</w:t>
                </w:r>
              </w:sdtContent>
            </w:sdt>
            <w:r w:rsidR="00FC045E" w:rsidRPr="00996FAF" w:rsidDel="00640D2A">
              <w:rPr>
                <w:rFonts w:ascii="Arial" w:hAnsi="Arial" w:cs="Arial"/>
                <w:color w:val="0000FF"/>
              </w:rPr>
              <w:t xml:space="preserve"> </w:t>
            </w:r>
          </w:p>
        </w:tc>
      </w:tr>
    </w:tbl>
    <w:p w14:paraId="5EFD0266" w14:textId="77777777" w:rsidR="002B0C90" w:rsidRDefault="002B0C90" w:rsidP="002B0C90">
      <w:pPr>
        <w:pStyle w:val="Heading20"/>
      </w:pPr>
      <w:r>
        <w:t>Findings</w:t>
      </w:r>
    </w:p>
    <w:p w14:paraId="5EFD0267" w14:textId="3201BCD5" w:rsidR="00117022" w:rsidRDefault="00184BA0" w:rsidP="0036130C">
      <w:pPr>
        <w:pStyle w:val="NormalArial"/>
      </w:pPr>
      <w:r>
        <w:t>The Assessment Team</w:t>
      </w:r>
      <w:r w:rsidR="005A0C4F">
        <w:t xml:space="preserve"> observed, and consumers and representatives confirmed, the service </w:t>
      </w:r>
      <w:r w:rsidR="005632DA">
        <w:t>create</w:t>
      </w:r>
      <w:r>
        <w:t>d</w:t>
      </w:r>
      <w:r w:rsidR="005632DA">
        <w:t xml:space="preserve"> a sense of belonging and was </w:t>
      </w:r>
      <w:r w:rsidR="005A0C4F">
        <w:t>welcoming</w:t>
      </w:r>
      <w:r w:rsidR="006579F1">
        <w:t>.</w:t>
      </w:r>
      <w:r w:rsidR="005A0C4F">
        <w:t xml:space="preserve"> Management described aspects of the service environment which optimised consumers’ independence and interaction. The service was observed to be modern and contained spacious balconies, gardens, and communal areas which were decorated to create a home-like environment. </w:t>
      </w:r>
    </w:p>
    <w:p w14:paraId="66FBE97B" w14:textId="35ADD209" w:rsidR="005A0C4F" w:rsidRDefault="005A0C4F" w:rsidP="0036130C">
      <w:pPr>
        <w:pStyle w:val="NormalArial"/>
      </w:pPr>
      <w:r>
        <w:t xml:space="preserve">Consumers were observed moving independently and using communal areas inside and outside the service. </w:t>
      </w:r>
      <w:r w:rsidR="00B102D8">
        <w:t xml:space="preserve">The service demonstrated processes were in place which ensured the service environment is safe, clean, and well-maintained. </w:t>
      </w:r>
    </w:p>
    <w:p w14:paraId="685F7264" w14:textId="3AA82346" w:rsidR="00B102D8" w:rsidRDefault="00B102D8" w:rsidP="0036130C">
      <w:pPr>
        <w:pStyle w:val="NormalArial"/>
      </w:pPr>
      <w:r>
        <w:t xml:space="preserve">The Assessment Team observed, and consumers and representatives confirmed, furniture, fittings and equipment </w:t>
      </w:r>
      <w:r w:rsidR="005B5A31">
        <w:t>were</w:t>
      </w:r>
      <w:r>
        <w:t xml:space="preserve"> kept clean and safe for use by consumers. The service had a preventative maintenance schedule which was regularly mo</w:t>
      </w:r>
      <w:r w:rsidR="005B5A31">
        <w:t xml:space="preserve">nitored by maintenance staff and the organisation. </w:t>
      </w:r>
    </w:p>
    <w:p w14:paraId="5EFD0268" w14:textId="77777777" w:rsidR="002B0C90" w:rsidRPr="00262C0B" w:rsidRDefault="002B0C90" w:rsidP="0036130C">
      <w:pPr>
        <w:pStyle w:val="NormalArial"/>
      </w:pPr>
      <w:r>
        <w:br w:type="page"/>
      </w:r>
    </w:p>
    <w:p w14:paraId="5EFD026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EFD026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EFD026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EFD026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FD027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6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EFD026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EFD026F" w14:textId="76FAC76C" w:rsidR="00FC045E" w:rsidRPr="00996FAF" w:rsidRDefault="00AB4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C16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7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7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EFD02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EFD0273" w14:textId="52DEE84C" w:rsidR="00FC045E" w:rsidRPr="00996FAF" w:rsidRDefault="00AB48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C16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7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7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EFD027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EFD0277" w14:textId="44BC902B" w:rsidR="00FC045E" w:rsidRPr="00996FAF" w:rsidRDefault="00AB4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C164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EFD027C"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EFD027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EFD027B" w14:textId="6AEDC311" w:rsidR="00FC045E" w:rsidRPr="00996FAF" w:rsidRDefault="00AB487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C164E">
                  <w:rPr>
                    <w:rFonts w:ascii="Arial" w:hAnsi="Arial" w:cs="Arial"/>
                    <w:color w:val="auto"/>
                  </w:rPr>
                  <w:t>Compliant</w:t>
                </w:r>
              </w:sdtContent>
            </w:sdt>
            <w:r w:rsidR="00FC045E" w:rsidRPr="00996FAF" w:rsidDel="00640D2A">
              <w:rPr>
                <w:rFonts w:ascii="Arial" w:hAnsi="Arial" w:cs="Arial"/>
                <w:color w:val="0000FF"/>
              </w:rPr>
              <w:t xml:space="preserve"> </w:t>
            </w:r>
          </w:p>
        </w:tc>
      </w:tr>
    </w:tbl>
    <w:p w14:paraId="5EFD027D" w14:textId="77777777" w:rsidR="00D87E7C" w:rsidRDefault="00D87E7C" w:rsidP="00D87E7C">
      <w:pPr>
        <w:pStyle w:val="Heading20"/>
      </w:pPr>
      <w:r w:rsidRPr="00996FAF">
        <w:t>Findings</w:t>
      </w:r>
    </w:p>
    <w:p w14:paraId="5EFD027E" w14:textId="1FCB9B36" w:rsidR="00117022" w:rsidRDefault="00AC164E" w:rsidP="0036130C">
      <w:pPr>
        <w:pStyle w:val="NormalArial"/>
      </w:pPr>
      <w:r>
        <w:t>Following a Site Audit in December 2021, the service was found non-compliant with requirement 6(3)(a)</w:t>
      </w:r>
      <w:r w:rsidR="005F4D60">
        <w:t>, having been unable to demonstrate systems which supported consumers and representatives top provide feedback and complaints</w:t>
      </w:r>
      <w:r>
        <w:t>. Evidence within the site audit report</w:t>
      </w:r>
      <w:r w:rsidR="00157B85">
        <w:t xml:space="preserve"> dated 16 to 18 November 2022</w:t>
      </w:r>
      <w:r>
        <w:t xml:space="preserve"> supports the service had implemented improvements to address the non-compliance and is now compliant with this requirement, having resolved outstanding complaints, re-implemented feedback and complaints policies, and actioned feedback and complaints on a daily basis. Consumers knew how to </w:t>
      </w:r>
      <w:r w:rsidR="00113DF3">
        <w:t xml:space="preserve">give feedback and make complaints, and management described how they encouraged and supported consumers to do so. The Assessment Team observed the service’s feedback forms and lodgements in each area of the service. </w:t>
      </w:r>
    </w:p>
    <w:p w14:paraId="6357BBA2" w14:textId="3931A6A7" w:rsidR="00113DF3" w:rsidRDefault="00113DF3" w:rsidP="0036130C">
      <w:pPr>
        <w:pStyle w:val="NormalArial"/>
      </w:pPr>
      <w:r>
        <w:t>Management described the advocacy service</w:t>
      </w:r>
      <w:r w:rsidR="005F4D60">
        <w:t>s</w:t>
      </w:r>
      <w:r>
        <w:t xml:space="preserve"> available to consumers at the service </w:t>
      </w:r>
      <w:r w:rsidR="00B05D0E">
        <w:t>and information brochures were</w:t>
      </w:r>
      <w:r w:rsidR="005F4D60">
        <w:t xml:space="preserve"> observed to be</w:t>
      </w:r>
      <w:r w:rsidR="00B05D0E">
        <w:t xml:space="preserve"> available throughout the service. The Assessment Team identified the service actively promoted advocacy services and the service had access to translation services if needed. </w:t>
      </w:r>
    </w:p>
    <w:p w14:paraId="28BD052D" w14:textId="26B5A796" w:rsidR="00113DF3" w:rsidRDefault="00113DF3" w:rsidP="0036130C">
      <w:pPr>
        <w:pStyle w:val="NormalArial"/>
      </w:pPr>
      <w:r>
        <w:t xml:space="preserve">Following a Site Audit in December 2021, the service was found non-compliant with requirement 6(3)(c). Evidence within the site audit report </w:t>
      </w:r>
      <w:r w:rsidR="00DA3C37">
        <w:t xml:space="preserve">dated 16 to 18 November 2022 </w:t>
      </w:r>
      <w:r>
        <w:t xml:space="preserve">supports the service had implemented improvements to address the non-compliance and is now compliant with this requirement, having </w:t>
      </w:r>
      <w:r w:rsidR="00B05D0E">
        <w:t xml:space="preserve">provided education to staff related to customer service and open disclosure and reviewed and responded to previous unresolved complaints and feedback. </w:t>
      </w:r>
      <w:r w:rsidR="001207F9">
        <w:t>Consumers and representatives said the service respond</w:t>
      </w:r>
      <w:r w:rsidR="005D79A0">
        <w:t>ed</w:t>
      </w:r>
      <w:r w:rsidR="00DA3C37">
        <w:t xml:space="preserve"> to</w:t>
      </w:r>
      <w:r w:rsidR="001207F9">
        <w:t xml:space="preserve"> and resolve</w:t>
      </w:r>
      <w:r w:rsidR="005D79A0">
        <w:t>d</w:t>
      </w:r>
      <w:r w:rsidR="001207F9">
        <w:t xml:space="preserve"> their complaints and </w:t>
      </w:r>
      <w:r w:rsidR="005D79A0">
        <w:t xml:space="preserve">respond to </w:t>
      </w:r>
      <w:r w:rsidR="001207F9">
        <w:t xml:space="preserve">incidents when they occur. Staff were supported by an open disclosure policy and demonstrated an understanding of </w:t>
      </w:r>
      <w:r w:rsidR="005D79A0">
        <w:t>it</w:t>
      </w:r>
      <w:r w:rsidR="001207F9">
        <w:t xml:space="preserve">. </w:t>
      </w:r>
    </w:p>
    <w:p w14:paraId="02CC4145" w14:textId="2469BCC7" w:rsidR="00843B5D" w:rsidRDefault="00843B5D" w:rsidP="0036130C">
      <w:pPr>
        <w:pStyle w:val="NormalArial"/>
      </w:pPr>
      <w:r>
        <w:t>Following a Site Audit in December 2021, the service was found non-compliant with requirement 6(3)(d)</w:t>
      </w:r>
      <w:r w:rsidR="005D79A0">
        <w:t>, having been unable to demonstrate complaints and feedback were used to improve the quality of care and services</w:t>
      </w:r>
      <w:r>
        <w:t xml:space="preserve">. Evidence within the site audit report </w:t>
      </w:r>
      <w:r w:rsidR="00DA3C37">
        <w:t xml:space="preserve">dated 16 to 18 November 2022 </w:t>
      </w:r>
      <w:r>
        <w:t xml:space="preserve">supports the service had implemented improvements to address the non-compliance and is now compliant with this requirement, having provided education to staff related to feedback, quality improvement processes and incident management, and re-implemented a process for recording complaints. The service demonstrated a system and </w:t>
      </w:r>
      <w:r>
        <w:lastRenderedPageBreak/>
        <w:t>procedure for receiving, monitoring, and actioning feedback from consumers and representatives. Consumers felt their feedback was valued and was used to improve services</w:t>
      </w:r>
      <w:r w:rsidR="00DA3C37">
        <w:t xml:space="preserve"> and this was confirmed by the </w:t>
      </w:r>
      <w:r>
        <w:t xml:space="preserve">service’s complaints register. </w:t>
      </w:r>
    </w:p>
    <w:p w14:paraId="5EFD027F" w14:textId="77777777" w:rsidR="002B0C90" w:rsidRPr="00712752" w:rsidRDefault="002B0C90" w:rsidP="0036130C">
      <w:pPr>
        <w:pStyle w:val="NormalArial"/>
      </w:pPr>
      <w:r w:rsidRPr="00712752">
        <w:br w:type="page"/>
      </w:r>
    </w:p>
    <w:p w14:paraId="5EFD028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EFD028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EFD028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EFD028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FD028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8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EFD028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EFD0286" w14:textId="088CE0FA" w:rsidR="00FC045E" w:rsidRPr="00996FAF" w:rsidRDefault="00AB4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A6F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EFD028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8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EFD028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EFD028A" w14:textId="472D2FE9" w:rsidR="00FC045E" w:rsidRPr="00996FAF" w:rsidRDefault="00AB48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A6F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EFD028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8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FD028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EFD028E" w14:textId="60F82AA4" w:rsidR="00FC045E" w:rsidRPr="00996FAF" w:rsidRDefault="00AB4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A6F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EFD029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9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EFD029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EFD0292" w14:textId="380BB308" w:rsidR="00FC045E" w:rsidRPr="00996FAF" w:rsidRDefault="00AB487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A6F77">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EFD029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D029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EFD029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EFD0296" w14:textId="36317A42" w:rsidR="00FC045E" w:rsidRPr="00996FAF" w:rsidRDefault="00AB487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A6F77">
                  <w:rPr>
                    <w:rFonts w:ascii="Arial" w:hAnsi="Arial" w:cs="Arial"/>
                    <w:color w:val="auto"/>
                  </w:rPr>
                  <w:t>Compliant</w:t>
                </w:r>
              </w:sdtContent>
            </w:sdt>
            <w:r w:rsidR="00FC045E" w:rsidRPr="00996FAF" w:rsidDel="007F3947">
              <w:rPr>
                <w:rFonts w:ascii="Arial" w:hAnsi="Arial" w:cs="Arial"/>
                <w:color w:val="0000FF"/>
              </w:rPr>
              <w:t xml:space="preserve"> </w:t>
            </w:r>
          </w:p>
        </w:tc>
      </w:tr>
    </w:tbl>
    <w:p w14:paraId="5EFD0298" w14:textId="77777777" w:rsidR="002B0C90" w:rsidRDefault="002B0C90" w:rsidP="002B0C90">
      <w:pPr>
        <w:pStyle w:val="Heading20"/>
      </w:pPr>
      <w:r>
        <w:t>Findings</w:t>
      </w:r>
    </w:p>
    <w:p w14:paraId="5EFD0299" w14:textId="2B722EEB" w:rsidR="00117022" w:rsidRDefault="00AA6F77" w:rsidP="0036130C">
      <w:pPr>
        <w:pStyle w:val="NormalArial"/>
      </w:pPr>
      <w:r>
        <w:t>Following a Site Audit in December 2021, the service was found non-compliant with requirement 7(3)(a). Evidence within the site audit report</w:t>
      </w:r>
      <w:r w:rsidR="00DA3C37">
        <w:t xml:space="preserve"> dated 16 to 18 November 2022</w:t>
      </w:r>
      <w:r>
        <w:t xml:space="preserve"> supports the service had implemented improvements to address the non-compliance and is now compliant with this requirement</w:t>
      </w:r>
      <w:r w:rsidR="000209FA">
        <w:t>. Where non-compliance was identified relating to staffing levels, the service has</w:t>
      </w:r>
      <w:r>
        <w:t xml:space="preserve"> reviewed rostering and staffing requirements and recruited several roles. Consumers and representatives felt the service had sufficient staff to meet their care needs. Rosters and allocation sheets for the fortnight prior to the site audit in November 2022 demonstrated most shifts were filled and staff reported there were adequate staff to ensure consumers’ needs </w:t>
      </w:r>
      <w:r w:rsidR="009C3B40">
        <w:t xml:space="preserve">were met. </w:t>
      </w:r>
    </w:p>
    <w:p w14:paraId="6681D7A7" w14:textId="14EA209C" w:rsidR="00994FA8" w:rsidRDefault="009C3B40" w:rsidP="009C3B40">
      <w:pPr>
        <w:pStyle w:val="NormalArial"/>
      </w:pPr>
      <w:r>
        <w:t xml:space="preserve">Following a Site Audit in December 2021, the service was found non-compliant with requirement 7(3)(b). Evidence within the site audit report </w:t>
      </w:r>
      <w:r w:rsidR="00357F6C">
        <w:t xml:space="preserve">dated 16 to 18 November 2022 </w:t>
      </w:r>
      <w:r>
        <w:t>supports the service had implemented improvements to address the non-compliance and is now compliant with this requirement</w:t>
      </w:r>
      <w:r w:rsidR="00DA3C37">
        <w:t xml:space="preserve">. </w:t>
      </w:r>
      <w:r w:rsidR="000209FA">
        <w:t>Having been unable to demonstrate staff interactions were kind, caring and respectful in December 202</w:t>
      </w:r>
      <w:r w:rsidR="00AA3451">
        <w:t>1</w:t>
      </w:r>
      <w:r w:rsidR="000209FA">
        <w:t>, t</w:t>
      </w:r>
      <w:r w:rsidR="00DA3C37">
        <w:t>he service has</w:t>
      </w:r>
      <w:r w:rsidR="000209FA">
        <w:t xml:space="preserve"> since</w:t>
      </w:r>
      <w:r w:rsidR="00994FA8">
        <w:t xml:space="preserve"> provided training to staff </w:t>
      </w:r>
      <w:r w:rsidR="000209FA">
        <w:t>on</w:t>
      </w:r>
      <w:r w:rsidR="00994FA8">
        <w:t xml:space="preserve"> respectful ways of supporting consumers and </w:t>
      </w:r>
      <w:r w:rsidR="000209FA">
        <w:t xml:space="preserve">their </w:t>
      </w:r>
      <w:r w:rsidR="00994FA8">
        <w:t>privacy and confidentiality, reviewed procedures related to allegations against staff, and increased</w:t>
      </w:r>
      <w:r w:rsidR="00DA3C37">
        <w:t xml:space="preserve"> the</w:t>
      </w:r>
      <w:r w:rsidR="00994FA8">
        <w:t xml:space="preserve"> monitoring of staff. Consumers considered staff to be kind, caring and respectful</w:t>
      </w:r>
      <w:r w:rsidR="00DA3C37">
        <w:t xml:space="preserve">. The Assessment Team </w:t>
      </w:r>
      <w:r w:rsidR="00994FA8">
        <w:t xml:space="preserve">observed </w:t>
      </w:r>
      <w:r w:rsidR="00DA3C37">
        <w:t xml:space="preserve">staff </w:t>
      </w:r>
      <w:r w:rsidR="00994FA8">
        <w:t>to be respectful of consumers’ identities and privacy. Staff demonstrated an understanding of consumers individual needs and identit</w:t>
      </w:r>
      <w:r w:rsidR="000209FA">
        <w:t>ies</w:t>
      </w:r>
      <w:r w:rsidR="00994FA8">
        <w:t>.</w:t>
      </w:r>
    </w:p>
    <w:p w14:paraId="4911C033" w14:textId="3309E02A" w:rsidR="009726EC" w:rsidRDefault="00994FA8" w:rsidP="00994FA8">
      <w:pPr>
        <w:pStyle w:val="NormalArial"/>
      </w:pPr>
      <w:r>
        <w:t>Following a Site Audit in December 2021, the service was found non-compliant with requirement 7(3)(c). Evidence within the site audit report</w:t>
      </w:r>
      <w:r w:rsidR="00357F6C">
        <w:t xml:space="preserve"> dated 16 to 18 November 2022</w:t>
      </w:r>
      <w:r>
        <w:t xml:space="preserve"> supports the service had implemented improvements to address the non-compliance and is now compliant with this requirement</w:t>
      </w:r>
      <w:r w:rsidR="000209FA">
        <w:t>. The service was previously found to not have effective systems for monitoring the competency of staff, however, have since</w:t>
      </w:r>
      <w:r>
        <w:t xml:space="preserve"> </w:t>
      </w:r>
      <w:r w:rsidR="00C5525D">
        <w:t xml:space="preserve">implemented training and mentoring plans to address identified gaps in knowledge, and monitor staff practices to ensure </w:t>
      </w:r>
      <w:r w:rsidR="00C5525D">
        <w:lastRenderedPageBreak/>
        <w:t xml:space="preserve">competence. </w:t>
      </w:r>
      <w:r w:rsidR="009726EC">
        <w:t xml:space="preserve">The service demonstrated monitoring of staff registration requirements and currency of police checks. Consumers and representatives had no concerns regarding the competency of staff. </w:t>
      </w:r>
    </w:p>
    <w:p w14:paraId="7B14BD8C" w14:textId="435369A8" w:rsidR="00994FA8" w:rsidRDefault="00205D82" w:rsidP="00994FA8">
      <w:pPr>
        <w:pStyle w:val="NormalArial"/>
      </w:pPr>
      <w:r>
        <w:t>Following a Site Audit in December 2021, the service was found non-compliant with requirement 7(3)(d)</w:t>
      </w:r>
      <w:r w:rsidR="00812486">
        <w:t>, having been unable to demonstrate effective systems related to recruitment and training of staff to ensure the outcomes required by the Quality Standards were met</w:t>
      </w:r>
      <w:r>
        <w:t xml:space="preserve">. Evidence within the site audit report </w:t>
      </w:r>
      <w:r w:rsidR="00357F6C" w:rsidRPr="00357F6C">
        <w:t>dated 16 to 18 November 2022</w:t>
      </w:r>
      <w:r w:rsidR="00357F6C">
        <w:t xml:space="preserve"> </w:t>
      </w:r>
      <w:r>
        <w:t>supports the service had implemented improvements to address the non-compliance and is now compliant with this requirement</w:t>
      </w:r>
      <w:r w:rsidR="00357F6C">
        <w:t>. The service</w:t>
      </w:r>
      <w:r>
        <w:t xml:space="preserve"> implemented an orientation program for new staff, monitored staff compliance with mandatory training, and conducted </w:t>
      </w:r>
      <w:r w:rsidR="00812486">
        <w:t>an</w:t>
      </w:r>
      <w:r>
        <w:t xml:space="preserve"> analysis of training needs. Training documentation demonstrated all staff had completed their mandatory training and staff reported receiving both mandatory and supplementary training which supported them to perform their roles. </w:t>
      </w:r>
    </w:p>
    <w:p w14:paraId="7D55FBA5" w14:textId="5F05ED13" w:rsidR="003005E7" w:rsidRDefault="003005E7" w:rsidP="00994FA8">
      <w:pPr>
        <w:pStyle w:val="NormalArial"/>
      </w:pPr>
      <w:r>
        <w:t xml:space="preserve">Following a Site Audit in December 2021, the service was found non-compliant with requirement 7(3)(e). Evidence within the site audit report </w:t>
      </w:r>
      <w:r w:rsidR="00630488" w:rsidRPr="00630488">
        <w:t>dated 16 to 18 November 2022</w:t>
      </w:r>
      <w:r w:rsidR="00630488">
        <w:t xml:space="preserve"> </w:t>
      </w:r>
      <w:r>
        <w:t>supports the service had implemented improvements to address the non-compliance and is now compliant with this requirement</w:t>
      </w:r>
      <w:r w:rsidR="00812486">
        <w:t xml:space="preserve"> </w:t>
      </w:r>
      <w:r>
        <w:t xml:space="preserve">having undertaken annual performance reviews for all staff, reviewed and implemented actions for staff who had been performance managed and reviewed all allegations against staff. </w:t>
      </w:r>
      <w:r w:rsidR="00C636EF">
        <w:t xml:space="preserve">Staff confirmed their performance was monitored through annual performance appraisals, competency assessments, and mandatory training assessments. Management described how the performance appraisal process allows for the discussion of any additional training requirements. </w:t>
      </w:r>
    </w:p>
    <w:p w14:paraId="5EFD029A" w14:textId="77777777" w:rsidR="002B0C90" w:rsidRPr="00262C0B" w:rsidRDefault="002B0C90" w:rsidP="0036130C">
      <w:pPr>
        <w:pStyle w:val="NormalArial"/>
      </w:pPr>
      <w:r>
        <w:br w:type="page"/>
      </w:r>
    </w:p>
    <w:p w14:paraId="5EFD029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1989"/>
      </w:tblGrid>
      <w:tr w:rsidR="00FC045E" w:rsidRPr="00996FAF" w14:paraId="5EFD029E" w14:textId="77777777" w:rsidTr="00754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5EFD029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5EFD029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EFD02A2" w14:textId="77777777" w:rsidTr="00754C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FD029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5EFD02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9" w:type="dxa"/>
            <w:shd w:val="clear" w:color="auto" w:fill="auto"/>
            <w:vAlign w:val="top"/>
          </w:tcPr>
          <w:p w14:paraId="5EFD02A1" w14:textId="4F06C61C" w:rsidR="00FC045E" w:rsidRPr="00996FAF" w:rsidRDefault="00AB4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D5D0A">
                  <w:rPr>
                    <w:rFonts w:ascii="Arial" w:hAnsi="Arial" w:cs="Arial"/>
                    <w:color w:val="auto"/>
                  </w:rPr>
                  <w:t>Compliant</w:t>
                </w:r>
              </w:sdtContent>
            </w:sdt>
          </w:p>
        </w:tc>
      </w:tr>
      <w:tr w:rsidR="00FC045E" w:rsidRPr="00996FAF" w14:paraId="5EFD02A6" w14:textId="77777777" w:rsidTr="0075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FD02A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5EFD02A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9" w:type="dxa"/>
            <w:shd w:val="clear" w:color="auto" w:fill="auto"/>
            <w:vAlign w:val="top"/>
          </w:tcPr>
          <w:p w14:paraId="5EFD02A5" w14:textId="3FAE2971" w:rsidR="00FC045E" w:rsidRPr="00996FAF" w:rsidRDefault="00AB487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D5D0A">
                  <w:rPr>
                    <w:rFonts w:ascii="Arial" w:hAnsi="Arial" w:cs="Arial"/>
                    <w:color w:val="auto"/>
                  </w:rPr>
                  <w:t>Compliant</w:t>
                </w:r>
              </w:sdtContent>
            </w:sdt>
          </w:p>
        </w:tc>
      </w:tr>
      <w:tr w:rsidR="00FC045E" w:rsidRPr="00996FAF" w14:paraId="5EFD02B0" w14:textId="77777777" w:rsidTr="00754C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FD02A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5EFD02A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EFD02A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EFD02A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EFD02A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EFD02A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EFD02AD"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EFD02A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5EFD02AF" w14:textId="0B43BA8C" w:rsidR="00FC045E" w:rsidRPr="00996FAF" w:rsidRDefault="00AB487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D5D0A">
                  <w:rPr>
                    <w:rFonts w:ascii="Arial" w:hAnsi="Arial" w:cs="Arial"/>
                    <w:color w:val="auto"/>
                  </w:rPr>
                  <w:t>Compliant</w:t>
                </w:r>
              </w:sdtContent>
            </w:sdt>
          </w:p>
        </w:tc>
      </w:tr>
      <w:tr w:rsidR="00FC045E" w:rsidRPr="00996FAF" w14:paraId="5EFD02B8" w14:textId="77777777" w:rsidTr="00754C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FD02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5EFD02B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FD02B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EFD02B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EFD02B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EFD02B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9" w:type="dxa"/>
            <w:shd w:val="clear" w:color="auto" w:fill="auto"/>
            <w:vAlign w:val="top"/>
          </w:tcPr>
          <w:p w14:paraId="5EFD02B7" w14:textId="15AE8926" w:rsidR="00FC045E" w:rsidRPr="00996FAF" w:rsidRDefault="00AB487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D5D0A">
                  <w:rPr>
                    <w:rFonts w:ascii="Arial" w:hAnsi="Arial" w:cs="Arial"/>
                    <w:color w:val="auto"/>
                  </w:rPr>
                  <w:t>Compliant</w:t>
                </w:r>
              </w:sdtContent>
            </w:sdt>
          </w:p>
        </w:tc>
      </w:tr>
      <w:tr w:rsidR="00FC045E" w:rsidRPr="00996FAF" w14:paraId="5EFD02BF" w14:textId="77777777" w:rsidTr="00754C7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FD02B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5EFD02B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FD02B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FD02B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EFD02BD"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vAlign w:val="top"/>
          </w:tcPr>
          <w:p w14:paraId="5EFD02BE" w14:textId="452C2FBB" w:rsidR="00FC045E" w:rsidRPr="00996FAF" w:rsidRDefault="00AB487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D5D0A">
                  <w:rPr>
                    <w:rFonts w:ascii="Arial" w:hAnsi="Arial" w:cs="Arial"/>
                    <w:color w:val="auto"/>
                  </w:rPr>
                  <w:t>Compliant</w:t>
                </w:r>
              </w:sdtContent>
            </w:sdt>
          </w:p>
        </w:tc>
      </w:tr>
    </w:tbl>
    <w:p w14:paraId="5EFD02C0" w14:textId="77777777" w:rsidR="00D87E7C" w:rsidRDefault="00D87E7C" w:rsidP="00D87E7C">
      <w:pPr>
        <w:pStyle w:val="Heading20"/>
      </w:pPr>
      <w:r w:rsidRPr="00996FAF">
        <w:t>Findings</w:t>
      </w:r>
    </w:p>
    <w:p w14:paraId="3B07DE64" w14:textId="65723868" w:rsidR="00494704" w:rsidRDefault="00275EEC" w:rsidP="0036130C">
      <w:pPr>
        <w:pStyle w:val="NormalArial"/>
      </w:pPr>
      <w:r>
        <w:t>Following a Site Audit in December 2021, the service was found non-compliant with requirement 8(3)(a)</w:t>
      </w:r>
      <w:r w:rsidR="00A35253">
        <w:t>, having been unable to demonstrate consumer engagement in the development, delivery and evaluation of care and services</w:t>
      </w:r>
      <w:r>
        <w:t>. Evidence within the site audit report</w:t>
      </w:r>
      <w:r w:rsidR="00840775">
        <w:t xml:space="preserve"> dated 16 to 18 November 2022</w:t>
      </w:r>
      <w:r>
        <w:t xml:space="preserve"> supports the service had implemented improvements to address the non-compliance and is now compliant with this requirement, having</w:t>
      </w:r>
      <w:r w:rsidR="00494704">
        <w:t xml:space="preserve"> developed a schedule for case conferences and consultations to engage consumers in the development and evaluation of care and services. The service had re-implemented feedback mechanisms which ensured feedback is acknowledged and escalated. Consumers felt involved in the development of their care and services and management described a variety of mechanisms used to ensure consumer input into the </w:t>
      </w:r>
      <w:r w:rsidR="00630488">
        <w:t xml:space="preserve">provision of care and </w:t>
      </w:r>
      <w:r w:rsidR="00840775">
        <w:t>services</w:t>
      </w:r>
      <w:r w:rsidR="00494704">
        <w:t xml:space="preserve">. </w:t>
      </w:r>
    </w:p>
    <w:p w14:paraId="5EFD02C1" w14:textId="37F8455A" w:rsidR="00117022" w:rsidRDefault="00494704" w:rsidP="0036130C">
      <w:pPr>
        <w:pStyle w:val="NormalArial"/>
      </w:pPr>
      <w:r>
        <w:lastRenderedPageBreak/>
        <w:t xml:space="preserve">Following a Site Audit in December 2021, the service was found non-compliant with requirement 8(3)(b). Evidence within the site audit report </w:t>
      </w:r>
      <w:r w:rsidR="00840775">
        <w:t xml:space="preserve">dated 16 to 18 November 2022 </w:t>
      </w:r>
      <w:r>
        <w:t>supports the service had implemented improvements to address the non-compliance and is now compliant with this requirement</w:t>
      </w:r>
      <w:r w:rsidR="00A35253">
        <w:t xml:space="preserve">. Where previous non-compliance was identified relating to the governing body’s promoted quality and safety, the organisation has </w:t>
      </w:r>
      <w:r w:rsidR="00D50ABB">
        <w:t>established a process which ensure</w:t>
      </w:r>
      <w:r w:rsidR="00840775">
        <w:t>d</w:t>
      </w:r>
      <w:r w:rsidR="00D50ABB">
        <w:t xml:space="preserve"> the governing body is updated on a regular basis, re-implemented the service’s quality</w:t>
      </w:r>
      <w:r w:rsidR="00840775">
        <w:t xml:space="preserve"> framework</w:t>
      </w:r>
      <w:r w:rsidR="00D50ABB">
        <w:t xml:space="preserve">, and </w:t>
      </w:r>
      <w:r w:rsidR="00840775">
        <w:t xml:space="preserve">implemented </w:t>
      </w:r>
      <w:r w:rsidR="00D50ABB">
        <w:t xml:space="preserve">a subcommittee to improve the governing body’s involvement </w:t>
      </w:r>
      <w:r w:rsidR="00227E43">
        <w:t xml:space="preserve">in governing outcomes. Management described the organisation’s structure which facilitates the oversight and governing of the delivery of care </w:t>
      </w:r>
      <w:r w:rsidR="00840775">
        <w:t>and</w:t>
      </w:r>
      <w:r w:rsidR="00227E43">
        <w:t xml:space="preserve"> services across the services. Monthly clinical indicators and board meeting minutes demonstrated regular monitoring and analysis by the governing body. </w:t>
      </w:r>
    </w:p>
    <w:p w14:paraId="6BBF1748" w14:textId="4B8A54F5" w:rsidR="00771156" w:rsidRDefault="00771156" w:rsidP="0036130C">
      <w:pPr>
        <w:pStyle w:val="NormalArial"/>
      </w:pPr>
      <w:r>
        <w:t xml:space="preserve">Following a Site Audit in December 2021, the service was found non-compliant with requirement 8(3)(c). Evidence within the site audit report </w:t>
      </w:r>
      <w:r w:rsidR="00840775">
        <w:t xml:space="preserve">dated 16 to 18 November 2022 </w:t>
      </w:r>
      <w:r>
        <w:t>supports the service had implemented improvements to address the non-compliance and is now compliant with this requirement</w:t>
      </w:r>
      <w:r w:rsidR="00840775">
        <w:t xml:space="preserve">. </w:t>
      </w:r>
      <w:r w:rsidR="00936BA5">
        <w:t>Where it was previously found that staff d</w:t>
      </w:r>
      <w:r w:rsidR="00AA3451">
        <w:t>i</w:t>
      </w:r>
      <w:r w:rsidR="00936BA5">
        <w:t>d not have access to accurate and current information, t</w:t>
      </w:r>
      <w:r w:rsidR="00840775">
        <w:t>he service</w:t>
      </w:r>
      <w:r>
        <w:t xml:space="preserve"> </w:t>
      </w:r>
      <w:r w:rsidR="00936BA5">
        <w:t xml:space="preserve">has </w:t>
      </w:r>
      <w:r>
        <w:t xml:space="preserve">provided staff education related to accessing policies and procedures and serious incident response scheme </w:t>
      </w:r>
      <w:r w:rsidR="00840775">
        <w:t>reporting and</w:t>
      </w:r>
      <w:r>
        <w:t xml:space="preserve"> undert</w:t>
      </w:r>
      <w:r w:rsidR="00840775">
        <w:t>ook</w:t>
      </w:r>
      <w:r>
        <w:t xml:space="preserve"> regular incident analysis. Management and staff described effective organisation wide governance systems related to information management, continuous improvement, financial governance, workforce governance, regulatory compliance, and feedback and complaints. </w:t>
      </w:r>
    </w:p>
    <w:p w14:paraId="5EFD02C2" w14:textId="5A3D94F2" w:rsidR="00117022" w:rsidRDefault="00771156" w:rsidP="0036130C">
      <w:pPr>
        <w:pStyle w:val="NormalArial"/>
      </w:pPr>
      <w:r>
        <w:t>Following a Site Audit in December 2021, the service was found non-compliant with requirement 8(3)(d)</w:t>
      </w:r>
      <w:r w:rsidR="00E66439">
        <w:t>, having been unable to demonstrate risks were identified, and prevention and minimisation strategies implemented.</w:t>
      </w:r>
      <w:r>
        <w:t xml:space="preserve"> Evidence within the site audit report </w:t>
      </w:r>
      <w:r w:rsidR="00840775">
        <w:t xml:space="preserve">dated 16 to 18 November 2022 </w:t>
      </w:r>
      <w:r>
        <w:t>supports the service had implemented improvements to address the non-compliance and is now compliant with this requirement</w:t>
      </w:r>
      <w:r w:rsidR="00840775">
        <w:t>. The service</w:t>
      </w:r>
      <w:r w:rsidR="00AC2AD8">
        <w:t xml:space="preserve"> implemented process to ensure </w:t>
      </w:r>
      <w:r w:rsidR="00840775">
        <w:t xml:space="preserve">the </w:t>
      </w:r>
      <w:r w:rsidR="00AC2AD8">
        <w:t>monitoring of risk</w:t>
      </w:r>
      <w:r w:rsidR="00840775">
        <w:t>s</w:t>
      </w:r>
      <w:r w:rsidR="00AC2AD8">
        <w:t xml:space="preserve"> and incidents</w:t>
      </w:r>
      <w:r w:rsidR="00840775">
        <w:t xml:space="preserve"> and </w:t>
      </w:r>
      <w:r w:rsidR="00AC2AD8">
        <w:t>provided education to staff related to risk management and the identification of high impact and high prevalence risks</w:t>
      </w:r>
      <w:r w:rsidR="00280887">
        <w:t>,</w:t>
      </w:r>
      <w:r w:rsidR="00AC2AD8">
        <w:t xml:space="preserve"> elder </w:t>
      </w:r>
      <w:r w:rsidR="00280887">
        <w:t>abuse,</w:t>
      </w:r>
      <w:r w:rsidR="00AC2AD8">
        <w:t xml:space="preserve"> and neglect</w:t>
      </w:r>
      <w:r w:rsidR="00840775">
        <w:t xml:space="preserve"> of consumers.</w:t>
      </w:r>
      <w:r w:rsidR="00AC2AD8">
        <w:t xml:space="preserve"> The service demonstrated effective risk management systems and practices, including the identification of</w:t>
      </w:r>
      <w:r w:rsidR="00C17D39">
        <w:t xml:space="preserve"> elder abuse and neglect of consumers, and managing and preventing incidents. </w:t>
      </w:r>
    </w:p>
    <w:p w14:paraId="45DE8159" w14:textId="5B06D1F5" w:rsidR="00C17D39" w:rsidRPr="00712752" w:rsidRDefault="00C17D39" w:rsidP="0036130C">
      <w:pPr>
        <w:pStyle w:val="NormalArial"/>
      </w:pPr>
      <w:r>
        <w:t>Following a Site Audit in December 2021, the service was found non-compliant with requirement 8(3)(e)</w:t>
      </w:r>
      <w:r w:rsidR="00E66439">
        <w:t>, with staff found to lack knowledge of restrictive practice and open disclosure principles</w:t>
      </w:r>
      <w:r>
        <w:t xml:space="preserve">. Evidence within the site audit report </w:t>
      </w:r>
      <w:r w:rsidR="00280887">
        <w:t xml:space="preserve">dated 16 to 18 November 2022 </w:t>
      </w:r>
      <w:r>
        <w:t xml:space="preserve">supports the service had implemented improvements to address the non-compliance and is now compliant with this requirement, having provided education related to the effective implementation of the clinical governance framework, the principles of antimicrobial stewardship, minimising the use of restraint and open disclosure. The service had conducted regular clinical governance monitoring which involved analysis and reporting to management, the </w:t>
      </w:r>
      <w:r w:rsidR="00280887">
        <w:t>board,</w:t>
      </w:r>
      <w:r>
        <w:t xml:space="preserve"> and relevant subcommittees. Staff demonstrated an understanding of strategies </w:t>
      </w:r>
      <w:r w:rsidR="0020746F">
        <w:t>related to antimicrobial stewardship</w:t>
      </w:r>
      <w:r w:rsidR="00280887">
        <w:t xml:space="preserve"> and</w:t>
      </w:r>
      <w:r w:rsidR="0020746F">
        <w:t xml:space="preserve"> minimising the use of restraints, and</w:t>
      </w:r>
      <w:r w:rsidR="00280887">
        <w:t xml:space="preserve"> a</w:t>
      </w:r>
      <w:r w:rsidR="0020746F">
        <w:t xml:space="preserve"> </w:t>
      </w:r>
      <w:r w:rsidR="00280887">
        <w:t xml:space="preserve">knowledge of the principles of </w:t>
      </w:r>
      <w:r w:rsidR="0020746F">
        <w:t>open disclosure.</w:t>
      </w:r>
      <w:r w:rsidR="00383CA1">
        <w:t xml:space="preserve"> </w:t>
      </w:r>
    </w:p>
    <w:sectPr w:rsidR="00C17D39"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D02C7" w14:textId="77777777" w:rsidR="00D3157C" w:rsidRDefault="00D3157C" w:rsidP="00D71F88">
      <w:pPr>
        <w:spacing w:after="0"/>
      </w:pPr>
      <w:r>
        <w:separator/>
      </w:r>
    </w:p>
  </w:endnote>
  <w:endnote w:type="continuationSeparator" w:id="0">
    <w:p w14:paraId="5EFD02C8"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D05C" w14:textId="77777777" w:rsidR="00D92404" w:rsidRDefault="00D92404" w:rsidP="00DF37F2">
    <w:pPr>
      <w:pStyle w:val="FooterArial9"/>
      <w:rPr>
        <w:rStyle w:val="FooterBold"/>
        <w:rFonts w:ascii="Arial" w:hAnsi="Arial"/>
        <w:b w:val="0"/>
      </w:rPr>
    </w:pPr>
  </w:p>
  <w:p w14:paraId="5EFD02CC" w14:textId="1AB5DCD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70FA1">
      <w:rPr>
        <w:rStyle w:val="FooterBold"/>
        <w:rFonts w:ascii="Arial" w:hAnsi="Arial"/>
        <w:b w:val="0"/>
      </w:rPr>
      <w:t>St Vincent’s Care Services Bronte</w:t>
    </w:r>
    <w:r w:rsidRPr="00DF37F2">
      <w:rPr>
        <w:rStyle w:val="FooterBold"/>
        <w:rFonts w:ascii="Arial" w:hAnsi="Arial"/>
        <w:b w:val="0"/>
      </w:rPr>
      <w:tab/>
      <w:t xml:space="preserve">RPT-ACC-0122 v3.0 </w:t>
    </w:r>
  </w:p>
  <w:p w14:paraId="5EFD02CD"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70FA1">
      <w:rPr>
        <w:rStyle w:val="FooterBold"/>
        <w:rFonts w:ascii="Arial" w:hAnsi="Arial"/>
        <w:b w:val="0"/>
      </w:rPr>
      <w:t>1033</w:t>
    </w:r>
    <w:r w:rsidRPr="00DF37F2">
      <w:rPr>
        <w:rStyle w:val="FooterBold"/>
        <w:rFonts w:ascii="Arial" w:hAnsi="Arial"/>
        <w:b w:val="0"/>
      </w:rPr>
      <w:tab/>
      <w:t xml:space="preserve">OFFICIAL: Sensitive </w:t>
    </w:r>
  </w:p>
  <w:p w14:paraId="5EFD02CE"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02D0"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FD02C5" w14:textId="77777777" w:rsidR="00D3157C" w:rsidRDefault="00D3157C" w:rsidP="00D71F88">
      <w:pPr>
        <w:spacing w:after="0"/>
      </w:pPr>
      <w:r>
        <w:separator/>
      </w:r>
    </w:p>
  </w:footnote>
  <w:footnote w:type="continuationSeparator" w:id="0">
    <w:p w14:paraId="5EFD02C6" w14:textId="77777777" w:rsidR="00D3157C" w:rsidRDefault="00D3157C" w:rsidP="00D71F88">
      <w:pPr>
        <w:spacing w:after="0"/>
      </w:pPr>
      <w:r>
        <w:continuationSeparator/>
      </w:r>
    </w:p>
  </w:footnote>
  <w:footnote w:id="1">
    <w:p w14:paraId="5EFD02D6" w14:textId="2C5BB7F7" w:rsidR="002B0884" w:rsidRPr="00D92404" w:rsidRDefault="000078F8" w:rsidP="00D92404">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w:t>
      </w:r>
      <w:r w:rsidRPr="00C13C97">
        <w:rPr>
          <w:rFonts w:ascii="Arial" w:hAnsi="Arial" w:cs="Arial"/>
          <w:color w:val="auto"/>
          <w:sz w:val="20"/>
          <w:szCs w:val="20"/>
        </w:rPr>
        <w:t>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02CA"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EFD02D1" wp14:editId="5EFD02D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D02CF" w14:textId="77777777" w:rsidR="00FA0A5B" w:rsidRDefault="00FA0A5B">
    <w:pPr>
      <w:pStyle w:val="Header"/>
    </w:pPr>
    <w:r>
      <w:rPr>
        <w:noProof/>
      </w:rPr>
      <w:drawing>
        <wp:anchor distT="0" distB="0" distL="114300" distR="114300" simplePos="0" relativeHeight="251661312" behindDoc="0" locked="0" layoutInCell="1" allowOverlap="1" wp14:anchorId="5EFD02D3" wp14:editId="5EFD02D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9D6ED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09FA"/>
    <w:rsid w:val="0002221E"/>
    <w:rsid w:val="00035154"/>
    <w:rsid w:val="00067223"/>
    <w:rsid w:val="000A54DA"/>
    <w:rsid w:val="000B02A3"/>
    <w:rsid w:val="000B71BB"/>
    <w:rsid w:val="000C0146"/>
    <w:rsid w:val="000C1325"/>
    <w:rsid w:val="000F12D9"/>
    <w:rsid w:val="001051FD"/>
    <w:rsid w:val="00113DF3"/>
    <w:rsid w:val="00117022"/>
    <w:rsid w:val="001207F9"/>
    <w:rsid w:val="0012109C"/>
    <w:rsid w:val="00127C68"/>
    <w:rsid w:val="001318FB"/>
    <w:rsid w:val="00153205"/>
    <w:rsid w:val="00157B85"/>
    <w:rsid w:val="001626F4"/>
    <w:rsid w:val="00166F8B"/>
    <w:rsid w:val="001721BF"/>
    <w:rsid w:val="00184BA0"/>
    <w:rsid w:val="00187B0B"/>
    <w:rsid w:val="001A5684"/>
    <w:rsid w:val="001F0965"/>
    <w:rsid w:val="001F19CB"/>
    <w:rsid w:val="00205D82"/>
    <w:rsid w:val="0020746F"/>
    <w:rsid w:val="00227E43"/>
    <w:rsid w:val="00262C0B"/>
    <w:rsid w:val="00275EEC"/>
    <w:rsid w:val="00280887"/>
    <w:rsid w:val="00284DE9"/>
    <w:rsid w:val="00293D76"/>
    <w:rsid w:val="002B0884"/>
    <w:rsid w:val="002B0C90"/>
    <w:rsid w:val="002E4893"/>
    <w:rsid w:val="002F2C7C"/>
    <w:rsid w:val="002F49A8"/>
    <w:rsid w:val="003005E7"/>
    <w:rsid w:val="00303CD2"/>
    <w:rsid w:val="00310BB7"/>
    <w:rsid w:val="003172D5"/>
    <w:rsid w:val="00334B7D"/>
    <w:rsid w:val="003574D0"/>
    <w:rsid w:val="00357F6C"/>
    <w:rsid w:val="0036130C"/>
    <w:rsid w:val="00370038"/>
    <w:rsid w:val="00381863"/>
    <w:rsid w:val="00383CA1"/>
    <w:rsid w:val="003B1763"/>
    <w:rsid w:val="003D409A"/>
    <w:rsid w:val="00426C03"/>
    <w:rsid w:val="004320E6"/>
    <w:rsid w:val="00447905"/>
    <w:rsid w:val="00450528"/>
    <w:rsid w:val="0045727F"/>
    <w:rsid w:val="004851B3"/>
    <w:rsid w:val="00494704"/>
    <w:rsid w:val="004A13BF"/>
    <w:rsid w:val="004B3E4D"/>
    <w:rsid w:val="004C44FC"/>
    <w:rsid w:val="005040F1"/>
    <w:rsid w:val="00511423"/>
    <w:rsid w:val="00550022"/>
    <w:rsid w:val="005544C1"/>
    <w:rsid w:val="005632DA"/>
    <w:rsid w:val="005761EC"/>
    <w:rsid w:val="005865E5"/>
    <w:rsid w:val="005A0C4F"/>
    <w:rsid w:val="005A626E"/>
    <w:rsid w:val="005B5A31"/>
    <w:rsid w:val="005B5E93"/>
    <w:rsid w:val="005C4944"/>
    <w:rsid w:val="005C7D21"/>
    <w:rsid w:val="005D23EC"/>
    <w:rsid w:val="005D79A0"/>
    <w:rsid w:val="005E6D6F"/>
    <w:rsid w:val="005F4D60"/>
    <w:rsid w:val="00602258"/>
    <w:rsid w:val="0061226B"/>
    <w:rsid w:val="00622785"/>
    <w:rsid w:val="00630488"/>
    <w:rsid w:val="00641383"/>
    <w:rsid w:val="00641DBF"/>
    <w:rsid w:val="006579F1"/>
    <w:rsid w:val="00670FA1"/>
    <w:rsid w:val="00671381"/>
    <w:rsid w:val="006755E7"/>
    <w:rsid w:val="006B1CED"/>
    <w:rsid w:val="006D5D0A"/>
    <w:rsid w:val="007027C7"/>
    <w:rsid w:val="0070726E"/>
    <w:rsid w:val="00712752"/>
    <w:rsid w:val="00715C81"/>
    <w:rsid w:val="0075021E"/>
    <w:rsid w:val="00754C71"/>
    <w:rsid w:val="00767D84"/>
    <w:rsid w:val="00771156"/>
    <w:rsid w:val="0079353B"/>
    <w:rsid w:val="00793C15"/>
    <w:rsid w:val="007A01B6"/>
    <w:rsid w:val="007A707B"/>
    <w:rsid w:val="007B6617"/>
    <w:rsid w:val="007F258E"/>
    <w:rsid w:val="0080146F"/>
    <w:rsid w:val="00812486"/>
    <w:rsid w:val="008142F1"/>
    <w:rsid w:val="0081689E"/>
    <w:rsid w:val="008174C2"/>
    <w:rsid w:val="00840775"/>
    <w:rsid w:val="008412ED"/>
    <w:rsid w:val="00841BA3"/>
    <w:rsid w:val="008430F7"/>
    <w:rsid w:val="00843B5D"/>
    <w:rsid w:val="0087700C"/>
    <w:rsid w:val="00884C7B"/>
    <w:rsid w:val="008B67D2"/>
    <w:rsid w:val="008C4D75"/>
    <w:rsid w:val="008E777B"/>
    <w:rsid w:val="008F61E9"/>
    <w:rsid w:val="00915766"/>
    <w:rsid w:val="00936BA5"/>
    <w:rsid w:val="0094600F"/>
    <w:rsid w:val="009726EC"/>
    <w:rsid w:val="00994D51"/>
    <w:rsid w:val="00994FA8"/>
    <w:rsid w:val="00996FAF"/>
    <w:rsid w:val="009B58C6"/>
    <w:rsid w:val="009C3B40"/>
    <w:rsid w:val="00A03ADB"/>
    <w:rsid w:val="00A21758"/>
    <w:rsid w:val="00A22A1C"/>
    <w:rsid w:val="00A35253"/>
    <w:rsid w:val="00A63ECA"/>
    <w:rsid w:val="00AA3451"/>
    <w:rsid w:val="00AA6F77"/>
    <w:rsid w:val="00AC164E"/>
    <w:rsid w:val="00AC2AD8"/>
    <w:rsid w:val="00B05D0E"/>
    <w:rsid w:val="00B06232"/>
    <w:rsid w:val="00B102D8"/>
    <w:rsid w:val="00B257E6"/>
    <w:rsid w:val="00B31E03"/>
    <w:rsid w:val="00B53F7A"/>
    <w:rsid w:val="00BC3BC9"/>
    <w:rsid w:val="00BF2C51"/>
    <w:rsid w:val="00C12FE6"/>
    <w:rsid w:val="00C13C97"/>
    <w:rsid w:val="00C17D39"/>
    <w:rsid w:val="00C272D4"/>
    <w:rsid w:val="00C30BA6"/>
    <w:rsid w:val="00C42C59"/>
    <w:rsid w:val="00C44403"/>
    <w:rsid w:val="00C5525D"/>
    <w:rsid w:val="00C636EF"/>
    <w:rsid w:val="00C76885"/>
    <w:rsid w:val="00C77DD4"/>
    <w:rsid w:val="00C94172"/>
    <w:rsid w:val="00CA37CB"/>
    <w:rsid w:val="00CA4325"/>
    <w:rsid w:val="00CA759D"/>
    <w:rsid w:val="00D2559D"/>
    <w:rsid w:val="00D3157C"/>
    <w:rsid w:val="00D50ABB"/>
    <w:rsid w:val="00D553D5"/>
    <w:rsid w:val="00D71F88"/>
    <w:rsid w:val="00D81057"/>
    <w:rsid w:val="00D87E7C"/>
    <w:rsid w:val="00D92404"/>
    <w:rsid w:val="00DA3C37"/>
    <w:rsid w:val="00DD7B36"/>
    <w:rsid w:val="00DE2726"/>
    <w:rsid w:val="00DF37F2"/>
    <w:rsid w:val="00E109B3"/>
    <w:rsid w:val="00E2364A"/>
    <w:rsid w:val="00E25501"/>
    <w:rsid w:val="00E377FF"/>
    <w:rsid w:val="00E66439"/>
    <w:rsid w:val="00EA230A"/>
    <w:rsid w:val="00EB63F6"/>
    <w:rsid w:val="00F01EF5"/>
    <w:rsid w:val="00F045F4"/>
    <w:rsid w:val="00F15935"/>
    <w:rsid w:val="00F2070B"/>
    <w:rsid w:val="00F41BD7"/>
    <w:rsid w:val="00F579C2"/>
    <w:rsid w:val="00F80FA9"/>
    <w:rsid w:val="00F81B38"/>
    <w:rsid w:val="00FA0A5B"/>
    <w:rsid w:val="00FA20FE"/>
    <w:rsid w:val="00FC045E"/>
    <w:rsid w:val="00FC4739"/>
    <w:rsid w:val="00FE37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EFD017F"/>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35AED"/>
    <w:rsid w:val="00A12CDB"/>
    <w:rsid w:val="00BD4080"/>
    <w:rsid w:val="00BF58F7"/>
    <w:rsid w:val="00D325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Vincent's Care Services Bronte</Home>
    <Signed xmlns="a8338b6e-77a6-4851-82b6-98166143ffdd" xsi:nil="true"/>
    <Uploaded xmlns="a8338b6e-77a6-4851-82b6-98166143ffdd">true</Uploaded>
    <Management_x0020_Company xmlns="a8338b6e-77a6-4851-82b6-98166143ffdd" xsi:nil="true"/>
    <Doc_x0020_Date xmlns="a8338b6e-77a6-4851-82b6-98166143ffdd">2022-12-23T02:40:45+00:00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6D67875E-CD90-E611-8F23-005056922186</Home_x0020_ID>
    <State xmlns="a8338b6e-77a6-4851-82b6-98166143ffdd" xsi:nil="true"/>
    <Doc_x0020_Sent_Received_x0020_Date xmlns="a8338b6e-77a6-4851-82b6-98166143ffdd">2022-12-23T00:00:00+00:00</Doc_x0020_Sent_Received_x0020_Date>
    <Activity_x0020_ID xmlns="a8338b6e-77a6-4851-82b6-98166143ffdd">CD7BE4B3-DF0B-ED11-8B03-005056922186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64107FF-BC6A-4B22-B7BB-4919232C5C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dcmitype/"/>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6599</Words>
  <Characters>37616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2023-05-25T04:17:00Z</dcterms:created>
  <dcterms:modified xsi:type="dcterms:W3CDTF">2023-05-25T04:17:00Z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