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ABFD2" w14:textId="77777777" w:rsidR="00A8270F" w:rsidRPr="003217D3" w:rsidRDefault="0077629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6171736" wp14:editId="5EE22E4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EEDC10B" w14:textId="77777777" w:rsidR="00A8270F" w:rsidRPr="003217D3" w:rsidRDefault="0077629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139018" w14:textId="77777777" w:rsidR="00A8270F" w:rsidRPr="00A36AA9" w:rsidRDefault="0077629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8BE566" w14:textId="77777777" w:rsidR="00A8270F" w:rsidRPr="00A36AA9" w:rsidRDefault="0077629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51350" w14:paraId="55654E8D" w14:textId="77777777" w:rsidTr="00351350">
        <w:tc>
          <w:tcPr>
            <w:cnfStyle w:val="001000000000" w:firstRow="0" w:lastRow="0" w:firstColumn="1" w:lastColumn="0" w:oddVBand="0" w:evenVBand="0" w:oddHBand="0" w:evenHBand="0" w:firstRowFirstColumn="0" w:firstRowLastColumn="0" w:lastRowFirstColumn="0" w:lastRowLastColumn="0"/>
            <w:tcW w:w="3227" w:type="dxa"/>
          </w:tcPr>
          <w:p w14:paraId="58EC5D7C" w14:textId="77777777" w:rsidR="00A8270F" w:rsidRPr="00A36AA9" w:rsidRDefault="0077629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ECB3962" w14:textId="77777777" w:rsidR="00A8270F" w:rsidRDefault="0077629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Staffing Options for Community Services</w:t>
            </w:r>
          </w:p>
        </w:tc>
      </w:tr>
      <w:tr w:rsidR="00351350" w14:paraId="7EB6EB2E" w14:textId="77777777" w:rsidTr="0035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834B12" w14:textId="77777777" w:rsidR="00A8270F" w:rsidRPr="00A36AA9" w:rsidRDefault="0077629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E3AED6" w14:textId="77777777" w:rsidR="00A8270F" w:rsidRPr="00C27BE3" w:rsidRDefault="007762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700936</w:t>
            </w:r>
          </w:p>
        </w:tc>
      </w:tr>
      <w:tr w:rsidR="00351350" w14:paraId="3160D84E" w14:textId="77777777" w:rsidTr="003513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6940B1" w14:textId="77777777" w:rsidR="00A8270F" w:rsidRPr="00A36AA9" w:rsidRDefault="0077629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2E39F3E" w14:textId="77777777" w:rsidR="00A8270F" w:rsidRPr="00540817" w:rsidRDefault="007762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Harcourt</w:t>
            </w:r>
            <w:r>
              <w:rPr>
                <w:rFonts w:ascii="Arial" w:eastAsia="Times New Roman" w:hAnsi="Arial" w:cs="Arial"/>
                <w:lang w:eastAsia="en-AU"/>
              </w:rPr>
              <w:t xml:space="preserve"> Street, NEW FARM, Queensland, 4005</w:t>
            </w:r>
          </w:p>
        </w:tc>
      </w:tr>
      <w:tr w:rsidR="00351350" w14:paraId="788E6FA8" w14:textId="77777777" w:rsidTr="0035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56E673" w14:textId="77777777" w:rsidR="00A8270F" w:rsidRPr="00A36AA9" w:rsidRDefault="0077629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FD3B9DE" w14:textId="77777777" w:rsidR="00A8270F" w:rsidRPr="00A36AA9" w:rsidRDefault="007762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51350" w14:paraId="54949B0B" w14:textId="77777777" w:rsidTr="0035135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5E8389" w14:textId="77777777" w:rsidR="00A8270F" w:rsidRPr="00A36AA9" w:rsidRDefault="0077629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3E8C9DA" w14:textId="77777777" w:rsidR="00A8270F" w:rsidRPr="00A36AA9" w:rsidRDefault="007762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April 2024 to 16 April 2024</w:t>
            </w:r>
          </w:p>
        </w:tc>
      </w:tr>
      <w:tr w:rsidR="00351350" w14:paraId="270113CE" w14:textId="77777777" w:rsidTr="003513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0CCF95" w14:textId="77777777" w:rsidR="00A8270F" w:rsidRPr="00A36AA9" w:rsidRDefault="0077629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56751083"/>
            <w:placeholder>
              <w:docPart w:val="A7F4949C78414813B67B25D37262F9D8"/>
            </w:placeholder>
            <w:date w:fullDate="2024-05-20T00:00:00Z">
              <w:dateFormat w:val="d MMMM yyyy"/>
              <w:lid w:val="en-AU"/>
              <w:storeMappedDataAs w:val="dateTime"/>
              <w:calendar w:val="gregorian"/>
            </w:date>
          </w:sdtPr>
          <w:sdtEndPr/>
          <w:sdtContent>
            <w:tc>
              <w:tcPr>
                <w:tcW w:w="7114" w:type="dxa"/>
                <w:shd w:val="clear" w:color="auto" w:fill="auto"/>
              </w:tcPr>
              <w:p w14:paraId="5A84781F" w14:textId="76FA51D8" w:rsidR="00A8270F" w:rsidRPr="00A36AA9" w:rsidRDefault="003E0B7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May 2024</w:t>
                </w:r>
              </w:p>
            </w:tc>
          </w:sdtContent>
        </w:sdt>
      </w:tr>
    </w:tbl>
    <w:bookmarkEnd w:id="0"/>
    <w:p w14:paraId="6F6197CE" w14:textId="77777777" w:rsidR="00A8270F" w:rsidRPr="00A36AA9" w:rsidRDefault="0077629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E09AF1A" w14:textId="77777777" w:rsidR="00A8270F" w:rsidRDefault="00776291" w:rsidP="004434B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48F3643" w14:textId="1DD7C5C3" w:rsidR="00A8270F" w:rsidRPr="00214549" w:rsidRDefault="0077629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7019 Staffing Options for Community Services Pty Ltd</w:t>
      </w:r>
      <w:r>
        <w:rPr>
          <w:rFonts w:ascii="Arial" w:eastAsia="Arial" w:hAnsi="Arial" w:cs="Arial"/>
        </w:rPr>
        <w:br/>
        <w:t>Service: 26180 Staffing OptionS for Community Services Pty Ltd</w:t>
      </w:r>
      <w:bookmarkEnd w:id="1"/>
    </w:p>
    <w:p w14:paraId="25217C90" w14:textId="77777777" w:rsidR="00A8270F" w:rsidRPr="00A36AA9" w:rsidRDefault="00776291" w:rsidP="004434B0">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0B45A16" w14:textId="34CF0EC5" w:rsidR="00A8270F" w:rsidRPr="00A36AA9" w:rsidRDefault="00776291" w:rsidP="00F87E39">
      <w:pPr>
        <w:pStyle w:val="NormalArial"/>
      </w:pPr>
      <w:r w:rsidRPr="00A36AA9">
        <w:t xml:space="preserve">This performance report for </w:t>
      </w:r>
      <w:r w:rsidRPr="00C27BE3">
        <w:rPr>
          <w:color w:val="auto"/>
        </w:rPr>
        <w:t>Staffing Options for Community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G Tonarelli</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1F0B330" w14:textId="77777777" w:rsidR="00A8270F" w:rsidRPr="00A36AA9" w:rsidRDefault="0077629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7B0FFA8" w14:textId="77777777" w:rsidR="00A8270F" w:rsidRPr="00A36AA9" w:rsidRDefault="00776291" w:rsidP="004434B0">
      <w:pPr>
        <w:pStyle w:val="Heading1"/>
        <w:spacing w:before="240" w:after="120" w:line="22" w:lineRule="atLeast"/>
        <w:rPr>
          <w:rFonts w:ascii="Arial" w:hAnsi="Arial" w:cs="Arial"/>
        </w:rPr>
      </w:pPr>
      <w:r w:rsidRPr="00A36AA9">
        <w:rPr>
          <w:rFonts w:ascii="Arial" w:hAnsi="Arial" w:cs="Arial"/>
        </w:rPr>
        <w:t>Material relied on</w:t>
      </w:r>
    </w:p>
    <w:p w14:paraId="4C4C877A" w14:textId="77777777" w:rsidR="00A8270F" w:rsidRPr="00A36AA9" w:rsidRDefault="00776291" w:rsidP="00F87E39">
      <w:pPr>
        <w:pStyle w:val="NormalArial"/>
      </w:pPr>
      <w:r w:rsidRPr="00A36AA9">
        <w:t>The following information has been considered in preparing the performance report:</w:t>
      </w:r>
    </w:p>
    <w:p w14:paraId="526264A8" w14:textId="7CEE1B8A" w:rsidR="005F4C5F" w:rsidRDefault="005F4C5F" w:rsidP="009B1892">
      <w:pPr>
        <w:pStyle w:val="ListBullet"/>
        <w:numPr>
          <w:ilvl w:val="0"/>
          <w:numId w:val="2"/>
        </w:numPr>
        <w:spacing w:before="0" w:after="120" w:line="22" w:lineRule="atLeast"/>
        <w:ind w:left="426" w:hanging="426"/>
        <w:rPr>
          <w:rFonts w:ascii="Arial" w:hAnsi="Arial" w:cs="Arial"/>
          <w:color w:val="auto"/>
        </w:rPr>
      </w:pPr>
      <w:r w:rsidRPr="00F53EA3">
        <w:rPr>
          <w:rFonts w:ascii="Arial" w:hAnsi="Arial" w:cs="Arial"/>
          <w:color w:val="auto"/>
        </w:rPr>
        <w:t>the assessment team’s report for the quality audit</w:t>
      </w:r>
      <w:r w:rsidR="00336DF0">
        <w:rPr>
          <w:rFonts w:ascii="Arial" w:hAnsi="Arial" w:cs="Arial"/>
          <w:color w:val="auto"/>
        </w:rPr>
        <w:t>,</w:t>
      </w:r>
      <w:r>
        <w:rPr>
          <w:rFonts w:ascii="Arial" w:hAnsi="Arial" w:cs="Arial"/>
          <w:color w:val="auto"/>
        </w:rPr>
        <w:t xml:space="preserve"> which</w:t>
      </w:r>
      <w:r w:rsidRPr="00F53EA3">
        <w:rPr>
          <w:rFonts w:ascii="Arial" w:hAnsi="Arial" w:cs="Arial"/>
          <w:color w:val="auto"/>
        </w:rPr>
        <w:t xml:space="preserve"> was informed by a site assessment, observations at the service, review of documents and interviews with consumers, representatives, staff and management</w:t>
      </w:r>
      <w:r w:rsidR="00336DF0">
        <w:rPr>
          <w:rFonts w:ascii="Arial" w:hAnsi="Arial" w:cs="Arial"/>
          <w:color w:val="auto"/>
        </w:rPr>
        <w:t>.</w:t>
      </w:r>
      <w:r w:rsidRPr="00F53EA3">
        <w:rPr>
          <w:rFonts w:ascii="Arial" w:hAnsi="Arial" w:cs="Arial"/>
          <w:color w:val="auto"/>
        </w:rPr>
        <w:t xml:space="preserve"> </w:t>
      </w:r>
    </w:p>
    <w:p w14:paraId="613380DA" w14:textId="3BE89CBC" w:rsidR="005F4C5F" w:rsidRDefault="00336DF0" w:rsidP="009B1892">
      <w:pPr>
        <w:pStyle w:val="ListBullet"/>
        <w:numPr>
          <w:ilvl w:val="0"/>
          <w:numId w:val="2"/>
        </w:numPr>
        <w:spacing w:before="0" w:after="120" w:line="22" w:lineRule="atLeast"/>
        <w:ind w:left="426" w:hanging="426"/>
        <w:rPr>
          <w:rFonts w:ascii="Arial" w:hAnsi="Arial" w:cs="Arial"/>
          <w:color w:val="auto"/>
        </w:rPr>
      </w:pPr>
      <w:r>
        <w:rPr>
          <w:rFonts w:ascii="Arial" w:hAnsi="Arial" w:cs="Arial"/>
          <w:color w:val="auto"/>
        </w:rPr>
        <w:t>T</w:t>
      </w:r>
      <w:r w:rsidR="005F4C5F">
        <w:rPr>
          <w:rFonts w:ascii="Arial" w:hAnsi="Arial" w:cs="Arial"/>
          <w:color w:val="auto"/>
        </w:rPr>
        <w:t xml:space="preserve">he provider </w:t>
      </w:r>
      <w:r>
        <w:rPr>
          <w:rFonts w:ascii="Arial" w:hAnsi="Arial" w:cs="Arial"/>
          <w:color w:val="auto"/>
        </w:rPr>
        <w:t xml:space="preserve">did not submit a response </w:t>
      </w:r>
      <w:r w:rsidR="005F4C5F">
        <w:rPr>
          <w:rFonts w:ascii="Arial" w:hAnsi="Arial" w:cs="Arial"/>
          <w:color w:val="auto"/>
        </w:rPr>
        <w:t>to the assessment team’s report.</w:t>
      </w:r>
    </w:p>
    <w:p w14:paraId="3E058A5D" w14:textId="404DF744" w:rsidR="005E0737" w:rsidRPr="005E0737" w:rsidRDefault="00776291" w:rsidP="005E0737">
      <w:pPr>
        <w:spacing w:line="264" w:lineRule="auto"/>
        <w:rPr>
          <w:rFonts w:ascii="Arial" w:hAnsi="Arial" w:cs="Arial"/>
        </w:rPr>
      </w:pPr>
      <w:r w:rsidRPr="005E0737">
        <w:rPr>
          <w:rFonts w:ascii="Arial" w:hAnsi="Arial" w:cs="Arial"/>
        </w:rPr>
        <w:br w:type="page"/>
      </w:r>
    </w:p>
    <w:p w14:paraId="560DC1DD" w14:textId="169A4673" w:rsidR="00A8270F" w:rsidRPr="00244176" w:rsidRDefault="0077629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w:t>
      </w:r>
      <w:r w:rsidRPr="00E40EBF">
        <w:rPr>
          <w:rFonts w:ascii="Arial" w:hAnsi="Arial" w:cs="Arial"/>
          <w:color w:val="auto"/>
        </w:rPr>
        <w:t>HCP</w:t>
      </w:r>
      <w:r w:rsidR="00336DF0" w:rsidRPr="00E40EBF">
        <w:rPr>
          <w:rFonts w:ascii="Arial" w:hAnsi="Arial" w:cs="Arial"/>
          <w:b w:val="0"/>
          <w:bCs w:val="0"/>
          <w:color w:val="auto"/>
          <w:sz w:val="32"/>
          <w:szCs w:val="20"/>
        </w:rPr>
        <w:t>)</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1350" w14:paraId="704BE5D9" w14:textId="77777777" w:rsidTr="0035135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D3265B" w14:textId="77777777" w:rsidR="00A8270F" w:rsidRPr="00A36AA9" w:rsidRDefault="00776291"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0773608E" w14:textId="77777777" w:rsidR="00A8270F" w:rsidRPr="00E96B92" w:rsidRDefault="00DF63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188775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76291">
                  <w:rPr>
                    <w:rFonts w:ascii="Arial" w:hAnsi="Arial" w:cs="Arial"/>
                  </w:rPr>
                  <w:t>Compliant</w:t>
                </w:r>
              </w:sdtContent>
            </w:sdt>
          </w:p>
        </w:tc>
      </w:tr>
      <w:tr w:rsidR="00351350" w14:paraId="73EFDFD9" w14:textId="77777777" w:rsidTr="003513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BDB3DD" w14:textId="77777777" w:rsidR="00A8270F" w:rsidRPr="00A36AA9" w:rsidRDefault="00776291"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AA9ECD7" w14:textId="77777777" w:rsidR="00A8270F" w:rsidRPr="00A213EA" w:rsidRDefault="00DF63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836134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76291" w:rsidRPr="00A213EA">
                  <w:rPr>
                    <w:rFonts w:ascii="Arial" w:hAnsi="Arial" w:cs="Arial"/>
                    <w:b/>
                    <w:bCs/>
                  </w:rPr>
                  <w:t>Compliant</w:t>
                </w:r>
              </w:sdtContent>
            </w:sdt>
          </w:p>
        </w:tc>
      </w:tr>
      <w:tr w:rsidR="00351350" w14:paraId="1D7911A9" w14:textId="77777777" w:rsidTr="003513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6B8FAD" w14:textId="77777777" w:rsidR="00A8270F" w:rsidRPr="00A36AA9" w:rsidRDefault="0077629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3D73C5D3" w14:textId="77777777" w:rsidR="00A8270F" w:rsidRPr="00A213EA" w:rsidRDefault="00DF635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4412536"/>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76291" w:rsidRPr="00A213EA">
                  <w:rPr>
                    <w:rFonts w:ascii="Arial" w:hAnsi="Arial" w:cs="Arial"/>
                    <w:b/>
                    <w:bCs/>
                  </w:rPr>
                  <w:t>Compliant</w:t>
                </w:r>
              </w:sdtContent>
            </w:sdt>
          </w:p>
        </w:tc>
      </w:tr>
      <w:tr w:rsidR="00351350" w14:paraId="1B4D012A" w14:textId="77777777" w:rsidTr="003513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8A74A59" w14:textId="77777777" w:rsidR="00A8270F" w:rsidRPr="00A36AA9" w:rsidRDefault="0077629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4DC1CE3" w14:textId="77777777" w:rsidR="00A8270F" w:rsidRPr="00A213EA" w:rsidRDefault="00DF63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976214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76291" w:rsidRPr="00A213EA">
                  <w:rPr>
                    <w:rFonts w:ascii="Arial" w:hAnsi="Arial" w:cs="Arial"/>
                    <w:b/>
                    <w:bCs/>
                  </w:rPr>
                  <w:t>Compliant</w:t>
                </w:r>
              </w:sdtContent>
            </w:sdt>
          </w:p>
        </w:tc>
      </w:tr>
      <w:tr w:rsidR="00351350" w14:paraId="22A72677" w14:textId="77777777" w:rsidTr="003513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3273C8" w14:textId="77777777" w:rsidR="00A8270F" w:rsidRPr="00A36AA9" w:rsidRDefault="00776291"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E90C374" w14:textId="5472280B" w:rsidR="00A8270F" w:rsidRPr="00A213EA" w:rsidRDefault="00D5658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351350" w14:paraId="4CA72739" w14:textId="77777777" w:rsidTr="003513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7B573C" w14:textId="77777777" w:rsidR="00A8270F" w:rsidRPr="00A36AA9" w:rsidRDefault="00776291"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3CE4E85" w14:textId="77777777" w:rsidR="00A8270F" w:rsidRPr="00A213EA" w:rsidRDefault="00DF63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9443919"/>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76291" w:rsidRPr="00A213EA">
                  <w:rPr>
                    <w:rFonts w:ascii="Arial" w:hAnsi="Arial" w:cs="Arial"/>
                    <w:b/>
                    <w:bCs/>
                  </w:rPr>
                  <w:t>Compliant</w:t>
                </w:r>
              </w:sdtContent>
            </w:sdt>
          </w:p>
        </w:tc>
      </w:tr>
      <w:tr w:rsidR="00351350" w14:paraId="0565AE15" w14:textId="77777777" w:rsidTr="0035135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989218" w14:textId="77777777" w:rsidR="00A8270F" w:rsidRPr="00A36AA9" w:rsidRDefault="0077629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F297B22" w14:textId="77777777" w:rsidR="00A8270F" w:rsidRPr="00A213EA" w:rsidRDefault="00DF6358"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6767253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76291" w:rsidRPr="00A213EA">
                  <w:rPr>
                    <w:rFonts w:ascii="Arial" w:hAnsi="Arial" w:cs="Arial"/>
                    <w:b/>
                    <w:bCs/>
                  </w:rPr>
                  <w:t>Compliant</w:t>
                </w:r>
              </w:sdtContent>
            </w:sdt>
          </w:p>
        </w:tc>
      </w:tr>
      <w:tr w:rsidR="00351350" w14:paraId="35C08C6F" w14:textId="77777777" w:rsidTr="0035135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4103B" w14:textId="77777777" w:rsidR="00A8270F" w:rsidRPr="00A36AA9" w:rsidRDefault="0077629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A7F6E8A" w14:textId="77777777" w:rsidR="00A8270F" w:rsidRPr="00A213EA" w:rsidRDefault="00DF6358"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4279967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76291" w:rsidRPr="00A213EA">
                  <w:rPr>
                    <w:rFonts w:ascii="Arial" w:hAnsi="Arial" w:cs="Arial"/>
                    <w:b/>
                    <w:bCs/>
                  </w:rPr>
                  <w:t>Compliant</w:t>
                </w:r>
              </w:sdtContent>
            </w:sdt>
          </w:p>
        </w:tc>
      </w:tr>
    </w:tbl>
    <w:p w14:paraId="66ECEFA1" w14:textId="77777777" w:rsidR="00A8270F" w:rsidRPr="00A36AA9" w:rsidRDefault="00776291" w:rsidP="00F87E39">
      <w:pPr>
        <w:pStyle w:val="NormalArial"/>
        <w:spacing w:before="120"/>
      </w:pPr>
      <w:r w:rsidRPr="00A36AA9">
        <w:t>A detailed assessment is provided later in this report for each assessed Standard.</w:t>
      </w:r>
    </w:p>
    <w:p w14:paraId="2AB1E5D5" w14:textId="77777777" w:rsidR="00A8270F" w:rsidRPr="00A36AA9" w:rsidRDefault="00776291" w:rsidP="004434B0">
      <w:pPr>
        <w:pStyle w:val="Heading1"/>
        <w:spacing w:before="240" w:after="120" w:line="22" w:lineRule="atLeast"/>
        <w:rPr>
          <w:rFonts w:ascii="Arial" w:hAnsi="Arial" w:cs="Arial"/>
        </w:rPr>
      </w:pPr>
      <w:r w:rsidRPr="00A36AA9">
        <w:rPr>
          <w:rFonts w:ascii="Arial" w:hAnsi="Arial" w:cs="Arial"/>
        </w:rPr>
        <w:t>Areas for improvement</w:t>
      </w:r>
    </w:p>
    <w:p w14:paraId="51A30A13" w14:textId="77777777" w:rsidR="00A8270F" w:rsidRPr="00A36AA9" w:rsidRDefault="00776291"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2F87B3" w14:textId="18A03E99" w:rsidR="00A8270F" w:rsidRPr="00A36AA9" w:rsidRDefault="00776291" w:rsidP="004434B0">
      <w:pPr>
        <w:pStyle w:val="Heading1"/>
        <w:spacing w:before="240" w:after="120" w:line="22" w:lineRule="atLeast"/>
        <w:rPr>
          <w:rFonts w:ascii="Arial" w:hAnsi="Arial" w:cs="Arial"/>
        </w:rPr>
      </w:pPr>
      <w:r w:rsidRPr="00AD5BE0">
        <w:rPr>
          <w:rFonts w:ascii="Arial" w:hAnsi="Arial" w:cs="Arial"/>
        </w:rPr>
        <w:t>Other relevant matters:</w:t>
      </w:r>
    </w:p>
    <w:p w14:paraId="29E9F4AE" w14:textId="66C7B37F" w:rsidR="005F4C5F" w:rsidRPr="00E40EBF" w:rsidRDefault="005F4C5F" w:rsidP="00E40EBF">
      <w:pPr>
        <w:pStyle w:val="ListBullet"/>
        <w:spacing w:before="0" w:after="120" w:line="22" w:lineRule="atLeast"/>
        <w:ind w:left="425" w:hanging="425"/>
        <w:rPr>
          <w:rFonts w:ascii="Arial" w:eastAsia="Times New Roman" w:hAnsi="Arial" w:cs="Arial"/>
          <w:color w:val="auto"/>
          <w:lang w:eastAsia="en-AU"/>
        </w:rPr>
      </w:pPr>
      <w:r w:rsidRPr="005F4C5F">
        <w:rPr>
          <w:rFonts w:ascii="Arial" w:eastAsia="Times New Roman" w:hAnsi="Arial" w:cs="Arial"/>
          <w:color w:val="auto"/>
          <w:lang w:eastAsia="en-AU"/>
        </w:rPr>
        <w:t>Standard 5 was not assessed as part of the quality audit as the service does not provide social support group activities within a service environment or centre based respite. Therefore, this Standard is not applicable.</w:t>
      </w:r>
    </w:p>
    <w:p w14:paraId="107DEC33" w14:textId="76BB43FF" w:rsidR="00E40EBF" w:rsidRDefault="00E40EBF">
      <w:pPr>
        <w:spacing w:after="160" w:line="259" w:lineRule="auto"/>
      </w:pPr>
      <w:r>
        <w:br w:type="page"/>
      </w:r>
    </w:p>
    <w:p w14:paraId="0091EE8D" w14:textId="3319D27D" w:rsidR="00A8270F" w:rsidRDefault="0077629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2867"/>
      </w:tblGrid>
      <w:tr w:rsidR="00881CBF" w14:paraId="2FB5D0C2" w14:textId="77777777" w:rsidTr="008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797954E3" w14:textId="77777777" w:rsidR="00881CBF" w:rsidRPr="003217D3" w:rsidRDefault="0088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867" w:type="dxa"/>
          </w:tcPr>
          <w:p w14:paraId="3EBA751D" w14:textId="77777777" w:rsidR="00881CBF" w:rsidRPr="003217D3" w:rsidRDefault="0088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CBF" w14:paraId="4B6A734A"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66D2D" w14:textId="77777777" w:rsidR="00881CBF" w:rsidRPr="00244176" w:rsidRDefault="00881CB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10675B3A"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867" w:type="dxa"/>
            <w:shd w:val="clear" w:color="auto" w:fill="auto"/>
          </w:tcPr>
          <w:p w14:paraId="6823678E" w14:textId="03588CF6"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7486513"/>
                <w:placeholder>
                  <w:docPart w:val="A4B52DEA30D54763AA92DC84FF6F4033"/>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DB4C832"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5BCE4"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BBC5CF5"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867" w:type="dxa"/>
            <w:shd w:val="clear" w:color="auto" w:fill="auto"/>
          </w:tcPr>
          <w:p w14:paraId="2446EC96" w14:textId="66759305"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7509417"/>
                <w:placeholder>
                  <w:docPart w:val="496DD357D22D4FCFA8D0A1867E40D896"/>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017FBB60"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70EFD2"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76AD13F7"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8E3F246" w14:textId="77777777" w:rsidR="00881CBF" w:rsidRPr="00244176" w:rsidRDefault="00881CB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0BD257E7" w14:textId="77777777" w:rsidR="00881CBF" w:rsidRPr="00244176" w:rsidRDefault="00881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F82DEAF" w14:textId="77777777" w:rsidR="00881CBF" w:rsidRPr="00244176" w:rsidRDefault="00881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AA5A807" w14:textId="77777777" w:rsidR="00881CBF" w:rsidRPr="00244176" w:rsidRDefault="00881CB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867" w:type="dxa"/>
            <w:shd w:val="clear" w:color="auto" w:fill="auto"/>
          </w:tcPr>
          <w:p w14:paraId="402C072F" w14:textId="749D7DFC"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45997"/>
                <w:placeholder>
                  <w:docPart w:val="8D2471F54B1C4C0CA0294C86E7A680BC"/>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3F078C23"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3FA90"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6F031FD"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867" w:type="dxa"/>
            <w:shd w:val="clear" w:color="auto" w:fill="auto"/>
          </w:tcPr>
          <w:p w14:paraId="77BAADC8" w14:textId="7CA56475"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376714"/>
                <w:placeholder>
                  <w:docPart w:val="FEFDEECC0508452E8919E0EF5A6E85F0"/>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3E28F012"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97F4A2"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3909D21"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867" w:type="dxa"/>
            <w:shd w:val="clear" w:color="auto" w:fill="auto"/>
          </w:tcPr>
          <w:p w14:paraId="7DE8D041" w14:textId="3F6FABBE"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436854"/>
                <w:placeholder>
                  <w:docPart w:val="E610141DC1344AF89F35C8BF150ECC84"/>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4B611D65"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EC73E"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77E7428"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867" w:type="dxa"/>
            <w:shd w:val="clear" w:color="auto" w:fill="auto"/>
          </w:tcPr>
          <w:p w14:paraId="293B0C2F" w14:textId="453B223F"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5218118"/>
                <w:placeholder>
                  <w:docPart w:val="B7622B74ADDA430AB0AA30D8433C2D9B"/>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bl>
    <w:p w14:paraId="67B17C3D" w14:textId="77777777" w:rsidR="00A8270F" w:rsidRDefault="00776291" w:rsidP="004434B0">
      <w:pPr>
        <w:pStyle w:val="NormalArial"/>
        <w:spacing w:before="120"/>
      </w:pPr>
      <w:r w:rsidRPr="004434B0">
        <w:rPr>
          <w:b/>
          <w:bCs/>
        </w:rPr>
        <w:t>Findings</w:t>
      </w:r>
    </w:p>
    <w:p w14:paraId="007FB042" w14:textId="4A76FE7C" w:rsidR="005F4C5F" w:rsidRPr="009E47FF" w:rsidRDefault="005F4C5F" w:rsidP="004434B0">
      <w:pPr>
        <w:pStyle w:val="NormalArial"/>
        <w:rPr>
          <w:b/>
          <w:bCs/>
        </w:rPr>
      </w:pPr>
      <w:r w:rsidRPr="009E47FF">
        <w:t xml:space="preserve">Consumers and representatives confirmed staff treat </w:t>
      </w:r>
      <w:r w:rsidR="00336DF0">
        <w:t>consumers</w:t>
      </w:r>
      <w:r w:rsidR="00336DF0" w:rsidRPr="009E47FF">
        <w:t xml:space="preserve"> </w:t>
      </w:r>
      <w:r w:rsidRPr="009E47FF">
        <w:t xml:space="preserve">with kindness and respect and their identify and diversity </w:t>
      </w:r>
      <w:r w:rsidR="00916041">
        <w:t xml:space="preserve">are </w:t>
      </w:r>
      <w:r w:rsidRPr="009E47FF">
        <w:t xml:space="preserve">valued. Consumers and representatives gave examples of how </w:t>
      </w:r>
      <w:r w:rsidR="00916041">
        <w:t>staff</w:t>
      </w:r>
      <w:r w:rsidRPr="009E47FF">
        <w:t xml:space="preserve"> deliver diverse and respectful care, know </w:t>
      </w:r>
      <w:r w:rsidR="00336DF0">
        <w:t>consumers’</w:t>
      </w:r>
      <w:r w:rsidR="00336DF0" w:rsidRPr="009E47FF">
        <w:t xml:space="preserve"> </w:t>
      </w:r>
      <w:r w:rsidRPr="009E47FF">
        <w:t xml:space="preserve">backgrounds and </w:t>
      </w:r>
      <w:r w:rsidR="00082793" w:rsidRPr="009E47FF">
        <w:t>preferences,</w:t>
      </w:r>
      <w:r w:rsidRPr="009E47FF">
        <w:t xml:space="preserve"> and create a safe </w:t>
      </w:r>
      <w:r w:rsidR="00916041">
        <w:t>environment</w:t>
      </w:r>
      <w:r w:rsidRPr="009E47FF">
        <w:t xml:space="preserve"> to share information about their needs. Staff showcased how consumer</w:t>
      </w:r>
      <w:r w:rsidR="00916041">
        <w:t>s’</w:t>
      </w:r>
      <w:r w:rsidRPr="009E47FF">
        <w:t xml:space="preserve"> rights and dignity are upheld in assessment practices. Consumers said staff are respectful of their privacy, and the service demonstrated processes to ensure personal information </w:t>
      </w:r>
      <w:r w:rsidR="00916041">
        <w:t>remains</w:t>
      </w:r>
      <w:r w:rsidRPr="009E47FF">
        <w:t xml:space="preserve"> confidential. Documentation confirmed the service</w:t>
      </w:r>
      <w:r w:rsidR="00916041">
        <w:t xml:space="preserve"> uses </w:t>
      </w:r>
      <w:r w:rsidRPr="00916041">
        <w:rPr>
          <w:i/>
          <w:iCs/>
        </w:rPr>
        <w:t>Privacy and Authority to Communicate</w:t>
      </w:r>
      <w:r w:rsidRPr="009E47FF">
        <w:t xml:space="preserve"> forms to record consumer consent where information about their care is shared </w:t>
      </w:r>
      <w:r w:rsidR="00AA38FB" w:rsidRPr="009E47FF">
        <w:t>externally.</w:t>
      </w:r>
    </w:p>
    <w:p w14:paraId="3D99765E" w14:textId="0CE05FD0" w:rsidR="005F4C5F" w:rsidRPr="009E47FF" w:rsidRDefault="005F4C5F" w:rsidP="004434B0">
      <w:pPr>
        <w:pStyle w:val="NormalArial"/>
        <w:rPr>
          <w:b/>
          <w:bCs/>
        </w:rPr>
      </w:pPr>
      <w:r w:rsidRPr="009E47FF">
        <w:t>The service collects consume</w:t>
      </w:r>
      <w:r w:rsidR="00916041">
        <w:t>r</w:t>
      </w:r>
      <w:r w:rsidRPr="009E47FF">
        <w:t>s</w:t>
      </w:r>
      <w:r w:rsidR="00916041">
        <w:t>’</w:t>
      </w:r>
      <w:r w:rsidRPr="009E47FF">
        <w:t xml:space="preserve"> cultural, religious and background information and preferences through its onboarding process to inform staff of individual needs. Consumers and representatives confirmed the service accommodates </w:t>
      </w:r>
      <w:r w:rsidR="003E0B7F">
        <w:t>consumers</w:t>
      </w:r>
      <w:r w:rsidR="00336DF0">
        <w:t>’</w:t>
      </w:r>
      <w:r w:rsidR="00336DF0" w:rsidRPr="009E47FF">
        <w:t xml:space="preserve"> </w:t>
      </w:r>
      <w:r w:rsidRPr="009E47FF">
        <w:t xml:space="preserve">cultural needs and prioritise their safety and privacy. Staff described how the service pairs consumers </w:t>
      </w:r>
      <w:r w:rsidR="00916041">
        <w:t xml:space="preserve">with </w:t>
      </w:r>
      <w:r w:rsidRPr="009E47FF">
        <w:t xml:space="preserve">appropriate staff </w:t>
      </w:r>
      <w:r w:rsidRPr="009E47FF">
        <w:lastRenderedPageBreak/>
        <w:t xml:space="preserve">member(s) to facilitate a culturally sensitive approach to care and </w:t>
      </w:r>
      <w:r w:rsidR="00916041">
        <w:t xml:space="preserve">gave examples of </w:t>
      </w:r>
      <w:r w:rsidRPr="009E47FF">
        <w:t xml:space="preserve">how it tailors services to individual consumers. </w:t>
      </w:r>
    </w:p>
    <w:p w14:paraId="435EDC4D" w14:textId="16C86497" w:rsidR="005F4C5F" w:rsidRPr="009E47FF" w:rsidRDefault="005F4C5F" w:rsidP="004434B0">
      <w:pPr>
        <w:pStyle w:val="NormalArial"/>
        <w:rPr>
          <w:rFonts w:eastAsia="Arial"/>
        </w:rPr>
      </w:pPr>
      <w:r w:rsidRPr="009E47FF">
        <w:rPr>
          <w:rFonts w:eastAsia="Arial"/>
        </w:rPr>
        <w:t xml:space="preserve">Consumers and representatives confirmed they are involved in making decisions and expressed ease in communicating their preferences. Staff gave examples of how </w:t>
      </w:r>
      <w:r w:rsidR="00336DF0">
        <w:rPr>
          <w:rFonts w:eastAsia="Arial"/>
        </w:rPr>
        <w:t>they</w:t>
      </w:r>
      <w:r w:rsidR="00336DF0" w:rsidRPr="009E47FF">
        <w:rPr>
          <w:rFonts w:eastAsia="Arial"/>
        </w:rPr>
        <w:t xml:space="preserve"> </w:t>
      </w:r>
      <w:r w:rsidRPr="009E47FF">
        <w:rPr>
          <w:rFonts w:eastAsia="Arial"/>
        </w:rPr>
        <w:t xml:space="preserve">support consumers to maintain connections of importance and involve others in decision making. Care documentation demonstrated consumer choice about care and services </w:t>
      </w:r>
      <w:r w:rsidR="00916041">
        <w:rPr>
          <w:rFonts w:eastAsia="Arial"/>
        </w:rPr>
        <w:t>received</w:t>
      </w:r>
      <w:r w:rsidRPr="009E47FF">
        <w:rPr>
          <w:rFonts w:eastAsia="Arial"/>
        </w:rPr>
        <w:t xml:space="preserve">, and policies and procedures guide staff </w:t>
      </w:r>
      <w:r w:rsidR="00916041">
        <w:rPr>
          <w:rFonts w:eastAsia="Arial"/>
        </w:rPr>
        <w:t>to</w:t>
      </w:r>
      <w:r w:rsidRPr="009E47FF">
        <w:rPr>
          <w:rFonts w:eastAsia="Arial"/>
        </w:rPr>
        <w:t xml:space="preserve"> </w:t>
      </w:r>
      <w:r w:rsidR="00916041">
        <w:rPr>
          <w:rFonts w:eastAsia="Arial"/>
        </w:rPr>
        <w:t>facilitate</w:t>
      </w:r>
      <w:r w:rsidRPr="009E47FF">
        <w:rPr>
          <w:rFonts w:eastAsia="Arial"/>
        </w:rPr>
        <w:t xml:space="preserve"> consumer choice and independence. </w:t>
      </w:r>
    </w:p>
    <w:p w14:paraId="29364759" w14:textId="61CBC8AA" w:rsidR="005F4C5F" w:rsidRPr="009E47FF" w:rsidRDefault="005F4C5F" w:rsidP="004434B0">
      <w:pPr>
        <w:pStyle w:val="NormalArial"/>
        <w:rPr>
          <w:rFonts w:eastAsia="Arial"/>
        </w:rPr>
      </w:pPr>
      <w:r w:rsidRPr="009E47FF">
        <w:t>Consumers indicated the service support</w:t>
      </w:r>
      <w:r w:rsidR="00336DF0">
        <w:t>s</w:t>
      </w:r>
      <w:r w:rsidRPr="009E47FF">
        <w:t xml:space="preserve"> them to live the best life they can. Staff emphasised the importance of enabling consumers to live according to their preferences, which may include an element of risk. Where risk is identified</w:t>
      </w:r>
      <w:r w:rsidR="00336DF0">
        <w:t>,</w:t>
      </w:r>
      <w:r w:rsidRPr="009E47FF">
        <w:t xml:space="preserve"> the service has discussions with consumers and their families/representatives to mitigate the impact on their well</w:t>
      </w:r>
      <w:r w:rsidR="00336DF0">
        <w:t>-</w:t>
      </w:r>
      <w:r w:rsidRPr="009E47FF">
        <w:t xml:space="preserve">being and safety.  </w:t>
      </w:r>
    </w:p>
    <w:p w14:paraId="225BDEDA" w14:textId="1959ED2A" w:rsidR="005F4C5F" w:rsidRDefault="005F4C5F" w:rsidP="004434B0">
      <w:pPr>
        <w:pStyle w:val="NormalArial"/>
      </w:pPr>
      <w:r w:rsidRPr="009E47FF">
        <w:t xml:space="preserve">Information and resources provided to consumers and representatives is current, timely and articulated in a way that enables them to exercise choice. On commencement of services, consumers are </w:t>
      </w:r>
      <w:r w:rsidR="00916041">
        <w:t>given</w:t>
      </w:r>
      <w:r w:rsidRPr="009E47FF">
        <w:t xml:space="preserve"> information </w:t>
      </w:r>
      <w:r w:rsidR="00082793">
        <w:t>about the</w:t>
      </w:r>
      <w:r w:rsidR="00916041">
        <w:t xml:space="preserve"> </w:t>
      </w:r>
      <w:r w:rsidRPr="009E47FF">
        <w:t>services available and budget allocation. Consumers confirmed the service</w:t>
      </w:r>
      <w:r w:rsidR="00082793">
        <w:t>’s</w:t>
      </w:r>
      <w:r w:rsidRPr="009E47FF">
        <w:t xml:space="preserve"> communication</w:t>
      </w:r>
      <w:r w:rsidR="00082793">
        <w:t xml:space="preserve"> aligns with their preferences,</w:t>
      </w:r>
      <w:r w:rsidRPr="009E47FF">
        <w:t xml:space="preserve"> is easy to understand</w:t>
      </w:r>
      <w:r w:rsidR="00082793">
        <w:t xml:space="preserve"> and</w:t>
      </w:r>
      <w:r w:rsidRPr="009E47FF">
        <w:t xml:space="preserve"> personalised. Representatives said monthly statements are detailed, accurate and easy to understand. </w:t>
      </w:r>
    </w:p>
    <w:p w14:paraId="741B3AA0" w14:textId="47B0476B" w:rsidR="00F61CEF" w:rsidRPr="009E47FF" w:rsidRDefault="00F61CEF" w:rsidP="005F4C5F">
      <w:pPr>
        <w:pStyle w:val="NormalArial"/>
        <w:rPr>
          <w:color w:val="auto"/>
        </w:rPr>
      </w:pPr>
      <w:r w:rsidRPr="00DF433A">
        <w:rPr>
          <w:color w:val="auto"/>
        </w:rPr>
        <w:t xml:space="preserve">Based on the assessment team’s report, I find all requirements in Standard </w:t>
      </w:r>
      <w:r>
        <w:rPr>
          <w:color w:val="auto"/>
        </w:rPr>
        <w:t>1 Consumer dignity and choice</w:t>
      </w:r>
      <w:r w:rsidRPr="00DF433A">
        <w:rPr>
          <w:color w:val="auto"/>
        </w:rPr>
        <w:t xml:space="preserve"> compliant</w:t>
      </w:r>
      <w:r>
        <w:rPr>
          <w:color w:val="auto"/>
        </w:rPr>
        <w:t xml:space="preserve">. </w:t>
      </w:r>
    </w:p>
    <w:p w14:paraId="1EF8141E" w14:textId="6C57D47D" w:rsidR="00A8270F" w:rsidRPr="009E47FF" w:rsidRDefault="00776291" w:rsidP="00F87E39">
      <w:pPr>
        <w:pStyle w:val="NormalArial"/>
        <w:rPr>
          <w:color w:val="auto"/>
        </w:rPr>
      </w:pPr>
      <w:r w:rsidRPr="009E47FF">
        <w:rPr>
          <w:color w:val="auto"/>
        </w:rPr>
        <w:br w:type="page"/>
      </w:r>
    </w:p>
    <w:p w14:paraId="2E288237" w14:textId="77777777" w:rsidR="00A8270F" w:rsidRDefault="0077629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2758"/>
      </w:tblGrid>
      <w:tr w:rsidR="00881CBF" w14:paraId="2A427F60" w14:textId="77777777" w:rsidTr="008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63183E1D" w14:textId="77777777" w:rsidR="00881CBF" w:rsidRPr="003217D3" w:rsidRDefault="00881CB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758" w:type="dxa"/>
            <w:tcBorders>
              <w:bottom w:val="single" w:sz="4" w:space="0" w:color="BFBFBF" w:themeColor="background1" w:themeShade="BF"/>
            </w:tcBorders>
          </w:tcPr>
          <w:p w14:paraId="3413B8FA" w14:textId="77777777" w:rsidR="00881CBF" w:rsidRPr="003217D3" w:rsidRDefault="00881CB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CBF" w14:paraId="24922C30"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1D572C"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4A60FE6"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758" w:type="dxa"/>
            <w:shd w:val="clear" w:color="auto" w:fill="auto"/>
          </w:tcPr>
          <w:p w14:paraId="71BCA705" w14:textId="4ADAD57F"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6055728"/>
                <w:placeholder>
                  <w:docPart w:val="DD1E84C8448444888A39E4588C63A3E3"/>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75F40804"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5E9E8"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5BDB3329"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758" w:type="dxa"/>
            <w:shd w:val="clear" w:color="auto" w:fill="auto"/>
          </w:tcPr>
          <w:p w14:paraId="0346897C" w14:textId="2F0ABC30"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348143"/>
                <w:placeholder>
                  <w:docPart w:val="7D276FA01C584AD78212307C11985FF3"/>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723FFA91"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E4796A"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112AA01"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10C1AE" w14:textId="77777777" w:rsidR="00881CBF" w:rsidRPr="00244176" w:rsidRDefault="00881C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1E2F779" w14:textId="77777777" w:rsidR="00881CBF" w:rsidRPr="00244176" w:rsidRDefault="00881CB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758" w:type="dxa"/>
            <w:shd w:val="clear" w:color="auto" w:fill="auto"/>
          </w:tcPr>
          <w:p w14:paraId="7B3C8677" w14:textId="73F37E9E"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0709459"/>
                <w:placeholder>
                  <w:docPart w:val="0820C9D47E9F4C0C8602EA3A1AFCF6E2"/>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7F104D6B"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7C931A"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523FAD4"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758" w:type="dxa"/>
            <w:shd w:val="clear" w:color="auto" w:fill="auto"/>
          </w:tcPr>
          <w:p w14:paraId="205A5B34" w14:textId="5540E5BC"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93902"/>
                <w:placeholder>
                  <w:docPart w:val="DCCFC74BD9F240959AD9255A505ED916"/>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314934CD"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76FD48"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2DF6CEE"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758" w:type="dxa"/>
            <w:shd w:val="clear" w:color="auto" w:fill="auto"/>
          </w:tcPr>
          <w:p w14:paraId="50629BA9" w14:textId="4FB69013"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578882"/>
                <w:placeholder>
                  <w:docPart w:val="6F2335BC32AF460A89BC33086608AB64"/>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bl>
    <w:bookmarkEnd w:id="2"/>
    <w:p w14:paraId="607B6A52" w14:textId="77777777" w:rsidR="00A8270F" w:rsidRDefault="00776291" w:rsidP="00A63FCF">
      <w:pPr>
        <w:pStyle w:val="Heading20"/>
        <w:tabs>
          <w:tab w:val="left" w:pos="1890"/>
        </w:tabs>
      </w:pPr>
      <w:r w:rsidRPr="00A36AA9">
        <w:t>Findings</w:t>
      </w:r>
    </w:p>
    <w:p w14:paraId="0E50AD66" w14:textId="10E22946" w:rsidR="005F4C5F" w:rsidRPr="00136EC2" w:rsidRDefault="005F4C5F" w:rsidP="005F4C5F">
      <w:pPr>
        <w:pStyle w:val="NormalArial"/>
        <w:rPr>
          <w:color w:val="auto"/>
        </w:rPr>
      </w:pPr>
      <w:r w:rsidRPr="00136EC2">
        <w:rPr>
          <w:color w:val="auto"/>
        </w:rPr>
        <w:t>Consumers confirmed overall satisfaction with assessment and planning processes</w:t>
      </w:r>
      <w:r w:rsidR="00336DF0">
        <w:rPr>
          <w:color w:val="auto"/>
        </w:rPr>
        <w:t>,</w:t>
      </w:r>
      <w:r w:rsidRPr="00136EC2">
        <w:rPr>
          <w:color w:val="auto"/>
        </w:rPr>
        <w:t xml:space="preserve"> including being actively involved in discussion in relation to risks. The service demonstrated how the assessment and planning process identifies risk to consumers</w:t>
      </w:r>
      <w:r w:rsidR="008F52E7">
        <w:rPr>
          <w:color w:val="auto"/>
        </w:rPr>
        <w:t>’</w:t>
      </w:r>
      <w:r w:rsidRPr="00136EC2">
        <w:rPr>
          <w:color w:val="auto"/>
        </w:rPr>
        <w:t xml:space="preserve"> health and well</w:t>
      </w:r>
      <w:r w:rsidR="00336DF0">
        <w:rPr>
          <w:color w:val="auto"/>
        </w:rPr>
        <w:t>-</w:t>
      </w:r>
      <w:r w:rsidRPr="00136EC2">
        <w:rPr>
          <w:color w:val="auto"/>
        </w:rPr>
        <w:t xml:space="preserve">being and informs mitigation strategies. Staff were knowledgeable about consumers’ individual health conditions and provided examples of tailored strategies to minimise associated risks. Care documentation confirmed a risk-based monitoring approach. </w:t>
      </w:r>
    </w:p>
    <w:p w14:paraId="6F413F3C" w14:textId="0762BE73" w:rsidR="006D62DF" w:rsidRPr="00136EC2" w:rsidRDefault="005F4C5F" w:rsidP="005F4C5F">
      <w:pPr>
        <w:pStyle w:val="NormalArial"/>
        <w:rPr>
          <w:color w:val="auto"/>
        </w:rPr>
      </w:pPr>
      <w:r w:rsidRPr="00136EC2">
        <w:rPr>
          <w:color w:val="auto"/>
        </w:rPr>
        <w:t xml:space="preserve">Consumers and representatives said the service provides care in line with </w:t>
      </w:r>
      <w:r w:rsidR="00336DF0">
        <w:rPr>
          <w:color w:val="auto"/>
        </w:rPr>
        <w:t>consumers’</w:t>
      </w:r>
      <w:r w:rsidR="00336DF0" w:rsidRPr="00136EC2">
        <w:rPr>
          <w:color w:val="auto"/>
        </w:rPr>
        <w:t xml:space="preserve"> </w:t>
      </w:r>
      <w:r w:rsidRPr="00136EC2">
        <w:rPr>
          <w:color w:val="auto"/>
        </w:rPr>
        <w:t>needs, goals, and preferences. Staff confirmed consumers</w:t>
      </w:r>
      <w:r w:rsidR="00336DF0">
        <w:rPr>
          <w:color w:val="auto"/>
        </w:rPr>
        <w:t>’</w:t>
      </w:r>
      <w:r w:rsidRPr="00136EC2">
        <w:rPr>
          <w:color w:val="auto"/>
        </w:rPr>
        <w:t xml:space="preserve"> needs, goals, and preferences are captured upon</w:t>
      </w:r>
      <w:r w:rsidRPr="00F925B5">
        <w:rPr>
          <w:color w:val="00B050"/>
        </w:rPr>
        <w:t xml:space="preserve"> </w:t>
      </w:r>
      <w:r w:rsidRPr="00136EC2">
        <w:rPr>
          <w:color w:val="auto"/>
        </w:rPr>
        <w:t>commencement of services and through ongoing assessment and planning</w:t>
      </w:r>
      <w:r w:rsidR="008F52E7">
        <w:rPr>
          <w:color w:val="auto"/>
        </w:rPr>
        <w:t>.</w:t>
      </w:r>
    </w:p>
    <w:p w14:paraId="451AA168" w14:textId="26E2CBBD" w:rsidR="004875BC" w:rsidRPr="00206223" w:rsidRDefault="004875BC" w:rsidP="004875BC">
      <w:pPr>
        <w:pStyle w:val="NormalArial"/>
        <w:rPr>
          <w:color w:val="auto"/>
        </w:rPr>
      </w:pPr>
      <w:r w:rsidRPr="00206223">
        <w:rPr>
          <w:color w:val="auto"/>
        </w:rPr>
        <w:lastRenderedPageBreak/>
        <w:t xml:space="preserve">Consumers confirmed they are involved in assessment and planning processes and decide who is involved in the delivery of care and services. Staff described how they collaborate with consumers/representatives and </w:t>
      </w:r>
      <w:r w:rsidR="009F5459" w:rsidRPr="00206223">
        <w:rPr>
          <w:color w:val="auto"/>
        </w:rPr>
        <w:t>external service providers</w:t>
      </w:r>
      <w:r w:rsidRPr="00206223">
        <w:rPr>
          <w:color w:val="auto"/>
        </w:rPr>
        <w:t xml:space="preserve"> during initial assessment and as the consumer’s needs </w:t>
      </w:r>
      <w:r w:rsidR="008F52E7" w:rsidRPr="00206223">
        <w:rPr>
          <w:color w:val="auto"/>
        </w:rPr>
        <w:t>change</w:t>
      </w:r>
      <w:r w:rsidRPr="00206223">
        <w:rPr>
          <w:color w:val="auto"/>
        </w:rPr>
        <w:t xml:space="preserve">. Representatives confirmed the service makes it easy for them to be involved. Care documentation supports ongoing collaboration and liaison between external service providers, consumers, and their representatives. </w:t>
      </w:r>
    </w:p>
    <w:p w14:paraId="29AEE3A1" w14:textId="147A5B79" w:rsidR="004875BC" w:rsidRPr="00206223" w:rsidRDefault="004875BC" w:rsidP="009F5459">
      <w:pPr>
        <w:pStyle w:val="NormalArial"/>
        <w:rPr>
          <w:color w:val="auto"/>
        </w:rPr>
      </w:pPr>
      <w:r w:rsidRPr="00206223">
        <w:rPr>
          <w:color w:val="auto"/>
        </w:rPr>
        <w:t xml:space="preserve">Consumers and representatives said they are supported to understand </w:t>
      </w:r>
      <w:r w:rsidR="00336DF0">
        <w:rPr>
          <w:color w:val="auto"/>
        </w:rPr>
        <w:t>the consumer’s</w:t>
      </w:r>
      <w:r w:rsidR="00336DF0" w:rsidRPr="00206223">
        <w:rPr>
          <w:color w:val="auto"/>
        </w:rPr>
        <w:t xml:space="preserve"> </w:t>
      </w:r>
      <w:r w:rsidRPr="00206223">
        <w:rPr>
          <w:color w:val="auto"/>
        </w:rPr>
        <w:t xml:space="preserve">care plan and are </w:t>
      </w:r>
      <w:r w:rsidR="008F52E7" w:rsidRPr="00206223">
        <w:rPr>
          <w:color w:val="auto"/>
        </w:rPr>
        <w:t>informed</w:t>
      </w:r>
      <w:r w:rsidRPr="00206223">
        <w:rPr>
          <w:color w:val="auto"/>
        </w:rPr>
        <w:t xml:space="preserve"> when changes are made</w:t>
      </w:r>
      <w:r w:rsidR="00274D3A">
        <w:rPr>
          <w:color w:val="auto"/>
        </w:rPr>
        <w:t>. Consumers</w:t>
      </w:r>
      <w:r w:rsidRPr="00206223">
        <w:rPr>
          <w:color w:val="auto"/>
        </w:rPr>
        <w:t xml:space="preserve"> are given a copy of their care plan to keep in their home and have access to a live electronic version. Staff described methods to stay up to date on consumer needs</w:t>
      </w:r>
      <w:r w:rsidR="008F52E7" w:rsidRPr="00206223">
        <w:rPr>
          <w:color w:val="auto"/>
        </w:rPr>
        <w:t>,</w:t>
      </w:r>
      <w:r w:rsidRPr="00206223">
        <w:rPr>
          <w:color w:val="auto"/>
        </w:rPr>
        <w:t xml:space="preserve"> and contractors described how they access care plan</w:t>
      </w:r>
      <w:r w:rsidR="008F52E7" w:rsidRPr="00206223">
        <w:rPr>
          <w:color w:val="auto"/>
        </w:rPr>
        <w:t>s</w:t>
      </w:r>
      <w:r w:rsidRPr="00206223">
        <w:rPr>
          <w:color w:val="auto"/>
        </w:rPr>
        <w:t xml:space="preserve">, remain informed of changes and report back to the service post service delivery. </w:t>
      </w:r>
    </w:p>
    <w:p w14:paraId="0B1BD081" w14:textId="4EB47690" w:rsidR="004875BC" w:rsidRPr="00206223" w:rsidRDefault="004875BC" w:rsidP="005F4C5F">
      <w:pPr>
        <w:pStyle w:val="NormalArial"/>
        <w:rPr>
          <w:color w:val="auto"/>
        </w:rPr>
      </w:pPr>
      <w:r w:rsidRPr="00206223">
        <w:rPr>
          <w:color w:val="auto"/>
        </w:rPr>
        <w:t xml:space="preserve">Management demonstrated the frequency of </w:t>
      </w:r>
      <w:r w:rsidR="009F5459" w:rsidRPr="00206223">
        <w:rPr>
          <w:color w:val="auto"/>
        </w:rPr>
        <w:t>planned</w:t>
      </w:r>
      <w:r w:rsidRPr="00206223">
        <w:rPr>
          <w:color w:val="auto"/>
        </w:rPr>
        <w:t xml:space="preserve"> care plan reviews </w:t>
      </w:r>
      <w:r w:rsidR="009F5459" w:rsidRPr="00206223">
        <w:rPr>
          <w:color w:val="auto"/>
        </w:rPr>
        <w:t>is</w:t>
      </w:r>
      <w:r w:rsidRPr="00206223">
        <w:rPr>
          <w:color w:val="auto"/>
        </w:rPr>
        <w:t xml:space="preserve"> determined by individual consumers needs and HCP levels. Representatives said and care documentation confirmed, previous and planned reviews are conducted in line with management’s claim, with more frequent assessments conducted as needed or when consumer</w:t>
      </w:r>
      <w:r w:rsidR="00336DF0">
        <w:rPr>
          <w:color w:val="auto"/>
        </w:rPr>
        <w:t>s’</w:t>
      </w:r>
      <w:r w:rsidRPr="00206223">
        <w:rPr>
          <w:color w:val="auto"/>
        </w:rPr>
        <w:t xml:space="preserve"> circumstances change. Consumers and representative</w:t>
      </w:r>
      <w:r w:rsidR="00336DF0">
        <w:rPr>
          <w:color w:val="auto"/>
        </w:rPr>
        <w:t>s</w:t>
      </w:r>
      <w:r w:rsidRPr="00206223">
        <w:rPr>
          <w:color w:val="auto"/>
        </w:rPr>
        <w:t xml:space="preserve"> were satisfied with the provider</w:t>
      </w:r>
      <w:r w:rsidR="009F5459" w:rsidRPr="00206223">
        <w:rPr>
          <w:color w:val="auto"/>
        </w:rPr>
        <w:t>’</w:t>
      </w:r>
      <w:r w:rsidRPr="00206223">
        <w:rPr>
          <w:color w:val="auto"/>
        </w:rPr>
        <w:t xml:space="preserve">s communication regarding service updates and adjustments to </w:t>
      </w:r>
      <w:r w:rsidR="00336DF0">
        <w:rPr>
          <w:color w:val="auto"/>
        </w:rPr>
        <w:t>consumers’</w:t>
      </w:r>
      <w:r w:rsidR="00336DF0" w:rsidRPr="00206223">
        <w:rPr>
          <w:color w:val="auto"/>
        </w:rPr>
        <w:t xml:space="preserve"> </w:t>
      </w:r>
      <w:r w:rsidRPr="00206223">
        <w:rPr>
          <w:color w:val="auto"/>
        </w:rPr>
        <w:t xml:space="preserve">evolving needs. Staff confirmed the service has organisational process to monitor and track routine care reviews.  </w:t>
      </w:r>
    </w:p>
    <w:p w14:paraId="678F6207" w14:textId="4FD74890" w:rsidR="006D62DF" w:rsidRPr="00206223" w:rsidRDefault="006D62DF" w:rsidP="006D62DF">
      <w:pPr>
        <w:pStyle w:val="NormalArial"/>
        <w:rPr>
          <w:color w:val="auto"/>
        </w:rPr>
      </w:pPr>
      <w:r w:rsidRPr="00206223">
        <w:rPr>
          <w:color w:val="auto"/>
        </w:rPr>
        <w:t>In relation to the goals, needs, and preferences of consumers nearing end of life</w:t>
      </w:r>
      <w:r w:rsidR="009F5459" w:rsidRPr="00206223">
        <w:rPr>
          <w:color w:val="auto"/>
        </w:rPr>
        <w:t>,</w:t>
      </w:r>
      <w:r w:rsidRPr="00206223">
        <w:rPr>
          <w:color w:val="auto"/>
        </w:rPr>
        <w:t xml:space="preserve"> the service demonstrated a process to capture these preferences during planning reviews. I have considered information from requirement (3)(c) in Standard 3 which confirmed the service</w:t>
      </w:r>
      <w:r w:rsidR="009F5459" w:rsidRPr="00206223">
        <w:rPr>
          <w:color w:val="auto"/>
        </w:rPr>
        <w:t xml:space="preserve"> engages in</w:t>
      </w:r>
      <w:r w:rsidRPr="00206223">
        <w:rPr>
          <w:color w:val="auto"/>
        </w:rPr>
        <w:t xml:space="preserve"> conversation</w:t>
      </w:r>
      <w:r w:rsidR="00336DF0">
        <w:rPr>
          <w:color w:val="auto"/>
        </w:rPr>
        <w:t>s</w:t>
      </w:r>
      <w:r w:rsidRPr="00206223">
        <w:rPr>
          <w:color w:val="auto"/>
        </w:rPr>
        <w:t xml:space="preserve"> with consumers and </w:t>
      </w:r>
      <w:r w:rsidR="00537B7B" w:rsidRPr="00206223">
        <w:rPr>
          <w:color w:val="auto"/>
        </w:rPr>
        <w:t>representatives</w:t>
      </w:r>
      <w:r w:rsidRPr="00206223">
        <w:rPr>
          <w:color w:val="auto"/>
        </w:rPr>
        <w:t xml:space="preserve"> about end-of-life planning</w:t>
      </w:r>
      <w:r w:rsidR="009F5459" w:rsidRPr="00206223">
        <w:rPr>
          <w:color w:val="auto"/>
        </w:rPr>
        <w:t>. It also indicated consumers consider the</w:t>
      </w:r>
      <w:r w:rsidR="00C211A0" w:rsidRPr="00206223">
        <w:rPr>
          <w:color w:val="auto"/>
        </w:rPr>
        <w:t xml:space="preserve"> information provided to them by the service adequate to make informed decisions </w:t>
      </w:r>
      <w:r w:rsidR="00A53C06" w:rsidRPr="00206223">
        <w:rPr>
          <w:color w:val="auto"/>
        </w:rPr>
        <w:t xml:space="preserve">about enhancing their quality of life </w:t>
      </w:r>
      <w:r w:rsidR="00D54E22">
        <w:rPr>
          <w:color w:val="auto"/>
        </w:rPr>
        <w:t>when nearing end-of-life</w:t>
      </w:r>
      <w:r w:rsidRPr="00206223">
        <w:rPr>
          <w:color w:val="auto"/>
        </w:rPr>
        <w:t xml:space="preserve">. However, </w:t>
      </w:r>
      <w:r w:rsidR="00A53C06" w:rsidRPr="00206223">
        <w:rPr>
          <w:color w:val="auto"/>
        </w:rPr>
        <w:t xml:space="preserve">a review of sampled </w:t>
      </w:r>
      <w:r w:rsidR="00241101" w:rsidRPr="00206223">
        <w:rPr>
          <w:color w:val="auto"/>
        </w:rPr>
        <w:t>files</w:t>
      </w:r>
      <w:r w:rsidRPr="00206223">
        <w:rPr>
          <w:color w:val="auto"/>
        </w:rPr>
        <w:t xml:space="preserve"> </w:t>
      </w:r>
      <w:r w:rsidR="00A53C06" w:rsidRPr="00206223">
        <w:rPr>
          <w:color w:val="auto"/>
        </w:rPr>
        <w:t xml:space="preserve">revealed </w:t>
      </w:r>
      <w:r w:rsidR="009F5459" w:rsidRPr="00206223">
        <w:rPr>
          <w:color w:val="auto"/>
        </w:rPr>
        <w:t>consumers</w:t>
      </w:r>
      <w:r w:rsidR="00D54E22">
        <w:rPr>
          <w:color w:val="auto"/>
        </w:rPr>
        <w:t>’</w:t>
      </w:r>
      <w:r w:rsidR="009F5459" w:rsidRPr="00206223">
        <w:rPr>
          <w:color w:val="auto"/>
        </w:rPr>
        <w:t xml:space="preserve"> preferences identified through these </w:t>
      </w:r>
      <w:r w:rsidR="00241101" w:rsidRPr="00206223">
        <w:rPr>
          <w:color w:val="auto"/>
        </w:rPr>
        <w:t>conversations were not consistently documented in their care plan</w:t>
      </w:r>
      <w:r w:rsidRPr="00206223">
        <w:rPr>
          <w:color w:val="auto"/>
        </w:rPr>
        <w:t>. The service acknowledged the discrepanc</w:t>
      </w:r>
      <w:r w:rsidR="00241101" w:rsidRPr="00206223">
        <w:rPr>
          <w:color w:val="auto"/>
        </w:rPr>
        <w:t>y</w:t>
      </w:r>
      <w:r w:rsidRPr="00206223">
        <w:rPr>
          <w:color w:val="auto"/>
        </w:rPr>
        <w:t xml:space="preserve"> and demonstrated </w:t>
      </w:r>
      <w:r w:rsidR="00241101" w:rsidRPr="00206223">
        <w:rPr>
          <w:color w:val="auto"/>
        </w:rPr>
        <w:t>a</w:t>
      </w:r>
      <w:r w:rsidR="00336DF0">
        <w:rPr>
          <w:color w:val="auto"/>
        </w:rPr>
        <w:t>n</w:t>
      </w:r>
      <w:r w:rsidR="00241101" w:rsidRPr="00206223">
        <w:rPr>
          <w:color w:val="auto"/>
        </w:rPr>
        <w:t xml:space="preserve"> </w:t>
      </w:r>
      <w:r w:rsidRPr="00206223">
        <w:rPr>
          <w:color w:val="auto"/>
        </w:rPr>
        <w:t xml:space="preserve">initiative to </w:t>
      </w:r>
      <w:r w:rsidR="009F5459" w:rsidRPr="00206223">
        <w:rPr>
          <w:color w:val="auto"/>
        </w:rPr>
        <w:t xml:space="preserve">improve reporting </w:t>
      </w:r>
      <w:r w:rsidRPr="00206223">
        <w:rPr>
          <w:color w:val="auto"/>
        </w:rPr>
        <w:t xml:space="preserve">mechanisms for end-of-life </w:t>
      </w:r>
      <w:r w:rsidR="00241101" w:rsidRPr="00206223">
        <w:rPr>
          <w:color w:val="auto"/>
        </w:rPr>
        <w:t>support</w:t>
      </w:r>
      <w:r w:rsidR="009F5459" w:rsidRPr="00206223">
        <w:rPr>
          <w:color w:val="auto"/>
        </w:rPr>
        <w:t xml:space="preserve">, with </w:t>
      </w:r>
      <w:r w:rsidRPr="00206223">
        <w:rPr>
          <w:color w:val="auto"/>
        </w:rPr>
        <w:t xml:space="preserve">a planned completion date in May 2024. </w:t>
      </w:r>
      <w:r w:rsidR="00206223" w:rsidRPr="00206223">
        <w:rPr>
          <w:color w:val="auto"/>
        </w:rPr>
        <w:t xml:space="preserve">This </w:t>
      </w:r>
      <w:r w:rsidRPr="00206223">
        <w:rPr>
          <w:color w:val="auto"/>
        </w:rPr>
        <w:t>initiative to remedy gaps in care documentation</w:t>
      </w:r>
      <w:r w:rsidR="00206223" w:rsidRPr="00206223">
        <w:rPr>
          <w:color w:val="auto"/>
        </w:rPr>
        <w:t>, coupled with practices already demonstrated</w:t>
      </w:r>
      <w:r w:rsidRPr="00206223">
        <w:rPr>
          <w:color w:val="auto"/>
        </w:rPr>
        <w:t xml:space="preserve">, is sufficient to </w:t>
      </w:r>
      <w:r w:rsidR="00206223" w:rsidRPr="00206223">
        <w:rPr>
          <w:color w:val="auto"/>
        </w:rPr>
        <w:t>find</w:t>
      </w:r>
      <w:r w:rsidRPr="00206223">
        <w:rPr>
          <w:color w:val="auto"/>
        </w:rPr>
        <w:t xml:space="preserve"> requirement (3)(b)</w:t>
      </w:r>
      <w:r w:rsidR="00D54E22">
        <w:rPr>
          <w:color w:val="auto"/>
        </w:rPr>
        <w:t xml:space="preserve"> in Standard 2 </w:t>
      </w:r>
      <w:r w:rsidRPr="00206223">
        <w:rPr>
          <w:color w:val="auto"/>
        </w:rPr>
        <w:t>complaint</w:t>
      </w:r>
      <w:r w:rsidR="004875BC" w:rsidRPr="00206223">
        <w:rPr>
          <w:color w:val="auto"/>
        </w:rPr>
        <w:t xml:space="preserve">. </w:t>
      </w:r>
    </w:p>
    <w:p w14:paraId="3350D22F" w14:textId="1107AE0F" w:rsidR="00241101" w:rsidRPr="00206223" w:rsidRDefault="00241101" w:rsidP="00C211A0">
      <w:pPr>
        <w:pStyle w:val="NormalArial"/>
        <w:rPr>
          <w:color w:val="auto"/>
        </w:rPr>
      </w:pPr>
      <w:r w:rsidRPr="00206223">
        <w:rPr>
          <w:color w:val="auto"/>
        </w:rPr>
        <w:t xml:space="preserve">While I acknowledge </w:t>
      </w:r>
      <w:r w:rsidR="00BE1C02" w:rsidRPr="00206223">
        <w:rPr>
          <w:color w:val="auto"/>
        </w:rPr>
        <w:t>the</w:t>
      </w:r>
      <w:r w:rsidRPr="00206223">
        <w:rPr>
          <w:color w:val="auto"/>
        </w:rPr>
        <w:t xml:space="preserve"> provider’s planned actions to address this </w:t>
      </w:r>
      <w:r w:rsidR="00BE1C02" w:rsidRPr="00206223">
        <w:rPr>
          <w:color w:val="auto"/>
        </w:rPr>
        <w:t>deficit,</w:t>
      </w:r>
      <w:r w:rsidR="00C211A0" w:rsidRPr="00206223">
        <w:rPr>
          <w:color w:val="auto"/>
        </w:rPr>
        <w:t xml:space="preserve"> I would encourage the </w:t>
      </w:r>
      <w:r w:rsidRPr="00206223">
        <w:rPr>
          <w:color w:val="auto"/>
        </w:rPr>
        <w:t>provider</w:t>
      </w:r>
      <w:r w:rsidR="00C211A0" w:rsidRPr="00206223">
        <w:rPr>
          <w:color w:val="auto"/>
        </w:rPr>
        <w:t xml:space="preserve"> </w:t>
      </w:r>
      <w:r w:rsidRPr="00206223">
        <w:rPr>
          <w:color w:val="auto"/>
        </w:rPr>
        <w:t xml:space="preserve">to review its assessment process </w:t>
      </w:r>
      <w:r w:rsidR="00336DF0">
        <w:rPr>
          <w:color w:val="auto"/>
        </w:rPr>
        <w:t xml:space="preserve">to </w:t>
      </w:r>
      <w:r w:rsidR="00206223" w:rsidRPr="00206223">
        <w:rPr>
          <w:color w:val="auto"/>
        </w:rPr>
        <w:t>ensure it</w:t>
      </w:r>
      <w:r w:rsidRPr="00206223">
        <w:rPr>
          <w:color w:val="auto"/>
        </w:rPr>
        <w:t xml:space="preserve"> </w:t>
      </w:r>
      <w:r w:rsidR="00206223" w:rsidRPr="00206223">
        <w:rPr>
          <w:color w:val="auto"/>
        </w:rPr>
        <w:t xml:space="preserve">captures end-of-life needs and preferences </w:t>
      </w:r>
      <w:r w:rsidR="004875BC" w:rsidRPr="00206223">
        <w:rPr>
          <w:color w:val="auto"/>
        </w:rPr>
        <w:t>through initial</w:t>
      </w:r>
      <w:r w:rsidR="00BE1C02" w:rsidRPr="00206223">
        <w:rPr>
          <w:color w:val="auto"/>
        </w:rPr>
        <w:t xml:space="preserve"> assessments, routine plan reviews, or when circumstances </w:t>
      </w:r>
      <w:r w:rsidR="004875BC" w:rsidRPr="00206223">
        <w:rPr>
          <w:color w:val="auto"/>
        </w:rPr>
        <w:t>change, and</w:t>
      </w:r>
      <w:r w:rsidR="00BE1C02" w:rsidRPr="00206223">
        <w:rPr>
          <w:color w:val="auto"/>
        </w:rPr>
        <w:t xml:space="preserve"> </w:t>
      </w:r>
      <w:r w:rsidR="00206223" w:rsidRPr="00206223">
        <w:rPr>
          <w:color w:val="auto"/>
        </w:rPr>
        <w:t>update the consumer’s care and</w:t>
      </w:r>
      <w:r w:rsidRPr="00206223">
        <w:rPr>
          <w:color w:val="auto"/>
        </w:rPr>
        <w:t xml:space="preserve"> services plan</w:t>
      </w:r>
      <w:r w:rsidR="00206223" w:rsidRPr="00206223">
        <w:rPr>
          <w:color w:val="auto"/>
        </w:rPr>
        <w:t xml:space="preserve"> accordingly</w:t>
      </w:r>
      <w:r w:rsidR="00BE1C02" w:rsidRPr="00206223">
        <w:rPr>
          <w:color w:val="auto"/>
        </w:rPr>
        <w:t>.</w:t>
      </w:r>
      <w:r w:rsidR="00206223" w:rsidRPr="00206223">
        <w:rPr>
          <w:color w:val="auto"/>
        </w:rPr>
        <w:t xml:space="preserve"> </w:t>
      </w:r>
      <w:r w:rsidR="00BE1C02" w:rsidRPr="00206223">
        <w:rPr>
          <w:color w:val="auto"/>
        </w:rPr>
        <w:t xml:space="preserve">The provider </w:t>
      </w:r>
      <w:r w:rsidR="00206223" w:rsidRPr="00206223">
        <w:rPr>
          <w:color w:val="auto"/>
        </w:rPr>
        <w:t>may also consider reevaluating</w:t>
      </w:r>
      <w:r w:rsidRPr="00206223">
        <w:rPr>
          <w:color w:val="auto"/>
        </w:rPr>
        <w:t xml:space="preserve"> its </w:t>
      </w:r>
      <w:r w:rsidR="00BE1C02" w:rsidRPr="00206223">
        <w:rPr>
          <w:color w:val="auto"/>
        </w:rPr>
        <w:t>operational policies and procedures to guide its workforce on decision making processes when consumer</w:t>
      </w:r>
      <w:r w:rsidR="00D54E22">
        <w:rPr>
          <w:color w:val="auto"/>
        </w:rPr>
        <w:t>s</w:t>
      </w:r>
      <w:r w:rsidR="00336DF0">
        <w:rPr>
          <w:color w:val="auto"/>
        </w:rPr>
        <w:t>’</w:t>
      </w:r>
      <w:r w:rsidR="00BE1C02" w:rsidRPr="00206223">
        <w:rPr>
          <w:color w:val="auto"/>
        </w:rPr>
        <w:t xml:space="preserve"> wishes or preferences are not </w:t>
      </w:r>
      <w:r w:rsidR="00206223" w:rsidRPr="00206223">
        <w:rPr>
          <w:color w:val="auto"/>
        </w:rPr>
        <w:t>known or documented</w:t>
      </w:r>
      <w:r w:rsidR="00BE1C02" w:rsidRPr="00206223">
        <w:rPr>
          <w:color w:val="auto"/>
        </w:rPr>
        <w:t>.</w:t>
      </w:r>
      <w:r w:rsidR="00BE1C02" w:rsidRPr="00206223">
        <w:rPr>
          <w:color w:val="FF0000"/>
        </w:rPr>
        <w:t xml:space="preserve">  </w:t>
      </w:r>
    </w:p>
    <w:p w14:paraId="547EA10A" w14:textId="125C9A92" w:rsidR="005F4C5F" w:rsidRPr="00206223" w:rsidRDefault="005F4C5F" w:rsidP="005F4C5F">
      <w:pPr>
        <w:pStyle w:val="NormalArial"/>
        <w:rPr>
          <w:color w:val="auto"/>
        </w:rPr>
      </w:pPr>
      <w:r w:rsidRPr="00206223">
        <w:rPr>
          <w:color w:val="auto"/>
        </w:rPr>
        <w:t>Based on the assessment team’s report, I find all requirements in Standard 2 Ongoing assessment and planning with consumers compliant.</w:t>
      </w:r>
    </w:p>
    <w:p w14:paraId="79AAC16C" w14:textId="41EBCE28" w:rsidR="00A8270F" w:rsidRPr="006B4042" w:rsidRDefault="00776291" w:rsidP="00F87E39">
      <w:pPr>
        <w:pStyle w:val="NormalArial"/>
      </w:pPr>
      <w:r w:rsidRPr="006B4042">
        <w:br w:type="page"/>
      </w:r>
    </w:p>
    <w:p w14:paraId="26CB532F" w14:textId="77777777" w:rsidR="00A8270F" w:rsidRDefault="0077629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2864"/>
      </w:tblGrid>
      <w:tr w:rsidR="00881CBF" w14:paraId="35E6CD8C" w14:textId="77777777" w:rsidTr="008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42EACB" w14:textId="77777777" w:rsidR="00881CBF" w:rsidRPr="003217D3" w:rsidRDefault="00881CB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365AD7" w14:textId="77777777" w:rsidR="00881CBF" w:rsidRPr="003217D3" w:rsidRDefault="0088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CBF" w14:paraId="057663F1" w14:textId="77777777" w:rsidTr="00881C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855A3"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AA4FFE"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BCB8DD4" w14:textId="77777777" w:rsidR="00881CBF" w:rsidRPr="00244176" w:rsidRDefault="00881C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0CCD97" w14:textId="77777777" w:rsidR="00881CBF" w:rsidRPr="00244176" w:rsidRDefault="00881C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537EFF3" w14:textId="77777777" w:rsidR="00881CBF" w:rsidRPr="00244176" w:rsidRDefault="00881CB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FD0BCE" w14:textId="41FF6765"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170585"/>
                <w:placeholder>
                  <w:docPart w:val="4EFA70C9245F4202A0E130AE48AB4C43"/>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0096557B"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E4D092"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223779"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B6ECE8" w14:textId="2A806519"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454283"/>
                <w:placeholder>
                  <w:docPart w:val="CFA9162F9443466ABF41BFB21F63C2FB"/>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3D402485" w14:textId="77777777" w:rsidTr="00881C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5A12D2" w14:textId="77777777" w:rsidR="00881CBF" w:rsidRPr="00244176" w:rsidRDefault="00881CB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90D289" w14:textId="77777777" w:rsidR="00881CBF" w:rsidRPr="00244176" w:rsidRDefault="00881CB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E9CBB6" w14:textId="1D355DBD"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834888"/>
                <w:placeholder>
                  <w:docPart w:val="02AE730306F6478BA488321E1249A498"/>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6BDF9BD"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C5C959"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CA3CAB"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F861DB9" w14:textId="7DD5BE32"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435928"/>
                <w:placeholder>
                  <w:docPart w:val="06A033314A054A9F997069A120258BED"/>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3CABF8C0" w14:textId="77777777" w:rsidTr="00881C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228C86"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75A161"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BD08FD" w14:textId="779C1A97"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5838739"/>
                <w:placeholder>
                  <w:docPart w:val="40D67C1AA7E14466807E68D44ABDE64B"/>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6F184B36"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72B498"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86F2B3"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19A1CF" w14:textId="5B853C5C"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9327307"/>
                <w:placeholder>
                  <w:docPart w:val="C36F8B3D4451440C99E4DFA0375ABE8D"/>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2361F24D" w14:textId="77777777" w:rsidTr="00881CB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0A5B8B"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669FF7"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613909D" w14:textId="77777777" w:rsidR="00881CBF" w:rsidRPr="00244176" w:rsidRDefault="00881CB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79F8E42" w14:textId="77777777" w:rsidR="00881CBF" w:rsidRPr="00244176" w:rsidRDefault="00881CB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8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214ECC" w14:textId="06DCEFAF"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5230808"/>
                <w:placeholder>
                  <w:docPart w:val="954F3BA1AB4F4E52A385E358489F0EA5"/>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bl>
    <w:bookmarkEnd w:id="3"/>
    <w:p w14:paraId="7F992918" w14:textId="77777777" w:rsidR="00A8270F" w:rsidRDefault="00776291" w:rsidP="004434B0">
      <w:pPr>
        <w:pStyle w:val="NormalArial"/>
        <w:spacing w:before="120"/>
      </w:pPr>
      <w:r w:rsidRPr="004434B0">
        <w:rPr>
          <w:b/>
          <w:bCs/>
        </w:rPr>
        <w:t>Findings</w:t>
      </w:r>
    </w:p>
    <w:p w14:paraId="044191BC" w14:textId="79D56274" w:rsidR="005F4C5F" w:rsidRPr="002D17C4" w:rsidRDefault="005F4C5F" w:rsidP="004434B0">
      <w:pPr>
        <w:pStyle w:val="NormalArial"/>
        <w:rPr>
          <w:b/>
          <w:bCs/>
        </w:rPr>
      </w:pPr>
      <w:r w:rsidRPr="002D17C4">
        <w:t xml:space="preserve">Consumers and representatives expressed confidence in the safety and suitability of the personal and clinical care provided, confirming its tailored to needs. Staff demonstrated an understanding of each consumer’s needs, goals and preferences and gave examples of how </w:t>
      </w:r>
      <w:r w:rsidRPr="002D17C4">
        <w:lastRenderedPageBreak/>
        <w:t xml:space="preserve">they customise personal and clinical care accordingly. Care documentation outlined personal and clinical care needs and </w:t>
      </w:r>
      <w:r w:rsidR="00AB0936">
        <w:t>guide staff to</w:t>
      </w:r>
      <w:r w:rsidRPr="002D17C4">
        <w:t xml:space="preserve"> </w:t>
      </w:r>
      <w:r w:rsidR="00AB0936">
        <w:t>deliver</w:t>
      </w:r>
      <w:r w:rsidRPr="002D17C4">
        <w:t xml:space="preserve"> safe and effective services. </w:t>
      </w:r>
    </w:p>
    <w:p w14:paraId="6280904B" w14:textId="6B79F8DE" w:rsidR="005F4C5F" w:rsidRPr="002D17C4" w:rsidRDefault="005F4C5F" w:rsidP="004434B0">
      <w:pPr>
        <w:pStyle w:val="NormalArial"/>
      </w:pPr>
      <w:r w:rsidRPr="002D17C4">
        <w:rPr>
          <w:rFonts w:eastAsia="Arial"/>
        </w:rPr>
        <w:t xml:space="preserve">Care planning documents </w:t>
      </w:r>
      <w:r w:rsidR="00336DF0">
        <w:rPr>
          <w:rFonts w:eastAsia="Arial"/>
        </w:rPr>
        <w:t>identify</w:t>
      </w:r>
      <w:r w:rsidR="00336DF0" w:rsidRPr="002D17C4">
        <w:rPr>
          <w:rFonts w:eastAsia="Arial"/>
        </w:rPr>
        <w:t xml:space="preserve"> </w:t>
      </w:r>
      <w:r w:rsidR="00AB0936" w:rsidRPr="002D17C4">
        <w:rPr>
          <w:rFonts w:eastAsia="Arial"/>
        </w:rPr>
        <w:t>key risks to consumers</w:t>
      </w:r>
      <w:r w:rsidR="00AB0936">
        <w:rPr>
          <w:rFonts w:eastAsia="Arial"/>
        </w:rPr>
        <w:t xml:space="preserve"> and outline </w:t>
      </w:r>
      <w:r w:rsidRPr="002D17C4">
        <w:rPr>
          <w:rFonts w:eastAsia="Arial"/>
        </w:rPr>
        <w:t xml:space="preserve">individualised strategies </w:t>
      </w:r>
      <w:r w:rsidR="00AB0936">
        <w:rPr>
          <w:rFonts w:eastAsia="Arial"/>
        </w:rPr>
        <w:t>to mitigate risk</w:t>
      </w:r>
      <w:r w:rsidRPr="002D17C4">
        <w:rPr>
          <w:rFonts w:eastAsia="Arial"/>
        </w:rPr>
        <w:t xml:space="preserve">.  </w:t>
      </w:r>
      <w:r w:rsidR="00AB0936">
        <w:rPr>
          <w:rFonts w:eastAsia="Arial"/>
        </w:rPr>
        <w:t>S</w:t>
      </w:r>
      <w:r w:rsidRPr="002D17C4">
        <w:rPr>
          <w:rFonts w:eastAsia="Arial"/>
        </w:rPr>
        <w:t xml:space="preserve">taff </w:t>
      </w:r>
      <w:r w:rsidRPr="002D17C4">
        <w:t>described how they identify, escalate, and assess risks to the consumer and implement strategies to mitigate them</w:t>
      </w:r>
      <w:r w:rsidR="00AB0936">
        <w:t>, including utilising</w:t>
      </w:r>
      <w:r w:rsidRPr="002D17C4">
        <w:t xml:space="preserve"> referrals to allied health professionals as a strategy to support the prevention of high impact risk</w:t>
      </w:r>
      <w:r w:rsidR="00AB0936">
        <w:t>s</w:t>
      </w:r>
      <w:r w:rsidRPr="002D17C4">
        <w:t xml:space="preserve">. Risks to consumers are recorded in an electronic care management system and risk </w:t>
      </w:r>
      <w:r w:rsidR="00AB0936">
        <w:t>register</w:t>
      </w:r>
      <w:r w:rsidRPr="002D17C4">
        <w:t xml:space="preserve"> for ongoing monitoring and intervention. Staff gave examples of positive outcomes for consumers receiving clinical intervention following the identification of high impact or high prevalence risks.  </w:t>
      </w:r>
    </w:p>
    <w:p w14:paraId="24802866" w14:textId="474E90D2" w:rsidR="000942F5" w:rsidRDefault="00537B7B" w:rsidP="004434B0">
      <w:pPr>
        <w:pStyle w:val="NormalArial"/>
      </w:pPr>
      <w:r w:rsidRPr="00AB0936">
        <w:t xml:space="preserve">While deficits in </w:t>
      </w:r>
      <w:r w:rsidR="002D17C4" w:rsidRPr="00AB0936">
        <w:t xml:space="preserve">documenting assessment outcomes </w:t>
      </w:r>
      <w:r w:rsidR="00AB0936" w:rsidRPr="00AB0936">
        <w:t>was</w:t>
      </w:r>
      <w:r w:rsidRPr="00AB0936">
        <w:t xml:space="preserve"> identified</w:t>
      </w:r>
      <w:r w:rsidR="002D17C4" w:rsidRPr="00AB0936">
        <w:t xml:space="preserve"> in </w:t>
      </w:r>
      <w:r w:rsidR="00336DF0">
        <w:t>S</w:t>
      </w:r>
      <w:r w:rsidR="00336DF0" w:rsidRPr="00AB0936">
        <w:t xml:space="preserve">tandard </w:t>
      </w:r>
      <w:r w:rsidR="002D17C4" w:rsidRPr="00AB0936">
        <w:t>2(3)(c)</w:t>
      </w:r>
      <w:r w:rsidRPr="00AB0936">
        <w:t xml:space="preserve">, </w:t>
      </w:r>
      <w:r w:rsidR="0007789D" w:rsidRPr="00AB0936">
        <w:t>the service</w:t>
      </w:r>
      <w:r w:rsidRPr="00AB0936">
        <w:t xml:space="preserve"> </w:t>
      </w:r>
      <w:r w:rsidR="0007789D" w:rsidRPr="00AB0936">
        <w:t>demonstrate</w:t>
      </w:r>
      <w:r w:rsidR="00AB0936" w:rsidRPr="00AB0936">
        <w:t xml:space="preserve">d </w:t>
      </w:r>
      <w:r w:rsidR="0007789D" w:rsidRPr="00AB0936">
        <w:t>a process for communicating with consumers about en</w:t>
      </w:r>
      <w:r w:rsidR="002D17C4" w:rsidRPr="00AB0936">
        <w:t>d-</w:t>
      </w:r>
      <w:r w:rsidR="0007789D" w:rsidRPr="00AB0936">
        <w:t>of-life planning</w:t>
      </w:r>
      <w:r w:rsidR="00AB0936" w:rsidRPr="00AB0936">
        <w:t>,</w:t>
      </w:r>
      <w:r w:rsidR="005F4C5F" w:rsidRPr="00AB0936">
        <w:t xml:space="preserve"> to maximise their comfort and preserve their dignity</w:t>
      </w:r>
      <w:r w:rsidR="002D17C4" w:rsidRPr="00AB0936">
        <w:t xml:space="preserve"> in time of need</w:t>
      </w:r>
      <w:r w:rsidR="004875BC" w:rsidRPr="00AB0936">
        <w:t>.</w:t>
      </w:r>
      <w:r w:rsidR="004875BC" w:rsidRPr="002D17C4">
        <w:t xml:space="preserve"> While</w:t>
      </w:r>
      <w:r w:rsidR="006D62DF" w:rsidRPr="002D17C4">
        <w:t xml:space="preserve"> </w:t>
      </w:r>
      <w:r w:rsidR="00FA777B" w:rsidRPr="002D17C4">
        <w:t>the assessment team</w:t>
      </w:r>
      <w:r w:rsidR="00336DF0">
        <w:t>’</w:t>
      </w:r>
      <w:r w:rsidR="00FA777B" w:rsidRPr="002D17C4">
        <w:t xml:space="preserve">s findings did not </w:t>
      </w:r>
      <w:r w:rsidR="002D17C4">
        <w:t>articulate</w:t>
      </w:r>
      <w:r w:rsidR="00FA777B" w:rsidRPr="002D17C4">
        <w:t xml:space="preserve"> the service’s ability to respond to consumers requiring end</w:t>
      </w:r>
      <w:r w:rsidR="00AB0936">
        <w:t>-</w:t>
      </w:r>
      <w:r w:rsidR="00FA777B" w:rsidRPr="002D17C4">
        <w:t>of</w:t>
      </w:r>
      <w:r w:rsidR="00AB0936">
        <w:t>-</w:t>
      </w:r>
      <w:r w:rsidR="00FA777B" w:rsidRPr="002D17C4">
        <w:t>life support,</w:t>
      </w:r>
      <w:r w:rsidR="006D62DF" w:rsidRPr="002D17C4">
        <w:t xml:space="preserve"> it did demonstrate systems and strategies to identify, respond and monitor deterioration in consumers</w:t>
      </w:r>
      <w:r w:rsidR="00336DF0">
        <w:t>’</w:t>
      </w:r>
      <w:r w:rsidR="006D62DF" w:rsidRPr="002D17C4">
        <w:t xml:space="preserve"> condition. A representative </w:t>
      </w:r>
      <w:r w:rsidR="002D17C4" w:rsidRPr="002D17C4">
        <w:t>gave an example of</w:t>
      </w:r>
      <w:r w:rsidR="006D62DF" w:rsidRPr="002D17C4">
        <w:t xml:space="preserve"> staffs</w:t>
      </w:r>
      <w:r w:rsidR="00336DF0">
        <w:t>’</w:t>
      </w:r>
      <w:r w:rsidR="006D62DF" w:rsidRPr="002D17C4">
        <w:t xml:space="preserve"> ability to </w:t>
      </w:r>
      <w:r w:rsidR="002D17C4" w:rsidRPr="002D17C4">
        <w:t xml:space="preserve">appropriately </w:t>
      </w:r>
      <w:r w:rsidR="00FA777B" w:rsidRPr="002D17C4">
        <w:t>identify and respond to a decline</w:t>
      </w:r>
      <w:r w:rsidR="006D62DF" w:rsidRPr="002D17C4">
        <w:t xml:space="preserve"> </w:t>
      </w:r>
      <w:r w:rsidR="00FA777B" w:rsidRPr="002D17C4">
        <w:t>in a consumer’s condition</w:t>
      </w:r>
      <w:r w:rsidR="00552479">
        <w:t>, resulting in prompt admission to hospital.</w:t>
      </w:r>
      <w:r w:rsidR="002D17C4">
        <w:t xml:space="preserve"> Staff </w:t>
      </w:r>
      <w:r w:rsidR="00552479">
        <w:t>articulated</w:t>
      </w:r>
      <w:r w:rsidR="002D17C4">
        <w:t xml:space="preserve"> a process to escalate </w:t>
      </w:r>
      <w:r w:rsidR="00552479">
        <w:t>deterioration</w:t>
      </w:r>
      <w:r w:rsidR="002D17C4">
        <w:t xml:space="preserve"> </w:t>
      </w:r>
      <w:r w:rsidR="00552479">
        <w:t xml:space="preserve">and </w:t>
      </w:r>
      <w:r w:rsidR="0053303F">
        <w:t>the service demonstrated r</w:t>
      </w:r>
      <w:r w:rsidR="00552479">
        <w:t>eferral</w:t>
      </w:r>
      <w:r w:rsidR="0053303F">
        <w:t>s</w:t>
      </w:r>
      <w:r w:rsidR="00552479">
        <w:t xml:space="preserve"> </w:t>
      </w:r>
      <w:r w:rsidR="0053303F">
        <w:t xml:space="preserve">to </w:t>
      </w:r>
      <w:r w:rsidR="00552479">
        <w:t xml:space="preserve">medical or </w:t>
      </w:r>
      <w:r w:rsidR="00552479" w:rsidRPr="00CA4357">
        <w:t>allied health</w:t>
      </w:r>
      <w:r w:rsidR="00552479">
        <w:t xml:space="preserve"> </w:t>
      </w:r>
      <w:r w:rsidR="0053303F">
        <w:t xml:space="preserve">professionals </w:t>
      </w:r>
      <w:r w:rsidR="00552479" w:rsidRPr="00CA4357">
        <w:t xml:space="preserve">in </w:t>
      </w:r>
      <w:r w:rsidR="0053303F" w:rsidRPr="00CA4357">
        <w:t>response.</w:t>
      </w:r>
    </w:p>
    <w:p w14:paraId="35B38412" w14:textId="69678CBF" w:rsidR="000942F5" w:rsidRPr="000942F5" w:rsidRDefault="000942F5" w:rsidP="004434B0">
      <w:pPr>
        <w:pStyle w:val="NormalArial"/>
      </w:pPr>
      <w:r>
        <w:t xml:space="preserve">Consumers said staff use personal protective equipment </w:t>
      </w:r>
      <w:r w:rsidR="00AB0936">
        <w:t xml:space="preserve">(PPE) </w:t>
      </w:r>
      <w:r>
        <w:t xml:space="preserve">and adhere to hand hygiene techniques to minimise the transmission of infection. Staff confirmed they have access to </w:t>
      </w:r>
      <w:r w:rsidR="00AB0936">
        <w:t>PPE</w:t>
      </w:r>
      <w:r>
        <w:t xml:space="preserve"> supplies and described regular training undertaken in relation to infection prevention and control. The service has policies and procedures to guide staff on preventing and managing infection related risks, particularly where clinical care is provided. While the service does not manage consumer medications, it described a process to ensure medications are being self-administered in line with medical advice and where required </w:t>
      </w:r>
      <w:r w:rsidRPr="000942F5">
        <w:t xml:space="preserve">monitors the risk of increasing resistance to antibiotics.  </w:t>
      </w:r>
    </w:p>
    <w:p w14:paraId="1B6DA6A5" w14:textId="5CE8C9CB" w:rsidR="000942F5" w:rsidRPr="000942F5" w:rsidRDefault="000942F5" w:rsidP="000942F5">
      <w:pPr>
        <w:pStyle w:val="NormalArial"/>
        <w:rPr>
          <w:color w:val="auto"/>
        </w:rPr>
      </w:pPr>
      <w:r w:rsidRPr="000942F5">
        <w:rPr>
          <w:color w:val="auto"/>
        </w:rPr>
        <w:t xml:space="preserve">Based on the assessment team’s report, I find all requirements in Standard 3 Personal and clinical care with consumers </w:t>
      </w:r>
      <w:r w:rsidR="00217968" w:rsidRPr="000942F5">
        <w:rPr>
          <w:color w:val="auto"/>
        </w:rPr>
        <w:t>compliant</w:t>
      </w:r>
      <w:r w:rsidR="00217968">
        <w:rPr>
          <w:color w:val="auto"/>
        </w:rPr>
        <w:t>.</w:t>
      </w:r>
    </w:p>
    <w:p w14:paraId="2A4A3588" w14:textId="210B38BA" w:rsidR="004434B0" w:rsidRDefault="004434B0">
      <w:pPr>
        <w:spacing w:after="160" w:line="259" w:lineRule="auto"/>
        <w:rPr>
          <w:rFonts w:ascii="Arial" w:hAnsi="Arial" w:cs="Arial"/>
          <w:color w:val="auto"/>
        </w:rPr>
      </w:pPr>
      <w:r>
        <w:rPr>
          <w:color w:val="auto"/>
        </w:rPr>
        <w:br w:type="page"/>
      </w:r>
    </w:p>
    <w:p w14:paraId="3F0E86C3" w14:textId="77777777" w:rsidR="00A8270F" w:rsidRPr="00A36AA9" w:rsidRDefault="0077629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659"/>
      </w:tblGrid>
      <w:tr w:rsidR="00881CBF" w14:paraId="485CD5E0" w14:textId="77777777" w:rsidTr="008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2B54BD4F" w14:textId="77777777" w:rsidR="00881CBF" w:rsidRPr="00991076" w:rsidRDefault="00881CB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659" w:type="dxa"/>
            <w:tcBorders>
              <w:bottom w:val="single" w:sz="4" w:space="0" w:color="BFBFBF" w:themeColor="background1" w:themeShade="BF"/>
            </w:tcBorders>
          </w:tcPr>
          <w:p w14:paraId="6CEF4AB3" w14:textId="77777777" w:rsidR="00881CBF" w:rsidRPr="00991076" w:rsidRDefault="0088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881CBF" w14:paraId="77145CF3"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5C326"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29C5B4E"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659" w:type="dxa"/>
            <w:shd w:val="clear" w:color="auto" w:fill="auto"/>
          </w:tcPr>
          <w:p w14:paraId="63677249" w14:textId="791D56D6"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867525"/>
                <w:placeholder>
                  <w:docPart w:val="D5A726CAE5034F088ABCC262D42B32F9"/>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BB95E36"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EC83E"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A94D700"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659" w:type="dxa"/>
            <w:shd w:val="clear" w:color="auto" w:fill="auto"/>
          </w:tcPr>
          <w:p w14:paraId="3B090B18" w14:textId="7C1E850C"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8315993"/>
                <w:placeholder>
                  <w:docPart w:val="881F5C1584774F3FA8828CCD741CD8E4"/>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EF20ED9"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600806"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C208FD1"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83A2343" w14:textId="77777777" w:rsidR="00881CBF" w:rsidRPr="00244176" w:rsidRDefault="00881C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9678F1E" w14:textId="77777777" w:rsidR="00881CBF" w:rsidRPr="00244176" w:rsidRDefault="00881C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EA3A34" w14:textId="77777777" w:rsidR="00881CBF" w:rsidRPr="00244176" w:rsidRDefault="00881CB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659" w:type="dxa"/>
            <w:shd w:val="clear" w:color="auto" w:fill="auto"/>
          </w:tcPr>
          <w:p w14:paraId="08C7C199" w14:textId="1D5C2C4A"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4902113"/>
                <w:placeholder>
                  <w:docPart w:val="8DD970735A8B4D679DE6950B875DE83F"/>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5588056"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052CE"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3E5769D"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659" w:type="dxa"/>
            <w:shd w:val="clear" w:color="auto" w:fill="auto"/>
          </w:tcPr>
          <w:p w14:paraId="35042D58" w14:textId="1E472225"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6623874"/>
                <w:placeholder>
                  <w:docPart w:val="BFF2C55C48424BC9A9AA6B2A5DEC5C9E"/>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98A1114"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02699"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B15C719"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659" w:type="dxa"/>
            <w:shd w:val="clear" w:color="auto" w:fill="auto"/>
          </w:tcPr>
          <w:p w14:paraId="6D83EC50" w14:textId="20079682"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0422731"/>
                <w:placeholder>
                  <w:docPart w:val="B966CB1FFC634B178D5464D638624D17"/>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39639835"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BDE5BC"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0234359"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659" w:type="dxa"/>
            <w:shd w:val="clear" w:color="auto" w:fill="auto"/>
          </w:tcPr>
          <w:p w14:paraId="13DB964F" w14:textId="4A9DBFB5"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7855800"/>
                <w:placeholder>
                  <w:docPart w:val="816F5A8636864BD485572D205C779168"/>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11C0AA4" w14:textId="77777777" w:rsidTr="00881CBF">
        <w:tc>
          <w:tcPr>
            <w:cnfStyle w:val="001000000000" w:firstRow="0" w:lastRow="0" w:firstColumn="1" w:lastColumn="0" w:oddVBand="0" w:evenVBand="0" w:oddHBand="0" w:evenHBand="0" w:firstRowFirstColumn="0" w:firstRowLastColumn="0" w:lastRowFirstColumn="0" w:lastRowLastColumn="0"/>
            <w:tcW w:w="0" w:type="auto"/>
          </w:tcPr>
          <w:p w14:paraId="3CD2F24F"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03A69E5D"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659" w:type="dxa"/>
          </w:tcPr>
          <w:p w14:paraId="2A160B36" w14:textId="6DC21EA9"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75397"/>
                <w:placeholder>
                  <w:docPart w:val="5AC15745EADE40EE9C7105ABA938C896"/>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bl>
    <w:p w14:paraId="7BD0E72D" w14:textId="77777777" w:rsidR="00A8270F" w:rsidRDefault="00776291" w:rsidP="007B3959">
      <w:pPr>
        <w:pStyle w:val="Heading20"/>
      </w:pPr>
      <w:r w:rsidRPr="00A36AA9">
        <w:t>Findings</w:t>
      </w:r>
    </w:p>
    <w:p w14:paraId="4D3EB922" w14:textId="6A82AA42" w:rsidR="00F255F3" w:rsidRPr="004434B0" w:rsidRDefault="00F255F3" w:rsidP="004434B0">
      <w:pPr>
        <w:pStyle w:val="NormalArial"/>
      </w:pPr>
      <w:r w:rsidRPr="00DF433A">
        <w:t xml:space="preserve">Consumers and representatives are satisfied the provision of services provided optimise </w:t>
      </w:r>
      <w:r w:rsidR="00336DF0">
        <w:t xml:space="preserve">consumers’ </w:t>
      </w:r>
      <w:r w:rsidRPr="004434B0">
        <w:t>independence, well</w:t>
      </w:r>
      <w:r w:rsidR="00336DF0" w:rsidRPr="004434B0">
        <w:t>-</w:t>
      </w:r>
      <w:r w:rsidRPr="004434B0">
        <w:t xml:space="preserve">being, and quality of life. Staff </w:t>
      </w:r>
      <w:r w:rsidR="005262B7" w:rsidRPr="004434B0">
        <w:t>understand</w:t>
      </w:r>
      <w:r w:rsidRPr="004434B0">
        <w:t xml:space="preserve"> individual preferences and tailor</w:t>
      </w:r>
      <w:r w:rsidR="005262B7" w:rsidRPr="004434B0">
        <w:t xml:space="preserve"> </w:t>
      </w:r>
      <w:r w:rsidRPr="004434B0">
        <w:t xml:space="preserve">strategies to mitigate associated risks. Care documentation included information on </w:t>
      </w:r>
      <w:r w:rsidR="005262B7" w:rsidRPr="004434B0">
        <w:t>consumer</w:t>
      </w:r>
      <w:r w:rsidRPr="004434B0">
        <w:t xml:space="preserve"> needs and supports to improve their well-being and quality of life.</w:t>
      </w:r>
    </w:p>
    <w:p w14:paraId="453AF686" w14:textId="1CBFC8B7" w:rsidR="00566DB8" w:rsidRPr="004434B0" w:rsidRDefault="00F255F3" w:rsidP="004434B0">
      <w:pPr>
        <w:pStyle w:val="NormalArial"/>
      </w:pPr>
      <w:r w:rsidRPr="004434B0">
        <w:t xml:space="preserve">Consumers </w:t>
      </w:r>
      <w:r w:rsidR="00C82367" w:rsidRPr="004434B0">
        <w:t>confirmed the service is dedicated to enhancing their emotional</w:t>
      </w:r>
      <w:r w:rsidR="005262B7" w:rsidRPr="004434B0">
        <w:t>, s</w:t>
      </w:r>
      <w:r w:rsidR="00C82367" w:rsidRPr="004434B0">
        <w:t>piritual and phycological well</w:t>
      </w:r>
      <w:r w:rsidR="00776291" w:rsidRPr="004434B0">
        <w:t>-</w:t>
      </w:r>
      <w:r w:rsidR="00C82367" w:rsidRPr="004434B0">
        <w:t>being through daily living supports.</w:t>
      </w:r>
      <w:r w:rsidR="00566DB8" w:rsidRPr="004434B0">
        <w:t xml:space="preserve"> A r</w:t>
      </w:r>
      <w:r w:rsidR="00C82367" w:rsidRPr="004434B0">
        <w:t>epresentative</w:t>
      </w:r>
      <w:r w:rsidR="00566DB8" w:rsidRPr="004434B0">
        <w:t xml:space="preserve"> gave an example of how the service provided emotional support and guidance when navigating a decline in a consumer’s cognitive state. </w:t>
      </w:r>
    </w:p>
    <w:p w14:paraId="5B7F6277" w14:textId="4020D9DA" w:rsidR="0000562C" w:rsidRDefault="0000562C" w:rsidP="004434B0">
      <w:pPr>
        <w:pStyle w:val="NormalArial"/>
      </w:pPr>
      <w:r w:rsidRPr="004434B0">
        <w:t>Consumers and representatives</w:t>
      </w:r>
      <w:r w:rsidRPr="00DF433A">
        <w:rPr>
          <w:rFonts w:eastAsia="Arial"/>
        </w:rPr>
        <w:t xml:space="preserve"> </w:t>
      </w:r>
      <w:r>
        <w:rPr>
          <w:rFonts w:eastAsia="Arial"/>
        </w:rPr>
        <w:t xml:space="preserve">confirm services and supports for daily living </w:t>
      </w:r>
      <w:r w:rsidRPr="00DF433A">
        <w:rPr>
          <w:rFonts w:eastAsia="Arial"/>
        </w:rPr>
        <w:t>enables consumers to participate in activities</w:t>
      </w:r>
      <w:r>
        <w:rPr>
          <w:rFonts w:eastAsia="Arial"/>
        </w:rPr>
        <w:t xml:space="preserve"> of interest </w:t>
      </w:r>
      <w:r w:rsidRPr="00DF433A">
        <w:rPr>
          <w:rFonts w:eastAsia="Arial"/>
        </w:rPr>
        <w:t xml:space="preserve">and maintain connections of importance to </w:t>
      </w:r>
      <w:r w:rsidRPr="00DF433A">
        <w:rPr>
          <w:rFonts w:eastAsia="Arial"/>
        </w:rPr>
        <w:lastRenderedPageBreak/>
        <w:t xml:space="preserve">them. </w:t>
      </w:r>
      <w:r w:rsidR="005262B7">
        <w:rPr>
          <w:rFonts w:eastAsia="Arial"/>
        </w:rPr>
        <w:t>Staff and r</w:t>
      </w:r>
      <w:r>
        <w:rPr>
          <w:rFonts w:eastAsia="Arial"/>
        </w:rPr>
        <w:t>epresentatives described how the service utilises its</w:t>
      </w:r>
      <w:r w:rsidRPr="00DF433A">
        <w:rPr>
          <w:rFonts w:eastAsia="Arial"/>
        </w:rPr>
        <w:t xml:space="preserve"> transport and social services</w:t>
      </w:r>
      <w:r>
        <w:rPr>
          <w:rFonts w:eastAsia="Arial"/>
        </w:rPr>
        <w:t xml:space="preserve"> to support consumers to remain active and connected to their community</w:t>
      </w:r>
      <w:r w:rsidR="005262B7">
        <w:rPr>
          <w:rFonts w:eastAsia="Arial"/>
        </w:rPr>
        <w:t xml:space="preserve">. </w:t>
      </w:r>
    </w:p>
    <w:p w14:paraId="65C111E3" w14:textId="6611AC60" w:rsidR="00014F29" w:rsidRDefault="00894472" w:rsidP="0000562C">
      <w:pPr>
        <w:pStyle w:val="NormalArial"/>
      </w:pPr>
      <w:r>
        <w:t>I</w:t>
      </w:r>
      <w:r w:rsidR="008454B3" w:rsidRPr="00DF433A">
        <w:t>nformation about the consumer</w:t>
      </w:r>
      <w:r w:rsidR="008454B3">
        <w:t>’</w:t>
      </w:r>
      <w:r w:rsidR="008454B3" w:rsidRPr="00DF433A">
        <w:t>s needs and preferences for daily living supports are documented in the consumer</w:t>
      </w:r>
      <w:r w:rsidR="008454B3">
        <w:t>’</w:t>
      </w:r>
      <w:r w:rsidR="008454B3" w:rsidRPr="00DF433A">
        <w:t>s care plan</w:t>
      </w:r>
      <w:r>
        <w:t xml:space="preserve">. </w:t>
      </w:r>
      <w:r w:rsidRPr="00A479BC">
        <w:t>Consumers</w:t>
      </w:r>
      <w:r w:rsidR="005262B7">
        <w:t xml:space="preserve"> and representatives</w:t>
      </w:r>
      <w:r w:rsidRPr="00A479BC">
        <w:t xml:space="preserve"> also confirm</w:t>
      </w:r>
      <w:r w:rsidR="005262B7">
        <w:t>ed</w:t>
      </w:r>
      <w:r w:rsidRPr="00A479BC">
        <w:t xml:space="preserve"> referrals to allied health professionals or external social groups are initiated when required to </w:t>
      </w:r>
      <w:r w:rsidR="005262B7">
        <w:t>support consumer</w:t>
      </w:r>
      <w:r w:rsidRPr="00A479BC">
        <w:t xml:space="preserve"> activities </w:t>
      </w:r>
      <w:r w:rsidR="005262B7">
        <w:t>for</w:t>
      </w:r>
      <w:r w:rsidRPr="00A479BC">
        <w:t xml:space="preserve"> daily living</w:t>
      </w:r>
      <w:r>
        <w:t>.</w:t>
      </w:r>
      <w:r w:rsidR="00014F29">
        <w:t xml:space="preserve"> Staff described the referral processes for engaging external stakeholders where interventions are required. </w:t>
      </w:r>
    </w:p>
    <w:p w14:paraId="213C8BAF" w14:textId="31E20798" w:rsidR="00894472" w:rsidRDefault="00014F29" w:rsidP="0000562C">
      <w:pPr>
        <w:pStyle w:val="NormalArial"/>
      </w:pPr>
      <w:r w:rsidRPr="00A479BC">
        <w:t xml:space="preserve">Consumers </w:t>
      </w:r>
      <w:r>
        <w:t>confirmed</w:t>
      </w:r>
      <w:r w:rsidRPr="00A479BC">
        <w:t xml:space="preserve"> equipment provided is assessed by allied health professional</w:t>
      </w:r>
      <w:r w:rsidR="005262B7">
        <w:t xml:space="preserve">s </w:t>
      </w:r>
      <w:r w:rsidRPr="00A479BC">
        <w:t xml:space="preserve">and is suitable and safe. </w:t>
      </w:r>
      <w:r w:rsidR="002A703E" w:rsidRPr="00A479BC">
        <w:t xml:space="preserve">Allied health professionals are contacted to review </w:t>
      </w:r>
      <w:r w:rsidR="005262B7">
        <w:t>and</w:t>
      </w:r>
      <w:r w:rsidR="002A703E" w:rsidRPr="00A479BC">
        <w:t xml:space="preserve"> make recommendations on equipment</w:t>
      </w:r>
      <w:r w:rsidR="002A703E">
        <w:t xml:space="preserve"> or other care needs. The service has process to ensure cleanliness and suitability of consumer-owned equipment and staff described procedures to respond to</w:t>
      </w:r>
      <w:r>
        <w:t xml:space="preserve"> ineffective equipment and systems to track repairs or </w:t>
      </w:r>
      <w:r w:rsidRPr="00A479BC">
        <w:t>replacement</w:t>
      </w:r>
      <w:r>
        <w:t>s</w:t>
      </w:r>
      <w:r w:rsidRPr="00A479BC">
        <w:t>.</w:t>
      </w:r>
    </w:p>
    <w:p w14:paraId="631BE4E2" w14:textId="0CA7F158" w:rsidR="00014F29" w:rsidRPr="00F61CEF" w:rsidRDefault="00014F29" w:rsidP="00894472">
      <w:pPr>
        <w:pStyle w:val="NormalArial"/>
        <w:rPr>
          <w:rFonts w:eastAsia="Arial"/>
        </w:rPr>
      </w:pPr>
      <w:r w:rsidRPr="00A479BC">
        <w:t>Consumers are offered a</w:t>
      </w:r>
      <w:r>
        <w:t xml:space="preserve"> varied meal service from a contracted provider. </w:t>
      </w:r>
      <w:r w:rsidR="00894472">
        <w:t>Consumers confirmed where meals are provided, they are varied and of suitable quality and quantity</w:t>
      </w:r>
      <w:r w:rsidR="005262B7">
        <w:t xml:space="preserve">. </w:t>
      </w:r>
      <w:r w:rsidR="00894472">
        <w:rPr>
          <w:rFonts w:eastAsia="Arial"/>
        </w:rPr>
        <w:t>Care documentation confirms staff have access to information about consumer</w:t>
      </w:r>
      <w:r w:rsidR="00894472" w:rsidRPr="04051CCB">
        <w:rPr>
          <w:rFonts w:eastAsia="Arial"/>
        </w:rPr>
        <w:t>s’ dietary needs, preferences and identified risks relating to their nutritional</w:t>
      </w:r>
      <w:r>
        <w:rPr>
          <w:rFonts w:eastAsia="Arial"/>
        </w:rPr>
        <w:t>/hydration requirements</w:t>
      </w:r>
      <w:r w:rsidR="00894472" w:rsidRPr="04051CCB">
        <w:rPr>
          <w:rFonts w:eastAsia="Arial"/>
        </w:rPr>
        <w:t>.</w:t>
      </w:r>
      <w:r w:rsidR="00894472">
        <w:rPr>
          <w:rFonts w:eastAsia="Arial"/>
        </w:rPr>
        <w:t xml:space="preserve"> </w:t>
      </w:r>
      <w:r>
        <w:rPr>
          <w:rFonts w:eastAsia="Arial"/>
        </w:rPr>
        <w:t xml:space="preserve"> </w:t>
      </w:r>
    </w:p>
    <w:p w14:paraId="02194FB0" w14:textId="4CA665E5" w:rsidR="00894472" w:rsidRDefault="00F61CEF" w:rsidP="0000562C">
      <w:pPr>
        <w:pStyle w:val="NormalArial"/>
      </w:pPr>
      <w:r w:rsidRPr="00DF433A">
        <w:rPr>
          <w:color w:val="auto"/>
        </w:rPr>
        <w:t>Based on the assessment team’s report, I find all requirements in Standard 4 Services and supports for daily living compliant</w:t>
      </w:r>
      <w:r>
        <w:rPr>
          <w:color w:val="auto"/>
        </w:rPr>
        <w:t>.</w:t>
      </w:r>
    </w:p>
    <w:p w14:paraId="13D746D8" w14:textId="77777777" w:rsidR="004434B0" w:rsidRDefault="004434B0">
      <w:pPr>
        <w:spacing w:after="160" w:line="259" w:lineRule="auto"/>
        <w:rPr>
          <w:rFonts w:ascii="Arial" w:hAnsi="Arial" w:cs="Arial"/>
        </w:rPr>
      </w:pPr>
      <w:r>
        <w:rPr>
          <w:rFonts w:ascii="Arial" w:hAnsi="Arial" w:cs="Arial"/>
          <w:b/>
          <w:bCs/>
        </w:rPr>
        <w:br w:type="page"/>
      </w:r>
    </w:p>
    <w:p w14:paraId="2B7C87AD" w14:textId="50F2F614" w:rsidR="00A8270F" w:rsidRDefault="00776291"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2"/>
        <w:gridCol w:w="2647"/>
      </w:tblGrid>
      <w:tr w:rsidR="00881CBF" w14:paraId="3E753E1F" w14:textId="77777777" w:rsidTr="008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29" w:type="dxa"/>
            <w:gridSpan w:val="2"/>
            <w:tcBorders>
              <w:bottom w:val="single" w:sz="4" w:space="0" w:color="BFBFBF" w:themeColor="background1" w:themeShade="BF"/>
            </w:tcBorders>
          </w:tcPr>
          <w:p w14:paraId="636DC3AC" w14:textId="77777777" w:rsidR="00881CBF" w:rsidRPr="003217D3" w:rsidRDefault="0088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647" w:type="dxa"/>
            <w:tcBorders>
              <w:bottom w:val="single" w:sz="4" w:space="0" w:color="BFBFBF" w:themeColor="background1" w:themeShade="BF"/>
            </w:tcBorders>
          </w:tcPr>
          <w:p w14:paraId="04F896CC" w14:textId="77777777" w:rsidR="00881CBF" w:rsidRPr="003217D3" w:rsidRDefault="0088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81CBF" w14:paraId="095C47EC"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CFD62" w14:textId="77777777" w:rsidR="00881CBF" w:rsidRPr="00E40EBF" w:rsidRDefault="00881CBF" w:rsidP="007E513C">
            <w:pPr>
              <w:spacing w:line="22" w:lineRule="atLeast"/>
              <w:rPr>
                <w:rFonts w:ascii="Arial" w:hAnsi="Arial" w:cs="Arial"/>
                <w:color w:val="auto"/>
              </w:rPr>
            </w:pPr>
            <w:r w:rsidRPr="00E40EBF">
              <w:rPr>
                <w:rFonts w:ascii="Arial" w:hAnsi="Arial" w:cs="Arial"/>
                <w:color w:val="auto"/>
              </w:rPr>
              <w:t>Requirement 5(3)(a)</w:t>
            </w:r>
          </w:p>
        </w:tc>
        <w:tc>
          <w:tcPr>
            <w:tcW w:w="4752" w:type="dxa"/>
            <w:shd w:val="clear" w:color="auto" w:fill="auto"/>
          </w:tcPr>
          <w:p w14:paraId="62F17570" w14:textId="77777777" w:rsidR="00881CBF" w:rsidRPr="00E40EBF"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0EBF">
              <w:rPr>
                <w:rFonts w:ascii="Arial" w:hAnsi="Arial" w:cs="Arial"/>
                <w:color w:val="auto"/>
              </w:rPr>
              <w:t>The service environment is welcoming and easy to understand, and optimises each consumer’s sense of belonging, independence, interaction and function.</w:t>
            </w:r>
          </w:p>
        </w:tc>
        <w:tc>
          <w:tcPr>
            <w:tcW w:w="2647" w:type="dxa"/>
            <w:shd w:val="clear" w:color="auto" w:fill="auto"/>
          </w:tcPr>
          <w:p w14:paraId="6433258C" w14:textId="6F69B8A2" w:rsidR="00881CBF" w:rsidRPr="00E40EBF" w:rsidRDefault="00E40EBF"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0EBF">
              <w:rPr>
                <w:rFonts w:ascii="Arial" w:hAnsi="Arial" w:cs="Arial"/>
                <w:color w:val="auto"/>
              </w:rPr>
              <w:t>Not applicable</w:t>
            </w:r>
          </w:p>
        </w:tc>
      </w:tr>
      <w:tr w:rsidR="00881CBF" w14:paraId="7B6A666D"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3FDAB6" w14:textId="77777777" w:rsidR="00881CBF" w:rsidRPr="00E40EBF" w:rsidRDefault="00881CBF" w:rsidP="007E513C">
            <w:pPr>
              <w:spacing w:line="22" w:lineRule="atLeast"/>
              <w:rPr>
                <w:rFonts w:ascii="Arial" w:hAnsi="Arial" w:cs="Arial"/>
                <w:color w:val="auto"/>
              </w:rPr>
            </w:pPr>
            <w:r w:rsidRPr="00E40EBF">
              <w:rPr>
                <w:rFonts w:ascii="Arial" w:hAnsi="Arial" w:cs="Arial"/>
                <w:color w:val="auto"/>
              </w:rPr>
              <w:t>Requirement 5(3)(b)</w:t>
            </w:r>
          </w:p>
        </w:tc>
        <w:tc>
          <w:tcPr>
            <w:tcW w:w="4752" w:type="dxa"/>
            <w:shd w:val="clear" w:color="auto" w:fill="auto"/>
          </w:tcPr>
          <w:p w14:paraId="10B657E1" w14:textId="77777777" w:rsidR="00881CBF" w:rsidRPr="00E40EBF"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0EBF">
              <w:rPr>
                <w:rFonts w:ascii="Arial" w:hAnsi="Arial" w:cs="Arial"/>
                <w:color w:val="auto"/>
              </w:rPr>
              <w:t>The service environment:</w:t>
            </w:r>
          </w:p>
          <w:p w14:paraId="3E560B76" w14:textId="77777777" w:rsidR="00881CBF" w:rsidRPr="00E40EBF" w:rsidRDefault="00881CB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0EBF">
              <w:rPr>
                <w:rFonts w:ascii="Arial" w:hAnsi="Arial" w:cs="Arial"/>
                <w:color w:val="auto"/>
              </w:rPr>
              <w:t>is safe, clean, well maintained and comfortable; and</w:t>
            </w:r>
          </w:p>
          <w:p w14:paraId="0602749A" w14:textId="77777777" w:rsidR="00881CBF" w:rsidRPr="00E40EBF" w:rsidRDefault="00881CB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0EBF">
              <w:rPr>
                <w:rFonts w:ascii="Arial" w:hAnsi="Arial" w:cs="Arial"/>
                <w:color w:val="auto"/>
              </w:rPr>
              <w:t>enables consumers to move freely, both indoors and outdoors.</w:t>
            </w:r>
          </w:p>
        </w:tc>
        <w:tc>
          <w:tcPr>
            <w:tcW w:w="2647" w:type="dxa"/>
            <w:shd w:val="clear" w:color="auto" w:fill="auto"/>
          </w:tcPr>
          <w:p w14:paraId="273FFD68" w14:textId="5AC95289" w:rsidR="00881CBF" w:rsidRPr="00E40EBF" w:rsidRDefault="00E40EBF"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40EBF">
              <w:rPr>
                <w:rFonts w:ascii="Arial" w:hAnsi="Arial" w:cs="Arial"/>
                <w:color w:val="auto"/>
              </w:rPr>
              <w:t>Not applicable</w:t>
            </w:r>
          </w:p>
        </w:tc>
      </w:tr>
      <w:tr w:rsidR="00881CBF" w14:paraId="2C86EEE3"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E86560" w14:textId="77777777" w:rsidR="00881CBF" w:rsidRPr="00E40EBF" w:rsidRDefault="00881CBF" w:rsidP="007E513C">
            <w:pPr>
              <w:spacing w:line="22" w:lineRule="atLeast"/>
              <w:rPr>
                <w:rFonts w:ascii="Arial" w:hAnsi="Arial" w:cs="Arial"/>
                <w:color w:val="auto"/>
              </w:rPr>
            </w:pPr>
            <w:r w:rsidRPr="00E40EBF">
              <w:rPr>
                <w:rFonts w:ascii="Arial" w:hAnsi="Arial" w:cs="Arial"/>
                <w:color w:val="auto"/>
              </w:rPr>
              <w:t>Requirement 5(3)(c)</w:t>
            </w:r>
          </w:p>
        </w:tc>
        <w:tc>
          <w:tcPr>
            <w:tcW w:w="4752" w:type="dxa"/>
            <w:shd w:val="clear" w:color="auto" w:fill="auto"/>
          </w:tcPr>
          <w:p w14:paraId="5D85DE6D" w14:textId="77777777" w:rsidR="00881CBF" w:rsidRPr="00E40EBF"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0EBF">
              <w:rPr>
                <w:rFonts w:ascii="Arial" w:hAnsi="Arial" w:cs="Arial"/>
                <w:color w:val="auto"/>
              </w:rPr>
              <w:t>Furniture, fittings and equipment are safe, clean, well maintained and suitable for the consumer.</w:t>
            </w:r>
          </w:p>
        </w:tc>
        <w:tc>
          <w:tcPr>
            <w:tcW w:w="2647" w:type="dxa"/>
            <w:shd w:val="clear" w:color="auto" w:fill="auto"/>
          </w:tcPr>
          <w:p w14:paraId="73B2F188" w14:textId="74B42F42" w:rsidR="00881CBF" w:rsidRPr="00E40EBF" w:rsidRDefault="00E40EBF"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40EBF">
              <w:rPr>
                <w:rFonts w:ascii="Arial" w:hAnsi="Arial" w:cs="Arial"/>
                <w:color w:val="auto"/>
              </w:rPr>
              <w:t>Not applicable</w:t>
            </w:r>
          </w:p>
        </w:tc>
      </w:tr>
    </w:tbl>
    <w:p w14:paraId="4F8742B2" w14:textId="77777777" w:rsidR="00A8270F" w:rsidRDefault="00776291" w:rsidP="007B3959">
      <w:pPr>
        <w:pStyle w:val="Heading20"/>
      </w:pPr>
      <w:r w:rsidRPr="00A36AA9">
        <w:t>Findings</w:t>
      </w:r>
    </w:p>
    <w:p w14:paraId="13168467" w14:textId="2DBD21AB" w:rsidR="00A8270F" w:rsidRPr="00A36AA9" w:rsidRDefault="00897074" w:rsidP="00F87E39">
      <w:pPr>
        <w:pStyle w:val="NormalArial"/>
      </w:pPr>
      <w:r>
        <w:t>Not applicable</w:t>
      </w:r>
      <w:r w:rsidR="00B31958" w:rsidRPr="00A36AA9">
        <w:br w:type="page"/>
      </w:r>
    </w:p>
    <w:p w14:paraId="61E21FCF" w14:textId="77777777" w:rsidR="00A8270F" w:rsidRPr="00A36AA9" w:rsidRDefault="0077629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687"/>
      </w:tblGrid>
      <w:tr w:rsidR="00881CBF" w14:paraId="5D033FA4" w14:textId="77777777" w:rsidTr="008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3AEB3179" w14:textId="77777777" w:rsidR="00881CBF" w:rsidRPr="003217D3" w:rsidRDefault="0088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687" w:type="dxa"/>
            <w:tcBorders>
              <w:bottom w:val="single" w:sz="4" w:space="0" w:color="BFBFBF" w:themeColor="background1" w:themeShade="BF"/>
            </w:tcBorders>
          </w:tcPr>
          <w:p w14:paraId="6BD5D0A9" w14:textId="77777777" w:rsidR="00881CBF" w:rsidRPr="003217D3" w:rsidRDefault="0088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CBF" w14:paraId="4F44C9F9"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AD4CBE"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36610E1"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687" w:type="dxa"/>
            <w:shd w:val="clear" w:color="auto" w:fill="auto"/>
          </w:tcPr>
          <w:p w14:paraId="2DA26B3F" w14:textId="17DBAC09"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9788381"/>
                <w:placeholder>
                  <w:docPart w:val="3802D81F0B3F49D483C96DCDCC53910C"/>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0544FDA1"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52DA6"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AB50B20"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687" w:type="dxa"/>
            <w:shd w:val="clear" w:color="auto" w:fill="auto"/>
          </w:tcPr>
          <w:p w14:paraId="3E78B1F4" w14:textId="2181D8D2"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58168"/>
                <w:placeholder>
                  <w:docPart w:val="648183A192F3411A8519FBFEDC1C4BBA"/>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461BFA53"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2CE6C"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675E345"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687" w:type="dxa"/>
            <w:shd w:val="clear" w:color="auto" w:fill="auto"/>
          </w:tcPr>
          <w:p w14:paraId="339CA655" w14:textId="7862BF92"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15717"/>
                <w:placeholder>
                  <w:docPart w:val="A293310D6F2F4F25B63391015E147D62"/>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61543BEC" w14:textId="77777777" w:rsidTr="00881CB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5F2EE0"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096105A"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687" w:type="dxa"/>
            <w:shd w:val="clear" w:color="auto" w:fill="auto"/>
          </w:tcPr>
          <w:p w14:paraId="47FE49C0" w14:textId="1205E370"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6322103"/>
                <w:placeholder>
                  <w:docPart w:val="253913F724E94A36A83676B1607E1953"/>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bl>
    <w:p w14:paraId="778BAD77" w14:textId="77777777" w:rsidR="00A8270F" w:rsidRDefault="00776291" w:rsidP="007B3959">
      <w:pPr>
        <w:pStyle w:val="Heading20"/>
      </w:pPr>
      <w:r w:rsidRPr="00A36AA9">
        <w:t>Findings</w:t>
      </w:r>
    </w:p>
    <w:p w14:paraId="0BFC1DD1" w14:textId="1134CB50" w:rsidR="00B31958" w:rsidRPr="004434B0" w:rsidRDefault="00B31958" w:rsidP="004434B0">
      <w:pPr>
        <w:pStyle w:val="NormalArial"/>
      </w:pPr>
      <w:r>
        <w:t xml:space="preserve">While sampled consumers hadn’t logged a complaint with the service, they confirmed they have been encouraged by staff to provide feedback and know who to contact should the need arise. </w:t>
      </w:r>
      <w:r w:rsidR="00BF6691">
        <w:t xml:space="preserve">Staff described the </w:t>
      </w:r>
      <w:r w:rsidR="00BF6691" w:rsidRPr="004434B0">
        <w:t xml:space="preserve">various methods to facilitate feedback from consumers, including a dedicated feedback form, and aiding the consumer to contact the service. </w:t>
      </w:r>
      <w:r w:rsidRPr="004434B0">
        <w:t xml:space="preserve">Information </w:t>
      </w:r>
      <w:r w:rsidR="00BF6691" w:rsidRPr="004434B0">
        <w:t>on the</w:t>
      </w:r>
      <w:r w:rsidRPr="004434B0">
        <w:t xml:space="preserve"> internal complaints process and complaint</w:t>
      </w:r>
      <w:r w:rsidR="002336F9" w:rsidRPr="004434B0">
        <w:t>s</w:t>
      </w:r>
      <w:r w:rsidRPr="004434B0">
        <w:t xml:space="preserve"> form</w:t>
      </w:r>
      <w:r w:rsidR="002336F9" w:rsidRPr="004434B0">
        <w:t xml:space="preserve"> is outlined in the consumer handbook. </w:t>
      </w:r>
    </w:p>
    <w:p w14:paraId="04D57E87" w14:textId="3CCCE5B7" w:rsidR="002336F9" w:rsidRPr="004434B0" w:rsidRDefault="002336F9" w:rsidP="004434B0">
      <w:pPr>
        <w:pStyle w:val="NormalArial"/>
      </w:pPr>
      <w:r w:rsidRPr="004434B0">
        <w:t xml:space="preserve">Consumers and representatives are aware of internal and external advocacy and language services, and external mechanisms available to them </w:t>
      </w:r>
      <w:r w:rsidR="008D4A2F" w:rsidRPr="004434B0">
        <w:t>to raise</w:t>
      </w:r>
      <w:r w:rsidRPr="004434B0">
        <w:t xml:space="preserve"> complaints</w:t>
      </w:r>
      <w:r w:rsidR="008D4A2F" w:rsidRPr="004434B0">
        <w:t xml:space="preserve">. </w:t>
      </w:r>
      <w:r w:rsidRPr="004434B0">
        <w:t xml:space="preserve">Documentation within consumers’ home care agreement </w:t>
      </w:r>
      <w:r w:rsidR="00776291" w:rsidRPr="004434B0">
        <w:t>included</w:t>
      </w:r>
      <w:r w:rsidRPr="004434B0">
        <w:t xml:space="preserve"> details about advocacy and language services, including instructions on how to access interpreters. </w:t>
      </w:r>
    </w:p>
    <w:p w14:paraId="7CAD9E74" w14:textId="7E5D17BF" w:rsidR="00962187" w:rsidRPr="004434B0" w:rsidRDefault="00962187" w:rsidP="004434B0">
      <w:pPr>
        <w:pStyle w:val="NormalArial"/>
      </w:pPr>
      <w:r w:rsidRPr="004434B0">
        <w:t xml:space="preserve">Consumers and representatives affirmed the service promptly addresses any issues raised relating to the provision of care and services. </w:t>
      </w:r>
      <w:r w:rsidR="008D4A2F" w:rsidRPr="004434B0">
        <w:t>C</w:t>
      </w:r>
      <w:r w:rsidRPr="004434B0">
        <w:t>omplaint</w:t>
      </w:r>
      <w:r w:rsidR="008D4A2F" w:rsidRPr="004434B0">
        <w:t xml:space="preserve"> records </w:t>
      </w:r>
      <w:r w:rsidRPr="004434B0">
        <w:t xml:space="preserve">indicate the service </w:t>
      </w:r>
      <w:r w:rsidR="008D4A2F" w:rsidRPr="004434B0">
        <w:t>observes</w:t>
      </w:r>
      <w:r w:rsidRPr="004434B0">
        <w:t xml:space="preserve"> open disclosure principle</w:t>
      </w:r>
      <w:r w:rsidR="008D4A2F" w:rsidRPr="004434B0">
        <w:t>s</w:t>
      </w:r>
      <w:r w:rsidRPr="004434B0">
        <w:t xml:space="preserve"> through</w:t>
      </w:r>
      <w:r w:rsidR="008D4A2F" w:rsidRPr="004434B0">
        <w:t>out</w:t>
      </w:r>
      <w:r w:rsidRPr="004434B0">
        <w:t xml:space="preserve"> the complaint resolution process. The service demonstrated consultation with consumers and representatives throughout the process and offered an apology when expectations were not met. Documentation confirmed positive experiences and outcomes for consumers</w:t>
      </w:r>
      <w:r w:rsidR="00FD4BDE" w:rsidRPr="004434B0">
        <w:t xml:space="preserve"> at the end of their complaint journey. </w:t>
      </w:r>
      <w:r w:rsidRPr="004434B0">
        <w:t xml:space="preserve"> </w:t>
      </w:r>
    </w:p>
    <w:p w14:paraId="26BCF8EC" w14:textId="42072956" w:rsidR="002336F9" w:rsidRPr="00F61CEF" w:rsidRDefault="00FD4BDE" w:rsidP="004434B0">
      <w:pPr>
        <w:pStyle w:val="NormalArial"/>
        <w:rPr>
          <w:rFonts w:ascii="ArialMT" w:hAnsi="ArialMT" w:cs="ArialMT"/>
        </w:rPr>
      </w:pPr>
      <w:r w:rsidRPr="004434B0">
        <w:t>The service has a system</w:t>
      </w:r>
      <w:r>
        <w:rPr>
          <w:rFonts w:ascii="ArialMT" w:hAnsi="ArialMT" w:cs="ArialMT"/>
        </w:rPr>
        <w:t xml:space="preserve"> to log, escalate and track feedback</w:t>
      </w:r>
      <w:r w:rsidR="008D4A2F">
        <w:rPr>
          <w:rFonts w:ascii="ArialMT" w:hAnsi="ArialMT" w:cs="ArialMT"/>
        </w:rPr>
        <w:t>. This data is</w:t>
      </w:r>
      <w:r>
        <w:rPr>
          <w:rFonts w:ascii="ArialMT" w:hAnsi="ArialMT" w:cs="ArialMT"/>
        </w:rPr>
        <w:t xml:space="preserve"> used to support analysis of current trends, present reports to management and guide continuous improvement. The assessment team </w:t>
      </w:r>
      <w:r w:rsidR="00D11786">
        <w:rPr>
          <w:rFonts w:ascii="ArialMT" w:hAnsi="ArialMT" w:cs="ArialMT"/>
        </w:rPr>
        <w:t>observed</w:t>
      </w:r>
      <w:r w:rsidR="00D110D0">
        <w:rPr>
          <w:rFonts w:ascii="ArialMT" w:hAnsi="ArialMT" w:cs="ArialMT"/>
        </w:rPr>
        <w:t xml:space="preserve"> systemic</w:t>
      </w:r>
      <w:r w:rsidR="00D11786">
        <w:rPr>
          <w:rFonts w:ascii="ArialMT" w:hAnsi="ArialMT" w:cs="ArialMT"/>
        </w:rPr>
        <w:t xml:space="preserve"> </w:t>
      </w:r>
      <w:r w:rsidR="00D110D0">
        <w:rPr>
          <w:rFonts w:ascii="ArialMT" w:hAnsi="ArialMT" w:cs="ArialMT"/>
        </w:rPr>
        <w:t xml:space="preserve">measures taken by the </w:t>
      </w:r>
      <w:r w:rsidR="00D11786">
        <w:rPr>
          <w:rFonts w:ascii="ArialMT" w:hAnsi="ArialMT" w:cs="ArialMT"/>
        </w:rPr>
        <w:t>service</w:t>
      </w:r>
      <w:r w:rsidR="008D4A2F">
        <w:rPr>
          <w:rFonts w:ascii="ArialMT" w:hAnsi="ArialMT" w:cs="ArialMT"/>
        </w:rPr>
        <w:t>,</w:t>
      </w:r>
      <w:r w:rsidR="00D11786">
        <w:rPr>
          <w:rFonts w:ascii="ArialMT" w:hAnsi="ArialMT" w:cs="ArialMT"/>
        </w:rPr>
        <w:t xml:space="preserve"> </w:t>
      </w:r>
      <w:r w:rsidR="008D4A2F">
        <w:rPr>
          <w:rFonts w:ascii="ArialMT" w:hAnsi="ArialMT" w:cs="ArialMT"/>
        </w:rPr>
        <w:t>in response to</w:t>
      </w:r>
      <w:r w:rsidR="00D110D0">
        <w:rPr>
          <w:rFonts w:ascii="ArialMT" w:hAnsi="ArialMT" w:cs="ArialMT"/>
        </w:rPr>
        <w:t xml:space="preserve"> </w:t>
      </w:r>
      <w:r w:rsidR="00E736E4">
        <w:rPr>
          <w:rFonts w:ascii="ArialMT" w:hAnsi="ArialMT" w:cs="ArialMT"/>
        </w:rPr>
        <w:t>feedback</w:t>
      </w:r>
      <w:r w:rsidR="00D110D0">
        <w:rPr>
          <w:rFonts w:ascii="ArialMT" w:hAnsi="ArialMT" w:cs="ArialMT"/>
        </w:rPr>
        <w:t xml:space="preserve"> relating to the introduction of an electronic care system.  </w:t>
      </w:r>
    </w:p>
    <w:p w14:paraId="22ED9600" w14:textId="5D2ECF64" w:rsidR="002336F9" w:rsidRDefault="00F61CEF" w:rsidP="00B31958">
      <w:pPr>
        <w:pStyle w:val="NormalArial"/>
      </w:pPr>
      <w:r>
        <w:t xml:space="preserve">Based on the assessment team’s report, I find all requirements in Standard 6 Feedback and complaints compliant. </w:t>
      </w:r>
    </w:p>
    <w:p w14:paraId="0F15B70B" w14:textId="77777777" w:rsidR="004434B0" w:rsidRDefault="004434B0">
      <w:pPr>
        <w:spacing w:after="160" w:line="259" w:lineRule="auto"/>
        <w:rPr>
          <w:rFonts w:ascii="Arial" w:hAnsi="Arial" w:cs="Arial"/>
        </w:rPr>
      </w:pPr>
      <w:r>
        <w:rPr>
          <w:rFonts w:ascii="Arial" w:hAnsi="Arial" w:cs="Arial"/>
          <w:b/>
          <w:bCs/>
        </w:rPr>
        <w:br w:type="page"/>
      </w:r>
    </w:p>
    <w:p w14:paraId="1627B786" w14:textId="69CA4068" w:rsidR="00A8270F" w:rsidRPr="003217D3" w:rsidRDefault="0077629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2799"/>
      </w:tblGrid>
      <w:tr w:rsidR="00881CBF" w14:paraId="05609EDF" w14:textId="77777777" w:rsidTr="008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0CB85045" w14:textId="77777777" w:rsidR="00881CBF" w:rsidRPr="003217D3" w:rsidRDefault="0088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799" w:type="dxa"/>
          </w:tcPr>
          <w:p w14:paraId="15EC3093" w14:textId="77777777" w:rsidR="00881CBF" w:rsidRPr="003217D3" w:rsidRDefault="0088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CBF" w14:paraId="3EFFD733"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B73ED"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05B3DAA"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799" w:type="dxa"/>
            <w:shd w:val="clear" w:color="auto" w:fill="auto"/>
          </w:tcPr>
          <w:p w14:paraId="07597230" w14:textId="23B32678"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325299"/>
                <w:placeholder>
                  <w:docPart w:val="3D49CFD51E4E49E5AE2E70FD3420C52D"/>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DB7B8A6"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EFA667"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FCFA651"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799" w:type="dxa"/>
            <w:shd w:val="clear" w:color="auto" w:fill="auto"/>
          </w:tcPr>
          <w:p w14:paraId="1C2C56A8" w14:textId="3660B058"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447571"/>
                <w:placeholder>
                  <w:docPart w:val="AA994565A51D4C8B97183B5A363E0C03"/>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72BBD9A9"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372D3"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CC8DD2C"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799" w:type="dxa"/>
            <w:shd w:val="clear" w:color="auto" w:fill="auto"/>
          </w:tcPr>
          <w:p w14:paraId="50D9B6A0" w14:textId="680015FF"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30733"/>
                <w:placeholder>
                  <w:docPart w:val="094DD4AE4D3049EB84CEF87982613EA0"/>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7585CA05"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A2E5E"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4F19D4B"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799" w:type="dxa"/>
            <w:shd w:val="clear" w:color="auto" w:fill="auto"/>
          </w:tcPr>
          <w:p w14:paraId="542C3B95" w14:textId="6E28B798"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0301777"/>
                <w:placeholder>
                  <w:docPart w:val="6BA232A872D64CE4AE47C1B0801C4A26"/>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0F3AD032"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40672"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7981B28"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799" w:type="dxa"/>
            <w:shd w:val="clear" w:color="auto" w:fill="auto"/>
          </w:tcPr>
          <w:p w14:paraId="61569BE8" w14:textId="20969A18"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939581"/>
                <w:placeholder>
                  <w:docPart w:val="CF937C1540B340179E9BAEF783265A3D"/>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bl>
    <w:p w14:paraId="5E51C96E" w14:textId="77777777" w:rsidR="00A8270F" w:rsidRDefault="00776291" w:rsidP="007B3959">
      <w:pPr>
        <w:pStyle w:val="Heading20"/>
      </w:pPr>
      <w:r w:rsidRPr="00A36AA9">
        <w:t>Findings</w:t>
      </w:r>
    </w:p>
    <w:p w14:paraId="3F709528" w14:textId="45F346E7" w:rsidR="00432EAF" w:rsidRPr="004434B0" w:rsidRDefault="00C065B4" w:rsidP="004434B0">
      <w:pPr>
        <w:pStyle w:val="NormalArial"/>
      </w:pPr>
      <w:r w:rsidRPr="00F915C0">
        <w:t xml:space="preserve">Consumers and representatives </w:t>
      </w:r>
      <w:r>
        <w:t>confirmed</w:t>
      </w:r>
      <w:r w:rsidRPr="00F915C0">
        <w:t xml:space="preserve"> receiv</w:t>
      </w:r>
      <w:r>
        <w:t>ing</w:t>
      </w:r>
      <w:r w:rsidRPr="00F915C0">
        <w:t xml:space="preserve"> </w:t>
      </w:r>
      <w:r>
        <w:t>quality</w:t>
      </w:r>
      <w:r w:rsidRPr="00F915C0">
        <w:t xml:space="preserve"> services from regular staff, who meet </w:t>
      </w:r>
      <w:r w:rsidR="00776291">
        <w:t>consumers’</w:t>
      </w:r>
      <w:r w:rsidR="00776291" w:rsidRPr="00F915C0">
        <w:t xml:space="preserve"> </w:t>
      </w:r>
      <w:r w:rsidRPr="004434B0">
        <w:t xml:space="preserve">needs and preferences. Consumers and representatives </w:t>
      </w:r>
      <w:r w:rsidR="00432EAF" w:rsidRPr="004434B0">
        <w:t>said</w:t>
      </w:r>
      <w:r w:rsidRPr="004434B0">
        <w:t xml:space="preserve"> staff are consistent, punctual, and timely. </w:t>
      </w:r>
      <w:r w:rsidR="00432EAF" w:rsidRPr="004434B0">
        <w:t>Staff confirm</w:t>
      </w:r>
      <w:r w:rsidR="006F3F8B" w:rsidRPr="004434B0">
        <w:t xml:space="preserve">ed they have sufficient </w:t>
      </w:r>
      <w:r w:rsidR="00432EAF" w:rsidRPr="004434B0">
        <w:t xml:space="preserve">time and information to </w:t>
      </w:r>
      <w:r w:rsidR="006F3F8B" w:rsidRPr="004434B0">
        <w:t>deliver services</w:t>
      </w:r>
      <w:r w:rsidR="00432EAF" w:rsidRPr="004434B0">
        <w:t xml:space="preserve"> in a safe manner. Management d</w:t>
      </w:r>
      <w:r w:rsidR="006F3F8B" w:rsidRPr="004434B0">
        <w:t>emonstrated a sufficient workforce to fill</w:t>
      </w:r>
      <w:r w:rsidR="00432EAF" w:rsidRPr="004434B0">
        <w:t xml:space="preserve"> any period of staff leave, which was </w:t>
      </w:r>
      <w:r w:rsidR="006F3F8B" w:rsidRPr="004434B0">
        <w:t>confirmed</w:t>
      </w:r>
      <w:r w:rsidR="00432EAF" w:rsidRPr="004434B0">
        <w:t xml:space="preserve"> through </w:t>
      </w:r>
      <w:r w:rsidR="006F3F8B" w:rsidRPr="004434B0">
        <w:t xml:space="preserve">observations of the service’s </w:t>
      </w:r>
      <w:r w:rsidR="00432EAF" w:rsidRPr="004434B0">
        <w:t xml:space="preserve">roster. </w:t>
      </w:r>
    </w:p>
    <w:p w14:paraId="7912A6ED" w14:textId="7763186A" w:rsidR="00432EAF" w:rsidRPr="004434B0" w:rsidRDefault="00432EAF" w:rsidP="004434B0">
      <w:pPr>
        <w:pStyle w:val="NormalArial"/>
      </w:pPr>
      <w:r w:rsidRPr="004434B0">
        <w:t>Consumers said staff are kind, caring, and respectful. Staff spoke respectfully about consumers and described how they interact with consumers to ensure their needs a</w:t>
      </w:r>
      <w:r w:rsidR="005C5D4C" w:rsidRPr="004434B0">
        <w:t>n</w:t>
      </w:r>
      <w:r w:rsidRPr="004434B0">
        <w:t xml:space="preserve">d diversity are met. The service monitors workforce interactions and staff conduct through feedback mechanisms. Polices and a staff code of conduct exist to guide staff interactions. </w:t>
      </w:r>
    </w:p>
    <w:p w14:paraId="20D67C65" w14:textId="7AE02047" w:rsidR="00432EAF" w:rsidRPr="004434B0" w:rsidRDefault="00432EAF" w:rsidP="004434B0">
      <w:pPr>
        <w:pStyle w:val="NormalArial"/>
      </w:pPr>
      <w:r w:rsidRPr="004434B0">
        <w:t>Consumers confirmed staff are competent to deliver the care and services they need and understand their preferences.</w:t>
      </w:r>
      <w:r w:rsidR="005C5D4C" w:rsidRPr="004434B0">
        <w:t xml:space="preserve"> The service ensures internal staff have the qualifications and knowledge to effectively perform their recruited roles. </w:t>
      </w:r>
      <w:r w:rsidRPr="004434B0">
        <w:t xml:space="preserve">Staff participate </w:t>
      </w:r>
      <w:r w:rsidR="005C5D4C" w:rsidRPr="004434B0">
        <w:t>in</w:t>
      </w:r>
      <w:r w:rsidRPr="004434B0">
        <w:t xml:space="preserve"> </w:t>
      </w:r>
      <w:r w:rsidR="005C5D4C" w:rsidRPr="004434B0">
        <w:t xml:space="preserve">induction and </w:t>
      </w:r>
      <w:r w:rsidRPr="004434B0">
        <w:t>mandatory training</w:t>
      </w:r>
      <w:r w:rsidR="005C5D4C" w:rsidRPr="004434B0">
        <w:t xml:space="preserve"> and</w:t>
      </w:r>
      <w:r w:rsidRPr="004434B0">
        <w:t xml:space="preserve"> </w:t>
      </w:r>
      <w:r w:rsidR="005C5D4C" w:rsidRPr="004434B0">
        <w:t xml:space="preserve">deliver care inline within their skills, and scope of practice. Management described recruitment processes to screen qualified/skilled candidates and uses compliance checks to gather qualifications, registrations, and licences at onboarding. The service has a system to track and monitor staff qualifications and competencies to ensure staff remain up to date. </w:t>
      </w:r>
    </w:p>
    <w:p w14:paraId="5812C8C9" w14:textId="03434559" w:rsidR="00AA7855" w:rsidRPr="00EC5061" w:rsidRDefault="00AA7855" w:rsidP="004434B0">
      <w:pPr>
        <w:pStyle w:val="NormalArial"/>
        <w:rPr>
          <w:rFonts w:eastAsia="Arial"/>
          <w:szCs w:val="22"/>
        </w:rPr>
      </w:pPr>
      <w:r w:rsidRPr="004434B0">
        <w:t xml:space="preserve">The service undertakes regular assessment and review of staff performance for each member of the workforce. </w:t>
      </w:r>
      <w:r w:rsidR="00C54D10" w:rsidRPr="004434B0">
        <w:t>Management</w:t>
      </w:r>
      <w:r w:rsidR="00C54D10">
        <w:rPr>
          <w:rFonts w:eastAsia="Arial"/>
          <w:szCs w:val="22"/>
        </w:rPr>
        <w:t xml:space="preserve"> demonstrated various </w:t>
      </w:r>
      <w:r w:rsidR="00C54D10" w:rsidRPr="00F915C0">
        <w:rPr>
          <w:rFonts w:eastAsia="Arial"/>
          <w:szCs w:val="22"/>
        </w:rPr>
        <w:t xml:space="preserve">mechanisms to capture performance indicators, </w:t>
      </w:r>
      <w:r w:rsidR="00C54D10">
        <w:rPr>
          <w:rFonts w:eastAsia="Arial"/>
          <w:szCs w:val="22"/>
        </w:rPr>
        <w:t>including reviewing digital applications</w:t>
      </w:r>
      <w:r w:rsidR="006F3F8B">
        <w:rPr>
          <w:rFonts w:eastAsia="Arial"/>
          <w:szCs w:val="22"/>
        </w:rPr>
        <w:t xml:space="preserve">, </w:t>
      </w:r>
      <w:r w:rsidR="00C54D10" w:rsidRPr="00F915C0">
        <w:rPr>
          <w:rFonts w:eastAsia="Arial"/>
          <w:szCs w:val="22"/>
        </w:rPr>
        <w:t xml:space="preserve">consumer </w:t>
      </w:r>
      <w:r w:rsidR="00EC5061" w:rsidRPr="00F915C0">
        <w:rPr>
          <w:rFonts w:eastAsia="Arial"/>
          <w:szCs w:val="22"/>
        </w:rPr>
        <w:t xml:space="preserve">feedback </w:t>
      </w:r>
      <w:r w:rsidR="00EC5061">
        <w:rPr>
          <w:rFonts w:eastAsia="Arial"/>
          <w:szCs w:val="22"/>
        </w:rPr>
        <w:t xml:space="preserve">and review of incidents, which </w:t>
      </w:r>
      <w:r w:rsidR="00B157E2" w:rsidRPr="00F915C0">
        <w:rPr>
          <w:rFonts w:eastAsia="Arial"/>
          <w:szCs w:val="22"/>
        </w:rPr>
        <w:t>informs</w:t>
      </w:r>
      <w:r w:rsidR="00B157E2">
        <w:rPr>
          <w:rFonts w:eastAsia="Arial"/>
          <w:szCs w:val="22"/>
        </w:rPr>
        <w:t xml:space="preserve"> </w:t>
      </w:r>
      <w:r w:rsidRPr="00F915C0">
        <w:rPr>
          <w:rFonts w:eastAsia="Arial"/>
          <w:szCs w:val="22"/>
        </w:rPr>
        <w:t xml:space="preserve">ongoing training needs and performance appraisals. Staff said they receive ongoing training and support to perform their roles and </w:t>
      </w:r>
      <w:r w:rsidRPr="00F915C0">
        <w:rPr>
          <w:rFonts w:eastAsia="Arial"/>
        </w:rPr>
        <w:t xml:space="preserve">confirmed training requests for upskilling </w:t>
      </w:r>
      <w:r w:rsidRPr="00F915C0">
        <w:rPr>
          <w:rFonts w:eastAsia="Arial"/>
        </w:rPr>
        <w:lastRenderedPageBreak/>
        <w:t xml:space="preserve">and professional development can be lodged at any time. </w:t>
      </w:r>
      <w:r w:rsidR="00EC5061">
        <w:rPr>
          <w:rFonts w:eastAsia="Arial"/>
          <w:szCs w:val="22"/>
        </w:rPr>
        <w:t>Management</w:t>
      </w:r>
      <w:r w:rsidR="00C54D10">
        <w:rPr>
          <w:rFonts w:eastAsia="Arial"/>
          <w:szCs w:val="22"/>
        </w:rPr>
        <w:t xml:space="preserve"> discusses training and </w:t>
      </w:r>
      <w:r w:rsidR="00EC5061">
        <w:rPr>
          <w:rFonts w:eastAsia="Arial"/>
          <w:szCs w:val="22"/>
        </w:rPr>
        <w:t xml:space="preserve">performance </w:t>
      </w:r>
      <w:r w:rsidR="00C54D10">
        <w:rPr>
          <w:rFonts w:eastAsia="Arial"/>
          <w:szCs w:val="22"/>
        </w:rPr>
        <w:t>development plans at quarterly meetings</w:t>
      </w:r>
      <w:r w:rsidR="00EC5061">
        <w:rPr>
          <w:rFonts w:eastAsia="Arial"/>
          <w:szCs w:val="22"/>
        </w:rPr>
        <w:t xml:space="preserve"> and annual </w:t>
      </w:r>
      <w:r w:rsidR="009677C9">
        <w:rPr>
          <w:rFonts w:eastAsia="Arial"/>
          <w:szCs w:val="22"/>
        </w:rPr>
        <w:t>appraisals/</w:t>
      </w:r>
      <w:r w:rsidR="00EC5061">
        <w:rPr>
          <w:rFonts w:eastAsia="Arial"/>
          <w:szCs w:val="22"/>
        </w:rPr>
        <w:t xml:space="preserve">reviews. The service has a </w:t>
      </w:r>
      <w:r w:rsidRPr="00F915C0">
        <w:rPr>
          <w:rFonts w:eastAsia="Arial"/>
          <w:szCs w:val="22"/>
        </w:rPr>
        <w:t>suite of opportunities to</w:t>
      </w:r>
      <w:r w:rsidR="00EC5061">
        <w:rPr>
          <w:rFonts w:eastAsia="Arial"/>
          <w:szCs w:val="22"/>
        </w:rPr>
        <w:t xml:space="preserve"> upskill</w:t>
      </w:r>
      <w:r w:rsidRPr="00F915C0">
        <w:rPr>
          <w:rFonts w:eastAsia="Arial"/>
          <w:szCs w:val="22"/>
        </w:rPr>
        <w:t xml:space="preserve"> staff </w:t>
      </w:r>
      <w:r w:rsidR="00EC5061">
        <w:rPr>
          <w:rFonts w:eastAsia="Arial"/>
          <w:szCs w:val="22"/>
        </w:rPr>
        <w:t xml:space="preserve">via </w:t>
      </w:r>
      <w:r w:rsidRPr="00F915C0">
        <w:rPr>
          <w:rFonts w:eastAsia="Arial"/>
          <w:szCs w:val="22"/>
        </w:rPr>
        <w:t xml:space="preserve">face-to face, online and on the </w:t>
      </w:r>
      <w:r w:rsidR="00EC5061" w:rsidRPr="00F915C0">
        <w:rPr>
          <w:rFonts w:eastAsia="Arial"/>
          <w:szCs w:val="22"/>
        </w:rPr>
        <w:t>job</w:t>
      </w:r>
      <w:r w:rsidRPr="00F915C0">
        <w:rPr>
          <w:rFonts w:eastAsia="Arial"/>
          <w:szCs w:val="22"/>
        </w:rPr>
        <w:t xml:space="preserve"> training</w:t>
      </w:r>
      <w:r w:rsidR="00EC5061">
        <w:rPr>
          <w:rFonts w:eastAsia="Arial"/>
          <w:szCs w:val="22"/>
        </w:rPr>
        <w:t>, including ‘buddying shifts’ for new starters. D</w:t>
      </w:r>
      <w:r w:rsidR="00EC5061" w:rsidRPr="00F915C0">
        <w:rPr>
          <w:rFonts w:eastAsia="Arial"/>
        </w:rPr>
        <w:t>ocumentation</w:t>
      </w:r>
      <w:r w:rsidRPr="00F915C0">
        <w:rPr>
          <w:rFonts w:eastAsia="Arial"/>
        </w:rPr>
        <w:t xml:space="preserve"> confirmed processes and policies are in place to </w:t>
      </w:r>
      <w:r w:rsidR="00EC5061">
        <w:rPr>
          <w:rFonts w:eastAsia="Arial"/>
        </w:rPr>
        <w:t xml:space="preserve">keep staff informed of ad hoc changes to policies and procedures. </w:t>
      </w:r>
      <w:r w:rsidRPr="00F915C0">
        <w:rPr>
          <w:rFonts w:eastAsia="Arial"/>
        </w:rPr>
        <w:t xml:space="preserve"> </w:t>
      </w:r>
    </w:p>
    <w:p w14:paraId="7E51A946" w14:textId="70653826" w:rsidR="00AA7855" w:rsidRDefault="00F61CEF" w:rsidP="00432EAF">
      <w:pPr>
        <w:pStyle w:val="NormalArial"/>
        <w:rPr>
          <w:rFonts w:eastAsia="Arial"/>
          <w:color w:val="auto"/>
          <w:szCs w:val="22"/>
        </w:rPr>
      </w:pPr>
      <w:r w:rsidRPr="00F915C0">
        <w:rPr>
          <w:rFonts w:eastAsia="Arial"/>
          <w:color w:val="auto"/>
          <w:szCs w:val="22"/>
        </w:rPr>
        <w:t>Based on the assessment team’s report and provider’s response, I find all requirements in Standard 7 Human resources compliant.</w:t>
      </w:r>
    </w:p>
    <w:p w14:paraId="7BB7F867" w14:textId="77777777" w:rsidR="004434B0" w:rsidRDefault="004434B0">
      <w:pPr>
        <w:spacing w:after="160" w:line="259" w:lineRule="auto"/>
        <w:rPr>
          <w:rFonts w:ascii="Arial" w:eastAsia="Arial" w:hAnsi="Arial" w:cs="Arial"/>
          <w:color w:val="auto"/>
          <w:szCs w:val="22"/>
        </w:rPr>
      </w:pPr>
      <w:r>
        <w:rPr>
          <w:rFonts w:ascii="Arial" w:eastAsia="Arial" w:hAnsi="Arial" w:cs="Arial"/>
          <w:b/>
          <w:bCs/>
          <w:color w:val="auto"/>
          <w:szCs w:val="22"/>
        </w:rPr>
        <w:br w:type="page"/>
      </w:r>
    </w:p>
    <w:p w14:paraId="52AC22BD" w14:textId="42060343" w:rsidR="00432EAF" w:rsidRPr="00897074" w:rsidRDefault="00897074" w:rsidP="00897074">
      <w:pPr>
        <w:pStyle w:val="Heading1"/>
        <w:spacing w:before="120" w:after="240" w:line="22" w:lineRule="atLeast"/>
        <w:rPr>
          <w:rFonts w:ascii="Arial" w:hAnsi="Arial" w:cs="Arial"/>
        </w:rPr>
      </w:pPr>
      <w:r w:rsidRPr="00A36AA9">
        <w:rPr>
          <w:rFonts w:ascii="Arial" w:hAnsi="Arial" w:cs="Arial"/>
        </w:rPr>
        <w:lastRenderedPageBreak/>
        <w:t xml:space="preserve">Standard </w:t>
      </w:r>
      <w:r>
        <w:rPr>
          <w:rFonts w:ascii="Arial" w:hAnsi="Arial" w:cs="Arial"/>
        </w:rPr>
        <w:t>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623"/>
      </w:tblGrid>
      <w:tr w:rsidR="00881CBF" w14:paraId="58373DC2" w14:textId="77777777" w:rsidTr="0088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2E3AB8E5" w14:textId="77777777" w:rsidR="00881CBF" w:rsidRPr="003217D3" w:rsidRDefault="00881CB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623" w:type="dxa"/>
          </w:tcPr>
          <w:p w14:paraId="1DD3F6F8" w14:textId="77777777" w:rsidR="00881CBF" w:rsidRPr="003217D3" w:rsidRDefault="00881CB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81CBF" w14:paraId="50682471"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491A1C"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17B8DD2"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623" w:type="dxa"/>
            <w:shd w:val="clear" w:color="auto" w:fill="auto"/>
          </w:tcPr>
          <w:p w14:paraId="3BFC8F79" w14:textId="3240C1A2"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3661375"/>
                <w:placeholder>
                  <w:docPart w:val="30B2482824624024990AFE33E5C78707"/>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0FA3F3A8"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AE701"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28CF70B"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623" w:type="dxa"/>
            <w:shd w:val="clear" w:color="auto" w:fill="auto"/>
          </w:tcPr>
          <w:p w14:paraId="34EE2721" w14:textId="71802B10" w:rsidR="00881CBF" w:rsidRPr="00CC646C" w:rsidRDefault="00DF6358" w:rsidP="00881CBF">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618051"/>
                <w:placeholder>
                  <w:docPart w:val="7472C8CF71164A8683F017C815916F9D"/>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4ACCAB58"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C72C74"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37012F5D"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82D8BA" w14:textId="77777777" w:rsidR="00881CBF" w:rsidRPr="00244176" w:rsidRDefault="0088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DC13E86" w14:textId="77777777" w:rsidR="00881CBF" w:rsidRPr="00244176" w:rsidRDefault="0088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988642F" w14:textId="77777777" w:rsidR="00881CBF" w:rsidRPr="00244176" w:rsidRDefault="0088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078402F" w14:textId="77777777" w:rsidR="00881CBF" w:rsidRPr="00244176" w:rsidRDefault="0088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0430E22" w14:textId="77777777" w:rsidR="00881CBF" w:rsidRPr="00244176" w:rsidRDefault="0088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7821DFE" w14:textId="77777777" w:rsidR="00881CBF" w:rsidRPr="00244176" w:rsidRDefault="00881CB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623" w:type="dxa"/>
            <w:shd w:val="clear" w:color="auto" w:fill="auto"/>
          </w:tcPr>
          <w:p w14:paraId="35C58BFD" w14:textId="21DB493C"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7141236"/>
                <w:placeholder>
                  <w:docPart w:val="1D5428D54B9E46C9804A0F8363BBE5C4"/>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353D28AD" w14:textId="77777777" w:rsidTr="00881C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62690"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A9222C0" w14:textId="77777777" w:rsidR="00881CBF" w:rsidRPr="00244176" w:rsidRDefault="00881CB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4C01AF" w14:textId="77777777" w:rsidR="00881CBF" w:rsidRPr="00244176" w:rsidRDefault="00881C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5E9598F" w14:textId="77777777" w:rsidR="00881CBF" w:rsidRPr="00244176" w:rsidRDefault="00881C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1DABA0" w14:textId="77777777" w:rsidR="00881CBF" w:rsidRPr="00244176" w:rsidRDefault="00881C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14DE973" w14:textId="77777777" w:rsidR="00881CBF" w:rsidRPr="00244176" w:rsidRDefault="00881CB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623" w:type="dxa"/>
            <w:shd w:val="clear" w:color="auto" w:fill="auto"/>
          </w:tcPr>
          <w:p w14:paraId="6501AFD3" w14:textId="65740D41" w:rsidR="00881CBF" w:rsidRPr="00CC646C" w:rsidRDefault="00DF6358" w:rsidP="00881CBF">
            <w:pPr>
              <w:pStyle w:val="ListBullet"/>
              <w:numPr>
                <w:ilvl w:val="0"/>
                <w:numId w:val="0"/>
              </w:numPr>
              <w:spacing w:before="0" w:after="120" w:line="22" w:lineRule="atLeast"/>
              <w:ind w:left="360" w:hanging="360"/>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7338614"/>
                <w:placeholder>
                  <w:docPart w:val="C287431B3AEC42B28C177725645E519E"/>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r w:rsidR="00881CBF" w14:paraId="1A06ADC8" w14:textId="77777777" w:rsidTr="00881CB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E337E" w14:textId="77777777" w:rsidR="00881CBF" w:rsidRPr="00244176" w:rsidRDefault="00881CB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11A168F" w14:textId="77777777" w:rsidR="00881CBF" w:rsidRPr="00244176" w:rsidRDefault="00881CB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0E01EC0" w14:textId="77777777" w:rsidR="00881CBF" w:rsidRPr="00244176" w:rsidRDefault="00881C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1088B70" w14:textId="77777777" w:rsidR="00881CBF" w:rsidRPr="00244176" w:rsidRDefault="00881C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0FDA04E8" w14:textId="77777777" w:rsidR="00881CBF" w:rsidRPr="00244176" w:rsidRDefault="00881CB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623" w:type="dxa"/>
            <w:shd w:val="clear" w:color="auto" w:fill="auto"/>
          </w:tcPr>
          <w:p w14:paraId="39FAFB1E" w14:textId="0319F1F5" w:rsidR="00881CBF" w:rsidRPr="00CC646C" w:rsidRDefault="00DF6358" w:rsidP="00881CBF">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203878"/>
                <w:placeholder>
                  <w:docPart w:val="C13CF7D180784C06896B441A2775479E"/>
                </w:placeholder>
                <w:dropDownList>
                  <w:listItem w:displayText="choose a rating" w:value="choose a rating"/>
                  <w:listItem w:displayText="Compliant" w:value="Compliant"/>
                  <w:listItem w:displayText="Not Compliant" w:value="Not Compliant"/>
                </w:dropDownList>
              </w:sdtPr>
              <w:sdtEndPr/>
              <w:sdtContent>
                <w:r w:rsidR="00881CBF" w:rsidRPr="00501C01">
                  <w:rPr>
                    <w:rFonts w:ascii="Arial" w:hAnsi="Arial" w:cs="Arial"/>
                  </w:rPr>
                  <w:t>Compliant</w:t>
                </w:r>
              </w:sdtContent>
            </w:sdt>
          </w:p>
        </w:tc>
      </w:tr>
    </w:tbl>
    <w:p w14:paraId="0D45A01C" w14:textId="7BEF03CB" w:rsidR="00A8270F" w:rsidRDefault="00776291" w:rsidP="003217D3">
      <w:pPr>
        <w:pStyle w:val="Heading20"/>
      </w:pPr>
      <w:r w:rsidRPr="00A36AA9">
        <w:t>Findings</w:t>
      </w:r>
    </w:p>
    <w:p w14:paraId="431C0C77" w14:textId="23480CC6" w:rsidR="00A8270F" w:rsidRDefault="00EA1DF5" w:rsidP="00F87E39">
      <w:pPr>
        <w:pStyle w:val="NormalArial"/>
      </w:pPr>
      <w:bookmarkStart w:id="5" w:name="_Hlk164866953"/>
      <w:r w:rsidRPr="0022743B">
        <w:t>Consumers and representatives are engaged in the development</w:t>
      </w:r>
      <w:r>
        <w:t xml:space="preserve"> and delivery </w:t>
      </w:r>
      <w:r w:rsidRPr="0022743B">
        <w:t xml:space="preserve">of care and </w:t>
      </w:r>
      <w:bookmarkEnd w:id="5"/>
      <w:r w:rsidRPr="0022743B">
        <w:t xml:space="preserve">service. The </w:t>
      </w:r>
      <w:r>
        <w:t>organisation</w:t>
      </w:r>
      <w:r w:rsidRPr="0022743B">
        <w:t xml:space="preserve"> utilises various mechanisms to</w:t>
      </w:r>
      <w:r>
        <w:t xml:space="preserve"> consult with</w:t>
      </w:r>
      <w:r w:rsidR="00D27A98">
        <w:t xml:space="preserve"> and </w:t>
      </w:r>
      <w:r w:rsidR="00D27A98" w:rsidRPr="0022743B">
        <w:t>capture input</w:t>
      </w:r>
      <w:r w:rsidR="00D27A98">
        <w:t xml:space="preserve"> from </w:t>
      </w:r>
      <w:r w:rsidRPr="0022743B">
        <w:t>consumer</w:t>
      </w:r>
      <w:r w:rsidR="00D27A98">
        <w:t xml:space="preserve">s </w:t>
      </w:r>
      <w:r w:rsidRPr="0022743B">
        <w:t>and representative</w:t>
      </w:r>
      <w:r w:rsidR="00D27A98">
        <w:t xml:space="preserve">s, </w:t>
      </w:r>
      <w:r>
        <w:t xml:space="preserve">including annual </w:t>
      </w:r>
      <w:r w:rsidRPr="0022743B">
        <w:t xml:space="preserve">surveys, </w:t>
      </w:r>
      <w:r w:rsidR="006D4126">
        <w:t>feedback,</w:t>
      </w:r>
      <w:r>
        <w:t xml:space="preserve"> and complaints </w:t>
      </w:r>
      <w:r w:rsidRPr="0022743B">
        <w:t xml:space="preserve">and </w:t>
      </w:r>
      <w:r>
        <w:lastRenderedPageBreak/>
        <w:t>through an expression of interest to develop a</w:t>
      </w:r>
      <w:r w:rsidRPr="0022743B">
        <w:t xml:space="preserve"> Consumer Advisory Committee (CAC).</w:t>
      </w:r>
      <w:r>
        <w:t xml:space="preserve"> </w:t>
      </w:r>
      <w:r w:rsidR="00D27A98">
        <w:t>At the time of the audit, the service advised it had not received</w:t>
      </w:r>
      <w:r w:rsidR="006D4126">
        <w:t xml:space="preserve"> interest from the consumer cohort to partake in a CAC, </w:t>
      </w:r>
      <w:r w:rsidR="00D27A98">
        <w:t xml:space="preserve">however, </w:t>
      </w:r>
      <w:r w:rsidR="006D4126">
        <w:t xml:space="preserve">management specified an action plan to approach consumers individually to encourage participation and gage interest.  </w:t>
      </w:r>
    </w:p>
    <w:p w14:paraId="62E69296" w14:textId="239E9048" w:rsidR="006E4704" w:rsidRPr="006B4042" w:rsidRDefault="006D4126" w:rsidP="006E4704">
      <w:pPr>
        <w:pStyle w:val="NormalArial"/>
      </w:pPr>
      <w:r>
        <w:t xml:space="preserve">The </w:t>
      </w:r>
      <w:r w:rsidR="006E4704">
        <w:t>organisation’s</w:t>
      </w:r>
      <w:r>
        <w:t xml:space="preserve"> governing body is made up of a leadership team</w:t>
      </w:r>
      <w:r w:rsidR="00D27A98">
        <w:t xml:space="preserve"> </w:t>
      </w:r>
      <w:r>
        <w:t>who promote a culture of safe, inclusive, and quality care and service</w:t>
      </w:r>
      <w:r w:rsidR="006E4704">
        <w:t>s</w:t>
      </w:r>
      <w:r>
        <w:t xml:space="preserve">. </w:t>
      </w:r>
      <w:r w:rsidR="006E4704" w:rsidRPr="00B03BD9">
        <w:rPr>
          <w:rFonts w:eastAsia="Arial"/>
          <w:color w:val="auto"/>
          <w:szCs w:val="22"/>
        </w:rPr>
        <w:t>The</w:t>
      </w:r>
      <w:r w:rsidR="006E4704">
        <w:rPr>
          <w:rFonts w:eastAsia="Arial"/>
          <w:color w:val="auto"/>
          <w:szCs w:val="22"/>
        </w:rPr>
        <w:t xml:space="preserve"> </w:t>
      </w:r>
      <w:r w:rsidR="006F0FC3">
        <w:rPr>
          <w:rFonts w:eastAsia="Arial"/>
          <w:color w:val="auto"/>
          <w:szCs w:val="22"/>
        </w:rPr>
        <w:t>organisation</w:t>
      </w:r>
      <w:r w:rsidR="006E4704">
        <w:rPr>
          <w:rFonts w:eastAsia="Arial"/>
          <w:color w:val="auto"/>
          <w:szCs w:val="22"/>
        </w:rPr>
        <w:t xml:space="preserve"> demonstrated </w:t>
      </w:r>
      <w:r w:rsidR="006E4704" w:rsidRPr="00B03BD9">
        <w:rPr>
          <w:rFonts w:eastAsia="Arial"/>
          <w:color w:val="auto"/>
          <w:szCs w:val="22"/>
        </w:rPr>
        <w:t xml:space="preserve">reporting mechanism to ensure the </w:t>
      </w:r>
      <w:r w:rsidR="006E4704">
        <w:rPr>
          <w:rFonts w:eastAsia="Arial"/>
          <w:color w:val="auto"/>
          <w:szCs w:val="22"/>
        </w:rPr>
        <w:t>governing body</w:t>
      </w:r>
      <w:r w:rsidR="006E4704" w:rsidRPr="00B03BD9">
        <w:rPr>
          <w:rFonts w:eastAsia="Arial"/>
          <w:color w:val="auto"/>
          <w:szCs w:val="22"/>
        </w:rPr>
        <w:t xml:space="preserve"> are informed and accountable for the delivery of care, relating to the service’s incidents</w:t>
      </w:r>
      <w:r w:rsidR="00D27A98">
        <w:rPr>
          <w:rFonts w:eastAsia="Arial"/>
          <w:color w:val="auto"/>
          <w:szCs w:val="22"/>
        </w:rPr>
        <w:t>;</w:t>
      </w:r>
      <w:r w:rsidR="006E4704" w:rsidRPr="00B03BD9">
        <w:rPr>
          <w:rFonts w:eastAsia="Arial"/>
          <w:color w:val="auto"/>
          <w:szCs w:val="22"/>
        </w:rPr>
        <w:t xml:space="preserve"> complaints and feedback</w:t>
      </w:r>
      <w:r w:rsidR="00D27A98">
        <w:rPr>
          <w:rFonts w:eastAsia="Arial"/>
          <w:color w:val="auto"/>
          <w:szCs w:val="22"/>
        </w:rPr>
        <w:t>;</w:t>
      </w:r>
      <w:r w:rsidR="006E4704">
        <w:rPr>
          <w:rFonts w:eastAsia="Arial"/>
          <w:color w:val="auto"/>
          <w:szCs w:val="22"/>
        </w:rPr>
        <w:t xml:space="preserve"> </w:t>
      </w:r>
      <w:r w:rsidR="006F0FC3">
        <w:rPr>
          <w:rFonts w:eastAsia="Arial"/>
          <w:color w:val="auto"/>
          <w:szCs w:val="22"/>
        </w:rPr>
        <w:t>survey</w:t>
      </w:r>
      <w:r w:rsidR="006E4704">
        <w:rPr>
          <w:rFonts w:eastAsia="Arial"/>
          <w:color w:val="auto"/>
          <w:szCs w:val="22"/>
        </w:rPr>
        <w:t xml:space="preserve"> results</w:t>
      </w:r>
      <w:r w:rsidR="00D27A98">
        <w:rPr>
          <w:rFonts w:eastAsia="Arial"/>
          <w:color w:val="auto"/>
          <w:szCs w:val="22"/>
        </w:rPr>
        <w:t xml:space="preserve">; </w:t>
      </w:r>
      <w:r w:rsidR="006E4704">
        <w:rPr>
          <w:rFonts w:eastAsia="Arial"/>
          <w:color w:val="auto"/>
          <w:szCs w:val="22"/>
        </w:rPr>
        <w:t xml:space="preserve">audit </w:t>
      </w:r>
      <w:r w:rsidR="006F0FC3">
        <w:rPr>
          <w:rFonts w:eastAsia="Arial"/>
          <w:color w:val="auto"/>
          <w:szCs w:val="22"/>
        </w:rPr>
        <w:t>outcomes</w:t>
      </w:r>
      <w:r w:rsidR="00D27A98">
        <w:rPr>
          <w:rFonts w:eastAsia="Arial"/>
          <w:color w:val="auto"/>
          <w:szCs w:val="22"/>
        </w:rPr>
        <w:t xml:space="preserve">; </w:t>
      </w:r>
      <w:r w:rsidR="006E4704">
        <w:rPr>
          <w:rFonts w:eastAsia="Arial"/>
          <w:color w:val="auto"/>
          <w:szCs w:val="22"/>
        </w:rPr>
        <w:t>staff training requirements</w:t>
      </w:r>
      <w:r w:rsidR="00D27A98">
        <w:rPr>
          <w:rFonts w:eastAsia="Arial"/>
          <w:color w:val="auto"/>
          <w:szCs w:val="22"/>
        </w:rPr>
        <w:t>;</w:t>
      </w:r>
      <w:r w:rsidR="006E4704">
        <w:rPr>
          <w:rFonts w:eastAsia="Arial"/>
          <w:color w:val="auto"/>
          <w:szCs w:val="22"/>
        </w:rPr>
        <w:t xml:space="preserve"> unspent funds</w:t>
      </w:r>
      <w:r w:rsidR="00D27A98">
        <w:rPr>
          <w:rFonts w:eastAsia="Arial"/>
          <w:color w:val="auto"/>
          <w:szCs w:val="22"/>
        </w:rPr>
        <w:t>;</w:t>
      </w:r>
      <w:r w:rsidR="006E4704">
        <w:rPr>
          <w:rFonts w:eastAsia="Arial"/>
          <w:color w:val="auto"/>
          <w:szCs w:val="22"/>
        </w:rPr>
        <w:t xml:space="preserve"> and </w:t>
      </w:r>
      <w:r w:rsidR="006F0FC3">
        <w:rPr>
          <w:rFonts w:eastAsia="Arial"/>
          <w:color w:val="auto"/>
          <w:szCs w:val="22"/>
        </w:rPr>
        <w:t>consumers</w:t>
      </w:r>
      <w:r w:rsidR="006E4704">
        <w:rPr>
          <w:rFonts w:eastAsia="Arial"/>
          <w:color w:val="auto"/>
          <w:szCs w:val="22"/>
        </w:rPr>
        <w:t xml:space="preserve"> awaiting higher levels of care. </w:t>
      </w:r>
    </w:p>
    <w:p w14:paraId="4599FC5B" w14:textId="5C1C6637" w:rsidR="006E4704" w:rsidRDefault="006E4704" w:rsidP="006E4704">
      <w:pPr>
        <w:pStyle w:val="NormalArial"/>
        <w:rPr>
          <w:rFonts w:eastAsia="Arial"/>
          <w:color w:val="auto"/>
          <w:szCs w:val="22"/>
        </w:rPr>
      </w:pPr>
      <w:r w:rsidRPr="00B03BD9">
        <w:rPr>
          <w:rFonts w:eastAsia="Arial"/>
          <w:color w:val="auto"/>
          <w:szCs w:val="22"/>
        </w:rPr>
        <w:t xml:space="preserve">The </w:t>
      </w:r>
      <w:r>
        <w:rPr>
          <w:rFonts w:eastAsia="Arial"/>
          <w:color w:val="auto"/>
          <w:szCs w:val="22"/>
        </w:rPr>
        <w:t xml:space="preserve">organisation </w:t>
      </w:r>
      <w:r w:rsidRPr="00B03BD9">
        <w:rPr>
          <w:rFonts w:eastAsia="Arial"/>
          <w:color w:val="auto"/>
          <w:szCs w:val="22"/>
        </w:rPr>
        <w:t>has governance frameworks to support all aspects of the organisation</w:t>
      </w:r>
      <w:r w:rsidR="00776291">
        <w:rPr>
          <w:rFonts w:eastAsia="Arial"/>
          <w:color w:val="auto"/>
          <w:szCs w:val="22"/>
        </w:rPr>
        <w:t>,</w:t>
      </w:r>
      <w:r w:rsidRPr="00B03BD9">
        <w:rPr>
          <w:rFonts w:eastAsia="Arial"/>
          <w:color w:val="auto"/>
          <w:szCs w:val="22"/>
        </w:rPr>
        <w:t xml:space="preserve"> including information systems</w:t>
      </w:r>
      <w:r w:rsidR="00D27A98">
        <w:rPr>
          <w:rFonts w:eastAsia="Arial"/>
          <w:color w:val="auto"/>
          <w:szCs w:val="22"/>
        </w:rPr>
        <w:t>;</w:t>
      </w:r>
      <w:r w:rsidRPr="00B03BD9">
        <w:rPr>
          <w:rFonts w:eastAsia="Arial"/>
          <w:color w:val="auto"/>
          <w:szCs w:val="22"/>
        </w:rPr>
        <w:t xml:space="preserve"> continuous improvement</w:t>
      </w:r>
      <w:r w:rsidR="00D27A98">
        <w:rPr>
          <w:rFonts w:eastAsia="Arial"/>
          <w:color w:val="auto"/>
          <w:szCs w:val="22"/>
        </w:rPr>
        <w:t>;</w:t>
      </w:r>
      <w:r w:rsidRPr="00B03BD9">
        <w:rPr>
          <w:rFonts w:eastAsia="Arial"/>
          <w:color w:val="auto"/>
          <w:szCs w:val="22"/>
        </w:rPr>
        <w:t xml:space="preserve"> financial and workforce governance</w:t>
      </w:r>
      <w:r w:rsidR="00D27A98">
        <w:rPr>
          <w:rFonts w:eastAsia="Arial"/>
          <w:color w:val="auto"/>
          <w:szCs w:val="22"/>
        </w:rPr>
        <w:t xml:space="preserve">; and </w:t>
      </w:r>
      <w:r w:rsidRPr="00B03BD9">
        <w:rPr>
          <w:rFonts w:eastAsia="Arial"/>
          <w:color w:val="auto"/>
          <w:szCs w:val="22"/>
        </w:rPr>
        <w:t xml:space="preserve">complaints and feedback. </w:t>
      </w:r>
      <w:bookmarkStart w:id="6" w:name="_Hlk164867563"/>
      <w:bookmarkStart w:id="7" w:name="_Hlk164868495"/>
      <w:r w:rsidRPr="00B03BD9">
        <w:rPr>
          <w:rFonts w:eastAsia="Arial"/>
          <w:color w:val="auto"/>
          <w:szCs w:val="22"/>
        </w:rPr>
        <w:t xml:space="preserve">Management demonstrated processes to ensure these areas are monitored and </w:t>
      </w:r>
      <w:bookmarkStart w:id="8" w:name="_Hlk164868484"/>
      <w:r w:rsidRPr="00B03BD9">
        <w:rPr>
          <w:rFonts w:eastAsia="Arial"/>
          <w:color w:val="auto"/>
          <w:szCs w:val="22"/>
        </w:rPr>
        <w:t xml:space="preserve">regularly reviewed. </w:t>
      </w:r>
      <w:bookmarkEnd w:id="6"/>
      <w:r w:rsidRPr="00B03BD9">
        <w:rPr>
          <w:rFonts w:eastAsia="Arial"/>
          <w:color w:val="auto"/>
          <w:szCs w:val="22"/>
        </w:rPr>
        <w:t>Electronic information is safely stored and there are electronic platforms to record and report on all aspects of organisational governance.</w:t>
      </w:r>
      <w:bookmarkEnd w:id="7"/>
      <w:bookmarkEnd w:id="8"/>
      <w:r w:rsidRPr="00B03BD9">
        <w:rPr>
          <w:rFonts w:eastAsia="Arial"/>
          <w:color w:val="auto"/>
          <w:szCs w:val="22"/>
        </w:rPr>
        <w:t xml:space="preserve"> </w:t>
      </w:r>
    </w:p>
    <w:p w14:paraId="216EA150" w14:textId="1AAC6966" w:rsidR="006D4126" w:rsidRPr="006F0FC3" w:rsidRDefault="006E4704" w:rsidP="00F87E39">
      <w:pPr>
        <w:pStyle w:val="NormalArial"/>
        <w:rPr>
          <w:rFonts w:eastAsia="Arial"/>
          <w:color w:val="auto"/>
          <w:szCs w:val="22"/>
        </w:rPr>
      </w:pPr>
      <w:r w:rsidRPr="00B03BD9">
        <w:rPr>
          <w:rFonts w:eastAsia="Arial"/>
          <w:color w:val="auto"/>
          <w:szCs w:val="22"/>
        </w:rPr>
        <w:t>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w:t>
      </w:r>
      <w:r>
        <w:rPr>
          <w:rFonts w:eastAsia="Arial"/>
          <w:color w:val="auto"/>
          <w:szCs w:val="22"/>
        </w:rPr>
        <w:t xml:space="preserve">. The </w:t>
      </w:r>
      <w:r w:rsidR="006F0FC3">
        <w:rPr>
          <w:rFonts w:eastAsia="Arial"/>
          <w:color w:val="auto"/>
          <w:szCs w:val="22"/>
        </w:rPr>
        <w:t>organisation</w:t>
      </w:r>
      <w:r>
        <w:rPr>
          <w:rFonts w:eastAsia="Arial"/>
          <w:color w:val="auto"/>
          <w:szCs w:val="22"/>
        </w:rPr>
        <w:t xml:space="preserve"> </w:t>
      </w:r>
      <w:r w:rsidR="006F0FC3">
        <w:rPr>
          <w:rFonts w:eastAsia="Arial"/>
          <w:color w:val="auto"/>
          <w:szCs w:val="22"/>
        </w:rPr>
        <w:t>utilises</w:t>
      </w:r>
      <w:r>
        <w:rPr>
          <w:rFonts w:eastAsia="Arial"/>
          <w:color w:val="auto"/>
          <w:szCs w:val="22"/>
        </w:rPr>
        <w:t xml:space="preserve"> </w:t>
      </w:r>
      <w:r w:rsidRPr="00B03BD9">
        <w:rPr>
          <w:rFonts w:eastAsia="Arial"/>
          <w:color w:val="auto"/>
          <w:szCs w:val="22"/>
        </w:rPr>
        <w:t xml:space="preserve">an </w:t>
      </w:r>
      <w:r w:rsidR="006F0FC3">
        <w:rPr>
          <w:rFonts w:eastAsia="Arial"/>
          <w:color w:val="auto"/>
          <w:szCs w:val="22"/>
        </w:rPr>
        <w:t>electronic care management</w:t>
      </w:r>
      <w:r w:rsidRPr="00B03BD9">
        <w:rPr>
          <w:rFonts w:eastAsia="Arial"/>
          <w:color w:val="auto"/>
          <w:szCs w:val="22"/>
        </w:rPr>
        <w:t xml:space="preserve"> system </w:t>
      </w:r>
      <w:r w:rsidR="006F0FC3">
        <w:rPr>
          <w:rFonts w:eastAsia="Arial"/>
          <w:color w:val="auto"/>
          <w:szCs w:val="22"/>
        </w:rPr>
        <w:t xml:space="preserve">and clinical risk register to monitor and track high impact, high prevalence risks. </w:t>
      </w:r>
      <w:r w:rsidRPr="00B03BD9">
        <w:rPr>
          <w:rFonts w:eastAsia="Arial"/>
          <w:color w:val="auto"/>
          <w:szCs w:val="22"/>
        </w:rPr>
        <w:t xml:space="preserve">Staff and management described procedures and strategies to mitigate incidents </w:t>
      </w:r>
      <w:r w:rsidR="006F0FC3">
        <w:rPr>
          <w:rFonts w:eastAsia="Arial"/>
          <w:color w:val="auto"/>
          <w:szCs w:val="22"/>
        </w:rPr>
        <w:t>and</w:t>
      </w:r>
      <w:r w:rsidRPr="00B03BD9">
        <w:rPr>
          <w:rFonts w:eastAsia="Arial"/>
          <w:color w:val="auto"/>
          <w:szCs w:val="22"/>
        </w:rPr>
        <w:t xml:space="preserve"> risks to </w:t>
      </w:r>
      <w:r w:rsidR="006F0FC3">
        <w:rPr>
          <w:rFonts w:eastAsia="Arial"/>
          <w:color w:val="auto"/>
          <w:szCs w:val="22"/>
        </w:rPr>
        <w:t xml:space="preserve">identified </w:t>
      </w:r>
      <w:r w:rsidRPr="00B03BD9">
        <w:rPr>
          <w:rFonts w:eastAsia="Arial"/>
          <w:color w:val="auto"/>
          <w:szCs w:val="22"/>
        </w:rPr>
        <w:t xml:space="preserve">consumers. </w:t>
      </w:r>
    </w:p>
    <w:p w14:paraId="78F8E0F8" w14:textId="57B0A0F8" w:rsidR="006D4126" w:rsidRDefault="006F0FC3" w:rsidP="00F87E39">
      <w:pPr>
        <w:pStyle w:val="NormalArial"/>
        <w:rPr>
          <w:color w:val="auto"/>
        </w:rPr>
      </w:pPr>
      <w:r w:rsidRPr="0022743B">
        <w:rPr>
          <w:color w:val="auto"/>
        </w:rPr>
        <w:t xml:space="preserve">There is a clinical governance framework that guides staff on delivering safe and quality clinical care to consumers. The framework includes </w:t>
      </w:r>
      <w:r>
        <w:rPr>
          <w:color w:val="auto"/>
        </w:rPr>
        <w:t>policies</w:t>
      </w:r>
      <w:r w:rsidRPr="0022743B">
        <w:rPr>
          <w:color w:val="auto"/>
        </w:rPr>
        <w:t xml:space="preserve"> for antimicrobial stewardship, minimising the use of restrictive practices and open disclosure</w:t>
      </w:r>
      <w:r w:rsidR="00A15DB1">
        <w:rPr>
          <w:color w:val="auto"/>
        </w:rPr>
        <w:t>. While the organisation does not provide medication support to consumers and does not have any consumes subject to use of restraint, s</w:t>
      </w:r>
      <w:r>
        <w:rPr>
          <w:color w:val="auto"/>
        </w:rPr>
        <w:t xml:space="preserve">taff confirmed </w:t>
      </w:r>
      <w:r w:rsidR="00D27A98">
        <w:rPr>
          <w:color w:val="auto"/>
        </w:rPr>
        <w:t>they have</w:t>
      </w:r>
      <w:r w:rsidR="00A15DB1">
        <w:rPr>
          <w:color w:val="auto"/>
        </w:rPr>
        <w:t xml:space="preserve"> completed training</w:t>
      </w:r>
      <w:r>
        <w:rPr>
          <w:color w:val="auto"/>
        </w:rPr>
        <w:t xml:space="preserve"> in these policies and </w:t>
      </w:r>
      <w:r w:rsidR="00D27A98">
        <w:rPr>
          <w:color w:val="auto"/>
        </w:rPr>
        <w:t>described</w:t>
      </w:r>
      <w:r w:rsidR="00A15DB1">
        <w:rPr>
          <w:color w:val="auto"/>
        </w:rPr>
        <w:t xml:space="preserve"> the relevance of them in their day-to-day work. </w:t>
      </w:r>
    </w:p>
    <w:p w14:paraId="7A0EDF2D" w14:textId="47C4D390" w:rsidR="00A15DB1" w:rsidRDefault="00A15DB1" w:rsidP="00A15DB1">
      <w:pPr>
        <w:pStyle w:val="NormalArial"/>
        <w:rPr>
          <w:rFonts w:eastAsia="Arial"/>
          <w:color w:val="auto"/>
          <w:szCs w:val="22"/>
        </w:rPr>
      </w:pPr>
      <w:r w:rsidRPr="00F915C0">
        <w:rPr>
          <w:rFonts w:eastAsia="Arial"/>
          <w:color w:val="auto"/>
          <w:szCs w:val="22"/>
        </w:rPr>
        <w:t xml:space="preserve">Based on the assessment team’s report and provider’s response, I find all requirements in Standard </w:t>
      </w:r>
      <w:r>
        <w:rPr>
          <w:rFonts w:eastAsia="Arial"/>
          <w:color w:val="auto"/>
          <w:szCs w:val="22"/>
        </w:rPr>
        <w:t>8 Organisational governance</w:t>
      </w:r>
      <w:r w:rsidRPr="00F915C0">
        <w:rPr>
          <w:rFonts w:eastAsia="Arial"/>
          <w:color w:val="auto"/>
          <w:szCs w:val="22"/>
        </w:rPr>
        <w:t>.</w:t>
      </w:r>
    </w:p>
    <w:p w14:paraId="1E929FF3" w14:textId="77777777" w:rsidR="00A15DB1" w:rsidRPr="006B4042" w:rsidRDefault="00A15DB1" w:rsidP="00F87E39">
      <w:pPr>
        <w:pStyle w:val="NormalArial"/>
      </w:pPr>
    </w:p>
    <w:sectPr w:rsidR="00A15DB1" w:rsidRPr="006B4042" w:rsidSect="002E154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07BAE" w14:textId="77777777" w:rsidR="006F2513" w:rsidRDefault="006F2513">
      <w:pPr>
        <w:spacing w:after="0"/>
      </w:pPr>
      <w:r>
        <w:separator/>
      </w:r>
    </w:p>
  </w:endnote>
  <w:endnote w:type="continuationSeparator" w:id="0">
    <w:p w14:paraId="6E609180" w14:textId="77777777" w:rsidR="006F2513" w:rsidRDefault="006F25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FDFD" w14:textId="77777777" w:rsidR="00A8270F" w:rsidRPr="00DF37F2" w:rsidRDefault="00776291" w:rsidP="00825B37">
    <w:pPr>
      <w:pStyle w:val="FooterArial9"/>
      <w:rPr>
        <w:rStyle w:val="FooterBold"/>
        <w:rFonts w:ascii="Arial" w:hAnsi="Arial"/>
        <w:b w:val="0"/>
      </w:rPr>
    </w:pPr>
    <w:bookmarkStart w:id="9" w:name="_Hlk144301213"/>
    <w:r w:rsidRPr="00DF37F2">
      <w:rPr>
        <w:rStyle w:val="FooterBold"/>
        <w:rFonts w:ascii="Arial" w:hAnsi="Arial"/>
        <w:b w:val="0"/>
      </w:rPr>
      <w:t xml:space="preserve">Name of service: </w:t>
    </w:r>
    <w:r w:rsidRPr="00D3376F">
      <w:rPr>
        <w:rFonts w:cs="Times New Roman"/>
        <w:color w:val="auto"/>
        <w:szCs w:val="18"/>
      </w:rPr>
      <w:t>Staffing Options for Community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954C626" w14:textId="77777777" w:rsidR="00A8270F" w:rsidRPr="00DF37F2" w:rsidRDefault="0077629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700936</w:t>
    </w:r>
    <w:bookmarkEnd w:id="9"/>
    <w:r w:rsidRPr="00DF37F2">
      <w:rPr>
        <w:rStyle w:val="FooterBold"/>
        <w:rFonts w:ascii="Arial" w:hAnsi="Arial"/>
        <w:b w:val="0"/>
      </w:rPr>
      <w:tab/>
      <w:t xml:space="preserve">OFFICIAL: Sensitive </w:t>
    </w:r>
  </w:p>
  <w:p w14:paraId="74428794" w14:textId="77777777" w:rsidR="00A8270F" w:rsidRPr="00DF37F2" w:rsidRDefault="007762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60BE8" w14:textId="77777777" w:rsidR="006F2513" w:rsidRDefault="006F2513" w:rsidP="00D71F88">
      <w:pPr>
        <w:spacing w:after="0"/>
      </w:pPr>
      <w:r>
        <w:separator/>
      </w:r>
    </w:p>
  </w:footnote>
  <w:footnote w:type="continuationSeparator" w:id="0">
    <w:p w14:paraId="781C80DA" w14:textId="77777777" w:rsidR="006F2513" w:rsidRDefault="006F2513" w:rsidP="00D71F88">
      <w:pPr>
        <w:spacing w:after="0"/>
      </w:pPr>
      <w:r>
        <w:continuationSeparator/>
      </w:r>
    </w:p>
  </w:footnote>
  <w:footnote w:id="1">
    <w:p w14:paraId="31F81A0A" w14:textId="0D0DA002" w:rsidR="00A8270F" w:rsidRDefault="0077629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F4C5F">
        <w:rPr>
          <w:rFonts w:ascii="Arial" w:hAnsi="Arial" w:cs="Arial"/>
          <w:color w:val="auto"/>
          <w:sz w:val="20"/>
          <w:szCs w:val="20"/>
        </w:rPr>
        <w:t xml:space="preserve">section </w:t>
      </w:r>
      <w:r w:rsidR="005F4C5F" w:rsidRPr="005F4C5F">
        <w:rPr>
          <w:rFonts w:ascii="Arial" w:hAnsi="Arial" w:cs="Arial"/>
          <w:color w:val="auto"/>
          <w:sz w:val="20"/>
          <w:szCs w:val="20"/>
        </w:rPr>
        <w:t xml:space="preserve">57 </w:t>
      </w:r>
      <w:r w:rsidRPr="005F4C5F">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160BBC90" w14:textId="77777777" w:rsidR="00A8270F" w:rsidRDefault="00A8270F"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33BEE" w14:textId="77777777" w:rsidR="00A8270F" w:rsidRDefault="00776291">
    <w:pPr>
      <w:pStyle w:val="Header"/>
    </w:pPr>
    <w:r>
      <w:rPr>
        <w:noProof/>
        <w:color w:val="2B579A"/>
        <w:shd w:val="clear" w:color="auto" w:fill="E6E6E6"/>
        <w:lang w:val="en-US"/>
      </w:rPr>
      <w:drawing>
        <wp:anchor distT="0" distB="0" distL="114300" distR="114300" simplePos="0" relativeHeight="251663360" behindDoc="1" locked="0" layoutInCell="1" allowOverlap="1" wp14:anchorId="7DAE5B6E" wp14:editId="24F675F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D016" w14:textId="77777777" w:rsidR="00A8270F" w:rsidRDefault="00776291">
    <w:pPr>
      <w:pStyle w:val="Header"/>
    </w:pPr>
    <w:r>
      <w:rPr>
        <w:noProof/>
      </w:rPr>
      <w:drawing>
        <wp:anchor distT="0" distB="0" distL="114300" distR="114300" simplePos="0" relativeHeight="251661312" behindDoc="0" locked="0" layoutInCell="1" allowOverlap="1" wp14:anchorId="1E182088" wp14:editId="1EA4C3C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F7AA08E">
      <w:start w:val="1"/>
      <w:numFmt w:val="lowerRoman"/>
      <w:lvlText w:val="(%1)"/>
      <w:lvlJc w:val="left"/>
      <w:pPr>
        <w:ind w:left="1080" w:hanging="720"/>
      </w:pPr>
      <w:rPr>
        <w:rFonts w:hint="default"/>
      </w:rPr>
    </w:lvl>
    <w:lvl w:ilvl="1" w:tplc="06F43CDC" w:tentative="1">
      <w:start w:val="1"/>
      <w:numFmt w:val="lowerLetter"/>
      <w:lvlText w:val="%2."/>
      <w:lvlJc w:val="left"/>
      <w:pPr>
        <w:ind w:left="1440" w:hanging="360"/>
      </w:pPr>
    </w:lvl>
    <w:lvl w:ilvl="2" w:tplc="2E284308" w:tentative="1">
      <w:start w:val="1"/>
      <w:numFmt w:val="lowerRoman"/>
      <w:lvlText w:val="%3."/>
      <w:lvlJc w:val="right"/>
      <w:pPr>
        <w:ind w:left="2160" w:hanging="180"/>
      </w:pPr>
    </w:lvl>
    <w:lvl w:ilvl="3" w:tplc="EAC63B64" w:tentative="1">
      <w:start w:val="1"/>
      <w:numFmt w:val="decimal"/>
      <w:lvlText w:val="%4."/>
      <w:lvlJc w:val="left"/>
      <w:pPr>
        <w:ind w:left="2880" w:hanging="360"/>
      </w:pPr>
    </w:lvl>
    <w:lvl w:ilvl="4" w:tplc="DEBEA40E" w:tentative="1">
      <w:start w:val="1"/>
      <w:numFmt w:val="lowerLetter"/>
      <w:lvlText w:val="%5."/>
      <w:lvlJc w:val="left"/>
      <w:pPr>
        <w:ind w:left="3600" w:hanging="360"/>
      </w:pPr>
    </w:lvl>
    <w:lvl w:ilvl="5" w:tplc="413E3BB0" w:tentative="1">
      <w:start w:val="1"/>
      <w:numFmt w:val="lowerRoman"/>
      <w:lvlText w:val="%6."/>
      <w:lvlJc w:val="right"/>
      <w:pPr>
        <w:ind w:left="4320" w:hanging="180"/>
      </w:pPr>
    </w:lvl>
    <w:lvl w:ilvl="6" w:tplc="5F7A53C4" w:tentative="1">
      <w:start w:val="1"/>
      <w:numFmt w:val="decimal"/>
      <w:lvlText w:val="%7."/>
      <w:lvlJc w:val="left"/>
      <w:pPr>
        <w:ind w:left="5040" w:hanging="360"/>
      </w:pPr>
    </w:lvl>
    <w:lvl w:ilvl="7" w:tplc="007AC858" w:tentative="1">
      <w:start w:val="1"/>
      <w:numFmt w:val="lowerLetter"/>
      <w:lvlText w:val="%8."/>
      <w:lvlJc w:val="left"/>
      <w:pPr>
        <w:ind w:left="5760" w:hanging="360"/>
      </w:pPr>
    </w:lvl>
    <w:lvl w:ilvl="8" w:tplc="543E67B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64CA0F38">
      <w:start w:val="1"/>
      <w:numFmt w:val="lowerRoman"/>
      <w:lvlText w:val="(%1)"/>
      <w:lvlJc w:val="left"/>
      <w:pPr>
        <w:ind w:left="1080" w:hanging="720"/>
      </w:pPr>
      <w:rPr>
        <w:rFonts w:hint="default"/>
      </w:rPr>
    </w:lvl>
    <w:lvl w:ilvl="1" w:tplc="25163900" w:tentative="1">
      <w:start w:val="1"/>
      <w:numFmt w:val="lowerLetter"/>
      <w:lvlText w:val="%2."/>
      <w:lvlJc w:val="left"/>
      <w:pPr>
        <w:ind w:left="1440" w:hanging="360"/>
      </w:pPr>
    </w:lvl>
    <w:lvl w:ilvl="2" w:tplc="0262A9E8" w:tentative="1">
      <w:start w:val="1"/>
      <w:numFmt w:val="lowerRoman"/>
      <w:lvlText w:val="%3."/>
      <w:lvlJc w:val="right"/>
      <w:pPr>
        <w:ind w:left="2160" w:hanging="180"/>
      </w:pPr>
    </w:lvl>
    <w:lvl w:ilvl="3" w:tplc="9C2834B2" w:tentative="1">
      <w:start w:val="1"/>
      <w:numFmt w:val="decimal"/>
      <w:lvlText w:val="%4."/>
      <w:lvlJc w:val="left"/>
      <w:pPr>
        <w:ind w:left="2880" w:hanging="360"/>
      </w:pPr>
    </w:lvl>
    <w:lvl w:ilvl="4" w:tplc="09D0F4E8" w:tentative="1">
      <w:start w:val="1"/>
      <w:numFmt w:val="lowerLetter"/>
      <w:lvlText w:val="%5."/>
      <w:lvlJc w:val="left"/>
      <w:pPr>
        <w:ind w:left="3600" w:hanging="360"/>
      </w:pPr>
    </w:lvl>
    <w:lvl w:ilvl="5" w:tplc="F39AEF38" w:tentative="1">
      <w:start w:val="1"/>
      <w:numFmt w:val="lowerRoman"/>
      <w:lvlText w:val="%6."/>
      <w:lvlJc w:val="right"/>
      <w:pPr>
        <w:ind w:left="4320" w:hanging="180"/>
      </w:pPr>
    </w:lvl>
    <w:lvl w:ilvl="6" w:tplc="FA6C9A9E" w:tentative="1">
      <w:start w:val="1"/>
      <w:numFmt w:val="decimal"/>
      <w:lvlText w:val="%7."/>
      <w:lvlJc w:val="left"/>
      <w:pPr>
        <w:ind w:left="5040" w:hanging="360"/>
      </w:pPr>
    </w:lvl>
    <w:lvl w:ilvl="7" w:tplc="38CAF48C" w:tentative="1">
      <w:start w:val="1"/>
      <w:numFmt w:val="lowerLetter"/>
      <w:lvlText w:val="%8."/>
      <w:lvlJc w:val="left"/>
      <w:pPr>
        <w:ind w:left="5760" w:hanging="360"/>
      </w:pPr>
    </w:lvl>
    <w:lvl w:ilvl="8" w:tplc="56F6704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00E7AD6">
      <w:start w:val="1"/>
      <w:numFmt w:val="lowerRoman"/>
      <w:lvlText w:val="(%1)"/>
      <w:lvlJc w:val="left"/>
      <w:pPr>
        <w:ind w:left="1080" w:hanging="720"/>
      </w:pPr>
      <w:rPr>
        <w:rFonts w:hint="default"/>
      </w:rPr>
    </w:lvl>
    <w:lvl w:ilvl="1" w:tplc="E40A146E" w:tentative="1">
      <w:start w:val="1"/>
      <w:numFmt w:val="lowerLetter"/>
      <w:lvlText w:val="%2."/>
      <w:lvlJc w:val="left"/>
      <w:pPr>
        <w:ind w:left="1440" w:hanging="360"/>
      </w:pPr>
    </w:lvl>
    <w:lvl w:ilvl="2" w:tplc="14427816" w:tentative="1">
      <w:start w:val="1"/>
      <w:numFmt w:val="lowerRoman"/>
      <w:lvlText w:val="%3."/>
      <w:lvlJc w:val="right"/>
      <w:pPr>
        <w:ind w:left="2160" w:hanging="180"/>
      </w:pPr>
    </w:lvl>
    <w:lvl w:ilvl="3" w:tplc="44BC5E86" w:tentative="1">
      <w:start w:val="1"/>
      <w:numFmt w:val="decimal"/>
      <w:lvlText w:val="%4."/>
      <w:lvlJc w:val="left"/>
      <w:pPr>
        <w:ind w:left="2880" w:hanging="360"/>
      </w:pPr>
    </w:lvl>
    <w:lvl w:ilvl="4" w:tplc="AAEC9286" w:tentative="1">
      <w:start w:val="1"/>
      <w:numFmt w:val="lowerLetter"/>
      <w:lvlText w:val="%5."/>
      <w:lvlJc w:val="left"/>
      <w:pPr>
        <w:ind w:left="3600" w:hanging="360"/>
      </w:pPr>
    </w:lvl>
    <w:lvl w:ilvl="5" w:tplc="BF7212C4" w:tentative="1">
      <w:start w:val="1"/>
      <w:numFmt w:val="lowerRoman"/>
      <w:lvlText w:val="%6."/>
      <w:lvlJc w:val="right"/>
      <w:pPr>
        <w:ind w:left="4320" w:hanging="180"/>
      </w:pPr>
    </w:lvl>
    <w:lvl w:ilvl="6" w:tplc="267CDAB0" w:tentative="1">
      <w:start w:val="1"/>
      <w:numFmt w:val="decimal"/>
      <w:lvlText w:val="%7."/>
      <w:lvlJc w:val="left"/>
      <w:pPr>
        <w:ind w:left="5040" w:hanging="360"/>
      </w:pPr>
    </w:lvl>
    <w:lvl w:ilvl="7" w:tplc="372E5804" w:tentative="1">
      <w:start w:val="1"/>
      <w:numFmt w:val="lowerLetter"/>
      <w:lvlText w:val="%8."/>
      <w:lvlJc w:val="left"/>
      <w:pPr>
        <w:ind w:left="5760" w:hanging="360"/>
      </w:pPr>
    </w:lvl>
    <w:lvl w:ilvl="8" w:tplc="E382A6E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A8ECAB2">
      <w:start w:val="1"/>
      <w:numFmt w:val="lowerRoman"/>
      <w:lvlText w:val="(%1)"/>
      <w:lvlJc w:val="left"/>
      <w:pPr>
        <w:ind w:left="1080" w:hanging="720"/>
      </w:pPr>
      <w:rPr>
        <w:rFonts w:hint="default"/>
      </w:rPr>
    </w:lvl>
    <w:lvl w:ilvl="1" w:tplc="A5344B30" w:tentative="1">
      <w:start w:val="1"/>
      <w:numFmt w:val="lowerLetter"/>
      <w:lvlText w:val="%2."/>
      <w:lvlJc w:val="left"/>
      <w:pPr>
        <w:ind w:left="1440" w:hanging="360"/>
      </w:pPr>
    </w:lvl>
    <w:lvl w:ilvl="2" w:tplc="C6C4E8E4" w:tentative="1">
      <w:start w:val="1"/>
      <w:numFmt w:val="lowerRoman"/>
      <w:lvlText w:val="%3."/>
      <w:lvlJc w:val="right"/>
      <w:pPr>
        <w:ind w:left="2160" w:hanging="180"/>
      </w:pPr>
    </w:lvl>
    <w:lvl w:ilvl="3" w:tplc="369C8F92" w:tentative="1">
      <w:start w:val="1"/>
      <w:numFmt w:val="decimal"/>
      <w:lvlText w:val="%4."/>
      <w:lvlJc w:val="left"/>
      <w:pPr>
        <w:ind w:left="2880" w:hanging="360"/>
      </w:pPr>
    </w:lvl>
    <w:lvl w:ilvl="4" w:tplc="3BAA43C6" w:tentative="1">
      <w:start w:val="1"/>
      <w:numFmt w:val="lowerLetter"/>
      <w:lvlText w:val="%5."/>
      <w:lvlJc w:val="left"/>
      <w:pPr>
        <w:ind w:left="3600" w:hanging="360"/>
      </w:pPr>
    </w:lvl>
    <w:lvl w:ilvl="5" w:tplc="782CBB96" w:tentative="1">
      <w:start w:val="1"/>
      <w:numFmt w:val="lowerRoman"/>
      <w:lvlText w:val="%6."/>
      <w:lvlJc w:val="right"/>
      <w:pPr>
        <w:ind w:left="4320" w:hanging="180"/>
      </w:pPr>
    </w:lvl>
    <w:lvl w:ilvl="6" w:tplc="F1B2E0C6" w:tentative="1">
      <w:start w:val="1"/>
      <w:numFmt w:val="decimal"/>
      <w:lvlText w:val="%7."/>
      <w:lvlJc w:val="left"/>
      <w:pPr>
        <w:ind w:left="5040" w:hanging="360"/>
      </w:pPr>
    </w:lvl>
    <w:lvl w:ilvl="7" w:tplc="9EEC3378" w:tentative="1">
      <w:start w:val="1"/>
      <w:numFmt w:val="lowerLetter"/>
      <w:lvlText w:val="%8."/>
      <w:lvlJc w:val="left"/>
      <w:pPr>
        <w:ind w:left="5760" w:hanging="360"/>
      </w:pPr>
    </w:lvl>
    <w:lvl w:ilvl="8" w:tplc="DDB06DF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360469E">
      <w:start w:val="1"/>
      <w:numFmt w:val="lowerRoman"/>
      <w:lvlText w:val="(%1)"/>
      <w:lvlJc w:val="left"/>
      <w:pPr>
        <w:ind w:left="1080" w:hanging="720"/>
      </w:pPr>
      <w:rPr>
        <w:rFonts w:hint="default"/>
      </w:rPr>
    </w:lvl>
    <w:lvl w:ilvl="1" w:tplc="8C8C7232" w:tentative="1">
      <w:start w:val="1"/>
      <w:numFmt w:val="lowerLetter"/>
      <w:lvlText w:val="%2."/>
      <w:lvlJc w:val="left"/>
      <w:pPr>
        <w:ind w:left="1440" w:hanging="360"/>
      </w:pPr>
    </w:lvl>
    <w:lvl w:ilvl="2" w:tplc="62609D18" w:tentative="1">
      <w:start w:val="1"/>
      <w:numFmt w:val="lowerRoman"/>
      <w:lvlText w:val="%3."/>
      <w:lvlJc w:val="right"/>
      <w:pPr>
        <w:ind w:left="2160" w:hanging="180"/>
      </w:pPr>
    </w:lvl>
    <w:lvl w:ilvl="3" w:tplc="41302E98" w:tentative="1">
      <w:start w:val="1"/>
      <w:numFmt w:val="decimal"/>
      <w:lvlText w:val="%4."/>
      <w:lvlJc w:val="left"/>
      <w:pPr>
        <w:ind w:left="2880" w:hanging="360"/>
      </w:pPr>
    </w:lvl>
    <w:lvl w:ilvl="4" w:tplc="C9CAE618" w:tentative="1">
      <w:start w:val="1"/>
      <w:numFmt w:val="lowerLetter"/>
      <w:lvlText w:val="%5."/>
      <w:lvlJc w:val="left"/>
      <w:pPr>
        <w:ind w:left="3600" w:hanging="360"/>
      </w:pPr>
    </w:lvl>
    <w:lvl w:ilvl="5" w:tplc="BBE843CE" w:tentative="1">
      <w:start w:val="1"/>
      <w:numFmt w:val="lowerRoman"/>
      <w:lvlText w:val="%6."/>
      <w:lvlJc w:val="right"/>
      <w:pPr>
        <w:ind w:left="4320" w:hanging="180"/>
      </w:pPr>
    </w:lvl>
    <w:lvl w:ilvl="6" w:tplc="C17EA95C" w:tentative="1">
      <w:start w:val="1"/>
      <w:numFmt w:val="decimal"/>
      <w:lvlText w:val="%7."/>
      <w:lvlJc w:val="left"/>
      <w:pPr>
        <w:ind w:left="5040" w:hanging="360"/>
      </w:pPr>
    </w:lvl>
    <w:lvl w:ilvl="7" w:tplc="9D80B99E" w:tentative="1">
      <w:start w:val="1"/>
      <w:numFmt w:val="lowerLetter"/>
      <w:lvlText w:val="%8."/>
      <w:lvlJc w:val="left"/>
      <w:pPr>
        <w:ind w:left="5760" w:hanging="360"/>
      </w:pPr>
    </w:lvl>
    <w:lvl w:ilvl="8" w:tplc="6C6CDDFA" w:tentative="1">
      <w:start w:val="1"/>
      <w:numFmt w:val="lowerRoman"/>
      <w:lvlText w:val="%9."/>
      <w:lvlJc w:val="right"/>
      <w:pPr>
        <w:ind w:left="6480" w:hanging="180"/>
      </w:pPr>
    </w:lvl>
  </w:abstractNum>
  <w:abstractNum w:abstractNumId="6" w15:restartNumberingAfterBreak="0">
    <w:nsid w:val="172342AC"/>
    <w:multiLevelType w:val="hybridMultilevel"/>
    <w:tmpl w:val="A52C1A08"/>
    <w:lvl w:ilvl="0" w:tplc="E2AA4E78">
      <w:start w:val="1"/>
      <w:numFmt w:val="bullet"/>
      <w:lvlText w:val=""/>
      <w:lvlJc w:val="left"/>
      <w:pPr>
        <w:ind w:left="720" w:hanging="360"/>
      </w:pPr>
      <w:rPr>
        <w:rFonts w:ascii="Symbol" w:hAnsi="Symbol" w:hint="default"/>
        <w:color w:val="auto"/>
        <w:sz w:val="24"/>
        <w:szCs w:val="24"/>
      </w:rPr>
    </w:lvl>
    <w:lvl w:ilvl="1" w:tplc="CE366F14" w:tentative="1">
      <w:start w:val="1"/>
      <w:numFmt w:val="bullet"/>
      <w:lvlText w:val="o"/>
      <w:lvlJc w:val="left"/>
      <w:pPr>
        <w:ind w:left="1440" w:hanging="360"/>
      </w:pPr>
      <w:rPr>
        <w:rFonts w:ascii="Courier New" w:hAnsi="Courier New" w:cs="Courier New" w:hint="default"/>
      </w:rPr>
    </w:lvl>
    <w:lvl w:ilvl="2" w:tplc="B528316E" w:tentative="1">
      <w:start w:val="1"/>
      <w:numFmt w:val="bullet"/>
      <w:lvlText w:val=""/>
      <w:lvlJc w:val="left"/>
      <w:pPr>
        <w:ind w:left="2160" w:hanging="360"/>
      </w:pPr>
      <w:rPr>
        <w:rFonts w:ascii="Wingdings" w:hAnsi="Wingdings" w:hint="default"/>
      </w:rPr>
    </w:lvl>
    <w:lvl w:ilvl="3" w:tplc="9CB678FA" w:tentative="1">
      <w:start w:val="1"/>
      <w:numFmt w:val="bullet"/>
      <w:lvlText w:val=""/>
      <w:lvlJc w:val="left"/>
      <w:pPr>
        <w:ind w:left="2880" w:hanging="360"/>
      </w:pPr>
      <w:rPr>
        <w:rFonts w:ascii="Symbol" w:hAnsi="Symbol" w:hint="default"/>
      </w:rPr>
    </w:lvl>
    <w:lvl w:ilvl="4" w:tplc="7652853E" w:tentative="1">
      <w:start w:val="1"/>
      <w:numFmt w:val="bullet"/>
      <w:lvlText w:val="o"/>
      <w:lvlJc w:val="left"/>
      <w:pPr>
        <w:ind w:left="3600" w:hanging="360"/>
      </w:pPr>
      <w:rPr>
        <w:rFonts w:ascii="Courier New" w:hAnsi="Courier New" w:cs="Courier New" w:hint="default"/>
      </w:rPr>
    </w:lvl>
    <w:lvl w:ilvl="5" w:tplc="1F0C64BE" w:tentative="1">
      <w:start w:val="1"/>
      <w:numFmt w:val="bullet"/>
      <w:lvlText w:val=""/>
      <w:lvlJc w:val="left"/>
      <w:pPr>
        <w:ind w:left="4320" w:hanging="360"/>
      </w:pPr>
      <w:rPr>
        <w:rFonts w:ascii="Wingdings" w:hAnsi="Wingdings" w:hint="default"/>
      </w:rPr>
    </w:lvl>
    <w:lvl w:ilvl="6" w:tplc="4028996C" w:tentative="1">
      <w:start w:val="1"/>
      <w:numFmt w:val="bullet"/>
      <w:lvlText w:val=""/>
      <w:lvlJc w:val="left"/>
      <w:pPr>
        <w:ind w:left="5040" w:hanging="360"/>
      </w:pPr>
      <w:rPr>
        <w:rFonts w:ascii="Symbol" w:hAnsi="Symbol" w:hint="default"/>
      </w:rPr>
    </w:lvl>
    <w:lvl w:ilvl="7" w:tplc="71FEA68A" w:tentative="1">
      <w:start w:val="1"/>
      <w:numFmt w:val="bullet"/>
      <w:lvlText w:val="o"/>
      <w:lvlJc w:val="left"/>
      <w:pPr>
        <w:ind w:left="5760" w:hanging="360"/>
      </w:pPr>
      <w:rPr>
        <w:rFonts w:ascii="Courier New" w:hAnsi="Courier New" w:cs="Courier New" w:hint="default"/>
      </w:rPr>
    </w:lvl>
    <w:lvl w:ilvl="8" w:tplc="9D741C6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FEAB670">
      <w:start w:val="1"/>
      <w:numFmt w:val="lowerRoman"/>
      <w:lvlText w:val="(%1)"/>
      <w:lvlJc w:val="left"/>
      <w:pPr>
        <w:ind w:left="1080" w:hanging="720"/>
      </w:pPr>
      <w:rPr>
        <w:rFonts w:hint="default"/>
      </w:rPr>
    </w:lvl>
    <w:lvl w:ilvl="1" w:tplc="608A1DB6" w:tentative="1">
      <w:start w:val="1"/>
      <w:numFmt w:val="lowerLetter"/>
      <w:lvlText w:val="%2."/>
      <w:lvlJc w:val="left"/>
      <w:pPr>
        <w:ind w:left="1440" w:hanging="360"/>
      </w:pPr>
    </w:lvl>
    <w:lvl w:ilvl="2" w:tplc="19D432A0" w:tentative="1">
      <w:start w:val="1"/>
      <w:numFmt w:val="lowerRoman"/>
      <w:lvlText w:val="%3."/>
      <w:lvlJc w:val="right"/>
      <w:pPr>
        <w:ind w:left="2160" w:hanging="180"/>
      </w:pPr>
    </w:lvl>
    <w:lvl w:ilvl="3" w:tplc="A01A9730" w:tentative="1">
      <w:start w:val="1"/>
      <w:numFmt w:val="decimal"/>
      <w:lvlText w:val="%4."/>
      <w:lvlJc w:val="left"/>
      <w:pPr>
        <w:ind w:left="2880" w:hanging="360"/>
      </w:pPr>
    </w:lvl>
    <w:lvl w:ilvl="4" w:tplc="A25E7F02" w:tentative="1">
      <w:start w:val="1"/>
      <w:numFmt w:val="lowerLetter"/>
      <w:lvlText w:val="%5."/>
      <w:lvlJc w:val="left"/>
      <w:pPr>
        <w:ind w:left="3600" w:hanging="360"/>
      </w:pPr>
    </w:lvl>
    <w:lvl w:ilvl="5" w:tplc="0A2472C2" w:tentative="1">
      <w:start w:val="1"/>
      <w:numFmt w:val="lowerRoman"/>
      <w:lvlText w:val="%6."/>
      <w:lvlJc w:val="right"/>
      <w:pPr>
        <w:ind w:left="4320" w:hanging="180"/>
      </w:pPr>
    </w:lvl>
    <w:lvl w:ilvl="6" w:tplc="09160D5C" w:tentative="1">
      <w:start w:val="1"/>
      <w:numFmt w:val="decimal"/>
      <w:lvlText w:val="%7."/>
      <w:lvlJc w:val="left"/>
      <w:pPr>
        <w:ind w:left="5040" w:hanging="360"/>
      </w:pPr>
    </w:lvl>
    <w:lvl w:ilvl="7" w:tplc="D24C47EA" w:tentative="1">
      <w:start w:val="1"/>
      <w:numFmt w:val="lowerLetter"/>
      <w:lvlText w:val="%8."/>
      <w:lvlJc w:val="left"/>
      <w:pPr>
        <w:ind w:left="5760" w:hanging="360"/>
      </w:pPr>
    </w:lvl>
    <w:lvl w:ilvl="8" w:tplc="2922882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B4C9D46">
      <w:start w:val="1"/>
      <w:numFmt w:val="lowerRoman"/>
      <w:lvlText w:val="(%1)"/>
      <w:lvlJc w:val="left"/>
      <w:pPr>
        <w:ind w:left="1080" w:hanging="720"/>
      </w:pPr>
      <w:rPr>
        <w:rFonts w:hint="default"/>
      </w:rPr>
    </w:lvl>
    <w:lvl w:ilvl="1" w:tplc="FE9C5C9C" w:tentative="1">
      <w:start w:val="1"/>
      <w:numFmt w:val="lowerLetter"/>
      <w:lvlText w:val="%2."/>
      <w:lvlJc w:val="left"/>
      <w:pPr>
        <w:ind w:left="1440" w:hanging="360"/>
      </w:pPr>
    </w:lvl>
    <w:lvl w:ilvl="2" w:tplc="641A9CA0" w:tentative="1">
      <w:start w:val="1"/>
      <w:numFmt w:val="lowerRoman"/>
      <w:lvlText w:val="%3."/>
      <w:lvlJc w:val="right"/>
      <w:pPr>
        <w:ind w:left="2160" w:hanging="180"/>
      </w:pPr>
    </w:lvl>
    <w:lvl w:ilvl="3" w:tplc="0E066232" w:tentative="1">
      <w:start w:val="1"/>
      <w:numFmt w:val="decimal"/>
      <w:lvlText w:val="%4."/>
      <w:lvlJc w:val="left"/>
      <w:pPr>
        <w:ind w:left="2880" w:hanging="360"/>
      </w:pPr>
    </w:lvl>
    <w:lvl w:ilvl="4" w:tplc="B14AD20E" w:tentative="1">
      <w:start w:val="1"/>
      <w:numFmt w:val="lowerLetter"/>
      <w:lvlText w:val="%5."/>
      <w:lvlJc w:val="left"/>
      <w:pPr>
        <w:ind w:left="3600" w:hanging="360"/>
      </w:pPr>
    </w:lvl>
    <w:lvl w:ilvl="5" w:tplc="01962DE2" w:tentative="1">
      <w:start w:val="1"/>
      <w:numFmt w:val="lowerRoman"/>
      <w:lvlText w:val="%6."/>
      <w:lvlJc w:val="right"/>
      <w:pPr>
        <w:ind w:left="4320" w:hanging="180"/>
      </w:pPr>
    </w:lvl>
    <w:lvl w:ilvl="6" w:tplc="C644C3B4" w:tentative="1">
      <w:start w:val="1"/>
      <w:numFmt w:val="decimal"/>
      <w:lvlText w:val="%7."/>
      <w:lvlJc w:val="left"/>
      <w:pPr>
        <w:ind w:left="5040" w:hanging="360"/>
      </w:pPr>
    </w:lvl>
    <w:lvl w:ilvl="7" w:tplc="6B7ABF3A" w:tentative="1">
      <w:start w:val="1"/>
      <w:numFmt w:val="lowerLetter"/>
      <w:lvlText w:val="%8."/>
      <w:lvlJc w:val="left"/>
      <w:pPr>
        <w:ind w:left="5760" w:hanging="360"/>
      </w:pPr>
    </w:lvl>
    <w:lvl w:ilvl="8" w:tplc="9C6C602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0D6C243A">
      <w:start w:val="1"/>
      <w:numFmt w:val="lowerRoman"/>
      <w:lvlText w:val="(%1)"/>
      <w:lvlJc w:val="left"/>
      <w:pPr>
        <w:ind w:left="1080" w:hanging="720"/>
      </w:pPr>
      <w:rPr>
        <w:rFonts w:hint="default"/>
      </w:rPr>
    </w:lvl>
    <w:lvl w:ilvl="1" w:tplc="22D46DB0" w:tentative="1">
      <w:start w:val="1"/>
      <w:numFmt w:val="lowerLetter"/>
      <w:lvlText w:val="%2."/>
      <w:lvlJc w:val="left"/>
      <w:pPr>
        <w:ind w:left="1440" w:hanging="360"/>
      </w:pPr>
    </w:lvl>
    <w:lvl w:ilvl="2" w:tplc="57EA3D40" w:tentative="1">
      <w:start w:val="1"/>
      <w:numFmt w:val="lowerRoman"/>
      <w:lvlText w:val="%3."/>
      <w:lvlJc w:val="right"/>
      <w:pPr>
        <w:ind w:left="2160" w:hanging="180"/>
      </w:pPr>
    </w:lvl>
    <w:lvl w:ilvl="3" w:tplc="1F044B12" w:tentative="1">
      <w:start w:val="1"/>
      <w:numFmt w:val="decimal"/>
      <w:lvlText w:val="%4."/>
      <w:lvlJc w:val="left"/>
      <w:pPr>
        <w:ind w:left="2880" w:hanging="360"/>
      </w:pPr>
    </w:lvl>
    <w:lvl w:ilvl="4" w:tplc="5A560E42" w:tentative="1">
      <w:start w:val="1"/>
      <w:numFmt w:val="lowerLetter"/>
      <w:lvlText w:val="%5."/>
      <w:lvlJc w:val="left"/>
      <w:pPr>
        <w:ind w:left="3600" w:hanging="360"/>
      </w:pPr>
    </w:lvl>
    <w:lvl w:ilvl="5" w:tplc="7CB6C0E8" w:tentative="1">
      <w:start w:val="1"/>
      <w:numFmt w:val="lowerRoman"/>
      <w:lvlText w:val="%6."/>
      <w:lvlJc w:val="right"/>
      <w:pPr>
        <w:ind w:left="4320" w:hanging="180"/>
      </w:pPr>
    </w:lvl>
    <w:lvl w:ilvl="6" w:tplc="3AD8D882" w:tentative="1">
      <w:start w:val="1"/>
      <w:numFmt w:val="decimal"/>
      <w:lvlText w:val="%7."/>
      <w:lvlJc w:val="left"/>
      <w:pPr>
        <w:ind w:left="5040" w:hanging="360"/>
      </w:pPr>
    </w:lvl>
    <w:lvl w:ilvl="7" w:tplc="8EDAD87C" w:tentative="1">
      <w:start w:val="1"/>
      <w:numFmt w:val="lowerLetter"/>
      <w:lvlText w:val="%8."/>
      <w:lvlJc w:val="left"/>
      <w:pPr>
        <w:ind w:left="5760" w:hanging="360"/>
      </w:pPr>
    </w:lvl>
    <w:lvl w:ilvl="8" w:tplc="A28091E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738CA28">
      <w:start w:val="1"/>
      <w:numFmt w:val="lowerRoman"/>
      <w:lvlText w:val="(%1)"/>
      <w:lvlJc w:val="left"/>
      <w:pPr>
        <w:ind w:left="1080" w:hanging="720"/>
      </w:pPr>
      <w:rPr>
        <w:rFonts w:hint="default"/>
      </w:rPr>
    </w:lvl>
    <w:lvl w:ilvl="1" w:tplc="FD6E2214" w:tentative="1">
      <w:start w:val="1"/>
      <w:numFmt w:val="lowerLetter"/>
      <w:lvlText w:val="%2."/>
      <w:lvlJc w:val="left"/>
      <w:pPr>
        <w:ind w:left="1440" w:hanging="360"/>
      </w:pPr>
    </w:lvl>
    <w:lvl w:ilvl="2" w:tplc="A6B4C560" w:tentative="1">
      <w:start w:val="1"/>
      <w:numFmt w:val="lowerRoman"/>
      <w:lvlText w:val="%3."/>
      <w:lvlJc w:val="right"/>
      <w:pPr>
        <w:ind w:left="2160" w:hanging="180"/>
      </w:pPr>
    </w:lvl>
    <w:lvl w:ilvl="3" w:tplc="990A8C70" w:tentative="1">
      <w:start w:val="1"/>
      <w:numFmt w:val="decimal"/>
      <w:lvlText w:val="%4."/>
      <w:lvlJc w:val="left"/>
      <w:pPr>
        <w:ind w:left="2880" w:hanging="360"/>
      </w:pPr>
    </w:lvl>
    <w:lvl w:ilvl="4" w:tplc="31E44D36" w:tentative="1">
      <w:start w:val="1"/>
      <w:numFmt w:val="lowerLetter"/>
      <w:lvlText w:val="%5."/>
      <w:lvlJc w:val="left"/>
      <w:pPr>
        <w:ind w:left="3600" w:hanging="360"/>
      </w:pPr>
    </w:lvl>
    <w:lvl w:ilvl="5" w:tplc="A97813D4" w:tentative="1">
      <w:start w:val="1"/>
      <w:numFmt w:val="lowerRoman"/>
      <w:lvlText w:val="%6."/>
      <w:lvlJc w:val="right"/>
      <w:pPr>
        <w:ind w:left="4320" w:hanging="180"/>
      </w:pPr>
    </w:lvl>
    <w:lvl w:ilvl="6" w:tplc="05F4B78E" w:tentative="1">
      <w:start w:val="1"/>
      <w:numFmt w:val="decimal"/>
      <w:lvlText w:val="%7."/>
      <w:lvlJc w:val="left"/>
      <w:pPr>
        <w:ind w:left="5040" w:hanging="360"/>
      </w:pPr>
    </w:lvl>
    <w:lvl w:ilvl="7" w:tplc="32BCC07E" w:tentative="1">
      <w:start w:val="1"/>
      <w:numFmt w:val="lowerLetter"/>
      <w:lvlText w:val="%8."/>
      <w:lvlJc w:val="left"/>
      <w:pPr>
        <w:ind w:left="5760" w:hanging="360"/>
      </w:pPr>
    </w:lvl>
    <w:lvl w:ilvl="8" w:tplc="2EFE335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2785D34">
      <w:start w:val="1"/>
      <w:numFmt w:val="lowerRoman"/>
      <w:lvlText w:val="(%1)"/>
      <w:lvlJc w:val="left"/>
      <w:pPr>
        <w:ind w:left="1080" w:hanging="720"/>
      </w:pPr>
      <w:rPr>
        <w:rFonts w:hint="default"/>
      </w:rPr>
    </w:lvl>
    <w:lvl w:ilvl="1" w:tplc="EB92E228" w:tentative="1">
      <w:start w:val="1"/>
      <w:numFmt w:val="lowerLetter"/>
      <w:lvlText w:val="%2."/>
      <w:lvlJc w:val="left"/>
      <w:pPr>
        <w:ind w:left="1440" w:hanging="360"/>
      </w:pPr>
    </w:lvl>
    <w:lvl w:ilvl="2" w:tplc="B6960B1A" w:tentative="1">
      <w:start w:val="1"/>
      <w:numFmt w:val="lowerRoman"/>
      <w:lvlText w:val="%3."/>
      <w:lvlJc w:val="right"/>
      <w:pPr>
        <w:ind w:left="2160" w:hanging="180"/>
      </w:pPr>
    </w:lvl>
    <w:lvl w:ilvl="3" w:tplc="26B0B136" w:tentative="1">
      <w:start w:val="1"/>
      <w:numFmt w:val="decimal"/>
      <w:lvlText w:val="%4."/>
      <w:lvlJc w:val="left"/>
      <w:pPr>
        <w:ind w:left="2880" w:hanging="360"/>
      </w:pPr>
    </w:lvl>
    <w:lvl w:ilvl="4" w:tplc="D87A4A2E" w:tentative="1">
      <w:start w:val="1"/>
      <w:numFmt w:val="lowerLetter"/>
      <w:lvlText w:val="%5."/>
      <w:lvlJc w:val="left"/>
      <w:pPr>
        <w:ind w:left="3600" w:hanging="360"/>
      </w:pPr>
    </w:lvl>
    <w:lvl w:ilvl="5" w:tplc="2BA85B64" w:tentative="1">
      <w:start w:val="1"/>
      <w:numFmt w:val="lowerRoman"/>
      <w:lvlText w:val="%6."/>
      <w:lvlJc w:val="right"/>
      <w:pPr>
        <w:ind w:left="4320" w:hanging="180"/>
      </w:pPr>
    </w:lvl>
    <w:lvl w:ilvl="6" w:tplc="90FA6C4C" w:tentative="1">
      <w:start w:val="1"/>
      <w:numFmt w:val="decimal"/>
      <w:lvlText w:val="%7."/>
      <w:lvlJc w:val="left"/>
      <w:pPr>
        <w:ind w:left="5040" w:hanging="360"/>
      </w:pPr>
    </w:lvl>
    <w:lvl w:ilvl="7" w:tplc="3760BA74" w:tentative="1">
      <w:start w:val="1"/>
      <w:numFmt w:val="lowerLetter"/>
      <w:lvlText w:val="%8."/>
      <w:lvlJc w:val="left"/>
      <w:pPr>
        <w:ind w:left="5760" w:hanging="360"/>
      </w:pPr>
    </w:lvl>
    <w:lvl w:ilvl="8" w:tplc="7D14DF6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DB43B54">
      <w:start w:val="1"/>
      <w:numFmt w:val="lowerRoman"/>
      <w:lvlText w:val="(%1)"/>
      <w:lvlJc w:val="left"/>
      <w:pPr>
        <w:ind w:left="1080" w:hanging="720"/>
      </w:pPr>
      <w:rPr>
        <w:rFonts w:hint="default"/>
      </w:rPr>
    </w:lvl>
    <w:lvl w:ilvl="1" w:tplc="63B0DB42" w:tentative="1">
      <w:start w:val="1"/>
      <w:numFmt w:val="lowerLetter"/>
      <w:lvlText w:val="%2."/>
      <w:lvlJc w:val="left"/>
      <w:pPr>
        <w:ind w:left="1440" w:hanging="360"/>
      </w:pPr>
    </w:lvl>
    <w:lvl w:ilvl="2" w:tplc="06ECE540" w:tentative="1">
      <w:start w:val="1"/>
      <w:numFmt w:val="lowerRoman"/>
      <w:lvlText w:val="%3."/>
      <w:lvlJc w:val="right"/>
      <w:pPr>
        <w:ind w:left="2160" w:hanging="180"/>
      </w:pPr>
    </w:lvl>
    <w:lvl w:ilvl="3" w:tplc="443869A0" w:tentative="1">
      <w:start w:val="1"/>
      <w:numFmt w:val="decimal"/>
      <w:lvlText w:val="%4."/>
      <w:lvlJc w:val="left"/>
      <w:pPr>
        <w:ind w:left="2880" w:hanging="360"/>
      </w:pPr>
    </w:lvl>
    <w:lvl w:ilvl="4" w:tplc="B8F8B556" w:tentative="1">
      <w:start w:val="1"/>
      <w:numFmt w:val="lowerLetter"/>
      <w:lvlText w:val="%5."/>
      <w:lvlJc w:val="left"/>
      <w:pPr>
        <w:ind w:left="3600" w:hanging="360"/>
      </w:pPr>
    </w:lvl>
    <w:lvl w:ilvl="5" w:tplc="5832D598" w:tentative="1">
      <w:start w:val="1"/>
      <w:numFmt w:val="lowerRoman"/>
      <w:lvlText w:val="%6."/>
      <w:lvlJc w:val="right"/>
      <w:pPr>
        <w:ind w:left="4320" w:hanging="180"/>
      </w:pPr>
    </w:lvl>
    <w:lvl w:ilvl="6" w:tplc="AB00980A" w:tentative="1">
      <w:start w:val="1"/>
      <w:numFmt w:val="decimal"/>
      <w:lvlText w:val="%7."/>
      <w:lvlJc w:val="left"/>
      <w:pPr>
        <w:ind w:left="5040" w:hanging="360"/>
      </w:pPr>
    </w:lvl>
    <w:lvl w:ilvl="7" w:tplc="679ADEBC" w:tentative="1">
      <w:start w:val="1"/>
      <w:numFmt w:val="lowerLetter"/>
      <w:lvlText w:val="%8."/>
      <w:lvlJc w:val="left"/>
      <w:pPr>
        <w:ind w:left="5760" w:hanging="360"/>
      </w:pPr>
    </w:lvl>
    <w:lvl w:ilvl="8" w:tplc="7B66708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88268000">
      <w:start w:val="1"/>
      <w:numFmt w:val="lowerRoman"/>
      <w:lvlText w:val="(%1)"/>
      <w:lvlJc w:val="left"/>
      <w:pPr>
        <w:ind w:left="1080" w:hanging="720"/>
      </w:pPr>
      <w:rPr>
        <w:rFonts w:hint="default"/>
      </w:rPr>
    </w:lvl>
    <w:lvl w:ilvl="1" w:tplc="24B22876" w:tentative="1">
      <w:start w:val="1"/>
      <w:numFmt w:val="lowerLetter"/>
      <w:lvlText w:val="%2."/>
      <w:lvlJc w:val="left"/>
      <w:pPr>
        <w:ind w:left="1440" w:hanging="360"/>
      </w:pPr>
    </w:lvl>
    <w:lvl w:ilvl="2" w:tplc="A126A8A0" w:tentative="1">
      <w:start w:val="1"/>
      <w:numFmt w:val="lowerRoman"/>
      <w:lvlText w:val="%3."/>
      <w:lvlJc w:val="right"/>
      <w:pPr>
        <w:ind w:left="2160" w:hanging="180"/>
      </w:pPr>
    </w:lvl>
    <w:lvl w:ilvl="3" w:tplc="9B520512" w:tentative="1">
      <w:start w:val="1"/>
      <w:numFmt w:val="decimal"/>
      <w:lvlText w:val="%4."/>
      <w:lvlJc w:val="left"/>
      <w:pPr>
        <w:ind w:left="2880" w:hanging="360"/>
      </w:pPr>
    </w:lvl>
    <w:lvl w:ilvl="4" w:tplc="F2BE1018" w:tentative="1">
      <w:start w:val="1"/>
      <w:numFmt w:val="lowerLetter"/>
      <w:lvlText w:val="%5."/>
      <w:lvlJc w:val="left"/>
      <w:pPr>
        <w:ind w:left="3600" w:hanging="360"/>
      </w:pPr>
    </w:lvl>
    <w:lvl w:ilvl="5" w:tplc="B2E6CE20" w:tentative="1">
      <w:start w:val="1"/>
      <w:numFmt w:val="lowerRoman"/>
      <w:lvlText w:val="%6."/>
      <w:lvlJc w:val="right"/>
      <w:pPr>
        <w:ind w:left="4320" w:hanging="180"/>
      </w:pPr>
    </w:lvl>
    <w:lvl w:ilvl="6" w:tplc="2F2CF662" w:tentative="1">
      <w:start w:val="1"/>
      <w:numFmt w:val="decimal"/>
      <w:lvlText w:val="%7."/>
      <w:lvlJc w:val="left"/>
      <w:pPr>
        <w:ind w:left="5040" w:hanging="360"/>
      </w:pPr>
    </w:lvl>
    <w:lvl w:ilvl="7" w:tplc="CF2C8A30" w:tentative="1">
      <w:start w:val="1"/>
      <w:numFmt w:val="lowerLetter"/>
      <w:lvlText w:val="%8."/>
      <w:lvlJc w:val="left"/>
      <w:pPr>
        <w:ind w:left="5760" w:hanging="360"/>
      </w:pPr>
    </w:lvl>
    <w:lvl w:ilvl="8" w:tplc="B48AA0B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FD82A02">
      <w:start w:val="1"/>
      <w:numFmt w:val="lowerRoman"/>
      <w:lvlText w:val="(%1)"/>
      <w:lvlJc w:val="left"/>
      <w:pPr>
        <w:ind w:left="1080" w:hanging="720"/>
      </w:pPr>
      <w:rPr>
        <w:rFonts w:hint="default"/>
      </w:rPr>
    </w:lvl>
    <w:lvl w:ilvl="1" w:tplc="D51A08FE" w:tentative="1">
      <w:start w:val="1"/>
      <w:numFmt w:val="lowerLetter"/>
      <w:lvlText w:val="%2."/>
      <w:lvlJc w:val="left"/>
      <w:pPr>
        <w:ind w:left="1440" w:hanging="360"/>
      </w:pPr>
    </w:lvl>
    <w:lvl w:ilvl="2" w:tplc="514C2BE0" w:tentative="1">
      <w:start w:val="1"/>
      <w:numFmt w:val="lowerRoman"/>
      <w:lvlText w:val="%3."/>
      <w:lvlJc w:val="right"/>
      <w:pPr>
        <w:ind w:left="2160" w:hanging="180"/>
      </w:pPr>
    </w:lvl>
    <w:lvl w:ilvl="3" w:tplc="92CC0676" w:tentative="1">
      <w:start w:val="1"/>
      <w:numFmt w:val="decimal"/>
      <w:lvlText w:val="%4."/>
      <w:lvlJc w:val="left"/>
      <w:pPr>
        <w:ind w:left="2880" w:hanging="360"/>
      </w:pPr>
    </w:lvl>
    <w:lvl w:ilvl="4" w:tplc="423A0514" w:tentative="1">
      <w:start w:val="1"/>
      <w:numFmt w:val="lowerLetter"/>
      <w:lvlText w:val="%5."/>
      <w:lvlJc w:val="left"/>
      <w:pPr>
        <w:ind w:left="3600" w:hanging="360"/>
      </w:pPr>
    </w:lvl>
    <w:lvl w:ilvl="5" w:tplc="40A0B0DE" w:tentative="1">
      <w:start w:val="1"/>
      <w:numFmt w:val="lowerRoman"/>
      <w:lvlText w:val="%6."/>
      <w:lvlJc w:val="right"/>
      <w:pPr>
        <w:ind w:left="4320" w:hanging="180"/>
      </w:pPr>
    </w:lvl>
    <w:lvl w:ilvl="6" w:tplc="CD723F0C" w:tentative="1">
      <w:start w:val="1"/>
      <w:numFmt w:val="decimal"/>
      <w:lvlText w:val="%7."/>
      <w:lvlJc w:val="left"/>
      <w:pPr>
        <w:ind w:left="5040" w:hanging="360"/>
      </w:pPr>
    </w:lvl>
    <w:lvl w:ilvl="7" w:tplc="141273E4" w:tentative="1">
      <w:start w:val="1"/>
      <w:numFmt w:val="lowerLetter"/>
      <w:lvlText w:val="%8."/>
      <w:lvlJc w:val="left"/>
      <w:pPr>
        <w:ind w:left="5760" w:hanging="360"/>
      </w:pPr>
    </w:lvl>
    <w:lvl w:ilvl="8" w:tplc="5F50FC5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C194E14A">
      <w:start w:val="1"/>
      <w:numFmt w:val="lowerRoman"/>
      <w:lvlText w:val="(%1)"/>
      <w:lvlJc w:val="left"/>
      <w:pPr>
        <w:ind w:left="1080" w:hanging="720"/>
      </w:pPr>
      <w:rPr>
        <w:rFonts w:hint="default"/>
      </w:rPr>
    </w:lvl>
    <w:lvl w:ilvl="1" w:tplc="93E4037E" w:tentative="1">
      <w:start w:val="1"/>
      <w:numFmt w:val="lowerLetter"/>
      <w:lvlText w:val="%2."/>
      <w:lvlJc w:val="left"/>
      <w:pPr>
        <w:ind w:left="1440" w:hanging="360"/>
      </w:pPr>
    </w:lvl>
    <w:lvl w:ilvl="2" w:tplc="38CAF248" w:tentative="1">
      <w:start w:val="1"/>
      <w:numFmt w:val="lowerRoman"/>
      <w:lvlText w:val="%3."/>
      <w:lvlJc w:val="right"/>
      <w:pPr>
        <w:ind w:left="2160" w:hanging="180"/>
      </w:pPr>
    </w:lvl>
    <w:lvl w:ilvl="3" w:tplc="4AB0977C" w:tentative="1">
      <w:start w:val="1"/>
      <w:numFmt w:val="decimal"/>
      <w:lvlText w:val="%4."/>
      <w:lvlJc w:val="left"/>
      <w:pPr>
        <w:ind w:left="2880" w:hanging="360"/>
      </w:pPr>
    </w:lvl>
    <w:lvl w:ilvl="4" w:tplc="EEAE26E2" w:tentative="1">
      <w:start w:val="1"/>
      <w:numFmt w:val="lowerLetter"/>
      <w:lvlText w:val="%5."/>
      <w:lvlJc w:val="left"/>
      <w:pPr>
        <w:ind w:left="3600" w:hanging="360"/>
      </w:pPr>
    </w:lvl>
    <w:lvl w:ilvl="5" w:tplc="F6B66A94" w:tentative="1">
      <w:start w:val="1"/>
      <w:numFmt w:val="lowerRoman"/>
      <w:lvlText w:val="%6."/>
      <w:lvlJc w:val="right"/>
      <w:pPr>
        <w:ind w:left="4320" w:hanging="180"/>
      </w:pPr>
    </w:lvl>
    <w:lvl w:ilvl="6" w:tplc="4F8E6400" w:tentative="1">
      <w:start w:val="1"/>
      <w:numFmt w:val="decimal"/>
      <w:lvlText w:val="%7."/>
      <w:lvlJc w:val="left"/>
      <w:pPr>
        <w:ind w:left="5040" w:hanging="360"/>
      </w:pPr>
    </w:lvl>
    <w:lvl w:ilvl="7" w:tplc="BF548BEC" w:tentative="1">
      <w:start w:val="1"/>
      <w:numFmt w:val="lowerLetter"/>
      <w:lvlText w:val="%8."/>
      <w:lvlJc w:val="left"/>
      <w:pPr>
        <w:ind w:left="5760" w:hanging="360"/>
      </w:pPr>
    </w:lvl>
    <w:lvl w:ilvl="8" w:tplc="3F5AD72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22E823C">
      <w:start w:val="1"/>
      <w:numFmt w:val="lowerRoman"/>
      <w:lvlText w:val="(%1)"/>
      <w:lvlJc w:val="left"/>
      <w:pPr>
        <w:ind w:left="1080" w:hanging="720"/>
      </w:pPr>
      <w:rPr>
        <w:rFonts w:hint="default"/>
      </w:rPr>
    </w:lvl>
    <w:lvl w:ilvl="1" w:tplc="C382FFE0" w:tentative="1">
      <w:start w:val="1"/>
      <w:numFmt w:val="lowerLetter"/>
      <w:lvlText w:val="%2."/>
      <w:lvlJc w:val="left"/>
      <w:pPr>
        <w:ind w:left="1440" w:hanging="360"/>
      </w:pPr>
    </w:lvl>
    <w:lvl w:ilvl="2" w:tplc="015EB5C2" w:tentative="1">
      <w:start w:val="1"/>
      <w:numFmt w:val="lowerRoman"/>
      <w:lvlText w:val="%3."/>
      <w:lvlJc w:val="right"/>
      <w:pPr>
        <w:ind w:left="2160" w:hanging="180"/>
      </w:pPr>
    </w:lvl>
    <w:lvl w:ilvl="3" w:tplc="8C9E139E" w:tentative="1">
      <w:start w:val="1"/>
      <w:numFmt w:val="decimal"/>
      <w:lvlText w:val="%4."/>
      <w:lvlJc w:val="left"/>
      <w:pPr>
        <w:ind w:left="2880" w:hanging="360"/>
      </w:pPr>
    </w:lvl>
    <w:lvl w:ilvl="4" w:tplc="18D287B6" w:tentative="1">
      <w:start w:val="1"/>
      <w:numFmt w:val="lowerLetter"/>
      <w:lvlText w:val="%5."/>
      <w:lvlJc w:val="left"/>
      <w:pPr>
        <w:ind w:left="3600" w:hanging="360"/>
      </w:pPr>
    </w:lvl>
    <w:lvl w:ilvl="5" w:tplc="E7E4A774" w:tentative="1">
      <w:start w:val="1"/>
      <w:numFmt w:val="lowerRoman"/>
      <w:lvlText w:val="%6."/>
      <w:lvlJc w:val="right"/>
      <w:pPr>
        <w:ind w:left="4320" w:hanging="180"/>
      </w:pPr>
    </w:lvl>
    <w:lvl w:ilvl="6" w:tplc="A9E0843A" w:tentative="1">
      <w:start w:val="1"/>
      <w:numFmt w:val="decimal"/>
      <w:lvlText w:val="%7."/>
      <w:lvlJc w:val="left"/>
      <w:pPr>
        <w:ind w:left="5040" w:hanging="360"/>
      </w:pPr>
    </w:lvl>
    <w:lvl w:ilvl="7" w:tplc="3A2C176C" w:tentative="1">
      <w:start w:val="1"/>
      <w:numFmt w:val="lowerLetter"/>
      <w:lvlText w:val="%8."/>
      <w:lvlJc w:val="left"/>
      <w:pPr>
        <w:ind w:left="5760" w:hanging="360"/>
      </w:pPr>
    </w:lvl>
    <w:lvl w:ilvl="8" w:tplc="0E3217D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4CCFF0A">
      <w:start w:val="1"/>
      <w:numFmt w:val="lowerRoman"/>
      <w:lvlText w:val="(%1)"/>
      <w:lvlJc w:val="left"/>
      <w:pPr>
        <w:ind w:left="1080" w:hanging="720"/>
      </w:pPr>
      <w:rPr>
        <w:rFonts w:hint="default"/>
      </w:rPr>
    </w:lvl>
    <w:lvl w:ilvl="1" w:tplc="D5B4F6F6" w:tentative="1">
      <w:start w:val="1"/>
      <w:numFmt w:val="lowerLetter"/>
      <w:lvlText w:val="%2."/>
      <w:lvlJc w:val="left"/>
      <w:pPr>
        <w:ind w:left="1440" w:hanging="360"/>
      </w:pPr>
    </w:lvl>
    <w:lvl w:ilvl="2" w:tplc="FA8C6C70" w:tentative="1">
      <w:start w:val="1"/>
      <w:numFmt w:val="lowerRoman"/>
      <w:lvlText w:val="%3."/>
      <w:lvlJc w:val="right"/>
      <w:pPr>
        <w:ind w:left="2160" w:hanging="180"/>
      </w:pPr>
    </w:lvl>
    <w:lvl w:ilvl="3" w:tplc="5B821D7C" w:tentative="1">
      <w:start w:val="1"/>
      <w:numFmt w:val="decimal"/>
      <w:lvlText w:val="%4."/>
      <w:lvlJc w:val="left"/>
      <w:pPr>
        <w:ind w:left="2880" w:hanging="360"/>
      </w:pPr>
    </w:lvl>
    <w:lvl w:ilvl="4" w:tplc="7E40E1CA" w:tentative="1">
      <w:start w:val="1"/>
      <w:numFmt w:val="lowerLetter"/>
      <w:lvlText w:val="%5."/>
      <w:lvlJc w:val="left"/>
      <w:pPr>
        <w:ind w:left="3600" w:hanging="360"/>
      </w:pPr>
    </w:lvl>
    <w:lvl w:ilvl="5" w:tplc="BBA095BA" w:tentative="1">
      <w:start w:val="1"/>
      <w:numFmt w:val="lowerRoman"/>
      <w:lvlText w:val="%6."/>
      <w:lvlJc w:val="right"/>
      <w:pPr>
        <w:ind w:left="4320" w:hanging="180"/>
      </w:pPr>
    </w:lvl>
    <w:lvl w:ilvl="6" w:tplc="A14EA21E" w:tentative="1">
      <w:start w:val="1"/>
      <w:numFmt w:val="decimal"/>
      <w:lvlText w:val="%7."/>
      <w:lvlJc w:val="left"/>
      <w:pPr>
        <w:ind w:left="5040" w:hanging="360"/>
      </w:pPr>
    </w:lvl>
    <w:lvl w:ilvl="7" w:tplc="EC6A2912" w:tentative="1">
      <w:start w:val="1"/>
      <w:numFmt w:val="lowerLetter"/>
      <w:lvlText w:val="%8."/>
      <w:lvlJc w:val="left"/>
      <w:pPr>
        <w:ind w:left="5760" w:hanging="360"/>
      </w:pPr>
    </w:lvl>
    <w:lvl w:ilvl="8" w:tplc="0FC2D98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FD85742">
      <w:start w:val="1"/>
      <w:numFmt w:val="lowerRoman"/>
      <w:lvlText w:val="(%1)"/>
      <w:lvlJc w:val="left"/>
      <w:pPr>
        <w:ind w:left="1080" w:hanging="720"/>
      </w:pPr>
      <w:rPr>
        <w:rFonts w:hint="default"/>
      </w:rPr>
    </w:lvl>
    <w:lvl w:ilvl="1" w:tplc="DB4483D8" w:tentative="1">
      <w:start w:val="1"/>
      <w:numFmt w:val="lowerLetter"/>
      <w:lvlText w:val="%2."/>
      <w:lvlJc w:val="left"/>
      <w:pPr>
        <w:ind w:left="1440" w:hanging="360"/>
      </w:pPr>
    </w:lvl>
    <w:lvl w:ilvl="2" w:tplc="5BB49B46" w:tentative="1">
      <w:start w:val="1"/>
      <w:numFmt w:val="lowerRoman"/>
      <w:lvlText w:val="%3."/>
      <w:lvlJc w:val="right"/>
      <w:pPr>
        <w:ind w:left="2160" w:hanging="180"/>
      </w:pPr>
    </w:lvl>
    <w:lvl w:ilvl="3" w:tplc="5C2C7786" w:tentative="1">
      <w:start w:val="1"/>
      <w:numFmt w:val="decimal"/>
      <w:lvlText w:val="%4."/>
      <w:lvlJc w:val="left"/>
      <w:pPr>
        <w:ind w:left="2880" w:hanging="360"/>
      </w:pPr>
    </w:lvl>
    <w:lvl w:ilvl="4" w:tplc="F1FAC60E" w:tentative="1">
      <w:start w:val="1"/>
      <w:numFmt w:val="lowerLetter"/>
      <w:lvlText w:val="%5."/>
      <w:lvlJc w:val="left"/>
      <w:pPr>
        <w:ind w:left="3600" w:hanging="360"/>
      </w:pPr>
    </w:lvl>
    <w:lvl w:ilvl="5" w:tplc="958224B0" w:tentative="1">
      <w:start w:val="1"/>
      <w:numFmt w:val="lowerRoman"/>
      <w:lvlText w:val="%6."/>
      <w:lvlJc w:val="right"/>
      <w:pPr>
        <w:ind w:left="4320" w:hanging="180"/>
      </w:pPr>
    </w:lvl>
    <w:lvl w:ilvl="6" w:tplc="EDC682EC" w:tentative="1">
      <w:start w:val="1"/>
      <w:numFmt w:val="decimal"/>
      <w:lvlText w:val="%7."/>
      <w:lvlJc w:val="left"/>
      <w:pPr>
        <w:ind w:left="5040" w:hanging="360"/>
      </w:pPr>
    </w:lvl>
    <w:lvl w:ilvl="7" w:tplc="3B442766" w:tentative="1">
      <w:start w:val="1"/>
      <w:numFmt w:val="lowerLetter"/>
      <w:lvlText w:val="%8."/>
      <w:lvlJc w:val="left"/>
      <w:pPr>
        <w:ind w:left="5760" w:hanging="360"/>
      </w:pPr>
    </w:lvl>
    <w:lvl w:ilvl="8" w:tplc="E4869BC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C764A3A">
      <w:start w:val="1"/>
      <w:numFmt w:val="lowerRoman"/>
      <w:lvlText w:val="(%1)"/>
      <w:lvlJc w:val="left"/>
      <w:pPr>
        <w:ind w:left="1080" w:hanging="720"/>
      </w:pPr>
      <w:rPr>
        <w:rFonts w:hint="default"/>
      </w:rPr>
    </w:lvl>
    <w:lvl w:ilvl="1" w:tplc="E4148AD8" w:tentative="1">
      <w:start w:val="1"/>
      <w:numFmt w:val="lowerLetter"/>
      <w:lvlText w:val="%2."/>
      <w:lvlJc w:val="left"/>
      <w:pPr>
        <w:ind w:left="1440" w:hanging="360"/>
      </w:pPr>
    </w:lvl>
    <w:lvl w:ilvl="2" w:tplc="2970FF4E" w:tentative="1">
      <w:start w:val="1"/>
      <w:numFmt w:val="lowerRoman"/>
      <w:lvlText w:val="%3."/>
      <w:lvlJc w:val="right"/>
      <w:pPr>
        <w:ind w:left="2160" w:hanging="180"/>
      </w:pPr>
    </w:lvl>
    <w:lvl w:ilvl="3" w:tplc="F77E4A4A" w:tentative="1">
      <w:start w:val="1"/>
      <w:numFmt w:val="decimal"/>
      <w:lvlText w:val="%4."/>
      <w:lvlJc w:val="left"/>
      <w:pPr>
        <w:ind w:left="2880" w:hanging="360"/>
      </w:pPr>
    </w:lvl>
    <w:lvl w:ilvl="4" w:tplc="485C83E0" w:tentative="1">
      <w:start w:val="1"/>
      <w:numFmt w:val="lowerLetter"/>
      <w:lvlText w:val="%5."/>
      <w:lvlJc w:val="left"/>
      <w:pPr>
        <w:ind w:left="3600" w:hanging="360"/>
      </w:pPr>
    </w:lvl>
    <w:lvl w:ilvl="5" w:tplc="AB6252BC" w:tentative="1">
      <w:start w:val="1"/>
      <w:numFmt w:val="lowerRoman"/>
      <w:lvlText w:val="%6."/>
      <w:lvlJc w:val="right"/>
      <w:pPr>
        <w:ind w:left="4320" w:hanging="180"/>
      </w:pPr>
    </w:lvl>
    <w:lvl w:ilvl="6" w:tplc="4BD216CC" w:tentative="1">
      <w:start w:val="1"/>
      <w:numFmt w:val="decimal"/>
      <w:lvlText w:val="%7."/>
      <w:lvlJc w:val="left"/>
      <w:pPr>
        <w:ind w:left="5040" w:hanging="360"/>
      </w:pPr>
    </w:lvl>
    <w:lvl w:ilvl="7" w:tplc="FE128B28" w:tentative="1">
      <w:start w:val="1"/>
      <w:numFmt w:val="lowerLetter"/>
      <w:lvlText w:val="%8."/>
      <w:lvlJc w:val="left"/>
      <w:pPr>
        <w:ind w:left="5760" w:hanging="360"/>
      </w:pPr>
    </w:lvl>
    <w:lvl w:ilvl="8" w:tplc="20326BFA"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1904708">
    <w:abstractNumId w:val="20"/>
  </w:num>
  <w:num w:numId="2" w16cid:durableId="1005519733">
    <w:abstractNumId w:val="6"/>
  </w:num>
  <w:num w:numId="3" w16cid:durableId="2032222506">
    <w:abstractNumId w:val="2"/>
  </w:num>
  <w:num w:numId="4" w16cid:durableId="1249579041">
    <w:abstractNumId w:val="10"/>
  </w:num>
  <w:num w:numId="5" w16cid:durableId="1132020666">
    <w:abstractNumId w:val="9"/>
  </w:num>
  <w:num w:numId="6" w16cid:durableId="599489082">
    <w:abstractNumId w:val="1"/>
  </w:num>
  <w:num w:numId="7" w16cid:durableId="1507750060">
    <w:abstractNumId w:val="15"/>
  </w:num>
  <w:num w:numId="8" w16cid:durableId="1396514303">
    <w:abstractNumId w:val="7"/>
  </w:num>
  <w:num w:numId="9" w16cid:durableId="952135452">
    <w:abstractNumId w:val="13"/>
  </w:num>
  <w:num w:numId="10" w16cid:durableId="2068062406">
    <w:abstractNumId w:val="5"/>
  </w:num>
  <w:num w:numId="11" w16cid:durableId="1072505239">
    <w:abstractNumId w:val="19"/>
  </w:num>
  <w:num w:numId="12" w16cid:durableId="887567547">
    <w:abstractNumId w:val="11"/>
  </w:num>
  <w:num w:numId="13" w16cid:durableId="1932927499">
    <w:abstractNumId w:val="4"/>
  </w:num>
  <w:num w:numId="14" w16cid:durableId="449134598">
    <w:abstractNumId w:val="3"/>
  </w:num>
  <w:num w:numId="15" w16cid:durableId="1286694100">
    <w:abstractNumId w:val="17"/>
  </w:num>
  <w:num w:numId="16" w16cid:durableId="1030036867">
    <w:abstractNumId w:val="16"/>
  </w:num>
  <w:num w:numId="17" w16cid:durableId="76677654">
    <w:abstractNumId w:val="8"/>
  </w:num>
  <w:num w:numId="18" w16cid:durableId="400561154">
    <w:abstractNumId w:val="14"/>
  </w:num>
  <w:num w:numId="19" w16cid:durableId="754398223">
    <w:abstractNumId w:val="18"/>
  </w:num>
  <w:num w:numId="20" w16cid:durableId="1556742261">
    <w:abstractNumId w:val="12"/>
  </w:num>
  <w:num w:numId="21" w16cid:durableId="1580286408">
    <w:abstractNumId w:val="0"/>
  </w:num>
  <w:num w:numId="22" w16cid:durableId="13284805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350"/>
    <w:rsid w:val="0000562C"/>
    <w:rsid w:val="00014F29"/>
    <w:rsid w:val="00031AF9"/>
    <w:rsid w:val="0005606E"/>
    <w:rsid w:val="0007789D"/>
    <w:rsid w:val="00082793"/>
    <w:rsid w:val="000859D6"/>
    <w:rsid w:val="000942F5"/>
    <w:rsid w:val="00136EC2"/>
    <w:rsid w:val="00177298"/>
    <w:rsid w:val="00185DAC"/>
    <w:rsid w:val="00206223"/>
    <w:rsid w:val="00217968"/>
    <w:rsid w:val="002336F9"/>
    <w:rsid w:val="00241101"/>
    <w:rsid w:val="00264508"/>
    <w:rsid w:val="00274D3A"/>
    <w:rsid w:val="002A703E"/>
    <w:rsid w:val="002D17C4"/>
    <w:rsid w:val="002E1542"/>
    <w:rsid w:val="00336DF0"/>
    <w:rsid w:val="00351350"/>
    <w:rsid w:val="003D7D6B"/>
    <w:rsid w:val="003E0B7F"/>
    <w:rsid w:val="00432EAF"/>
    <w:rsid w:val="004434B0"/>
    <w:rsid w:val="004875BC"/>
    <w:rsid w:val="004935B4"/>
    <w:rsid w:val="005262B7"/>
    <w:rsid w:val="0053303F"/>
    <w:rsid w:val="00537B7B"/>
    <w:rsid w:val="00552479"/>
    <w:rsid w:val="00566DB8"/>
    <w:rsid w:val="005C31CD"/>
    <w:rsid w:val="005C5D4C"/>
    <w:rsid w:val="005E0737"/>
    <w:rsid w:val="005F4C5F"/>
    <w:rsid w:val="006225A0"/>
    <w:rsid w:val="006D4126"/>
    <w:rsid w:val="006D62DF"/>
    <w:rsid w:val="006E4704"/>
    <w:rsid w:val="006F0FC3"/>
    <w:rsid w:val="006F2513"/>
    <w:rsid w:val="006F3F8B"/>
    <w:rsid w:val="0071198D"/>
    <w:rsid w:val="00712266"/>
    <w:rsid w:val="00776291"/>
    <w:rsid w:val="008158D9"/>
    <w:rsid w:val="008454B3"/>
    <w:rsid w:val="00881CBF"/>
    <w:rsid w:val="00894472"/>
    <w:rsid w:val="00897074"/>
    <w:rsid w:val="008D4A2F"/>
    <w:rsid w:val="008F52E7"/>
    <w:rsid w:val="00916041"/>
    <w:rsid w:val="00962187"/>
    <w:rsid w:val="009677C9"/>
    <w:rsid w:val="009B0E77"/>
    <w:rsid w:val="009B1892"/>
    <w:rsid w:val="009E47FF"/>
    <w:rsid w:val="009E7E4D"/>
    <w:rsid w:val="009F5459"/>
    <w:rsid w:val="00A12693"/>
    <w:rsid w:val="00A15DB1"/>
    <w:rsid w:val="00A53C06"/>
    <w:rsid w:val="00A8270F"/>
    <w:rsid w:val="00AA38FB"/>
    <w:rsid w:val="00AA7855"/>
    <w:rsid w:val="00AB0936"/>
    <w:rsid w:val="00AE6AD8"/>
    <w:rsid w:val="00B157E2"/>
    <w:rsid w:val="00B31958"/>
    <w:rsid w:val="00BA3B6C"/>
    <w:rsid w:val="00BE1C02"/>
    <w:rsid w:val="00BF6691"/>
    <w:rsid w:val="00C065B4"/>
    <w:rsid w:val="00C211A0"/>
    <w:rsid w:val="00C500EB"/>
    <w:rsid w:val="00C54D10"/>
    <w:rsid w:val="00C82367"/>
    <w:rsid w:val="00D01718"/>
    <w:rsid w:val="00D110D0"/>
    <w:rsid w:val="00D11786"/>
    <w:rsid w:val="00D27A98"/>
    <w:rsid w:val="00D54E22"/>
    <w:rsid w:val="00D5658B"/>
    <w:rsid w:val="00E40EBF"/>
    <w:rsid w:val="00E736E4"/>
    <w:rsid w:val="00EA1DF5"/>
    <w:rsid w:val="00EB678E"/>
    <w:rsid w:val="00EC5061"/>
    <w:rsid w:val="00ED141C"/>
    <w:rsid w:val="00F255F3"/>
    <w:rsid w:val="00F61CEF"/>
    <w:rsid w:val="00FA777B"/>
    <w:rsid w:val="00FB01C6"/>
    <w:rsid w:val="00FD1BBA"/>
    <w:rsid w:val="00FD4B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7649D"/>
  <w15:docId w15:val="{6533F607-F1C0-4695-B061-928C7AF21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36DF0"/>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336DF0"/>
    <w:rPr>
      <w:sz w:val="16"/>
      <w:szCs w:val="16"/>
    </w:rPr>
  </w:style>
  <w:style w:type="paragraph" w:styleId="CommentSubject">
    <w:name w:val="annotation subject"/>
    <w:basedOn w:val="CommentText"/>
    <w:next w:val="CommentText"/>
    <w:link w:val="CommentSubjectChar"/>
    <w:uiPriority w:val="99"/>
    <w:semiHidden/>
    <w:unhideWhenUsed/>
    <w:rsid w:val="00336DF0"/>
    <w:rPr>
      <w:b/>
      <w:bCs/>
      <w:sz w:val="20"/>
      <w:szCs w:val="20"/>
    </w:rPr>
  </w:style>
  <w:style w:type="character" w:customStyle="1" w:styleId="CommentSubjectChar">
    <w:name w:val="Comment Subject Char"/>
    <w:basedOn w:val="CommentTextChar"/>
    <w:link w:val="CommentSubject"/>
    <w:uiPriority w:val="99"/>
    <w:semiHidden/>
    <w:rsid w:val="00336DF0"/>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25165" w:rsidRDefault="00167B87"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25165" w:rsidRDefault="00167B87"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123543" w:rsidRDefault="00167B87"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123543" w:rsidRDefault="00167B87"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123543" w:rsidRDefault="00167B87"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123543" w:rsidRDefault="00167B87"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123543" w:rsidRDefault="00167B87"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123543" w:rsidRDefault="00167B87" w:rsidP="003F0F27">
          <w:pPr>
            <w:pStyle w:val="15C0292866B847DA9326E179CB55CD97"/>
          </w:pPr>
          <w:r w:rsidRPr="00D858FE">
            <w:rPr>
              <w:rStyle w:val="PlaceholderText"/>
            </w:rPr>
            <w:t>Choose an item.</w:t>
          </w:r>
        </w:p>
      </w:docPartBody>
    </w:docPart>
    <w:docPart>
      <w:docPartPr>
        <w:name w:val="A4B52DEA30D54763AA92DC84FF6F4033"/>
        <w:category>
          <w:name w:val="General"/>
          <w:gallery w:val="placeholder"/>
        </w:category>
        <w:types>
          <w:type w:val="bbPlcHdr"/>
        </w:types>
        <w:behaviors>
          <w:behavior w:val="content"/>
        </w:behaviors>
        <w:guid w:val="{26D49964-BE4A-4558-ADEC-7AA6AA0A917C}"/>
      </w:docPartPr>
      <w:docPartBody>
        <w:p w:rsidR="007B42F5" w:rsidRDefault="005567AD" w:rsidP="005567AD">
          <w:pPr>
            <w:pStyle w:val="A4B52DEA30D54763AA92DC84FF6F4033"/>
          </w:pPr>
          <w:r w:rsidRPr="00D858FE">
            <w:rPr>
              <w:rStyle w:val="PlaceholderText"/>
            </w:rPr>
            <w:t>Choose an item.</w:t>
          </w:r>
        </w:p>
      </w:docPartBody>
    </w:docPart>
    <w:docPart>
      <w:docPartPr>
        <w:name w:val="496DD357D22D4FCFA8D0A1867E40D896"/>
        <w:category>
          <w:name w:val="General"/>
          <w:gallery w:val="placeholder"/>
        </w:category>
        <w:types>
          <w:type w:val="bbPlcHdr"/>
        </w:types>
        <w:behaviors>
          <w:behavior w:val="content"/>
        </w:behaviors>
        <w:guid w:val="{5DBD2A33-BD06-4382-BF6D-72A094F56F0F}"/>
      </w:docPartPr>
      <w:docPartBody>
        <w:p w:rsidR="007B42F5" w:rsidRDefault="005567AD" w:rsidP="005567AD">
          <w:pPr>
            <w:pStyle w:val="496DD357D22D4FCFA8D0A1867E40D896"/>
          </w:pPr>
          <w:r w:rsidRPr="00D858FE">
            <w:rPr>
              <w:rStyle w:val="PlaceholderText"/>
            </w:rPr>
            <w:t>Choose an item.</w:t>
          </w:r>
        </w:p>
      </w:docPartBody>
    </w:docPart>
    <w:docPart>
      <w:docPartPr>
        <w:name w:val="8D2471F54B1C4C0CA0294C86E7A680BC"/>
        <w:category>
          <w:name w:val="General"/>
          <w:gallery w:val="placeholder"/>
        </w:category>
        <w:types>
          <w:type w:val="bbPlcHdr"/>
        </w:types>
        <w:behaviors>
          <w:behavior w:val="content"/>
        </w:behaviors>
        <w:guid w:val="{2A4C3E85-B61F-4268-ACC8-B1B7E0ED7333}"/>
      </w:docPartPr>
      <w:docPartBody>
        <w:p w:rsidR="007B42F5" w:rsidRDefault="005567AD" w:rsidP="005567AD">
          <w:pPr>
            <w:pStyle w:val="8D2471F54B1C4C0CA0294C86E7A680BC"/>
          </w:pPr>
          <w:r w:rsidRPr="00D858FE">
            <w:rPr>
              <w:rStyle w:val="PlaceholderText"/>
            </w:rPr>
            <w:t>Choose an item.</w:t>
          </w:r>
        </w:p>
      </w:docPartBody>
    </w:docPart>
    <w:docPart>
      <w:docPartPr>
        <w:name w:val="FEFDEECC0508452E8919E0EF5A6E85F0"/>
        <w:category>
          <w:name w:val="General"/>
          <w:gallery w:val="placeholder"/>
        </w:category>
        <w:types>
          <w:type w:val="bbPlcHdr"/>
        </w:types>
        <w:behaviors>
          <w:behavior w:val="content"/>
        </w:behaviors>
        <w:guid w:val="{D03C29EF-7F7B-40AD-95DF-BD968C0427D3}"/>
      </w:docPartPr>
      <w:docPartBody>
        <w:p w:rsidR="007B42F5" w:rsidRDefault="005567AD" w:rsidP="005567AD">
          <w:pPr>
            <w:pStyle w:val="FEFDEECC0508452E8919E0EF5A6E85F0"/>
          </w:pPr>
          <w:r w:rsidRPr="00D858FE">
            <w:rPr>
              <w:rStyle w:val="PlaceholderText"/>
            </w:rPr>
            <w:t>Choose an item.</w:t>
          </w:r>
        </w:p>
      </w:docPartBody>
    </w:docPart>
    <w:docPart>
      <w:docPartPr>
        <w:name w:val="E610141DC1344AF89F35C8BF150ECC84"/>
        <w:category>
          <w:name w:val="General"/>
          <w:gallery w:val="placeholder"/>
        </w:category>
        <w:types>
          <w:type w:val="bbPlcHdr"/>
        </w:types>
        <w:behaviors>
          <w:behavior w:val="content"/>
        </w:behaviors>
        <w:guid w:val="{466ACC00-59B0-4C11-899D-709DF5EDADFB}"/>
      </w:docPartPr>
      <w:docPartBody>
        <w:p w:rsidR="007B42F5" w:rsidRDefault="005567AD" w:rsidP="005567AD">
          <w:pPr>
            <w:pStyle w:val="E610141DC1344AF89F35C8BF150ECC84"/>
          </w:pPr>
          <w:r w:rsidRPr="00D858FE">
            <w:rPr>
              <w:rStyle w:val="PlaceholderText"/>
            </w:rPr>
            <w:t>Choose an item.</w:t>
          </w:r>
        </w:p>
      </w:docPartBody>
    </w:docPart>
    <w:docPart>
      <w:docPartPr>
        <w:name w:val="B7622B74ADDA430AB0AA30D8433C2D9B"/>
        <w:category>
          <w:name w:val="General"/>
          <w:gallery w:val="placeholder"/>
        </w:category>
        <w:types>
          <w:type w:val="bbPlcHdr"/>
        </w:types>
        <w:behaviors>
          <w:behavior w:val="content"/>
        </w:behaviors>
        <w:guid w:val="{CEF7D61A-FF45-43D1-A751-4EE32D371E42}"/>
      </w:docPartPr>
      <w:docPartBody>
        <w:p w:rsidR="007B42F5" w:rsidRDefault="005567AD" w:rsidP="005567AD">
          <w:pPr>
            <w:pStyle w:val="B7622B74ADDA430AB0AA30D8433C2D9B"/>
          </w:pPr>
          <w:r w:rsidRPr="00D858FE">
            <w:rPr>
              <w:rStyle w:val="PlaceholderText"/>
            </w:rPr>
            <w:t>Choose an item.</w:t>
          </w:r>
        </w:p>
      </w:docPartBody>
    </w:docPart>
    <w:docPart>
      <w:docPartPr>
        <w:name w:val="DD1E84C8448444888A39E4588C63A3E3"/>
        <w:category>
          <w:name w:val="General"/>
          <w:gallery w:val="placeholder"/>
        </w:category>
        <w:types>
          <w:type w:val="bbPlcHdr"/>
        </w:types>
        <w:behaviors>
          <w:behavior w:val="content"/>
        </w:behaviors>
        <w:guid w:val="{5E9E6E0F-41D8-412A-9B8C-0E5BD365ECF5}"/>
      </w:docPartPr>
      <w:docPartBody>
        <w:p w:rsidR="007B42F5" w:rsidRDefault="005567AD" w:rsidP="005567AD">
          <w:pPr>
            <w:pStyle w:val="DD1E84C8448444888A39E4588C63A3E3"/>
          </w:pPr>
          <w:r w:rsidRPr="00D858FE">
            <w:rPr>
              <w:rStyle w:val="PlaceholderText"/>
            </w:rPr>
            <w:t>Choose an item.</w:t>
          </w:r>
        </w:p>
      </w:docPartBody>
    </w:docPart>
    <w:docPart>
      <w:docPartPr>
        <w:name w:val="7D276FA01C584AD78212307C11985FF3"/>
        <w:category>
          <w:name w:val="General"/>
          <w:gallery w:val="placeholder"/>
        </w:category>
        <w:types>
          <w:type w:val="bbPlcHdr"/>
        </w:types>
        <w:behaviors>
          <w:behavior w:val="content"/>
        </w:behaviors>
        <w:guid w:val="{E4FBE6CF-0511-4F63-B23C-6B8076D1531A}"/>
      </w:docPartPr>
      <w:docPartBody>
        <w:p w:rsidR="007B42F5" w:rsidRDefault="005567AD" w:rsidP="005567AD">
          <w:pPr>
            <w:pStyle w:val="7D276FA01C584AD78212307C11985FF3"/>
          </w:pPr>
          <w:r w:rsidRPr="00D858FE">
            <w:rPr>
              <w:rStyle w:val="PlaceholderText"/>
            </w:rPr>
            <w:t>Choose an item.</w:t>
          </w:r>
        </w:p>
      </w:docPartBody>
    </w:docPart>
    <w:docPart>
      <w:docPartPr>
        <w:name w:val="0820C9D47E9F4C0C8602EA3A1AFCF6E2"/>
        <w:category>
          <w:name w:val="General"/>
          <w:gallery w:val="placeholder"/>
        </w:category>
        <w:types>
          <w:type w:val="bbPlcHdr"/>
        </w:types>
        <w:behaviors>
          <w:behavior w:val="content"/>
        </w:behaviors>
        <w:guid w:val="{F2F2A501-32E9-46F7-A6D1-634AE4773430}"/>
      </w:docPartPr>
      <w:docPartBody>
        <w:p w:rsidR="007B42F5" w:rsidRDefault="005567AD" w:rsidP="005567AD">
          <w:pPr>
            <w:pStyle w:val="0820C9D47E9F4C0C8602EA3A1AFCF6E2"/>
          </w:pPr>
          <w:r w:rsidRPr="00D858FE">
            <w:rPr>
              <w:rStyle w:val="PlaceholderText"/>
            </w:rPr>
            <w:t>Choose an item.</w:t>
          </w:r>
        </w:p>
      </w:docPartBody>
    </w:docPart>
    <w:docPart>
      <w:docPartPr>
        <w:name w:val="DCCFC74BD9F240959AD9255A505ED916"/>
        <w:category>
          <w:name w:val="General"/>
          <w:gallery w:val="placeholder"/>
        </w:category>
        <w:types>
          <w:type w:val="bbPlcHdr"/>
        </w:types>
        <w:behaviors>
          <w:behavior w:val="content"/>
        </w:behaviors>
        <w:guid w:val="{E0ECB882-8C7D-424F-8C7A-09483ED692B2}"/>
      </w:docPartPr>
      <w:docPartBody>
        <w:p w:rsidR="007B42F5" w:rsidRDefault="005567AD" w:rsidP="005567AD">
          <w:pPr>
            <w:pStyle w:val="DCCFC74BD9F240959AD9255A505ED916"/>
          </w:pPr>
          <w:r w:rsidRPr="00D858FE">
            <w:rPr>
              <w:rStyle w:val="PlaceholderText"/>
            </w:rPr>
            <w:t>Choose an item.</w:t>
          </w:r>
        </w:p>
      </w:docPartBody>
    </w:docPart>
    <w:docPart>
      <w:docPartPr>
        <w:name w:val="6F2335BC32AF460A89BC33086608AB64"/>
        <w:category>
          <w:name w:val="General"/>
          <w:gallery w:val="placeholder"/>
        </w:category>
        <w:types>
          <w:type w:val="bbPlcHdr"/>
        </w:types>
        <w:behaviors>
          <w:behavior w:val="content"/>
        </w:behaviors>
        <w:guid w:val="{4E367E04-6AA7-48BF-AE9F-8EE42FFC492E}"/>
      </w:docPartPr>
      <w:docPartBody>
        <w:p w:rsidR="007B42F5" w:rsidRDefault="005567AD" w:rsidP="005567AD">
          <w:pPr>
            <w:pStyle w:val="6F2335BC32AF460A89BC33086608AB64"/>
          </w:pPr>
          <w:r w:rsidRPr="00D858FE">
            <w:rPr>
              <w:rStyle w:val="PlaceholderText"/>
            </w:rPr>
            <w:t>Choose an item.</w:t>
          </w:r>
        </w:p>
      </w:docPartBody>
    </w:docPart>
    <w:docPart>
      <w:docPartPr>
        <w:name w:val="4EFA70C9245F4202A0E130AE48AB4C43"/>
        <w:category>
          <w:name w:val="General"/>
          <w:gallery w:val="placeholder"/>
        </w:category>
        <w:types>
          <w:type w:val="bbPlcHdr"/>
        </w:types>
        <w:behaviors>
          <w:behavior w:val="content"/>
        </w:behaviors>
        <w:guid w:val="{FA023E0F-EAAD-4B1B-B8DE-EE9ED694F1AB}"/>
      </w:docPartPr>
      <w:docPartBody>
        <w:p w:rsidR="007B42F5" w:rsidRDefault="005567AD" w:rsidP="005567AD">
          <w:pPr>
            <w:pStyle w:val="4EFA70C9245F4202A0E130AE48AB4C43"/>
          </w:pPr>
          <w:r w:rsidRPr="00D858FE">
            <w:rPr>
              <w:rStyle w:val="PlaceholderText"/>
            </w:rPr>
            <w:t>Choose an item.</w:t>
          </w:r>
        </w:p>
      </w:docPartBody>
    </w:docPart>
    <w:docPart>
      <w:docPartPr>
        <w:name w:val="CFA9162F9443466ABF41BFB21F63C2FB"/>
        <w:category>
          <w:name w:val="General"/>
          <w:gallery w:val="placeholder"/>
        </w:category>
        <w:types>
          <w:type w:val="bbPlcHdr"/>
        </w:types>
        <w:behaviors>
          <w:behavior w:val="content"/>
        </w:behaviors>
        <w:guid w:val="{7ED1B19F-21F7-4935-B1CE-E473106F979B}"/>
      </w:docPartPr>
      <w:docPartBody>
        <w:p w:rsidR="007B42F5" w:rsidRDefault="005567AD" w:rsidP="005567AD">
          <w:pPr>
            <w:pStyle w:val="CFA9162F9443466ABF41BFB21F63C2FB"/>
          </w:pPr>
          <w:r w:rsidRPr="00D858FE">
            <w:rPr>
              <w:rStyle w:val="PlaceholderText"/>
            </w:rPr>
            <w:t>Choose an item.</w:t>
          </w:r>
        </w:p>
      </w:docPartBody>
    </w:docPart>
    <w:docPart>
      <w:docPartPr>
        <w:name w:val="02AE730306F6478BA488321E1249A498"/>
        <w:category>
          <w:name w:val="General"/>
          <w:gallery w:val="placeholder"/>
        </w:category>
        <w:types>
          <w:type w:val="bbPlcHdr"/>
        </w:types>
        <w:behaviors>
          <w:behavior w:val="content"/>
        </w:behaviors>
        <w:guid w:val="{C7655C03-C082-4697-B557-D4EF55A224B6}"/>
      </w:docPartPr>
      <w:docPartBody>
        <w:p w:rsidR="007B42F5" w:rsidRDefault="005567AD" w:rsidP="005567AD">
          <w:pPr>
            <w:pStyle w:val="02AE730306F6478BA488321E1249A498"/>
          </w:pPr>
          <w:r w:rsidRPr="00D858FE">
            <w:rPr>
              <w:rStyle w:val="PlaceholderText"/>
            </w:rPr>
            <w:t>Choose an item.</w:t>
          </w:r>
        </w:p>
      </w:docPartBody>
    </w:docPart>
    <w:docPart>
      <w:docPartPr>
        <w:name w:val="06A033314A054A9F997069A120258BED"/>
        <w:category>
          <w:name w:val="General"/>
          <w:gallery w:val="placeholder"/>
        </w:category>
        <w:types>
          <w:type w:val="bbPlcHdr"/>
        </w:types>
        <w:behaviors>
          <w:behavior w:val="content"/>
        </w:behaviors>
        <w:guid w:val="{B74578C5-D39B-4664-9C39-512B211C93A9}"/>
      </w:docPartPr>
      <w:docPartBody>
        <w:p w:rsidR="007B42F5" w:rsidRDefault="005567AD" w:rsidP="005567AD">
          <w:pPr>
            <w:pStyle w:val="06A033314A054A9F997069A120258BED"/>
          </w:pPr>
          <w:r w:rsidRPr="00D858FE">
            <w:rPr>
              <w:rStyle w:val="PlaceholderText"/>
            </w:rPr>
            <w:t>Choose an item.</w:t>
          </w:r>
        </w:p>
      </w:docPartBody>
    </w:docPart>
    <w:docPart>
      <w:docPartPr>
        <w:name w:val="40D67C1AA7E14466807E68D44ABDE64B"/>
        <w:category>
          <w:name w:val="General"/>
          <w:gallery w:val="placeholder"/>
        </w:category>
        <w:types>
          <w:type w:val="bbPlcHdr"/>
        </w:types>
        <w:behaviors>
          <w:behavior w:val="content"/>
        </w:behaviors>
        <w:guid w:val="{82A9D76F-3684-4450-9E72-8B0D1F3DC62F}"/>
      </w:docPartPr>
      <w:docPartBody>
        <w:p w:rsidR="007B42F5" w:rsidRDefault="005567AD" w:rsidP="005567AD">
          <w:pPr>
            <w:pStyle w:val="40D67C1AA7E14466807E68D44ABDE64B"/>
          </w:pPr>
          <w:r w:rsidRPr="00D858FE">
            <w:rPr>
              <w:rStyle w:val="PlaceholderText"/>
            </w:rPr>
            <w:t>Choose an item.</w:t>
          </w:r>
        </w:p>
      </w:docPartBody>
    </w:docPart>
    <w:docPart>
      <w:docPartPr>
        <w:name w:val="C36F8B3D4451440C99E4DFA0375ABE8D"/>
        <w:category>
          <w:name w:val="General"/>
          <w:gallery w:val="placeholder"/>
        </w:category>
        <w:types>
          <w:type w:val="bbPlcHdr"/>
        </w:types>
        <w:behaviors>
          <w:behavior w:val="content"/>
        </w:behaviors>
        <w:guid w:val="{61E88B8A-F919-409F-8FF8-E34AE3FE7A17}"/>
      </w:docPartPr>
      <w:docPartBody>
        <w:p w:rsidR="007B42F5" w:rsidRDefault="005567AD" w:rsidP="005567AD">
          <w:pPr>
            <w:pStyle w:val="C36F8B3D4451440C99E4DFA0375ABE8D"/>
          </w:pPr>
          <w:r w:rsidRPr="00D858FE">
            <w:rPr>
              <w:rStyle w:val="PlaceholderText"/>
            </w:rPr>
            <w:t>Choose an item.</w:t>
          </w:r>
        </w:p>
      </w:docPartBody>
    </w:docPart>
    <w:docPart>
      <w:docPartPr>
        <w:name w:val="954F3BA1AB4F4E52A385E358489F0EA5"/>
        <w:category>
          <w:name w:val="General"/>
          <w:gallery w:val="placeholder"/>
        </w:category>
        <w:types>
          <w:type w:val="bbPlcHdr"/>
        </w:types>
        <w:behaviors>
          <w:behavior w:val="content"/>
        </w:behaviors>
        <w:guid w:val="{2DC853DF-D733-45C0-9707-57809A5510F6}"/>
      </w:docPartPr>
      <w:docPartBody>
        <w:p w:rsidR="007B42F5" w:rsidRDefault="005567AD" w:rsidP="005567AD">
          <w:pPr>
            <w:pStyle w:val="954F3BA1AB4F4E52A385E358489F0EA5"/>
          </w:pPr>
          <w:r w:rsidRPr="00D858FE">
            <w:rPr>
              <w:rStyle w:val="PlaceholderText"/>
            </w:rPr>
            <w:t>Choose an item.</w:t>
          </w:r>
        </w:p>
      </w:docPartBody>
    </w:docPart>
    <w:docPart>
      <w:docPartPr>
        <w:name w:val="D5A726CAE5034F088ABCC262D42B32F9"/>
        <w:category>
          <w:name w:val="General"/>
          <w:gallery w:val="placeholder"/>
        </w:category>
        <w:types>
          <w:type w:val="bbPlcHdr"/>
        </w:types>
        <w:behaviors>
          <w:behavior w:val="content"/>
        </w:behaviors>
        <w:guid w:val="{371D7528-8602-4093-817E-54E4ECB29956}"/>
      </w:docPartPr>
      <w:docPartBody>
        <w:p w:rsidR="007B42F5" w:rsidRDefault="005567AD" w:rsidP="005567AD">
          <w:pPr>
            <w:pStyle w:val="D5A726CAE5034F088ABCC262D42B32F9"/>
          </w:pPr>
          <w:r w:rsidRPr="00D858FE">
            <w:rPr>
              <w:rStyle w:val="PlaceholderText"/>
            </w:rPr>
            <w:t>Choose an item.</w:t>
          </w:r>
        </w:p>
      </w:docPartBody>
    </w:docPart>
    <w:docPart>
      <w:docPartPr>
        <w:name w:val="881F5C1584774F3FA8828CCD741CD8E4"/>
        <w:category>
          <w:name w:val="General"/>
          <w:gallery w:val="placeholder"/>
        </w:category>
        <w:types>
          <w:type w:val="bbPlcHdr"/>
        </w:types>
        <w:behaviors>
          <w:behavior w:val="content"/>
        </w:behaviors>
        <w:guid w:val="{8888AC16-4E05-41A6-82B0-95AA22217632}"/>
      </w:docPartPr>
      <w:docPartBody>
        <w:p w:rsidR="007B42F5" w:rsidRDefault="005567AD" w:rsidP="005567AD">
          <w:pPr>
            <w:pStyle w:val="881F5C1584774F3FA8828CCD741CD8E4"/>
          </w:pPr>
          <w:r w:rsidRPr="00D858FE">
            <w:rPr>
              <w:rStyle w:val="PlaceholderText"/>
            </w:rPr>
            <w:t>Choose an item.</w:t>
          </w:r>
        </w:p>
      </w:docPartBody>
    </w:docPart>
    <w:docPart>
      <w:docPartPr>
        <w:name w:val="8DD970735A8B4D679DE6950B875DE83F"/>
        <w:category>
          <w:name w:val="General"/>
          <w:gallery w:val="placeholder"/>
        </w:category>
        <w:types>
          <w:type w:val="bbPlcHdr"/>
        </w:types>
        <w:behaviors>
          <w:behavior w:val="content"/>
        </w:behaviors>
        <w:guid w:val="{7D42C224-B90C-488F-B79A-5AD9A0151742}"/>
      </w:docPartPr>
      <w:docPartBody>
        <w:p w:rsidR="007B42F5" w:rsidRDefault="005567AD" w:rsidP="005567AD">
          <w:pPr>
            <w:pStyle w:val="8DD970735A8B4D679DE6950B875DE83F"/>
          </w:pPr>
          <w:r w:rsidRPr="00D858FE">
            <w:rPr>
              <w:rStyle w:val="PlaceholderText"/>
            </w:rPr>
            <w:t>Choose an item.</w:t>
          </w:r>
        </w:p>
      </w:docPartBody>
    </w:docPart>
    <w:docPart>
      <w:docPartPr>
        <w:name w:val="BFF2C55C48424BC9A9AA6B2A5DEC5C9E"/>
        <w:category>
          <w:name w:val="General"/>
          <w:gallery w:val="placeholder"/>
        </w:category>
        <w:types>
          <w:type w:val="bbPlcHdr"/>
        </w:types>
        <w:behaviors>
          <w:behavior w:val="content"/>
        </w:behaviors>
        <w:guid w:val="{F1AC4519-6B05-4628-8A3B-9081A5CC6517}"/>
      </w:docPartPr>
      <w:docPartBody>
        <w:p w:rsidR="007B42F5" w:rsidRDefault="005567AD" w:rsidP="005567AD">
          <w:pPr>
            <w:pStyle w:val="BFF2C55C48424BC9A9AA6B2A5DEC5C9E"/>
          </w:pPr>
          <w:r w:rsidRPr="00D858FE">
            <w:rPr>
              <w:rStyle w:val="PlaceholderText"/>
            </w:rPr>
            <w:t>Choose an item.</w:t>
          </w:r>
        </w:p>
      </w:docPartBody>
    </w:docPart>
    <w:docPart>
      <w:docPartPr>
        <w:name w:val="B966CB1FFC634B178D5464D638624D17"/>
        <w:category>
          <w:name w:val="General"/>
          <w:gallery w:val="placeholder"/>
        </w:category>
        <w:types>
          <w:type w:val="bbPlcHdr"/>
        </w:types>
        <w:behaviors>
          <w:behavior w:val="content"/>
        </w:behaviors>
        <w:guid w:val="{DD81A4A1-9886-47FD-A081-D08B096AC9D3}"/>
      </w:docPartPr>
      <w:docPartBody>
        <w:p w:rsidR="007B42F5" w:rsidRDefault="005567AD" w:rsidP="005567AD">
          <w:pPr>
            <w:pStyle w:val="B966CB1FFC634B178D5464D638624D17"/>
          </w:pPr>
          <w:r w:rsidRPr="00D858FE">
            <w:rPr>
              <w:rStyle w:val="PlaceholderText"/>
            </w:rPr>
            <w:t>Choose an item.</w:t>
          </w:r>
        </w:p>
      </w:docPartBody>
    </w:docPart>
    <w:docPart>
      <w:docPartPr>
        <w:name w:val="816F5A8636864BD485572D205C779168"/>
        <w:category>
          <w:name w:val="General"/>
          <w:gallery w:val="placeholder"/>
        </w:category>
        <w:types>
          <w:type w:val="bbPlcHdr"/>
        </w:types>
        <w:behaviors>
          <w:behavior w:val="content"/>
        </w:behaviors>
        <w:guid w:val="{F2B95862-1981-46D6-B0A1-74F8F9BD4E8D}"/>
      </w:docPartPr>
      <w:docPartBody>
        <w:p w:rsidR="007B42F5" w:rsidRDefault="005567AD" w:rsidP="005567AD">
          <w:pPr>
            <w:pStyle w:val="816F5A8636864BD485572D205C779168"/>
          </w:pPr>
          <w:r w:rsidRPr="00D858FE">
            <w:rPr>
              <w:rStyle w:val="PlaceholderText"/>
            </w:rPr>
            <w:t>Choose an item.</w:t>
          </w:r>
        </w:p>
      </w:docPartBody>
    </w:docPart>
    <w:docPart>
      <w:docPartPr>
        <w:name w:val="5AC15745EADE40EE9C7105ABA938C896"/>
        <w:category>
          <w:name w:val="General"/>
          <w:gallery w:val="placeholder"/>
        </w:category>
        <w:types>
          <w:type w:val="bbPlcHdr"/>
        </w:types>
        <w:behaviors>
          <w:behavior w:val="content"/>
        </w:behaviors>
        <w:guid w:val="{207A7F5E-A5C4-4A7A-9F93-B0112C299C61}"/>
      </w:docPartPr>
      <w:docPartBody>
        <w:p w:rsidR="007B42F5" w:rsidRDefault="005567AD" w:rsidP="005567AD">
          <w:pPr>
            <w:pStyle w:val="5AC15745EADE40EE9C7105ABA938C896"/>
          </w:pPr>
          <w:r w:rsidRPr="00D858FE">
            <w:rPr>
              <w:rStyle w:val="PlaceholderText"/>
            </w:rPr>
            <w:t>Choose an item.</w:t>
          </w:r>
        </w:p>
      </w:docPartBody>
    </w:docPart>
    <w:docPart>
      <w:docPartPr>
        <w:name w:val="3802D81F0B3F49D483C96DCDCC53910C"/>
        <w:category>
          <w:name w:val="General"/>
          <w:gallery w:val="placeholder"/>
        </w:category>
        <w:types>
          <w:type w:val="bbPlcHdr"/>
        </w:types>
        <w:behaviors>
          <w:behavior w:val="content"/>
        </w:behaviors>
        <w:guid w:val="{296A3349-9344-4D5E-86B9-98D335219FD6}"/>
      </w:docPartPr>
      <w:docPartBody>
        <w:p w:rsidR="007B42F5" w:rsidRDefault="005567AD" w:rsidP="005567AD">
          <w:pPr>
            <w:pStyle w:val="3802D81F0B3F49D483C96DCDCC53910C"/>
          </w:pPr>
          <w:r w:rsidRPr="00D858FE">
            <w:rPr>
              <w:rStyle w:val="PlaceholderText"/>
            </w:rPr>
            <w:t>Choose an item.</w:t>
          </w:r>
        </w:p>
      </w:docPartBody>
    </w:docPart>
    <w:docPart>
      <w:docPartPr>
        <w:name w:val="648183A192F3411A8519FBFEDC1C4BBA"/>
        <w:category>
          <w:name w:val="General"/>
          <w:gallery w:val="placeholder"/>
        </w:category>
        <w:types>
          <w:type w:val="bbPlcHdr"/>
        </w:types>
        <w:behaviors>
          <w:behavior w:val="content"/>
        </w:behaviors>
        <w:guid w:val="{B4C8606D-1787-4924-86F1-7E53C820CB62}"/>
      </w:docPartPr>
      <w:docPartBody>
        <w:p w:rsidR="007B42F5" w:rsidRDefault="005567AD" w:rsidP="005567AD">
          <w:pPr>
            <w:pStyle w:val="648183A192F3411A8519FBFEDC1C4BBA"/>
          </w:pPr>
          <w:r w:rsidRPr="00D858FE">
            <w:rPr>
              <w:rStyle w:val="PlaceholderText"/>
            </w:rPr>
            <w:t>Choose an item.</w:t>
          </w:r>
        </w:p>
      </w:docPartBody>
    </w:docPart>
    <w:docPart>
      <w:docPartPr>
        <w:name w:val="A293310D6F2F4F25B63391015E147D62"/>
        <w:category>
          <w:name w:val="General"/>
          <w:gallery w:val="placeholder"/>
        </w:category>
        <w:types>
          <w:type w:val="bbPlcHdr"/>
        </w:types>
        <w:behaviors>
          <w:behavior w:val="content"/>
        </w:behaviors>
        <w:guid w:val="{F8CE833A-AD45-4431-9464-CA3705629329}"/>
      </w:docPartPr>
      <w:docPartBody>
        <w:p w:rsidR="007B42F5" w:rsidRDefault="005567AD" w:rsidP="005567AD">
          <w:pPr>
            <w:pStyle w:val="A293310D6F2F4F25B63391015E147D62"/>
          </w:pPr>
          <w:r w:rsidRPr="00D858FE">
            <w:rPr>
              <w:rStyle w:val="PlaceholderText"/>
            </w:rPr>
            <w:t>Choose an item.</w:t>
          </w:r>
        </w:p>
      </w:docPartBody>
    </w:docPart>
    <w:docPart>
      <w:docPartPr>
        <w:name w:val="253913F724E94A36A83676B1607E1953"/>
        <w:category>
          <w:name w:val="General"/>
          <w:gallery w:val="placeholder"/>
        </w:category>
        <w:types>
          <w:type w:val="bbPlcHdr"/>
        </w:types>
        <w:behaviors>
          <w:behavior w:val="content"/>
        </w:behaviors>
        <w:guid w:val="{64A57EE5-5013-4321-B39A-B10B513CC833}"/>
      </w:docPartPr>
      <w:docPartBody>
        <w:p w:rsidR="007B42F5" w:rsidRDefault="005567AD" w:rsidP="005567AD">
          <w:pPr>
            <w:pStyle w:val="253913F724E94A36A83676B1607E1953"/>
          </w:pPr>
          <w:r w:rsidRPr="00D858FE">
            <w:rPr>
              <w:rStyle w:val="PlaceholderText"/>
            </w:rPr>
            <w:t>Choose an item.</w:t>
          </w:r>
        </w:p>
      </w:docPartBody>
    </w:docPart>
    <w:docPart>
      <w:docPartPr>
        <w:name w:val="3D49CFD51E4E49E5AE2E70FD3420C52D"/>
        <w:category>
          <w:name w:val="General"/>
          <w:gallery w:val="placeholder"/>
        </w:category>
        <w:types>
          <w:type w:val="bbPlcHdr"/>
        </w:types>
        <w:behaviors>
          <w:behavior w:val="content"/>
        </w:behaviors>
        <w:guid w:val="{E6935C44-1ECE-416A-95B2-303853EB304B}"/>
      </w:docPartPr>
      <w:docPartBody>
        <w:p w:rsidR="007B42F5" w:rsidRDefault="005567AD" w:rsidP="005567AD">
          <w:pPr>
            <w:pStyle w:val="3D49CFD51E4E49E5AE2E70FD3420C52D"/>
          </w:pPr>
          <w:r w:rsidRPr="00D858FE">
            <w:rPr>
              <w:rStyle w:val="PlaceholderText"/>
            </w:rPr>
            <w:t>Choose an item.</w:t>
          </w:r>
        </w:p>
      </w:docPartBody>
    </w:docPart>
    <w:docPart>
      <w:docPartPr>
        <w:name w:val="AA994565A51D4C8B97183B5A363E0C03"/>
        <w:category>
          <w:name w:val="General"/>
          <w:gallery w:val="placeholder"/>
        </w:category>
        <w:types>
          <w:type w:val="bbPlcHdr"/>
        </w:types>
        <w:behaviors>
          <w:behavior w:val="content"/>
        </w:behaviors>
        <w:guid w:val="{B97A679F-2918-47B0-BFAD-46B73DA3A79E}"/>
      </w:docPartPr>
      <w:docPartBody>
        <w:p w:rsidR="007B42F5" w:rsidRDefault="005567AD" w:rsidP="005567AD">
          <w:pPr>
            <w:pStyle w:val="AA994565A51D4C8B97183B5A363E0C03"/>
          </w:pPr>
          <w:r w:rsidRPr="00D858FE">
            <w:rPr>
              <w:rStyle w:val="PlaceholderText"/>
            </w:rPr>
            <w:t>Choose an item.</w:t>
          </w:r>
        </w:p>
      </w:docPartBody>
    </w:docPart>
    <w:docPart>
      <w:docPartPr>
        <w:name w:val="094DD4AE4D3049EB84CEF87982613EA0"/>
        <w:category>
          <w:name w:val="General"/>
          <w:gallery w:val="placeholder"/>
        </w:category>
        <w:types>
          <w:type w:val="bbPlcHdr"/>
        </w:types>
        <w:behaviors>
          <w:behavior w:val="content"/>
        </w:behaviors>
        <w:guid w:val="{2EA930EC-8D0A-473E-8BF0-61F258350354}"/>
      </w:docPartPr>
      <w:docPartBody>
        <w:p w:rsidR="007B42F5" w:rsidRDefault="005567AD" w:rsidP="005567AD">
          <w:pPr>
            <w:pStyle w:val="094DD4AE4D3049EB84CEF87982613EA0"/>
          </w:pPr>
          <w:r w:rsidRPr="00D858FE">
            <w:rPr>
              <w:rStyle w:val="PlaceholderText"/>
            </w:rPr>
            <w:t>Choose an item.</w:t>
          </w:r>
        </w:p>
      </w:docPartBody>
    </w:docPart>
    <w:docPart>
      <w:docPartPr>
        <w:name w:val="6BA232A872D64CE4AE47C1B0801C4A26"/>
        <w:category>
          <w:name w:val="General"/>
          <w:gallery w:val="placeholder"/>
        </w:category>
        <w:types>
          <w:type w:val="bbPlcHdr"/>
        </w:types>
        <w:behaviors>
          <w:behavior w:val="content"/>
        </w:behaviors>
        <w:guid w:val="{7D771BBE-0496-4F2A-BEFB-845AC613B56C}"/>
      </w:docPartPr>
      <w:docPartBody>
        <w:p w:rsidR="007B42F5" w:rsidRDefault="005567AD" w:rsidP="005567AD">
          <w:pPr>
            <w:pStyle w:val="6BA232A872D64CE4AE47C1B0801C4A26"/>
          </w:pPr>
          <w:r w:rsidRPr="00D858FE">
            <w:rPr>
              <w:rStyle w:val="PlaceholderText"/>
            </w:rPr>
            <w:t>Choose an item.</w:t>
          </w:r>
        </w:p>
      </w:docPartBody>
    </w:docPart>
    <w:docPart>
      <w:docPartPr>
        <w:name w:val="CF937C1540B340179E9BAEF783265A3D"/>
        <w:category>
          <w:name w:val="General"/>
          <w:gallery w:val="placeholder"/>
        </w:category>
        <w:types>
          <w:type w:val="bbPlcHdr"/>
        </w:types>
        <w:behaviors>
          <w:behavior w:val="content"/>
        </w:behaviors>
        <w:guid w:val="{C4C489F6-2FD9-4CE4-8A80-1E78ABDA8A43}"/>
      </w:docPartPr>
      <w:docPartBody>
        <w:p w:rsidR="007B42F5" w:rsidRDefault="005567AD" w:rsidP="005567AD">
          <w:pPr>
            <w:pStyle w:val="CF937C1540B340179E9BAEF783265A3D"/>
          </w:pPr>
          <w:r w:rsidRPr="00D858FE">
            <w:rPr>
              <w:rStyle w:val="PlaceholderText"/>
            </w:rPr>
            <w:t>Choose an item.</w:t>
          </w:r>
        </w:p>
      </w:docPartBody>
    </w:docPart>
    <w:docPart>
      <w:docPartPr>
        <w:name w:val="30B2482824624024990AFE33E5C78707"/>
        <w:category>
          <w:name w:val="General"/>
          <w:gallery w:val="placeholder"/>
        </w:category>
        <w:types>
          <w:type w:val="bbPlcHdr"/>
        </w:types>
        <w:behaviors>
          <w:behavior w:val="content"/>
        </w:behaviors>
        <w:guid w:val="{0FD3C22A-FB19-4A46-8F53-27C55037F5A0}"/>
      </w:docPartPr>
      <w:docPartBody>
        <w:p w:rsidR="007B42F5" w:rsidRDefault="005567AD" w:rsidP="005567AD">
          <w:pPr>
            <w:pStyle w:val="30B2482824624024990AFE33E5C78707"/>
          </w:pPr>
          <w:r w:rsidRPr="00D858FE">
            <w:rPr>
              <w:rStyle w:val="PlaceholderText"/>
            </w:rPr>
            <w:t>Choose an item.</w:t>
          </w:r>
        </w:p>
      </w:docPartBody>
    </w:docPart>
    <w:docPart>
      <w:docPartPr>
        <w:name w:val="7472C8CF71164A8683F017C815916F9D"/>
        <w:category>
          <w:name w:val="General"/>
          <w:gallery w:val="placeholder"/>
        </w:category>
        <w:types>
          <w:type w:val="bbPlcHdr"/>
        </w:types>
        <w:behaviors>
          <w:behavior w:val="content"/>
        </w:behaviors>
        <w:guid w:val="{1D18553E-4681-4FD0-B31C-A04610F18B1A}"/>
      </w:docPartPr>
      <w:docPartBody>
        <w:p w:rsidR="007B42F5" w:rsidRDefault="005567AD" w:rsidP="005567AD">
          <w:pPr>
            <w:pStyle w:val="7472C8CF71164A8683F017C815916F9D"/>
          </w:pPr>
          <w:r w:rsidRPr="00D858FE">
            <w:rPr>
              <w:rStyle w:val="PlaceholderText"/>
            </w:rPr>
            <w:t>Choose an item.</w:t>
          </w:r>
        </w:p>
      </w:docPartBody>
    </w:docPart>
    <w:docPart>
      <w:docPartPr>
        <w:name w:val="1D5428D54B9E46C9804A0F8363BBE5C4"/>
        <w:category>
          <w:name w:val="General"/>
          <w:gallery w:val="placeholder"/>
        </w:category>
        <w:types>
          <w:type w:val="bbPlcHdr"/>
        </w:types>
        <w:behaviors>
          <w:behavior w:val="content"/>
        </w:behaviors>
        <w:guid w:val="{F977E084-4E81-45AD-B7AF-1795D4532FFE}"/>
      </w:docPartPr>
      <w:docPartBody>
        <w:p w:rsidR="007B42F5" w:rsidRDefault="005567AD" w:rsidP="005567AD">
          <w:pPr>
            <w:pStyle w:val="1D5428D54B9E46C9804A0F8363BBE5C4"/>
          </w:pPr>
          <w:r w:rsidRPr="00D858FE">
            <w:rPr>
              <w:rStyle w:val="PlaceholderText"/>
            </w:rPr>
            <w:t>Choose an item.</w:t>
          </w:r>
        </w:p>
      </w:docPartBody>
    </w:docPart>
    <w:docPart>
      <w:docPartPr>
        <w:name w:val="C287431B3AEC42B28C177725645E519E"/>
        <w:category>
          <w:name w:val="General"/>
          <w:gallery w:val="placeholder"/>
        </w:category>
        <w:types>
          <w:type w:val="bbPlcHdr"/>
        </w:types>
        <w:behaviors>
          <w:behavior w:val="content"/>
        </w:behaviors>
        <w:guid w:val="{5B7D0DD9-75E0-46C7-9204-024EDF7570B8}"/>
      </w:docPartPr>
      <w:docPartBody>
        <w:p w:rsidR="007B42F5" w:rsidRDefault="005567AD" w:rsidP="005567AD">
          <w:pPr>
            <w:pStyle w:val="C287431B3AEC42B28C177725645E519E"/>
          </w:pPr>
          <w:r w:rsidRPr="00D858FE">
            <w:rPr>
              <w:rStyle w:val="PlaceholderText"/>
            </w:rPr>
            <w:t>Choose an item.</w:t>
          </w:r>
        </w:p>
      </w:docPartBody>
    </w:docPart>
    <w:docPart>
      <w:docPartPr>
        <w:name w:val="C13CF7D180784C06896B441A2775479E"/>
        <w:category>
          <w:name w:val="General"/>
          <w:gallery w:val="placeholder"/>
        </w:category>
        <w:types>
          <w:type w:val="bbPlcHdr"/>
        </w:types>
        <w:behaviors>
          <w:behavior w:val="content"/>
        </w:behaviors>
        <w:guid w:val="{625E409D-8500-4A76-BAE2-9AC28DDACE8D}"/>
      </w:docPartPr>
      <w:docPartBody>
        <w:p w:rsidR="007B42F5" w:rsidRDefault="005567AD" w:rsidP="005567AD">
          <w:pPr>
            <w:pStyle w:val="C13CF7D180784C06896B441A2775479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3543"/>
    <w:rsid w:val="00123543"/>
    <w:rsid w:val="00167B87"/>
    <w:rsid w:val="002A6CC0"/>
    <w:rsid w:val="002B50BF"/>
    <w:rsid w:val="005567AD"/>
    <w:rsid w:val="007B42F5"/>
    <w:rsid w:val="009B75EB"/>
    <w:rsid w:val="00A36F40"/>
    <w:rsid w:val="00B25165"/>
    <w:rsid w:val="00B327DD"/>
    <w:rsid w:val="00C9397A"/>
    <w:rsid w:val="00FD16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567AD"/>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A4B52DEA30D54763AA92DC84FF6F4033">
    <w:name w:val="A4B52DEA30D54763AA92DC84FF6F4033"/>
    <w:rsid w:val="005567AD"/>
    <w:pPr>
      <w:spacing w:line="278" w:lineRule="auto"/>
    </w:pPr>
    <w:rPr>
      <w:kern w:val="2"/>
      <w:sz w:val="24"/>
      <w:szCs w:val="24"/>
      <w14:ligatures w14:val="standardContextual"/>
    </w:rPr>
  </w:style>
  <w:style w:type="paragraph" w:customStyle="1" w:styleId="496DD357D22D4FCFA8D0A1867E40D896">
    <w:name w:val="496DD357D22D4FCFA8D0A1867E40D896"/>
    <w:rsid w:val="005567AD"/>
    <w:pPr>
      <w:spacing w:line="278" w:lineRule="auto"/>
    </w:pPr>
    <w:rPr>
      <w:kern w:val="2"/>
      <w:sz w:val="24"/>
      <w:szCs w:val="24"/>
      <w14:ligatures w14:val="standardContextual"/>
    </w:rPr>
  </w:style>
  <w:style w:type="paragraph" w:customStyle="1" w:styleId="8D2471F54B1C4C0CA0294C86E7A680BC">
    <w:name w:val="8D2471F54B1C4C0CA0294C86E7A680BC"/>
    <w:rsid w:val="005567AD"/>
    <w:pPr>
      <w:spacing w:line="278" w:lineRule="auto"/>
    </w:pPr>
    <w:rPr>
      <w:kern w:val="2"/>
      <w:sz w:val="24"/>
      <w:szCs w:val="24"/>
      <w14:ligatures w14:val="standardContextual"/>
    </w:rPr>
  </w:style>
  <w:style w:type="paragraph" w:customStyle="1" w:styleId="FEFDEECC0508452E8919E0EF5A6E85F0">
    <w:name w:val="FEFDEECC0508452E8919E0EF5A6E85F0"/>
    <w:rsid w:val="005567AD"/>
    <w:pPr>
      <w:spacing w:line="278" w:lineRule="auto"/>
    </w:pPr>
    <w:rPr>
      <w:kern w:val="2"/>
      <w:sz w:val="24"/>
      <w:szCs w:val="24"/>
      <w14:ligatures w14:val="standardContextual"/>
    </w:rPr>
  </w:style>
  <w:style w:type="paragraph" w:customStyle="1" w:styleId="E610141DC1344AF89F35C8BF150ECC84">
    <w:name w:val="E610141DC1344AF89F35C8BF150ECC84"/>
    <w:rsid w:val="005567AD"/>
    <w:pPr>
      <w:spacing w:line="278" w:lineRule="auto"/>
    </w:pPr>
    <w:rPr>
      <w:kern w:val="2"/>
      <w:sz w:val="24"/>
      <w:szCs w:val="24"/>
      <w14:ligatures w14:val="standardContextual"/>
    </w:rPr>
  </w:style>
  <w:style w:type="paragraph" w:customStyle="1" w:styleId="B7622B74ADDA430AB0AA30D8433C2D9B">
    <w:name w:val="B7622B74ADDA430AB0AA30D8433C2D9B"/>
    <w:rsid w:val="005567AD"/>
    <w:pPr>
      <w:spacing w:line="278" w:lineRule="auto"/>
    </w:pPr>
    <w:rPr>
      <w:kern w:val="2"/>
      <w:sz w:val="24"/>
      <w:szCs w:val="24"/>
      <w14:ligatures w14:val="standardContextual"/>
    </w:rPr>
  </w:style>
  <w:style w:type="paragraph" w:customStyle="1" w:styleId="DD1E84C8448444888A39E4588C63A3E3">
    <w:name w:val="DD1E84C8448444888A39E4588C63A3E3"/>
    <w:rsid w:val="005567AD"/>
    <w:pPr>
      <w:spacing w:line="278" w:lineRule="auto"/>
    </w:pPr>
    <w:rPr>
      <w:kern w:val="2"/>
      <w:sz w:val="24"/>
      <w:szCs w:val="24"/>
      <w14:ligatures w14:val="standardContextual"/>
    </w:rPr>
  </w:style>
  <w:style w:type="paragraph" w:customStyle="1" w:styleId="7D276FA01C584AD78212307C11985FF3">
    <w:name w:val="7D276FA01C584AD78212307C11985FF3"/>
    <w:rsid w:val="005567AD"/>
    <w:pPr>
      <w:spacing w:line="278" w:lineRule="auto"/>
    </w:pPr>
    <w:rPr>
      <w:kern w:val="2"/>
      <w:sz w:val="24"/>
      <w:szCs w:val="24"/>
      <w14:ligatures w14:val="standardContextual"/>
    </w:rPr>
  </w:style>
  <w:style w:type="paragraph" w:customStyle="1" w:styleId="0820C9D47E9F4C0C8602EA3A1AFCF6E2">
    <w:name w:val="0820C9D47E9F4C0C8602EA3A1AFCF6E2"/>
    <w:rsid w:val="005567AD"/>
    <w:pPr>
      <w:spacing w:line="278" w:lineRule="auto"/>
    </w:pPr>
    <w:rPr>
      <w:kern w:val="2"/>
      <w:sz w:val="24"/>
      <w:szCs w:val="24"/>
      <w14:ligatures w14:val="standardContextual"/>
    </w:rPr>
  </w:style>
  <w:style w:type="paragraph" w:customStyle="1" w:styleId="DCCFC74BD9F240959AD9255A505ED916">
    <w:name w:val="DCCFC74BD9F240959AD9255A505ED916"/>
    <w:rsid w:val="005567AD"/>
    <w:pPr>
      <w:spacing w:line="278" w:lineRule="auto"/>
    </w:pPr>
    <w:rPr>
      <w:kern w:val="2"/>
      <w:sz w:val="24"/>
      <w:szCs w:val="24"/>
      <w14:ligatures w14:val="standardContextual"/>
    </w:rPr>
  </w:style>
  <w:style w:type="paragraph" w:customStyle="1" w:styleId="6F2335BC32AF460A89BC33086608AB64">
    <w:name w:val="6F2335BC32AF460A89BC33086608AB64"/>
    <w:rsid w:val="005567AD"/>
    <w:pPr>
      <w:spacing w:line="278" w:lineRule="auto"/>
    </w:pPr>
    <w:rPr>
      <w:kern w:val="2"/>
      <w:sz w:val="24"/>
      <w:szCs w:val="24"/>
      <w14:ligatures w14:val="standardContextual"/>
    </w:rPr>
  </w:style>
  <w:style w:type="paragraph" w:customStyle="1" w:styleId="4EFA70C9245F4202A0E130AE48AB4C43">
    <w:name w:val="4EFA70C9245F4202A0E130AE48AB4C43"/>
    <w:rsid w:val="005567AD"/>
    <w:pPr>
      <w:spacing w:line="278" w:lineRule="auto"/>
    </w:pPr>
    <w:rPr>
      <w:kern w:val="2"/>
      <w:sz w:val="24"/>
      <w:szCs w:val="24"/>
      <w14:ligatures w14:val="standardContextual"/>
    </w:rPr>
  </w:style>
  <w:style w:type="paragraph" w:customStyle="1" w:styleId="CFA9162F9443466ABF41BFB21F63C2FB">
    <w:name w:val="CFA9162F9443466ABF41BFB21F63C2FB"/>
    <w:rsid w:val="005567AD"/>
    <w:pPr>
      <w:spacing w:line="278" w:lineRule="auto"/>
    </w:pPr>
    <w:rPr>
      <w:kern w:val="2"/>
      <w:sz w:val="24"/>
      <w:szCs w:val="24"/>
      <w14:ligatures w14:val="standardContextual"/>
    </w:rPr>
  </w:style>
  <w:style w:type="paragraph" w:customStyle="1" w:styleId="02AE730306F6478BA488321E1249A498">
    <w:name w:val="02AE730306F6478BA488321E1249A498"/>
    <w:rsid w:val="005567AD"/>
    <w:pPr>
      <w:spacing w:line="278" w:lineRule="auto"/>
    </w:pPr>
    <w:rPr>
      <w:kern w:val="2"/>
      <w:sz w:val="24"/>
      <w:szCs w:val="24"/>
      <w14:ligatures w14:val="standardContextual"/>
    </w:rPr>
  </w:style>
  <w:style w:type="paragraph" w:customStyle="1" w:styleId="06A033314A054A9F997069A120258BED">
    <w:name w:val="06A033314A054A9F997069A120258BED"/>
    <w:rsid w:val="005567AD"/>
    <w:pPr>
      <w:spacing w:line="278" w:lineRule="auto"/>
    </w:pPr>
    <w:rPr>
      <w:kern w:val="2"/>
      <w:sz w:val="24"/>
      <w:szCs w:val="24"/>
      <w14:ligatures w14:val="standardContextual"/>
    </w:rPr>
  </w:style>
  <w:style w:type="paragraph" w:customStyle="1" w:styleId="40D67C1AA7E14466807E68D44ABDE64B">
    <w:name w:val="40D67C1AA7E14466807E68D44ABDE64B"/>
    <w:rsid w:val="005567AD"/>
    <w:pPr>
      <w:spacing w:line="278" w:lineRule="auto"/>
    </w:pPr>
    <w:rPr>
      <w:kern w:val="2"/>
      <w:sz w:val="24"/>
      <w:szCs w:val="24"/>
      <w14:ligatures w14:val="standardContextual"/>
    </w:rPr>
  </w:style>
  <w:style w:type="paragraph" w:customStyle="1" w:styleId="C36F8B3D4451440C99E4DFA0375ABE8D">
    <w:name w:val="C36F8B3D4451440C99E4DFA0375ABE8D"/>
    <w:rsid w:val="005567AD"/>
    <w:pPr>
      <w:spacing w:line="278" w:lineRule="auto"/>
    </w:pPr>
    <w:rPr>
      <w:kern w:val="2"/>
      <w:sz w:val="24"/>
      <w:szCs w:val="24"/>
      <w14:ligatures w14:val="standardContextual"/>
    </w:rPr>
  </w:style>
  <w:style w:type="paragraph" w:customStyle="1" w:styleId="954F3BA1AB4F4E52A385E358489F0EA5">
    <w:name w:val="954F3BA1AB4F4E52A385E358489F0EA5"/>
    <w:rsid w:val="005567AD"/>
    <w:pPr>
      <w:spacing w:line="278" w:lineRule="auto"/>
    </w:pPr>
    <w:rPr>
      <w:kern w:val="2"/>
      <w:sz w:val="24"/>
      <w:szCs w:val="24"/>
      <w14:ligatures w14:val="standardContextual"/>
    </w:rPr>
  </w:style>
  <w:style w:type="paragraph" w:customStyle="1" w:styleId="D5A726CAE5034F088ABCC262D42B32F9">
    <w:name w:val="D5A726CAE5034F088ABCC262D42B32F9"/>
    <w:rsid w:val="005567AD"/>
    <w:pPr>
      <w:spacing w:line="278" w:lineRule="auto"/>
    </w:pPr>
    <w:rPr>
      <w:kern w:val="2"/>
      <w:sz w:val="24"/>
      <w:szCs w:val="24"/>
      <w14:ligatures w14:val="standardContextual"/>
    </w:rPr>
  </w:style>
  <w:style w:type="paragraph" w:customStyle="1" w:styleId="881F5C1584774F3FA8828CCD741CD8E4">
    <w:name w:val="881F5C1584774F3FA8828CCD741CD8E4"/>
    <w:rsid w:val="005567AD"/>
    <w:pPr>
      <w:spacing w:line="278" w:lineRule="auto"/>
    </w:pPr>
    <w:rPr>
      <w:kern w:val="2"/>
      <w:sz w:val="24"/>
      <w:szCs w:val="24"/>
      <w14:ligatures w14:val="standardContextual"/>
    </w:rPr>
  </w:style>
  <w:style w:type="paragraph" w:customStyle="1" w:styleId="8DD970735A8B4D679DE6950B875DE83F">
    <w:name w:val="8DD970735A8B4D679DE6950B875DE83F"/>
    <w:rsid w:val="005567AD"/>
    <w:pPr>
      <w:spacing w:line="278" w:lineRule="auto"/>
    </w:pPr>
    <w:rPr>
      <w:kern w:val="2"/>
      <w:sz w:val="24"/>
      <w:szCs w:val="24"/>
      <w14:ligatures w14:val="standardContextual"/>
    </w:rPr>
  </w:style>
  <w:style w:type="paragraph" w:customStyle="1" w:styleId="BFF2C55C48424BC9A9AA6B2A5DEC5C9E">
    <w:name w:val="BFF2C55C48424BC9A9AA6B2A5DEC5C9E"/>
    <w:rsid w:val="005567AD"/>
    <w:pPr>
      <w:spacing w:line="278" w:lineRule="auto"/>
    </w:pPr>
    <w:rPr>
      <w:kern w:val="2"/>
      <w:sz w:val="24"/>
      <w:szCs w:val="24"/>
      <w14:ligatures w14:val="standardContextual"/>
    </w:rPr>
  </w:style>
  <w:style w:type="paragraph" w:customStyle="1" w:styleId="B966CB1FFC634B178D5464D638624D17">
    <w:name w:val="B966CB1FFC634B178D5464D638624D17"/>
    <w:rsid w:val="005567AD"/>
    <w:pPr>
      <w:spacing w:line="278" w:lineRule="auto"/>
    </w:pPr>
    <w:rPr>
      <w:kern w:val="2"/>
      <w:sz w:val="24"/>
      <w:szCs w:val="24"/>
      <w14:ligatures w14:val="standardContextual"/>
    </w:rPr>
  </w:style>
  <w:style w:type="paragraph" w:customStyle="1" w:styleId="816F5A8636864BD485572D205C779168">
    <w:name w:val="816F5A8636864BD485572D205C779168"/>
    <w:rsid w:val="005567AD"/>
    <w:pPr>
      <w:spacing w:line="278" w:lineRule="auto"/>
    </w:pPr>
    <w:rPr>
      <w:kern w:val="2"/>
      <w:sz w:val="24"/>
      <w:szCs w:val="24"/>
      <w14:ligatures w14:val="standardContextual"/>
    </w:rPr>
  </w:style>
  <w:style w:type="paragraph" w:customStyle="1" w:styleId="5AC15745EADE40EE9C7105ABA938C896">
    <w:name w:val="5AC15745EADE40EE9C7105ABA938C896"/>
    <w:rsid w:val="005567AD"/>
    <w:pPr>
      <w:spacing w:line="278" w:lineRule="auto"/>
    </w:pPr>
    <w:rPr>
      <w:kern w:val="2"/>
      <w:sz w:val="24"/>
      <w:szCs w:val="24"/>
      <w14:ligatures w14:val="standardContextual"/>
    </w:rPr>
  </w:style>
  <w:style w:type="paragraph" w:customStyle="1" w:styleId="3802D81F0B3F49D483C96DCDCC53910C">
    <w:name w:val="3802D81F0B3F49D483C96DCDCC53910C"/>
    <w:rsid w:val="005567AD"/>
    <w:pPr>
      <w:spacing w:line="278" w:lineRule="auto"/>
    </w:pPr>
    <w:rPr>
      <w:kern w:val="2"/>
      <w:sz w:val="24"/>
      <w:szCs w:val="24"/>
      <w14:ligatures w14:val="standardContextual"/>
    </w:rPr>
  </w:style>
  <w:style w:type="paragraph" w:customStyle="1" w:styleId="648183A192F3411A8519FBFEDC1C4BBA">
    <w:name w:val="648183A192F3411A8519FBFEDC1C4BBA"/>
    <w:rsid w:val="005567AD"/>
    <w:pPr>
      <w:spacing w:line="278" w:lineRule="auto"/>
    </w:pPr>
    <w:rPr>
      <w:kern w:val="2"/>
      <w:sz w:val="24"/>
      <w:szCs w:val="24"/>
      <w14:ligatures w14:val="standardContextual"/>
    </w:rPr>
  </w:style>
  <w:style w:type="paragraph" w:customStyle="1" w:styleId="A293310D6F2F4F25B63391015E147D62">
    <w:name w:val="A293310D6F2F4F25B63391015E147D62"/>
    <w:rsid w:val="005567AD"/>
    <w:pPr>
      <w:spacing w:line="278" w:lineRule="auto"/>
    </w:pPr>
    <w:rPr>
      <w:kern w:val="2"/>
      <w:sz w:val="24"/>
      <w:szCs w:val="24"/>
      <w14:ligatures w14:val="standardContextual"/>
    </w:rPr>
  </w:style>
  <w:style w:type="paragraph" w:customStyle="1" w:styleId="253913F724E94A36A83676B1607E1953">
    <w:name w:val="253913F724E94A36A83676B1607E1953"/>
    <w:rsid w:val="005567AD"/>
    <w:pPr>
      <w:spacing w:line="278" w:lineRule="auto"/>
    </w:pPr>
    <w:rPr>
      <w:kern w:val="2"/>
      <w:sz w:val="24"/>
      <w:szCs w:val="24"/>
      <w14:ligatures w14:val="standardContextual"/>
    </w:rPr>
  </w:style>
  <w:style w:type="paragraph" w:customStyle="1" w:styleId="3D49CFD51E4E49E5AE2E70FD3420C52D">
    <w:name w:val="3D49CFD51E4E49E5AE2E70FD3420C52D"/>
    <w:rsid w:val="005567AD"/>
    <w:pPr>
      <w:spacing w:line="278" w:lineRule="auto"/>
    </w:pPr>
    <w:rPr>
      <w:kern w:val="2"/>
      <w:sz w:val="24"/>
      <w:szCs w:val="24"/>
      <w14:ligatures w14:val="standardContextual"/>
    </w:rPr>
  </w:style>
  <w:style w:type="paragraph" w:customStyle="1" w:styleId="AA994565A51D4C8B97183B5A363E0C03">
    <w:name w:val="AA994565A51D4C8B97183B5A363E0C03"/>
    <w:rsid w:val="005567AD"/>
    <w:pPr>
      <w:spacing w:line="278" w:lineRule="auto"/>
    </w:pPr>
    <w:rPr>
      <w:kern w:val="2"/>
      <w:sz w:val="24"/>
      <w:szCs w:val="24"/>
      <w14:ligatures w14:val="standardContextual"/>
    </w:rPr>
  </w:style>
  <w:style w:type="paragraph" w:customStyle="1" w:styleId="094DD4AE4D3049EB84CEF87982613EA0">
    <w:name w:val="094DD4AE4D3049EB84CEF87982613EA0"/>
    <w:rsid w:val="005567AD"/>
    <w:pPr>
      <w:spacing w:line="278" w:lineRule="auto"/>
    </w:pPr>
    <w:rPr>
      <w:kern w:val="2"/>
      <w:sz w:val="24"/>
      <w:szCs w:val="24"/>
      <w14:ligatures w14:val="standardContextual"/>
    </w:rPr>
  </w:style>
  <w:style w:type="paragraph" w:customStyle="1" w:styleId="6BA232A872D64CE4AE47C1B0801C4A26">
    <w:name w:val="6BA232A872D64CE4AE47C1B0801C4A26"/>
    <w:rsid w:val="005567AD"/>
    <w:pPr>
      <w:spacing w:line="278" w:lineRule="auto"/>
    </w:pPr>
    <w:rPr>
      <w:kern w:val="2"/>
      <w:sz w:val="24"/>
      <w:szCs w:val="24"/>
      <w14:ligatures w14:val="standardContextual"/>
    </w:rPr>
  </w:style>
  <w:style w:type="paragraph" w:customStyle="1" w:styleId="CF937C1540B340179E9BAEF783265A3D">
    <w:name w:val="CF937C1540B340179E9BAEF783265A3D"/>
    <w:rsid w:val="005567AD"/>
    <w:pPr>
      <w:spacing w:line="278" w:lineRule="auto"/>
    </w:pPr>
    <w:rPr>
      <w:kern w:val="2"/>
      <w:sz w:val="24"/>
      <w:szCs w:val="24"/>
      <w14:ligatures w14:val="standardContextual"/>
    </w:rPr>
  </w:style>
  <w:style w:type="paragraph" w:customStyle="1" w:styleId="30B2482824624024990AFE33E5C78707">
    <w:name w:val="30B2482824624024990AFE33E5C78707"/>
    <w:rsid w:val="005567AD"/>
    <w:pPr>
      <w:spacing w:line="278" w:lineRule="auto"/>
    </w:pPr>
    <w:rPr>
      <w:kern w:val="2"/>
      <w:sz w:val="24"/>
      <w:szCs w:val="24"/>
      <w14:ligatures w14:val="standardContextual"/>
    </w:rPr>
  </w:style>
  <w:style w:type="paragraph" w:customStyle="1" w:styleId="7472C8CF71164A8683F017C815916F9D">
    <w:name w:val="7472C8CF71164A8683F017C815916F9D"/>
    <w:rsid w:val="005567AD"/>
    <w:pPr>
      <w:spacing w:line="278" w:lineRule="auto"/>
    </w:pPr>
    <w:rPr>
      <w:kern w:val="2"/>
      <w:sz w:val="24"/>
      <w:szCs w:val="24"/>
      <w14:ligatures w14:val="standardContextual"/>
    </w:rPr>
  </w:style>
  <w:style w:type="paragraph" w:customStyle="1" w:styleId="1D5428D54B9E46C9804A0F8363BBE5C4">
    <w:name w:val="1D5428D54B9E46C9804A0F8363BBE5C4"/>
    <w:rsid w:val="005567AD"/>
    <w:pPr>
      <w:spacing w:line="278" w:lineRule="auto"/>
    </w:pPr>
    <w:rPr>
      <w:kern w:val="2"/>
      <w:sz w:val="24"/>
      <w:szCs w:val="24"/>
      <w14:ligatures w14:val="standardContextual"/>
    </w:rPr>
  </w:style>
  <w:style w:type="paragraph" w:customStyle="1" w:styleId="C287431B3AEC42B28C177725645E519E">
    <w:name w:val="C287431B3AEC42B28C177725645E519E"/>
    <w:rsid w:val="005567AD"/>
    <w:pPr>
      <w:spacing w:line="278" w:lineRule="auto"/>
    </w:pPr>
    <w:rPr>
      <w:kern w:val="2"/>
      <w:sz w:val="24"/>
      <w:szCs w:val="24"/>
      <w14:ligatures w14:val="standardContextual"/>
    </w:rPr>
  </w:style>
  <w:style w:type="paragraph" w:customStyle="1" w:styleId="C13CF7D180784C06896B441A2775479E">
    <w:name w:val="C13CF7D180784C06896B441A2775479E"/>
    <w:rsid w:val="005567A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90FD4B-3E89-45BA-AE31-48779C5F0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4478</Words>
  <Characters>25526</Characters>
  <Application>Microsoft Office Word</Application>
  <DocSecurity>8</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2024-05-21T00:21:00Z</dcterms:created>
  <dcterms:modified xsi:type="dcterms:W3CDTF">2024-05-21T00:22:00Z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