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4F57A" w14:textId="77777777" w:rsidR="00B65891" w:rsidRPr="003217D3" w:rsidRDefault="00B65891" w:rsidP="00B6589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7F075AF" wp14:editId="0EDFAA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0479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CF9F83A" w14:textId="77777777" w:rsidR="00B65891" w:rsidRPr="003217D3" w:rsidRDefault="00B65891" w:rsidP="00B6589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B497AC" w14:textId="77777777" w:rsidR="00B65891" w:rsidRPr="00A36AA9" w:rsidRDefault="00B65891" w:rsidP="00B6589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2B69B8" w14:textId="77777777" w:rsidR="00B65891" w:rsidRPr="00A36AA9" w:rsidRDefault="00B65891" w:rsidP="00B6589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5891" w14:paraId="74BADC91" w14:textId="77777777" w:rsidTr="00253581">
        <w:tc>
          <w:tcPr>
            <w:cnfStyle w:val="001000000000" w:firstRow="0" w:lastRow="0" w:firstColumn="1" w:lastColumn="0" w:oddVBand="0" w:evenVBand="0" w:oddHBand="0" w:evenHBand="0" w:firstRowFirstColumn="0" w:firstRowLastColumn="0" w:lastRowFirstColumn="0" w:lastRowLastColumn="0"/>
            <w:tcW w:w="3227" w:type="dxa"/>
          </w:tcPr>
          <w:p w14:paraId="27836F38" w14:textId="77777777" w:rsidR="00B65891" w:rsidRPr="00A36AA9" w:rsidRDefault="00B65891" w:rsidP="00253581">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84E73BC" w14:textId="77777777" w:rsidR="00B65891" w:rsidRPr="00A36AA9" w:rsidRDefault="00B65891"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Stonnington City Council</w:t>
            </w:r>
          </w:p>
        </w:tc>
      </w:tr>
      <w:tr w:rsidR="00B65891" w14:paraId="5BA168D0"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CAED2" w14:textId="77777777" w:rsidR="00B65891" w:rsidRPr="00A36AA9" w:rsidRDefault="00B65891" w:rsidP="00253581">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EBB89C6" w14:textId="77777777" w:rsidR="00B65891" w:rsidRPr="00A36AA9" w:rsidRDefault="00B65891"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540817">
              <w:rPr>
                <w:rFonts w:ascii="Arial" w:hAnsi="Arial" w:cs="Arial"/>
                <w:color w:val="auto"/>
              </w:rPr>
              <w:t>Cnr</w:t>
            </w:r>
            <w:proofErr w:type="spellEnd"/>
            <w:r w:rsidRPr="00540817">
              <w:rPr>
                <w:rFonts w:ascii="Arial" w:hAnsi="Arial" w:cs="Arial"/>
                <w:color w:val="auto"/>
              </w:rPr>
              <w:t>. Glenferrie Rd &amp; High St MALVERN VIC 3181</w:t>
            </w:r>
          </w:p>
        </w:tc>
      </w:tr>
      <w:tr w:rsidR="00B65891" w14:paraId="29A63AC2" w14:textId="77777777" w:rsidTr="002535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EE561" w14:textId="77777777" w:rsidR="00B65891" w:rsidRPr="00A36AA9" w:rsidRDefault="00B65891" w:rsidP="00253581">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F290B5" w14:textId="77777777" w:rsidR="00B65891" w:rsidRPr="00A36AA9" w:rsidRDefault="00B65891"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300695</w:t>
            </w:r>
          </w:p>
        </w:tc>
      </w:tr>
      <w:tr w:rsidR="00B65891" w14:paraId="4B2D636C"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28F77F" w14:textId="77777777" w:rsidR="00B65891" w:rsidRPr="00A36AA9" w:rsidRDefault="00B65891" w:rsidP="00253581">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3ABA6DD" w14:textId="77777777" w:rsidR="00B65891" w:rsidRPr="00A36AA9" w:rsidRDefault="00B65891"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Stonnington City Council</w:t>
            </w:r>
          </w:p>
        </w:tc>
      </w:tr>
      <w:tr w:rsidR="00B65891" w14:paraId="02C71983" w14:textId="77777777" w:rsidTr="002535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4BF8BB" w14:textId="77777777" w:rsidR="00B65891" w:rsidRPr="00A36AA9" w:rsidRDefault="00B65891" w:rsidP="0025358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91F740" w14:textId="77777777" w:rsidR="00B65891" w:rsidRPr="00A36AA9" w:rsidRDefault="00B65891"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65891" w14:paraId="378A74C4"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A601A" w14:textId="77777777" w:rsidR="00B65891" w:rsidRPr="00A36AA9" w:rsidRDefault="00B65891" w:rsidP="00253581">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3B5910E" w14:textId="77777777" w:rsidR="00B65891" w:rsidRPr="00A36AA9" w:rsidRDefault="00B65891"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June 2023</w:t>
            </w:r>
          </w:p>
        </w:tc>
      </w:tr>
      <w:tr w:rsidR="00B65891" w14:paraId="39760E70" w14:textId="77777777" w:rsidTr="002535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E6343" w14:textId="77777777" w:rsidR="00B65891" w:rsidRPr="00A36AA9" w:rsidRDefault="00B65891" w:rsidP="00253581">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E22D5F0" w14:textId="4E1E3908" w:rsidR="00B65891" w:rsidRPr="00A36AA9" w:rsidRDefault="00B65891"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August 2023</w:t>
            </w:r>
          </w:p>
        </w:tc>
      </w:tr>
    </w:tbl>
    <w:bookmarkEnd w:id="0"/>
    <w:p w14:paraId="0114A5A6" w14:textId="77777777" w:rsidR="00B65891" w:rsidRPr="00A36AA9" w:rsidRDefault="00B65891" w:rsidP="00B6589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023854F" w14:textId="77777777" w:rsidR="00B65891" w:rsidRPr="00A36AA9" w:rsidRDefault="00B65891" w:rsidP="00B65891">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DBDDD6D" w14:textId="77777777" w:rsidR="00B65891" w:rsidRPr="00A36AA9" w:rsidRDefault="00B65891" w:rsidP="00B65891">
      <w:pPr>
        <w:pStyle w:val="NormalArial"/>
      </w:pPr>
      <w:r w:rsidRPr="00A36AA9">
        <w:t xml:space="preserve">This performance report for </w:t>
      </w:r>
      <w:r w:rsidRPr="00A36AA9">
        <w:rPr>
          <w:color w:val="auto"/>
        </w:rPr>
        <w:t>Stonnington City Council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683956">
        <w:rPr>
          <w:color w:val="auto"/>
        </w:rPr>
        <w:t>A.Grant</w:t>
      </w:r>
      <w:proofErr w:type="spellEnd"/>
      <w:proofErr w:type="gramEnd"/>
      <w:r w:rsidRPr="00683956">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37E466A4" w14:textId="77777777" w:rsidR="00B65891" w:rsidRPr="00A36AA9" w:rsidRDefault="00B65891" w:rsidP="00B6589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428109" w14:textId="77777777" w:rsidR="00B65891" w:rsidRPr="00A36AA9" w:rsidRDefault="00B65891" w:rsidP="00B65891">
      <w:pPr>
        <w:pStyle w:val="NormalArial"/>
      </w:pPr>
      <w:r w:rsidRPr="00A36AA9">
        <w:t>The report also specifies any areas in which improvements must be made to ensure the Quality Standards are complied with.</w:t>
      </w:r>
    </w:p>
    <w:p w14:paraId="225D1FD8" w14:textId="77777777" w:rsidR="00B65891" w:rsidRPr="00A36AA9" w:rsidRDefault="00B65891" w:rsidP="00B65891">
      <w:pPr>
        <w:pStyle w:val="Heading1"/>
        <w:spacing w:before="0" w:after="240" w:line="22" w:lineRule="atLeast"/>
        <w:rPr>
          <w:rFonts w:ascii="Arial" w:hAnsi="Arial" w:cs="Arial"/>
        </w:rPr>
      </w:pPr>
      <w:r w:rsidRPr="00A36AA9">
        <w:rPr>
          <w:rFonts w:ascii="Arial" w:hAnsi="Arial" w:cs="Arial"/>
        </w:rPr>
        <w:t>Services included in this assessment</w:t>
      </w:r>
    </w:p>
    <w:p w14:paraId="699B78AF" w14:textId="77777777" w:rsidR="00B65891" w:rsidRPr="00A36AA9" w:rsidRDefault="00B65891" w:rsidP="00B65891">
      <w:pPr>
        <w:pStyle w:val="NormalArial"/>
      </w:pPr>
      <w:bookmarkStart w:id="1" w:name="HcsServicesFullListWithAddress"/>
      <w:r w:rsidRPr="00A36AA9">
        <w:rPr>
          <w:b/>
          <w:bCs/>
        </w:rPr>
        <w:t>CHSP:</w:t>
      </w:r>
    </w:p>
    <w:p w14:paraId="0C71BBE7" w14:textId="77777777" w:rsidR="00B65891" w:rsidRPr="00A36AA9" w:rsidRDefault="00B65891" w:rsidP="00B65891">
      <w:pPr>
        <w:pStyle w:val="NormalArial"/>
        <w:numPr>
          <w:ilvl w:val="0"/>
          <w:numId w:val="21"/>
        </w:numPr>
      </w:pPr>
      <w:r w:rsidRPr="00A36AA9">
        <w:t xml:space="preserve">Care Relationships and Carer Support, 25850, </w:t>
      </w:r>
      <w:proofErr w:type="spellStart"/>
      <w:r w:rsidRPr="00A36AA9">
        <w:t>Cnr</w:t>
      </w:r>
      <w:proofErr w:type="spellEnd"/>
      <w:r w:rsidRPr="00A36AA9">
        <w:t>. Glenferrie Rd &amp; High St, MALVERN VIC 3181</w:t>
      </w:r>
    </w:p>
    <w:p w14:paraId="024236BB" w14:textId="77777777" w:rsidR="00B65891" w:rsidRPr="00A36AA9" w:rsidRDefault="00B65891" w:rsidP="00B65891">
      <w:pPr>
        <w:pStyle w:val="NormalArial"/>
        <w:numPr>
          <w:ilvl w:val="0"/>
          <w:numId w:val="21"/>
        </w:numPr>
        <w:spacing w:after="0"/>
      </w:pPr>
      <w:r w:rsidRPr="00A36AA9">
        <w:t xml:space="preserve">Community and Home Support, 25848, </w:t>
      </w:r>
      <w:proofErr w:type="spellStart"/>
      <w:r w:rsidRPr="00A36AA9">
        <w:t>Cnr</w:t>
      </w:r>
      <w:proofErr w:type="spellEnd"/>
      <w:r w:rsidRPr="00A36AA9">
        <w:t>. Glenferrie Rd &amp; High St, MALVERN VIC 3181</w:t>
      </w:r>
    </w:p>
    <w:bookmarkEnd w:id="1"/>
    <w:p w14:paraId="413A650C" w14:textId="77777777" w:rsidR="00B65891" w:rsidRPr="00A36AA9" w:rsidRDefault="00B65891" w:rsidP="00B65891">
      <w:pPr>
        <w:pStyle w:val="NormalArial"/>
      </w:pPr>
    </w:p>
    <w:p w14:paraId="78435147" w14:textId="77777777" w:rsidR="00B65891" w:rsidRPr="00A36AA9" w:rsidRDefault="00B65891" w:rsidP="00B65891">
      <w:pPr>
        <w:pStyle w:val="Heading1"/>
        <w:spacing w:before="0" w:after="240" w:line="22" w:lineRule="atLeast"/>
        <w:rPr>
          <w:rFonts w:ascii="Arial" w:hAnsi="Arial" w:cs="Arial"/>
        </w:rPr>
      </w:pPr>
      <w:r w:rsidRPr="00A36AA9">
        <w:rPr>
          <w:rFonts w:ascii="Arial" w:hAnsi="Arial" w:cs="Arial"/>
        </w:rPr>
        <w:t>Material relied on</w:t>
      </w:r>
    </w:p>
    <w:p w14:paraId="4992126B" w14:textId="77777777" w:rsidR="00B65891" w:rsidRPr="00A36AA9" w:rsidRDefault="00B65891" w:rsidP="00B65891">
      <w:pPr>
        <w:pStyle w:val="NormalArial"/>
      </w:pPr>
      <w:r w:rsidRPr="00A36AA9">
        <w:t>The following information has been considered in preparing the performance report:</w:t>
      </w:r>
    </w:p>
    <w:p w14:paraId="03D97601" w14:textId="77777777" w:rsidR="00B65891" w:rsidRPr="00A36AA9" w:rsidRDefault="00B65891" w:rsidP="00B65891">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2329B4">
        <w:rPr>
          <w:rFonts w:ascii="Arial" w:hAnsi="Arial" w:cs="Arial"/>
          <w:color w:val="auto"/>
        </w:rPr>
        <w:t>by review of documents and interviews with staff, consumers/</w:t>
      </w:r>
      <w:proofErr w:type="gramStart"/>
      <w:r w:rsidRPr="002329B4">
        <w:rPr>
          <w:rFonts w:ascii="Arial" w:hAnsi="Arial" w:cs="Arial"/>
          <w:color w:val="auto"/>
        </w:rPr>
        <w:t>representatives</w:t>
      </w:r>
      <w:proofErr w:type="gramEnd"/>
      <w:r w:rsidRPr="002329B4">
        <w:rPr>
          <w:rFonts w:ascii="Arial" w:hAnsi="Arial" w:cs="Arial"/>
          <w:color w:val="auto"/>
        </w:rPr>
        <w:t xml:space="preserve"> and others.</w:t>
      </w:r>
    </w:p>
    <w:p w14:paraId="4890C3C1" w14:textId="77777777" w:rsidR="00B65891" w:rsidRPr="002329B4" w:rsidRDefault="00B65891" w:rsidP="00B65891">
      <w:pPr>
        <w:spacing w:line="264" w:lineRule="auto"/>
        <w:rPr>
          <w:rFonts w:ascii="Arial" w:hAnsi="Arial" w:cs="Arial"/>
        </w:rPr>
      </w:pPr>
      <w:r w:rsidRPr="002329B4">
        <w:rPr>
          <w:rFonts w:ascii="Arial" w:hAnsi="Arial" w:cs="Arial"/>
        </w:rPr>
        <w:br w:type="page"/>
      </w:r>
    </w:p>
    <w:p w14:paraId="74B29036" w14:textId="77777777" w:rsidR="00B65891" w:rsidRPr="00244176" w:rsidRDefault="00B65891" w:rsidP="00B65891">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65891" w14:paraId="44B7A9E6" w14:textId="77777777" w:rsidTr="002535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153644D" w14:textId="77777777" w:rsidR="00B65891" w:rsidRPr="00244176" w:rsidRDefault="00B65891" w:rsidP="0025358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73B9B09" w14:textId="77777777" w:rsidR="00B65891" w:rsidRPr="00CC646C" w:rsidRDefault="00B65891" w:rsidP="0025358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B65891" w14:paraId="4622B4FA"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FDA4B6" w14:textId="77777777" w:rsidR="00B65891" w:rsidRPr="00244176" w:rsidRDefault="00B65891" w:rsidP="0025358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1A4B0E3" w14:textId="77777777" w:rsidR="00B65891" w:rsidRPr="00CC646C" w:rsidRDefault="00346428"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2D3966235FC9426BB7D55A3E03E957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891">
                  <w:rPr>
                    <w:rFonts w:ascii="Arial" w:hAnsi="Arial" w:cs="Arial"/>
                    <w:b/>
                    <w:color w:val="auto"/>
                  </w:rPr>
                  <w:t>Not applicable as not all requirements have been assessed</w:t>
                </w:r>
              </w:sdtContent>
            </w:sdt>
            <w:r w:rsidR="00B65891" w:rsidRPr="00CC646C">
              <w:rPr>
                <w:rFonts w:ascii="Arial" w:hAnsi="Arial" w:cs="Arial"/>
                <w:b/>
                <w:color w:val="auto"/>
              </w:rPr>
              <w:t xml:space="preserve"> </w:t>
            </w:r>
          </w:p>
        </w:tc>
      </w:tr>
      <w:tr w:rsidR="00B65891" w14:paraId="3D904E97" w14:textId="77777777" w:rsidTr="0025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85C3B8" w14:textId="77777777" w:rsidR="00B65891" w:rsidRPr="00244176" w:rsidRDefault="00B65891" w:rsidP="0025358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B24F12" w14:textId="77777777" w:rsidR="00B65891" w:rsidRPr="00181684" w:rsidRDefault="00B65891"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181684">
              <w:rPr>
                <w:rFonts w:ascii="Arial" w:hAnsi="Arial" w:cs="Arial"/>
                <w:b/>
                <w:bCs/>
                <w:color w:val="auto"/>
              </w:rPr>
              <w:t xml:space="preserve">Not Applicable </w:t>
            </w:r>
          </w:p>
        </w:tc>
      </w:tr>
      <w:tr w:rsidR="00B65891" w14:paraId="7E85AD6F"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23C3CE" w14:textId="77777777" w:rsidR="00B65891" w:rsidRPr="00244176" w:rsidRDefault="00B65891" w:rsidP="0025358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B1BA494" w14:textId="77777777" w:rsidR="00B65891" w:rsidRPr="00181684" w:rsidRDefault="00B65891"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181684">
              <w:rPr>
                <w:rFonts w:ascii="Arial" w:hAnsi="Arial" w:cs="Arial"/>
                <w:b/>
                <w:bCs/>
                <w:color w:val="auto"/>
              </w:rPr>
              <w:t xml:space="preserve">Not Applicable </w:t>
            </w:r>
          </w:p>
        </w:tc>
      </w:tr>
      <w:tr w:rsidR="00B65891" w14:paraId="460DEDE3" w14:textId="77777777" w:rsidTr="0025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5B7C33" w14:textId="77777777" w:rsidR="00B65891" w:rsidRPr="00244176" w:rsidRDefault="00B65891" w:rsidP="0025358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5B89A8C" w14:textId="77777777" w:rsidR="00B65891" w:rsidRPr="00181684" w:rsidRDefault="00B65891"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181684">
              <w:rPr>
                <w:rFonts w:ascii="Arial" w:hAnsi="Arial" w:cs="Arial"/>
                <w:b/>
                <w:bCs/>
                <w:color w:val="auto"/>
              </w:rPr>
              <w:t xml:space="preserve">Not Applicable </w:t>
            </w:r>
          </w:p>
        </w:tc>
      </w:tr>
      <w:tr w:rsidR="00B65891" w14:paraId="3AABA2ED"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BEF37" w14:textId="77777777" w:rsidR="00B65891" w:rsidRPr="00244176" w:rsidRDefault="00B65891" w:rsidP="0025358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AC4CAFB" w14:textId="77777777" w:rsidR="00B65891" w:rsidRPr="00181684" w:rsidRDefault="00346428"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72639943"/>
                <w:placeholder>
                  <w:docPart w:val="6A5A67D9E3B34C96B6ED282DB2F10D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891" w:rsidRPr="00181684">
                  <w:rPr>
                    <w:rFonts w:ascii="Arial" w:hAnsi="Arial" w:cs="Arial"/>
                    <w:b/>
                    <w:bCs/>
                    <w:color w:val="auto"/>
                  </w:rPr>
                  <w:t>Not applicable as not all requirements have been assessed</w:t>
                </w:r>
              </w:sdtContent>
            </w:sdt>
            <w:r w:rsidR="00B65891" w:rsidRPr="00181684">
              <w:rPr>
                <w:rFonts w:ascii="Arial" w:hAnsi="Arial" w:cs="Arial"/>
                <w:b/>
                <w:bCs/>
                <w:color w:val="auto"/>
              </w:rPr>
              <w:t xml:space="preserve"> </w:t>
            </w:r>
          </w:p>
        </w:tc>
      </w:tr>
      <w:tr w:rsidR="00B65891" w14:paraId="17CCF653" w14:textId="77777777" w:rsidTr="0025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962A39" w14:textId="77777777" w:rsidR="00B65891" w:rsidRPr="00244176" w:rsidRDefault="00B65891" w:rsidP="0025358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4CDEBB87" w14:textId="77777777" w:rsidR="00B65891" w:rsidRPr="00181684" w:rsidRDefault="00B65891"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181684">
              <w:rPr>
                <w:rFonts w:ascii="Arial" w:hAnsi="Arial" w:cs="Arial"/>
                <w:b/>
                <w:bCs/>
                <w:color w:val="auto"/>
              </w:rPr>
              <w:t>Not Applicable</w:t>
            </w:r>
          </w:p>
        </w:tc>
      </w:tr>
      <w:tr w:rsidR="00B65891" w14:paraId="6E882A50"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27E2F" w14:textId="77777777" w:rsidR="00B65891" w:rsidRPr="00244176" w:rsidRDefault="00B65891" w:rsidP="0025358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397F951C" w14:textId="77777777" w:rsidR="00B65891" w:rsidRPr="00181684" w:rsidRDefault="00B65891"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181684">
              <w:rPr>
                <w:rFonts w:ascii="Arial" w:hAnsi="Arial" w:cs="Arial"/>
                <w:b/>
                <w:bCs/>
                <w:color w:val="auto"/>
              </w:rPr>
              <w:t>Not Applicable</w:t>
            </w:r>
          </w:p>
        </w:tc>
      </w:tr>
    </w:tbl>
    <w:p w14:paraId="78CC226A" w14:textId="77777777" w:rsidR="00B65891" w:rsidRPr="00A36AA9" w:rsidRDefault="00B65891" w:rsidP="00B65891">
      <w:pPr>
        <w:pStyle w:val="NormalArial"/>
        <w:spacing w:before="120"/>
      </w:pPr>
      <w:r w:rsidRPr="00A36AA9">
        <w:t>A detailed assessment is provided later in this report for each assessed Standard.</w:t>
      </w:r>
    </w:p>
    <w:p w14:paraId="4A513751" w14:textId="77777777" w:rsidR="00B65891" w:rsidRPr="00A36AA9" w:rsidRDefault="00B65891" w:rsidP="00B65891">
      <w:pPr>
        <w:pStyle w:val="Heading1"/>
        <w:spacing w:before="0" w:after="240" w:line="22" w:lineRule="atLeast"/>
        <w:rPr>
          <w:rFonts w:ascii="Arial" w:hAnsi="Arial" w:cs="Arial"/>
        </w:rPr>
      </w:pPr>
      <w:r w:rsidRPr="00A36AA9">
        <w:rPr>
          <w:rFonts w:ascii="Arial" w:hAnsi="Arial" w:cs="Arial"/>
        </w:rPr>
        <w:t>Areas for improvement</w:t>
      </w:r>
    </w:p>
    <w:p w14:paraId="28C3ED2D" w14:textId="77777777" w:rsidR="00B65891" w:rsidRPr="00A36AA9" w:rsidRDefault="00B65891" w:rsidP="00B65891">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F6EAD83" w14:textId="77777777" w:rsidR="00B65891" w:rsidRPr="00181684" w:rsidRDefault="00B65891" w:rsidP="00B65891">
      <w:pPr>
        <w:pStyle w:val="NormalArial"/>
      </w:pPr>
      <w:r w:rsidRPr="00A36AA9">
        <w:br w:type="page"/>
      </w:r>
    </w:p>
    <w:p w14:paraId="54037672" w14:textId="77777777" w:rsidR="00B65891" w:rsidRDefault="00B65891" w:rsidP="00B6589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5"/>
        <w:gridCol w:w="1981"/>
      </w:tblGrid>
      <w:tr w:rsidR="00B65891" w14:paraId="1A7A77B3"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23E3D6FF" w14:textId="77777777" w:rsidR="00B65891" w:rsidRPr="003217D3" w:rsidRDefault="00B65891" w:rsidP="00253581">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6BBB778" w14:textId="77777777" w:rsidR="00B65891" w:rsidRPr="003217D3" w:rsidRDefault="00B65891"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65891" w14:paraId="3671C7E0" w14:textId="77777777" w:rsidTr="00253581">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674EC04D" w14:textId="77777777" w:rsidR="00B65891" w:rsidRPr="00244176" w:rsidRDefault="00B65891"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087" w:type="dxa"/>
            <w:shd w:val="clear" w:color="auto" w:fill="auto"/>
            <w:vAlign w:val="top"/>
          </w:tcPr>
          <w:p w14:paraId="5334459A" w14:textId="77777777" w:rsidR="00B65891" w:rsidRPr="00244176" w:rsidRDefault="00B65891"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75F19E9" w14:textId="77777777" w:rsidR="00B65891" w:rsidRPr="000D53F8" w:rsidRDefault="00346428"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42AF36A036BD48BD800919D3CDB0EE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91" w:rsidRPr="000D53F8">
                  <w:rPr>
                    <w:rFonts w:ascii="Arial" w:hAnsi="Arial" w:cs="Arial"/>
                    <w:b/>
                    <w:bCs/>
                    <w:color w:val="auto"/>
                  </w:rPr>
                  <w:t>Compliant</w:t>
                </w:r>
              </w:sdtContent>
            </w:sdt>
            <w:r w:rsidR="00B65891" w:rsidRPr="000D53F8">
              <w:rPr>
                <w:rFonts w:ascii="Arial" w:hAnsi="Arial" w:cs="Arial"/>
                <w:b/>
                <w:bCs/>
                <w:color w:val="auto"/>
              </w:rPr>
              <w:t xml:space="preserve"> </w:t>
            </w:r>
          </w:p>
        </w:tc>
      </w:tr>
      <w:tr w:rsidR="00B65891" w14:paraId="59A20D38"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460DBA1C" w14:textId="77777777" w:rsidR="00B65891" w:rsidRPr="00244176" w:rsidRDefault="00B65891"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087" w:type="dxa"/>
            <w:shd w:val="clear" w:color="auto" w:fill="auto"/>
            <w:vAlign w:val="top"/>
          </w:tcPr>
          <w:p w14:paraId="17A9A6EE" w14:textId="77777777" w:rsidR="00B65891" w:rsidRPr="00244176" w:rsidRDefault="00B65891"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6275BB5F" w14:textId="77777777" w:rsidR="00B65891" w:rsidRPr="000D53F8" w:rsidRDefault="00346428"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D544BB7A6F344E089538184CAAA863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91" w:rsidRPr="000D53F8">
                  <w:rPr>
                    <w:rFonts w:ascii="Arial" w:hAnsi="Arial" w:cs="Arial"/>
                    <w:b/>
                    <w:bCs/>
                    <w:color w:val="auto"/>
                  </w:rPr>
                  <w:t>Not applicable</w:t>
                </w:r>
              </w:sdtContent>
            </w:sdt>
            <w:r w:rsidR="00B65891" w:rsidRPr="000D53F8">
              <w:rPr>
                <w:rFonts w:ascii="Arial" w:hAnsi="Arial" w:cs="Arial"/>
                <w:b/>
                <w:bCs/>
                <w:color w:val="auto"/>
              </w:rPr>
              <w:t xml:space="preserve"> </w:t>
            </w:r>
          </w:p>
        </w:tc>
      </w:tr>
      <w:tr w:rsidR="00B65891" w14:paraId="0C437E55" w14:textId="77777777" w:rsidTr="00253581">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8E1F1CA" w14:textId="77777777" w:rsidR="00B65891" w:rsidRPr="00244176" w:rsidRDefault="00B65891"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087" w:type="dxa"/>
            <w:shd w:val="clear" w:color="auto" w:fill="auto"/>
            <w:vAlign w:val="top"/>
          </w:tcPr>
          <w:p w14:paraId="4F05A10F" w14:textId="77777777" w:rsidR="00B65891" w:rsidRPr="00244176" w:rsidRDefault="00B65891"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6008BA6" w14:textId="77777777" w:rsidR="00B65891" w:rsidRPr="00244176" w:rsidRDefault="00B65891" w:rsidP="0025358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DFA38EA" w14:textId="77777777" w:rsidR="00B65891" w:rsidRPr="00244176" w:rsidRDefault="00B65891" w:rsidP="0025358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3667281" w14:textId="77777777" w:rsidR="00B65891" w:rsidRPr="000D53F8" w:rsidRDefault="00346428"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85538954"/>
                <w:placeholder>
                  <w:docPart w:val="675D0FF0D50443FEA9B309083DA2AC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91" w:rsidRPr="000D53F8">
                  <w:rPr>
                    <w:rFonts w:ascii="Arial" w:hAnsi="Arial" w:cs="Arial"/>
                    <w:b/>
                    <w:bCs/>
                    <w:color w:val="auto"/>
                  </w:rPr>
                  <w:t>Not applicable</w:t>
                </w:r>
              </w:sdtContent>
            </w:sdt>
            <w:r w:rsidR="00B65891" w:rsidRPr="000D53F8">
              <w:rPr>
                <w:rFonts w:ascii="Arial" w:hAnsi="Arial" w:cs="Arial"/>
                <w:b/>
                <w:bCs/>
                <w:color w:val="auto"/>
              </w:rPr>
              <w:t xml:space="preserve"> </w:t>
            </w:r>
          </w:p>
        </w:tc>
      </w:tr>
      <w:tr w:rsidR="00B65891" w14:paraId="094C43C5"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4523097" w14:textId="77777777" w:rsidR="00B65891" w:rsidRPr="00244176" w:rsidRDefault="00B65891"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087" w:type="dxa"/>
            <w:shd w:val="clear" w:color="auto" w:fill="auto"/>
            <w:vAlign w:val="top"/>
          </w:tcPr>
          <w:p w14:paraId="301EBCB1" w14:textId="77777777" w:rsidR="00B65891" w:rsidRPr="00244176" w:rsidRDefault="00B65891"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6398FBE" w14:textId="77777777" w:rsidR="00B65891" w:rsidRPr="000D53F8" w:rsidRDefault="00346428"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4646170"/>
                <w:placeholder>
                  <w:docPart w:val="1682AF041D124022BFEAB1EB8BA783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91" w:rsidRPr="000D53F8">
                  <w:rPr>
                    <w:rFonts w:ascii="Arial" w:hAnsi="Arial" w:cs="Arial"/>
                    <w:b/>
                    <w:bCs/>
                    <w:color w:val="auto"/>
                  </w:rPr>
                  <w:t>Not applicable</w:t>
                </w:r>
              </w:sdtContent>
            </w:sdt>
            <w:r w:rsidR="00B65891" w:rsidRPr="000D53F8">
              <w:rPr>
                <w:rFonts w:ascii="Arial" w:hAnsi="Arial" w:cs="Arial"/>
                <w:b/>
                <w:bCs/>
                <w:color w:val="auto"/>
              </w:rPr>
              <w:t xml:space="preserve"> </w:t>
            </w:r>
          </w:p>
        </w:tc>
      </w:tr>
      <w:tr w:rsidR="00B65891" w14:paraId="103DB4CC" w14:textId="77777777" w:rsidTr="00253581">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4DD08494" w14:textId="77777777" w:rsidR="00B65891" w:rsidRPr="00244176" w:rsidRDefault="00B65891"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087" w:type="dxa"/>
            <w:shd w:val="clear" w:color="auto" w:fill="auto"/>
            <w:vAlign w:val="top"/>
          </w:tcPr>
          <w:p w14:paraId="537AFB74" w14:textId="77777777" w:rsidR="00B65891" w:rsidRPr="00244176" w:rsidRDefault="00B65891"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300D7B3E" w14:textId="77777777" w:rsidR="00B65891" w:rsidRPr="000D53F8" w:rsidRDefault="00346428"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7A988F2D069F4CEAA554DBE3F9F95B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91" w:rsidRPr="000D53F8">
                  <w:rPr>
                    <w:rFonts w:ascii="Arial" w:hAnsi="Arial" w:cs="Arial"/>
                    <w:b/>
                    <w:bCs/>
                    <w:color w:val="auto"/>
                  </w:rPr>
                  <w:t>Compliant</w:t>
                </w:r>
              </w:sdtContent>
            </w:sdt>
            <w:r w:rsidR="00B65891" w:rsidRPr="000D53F8">
              <w:rPr>
                <w:rFonts w:ascii="Arial" w:hAnsi="Arial" w:cs="Arial"/>
                <w:b/>
                <w:bCs/>
                <w:color w:val="auto"/>
              </w:rPr>
              <w:t xml:space="preserve"> </w:t>
            </w:r>
          </w:p>
        </w:tc>
      </w:tr>
    </w:tbl>
    <w:bookmarkEnd w:id="2"/>
    <w:p w14:paraId="2A4D9D39" w14:textId="77777777" w:rsidR="00B65891" w:rsidRDefault="00B65891" w:rsidP="00B65891">
      <w:pPr>
        <w:pStyle w:val="Heading20"/>
        <w:tabs>
          <w:tab w:val="left" w:pos="1890"/>
        </w:tabs>
      </w:pPr>
      <w:r w:rsidRPr="00A36AA9">
        <w:t>Findings</w:t>
      </w:r>
    </w:p>
    <w:p w14:paraId="7E956680" w14:textId="77777777" w:rsidR="00B65891" w:rsidRPr="00D22652" w:rsidRDefault="00B65891" w:rsidP="00B65891">
      <w:pPr>
        <w:pStyle w:val="paragraph"/>
        <w:spacing w:before="120" w:beforeAutospacing="0" w:after="60" w:afterAutospacing="0" w:line="288" w:lineRule="auto"/>
        <w:textAlignment w:val="baseline"/>
        <w:rPr>
          <w:rFonts w:ascii="Arial" w:hAnsi="Arial" w:cs="Arial"/>
          <w:color w:val="000000"/>
        </w:rPr>
      </w:pPr>
      <w:r>
        <w:rPr>
          <w:rStyle w:val="normaltextrun"/>
          <w:rFonts w:ascii="Arial" w:hAnsi="Arial" w:cs="Arial"/>
          <w:color w:val="000000"/>
        </w:rPr>
        <w:t>Evidence analysed by the Assessment Team showed the</w:t>
      </w:r>
      <w:r w:rsidRPr="00D22652">
        <w:rPr>
          <w:rStyle w:val="normaltextrun"/>
          <w:rFonts w:ascii="Arial" w:hAnsi="Arial" w:cs="Arial"/>
          <w:color w:val="000000"/>
        </w:rPr>
        <w:t xml:space="preserve"> service was able to demonstrate that current assessment and planning, including consideration of risks to the consumer’s health and well-being, informs the delivery of safe and effective care and services. Consumers and/or representatives sampled said that consumer assessments were completed, their care and services needs were discussed and were planned to meet their health and well-being needs. Management advised the results of assessment and planning inform the development of the individual risk assessment and the service plan.</w:t>
      </w:r>
      <w:r w:rsidRPr="00D22652">
        <w:rPr>
          <w:rStyle w:val="eop"/>
          <w:rFonts w:ascii="Arial" w:hAnsi="Arial" w:cs="Arial"/>
          <w:color w:val="000000"/>
        </w:rPr>
        <w:t> </w:t>
      </w:r>
    </w:p>
    <w:p w14:paraId="448A31B0" w14:textId="77777777" w:rsidR="00B65891" w:rsidRPr="00D22652" w:rsidRDefault="00B65891" w:rsidP="00B65891">
      <w:pPr>
        <w:pStyle w:val="paragraph"/>
        <w:spacing w:before="120" w:beforeAutospacing="0" w:after="60" w:afterAutospacing="0" w:line="288" w:lineRule="auto"/>
        <w:textAlignment w:val="baseline"/>
        <w:rPr>
          <w:rFonts w:ascii="Arial" w:hAnsi="Arial" w:cs="Arial"/>
          <w:color w:val="000000"/>
        </w:rPr>
      </w:pPr>
      <w:r w:rsidRPr="00D22652">
        <w:rPr>
          <w:rStyle w:val="normaltextrun"/>
          <w:rFonts w:ascii="Arial" w:hAnsi="Arial" w:cs="Arial"/>
          <w:color w:val="000000"/>
        </w:rPr>
        <w:t>Management advised of a range of actions undertaken to address non-compliance at the Quality Audit in January 2023, including:</w:t>
      </w:r>
      <w:r w:rsidRPr="00D22652">
        <w:rPr>
          <w:rStyle w:val="eop"/>
          <w:rFonts w:ascii="Arial" w:hAnsi="Arial" w:cs="Arial"/>
          <w:color w:val="000000"/>
        </w:rPr>
        <w:t> </w:t>
      </w:r>
    </w:p>
    <w:p w14:paraId="04A10A14" w14:textId="77777777" w:rsidR="00B65891" w:rsidRPr="00D22652" w:rsidRDefault="00B65891" w:rsidP="00B65891">
      <w:pPr>
        <w:pStyle w:val="paragraph"/>
        <w:numPr>
          <w:ilvl w:val="0"/>
          <w:numId w:val="23"/>
        </w:numPr>
        <w:spacing w:before="120" w:beforeAutospacing="0" w:after="60" w:afterAutospacing="0" w:line="288" w:lineRule="auto"/>
        <w:textAlignment w:val="baseline"/>
        <w:rPr>
          <w:rFonts w:ascii="Arial" w:hAnsi="Arial" w:cs="Arial"/>
          <w:color w:val="000000"/>
        </w:rPr>
      </w:pPr>
      <w:r w:rsidRPr="00D22652">
        <w:rPr>
          <w:rStyle w:val="normaltextrun"/>
          <w:rFonts w:ascii="Arial" w:hAnsi="Arial" w:cs="Arial"/>
          <w:color w:val="000000"/>
        </w:rPr>
        <w:t xml:space="preserve">The trial of updated individual risk assessment and care plan </w:t>
      </w:r>
      <w:r w:rsidRPr="00D22652">
        <w:rPr>
          <w:rFonts w:ascii="Arial" w:eastAsia="Arial" w:hAnsi="Arial" w:cs="Arial"/>
          <w:color w:val="000000" w:themeColor="text1"/>
        </w:rPr>
        <w:t>documents to better include assessed needs and risks to consumers</w:t>
      </w:r>
      <w:r w:rsidRPr="00D22652">
        <w:rPr>
          <w:rStyle w:val="normaltextrun"/>
          <w:rFonts w:ascii="Arial" w:hAnsi="Arial" w:cs="Arial"/>
          <w:color w:val="000000"/>
        </w:rPr>
        <w:t>.</w:t>
      </w:r>
      <w:r w:rsidRPr="00D22652">
        <w:rPr>
          <w:rStyle w:val="eop"/>
          <w:rFonts w:ascii="Arial" w:hAnsi="Arial" w:cs="Arial"/>
          <w:color w:val="000000"/>
        </w:rPr>
        <w:t> </w:t>
      </w:r>
    </w:p>
    <w:p w14:paraId="310C4C47" w14:textId="77777777" w:rsidR="00B65891" w:rsidRPr="00D22652" w:rsidRDefault="00B65891" w:rsidP="00B65891">
      <w:pPr>
        <w:pStyle w:val="paragraph"/>
        <w:numPr>
          <w:ilvl w:val="0"/>
          <w:numId w:val="22"/>
        </w:numPr>
        <w:spacing w:before="120" w:beforeAutospacing="0" w:after="60" w:afterAutospacing="0" w:line="288" w:lineRule="auto"/>
        <w:textAlignment w:val="baseline"/>
        <w:rPr>
          <w:rFonts w:ascii="Arial" w:hAnsi="Arial" w:cs="Arial"/>
          <w:color w:val="000000"/>
        </w:rPr>
      </w:pPr>
      <w:r w:rsidRPr="00D22652">
        <w:rPr>
          <w:rStyle w:val="normaltextrun"/>
          <w:rFonts w:ascii="Arial" w:hAnsi="Arial" w:cs="Arial"/>
          <w:color w:val="000000"/>
        </w:rPr>
        <w:t xml:space="preserve">Care plans made available for staff to guide </w:t>
      </w:r>
      <w:r>
        <w:rPr>
          <w:rStyle w:val="normaltextrun"/>
          <w:rFonts w:ascii="Arial" w:hAnsi="Arial" w:cs="Arial"/>
          <w:color w:val="000000"/>
        </w:rPr>
        <w:t>c</w:t>
      </w:r>
      <w:r w:rsidRPr="00D22652">
        <w:rPr>
          <w:rStyle w:val="normaltextrun"/>
          <w:rFonts w:ascii="Arial" w:hAnsi="Arial" w:cs="Arial"/>
          <w:color w:val="000000"/>
        </w:rPr>
        <w:t>are workers in delivering safe and effective services.</w:t>
      </w:r>
      <w:r w:rsidRPr="00D22652">
        <w:rPr>
          <w:rStyle w:val="eop"/>
          <w:rFonts w:ascii="Arial" w:hAnsi="Arial" w:cs="Arial"/>
          <w:color w:val="000000"/>
        </w:rPr>
        <w:t> </w:t>
      </w:r>
    </w:p>
    <w:p w14:paraId="3FD6FD4F" w14:textId="77777777" w:rsidR="00B65891" w:rsidRPr="00D22652" w:rsidRDefault="00B65891" w:rsidP="00B65891">
      <w:pPr>
        <w:pStyle w:val="paragraph"/>
        <w:spacing w:before="120" w:beforeAutospacing="0" w:after="60" w:afterAutospacing="0" w:line="288" w:lineRule="auto"/>
        <w:textAlignment w:val="baseline"/>
        <w:rPr>
          <w:rFonts w:ascii="Arial" w:hAnsi="Arial" w:cs="Arial"/>
          <w:color w:val="000000"/>
        </w:rPr>
      </w:pPr>
      <w:r w:rsidRPr="00D22652">
        <w:rPr>
          <w:rStyle w:val="normaltextrun"/>
          <w:rFonts w:ascii="Arial" w:hAnsi="Arial" w:cs="Arial"/>
          <w:color w:val="000000"/>
        </w:rPr>
        <w:lastRenderedPageBreak/>
        <w:t>Care planning documentation viewed for sampled consumers confirmed consideration of risks to consumers, which were documented in the consumer’s care plans to inform safe delivery of care.</w:t>
      </w:r>
      <w:r w:rsidRPr="00D22652">
        <w:rPr>
          <w:rStyle w:val="eop"/>
          <w:rFonts w:ascii="Arial" w:hAnsi="Arial" w:cs="Arial"/>
          <w:color w:val="000000"/>
        </w:rPr>
        <w:t> </w:t>
      </w:r>
    </w:p>
    <w:p w14:paraId="35C09E69" w14:textId="77777777" w:rsidR="00B65891" w:rsidRPr="00D22652" w:rsidRDefault="00B65891" w:rsidP="00B65891">
      <w:pPr>
        <w:pStyle w:val="paragraph"/>
        <w:numPr>
          <w:ilvl w:val="0"/>
          <w:numId w:val="24"/>
        </w:numPr>
        <w:spacing w:before="120" w:beforeAutospacing="0" w:after="60" w:afterAutospacing="0" w:line="288" w:lineRule="auto"/>
        <w:textAlignment w:val="baseline"/>
        <w:rPr>
          <w:rStyle w:val="eop"/>
          <w:rFonts w:ascii="Arial" w:hAnsi="Arial" w:cs="Arial"/>
          <w:color w:val="000000"/>
        </w:rPr>
      </w:pPr>
      <w:r w:rsidRPr="00D22652">
        <w:rPr>
          <w:rStyle w:val="normaltextrun"/>
          <w:rFonts w:ascii="Arial" w:hAnsi="Arial" w:cs="Arial"/>
          <w:color w:val="000000"/>
        </w:rPr>
        <w:t xml:space="preserve">Assessment and care planning documentation for </w:t>
      </w:r>
      <w:r>
        <w:rPr>
          <w:rStyle w:val="normaltextrun"/>
          <w:rFonts w:ascii="Arial" w:hAnsi="Arial" w:cs="Arial"/>
          <w:color w:val="000000"/>
        </w:rPr>
        <w:t>Consumer A</w:t>
      </w:r>
      <w:r w:rsidRPr="00D22652">
        <w:rPr>
          <w:rStyle w:val="normaltextrun"/>
          <w:rFonts w:ascii="Arial" w:hAnsi="Arial" w:cs="Arial"/>
          <w:color w:val="000000"/>
        </w:rPr>
        <w:t xml:space="preserve"> demonstrated comprehensive assessments have been undertaken including mobility, cognition, communication, and nutrition.</w:t>
      </w:r>
      <w:r w:rsidRPr="00D22652">
        <w:rPr>
          <w:rStyle w:val="eop"/>
          <w:rFonts w:ascii="Arial" w:hAnsi="Arial" w:cs="Arial"/>
          <w:color w:val="000000"/>
        </w:rPr>
        <w:t> </w:t>
      </w:r>
    </w:p>
    <w:p w14:paraId="3989EC66" w14:textId="77777777" w:rsidR="00B65891" w:rsidRPr="00D22652" w:rsidRDefault="00B65891" w:rsidP="00B65891">
      <w:pPr>
        <w:pStyle w:val="paragraph"/>
        <w:spacing w:before="120" w:beforeAutospacing="0" w:after="60" w:afterAutospacing="0" w:line="288" w:lineRule="auto"/>
        <w:textAlignment w:val="baseline"/>
        <w:rPr>
          <w:rFonts w:ascii="Arial" w:hAnsi="Arial" w:cs="Arial"/>
          <w:color w:val="000000"/>
        </w:rPr>
      </w:pPr>
      <w:r w:rsidRPr="00D22652">
        <w:rPr>
          <w:rFonts w:ascii="Arial" w:hAnsi="Arial" w:cs="Arial"/>
          <w:color w:val="000000"/>
        </w:rPr>
        <w:t>The service was able to demonstrate care and services are reviewed regularly for effectiveness, including when circumstances changed or following incidents.</w:t>
      </w:r>
      <w:r>
        <w:rPr>
          <w:rFonts w:ascii="Arial" w:hAnsi="Arial" w:cs="Arial"/>
          <w:color w:val="000000"/>
        </w:rPr>
        <w:t xml:space="preserve"> </w:t>
      </w:r>
      <w:r w:rsidRPr="00D22652">
        <w:rPr>
          <w:rFonts w:ascii="Arial" w:hAnsi="Arial" w:cs="Arial"/>
          <w:color w:val="000000"/>
        </w:rPr>
        <w:t>Reviews are conducted as required, for example, following incidents or when risks are identified. Care planning documents showed that consumers’ reviews had been undertaken as per the service’s process. All consumers and or representatives interviewed advised that they would call the service if they required increased services and felt confident to do this. Consumers interviewed confirmed that they had been reassessed by the service after changes in their health or hospitalisation</w:t>
      </w:r>
    </w:p>
    <w:p w14:paraId="7B3EDF1D" w14:textId="77777777" w:rsidR="00B65891" w:rsidRPr="00D22652" w:rsidRDefault="00B65891" w:rsidP="00B65891">
      <w:pPr>
        <w:pStyle w:val="paragraph"/>
        <w:spacing w:before="120" w:beforeAutospacing="0" w:after="60" w:afterAutospacing="0" w:line="288" w:lineRule="auto"/>
        <w:textAlignment w:val="baseline"/>
        <w:rPr>
          <w:rFonts w:ascii="Arial" w:hAnsi="Arial" w:cs="Arial"/>
          <w:color w:val="000000"/>
        </w:rPr>
      </w:pPr>
      <w:r w:rsidRPr="00D22652">
        <w:rPr>
          <w:rFonts w:ascii="Arial" w:hAnsi="Arial" w:cs="Arial"/>
          <w:color w:val="000000"/>
        </w:rPr>
        <w:t xml:space="preserve">Management described, and documentation confirmed, consumers are reviewed annually and when a change of circumstance occurs. The service has an effective system that is used to monitor upcoming annual reviews. In response to the non-compliance management advised that a Client Review Officer has commenced employment two days per week to improve client review and </w:t>
      </w:r>
      <w:r>
        <w:rPr>
          <w:rFonts w:ascii="Arial" w:hAnsi="Arial" w:cs="Arial"/>
          <w:color w:val="000000"/>
        </w:rPr>
        <w:t>‘</w:t>
      </w:r>
      <w:r w:rsidRPr="00D22652">
        <w:rPr>
          <w:rFonts w:ascii="Arial" w:hAnsi="Arial" w:cs="Arial"/>
          <w:color w:val="000000"/>
        </w:rPr>
        <w:t>change of circumstance</w:t>
      </w:r>
      <w:r>
        <w:rPr>
          <w:rFonts w:ascii="Arial" w:hAnsi="Arial" w:cs="Arial"/>
          <w:color w:val="000000"/>
        </w:rPr>
        <w:t>’</w:t>
      </w:r>
      <w:r w:rsidRPr="00D22652">
        <w:rPr>
          <w:rFonts w:ascii="Arial" w:hAnsi="Arial" w:cs="Arial"/>
          <w:color w:val="000000"/>
        </w:rPr>
        <w:t xml:space="preserve"> processes. Staff interviewed advised that they would contact their supervisor if they noticed a change in the condition of a consumer.</w:t>
      </w:r>
    </w:p>
    <w:p w14:paraId="3602687A" w14:textId="77777777" w:rsidR="00B65891" w:rsidRPr="00D22652" w:rsidRDefault="00B65891" w:rsidP="00B65891">
      <w:pPr>
        <w:pStyle w:val="paragraph"/>
        <w:spacing w:before="120" w:beforeAutospacing="0" w:after="60" w:afterAutospacing="0" w:line="288" w:lineRule="auto"/>
        <w:textAlignment w:val="baseline"/>
        <w:rPr>
          <w:rFonts w:ascii="Arial" w:hAnsi="Arial" w:cs="Arial"/>
          <w:color w:val="000000"/>
        </w:rPr>
      </w:pPr>
      <w:r w:rsidRPr="00D22652">
        <w:rPr>
          <w:rFonts w:ascii="Arial" w:hAnsi="Arial" w:cs="Arial"/>
          <w:color w:val="000000"/>
        </w:rPr>
        <w:t>Staff newsletter ‘Quality Matters Aged, Diversity and Community Planning’ April and May 2023 edition sighted by the Assessment Team, included a reminder to staff ‘See Something, Hear Something, Say Something’ which encouraged staff to report any change in client health, deterioration, mobility or living conditions, including safety issues immediately by phoning the team leader or via the Client Feedback Form.</w:t>
      </w:r>
    </w:p>
    <w:p w14:paraId="156EDD6D" w14:textId="77777777" w:rsidR="00B65891" w:rsidRPr="00A36AA9" w:rsidRDefault="00B65891" w:rsidP="00B65891">
      <w:pPr>
        <w:pStyle w:val="NormalArial"/>
      </w:pPr>
      <w:r w:rsidRPr="00A36AA9">
        <w:br w:type="page"/>
      </w:r>
    </w:p>
    <w:p w14:paraId="59314E8D" w14:textId="77777777" w:rsidR="00B65891" w:rsidRPr="00A36AA9" w:rsidRDefault="00B65891" w:rsidP="00B6589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4"/>
        <w:gridCol w:w="1982"/>
      </w:tblGrid>
      <w:tr w:rsidR="00B65891" w14:paraId="0AE8F472"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39F5AA7" w14:textId="77777777" w:rsidR="00B65891" w:rsidRPr="003217D3" w:rsidRDefault="00B65891" w:rsidP="0025358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236593EF" w14:textId="77777777" w:rsidR="00B65891" w:rsidRPr="003217D3" w:rsidRDefault="00B65891"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65891" w14:paraId="2FEF06BB" w14:textId="77777777" w:rsidTr="00253581">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5F66ADE" w14:textId="77777777" w:rsidR="00B65891" w:rsidRPr="00244176" w:rsidRDefault="00B65891"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087" w:type="dxa"/>
            <w:shd w:val="clear" w:color="auto" w:fill="auto"/>
            <w:vAlign w:val="top"/>
          </w:tcPr>
          <w:p w14:paraId="796E9BFD" w14:textId="77777777" w:rsidR="00B65891" w:rsidRPr="00244176" w:rsidRDefault="00B65891"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5" w:type="dxa"/>
            <w:shd w:val="clear" w:color="auto" w:fill="auto"/>
            <w:vAlign w:val="top"/>
          </w:tcPr>
          <w:p w14:paraId="236334D8" w14:textId="77777777" w:rsidR="00B65891" w:rsidRPr="000D53F8" w:rsidRDefault="00346428"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9FFA025BD5E34ECDB7F4BECB50B112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91" w:rsidRPr="000D53F8">
                  <w:rPr>
                    <w:rFonts w:ascii="Arial" w:hAnsi="Arial" w:cs="Arial"/>
                    <w:b/>
                    <w:bCs/>
                    <w:color w:val="auto"/>
                  </w:rPr>
                  <w:t>Not applicable</w:t>
                </w:r>
              </w:sdtContent>
            </w:sdt>
            <w:r w:rsidR="00B65891" w:rsidRPr="000D53F8">
              <w:rPr>
                <w:rFonts w:ascii="Arial" w:hAnsi="Arial" w:cs="Arial"/>
                <w:b/>
                <w:bCs/>
                <w:color w:val="auto"/>
              </w:rPr>
              <w:t xml:space="preserve"> </w:t>
            </w:r>
          </w:p>
        </w:tc>
      </w:tr>
      <w:tr w:rsidR="00B65891" w14:paraId="1B5EC9CC"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7FE1F99D" w14:textId="77777777" w:rsidR="00B65891" w:rsidRPr="00244176" w:rsidRDefault="00B65891"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087" w:type="dxa"/>
            <w:shd w:val="clear" w:color="auto" w:fill="auto"/>
            <w:vAlign w:val="top"/>
          </w:tcPr>
          <w:p w14:paraId="1B31F965" w14:textId="77777777" w:rsidR="00B65891" w:rsidRPr="00244176" w:rsidRDefault="00B65891"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673946D2" w14:textId="77777777" w:rsidR="00B65891" w:rsidRPr="000D53F8" w:rsidRDefault="00346428"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48595151"/>
                <w:placeholder>
                  <w:docPart w:val="A6E83EF9D81D46F6B12430A128A311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91" w:rsidRPr="000D53F8">
                  <w:rPr>
                    <w:rFonts w:ascii="Arial" w:hAnsi="Arial" w:cs="Arial"/>
                    <w:b/>
                    <w:bCs/>
                    <w:color w:val="auto"/>
                  </w:rPr>
                  <w:t>Not applicable</w:t>
                </w:r>
              </w:sdtContent>
            </w:sdt>
            <w:r w:rsidR="00B65891" w:rsidRPr="000D53F8">
              <w:rPr>
                <w:rFonts w:ascii="Arial" w:hAnsi="Arial" w:cs="Arial"/>
                <w:b/>
                <w:bCs/>
                <w:color w:val="auto"/>
              </w:rPr>
              <w:t xml:space="preserve"> </w:t>
            </w:r>
          </w:p>
        </w:tc>
      </w:tr>
      <w:tr w:rsidR="00B65891" w14:paraId="1BA8F73E" w14:textId="77777777" w:rsidTr="00253581">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E7052FB" w14:textId="77777777" w:rsidR="00B65891" w:rsidRPr="00244176" w:rsidRDefault="00B65891"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087" w:type="dxa"/>
            <w:shd w:val="clear" w:color="auto" w:fill="auto"/>
            <w:vAlign w:val="top"/>
          </w:tcPr>
          <w:p w14:paraId="562C1FAE" w14:textId="77777777" w:rsidR="00B65891" w:rsidRPr="00244176" w:rsidRDefault="00B65891"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75C82E66" w14:textId="77777777" w:rsidR="00B65891" w:rsidRPr="000D53F8" w:rsidRDefault="00346428"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E80E7EBDA53A4D049A780EED9D8792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91" w:rsidRPr="000D53F8">
                  <w:rPr>
                    <w:rFonts w:ascii="Arial" w:hAnsi="Arial" w:cs="Arial"/>
                    <w:b/>
                    <w:bCs/>
                    <w:color w:val="auto"/>
                  </w:rPr>
                  <w:t>Compliant</w:t>
                </w:r>
              </w:sdtContent>
            </w:sdt>
            <w:r w:rsidR="00B65891" w:rsidRPr="000D53F8">
              <w:rPr>
                <w:rFonts w:ascii="Arial" w:hAnsi="Arial" w:cs="Arial"/>
                <w:b/>
                <w:bCs/>
                <w:color w:val="auto"/>
              </w:rPr>
              <w:t xml:space="preserve"> </w:t>
            </w:r>
          </w:p>
        </w:tc>
      </w:tr>
      <w:tr w:rsidR="00B65891" w14:paraId="28063D2D" w14:textId="77777777" w:rsidTr="002535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C21C67D" w14:textId="77777777" w:rsidR="00B65891" w:rsidRPr="00244176" w:rsidRDefault="00B65891"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087" w:type="dxa"/>
            <w:shd w:val="clear" w:color="auto" w:fill="auto"/>
            <w:vAlign w:val="top"/>
          </w:tcPr>
          <w:p w14:paraId="76C86F64" w14:textId="77777777" w:rsidR="00B65891" w:rsidRPr="00244176" w:rsidRDefault="00B65891"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02664233" w14:textId="77777777" w:rsidR="00B65891" w:rsidRPr="000D53F8" w:rsidRDefault="00346428"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13575995"/>
                <w:placeholder>
                  <w:docPart w:val="BF29081DD3EE48CDACCDA1B10FAF0D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5891" w:rsidRPr="000D53F8">
                  <w:rPr>
                    <w:rFonts w:ascii="Arial" w:hAnsi="Arial" w:cs="Arial"/>
                    <w:b/>
                    <w:bCs/>
                    <w:color w:val="auto"/>
                  </w:rPr>
                  <w:t>Not applicable</w:t>
                </w:r>
              </w:sdtContent>
            </w:sdt>
            <w:r w:rsidR="00B65891" w:rsidRPr="000D53F8">
              <w:rPr>
                <w:rFonts w:ascii="Arial" w:hAnsi="Arial" w:cs="Arial"/>
                <w:b/>
                <w:bCs/>
                <w:color w:val="auto"/>
              </w:rPr>
              <w:t xml:space="preserve"> </w:t>
            </w:r>
          </w:p>
        </w:tc>
      </w:tr>
    </w:tbl>
    <w:p w14:paraId="1265A5FE" w14:textId="77777777" w:rsidR="00B65891" w:rsidRDefault="00B65891" w:rsidP="00B65891">
      <w:pPr>
        <w:pStyle w:val="Heading20"/>
      </w:pPr>
      <w:r w:rsidRPr="00A36AA9">
        <w:t>Findings</w:t>
      </w:r>
    </w:p>
    <w:p w14:paraId="609DC60E" w14:textId="77777777" w:rsidR="00B65891" w:rsidRDefault="00B65891" w:rsidP="00B65891">
      <w:pPr>
        <w:pStyle w:val="NormalArial"/>
      </w:pPr>
      <w:r>
        <w:t>Evidence analysed by the Assessment Team showed the service was able to demonstrate that investigated complaint outcomes are accurately documented in line with consumer feedback. The complaints register showed that between the previous Quality Audit and this Assessment Contact, a single complaint had been received and documents analysed by the Assessment Team showed an investigative outcome was documented.</w:t>
      </w:r>
    </w:p>
    <w:p w14:paraId="1FC3FD8D" w14:textId="77777777" w:rsidR="00B65891" w:rsidRDefault="00B65891" w:rsidP="00B65891">
      <w:pPr>
        <w:pStyle w:val="NormalArial"/>
      </w:pPr>
      <w:r>
        <w:t>Staff advised that they have not received any complaints however if there were a complaint, they would report back to the supervisor to start the resolution process.</w:t>
      </w:r>
    </w:p>
    <w:p w14:paraId="3CE2C45E" w14:textId="77777777" w:rsidR="00B65891" w:rsidRDefault="00B65891" w:rsidP="00B65891">
      <w:pPr>
        <w:pStyle w:val="NormalArial"/>
      </w:pPr>
      <w:r>
        <w:t xml:space="preserve">Management advised that the complaints resolution process has not changed and that the need for improved education to staff was identified to ensure the complaints resolution process is documented which is evidenced in the service’s complaints register. </w:t>
      </w:r>
    </w:p>
    <w:p w14:paraId="62942230" w14:textId="77777777" w:rsidR="00B65891" w:rsidRDefault="00B65891" w:rsidP="00B65891">
      <w:pPr>
        <w:pStyle w:val="NormalArial"/>
      </w:pPr>
      <w:r>
        <w:t>Staff newsletter ‘Quality Matters Aged, Diversity and Community Planning’ May 2023 edition sighted by the Assessment Team included the complaint made and the prompt resolution action taken by the service.</w:t>
      </w:r>
    </w:p>
    <w:sectPr w:rsidR="00B6589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F0FC6" w14:textId="77777777" w:rsidR="009A1D73" w:rsidRDefault="00B65891">
      <w:pPr>
        <w:spacing w:after="0"/>
      </w:pPr>
      <w:r>
        <w:separator/>
      </w:r>
    </w:p>
  </w:endnote>
  <w:endnote w:type="continuationSeparator" w:id="0">
    <w:p w14:paraId="476F0FC8" w14:textId="77777777" w:rsidR="009A1D73" w:rsidRDefault="00B658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631C" w14:textId="77777777" w:rsidR="008E56FD" w:rsidRDefault="008E56FD" w:rsidP="00DF37F2">
    <w:pPr>
      <w:pStyle w:val="FooterArial9"/>
      <w:rPr>
        <w:rStyle w:val="FooterBold"/>
        <w:rFonts w:ascii="Arial" w:hAnsi="Arial"/>
        <w:b w:val="0"/>
      </w:rPr>
    </w:pPr>
  </w:p>
  <w:p w14:paraId="476F0FC0" w14:textId="1D49E0F9" w:rsidR="00DF37F2" w:rsidRPr="00DF37F2" w:rsidRDefault="00B65891" w:rsidP="00DF37F2">
    <w:pPr>
      <w:pStyle w:val="FooterArial9"/>
      <w:rPr>
        <w:rStyle w:val="FooterBold"/>
        <w:rFonts w:ascii="Arial" w:hAnsi="Arial"/>
        <w:b w:val="0"/>
      </w:rPr>
    </w:pPr>
    <w:r w:rsidRPr="00DF37F2">
      <w:rPr>
        <w:rStyle w:val="FooterBold"/>
        <w:rFonts w:ascii="Arial" w:hAnsi="Arial"/>
        <w:b w:val="0"/>
      </w:rPr>
      <w:t>Name of service: Stonnington City Council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76F0FC1" w14:textId="77777777" w:rsidR="00DF37F2" w:rsidRPr="00DF37F2" w:rsidRDefault="00B65891" w:rsidP="00DF37F2">
    <w:pPr>
      <w:pStyle w:val="FooterArial9"/>
      <w:rPr>
        <w:rStyle w:val="FooterBold"/>
        <w:rFonts w:ascii="Arial" w:hAnsi="Arial"/>
        <w:b w:val="0"/>
      </w:rPr>
    </w:pPr>
    <w:r w:rsidRPr="00DF37F2">
      <w:rPr>
        <w:rStyle w:val="FooterBold"/>
        <w:rFonts w:ascii="Arial" w:hAnsi="Arial"/>
        <w:b w:val="0"/>
      </w:rPr>
      <w:t>Commission ID: 300695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76F0FC2" w14:textId="77777777" w:rsidR="00DF37F2" w:rsidRPr="00DF37F2" w:rsidRDefault="00B658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F0FBD" w14:textId="77777777" w:rsidR="00C4295B" w:rsidRDefault="00B65891" w:rsidP="00D71F88">
      <w:pPr>
        <w:spacing w:after="0"/>
      </w:pPr>
      <w:r>
        <w:separator/>
      </w:r>
    </w:p>
  </w:footnote>
  <w:footnote w:type="continuationSeparator" w:id="0">
    <w:p w14:paraId="476F0FBE" w14:textId="77777777" w:rsidR="00C4295B" w:rsidRDefault="00B65891" w:rsidP="00D71F88">
      <w:pPr>
        <w:spacing w:after="0"/>
      </w:pPr>
      <w:r>
        <w:continuationSeparator/>
      </w:r>
    </w:p>
  </w:footnote>
  <w:footnote w:id="1">
    <w:p w14:paraId="4CCC4A64" w14:textId="63BCE9BA" w:rsidR="00B65891" w:rsidRPr="008E56FD" w:rsidRDefault="00B65891" w:rsidP="008E56FD">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sectio</w:t>
      </w:r>
      <w:r w:rsidRPr="001E356E">
        <w:rPr>
          <w:rFonts w:ascii="Arial" w:hAnsi="Arial" w:cs="Arial"/>
          <w:color w:val="auto"/>
          <w:sz w:val="20"/>
          <w:szCs w:val="20"/>
        </w:rPr>
        <w:t xml:space="preserve">n 68A 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0FBF" w14:textId="77777777" w:rsidR="00D71F88" w:rsidRDefault="00B65891">
    <w:pPr>
      <w:pStyle w:val="Header"/>
    </w:pPr>
    <w:r>
      <w:rPr>
        <w:noProof/>
        <w:color w:val="2B579A"/>
        <w:shd w:val="clear" w:color="auto" w:fill="E6E6E6"/>
        <w:lang w:val="en-US"/>
      </w:rPr>
      <w:drawing>
        <wp:anchor distT="0" distB="0" distL="114300" distR="114300" simplePos="0" relativeHeight="251659264" behindDoc="1" locked="0" layoutInCell="1" allowOverlap="1" wp14:anchorId="476F0FC4" wp14:editId="476F0FC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573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0FC3" w14:textId="77777777" w:rsidR="00FA0A5B" w:rsidRDefault="00B65891">
    <w:pPr>
      <w:pStyle w:val="Header"/>
    </w:pPr>
    <w:r>
      <w:rPr>
        <w:noProof/>
      </w:rPr>
      <w:drawing>
        <wp:anchor distT="0" distB="0" distL="114300" distR="114300" simplePos="0" relativeHeight="251658240" behindDoc="0" locked="0" layoutInCell="1" allowOverlap="1" wp14:anchorId="476F0FC6" wp14:editId="476F0FC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036237E">
      <w:start w:val="1"/>
      <w:numFmt w:val="lowerRoman"/>
      <w:lvlText w:val="(%1)"/>
      <w:lvlJc w:val="left"/>
      <w:pPr>
        <w:ind w:left="1080" w:hanging="720"/>
      </w:pPr>
      <w:rPr>
        <w:rFonts w:hint="default"/>
      </w:rPr>
    </w:lvl>
    <w:lvl w:ilvl="1" w:tplc="E6A015C6" w:tentative="1">
      <w:start w:val="1"/>
      <w:numFmt w:val="lowerLetter"/>
      <w:lvlText w:val="%2."/>
      <w:lvlJc w:val="left"/>
      <w:pPr>
        <w:ind w:left="1440" w:hanging="360"/>
      </w:pPr>
    </w:lvl>
    <w:lvl w:ilvl="2" w:tplc="A8D21704" w:tentative="1">
      <w:start w:val="1"/>
      <w:numFmt w:val="lowerRoman"/>
      <w:lvlText w:val="%3."/>
      <w:lvlJc w:val="right"/>
      <w:pPr>
        <w:ind w:left="2160" w:hanging="180"/>
      </w:pPr>
    </w:lvl>
    <w:lvl w:ilvl="3" w:tplc="418E6FDE" w:tentative="1">
      <w:start w:val="1"/>
      <w:numFmt w:val="decimal"/>
      <w:lvlText w:val="%4."/>
      <w:lvlJc w:val="left"/>
      <w:pPr>
        <w:ind w:left="2880" w:hanging="360"/>
      </w:pPr>
    </w:lvl>
    <w:lvl w:ilvl="4" w:tplc="FD08E38C" w:tentative="1">
      <w:start w:val="1"/>
      <w:numFmt w:val="lowerLetter"/>
      <w:lvlText w:val="%5."/>
      <w:lvlJc w:val="left"/>
      <w:pPr>
        <w:ind w:left="3600" w:hanging="360"/>
      </w:pPr>
    </w:lvl>
    <w:lvl w:ilvl="5" w:tplc="23DE7596" w:tentative="1">
      <w:start w:val="1"/>
      <w:numFmt w:val="lowerRoman"/>
      <w:lvlText w:val="%6."/>
      <w:lvlJc w:val="right"/>
      <w:pPr>
        <w:ind w:left="4320" w:hanging="180"/>
      </w:pPr>
    </w:lvl>
    <w:lvl w:ilvl="6" w:tplc="956CFD38" w:tentative="1">
      <w:start w:val="1"/>
      <w:numFmt w:val="decimal"/>
      <w:lvlText w:val="%7."/>
      <w:lvlJc w:val="left"/>
      <w:pPr>
        <w:ind w:left="5040" w:hanging="360"/>
      </w:pPr>
    </w:lvl>
    <w:lvl w:ilvl="7" w:tplc="0D2CC3FC" w:tentative="1">
      <w:start w:val="1"/>
      <w:numFmt w:val="lowerLetter"/>
      <w:lvlText w:val="%8."/>
      <w:lvlJc w:val="left"/>
      <w:pPr>
        <w:ind w:left="5760" w:hanging="360"/>
      </w:pPr>
    </w:lvl>
    <w:lvl w:ilvl="8" w:tplc="20EE8D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72E497A">
      <w:start w:val="1"/>
      <w:numFmt w:val="lowerRoman"/>
      <w:lvlText w:val="(%1)"/>
      <w:lvlJc w:val="left"/>
      <w:pPr>
        <w:ind w:left="1080" w:hanging="720"/>
      </w:pPr>
      <w:rPr>
        <w:rFonts w:hint="default"/>
      </w:rPr>
    </w:lvl>
    <w:lvl w:ilvl="1" w:tplc="5504DE14" w:tentative="1">
      <w:start w:val="1"/>
      <w:numFmt w:val="lowerLetter"/>
      <w:lvlText w:val="%2."/>
      <w:lvlJc w:val="left"/>
      <w:pPr>
        <w:ind w:left="1440" w:hanging="360"/>
      </w:pPr>
    </w:lvl>
    <w:lvl w:ilvl="2" w:tplc="48322C0C" w:tentative="1">
      <w:start w:val="1"/>
      <w:numFmt w:val="lowerRoman"/>
      <w:lvlText w:val="%3."/>
      <w:lvlJc w:val="right"/>
      <w:pPr>
        <w:ind w:left="2160" w:hanging="180"/>
      </w:pPr>
    </w:lvl>
    <w:lvl w:ilvl="3" w:tplc="2AD476B2" w:tentative="1">
      <w:start w:val="1"/>
      <w:numFmt w:val="decimal"/>
      <w:lvlText w:val="%4."/>
      <w:lvlJc w:val="left"/>
      <w:pPr>
        <w:ind w:left="2880" w:hanging="360"/>
      </w:pPr>
    </w:lvl>
    <w:lvl w:ilvl="4" w:tplc="0EA42E5A" w:tentative="1">
      <w:start w:val="1"/>
      <w:numFmt w:val="lowerLetter"/>
      <w:lvlText w:val="%5."/>
      <w:lvlJc w:val="left"/>
      <w:pPr>
        <w:ind w:left="3600" w:hanging="360"/>
      </w:pPr>
    </w:lvl>
    <w:lvl w:ilvl="5" w:tplc="8EE6B568" w:tentative="1">
      <w:start w:val="1"/>
      <w:numFmt w:val="lowerRoman"/>
      <w:lvlText w:val="%6."/>
      <w:lvlJc w:val="right"/>
      <w:pPr>
        <w:ind w:left="4320" w:hanging="180"/>
      </w:pPr>
    </w:lvl>
    <w:lvl w:ilvl="6" w:tplc="FFEE0C58" w:tentative="1">
      <w:start w:val="1"/>
      <w:numFmt w:val="decimal"/>
      <w:lvlText w:val="%7."/>
      <w:lvlJc w:val="left"/>
      <w:pPr>
        <w:ind w:left="5040" w:hanging="360"/>
      </w:pPr>
    </w:lvl>
    <w:lvl w:ilvl="7" w:tplc="E10C1AC6" w:tentative="1">
      <w:start w:val="1"/>
      <w:numFmt w:val="lowerLetter"/>
      <w:lvlText w:val="%8."/>
      <w:lvlJc w:val="left"/>
      <w:pPr>
        <w:ind w:left="5760" w:hanging="360"/>
      </w:pPr>
    </w:lvl>
    <w:lvl w:ilvl="8" w:tplc="7968313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97AB3F0">
      <w:start w:val="1"/>
      <w:numFmt w:val="lowerRoman"/>
      <w:lvlText w:val="(%1)"/>
      <w:lvlJc w:val="left"/>
      <w:pPr>
        <w:ind w:left="1080" w:hanging="720"/>
      </w:pPr>
      <w:rPr>
        <w:rFonts w:hint="default"/>
      </w:rPr>
    </w:lvl>
    <w:lvl w:ilvl="1" w:tplc="6ABAE868" w:tentative="1">
      <w:start w:val="1"/>
      <w:numFmt w:val="lowerLetter"/>
      <w:lvlText w:val="%2."/>
      <w:lvlJc w:val="left"/>
      <w:pPr>
        <w:ind w:left="1440" w:hanging="360"/>
      </w:pPr>
    </w:lvl>
    <w:lvl w:ilvl="2" w:tplc="654C952E" w:tentative="1">
      <w:start w:val="1"/>
      <w:numFmt w:val="lowerRoman"/>
      <w:lvlText w:val="%3."/>
      <w:lvlJc w:val="right"/>
      <w:pPr>
        <w:ind w:left="2160" w:hanging="180"/>
      </w:pPr>
    </w:lvl>
    <w:lvl w:ilvl="3" w:tplc="8F7CFAFE" w:tentative="1">
      <w:start w:val="1"/>
      <w:numFmt w:val="decimal"/>
      <w:lvlText w:val="%4."/>
      <w:lvlJc w:val="left"/>
      <w:pPr>
        <w:ind w:left="2880" w:hanging="360"/>
      </w:pPr>
    </w:lvl>
    <w:lvl w:ilvl="4" w:tplc="9B80E284" w:tentative="1">
      <w:start w:val="1"/>
      <w:numFmt w:val="lowerLetter"/>
      <w:lvlText w:val="%5."/>
      <w:lvlJc w:val="left"/>
      <w:pPr>
        <w:ind w:left="3600" w:hanging="360"/>
      </w:pPr>
    </w:lvl>
    <w:lvl w:ilvl="5" w:tplc="6ABAC9A0" w:tentative="1">
      <w:start w:val="1"/>
      <w:numFmt w:val="lowerRoman"/>
      <w:lvlText w:val="%6."/>
      <w:lvlJc w:val="right"/>
      <w:pPr>
        <w:ind w:left="4320" w:hanging="180"/>
      </w:pPr>
    </w:lvl>
    <w:lvl w:ilvl="6" w:tplc="8C168F8E" w:tentative="1">
      <w:start w:val="1"/>
      <w:numFmt w:val="decimal"/>
      <w:lvlText w:val="%7."/>
      <w:lvlJc w:val="left"/>
      <w:pPr>
        <w:ind w:left="5040" w:hanging="360"/>
      </w:pPr>
    </w:lvl>
    <w:lvl w:ilvl="7" w:tplc="E4762AAA" w:tentative="1">
      <w:start w:val="1"/>
      <w:numFmt w:val="lowerLetter"/>
      <w:lvlText w:val="%8."/>
      <w:lvlJc w:val="left"/>
      <w:pPr>
        <w:ind w:left="5760" w:hanging="360"/>
      </w:pPr>
    </w:lvl>
    <w:lvl w:ilvl="8" w:tplc="37541F1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C7C45FA">
      <w:start w:val="1"/>
      <w:numFmt w:val="lowerRoman"/>
      <w:lvlText w:val="(%1)"/>
      <w:lvlJc w:val="left"/>
      <w:pPr>
        <w:ind w:left="1080" w:hanging="720"/>
      </w:pPr>
      <w:rPr>
        <w:rFonts w:hint="default"/>
      </w:rPr>
    </w:lvl>
    <w:lvl w:ilvl="1" w:tplc="083E978A" w:tentative="1">
      <w:start w:val="1"/>
      <w:numFmt w:val="lowerLetter"/>
      <w:lvlText w:val="%2."/>
      <w:lvlJc w:val="left"/>
      <w:pPr>
        <w:ind w:left="1440" w:hanging="360"/>
      </w:pPr>
    </w:lvl>
    <w:lvl w:ilvl="2" w:tplc="2BB63D6A" w:tentative="1">
      <w:start w:val="1"/>
      <w:numFmt w:val="lowerRoman"/>
      <w:lvlText w:val="%3."/>
      <w:lvlJc w:val="right"/>
      <w:pPr>
        <w:ind w:left="2160" w:hanging="180"/>
      </w:pPr>
    </w:lvl>
    <w:lvl w:ilvl="3" w:tplc="60308A28" w:tentative="1">
      <w:start w:val="1"/>
      <w:numFmt w:val="decimal"/>
      <w:lvlText w:val="%4."/>
      <w:lvlJc w:val="left"/>
      <w:pPr>
        <w:ind w:left="2880" w:hanging="360"/>
      </w:pPr>
    </w:lvl>
    <w:lvl w:ilvl="4" w:tplc="BBC87602" w:tentative="1">
      <w:start w:val="1"/>
      <w:numFmt w:val="lowerLetter"/>
      <w:lvlText w:val="%5."/>
      <w:lvlJc w:val="left"/>
      <w:pPr>
        <w:ind w:left="3600" w:hanging="360"/>
      </w:pPr>
    </w:lvl>
    <w:lvl w:ilvl="5" w:tplc="93F0CD70" w:tentative="1">
      <w:start w:val="1"/>
      <w:numFmt w:val="lowerRoman"/>
      <w:lvlText w:val="%6."/>
      <w:lvlJc w:val="right"/>
      <w:pPr>
        <w:ind w:left="4320" w:hanging="180"/>
      </w:pPr>
    </w:lvl>
    <w:lvl w:ilvl="6" w:tplc="CD64F0F6" w:tentative="1">
      <w:start w:val="1"/>
      <w:numFmt w:val="decimal"/>
      <w:lvlText w:val="%7."/>
      <w:lvlJc w:val="left"/>
      <w:pPr>
        <w:ind w:left="5040" w:hanging="360"/>
      </w:pPr>
    </w:lvl>
    <w:lvl w:ilvl="7" w:tplc="A8929A46" w:tentative="1">
      <w:start w:val="1"/>
      <w:numFmt w:val="lowerLetter"/>
      <w:lvlText w:val="%8."/>
      <w:lvlJc w:val="left"/>
      <w:pPr>
        <w:ind w:left="5760" w:hanging="360"/>
      </w:pPr>
    </w:lvl>
    <w:lvl w:ilvl="8" w:tplc="17AA4E9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EDCCBC6">
      <w:start w:val="1"/>
      <w:numFmt w:val="lowerRoman"/>
      <w:lvlText w:val="(%1)"/>
      <w:lvlJc w:val="left"/>
      <w:pPr>
        <w:ind w:left="1080" w:hanging="720"/>
      </w:pPr>
      <w:rPr>
        <w:rFonts w:hint="default"/>
      </w:rPr>
    </w:lvl>
    <w:lvl w:ilvl="1" w:tplc="1A0CB5A0" w:tentative="1">
      <w:start w:val="1"/>
      <w:numFmt w:val="lowerLetter"/>
      <w:lvlText w:val="%2."/>
      <w:lvlJc w:val="left"/>
      <w:pPr>
        <w:ind w:left="1440" w:hanging="360"/>
      </w:pPr>
    </w:lvl>
    <w:lvl w:ilvl="2" w:tplc="6C509AA8" w:tentative="1">
      <w:start w:val="1"/>
      <w:numFmt w:val="lowerRoman"/>
      <w:lvlText w:val="%3."/>
      <w:lvlJc w:val="right"/>
      <w:pPr>
        <w:ind w:left="2160" w:hanging="180"/>
      </w:pPr>
    </w:lvl>
    <w:lvl w:ilvl="3" w:tplc="C49C3D04" w:tentative="1">
      <w:start w:val="1"/>
      <w:numFmt w:val="decimal"/>
      <w:lvlText w:val="%4."/>
      <w:lvlJc w:val="left"/>
      <w:pPr>
        <w:ind w:left="2880" w:hanging="360"/>
      </w:pPr>
    </w:lvl>
    <w:lvl w:ilvl="4" w:tplc="1A5EDAD6" w:tentative="1">
      <w:start w:val="1"/>
      <w:numFmt w:val="lowerLetter"/>
      <w:lvlText w:val="%5."/>
      <w:lvlJc w:val="left"/>
      <w:pPr>
        <w:ind w:left="3600" w:hanging="360"/>
      </w:pPr>
    </w:lvl>
    <w:lvl w:ilvl="5" w:tplc="D8BC522C" w:tentative="1">
      <w:start w:val="1"/>
      <w:numFmt w:val="lowerRoman"/>
      <w:lvlText w:val="%6."/>
      <w:lvlJc w:val="right"/>
      <w:pPr>
        <w:ind w:left="4320" w:hanging="180"/>
      </w:pPr>
    </w:lvl>
    <w:lvl w:ilvl="6" w:tplc="ECD8C182" w:tentative="1">
      <w:start w:val="1"/>
      <w:numFmt w:val="decimal"/>
      <w:lvlText w:val="%7."/>
      <w:lvlJc w:val="left"/>
      <w:pPr>
        <w:ind w:left="5040" w:hanging="360"/>
      </w:pPr>
    </w:lvl>
    <w:lvl w:ilvl="7" w:tplc="2E26CB84" w:tentative="1">
      <w:start w:val="1"/>
      <w:numFmt w:val="lowerLetter"/>
      <w:lvlText w:val="%8."/>
      <w:lvlJc w:val="left"/>
      <w:pPr>
        <w:ind w:left="5760" w:hanging="360"/>
      </w:pPr>
    </w:lvl>
    <w:lvl w:ilvl="8" w:tplc="1D46733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BA8CBC2">
      <w:start w:val="1"/>
      <w:numFmt w:val="bullet"/>
      <w:lvlText w:val=""/>
      <w:lvlJc w:val="left"/>
      <w:pPr>
        <w:ind w:left="720" w:hanging="360"/>
      </w:pPr>
      <w:rPr>
        <w:rFonts w:ascii="Symbol" w:hAnsi="Symbol" w:hint="default"/>
        <w:color w:val="auto"/>
        <w:sz w:val="24"/>
        <w:szCs w:val="24"/>
      </w:rPr>
    </w:lvl>
    <w:lvl w:ilvl="1" w:tplc="87F2CC5C" w:tentative="1">
      <w:start w:val="1"/>
      <w:numFmt w:val="bullet"/>
      <w:lvlText w:val="o"/>
      <w:lvlJc w:val="left"/>
      <w:pPr>
        <w:ind w:left="1440" w:hanging="360"/>
      </w:pPr>
      <w:rPr>
        <w:rFonts w:ascii="Courier New" w:hAnsi="Courier New" w:cs="Courier New" w:hint="default"/>
      </w:rPr>
    </w:lvl>
    <w:lvl w:ilvl="2" w:tplc="7F8C9322" w:tentative="1">
      <w:start w:val="1"/>
      <w:numFmt w:val="bullet"/>
      <w:lvlText w:val=""/>
      <w:lvlJc w:val="left"/>
      <w:pPr>
        <w:ind w:left="2160" w:hanging="360"/>
      </w:pPr>
      <w:rPr>
        <w:rFonts w:ascii="Wingdings" w:hAnsi="Wingdings" w:hint="default"/>
      </w:rPr>
    </w:lvl>
    <w:lvl w:ilvl="3" w:tplc="0D942EB0" w:tentative="1">
      <w:start w:val="1"/>
      <w:numFmt w:val="bullet"/>
      <w:lvlText w:val=""/>
      <w:lvlJc w:val="left"/>
      <w:pPr>
        <w:ind w:left="2880" w:hanging="360"/>
      </w:pPr>
      <w:rPr>
        <w:rFonts w:ascii="Symbol" w:hAnsi="Symbol" w:hint="default"/>
      </w:rPr>
    </w:lvl>
    <w:lvl w:ilvl="4" w:tplc="7AD01892" w:tentative="1">
      <w:start w:val="1"/>
      <w:numFmt w:val="bullet"/>
      <w:lvlText w:val="o"/>
      <w:lvlJc w:val="left"/>
      <w:pPr>
        <w:ind w:left="3600" w:hanging="360"/>
      </w:pPr>
      <w:rPr>
        <w:rFonts w:ascii="Courier New" w:hAnsi="Courier New" w:cs="Courier New" w:hint="default"/>
      </w:rPr>
    </w:lvl>
    <w:lvl w:ilvl="5" w:tplc="DD3E56C8" w:tentative="1">
      <w:start w:val="1"/>
      <w:numFmt w:val="bullet"/>
      <w:lvlText w:val=""/>
      <w:lvlJc w:val="left"/>
      <w:pPr>
        <w:ind w:left="4320" w:hanging="360"/>
      </w:pPr>
      <w:rPr>
        <w:rFonts w:ascii="Wingdings" w:hAnsi="Wingdings" w:hint="default"/>
      </w:rPr>
    </w:lvl>
    <w:lvl w:ilvl="6" w:tplc="C446631E" w:tentative="1">
      <w:start w:val="1"/>
      <w:numFmt w:val="bullet"/>
      <w:lvlText w:val=""/>
      <w:lvlJc w:val="left"/>
      <w:pPr>
        <w:ind w:left="5040" w:hanging="360"/>
      </w:pPr>
      <w:rPr>
        <w:rFonts w:ascii="Symbol" w:hAnsi="Symbol" w:hint="default"/>
      </w:rPr>
    </w:lvl>
    <w:lvl w:ilvl="7" w:tplc="F76A5B80" w:tentative="1">
      <w:start w:val="1"/>
      <w:numFmt w:val="bullet"/>
      <w:lvlText w:val="o"/>
      <w:lvlJc w:val="left"/>
      <w:pPr>
        <w:ind w:left="5760" w:hanging="360"/>
      </w:pPr>
      <w:rPr>
        <w:rFonts w:ascii="Courier New" w:hAnsi="Courier New" w:cs="Courier New" w:hint="default"/>
      </w:rPr>
    </w:lvl>
    <w:lvl w:ilvl="8" w:tplc="C216499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39A7640">
      <w:start w:val="1"/>
      <w:numFmt w:val="lowerRoman"/>
      <w:lvlText w:val="(%1)"/>
      <w:lvlJc w:val="left"/>
      <w:pPr>
        <w:ind w:left="1080" w:hanging="720"/>
      </w:pPr>
      <w:rPr>
        <w:rFonts w:hint="default"/>
      </w:rPr>
    </w:lvl>
    <w:lvl w:ilvl="1" w:tplc="041E382A" w:tentative="1">
      <w:start w:val="1"/>
      <w:numFmt w:val="lowerLetter"/>
      <w:lvlText w:val="%2."/>
      <w:lvlJc w:val="left"/>
      <w:pPr>
        <w:ind w:left="1440" w:hanging="360"/>
      </w:pPr>
    </w:lvl>
    <w:lvl w:ilvl="2" w:tplc="13E24906" w:tentative="1">
      <w:start w:val="1"/>
      <w:numFmt w:val="lowerRoman"/>
      <w:lvlText w:val="%3."/>
      <w:lvlJc w:val="right"/>
      <w:pPr>
        <w:ind w:left="2160" w:hanging="180"/>
      </w:pPr>
    </w:lvl>
    <w:lvl w:ilvl="3" w:tplc="C94284A8" w:tentative="1">
      <w:start w:val="1"/>
      <w:numFmt w:val="decimal"/>
      <w:lvlText w:val="%4."/>
      <w:lvlJc w:val="left"/>
      <w:pPr>
        <w:ind w:left="2880" w:hanging="360"/>
      </w:pPr>
    </w:lvl>
    <w:lvl w:ilvl="4" w:tplc="B9B0181C" w:tentative="1">
      <w:start w:val="1"/>
      <w:numFmt w:val="lowerLetter"/>
      <w:lvlText w:val="%5."/>
      <w:lvlJc w:val="left"/>
      <w:pPr>
        <w:ind w:left="3600" w:hanging="360"/>
      </w:pPr>
    </w:lvl>
    <w:lvl w:ilvl="5" w:tplc="729ADF8A" w:tentative="1">
      <w:start w:val="1"/>
      <w:numFmt w:val="lowerRoman"/>
      <w:lvlText w:val="%6."/>
      <w:lvlJc w:val="right"/>
      <w:pPr>
        <w:ind w:left="4320" w:hanging="180"/>
      </w:pPr>
    </w:lvl>
    <w:lvl w:ilvl="6" w:tplc="5810DD76" w:tentative="1">
      <w:start w:val="1"/>
      <w:numFmt w:val="decimal"/>
      <w:lvlText w:val="%7."/>
      <w:lvlJc w:val="left"/>
      <w:pPr>
        <w:ind w:left="5040" w:hanging="360"/>
      </w:pPr>
    </w:lvl>
    <w:lvl w:ilvl="7" w:tplc="8E98D9D6" w:tentative="1">
      <w:start w:val="1"/>
      <w:numFmt w:val="lowerLetter"/>
      <w:lvlText w:val="%8."/>
      <w:lvlJc w:val="left"/>
      <w:pPr>
        <w:ind w:left="5760" w:hanging="360"/>
      </w:pPr>
    </w:lvl>
    <w:lvl w:ilvl="8" w:tplc="9324319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0D2396C">
      <w:start w:val="1"/>
      <w:numFmt w:val="lowerRoman"/>
      <w:lvlText w:val="(%1)"/>
      <w:lvlJc w:val="left"/>
      <w:pPr>
        <w:ind w:left="1080" w:hanging="720"/>
      </w:pPr>
      <w:rPr>
        <w:rFonts w:hint="default"/>
      </w:rPr>
    </w:lvl>
    <w:lvl w:ilvl="1" w:tplc="351E46A6" w:tentative="1">
      <w:start w:val="1"/>
      <w:numFmt w:val="lowerLetter"/>
      <w:lvlText w:val="%2."/>
      <w:lvlJc w:val="left"/>
      <w:pPr>
        <w:ind w:left="1440" w:hanging="360"/>
      </w:pPr>
    </w:lvl>
    <w:lvl w:ilvl="2" w:tplc="E15AD53C" w:tentative="1">
      <w:start w:val="1"/>
      <w:numFmt w:val="lowerRoman"/>
      <w:lvlText w:val="%3."/>
      <w:lvlJc w:val="right"/>
      <w:pPr>
        <w:ind w:left="2160" w:hanging="180"/>
      </w:pPr>
    </w:lvl>
    <w:lvl w:ilvl="3" w:tplc="E4A65D2A" w:tentative="1">
      <w:start w:val="1"/>
      <w:numFmt w:val="decimal"/>
      <w:lvlText w:val="%4."/>
      <w:lvlJc w:val="left"/>
      <w:pPr>
        <w:ind w:left="2880" w:hanging="360"/>
      </w:pPr>
    </w:lvl>
    <w:lvl w:ilvl="4" w:tplc="762CDAB2" w:tentative="1">
      <w:start w:val="1"/>
      <w:numFmt w:val="lowerLetter"/>
      <w:lvlText w:val="%5."/>
      <w:lvlJc w:val="left"/>
      <w:pPr>
        <w:ind w:left="3600" w:hanging="360"/>
      </w:pPr>
    </w:lvl>
    <w:lvl w:ilvl="5" w:tplc="6F7C63E2" w:tentative="1">
      <w:start w:val="1"/>
      <w:numFmt w:val="lowerRoman"/>
      <w:lvlText w:val="%6."/>
      <w:lvlJc w:val="right"/>
      <w:pPr>
        <w:ind w:left="4320" w:hanging="180"/>
      </w:pPr>
    </w:lvl>
    <w:lvl w:ilvl="6" w:tplc="3462FF92" w:tentative="1">
      <w:start w:val="1"/>
      <w:numFmt w:val="decimal"/>
      <w:lvlText w:val="%7."/>
      <w:lvlJc w:val="left"/>
      <w:pPr>
        <w:ind w:left="5040" w:hanging="360"/>
      </w:pPr>
    </w:lvl>
    <w:lvl w:ilvl="7" w:tplc="3168F456" w:tentative="1">
      <w:start w:val="1"/>
      <w:numFmt w:val="lowerLetter"/>
      <w:lvlText w:val="%8."/>
      <w:lvlJc w:val="left"/>
      <w:pPr>
        <w:ind w:left="5760" w:hanging="360"/>
      </w:pPr>
    </w:lvl>
    <w:lvl w:ilvl="8" w:tplc="148A5A1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DBC0FD4">
      <w:start w:val="1"/>
      <w:numFmt w:val="lowerRoman"/>
      <w:lvlText w:val="(%1)"/>
      <w:lvlJc w:val="left"/>
      <w:pPr>
        <w:ind w:left="1080" w:hanging="720"/>
      </w:pPr>
      <w:rPr>
        <w:rFonts w:hint="default"/>
      </w:rPr>
    </w:lvl>
    <w:lvl w:ilvl="1" w:tplc="72F218CC" w:tentative="1">
      <w:start w:val="1"/>
      <w:numFmt w:val="lowerLetter"/>
      <w:lvlText w:val="%2."/>
      <w:lvlJc w:val="left"/>
      <w:pPr>
        <w:ind w:left="1440" w:hanging="360"/>
      </w:pPr>
    </w:lvl>
    <w:lvl w:ilvl="2" w:tplc="C420A99E" w:tentative="1">
      <w:start w:val="1"/>
      <w:numFmt w:val="lowerRoman"/>
      <w:lvlText w:val="%3."/>
      <w:lvlJc w:val="right"/>
      <w:pPr>
        <w:ind w:left="2160" w:hanging="180"/>
      </w:pPr>
    </w:lvl>
    <w:lvl w:ilvl="3" w:tplc="86248772" w:tentative="1">
      <w:start w:val="1"/>
      <w:numFmt w:val="decimal"/>
      <w:lvlText w:val="%4."/>
      <w:lvlJc w:val="left"/>
      <w:pPr>
        <w:ind w:left="2880" w:hanging="360"/>
      </w:pPr>
    </w:lvl>
    <w:lvl w:ilvl="4" w:tplc="8ED4D72E" w:tentative="1">
      <w:start w:val="1"/>
      <w:numFmt w:val="lowerLetter"/>
      <w:lvlText w:val="%5."/>
      <w:lvlJc w:val="left"/>
      <w:pPr>
        <w:ind w:left="3600" w:hanging="360"/>
      </w:pPr>
    </w:lvl>
    <w:lvl w:ilvl="5" w:tplc="A4165B9C" w:tentative="1">
      <w:start w:val="1"/>
      <w:numFmt w:val="lowerRoman"/>
      <w:lvlText w:val="%6."/>
      <w:lvlJc w:val="right"/>
      <w:pPr>
        <w:ind w:left="4320" w:hanging="180"/>
      </w:pPr>
    </w:lvl>
    <w:lvl w:ilvl="6" w:tplc="DF5C6EC6" w:tentative="1">
      <w:start w:val="1"/>
      <w:numFmt w:val="decimal"/>
      <w:lvlText w:val="%7."/>
      <w:lvlJc w:val="left"/>
      <w:pPr>
        <w:ind w:left="5040" w:hanging="360"/>
      </w:pPr>
    </w:lvl>
    <w:lvl w:ilvl="7" w:tplc="FDB6BB78" w:tentative="1">
      <w:start w:val="1"/>
      <w:numFmt w:val="lowerLetter"/>
      <w:lvlText w:val="%8."/>
      <w:lvlJc w:val="left"/>
      <w:pPr>
        <w:ind w:left="5760" w:hanging="360"/>
      </w:pPr>
    </w:lvl>
    <w:lvl w:ilvl="8" w:tplc="8FB6BC1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7BA103C">
      <w:start w:val="1"/>
      <w:numFmt w:val="lowerRoman"/>
      <w:lvlText w:val="(%1)"/>
      <w:lvlJc w:val="left"/>
      <w:pPr>
        <w:ind w:left="1080" w:hanging="720"/>
      </w:pPr>
      <w:rPr>
        <w:rFonts w:hint="default"/>
      </w:rPr>
    </w:lvl>
    <w:lvl w:ilvl="1" w:tplc="47503F1C" w:tentative="1">
      <w:start w:val="1"/>
      <w:numFmt w:val="lowerLetter"/>
      <w:lvlText w:val="%2."/>
      <w:lvlJc w:val="left"/>
      <w:pPr>
        <w:ind w:left="1440" w:hanging="360"/>
      </w:pPr>
    </w:lvl>
    <w:lvl w:ilvl="2" w:tplc="87BE015A" w:tentative="1">
      <w:start w:val="1"/>
      <w:numFmt w:val="lowerRoman"/>
      <w:lvlText w:val="%3."/>
      <w:lvlJc w:val="right"/>
      <w:pPr>
        <w:ind w:left="2160" w:hanging="180"/>
      </w:pPr>
    </w:lvl>
    <w:lvl w:ilvl="3" w:tplc="4DB0D7A0" w:tentative="1">
      <w:start w:val="1"/>
      <w:numFmt w:val="decimal"/>
      <w:lvlText w:val="%4."/>
      <w:lvlJc w:val="left"/>
      <w:pPr>
        <w:ind w:left="2880" w:hanging="360"/>
      </w:pPr>
    </w:lvl>
    <w:lvl w:ilvl="4" w:tplc="B63E0A40" w:tentative="1">
      <w:start w:val="1"/>
      <w:numFmt w:val="lowerLetter"/>
      <w:lvlText w:val="%5."/>
      <w:lvlJc w:val="left"/>
      <w:pPr>
        <w:ind w:left="3600" w:hanging="360"/>
      </w:pPr>
    </w:lvl>
    <w:lvl w:ilvl="5" w:tplc="87F67E30" w:tentative="1">
      <w:start w:val="1"/>
      <w:numFmt w:val="lowerRoman"/>
      <w:lvlText w:val="%6."/>
      <w:lvlJc w:val="right"/>
      <w:pPr>
        <w:ind w:left="4320" w:hanging="180"/>
      </w:pPr>
    </w:lvl>
    <w:lvl w:ilvl="6" w:tplc="633098F2" w:tentative="1">
      <w:start w:val="1"/>
      <w:numFmt w:val="decimal"/>
      <w:lvlText w:val="%7."/>
      <w:lvlJc w:val="left"/>
      <w:pPr>
        <w:ind w:left="5040" w:hanging="360"/>
      </w:pPr>
    </w:lvl>
    <w:lvl w:ilvl="7" w:tplc="ECA072BC" w:tentative="1">
      <w:start w:val="1"/>
      <w:numFmt w:val="lowerLetter"/>
      <w:lvlText w:val="%8."/>
      <w:lvlJc w:val="left"/>
      <w:pPr>
        <w:ind w:left="5760" w:hanging="360"/>
      </w:pPr>
    </w:lvl>
    <w:lvl w:ilvl="8" w:tplc="0966ECC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AEE189A">
      <w:start w:val="1"/>
      <w:numFmt w:val="lowerRoman"/>
      <w:lvlText w:val="(%1)"/>
      <w:lvlJc w:val="left"/>
      <w:pPr>
        <w:ind w:left="1080" w:hanging="720"/>
      </w:pPr>
      <w:rPr>
        <w:rFonts w:hint="default"/>
      </w:rPr>
    </w:lvl>
    <w:lvl w:ilvl="1" w:tplc="130E64E8" w:tentative="1">
      <w:start w:val="1"/>
      <w:numFmt w:val="lowerLetter"/>
      <w:lvlText w:val="%2."/>
      <w:lvlJc w:val="left"/>
      <w:pPr>
        <w:ind w:left="1440" w:hanging="360"/>
      </w:pPr>
    </w:lvl>
    <w:lvl w:ilvl="2" w:tplc="96E0BADA" w:tentative="1">
      <w:start w:val="1"/>
      <w:numFmt w:val="lowerRoman"/>
      <w:lvlText w:val="%3."/>
      <w:lvlJc w:val="right"/>
      <w:pPr>
        <w:ind w:left="2160" w:hanging="180"/>
      </w:pPr>
    </w:lvl>
    <w:lvl w:ilvl="3" w:tplc="C6AC418C" w:tentative="1">
      <w:start w:val="1"/>
      <w:numFmt w:val="decimal"/>
      <w:lvlText w:val="%4."/>
      <w:lvlJc w:val="left"/>
      <w:pPr>
        <w:ind w:left="2880" w:hanging="360"/>
      </w:pPr>
    </w:lvl>
    <w:lvl w:ilvl="4" w:tplc="2AC08862" w:tentative="1">
      <w:start w:val="1"/>
      <w:numFmt w:val="lowerLetter"/>
      <w:lvlText w:val="%5."/>
      <w:lvlJc w:val="left"/>
      <w:pPr>
        <w:ind w:left="3600" w:hanging="360"/>
      </w:pPr>
    </w:lvl>
    <w:lvl w:ilvl="5" w:tplc="BA3C334C" w:tentative="1">
      <w:start w:val="1"/>
      <w:numFmt w:val="lowerRoman"/>
      <w:lvlText w:val="%6."/>
      <w:lvlJc w:val="right"/>
      <w:pPr>
        <w:ind w:left="4320" w:hanging="180"/>
      </w:pPr>
    </w:lvl>
    <w:lvl w:ilvl="6" w:tplc="471097D4" w:tentative="1">
      <w:start w:val="1"/>
      <w:numFmt w:val="decimal"/>
      <w:lvlText w:val="%7."/>
      <w:lvlJc w:val="left"/>
      <w:pPr>
        <w:ind w:left="5040" w:hanging="360"/>
      </w:pPr>
    </w:lvl>
    <w:lvl w:ilvl="7" w:tplc="34342192" w:tentative="1">
      <w:start w:val="1"/>
      <w:numFmt w:val="lowerLetter"/>
      <w:lvlText w:val="%8."/>
      <w:lvlJc w:val="left"/>
      <w:pPr>
        <w:ind w:left="5760" w:hanging="360"/>
      </w:pPr>
    </w:lvl>
    <w:lvl w:ilvl="8" w:tplc="37B2264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742AD42">
      <w:start w:val="1"/>
      <w:numFmt w:val="lowerRoman"/>
      <w:lvlText w:val="(%1)"/>
      <w:lvlJc w:val="left"/>
      <w:pPr>
        <w:ind w:left="1080" w:hanging="720"/>
      </w:pPr>
      <w:rPr>
        <w:rFonts w:hint="default"/>
      </w:rPr>
    </w:lvl>
    <w:lvl w:ilvl="1" w:tplc="5A3E6668" w:tentative="1">
      <w:start w:val="1"/>
      <w:numFmt w:val="lowerLetter"/>
      <w:lvlText w:val="%2."/>
      <w:lvlJc w:val="left"/>
      <w:pPr>
        <w:ind w:left="1440" w:hanging="360"/>
      </w:pPr>
    </w:lvl>
    <w:lvl w:ilvl="2" w:tplc="17A0B77C" w:tentative="1">
      <w:start w:val="1"/>
      <w:numFmt w:val="lowerRoman"/>
      <w:lvlText w:val="%3."/>
      <w:lvlJc w:val="right"/>
      <w:pPr>
        <w:ind w:left="2160" w:hanging="180"/>
      </w:pPr>
    </w:lvl>
    <w:lvl w:ilvl="3" w:tplc="8F1E04AA" w:tentative="1">
      <w:start w:val="1"/>
      <w:numFmt w:val="decimal"/>
      <w:lvlText w:val="%4."/>
      <w:lvlJc w:val="left"/>
      <w:pPr>
        <w:ind w:left="2880" w:hanging="360"/>
      </w:pPr>
    </w:lvl>
    <w:lvl w:ilvl="4" w:tplc="3F40E74A" w:tentative="1">
      <w:start w:val="1"/>
      <w:numFmt w:val="lowerLetter"/>
      <w:lvlText w:val="%5."/>
      <w:lvlJc w:val="left"/>
      <w:pPr>
        <w:ind w:left="3600" w:hanging="360"/>
      </w:pPr>
    </w:lvl>
    <w:lvl w:ilvl="5" w:tplc="A454D8C6" w:tentative="1">
      <w:start w:val="1"/>
      <w:numFmt w:val="lowerRoman"/>
      <w:lvlText w:val="%6."/>
      <w:lvlJc w:val="right"/>
      <w:pPr>
        <w:ind w:left="4320" w:hanging="180"/>
      </w:pPr>
    </w:lvl>
    <w:lvl w:ilvl="6" w:tplc="D17AD45A" w:tentative="1">
      <w:start w:val="1"/>
      <w:numFmt w:val="decimal"/>
      <w:lvlText w:val="%7."/>
      <w:lvlJc w:val="left"/>
      <w:pPr>
        <w:ind w:left="5040" w:hanging="360"/>
      </w:pPr>
    </w:lvl>
    <w:lvl w:ilvl="7" w:tplc="210C1C94" w:tentative="1">
      <w:start w:val="1"/>
      <w:numFmt w:val="lowerLetter"/>
      <w:lvlText w:val="%8."/>
      <w:lvlJc w:val="left"/>
      <w:pPr>
        <w:ind w:left="5760" w:hanging="360"/>
      </w:pPr>
    </w:lvl>
    <w:lvl w:ilvl="8" w:tplc="E024832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B66B98C">
      <w:start w:val="1"/>
      <w:numFmt w:val="lowerRoman"/>
      <w:lvlText w:val="(%1)"/>
      <w:lvlJc w:val="left"/>
      <w:pPr>
        <w:ind w:left="1080" w:hanging="720"/>
      </w:pPr>
      <w:rPr>
        <w:rFonts w:hint="default"/>
      </w:rPr>
    </w:lvl>
    <w:lvl w:ilvl="1" w:tplc="A77A8920" w:tentative="1">
      <w:start w:val="1"/>
      <w:numFmt w:val="lowerLetter"/>
      <w:lvlText w:val="%2."/>
      <w:lvlJc w:val="left"/>
      <w:pPr>
        <w:ind w:left="1440" w:hanging="360"/>
      </w:pPr>
    </w:lvl>
    <w:lvl w:ilvl="2" w:tplc="3AD094F0" w:tentative="1">
      <w:start w:val="1"/>
      <w:numFmt w:val="lowerRoman"/>
      <w:lvlText w:val="%3."/>
      <w:lvlJc w:val="right"/>
      <w:pPr>
        <w:ind w:left="2160" w:hanging="180"/>
      </w:pPr>
    </w:lvl>
    <w:lvl w:ilvl="3" w:tplc="5502AF0C" w:tentative="1">
      <w:start w:val="1"/>
      <w:numFmt w:val="decimal"/>
      <w:lvlText w:val="%4."/>
      <w:lvlJc w:val="left"/>
      <w:pPr>
        <w:ind w:left="2880" w:hanging="360"/>
      </w:pPr>
    </w:lvl>
    <w:lvl w:ilvl="4" w:tplc="E746FF88" w:tentative="1">
      <w:start w:val="1"/>
      <w:numFmt w:val="lowerLetter"/>
      <w:lvlText w:val="%5."/>
      <w:lvlJc w:val="left"/>
      <w:pPr>
        <w:ind w:left="3600" w:hanging="360"/>
      </w:pPr>
    </w:lvl>
    <w:lvl w:ilvl="5" w:tplc="9ED4D602" w:tentative="1">
      <w:start w:val="1"/>
      <w:numFmt w:val="lowerRoman"/>
      <w:lvlText w:val="%6."/>
      <w:lvlJc w:val="right"/>
      <w:pPr>
        <w:ind w:left="4320" w:hanging="180"/>
      </w:pPr>
    </w:lvl>
    <w:lvl w:ilvl="6" w:tplc="B2306F32" w:tentative="1">
      <w:start w:val="1"/>
      <w:numFmt w:val="decimal"/>
      <w:lvlText w:val="%7."/>
      <w:lvlJc w:val="left"/>
      <w:pPr>
        <w:ind w:left="5040" w:hanging="360"/>
      </w:pPr>
    </w:lvl>
    <w:lvl w:ilvl="7" w:tplc="28FCB166" w:tentative="1">
      <w:start w:val="1"/>
      <w:numFmt w:val="lowerLetter"/>
      <w:lvlText w:val="%8."/>
      <w:lvlJc w:val="left"/>
      <w:pPr>
        <w:ind w:left="5760" w:hanging="360"/>
      </w:pPr>
    </w:lvl>
    <w:lvl w:ilvl="8" w:tplc="071060C8" w:tentative="1">
      <w:start w:val="1"/>
      <w:numFmt w:val="lowerRoman"/>
      <w:lvlText w:val="%9."/>
      <w:lvlJc w:val="right"/>
      <w:pPr>
        <w:ind w:left="6480" w:hanging="180"/>
      </w:pPr>
    </w:lvl>
  </w:abstractNum>
  <w:abstractNum w:abstractNumId="13" w15:restartNumberingAfterBreak="0">
    <w:nsid w:val="39E000A9"/>
    <w:multiLevelType w:val="hybridMultilevel"/>
    <w:tmpl w:val="21680D02"/>
    <w:lvl w:ilvl="0" w:tplc="15A23E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22BD3"/>
    <w:multiLevelType w:val="hybridMultilevel"/>
    <w:tmpl w:val="9A4E0DB6"/>
    <w:lvl w:ilvl="0" w:tplc="5BF2C8D2">
      <w:start w:val="1"/>
      <w:numFmt w:val="lowerRoman"/>
      <w:lvlText w:val="(%1)"/>
      <w:lvlJc w:val="left"/>
      <w:pPr>
        <w:ind w:left="1080" w:hanging="720"/>
      </w:pPr>
      <w:rPr>
        <w:rFonts w:hint="default"/>
      </w:rPr>
    </w:lvl>
    <w:lvl w:ilvl="1" w:tplc="D54C71F2" w:tentative="1">
      <w:start w:val="1"/>
      <w:numFmt w:val="lowerLetter"/>
      <w:lvlText w:val="%2."/>
      <w:lvlJc w:val="left"/>
      <w:pPr>
        <w:ind w:left="1440" w:hanging="360"/>
      </w:pPr>
    </w:lvl>
    <w:lvl w:ilvl="2" w:tplc="AC6C4B44" w:tentative="1">
      <w:start w:val="1"/>
      <w:numFmt w:val="lowerRoman"/>
      <w:lvlText w:val="%3."/>
      <w:lvlJc w:val="right"/>
      <w:pPr>
        <w:ind w:left="2160" w:hanging="180"/>
      </w:pPr>
    </w:lvl>
    <w:lvl w:ilvl="3" w:tplc="CF2C6D62" w:tentative="1">
      <w:start w:val="1"/>
      <w:numFmt w:val="decimal"/>
      <w:lvlText w:val="%4."/>
      <w:lvlJc w:val="left"/>
      <w:pPr>
        <w:ind w:left="2880" w:hanging="360"/>
      </w:pPr>
    </w:lvl>
    <w:lvl w:ilvl="4" w:tplc="D76A898A" w:tentative="1">
      <w:start w:val="1"/>
      <w:numFmt w:val="lowerLetter"/>
      <w:lvlText w:val="%5."/>
      <w:lvlJc w:val="left"/>
      <w:pPr>
        <w:ind w:left="3600" w:hanging="360"/>
      </w:pPr>
    </w:lvl>
    <w:lvl w:ilvl="5" w:tplc="EC94AFC2" w:tentative="1">
      <w:start w:val="1"/>
      <w:numFmt w:val="lowerRoman"/>
      <w:lvlText w:val="%6."/>
      <w:lvlJc w:val="right"/>
      <w:pPr>
        <w:ind w:left="4320" w:hanging="180"/>
      </w:pPr>
    </w:lvl>
    <w:lvl w:ilvl="6" w:tplc="18AAB33A" w:tentative="1">
      <w:start w:val="1"/>
      <w:numFmt w:val="decimal"/>
      <w:lvlText w:val="%7."/>
      <w:lvlJc w:val="left"/>
      <w:pPr>
        <w:ind w:left="5040" w:hanging="360"/>
      </w:pPr>
    </w:lvl>
    <w:lvl w:ilvl="7" w:tplc="5680FFBC" w:tentative="1">
      <w:start w:val="1"/>
      <w:numFmt w:val="lowerLetter"/>
      <w:lvlText w:val="%8."/>
      <w:lvlJc w:val="left"/>
      <w:pPr>
        <w:ind w:left="5760" w:hanging="360"/>
      </w:pPr>
    </w:lvl>
    <w:lvl w:ilvl="8" w:tplc="6B24CF3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7B6A090">
      <w:start w:val="1"/>
      <w:numFmt w:val="lowerRoman"/>
      <w:lvlText w:val="(%1)"/>
      <w:lvlJc w:val="left"/>
      <w:pPr>
        <w:ind w:left="1080" w:hanging="720"/>
      </w:pPr>
      <w:rPr>
        <w:rFonts w:hint="default"/>
      </w:rPr>
    </w:lvl>
    <w:lvl w:ilvl="1" w:tplc="625E0890" w:tentative="1">
      <w:start w:val="1"/>
      <w:numFmt w:val="lowerLetter"/>
      <w:lvlText w:val="%2."/>
      <w:lvlJc w:val="left"/>
      <w:pPr>
        <w:ind w:left="1440" w:hanging="360"/>
      </w:pPr>
    </w:lvl>
    <w:lvl w:ilvl="2" w:tplc="B502A26A" w:tentative="1">
      <w:start w:val="1"/>
      <w:numFmt w:val="lowerRoman"/>
      <w:lvlText w:val="%3."/>
      <w:lvlJc w:val="right"/>
      <w:pPr>
        <w:ind w:left="2160" w:hanging="180"/>
      </w:pPr>
    </w:lvl>
    <w:lvl w:ilvl="3" w:tplc="589CC3EE" w:tentative="1">
      <w:start w:val="1"/>
      <w:numFmt w:val="decimal"/>
      <w:lvlText w:val="%4."/>
      <w:lvlJc w:val="left"/>
      <w:pPr>
        <w:ind w:left="2880" w:hanging="360"/>
      </w:pPr>
    </w:lvl>
    <w:lvl w:ilvl="4" w:tplc="26968D68" w:tentative="1">
      <w:start w:val="1"/>
      <w:numFmt w:val="lowerLetter"/>
      <w:lvlText w:val="%5."/>
      <w:lvlJc w:val="left"/>
      <w:pPr>
        <w:ind w:left="3600" w:hanging="360"/>
      </w:pPr>
    </w:lvl>
    <w:lvl w:ilvl="5" w:tplc="7AA6B350" w:tentative="1">
      <w:start w:val="1"/>
      <w:numFmt w:val="lowerRoman"/>
      <w:lvlText w:val="%6."/>
      <w:lvlJc w:val="right"/>
      <w:pPr>
        <w:ind w:left="4320" w:hanging="180"/>
      </w:pPr>
    </w:lvl>
    <w:lvl w:ilvl="6" w:tplc="A5821D74" w:tentative="1">
      <w:start w:val="1"/>
      <w:numFmt w:val="decimal"/>
      <w:lvlText w:val="%7."/>
      <w:lvlJc w:val="left"/>
      <w:pPr>
        <w:ind w:left="5040" w:hanging="360"/>
      </w:pPr>
    </w:lvl>
    <w:lvl w:ilvl="7" w:tplc="4ADA0F4A" w:tentative="1">
      <w:start w:val="1"/>
      <w:numFmt w:val="lowerLetter"/>
      <w:lvlText w:val="%8."/>
      <w:lvlJc w:val="left"/>
      <w:pPr>
        <w:ind w:left="5760" w:hanging="360"/>
      </w:pPr>
    </w:lvl>
    <w:lvl w:ilvl="8" w:tplc="034A6B1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E868F9C">
      <w:start w:val="1"/>
      <w:numFmt w:val="lowerRoman"/>
      <w:lvlText w:val="(%1)"/>
      <w:lvlJc w:val="left"/>
      <w:pPr>
        <w:ind w:left="1080" w:hanging="720"/>
      </w:pPr>
      <w:rPr>
        <w:rFonts w:hint="default"/>
      </w:rPr>
    </w:lvl>
    <w:lvl w:ilvl="1" w:tplc="CCB4982C" w:tentative="1">
      <w:start w:val="1"/>
      <w:numFmt w:val="lowerLetter"/>
      <w:lvlText w:val="%2."/>
      <w:lvlJc w:val="left"/>
      <w:pPr>
        <w:ind w:left="1440" w:hanging="360"/>
      </w:pPr>
    </w:lvl>
    <w:lvl w:ilvl="2" w:tplc="6D8CF192" w:tentative="1">
      <w:start w:val="1"/>
      <w:numFmt w:val="lowerRoman"/>
      <w:lvlText w:val="%3."/>
      <w:lvlJc w:val="right"/>
      <w:pPr>
        <w:ind w:left="2160" w:hanging="180"/>
      </w:pPr>
    </w:lvl>
    <w:lvl w:ilvl="3" w:tplc="0CECF650" w:tentative="1">
      <w:start w:val="1"/>
      <w:numFmt w:val="decimal"/>
      <w:lvlText w:val="%4."/>
      <w:lvlJc w:val="left"/>
      <w:pPr>
        <w:ind w:left="2880" w:hanging="360"/>
      </w:pPr>
    </w:lvl>
    <w:lvl w:ilvl="4" w:tplc="EAC87D38" w:tentative="1">
      <w:start w:val="1"/>
      <w:numFmt w:val="lowerLetter"/>
      <w:lvlText w:val="%5."/>
      <w:lvlJc w:val="left"/>
      <w:pPr>
        <w:ind w:left="3600" w:hanging="360"/>
      </w:pPr>
    </w:lvl>
    <w:lvl w:ilvl="5" w:tplc="469C4114" w:tentative="1">
      <w:start w:val="1"/>
      <w:numFmt w:val="lowerRoman"/>
      <w:lvlText w:val="%6."/>
      <w:lvlJc w:val="right"/>
      <w:pPr>
        <w:ind w:left="4320" w:hanging="180"/>
      </w:pPr>
    </w:lvl>
    <w:lvl w:ilvl="6" w:tplc="EF18F8CA" w:tentative="1">
      <w:start w:val="1"/>
      <w:numFmt w:val="decimal"/>
      <w:lvlText w:val="%7."/>
      <w:lvlJc w:val="left"/>
      <w:pPr>
        <w:ind w:left="5040" w:hanging="360"/>
      </w:pPr>
    </w:lvl>
    <w:lvl w:ilvl="7" w:tplc="008C447E" w:tentative="1">
      <w:start w:val="1"/>
      <w:numFmt w:val="lowerLetter"/>
      <w:lvlText w:val="%8."/>
      <w:lvlJc w:val="left"/>
      <w:pPr>
        <w:ind w:left="5760" w:hanging="360"/>
      </w:pPr>
    </w:lvl>
    <w:lvl w:ilvl="8" w:tplc="E1483B4C" w:tentative="1">
      <w:start w:val="1"/>
      <w:numFmt w:val="lowerRoman"/>
      <w:lvlText w:val="%9."/>
      <w:lvlJc w:val="right"/>
      <w:pPr>
        <w:ind w:left="6480" w:hanging="180"/>
      </w:pPr>
    </w:lvl>
  </w:abstractNum>
  <w:abstractNum w:abstractNumId="17" w15:restartNumberingAfterBreak="0">
    <w:nsid w:val="60131452"/>
    <w:multiLevelType w:val="hybridMultilevel"/>
    <w:tmpl w:val="2EE8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E64DF"/>
    <w:multiLevelType w:val="hybridMultilevel"/>
    <w:tmpl w:val="201C1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791219B6">
      <w:start w:val="1"/>
      <w:numFmt w:val="lowerRoman"/>
      <w:lvlText w:val="(%1)"/>
      <w:lvlJc w:val="left"/>
      <w:pPr>
        <w:ind w:left="1080" w:hanging="720"/>
      </w:pPr>
      <w:rPr>
        <w:rFonts w:hint="default"/>
      </w:rPr>
    </w:lvl>
    <w:lvl w:ilvl="1" w:tplc="A198D5B8" w:tentative="1">
      <w:start w:val="1"/>
      <w:numFmt w:val="lowerLetter"/>
      <w:lvlText w:val="%2."/>
      <w:lvlJc w:val="left"/>
      <w:pPr>
        <w:ind w:left="1440" w:hanging="360"/>
      </w:pPr>
    </w:lvl>
    <w:lvl w:ilvl="2" w:tplc="7FE87472" w:tentative="1">
      <w:start w:val="1"/>
      <w:numFmt w:val="lowerRoman"/>
      <w:lvlText w:val="%3."/>
      <w:lvlJc w:val="right"/>
      <w:pPr>
        <w:ind w:left="2160" w:hanging="180"/>
      </w:pPr>
    </w:lvl>
    <w:lvl w:ilvl="3" w:tplc="9808D770" w:tentative="1">
      <w:start w:val="1"/>
      <w:numFmt w:val="decimal"/>
      <w:lvlText w:val="%4."/>
      <w:lvlJc w:val="left"/>
      <w:pPr>
        <w:ind w:left="2880" w:hanging="360"/>
      </w:pPr>
    </w:lvl>
    <w:lvl w:ilvl="4" w:tplc="8CFC3678" w:tentative="1">
      <w:start w:val="1"/>
      <w:numFmt w:val="lowerLetter"/>
      <w:lvlText w:val="%5."/>
      <w:lvlJc w:val="left"/>
      <w:pPr>
        <w:ind w:left="3600" w:hanging="360"/>
      </w:pPr>
    </w:lvl>
    <w:lvl w:ilvl="5" w:tplc="F6BAE4CE" w:tentative="1">
      <w:start w:val="1"/>
      <w:numFmt w:val="lowerRoman"/>
      <w:lvlText w:val="%6."/>
      <w:lvlJc w:val="right"/>
      <w:pPr>
        <w:ind w:left="4320" w:hanging="180"/>
      </w:pPr>
    </w:lvl>
    <w:lvl w:ilvl="6" w:tplc="653C05CC" w:tentative="1">
      <w:start w:val="1"/>
      <w:numFmt w:val="decimal"/>
      <w:lvlText w:val="%7."/>
      <w:lvlJc w:val="left"/>
      <w:pPr>
        <w:ind w:left="5040" w:hanging="360"/>
      </w:pPr>
    </w:lvl>
    <w:lvl w:ilvl="7" w:tplc="C27226DC" w:tentative="1">
      <w:start w:val="1"/>
      <w:numFmt w:val="lowerLetter"/>
      <w:lvlText w:val="%8."/>
      <w:lvlJc w:val="left"/>
      <w:pPr>
        <w:ind w:left="5760" w:hanging="360"/>
      </w:pPr>
    </w:lvl>
    <w:lvl w:ilvl="8" w:tplc="48566E2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40400A2">
      <w:start w:val="1"/>
      <w:numFmt w:val="lowerRoman"/>
      <w:lvlText w:val="(%1)"/>
      <w:lvlJc w:val="left"/>
      <w:pPr>
        <w:ind w:left="1080" w:hanging="720"/>
      </w:pPr>
      <w:rPr>
        <w:rFonts w:hint="default"/>
      </w:rPr>
    </w:lvl>
    <w:lvl w:ilvl="1" w:tplc="B34864EA" w:tentative="1">
      <w:start w:val="1"/>
      <w:numFmt w:val="lowerLetter"/>
      <w:lvlText w:val="%2."/>
      <w:lvlJc w:val="left"/>
      <w:pPr>
        <w:ind w:left="1440" w:hanging="360"/>
      </w:pPr>
    </w:lvl>
    <w:lvl w:ilvl="2" w:tplc="EC62304E" w:tentative="1">
      <w:start w:val="1"/>
      <w:numFmt w:val="lowerRoman"/>
      <w:lvlText w:val="%3."/>
      <w:lvlJc w:val="right"/>
      <w:pPr>
        <w:ind w:left="2160" w:hanging="180"/>
      </w:pPr>
    </w:lvl>
    <w:lvl w:ilvl="3" w:tplc="9006A3E8" w:tentative="1">
      <w:start w:val="1"/>
      <w:numFmt w:val="decimal"/>
      <w:lvlText w:val="%4."/>
      <w:lvlJc w:val="left"/>
      <w:pPr>
        <w:ind w:left="2880" w:hanging="360"/>
      </w:pPr>
    </w:lvl>
    <w:lvl w:ilvl="4" w:tplc="A84A9FE0" w:tentative="1">
      <w:start w:val="1"/>
      <w:numFmt w:val="lowerLetter"/>
      <w:lvlText w:val="%5."/>
      <w:lvlJc w:val="left"/>
      <w:pPr>
        <w:ind w:left="3600" w:hanging="360"/>
      </w:pPr>
    </w:lvl>
    <w:lvl w:ilvl="5" w:tplc="FFCCDB04" w:tentative="1">
      <w:start w:val="1"/>
      <w:numFmt w:val="lowerRoman"/>
      <w:lvlText w:val="%6."/>
      <w:lvlJc w:val="right"/>
      <w:pPr>
        <w:ind w:left="4320" w:hanging="180"/>
      </w:pPr>
    </w:lvl>
    <w:lvl w:ilvl="6" w:tplc="EAA2E7EA" w:tentative="1">
      <w:start w:val="1"/>
      <w:numFmt w:val="decimal"/>
      <w:lvlText w:val="%7."/>
      <w:lvlJc w:val="left"/>
      <w:pPr>
        <w:ind w:left="5040" w:hanging="360"/>
      </w:pPr>
    </w:lvl>
    <w:lvl w:ilvl="7" w:tplc="B124358A" w:tentative="1">
      <w:start w:val="1"/>
      <w:numFmt w:val="lowerLetter"/>
      <w:lvlText w:val="%8."/>
      <w:lvlJc w:val="left"/>
      <w:pPr>
        <w:ind w:left="5760" w:hanging="360"/>
      </w:pPr>
    </w:lvl>
    <w:lvl w:ilvl="8" w:tplc="5A18B03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42F8A60E">
      <w:start w:val="1"/>
      <w:numFmt w:val="lowerRoman"/>
      <w:lvlText w:val="(%1)"/>
      <w:lvlJc w:val="left"/>
      <w:pPr>
        <w:ind w:left="1080" w:hanging="720"/>
      </w:pPr>
      <w:rPr>
        <w:rFonts w:hint="default"/>
      </w:rPr>
    </w:lvl>
    <w:lvl w:ilvl="1" w:tplc="D26E5C00" w:tentative="1">
      <w:start w:val="1"/>
      <w:numFmt w:val="lowerLetter"/>
      <w:lvlText w:val="%2."/>
      <w:lvlJc w:val="left"/>
      <w:pPr>
        <w:ind w:left="1440" w:hanging="360"/>
      </w:pPr>
    </w:lvl>
    <w:lvl w:ilvl="2" w:tplc="D59EA2F8" w:tentative="1">
      <w:start w:val="1"/>
      <w:numFmt w:val="lowerRoman"/>
      <w:lvlText w:val="%3."/>
      <w:lvlJc w:val="right"/>
      <w:pPr>
        <w:ind w:left="2160" w:hanging="180"/>
      </w:pPr>
    </w:lvl>
    <w:lvl w:ilvl="3" w:tplc="7F34767C" w:tentative="1">
      <w:start w:val="1"/>
      <w:numFmt w:val="decimal"/>
      <w:lvlText w:val="%4."/>
      <w:lvlJc w:val="left"/>
      <w:pPr>
        <w:ind w:left="2880" w:hanging="360"/>
      </w:pPr>
    </w:lvl>
    <w:lvl w:ilvl="4" w:tplc="0C266870" w:tentative="1">
      <w:start w:val="1"/>
      <w:numFmt w:val="lowerLetter"/>
      <w:lvlText w:val="%5."/>
      <w:lvlJc w:val="left"/>
      <w:pPr>
        <w:ind w:left="3600" w:hanging="360"/>
      </w:pPr>
    </w:lvl>
    <w:lvl w:ilvl="5" w:tplc="11D8FE94" w:tentative="1">
      <w:start w:val="1"/>
      <w:numFmt w:val="lowerRoman"/>
      <w:lvlText w:val="%6."/>
      <w:lvlJc w:val="right"/>
      <w:pPr>
        <w:ind w:left="4320" w:hanging="180"/>
      </w:pPr>
    </w:lvl>
    <w:lvl w:ilvl="6" w:tplc="11B22AFA" w:tentative="1">
      <w:start w:val="1"/>
      <w:numFmt w:val="decimal"/>
      <w:lvlText w:val="%7."/>
      <w:lvlJc w:val="left"/>
      <w:pPr>
        <w:ind w:left="5040" w:hanging="360"/>
      </w:pPr>
    </w:lvl>
    <w:lvl w:ilvl="7" w:tplc="3D6A9E14" w:tentative="1">
      <w:start w:val="1"/>
      <w:numFmt w:val="lowerLetter"/>
      <w:lvlText w:val="%8."/>
      <w:lvlJc w:val="left"/>
      <w:pPr>
        <w:ind w:left="5760" w:hanging="360"/>
      </w:pPr>
    </w:lvl>
    <w:lvl w:ilvl="8" w:tplc="EE6C572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03009618">
      <w:start w:val="1"/>
      <w:numFmt w:val="bullet"/>
      <w:lvlText w:val=""/>
      <w:lvlJc w:val="left"/>
      <w:pPr>
        <w:tabs>
          <w:tab w:val="num" w:pos="720"/>
        </w:tabs>
        <w:ind w:left="720" w:hanging="360"/>
      </w:pPr>
      <w:rPr>
        <w:rFonts w:ascii="Symbol" w:hAnsi="Symbol"/>
      </w:rPr>
    </w:lvl>
    <w:lvl w:ilvl="1" w:tplc="9312AEB8">
      <w:start w:val="1"/>
      <w:numFmt w:val="bullet"/>
      <w:lvlText w:val="o"/>
      <w:lvlJc w:val="left"/>
      <w:pPr>
        <w:tabs>
          <w:tab w:val="num" w:pos="1440"/>
        </w:tabs>
        <w:ind w:left="1440" w:hanging="360"/>
      </w:pPr>
      <w:rPr>
        <w:rFonts w:ascii="Courier New" w:hAnsi="Courier New"/>
      </w:rPr>
    </w:lvl>
    <w:lvl w:ilvl="2" w:tplc="51CA493C">
      <w:start w:val="1"/>
      <w:numFmt w:val="bullet"/>
      <w:lvlText w:val=""/>
      <w:lvlJc w:val="left"/>
      <w:pPr>
        <w:tabs>
          <w:tab w:val="num" w:pos="2160"/>
        </w:tabs>
        <w:ind w:left="2160" w:hanging="360"/>
      </w:pPr>
      <w:rPr>
        <w:rFonts w:ascii="Wingdings" w:hAnsi="Wingdings"/>
      </w:rPr>
    </w:lvl>
    <w:lvl w:ilvl="3" w:tplc="043CE694">
      <w:start w:val="1"/>
      <w:numFmt w:val="bullet"/>
      <w:lvlText w:val=""/>
      <w:lvlJc w:val="left"/>
      <w:pPr>
        <w:tabs>
          <w:tab w:val="num" w:pos="2880"/>
        </w:tabs>
        <w:ind w:left="2880" w:hanging="360"/>
      </w:pPr>
      <w:rPr>
        <w:rFonts w:ascii="Symbol" w:hAnsi="Symbol"/>
      </w:rPr>
    </w:lvl>
    <w:lvl w:ilvl="4" w:tplc="4C62E4C0">
      <w:start w:val="1"/>
      <w:numFmt w:val="bullet"/>
      <w:lvlText w:val="o"/>
      <w:lvlJc w:val="left"/>
      <w:pPr>
        <w:tabs>
          <w:tab w:val="num" w:pos="3600"/>
        </w:tabs>
        <w:ind w:left="3600" w:hanging="360"/>
      </w:pPr>
      <w:rPr>
        <w:rFonts w:ascii="Courier New" w:hAnsi="Courier New"/>
      </w:rPr>
    </w:lvl>
    <w:lvl w:ilvl="5" w:tplc="4A0C06A0">
      <w:start w:val="1"/>
      <w:numFmt w:val="bullet"/>
      <w:lvlText w:val=""/>
      <w:lvlJc w:val="left"/>
      <w:pPr>
        <w:tabs>
          <w:tab w:val="num" w:pos="4320"/>
        </w:tabs>
        <w:ind w:left="4320" w:hanging="360"/>
      </w:pPr>
      <w:rPr>
        <w:rFonts w:ascii="Wingdings" w:hAnsi="Wingdings"/>
      </w:rPr>
    </w:lvl>
    <w:lvl w:ilvl="6" w:tplc="A54E0FEE">
      <w:start w:val="1"/>
      <w:numFmt w:val="bullet"/>
      <w:lvlText w:val=""/>
      <w:lvlJc w:val="left"/>
      <w:pPr>
        <w:tabs>
          <w:tab w:val="num" w:pos="5040"/>
        </w:tabs>
        <w:ind w:left="5040" w:hanging="360"/>
      </w:pPr>
      <w:rPr>
        <w:rFonts w:ascii="Symbol" w:hAnsi="Symbol"/>
      </w:rPr>
    </w:lvl>
    <w:lvl w:ilvl="7" w:tplc="6F4E6BCC">
      <w:start w:val="1"/>
      <w:numFmt w:val="bullet"/>
      <w:lvlText w:val="o"/>
      <w:lvlJc w:val="left"/>
      <w:pPr>
        <w:tabs>
          <w:tab w:val="num" w:pos="5760"/>
        </w:tabs>
        <w:ind w:left="5760" w:hanging="360"/>
      </w:pPr>
      <w:rPr>
        <w:rFonts w:ascii="Courier New" w:hAnsi="Courier New"/>
      </w:rPr>
    </w:lvl>
    <w:lvl w:ilvl="8" w:tplc="F1AAA05E">
      <w:start w:val="1"/>
      <w:numFmt w:val="bullet"/>
      <w:lvlText w:val=""/>
      <w:lvlJc w:val="left"/>
      <w:pPr>
        <w:tabs>
          <w:tab w:val="num" w:pos="6480"/>
        </w:tabs>
        <w:ind w:left="6480" w:hanging="360"/>
      </w:pPr>
      <w:rPr>
        <w:rFonts w:ascii="Wingdings" w:hAnsi="Wingdings"/>
      </w:rPr>
    </w:lvl>
  </w:abstractNum>
  <w:num w:numId="1">
    <w:abstractNumId w:val="22"/>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1"/>
  </w:num>
  <w:num w:numId="12">
    <w:abstractNumId w:val="10"/>
  </w:num>
  <w:num w:numId="13">
    <w:abstractNumId w:val="3"/>
  </w:num>
  <w:num w:numId="14">
    <w:abstractNumId w:val="2"/>
  </w:num>
  <w:num w:numId="15">
    <w:abstractNumId w:val="19"/>
  </w:num>
  <w:num w:numId="16">
    <w:abstractNumId w:val="16"/>
  </w:num>
  <w:num w:numId="17">
    <w:abstractNumId w:val="7"/>
  </w:num>
  <w:num w:numId="18">
    <w:abstractNumId w:val="14"/>
  </w:num>
  <w:num w:numId="19">
    <w:abstractNumId w:val="20"/>
  </w:num>
  <w:num w:numId="20">
    <w:abstractNumId w:val="11"/>
  </w:num>
  <w:num w:numId="21">
    <w:abstractNumId w:val="23"/>
  </w:num>
  <w:num w:numId="22">
    <w:abstractNumId w:val="18"/>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240"/>
    <w:rsid w:val="000414AD"/>
    <w:rsid w:val="002512B1"/>
    <w:rsid w:val="00346428"/>
    <w:rsid w:val="00394240"/>
    <w:rsid w:val="008E56FD"/>
    <w:rsid w:val="009A1D73"/>
    <w:rsid w:val="00B658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0E2E"/>
  <w15:docId w15:val="{CCA37574-FB7F-494A-B0DF-F84396F7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paragraph">
    <w:name w:val="paragraph"/>
    <w:basedOn w:val="Normal"/>
    <w:rsid w:val="00B65891"/>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B65891"/>
  </w:style>
  <w:style w:type="character" w:customStyle="1" w:styleId="eop">
    <w:name w:val="eop"/>
    <w:basedOn w:val="DefaultParagraphFont"/>
    <w:rsid w:val="00B65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3966235FC9426BB7D55A3E03E9570D"/>
        <w:category>
          <w:name w:val="General"/>
          <w:gallery w:val="placeholder"/>
        </w:category>
        <w:types>
          <w:type w:val="bbPlcHdr"/>
        </w:types>
        <w:behaviors>
          <w:behavior w:val="content"/>
        </w:behaviors>
        <w:guid w:val="{88253B63-67F4-41A5-8179-D83A8AFD4D63}"/>
      </w:docPartPr>
      <w:docPartBody>
        <w:p w:rsidR="005A1FD5" w:rsidRDefault="00F51A74" w:rsidP="00F51A74">
          <w:pPr>
            <w:pStyle w:val="2D3966235FC9426BB7D55A3E03E9570D"/>
          </w:pPr>
          <w:r w:rsidRPr="00D858FE">
            <w:rPr>
              <w:rStyle w:val="PlaceholderText"/>
            </w:rPr>
            <w:t>Choose an item.</w:t>
          </w:r>
        </w:p>
      </w:docPartBody>
    </w:docPart>
    <w:docPart>
      <w:docPartPr>
        <w:name w:val="6A5A67D9E3B34C96B6ED282DB2F10DDC"/>
        <w:category>
          <w:name w:val="General"/>
          <w:gallery w:val="placeholder"/>
        </w:category>
        <w:types>
          <w:type w:val="bbPlcHdr"/>
        </w:types>
        <w:behaviors>
          <w:behavior w:val="content"/>
        </w:behaviors>
        <w:guid w:val="{62723583-D4D7-4EE9-A2DE-9C9FD9E235E1}"/>
      </w:docPartPr>
      <w:docPartBody>
        <w:p w:rsidR="005A1FD5" w:rsidRDefault="00F51A74" w:rsidP="00F51A74">
          <w:pPr>
            <w:pStyle w:val="6A5A67D9E3B34C96B6ED282DB2F10DDC"/>
          </w:pPr>
          <w:r w:rsidRPr="00D858FE">
            <w:rPr>
              <w:rStyle w:val="PlaceholderText"/>
            </w:rPr>
            <w:t>Choose an item.</w:t>
          </w:r>
        </w:p>
      </w:docPartBody>
    </w:docPart>
    <w:docPart>
      <w:docPartPr>
        <w:name w:val="42AF36A036BD48BD800919D3CDB0EE31"/>
        <w:category>
          <w:name w:val="General"/>
          <w:gallery w:val="placeholder"/>
        </w:category>
        <w:types>
          <w:type w:val="bbPlcHdr"/>
        </w:types>
        <w:behaviors>
          <w:behavior w:val="content"/>
        </w:behaviors>
        <w:guid w:val="{1ADF2542-323B-4DE3-925D-2059425BB44F}"/>
      </w:docPartPr>
      <w:docPartBody>
        <w:p w:rsidR="005A1FD5" w:rsidRDefault="00F51A74" w:rsidP="00F51A74">
          <w:pPr>
            <w:pStyle w:val="42AF36A036BD48BD800919D3CDB0EE31"/>
          </w:pPr>
          <w:r w:rsidRPr="00D858FE">
            <w:rPr>
              <w:rStyle w:val="PlaceholderText"/>
            </w:rPr>
            <w:t>Choose an item.</w:t>
          </w:r>
        </w:p>
      </w:docPartBody>
    </w:docPart>
    <w:docPart>
      <w:docPartPr>
        <w:name w:val="D544BB7A6F344E089538184CAAA863D7"/>
        <w:category>
          <w:name w:val="General"/>
          <w:gallery w:val="placeholder"/>
        </w:category>
        <w:types>
          <w:type w:val="bbPlcHdr"/>
        </w:types>
        <w:behaviors>
          <w:behavior w:val="content"/>
        </w:behaviors>
        <w:guid w:val="{C86EF9F0-2248-4591-A723-ABDD9F8397A9}"/>
      </w:docPartPr>
      <w:docPartBody>
        <w:p w:rsidR="005A1FD5" w:rsidRDefault="00F51A74" w:rsidP="00F51A74">
          <w:pPr>
            <w:pStyle w:val="D544BB7A6F344E089538184CAAA863D7"/>
          </w:pPr>
          <w:r w:rsidRPr="00D858FE">
            <w:rPr>
              <w:rStyle w:val="PlaceholderText"/>
            </w:rPr>
            <w:t>Choose an item.</w:t>
          </w:r>
        </w:p>
      </w:docPartBody>
    </w:docPart>
    <w:docPart>
      <w:docPartPr>
        <w:name w:val="675D0FF0D50443FEA9B309083DA2ACA6"/>
        <w:category>
          <w:name w:val="General"/>
          <w:gallery w:val="placeholder"/>
        </w:category>
        <w:types>
          <w:type w:val="bbPlcHdr"/>
        </w:types>
        <w:behaviors>
          <w:behavior w:val="content"/>
        </w:behaviors>
        <w:guid w:val="{3403AE4A-D311-4648-AB15-31D25ABA10F9}"/>
      </w:docPartPr>
      <w:docPartBody>
        <w:p w:rsidR="005A1FD5" w:rsidRDefault="00F51A74" w:rsidP="00F51A74">
          <w:pPr>
            <w:pStyle w:val="675D0FF0D50443FEA9B309083DA2ACA6"/>
          </w:pPr>
          <w:r w:rsidRPr="00D858FE">
            <w:rPr>
              <w:rStyle w:val="PlaceholderText"/>
            </w:rPr>
            <w:t>Choose an item.</w:t>
          </w:r>
        </w:p>
      </w:docPartBody>
    </w:docPart>
    <w:docPart>
      <w:docPartPr>
        <w:name w:val="1682AF041D124022BFEAB1EB8BA78378"/>
        <w:category>
          <w:name w:val="General"/>
          <w:gallery w:val="placeholder"/>
        </w:category>
        <w:types>
          <w:type w:val="bbPlcHdr"/>
        </w:types>
        <w:behaviors>
          <w:behavior w:val="content"/>
        </w:behaviors>
        <w:guid w:val="{34A6FB10-0812-4324-A139-06CE12B8EAA1}"/>
      </w:docPartPr>
      <w:docPartBody>
        <w:p w:rsidR="005A1FD5" w:rsidRDefault="00F51A74" w:rsidP="00F51A74">
          <w:pPr>
            <w:pStyle w:val="1682AF041D124022BFEAB1EB8BA78378"/>
          </w:pPr>
          <w:r w:rsidRPr="00D858FE">
            <w:rPr>
              <w:rStyle w:val="PlaceholderText"/>
            </w:rPr>
            <w:t>Choose an item.</w:t>
          </w:r>
        </w:p>
      </w:docPartBody>
    </w:docPart>
    <w:docPart>
      <w:docPartPr>
        <w:name w:val="7A988F2D069F4CEAA554DBE3F9F95B8A"/>
        <w:category>
          <w:name w:val="General"/>
          <w:gallery w:val="placeholder"/>
        </w:category>
        <w:types>
          <w:type w:val="bbPlcHdr"/>
        </w:types>
        <w:behaviors>
          <w:behavior w:val="content"/>
        </w:behaviors>
        <w:guid w:val="{FF5E8F7D-C006-468C-A7E2-5C389E2952B5}"/>
      </w:docPartPr>
      <w:docPartBody>
        <w:p w:rsidR="005A1FD5" w:rsidRDefault="00F51A74" w:rsidP="00F51A74">
          <w:pPr>
            <w:pStyle w:val="7A988F2D069F4CEAA554DBE3F9F95B8A"/>
          </w:pPr>
          <w:r w:rsidRPr="00D858FE">
            <w:rPr>
              <w:rStyle w:val="PlaceholderText"/>
            </w:rPr>
            <w:t>Choose an item.</w:t>
          </w:r>
        </w:p>
      </w:docPartBody>
    </w:docPart>
    <w:docPart>
      <w:docPartPr>
        <w:name w:val="9FFA025BD5E34ECDB7F4BECB50B112C7"/>
        <w:category>
          <w:name w:val="General"/>
          <w:gallery w:val="placeholder"/>
        </w:category>
        <w:types>
          <w:type w:val="bbPlcHdr"/>
        </w:types>
        <w:behaviors>
          <w:behavior w:val="content"/>
        </w:behaviors>
        <w:guid w:val="{07DA0C6B-76FA-4EC8-AC16-654588E42E45}"/>
      </w:docPartPr>
      <w:docPartBody>
        <w:p w:rsidR="005A1FD5" w:rsidRDefault="00F51A74" w:rsidP="00F51A74">
          <w:pPr>
            <w:pStyle w:val="9FFA025BD5E34ECDB7F4BECB50B112C7"/>
          </w:pPr>
          <w:r w:rsidRPr="00D858FE">
            <w:rPr>
              <w:rStyle w:val="PlaceholderText"/>
            </w:rPr>
            <w:t>Choose an item.</w:t>
          </w:r>
        </w:p>
      </w:docPartBody>
    </w:docPart>
    <w:docPart>
      <w:docPartPr>
        <w:name w:val="A6E83EF9D81D46F6B12430A128A31180"/>
        <w:category>
          <w:name w:val="General"/>
          <w:gallery w:val="placeholder"/>
        </w:category>
        <w:types>
          <w:type w:val="bbPlcHdr"/>
        </w:types>
        <w:behaviors>
          <w:behavior w:val="content"/>
        </w:behaviors>
        <w:guid w:val="{6AAF73DE-10BB-4987-B6C0-647290571469}"/>
      </w:docPartPr>
      <w:docPartBody>
        <w:p w:rsidR="005A1FD5" w:rsidRDefault="00F51A74" w:rsidP="00F51A74">
          <w:pPr>
            <w:pStyle w:val="A6E83EF9D81D46F6B12430A128A31180"/>
          </w:pPr>
          <w:r w:rsidRPr="00D858FE">
            <w:rPr>
              <w:rStyle w:val="PlaceholderText"/>
            </w:rPr>
            <w:t>Choose an item.</w:t>
          </w:r>
        </w:p>
      </w:docPartBody>
    </w:docPart>
    <w:docPart>
      <w:docPartPr>
        <w:name w:val="E80E7EBDA53A4D049A780EED9D879255"/>
        <w:category>
          <w:name w:val="General"/>
          <w:gallery w:val="placeholder"/>
        </w:category>
        <w:types>
          <w:type w:val="bbPlcHdr"/>
        </w:types>
        <w:behaviors>
          <w:behavior w:val="content"/>
        </w:behaviors>
        <w:guid w:val="{07CEB793-4E8B-4FE1-A63D-22CA0198BA1D}"/>
      </w:docPartPr>
      <w:docPartBody>
        <w:p w:rsidR="005A1FD5" w:rsidRDefault="00F51A74" w:rsidP="00F51A74">
          <w:pPr>
            <w:pStyle w:val="E80E7EBDA53A4D049A780EED9D879255"/>
          </w:pPr>
          <w:r w:rsidRPr="00D858FE">
            <w:rPr>
              <w:rStyle w:val="PlaceholderText"/>
            </w:rPr>
            <w:t>Choose an item.</w:t>
          </w:r>
        </w:p>
      </w:docPartBody>
    </w:docPart>
    <w:docPart>
      <w:docPartPr>
        <w:name w:val="BF29081DD3EE48CDACCDA1B10FAF0DCD"/>
        <w:category>
          <w:name w:val="General"/>
          <w:gallery w:val="placeholder"/>
        </w:category>
        <w:types>
          <w:type w:val="bbPlcHdr"/>
        </w:types>
        <w:behaviors>
          <w:behavior w:val="content"/>
        </w:behaviors>
        <w:guid w:val="{F6143CE2-FCD6-4981-BDFC-BE02B2F11D62}"/>
      </w:docPartPr>
      <w:docPartBody>
        <w:p w:rsidR="005A1FD5" w:rsidRDefault="00F51A74" w:rsidP="00F51A74">
          <w:pPr>
            <w:pStyle w:val="BF29081DD3EE48CDACCDA1B10FAF0D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A74"/>
    <w:rsid w:val="005A1FD5"/>
    <w:rsid w:val="00F51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1A74"/>
    <w:rPr>
      <w:rFonts w:asciiTheme="minorHAnsi" w:hAnsiTheme="minorHAnsi"/>
      <w:b w:val="0"/>
      <w:noProof w:val="0"/>
      <w:color w:val="000000" w:themeColor="text1"/>
      <w:sz w:val="30"/>
      <w:lang w:val="en-AU"/>
    </w:rPr>
  </w:style>
  <w:style w:type="paragraph" w:customStyle="1" w:styleId="2D3966235FC9426BB7D55A3E03E9570D">
    <w:name w:val="2D3966235FC9426BB7D55A3E03E9570D"/>
    <w:rsid w:val="00F51A74"/>
  </w:style>
  <w:style w:type="paragraph" w:customStyle="1" w:styleId="6A5A67D9E3B34C96B6ED282DB2F10DDC">
    <w:name w:val="6A5A67D9E3B34C96B6ED282DB2F10DDC"/>
    <w:rsid w:val="00F51A74"/>
  </w:style>
  <w:style w:type="paragraph" w:customStyle="1" w:styleId="42AF36A036BD48BD800919D3CDB0EE31">
    <w:name w:val="42AF36A036BD48BD800919D3CDB0EE31"/>
    <w:rsid w:val="00F51A74"/>
  </w:style>
  <w:style w:type="paragraph" w:customStyle="1" w:styleId="D544BB7A6F344E089538184CAAA863D7">
    <w:name w:val="D544BB7A6F344E089538184CAAA863D7"/>
    <w:rsid w:val="00F51A74"/>
  </w:style>
  <w:style w:type="paragraph" w:customStyle="1" w:styleId="675D0FF0D50443FEA9B309083DA2ACA6">
    <w:name w:val="675D0FF0D50443FEA9B309083DA2ACA6"/>
    <w:rsid w:val="00F51A74"/>
  </w:style>
  <w:style w:type="paragraph" w:customStyle="1" w:styleId="1682AF041D124022BFEAB1EB8BA78378">
    <w:name w:val="1682AF041D124022BFEAB1EB8BA78378"/>
    <w:rsid w:val="00F51A74"/>
  </w:style>
  <w:style w:type="paragraph" w:customStyle="1" w:styleId="7A988F2D069F4CEAA554DBE3F9F95B8A">
    <w:name w:val="7A988F2D069F4CEAA554DBE3F9F95B8A"/>
    <w:rsid w:val="00F51A74"/>
  </w:style>
  <w:style w:type="paragraph" w:customStyle="1" w:styleId="9FFA025BD5E34ECDB7F4BECB50B112C7">
    <w:name w:val="9FFA025BD5E34ECDB7F4BECB50B112C7"/>
    <w:rsid w:val="00F51A74"/>
  </w:style>
  <w:style w:type="paragraph" w:customStyle="1" w:styleId="A6E83EF9D81D46F6B12430A128A31180">
    <w:name w:val="A6E83EF9D81D46F6B12430A128A31180"/>
    <w:rsid w:val="00F51A74"/>
  </w:style>
  <w:style w:type="paragraph" w:customStyle="1" w:styleId="E80E7EBDA53A4D049A780EED9D879255">
    <w:name w:val="E80E7EBDA53A4D049A780EED9D879255"/>
    <w:rsid w:val="00F51A74"/>
  </w:style>
  <w:style w:type="paragraph" w:customStyle="1" w:styleId="BF29081DD3EE48CDACCDA1B10FAF0DCD">
    <w:name w:val="BF29081DD3EE48CDACCDA1B10FAF0DCD"/>
    <w:rsid w:val="00F51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300695</RACS_x0020_ID>
    <Approved_x0020_Provider xmlns="a8338b6e-77a6-4851-82b6-98166143ffdd">Stonnington City Council</Approved_x0020_Provider>
    <Management_x0020_Company_x0020_ID xmlns="a8338b6e-77a6-4851-82b6-98166143ffdd" xsi:nil="true"/>
    <Home xmlns="a8338b6e-77a6-4851-82b6-98166143ffdd">Stonnington City Council</Home>
    <Signed xmlns="a8338b6e-77a6-4851-82b6-98166143ffdd" xsi:nil="true"/>
    <Uploaded xmlns="a8338b6e-77a6-4851-82b6-98166143ffdd">False</Uploaded>
    <Management_x0020_Company xmlns="a8338b6e-77a6-4851-82b6-98166143ffdd" xsi:nil="true"/>
    <Doc_x0020_Date xmlns="a8338b6e-77a6-4851-82b6-98166143ffdd">2023-06-12T23:55:00+00:00</Doc_x0020_Date>
    <CSI_x0020_ID xmlns="a8338b6e-77a6-4851-82b6-98166143ffdd" xsi:nil="true"/>
    <Case_x0020_ID xmlns="a8338b6e-77a6-4851-82b6-98166143ffdd" xsi:nil="true"/>
    <Approved_x0020_Provider_x0020_ID xmlns="a8338b6e-77a6-4851-82b6-98166143ffdd">DDF61ABB-CB48-E611-BEA8-005056922186</Approved_x0020_Provider_x0020_ID>
    <Location xmlns="a8338b6e-77a6-4851-82b6-98166143ffdd" xsi:nil="true"/>
    <Home_x0020_ID xmlns="a8338b6e-77a6-4851-82b6-98166143ffdd">B69EABC7-C956-E611-924A-005056922186</Home_x0020_ID>
    <State xmlns="a8338b6e-77a6-4851-82b6-98166143ffdd">VIC</State>
    <Doc_x0020_Sent_Received_x0020_Date xmlns="a8338b6e-77a6-4851-82b6-98166143ffdd">2023-06-13T00:00:00+00:00</Doc_x0020_Sent_Received_x0020_Date>
    <Activity_x0020_ID xmlns="a8338b6e-77a6-4851-82b6-98166143ffdd">E8356369-8FB1-ED11-AEF3-005056922186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elements/1.1/"/>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4E0401C9-3468-41C4-8DD4-B670F2673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1285</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2023-08-15T00:28:00Z</dcterms:created>
  <dcterms:modified xsi:type="dcterms:W3CDTF">2023-08-15T00:28:00Z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