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41D36" w14:textId="77777777" w:rsidR="00D2559D" w:rsidRPr="002C3EBF" w:rsidRDefault="00EE631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C41E72" wp14:editId="1FC41E7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7114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FC41D37" w14:textId="77777777" w:rsidR="00D2559D" w:rsidRDefault="00EE631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C41D38" w14:textId="77777777" w:rsidR="00D2559D" w:rsidRDefault="00EE631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C41D39" w14:textId="77777777" w:rsidR="00D2559D" w:rsidRPr="002C3EBF" w:rsidRDefault="00EE631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1846" w14:paraId="1FC41D3C" w14:textId="77777777" w:rsidTr="00661846">
        <w:tc>
          <w:tcPr>
            <w:cnfStyle w:val="001000000000" w:firstRow="0" w:lastRow="0" w:firstColumn="1" w:lastColumn="0" w:oddVBand="0" w:evenVBand="0" w:oddHBand="0" w:evenHBand="0" w:firstRowFirstColumn="0" w:firstRowLastColumn="0" w:lastRowFirstColumn="0" w:lastRowLastColumn="0"/>
            <w:tcW w:w="3227" w:type="dxa"/>
          </w:tcPr>
          <w:p w14:paraId="1FC41D3A" w14:textId="77777777" w:rsidR="00D2559D" w:rsidRPr="00996FAF" w:rsidRDefault="00EE631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C41D3B" w14:textId="77777777" w:rsidR="00D2559D" w:rsidRPr="00996FAF" w:rsidRDefault="00EE63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SummitCare Randwick</w:t>
            </w:r>
          </w:p>
        </w:tc>
      </w:tr>
      <w:tr w:rsidR="00661846" w14:paraId="1FC41D3F"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41D3D" w14:textId="77777777" w:rsidR="00CA37CB" w:rsidRPr="00996FAF" w:rsidRDefault="00EE631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C41D3E" w14:textId="77777777" w:rsidR="00CA37CB" w:rsidRPr="00996FAF" w:rsidRDefault="00EE63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Frenchmans Road</w:t>
            </w:r>
            <w:r w:rsidRPr="00602258">
              <w:rPr>
                <w:rFonts w:ascii="Arial" w:hAnsi="Arial" w:cs="Arial"/>
                <w:color w:val="auto"/>
              </w:rPr>
              <w:t xml:space="preserve"> RANDWICK NSW 2031</w:t>
            </w:r>
          </w:p>
        </w:tc>
      </w:tr>
      <w:tr w:rsidR="00661846" w14:paraId="1FC41D42" w14:textId="77777777" w:rsidTr="006618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41D40" w14:textId="77777777" w:rsidR="00CA37CB" w:rsidRPr="00996FAF" w:rsidRDefault="00EE631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C41D41" w14:textId="77777777" w:rsidR="00CA37CB" w:rsidRPr="00996FAF" w:rsidRDefault="00EE63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2332</w:t>
            </w:r>
          </w:p>
        </w:tc>
      </w:tr>
      <w:tr w:rsidR="00661846" w14:paraId="1FC41D45"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41D43" w14:textId="77777777" w:rsidR="00D2559D" w:rsidRPr="00996FAF" w:rsidRDefault="00EE631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C41D44" w14:textId="77777777" w:rsidR="00D2559D" w:rsidRPr="00996FAF" w:rsidRDefault="00EE63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Frenchmans Lodge Nursing Home Pty Limited</w:t>
            </w:r>
          </w:p>
        </w:tc>
      </w:tr>
      <w:tr w:rsidR="00661846" w14:paraId="1FC41D48" w14:textId="77777777" w:rsidTr="006618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41D46" w14:textId="77777777" w:rsidR="00D2559D" w:rsidRPr="00996FAF" w:rsidRDefault="00EE631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C41D47" w14:textId="77777777" w:rsidR="00D2559D" w:rsidRPr="00996FAF" w:rsidRDefault="00EE63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61846" w14:paraId="1FC41D4B"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41D49" w14:textId="77777777" w:rsidR="00D2559D" w:rsidRPr="00996FAF" w:rsidRDefault="00EE631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C41D4A" w14:textId="77777777" w:rsidR="00D2559D" w:rsidRPr="00996FAF" w:rsidRDefault="00EE63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May 2023 to 1 June 2023</w:t>
            </w:r>
          </w:p>
        </w:tc>
      </w:tr>
      <w:tr w:rsidR="00661846" w14:paraId="1FC41D4E" w14:textId="77777777" w:rsidTr="0066184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C41D4C" w14:textId="77777777" w:rsidR="00D2559D" w:rsidRPr="00996FAF" w:rsidRDefault="00EE631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C41D4D" w14:textId="51ED0C6C" w:rsidR="00D2559D" w:rsidRPr="00996FAF" w:rsidRDefault="00936F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4E72">
              <w:rPr>
                <w:rFonts w:ascii="Arial" w:hAnsi="Arial" w:cs="Arial"/>
                <w:color w:val="auto"/>
              </w:rPr>
              <w:t>6</w:t>
            </w:r>
            <w:r w:rsidR="00795240" w:rsidRPr="00E34E72">
              <w:rPr>
                <w:rFonts w:ascii="Arial" w:hAnsi="Arial" w:cs="Arial"/>
                <w:color w:val="auto"/>
              </w:rPr>
              <w:t xml:space="preserve"> </w:t>
            </w:r>
            <w:r w:rsidR="004A6557" w:rsidRPr="00E34E72">
              <w:rPr>
                <w:rFonts w:ascii="Arial" w:hAnsi="Arial" w:cs="Arial"/>
                <w:color w:val="auto"/>
              </w:rPr>
              <w:t>July 2023</w:t>
            </w:r>
          </w:p>
        </w:tc>
      </w:tr>
    </w:tbl>
    <w:bookmarkEnd w:id="0"/>
    <w:p w14:paraId="1FC41D4F" w14:textId="63EA37BF" w:rsidR="00FA0A5B" w:rsidRPr="00996FAF" w:rsidRDefault="00EE631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8478A">
        <w:rPr>
          <w:rFonts w:ascii="Arial" w:hAnsi="Arial" w:cs="Arial"/>
        </w:rPr>
        <w:t xml:space="preserve"> </w:t>
      </w:r>
      <w:r w:rsidRPr="00996FAF">
        <w:rPr>
          <w:rFonts w:ascii="Arial" w:hAnsi="Arial" w:cs="Arial"/>
        </w:rPr>
        <w:t>2018.</w:t>
      </w:r>
      <w:r w:rsidRPr="00996FAF">
        <w:rPr>
          <w:rFonts w:ascii="Arial" w:hAnsi="Arial" w:cs="Arial"/>
        </w:rPr>
        <w:br w:type="page"/>
      </w:r>
    </w:p>
    <w:p w14:paraId="1FC41D50" w14:textId="77777777" w:rsidR="000078F8" w:rsidRPr="00996FAF" w:rsidRDefault="00EE631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FC41D51" w14:textId="61F0ECD4" w:rsidR="000078F8" w:rsidRPr="00996FAF" w:rsidRDefault="00EE6316" w:rsidP="0036130C">
      <w:pPr>
        <w:pStyle w:val="NormalArial"/>
      </w:pPr>
      <w:r w:rsidRPr="00996FAF">
        <w:t xml:space="preserve">This performance report for </w:t>
      </w:r>
      <w:r w:rsidRPr="00996FAF">
        <w:rPr>
          <w:color w:val="auto"/>
        </w:rPr>
        <w:t>SummitCare Randwick (</w:t>
      </w:r>
      <w:r w:rsidRPr="00996FAF">
        <w:rPr>
          <w:b/>
          <w:color w:val="auto"/>
        </w:rPr>
        <w:t>the service</w:t>
      </w:r>
      <w:r w:rsidRPr="00996FAF">
        <w:rPr>
          <w:color w:val="auto"/>
        </w:rPr>
        <w:t xml:space="preserve">) has been </w:t>
      </w:r>
      <w:r w:rsidRPr="004A6557">
        <w:rPr>
          <w:color w:val="auto"/>
        </w:rPr>
        <w:t xml:space="preserve">prepared by </w:t>
      </w:r>
      <w:r w:rsidR="004A6557" w:rsidRPr="004A6557">
        <w:rPr>
          <w:color w:val="auto"/>
        </w:rPr>
        <w:t>T Solomon</w:t>
      </w:r>
      <w:r w:rsidRPr="004A6557">
        <w:rPr>
          <w:color w:val="auto"/>
        </w:rPr>
        <w:t>, delegate of the Aged Care Quality and Safety Commissioner (Commissio</w:t>
      </w:r>
      <w:r w:rsidRPr="00996FAF">
        <w:t>ner)</w:t>
      </w:r>
      <w:r>
        <w:rPr>
          <w:rStyle w:val="FootnoteReference"/>
        </w:rPr>
        <w:footnoteReference w:id="1"/>
      </w:r>
      <w:r w:rsidRPr="00996FAF">
        <w:t xml:space="preserve">. </w:t>
      </w:r>
    </w:p>
    <w:p w14:paraId="1FC41D52" w14:textId="77777777" w:rsidR="000078F8" w:rsidRPr="00996FAF" w:rsidRDefault="00EE631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C41D53" w14:textId="77777777" w:rsidR="000078F8" w:rsidRPr="00996FAF" w:rsidRDefault="00EE6316" w:rsidP="0036130C">
      <w:pPr>
        <w:pStyle w:val="NormalArial"/>
      </w:pPr>
      <w:r w:rsidRPr="00996FAF">
        <w:t>The report also specifies any areas in which improvements must be made to ensure the Quality Standards are complied with.</w:t>
      </w:r>
    </w:p>
    <w:p w14:paraId="1FC41D54" w14:textId="77777777" w:rsidR="00DF37F2" w:rsidRPr="00996FAF" w:rsidRDefault="00EE6316" w:rsidP="00712752">
      <w:pPr>
        <w:pStyle w:val="Heading1"/>
        <w:spacing w:before="240" w:after="240" w:line="22" w:lineRule="atLeast"/>
        <w:rPr>
          <w:rFonts w:ascii="Arial" w:hAnsi="Arial" w:cs="Arial"/>
        </w:rPr>
      </w:pPr>
      <w:r w:rsidRPr="00996FAF">
        <w:rPr>
          <w:rFonts w:ascii="Arial" w:hAnsi="Arial" w:cs="Arial"/>
        </w:rPr>
        <w:t>Material relied on</w:t>
      </w:r>
    </w:p>
    <w:p w14:paraId="1FC41D55" w14:textId="77777777" w:rsidR="00DF37F2" w:rsidRPr="00996FAF" w:rsidRDefault="00EE6316" w:rsidP="0036130C">
      <w:pPr>
        <w:pStyle w:val="NormalArial"/>
      </w:pPr>
      <w:r w:rsidRPr="00996FAF">
        <w:t>The following information has been considered in preparing the performance report:</w:t>
      </w:r>
    </w:p>
    <w:p w14:paraId="1FC41D56" w14:textId="2E82049B" w:rsidR="00DF37F2" w:rsidRPr="004A6557" w:rsidRDefault="00EE631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w:t>
      </w:r>
      <w:r w:rsidRPr="004A6557">
        <w:rPr>
          <w:rFonts w:ascii="Arial" w:hAnsi="Arial" w:cs="Arial"/>
          <w:color w:val="auto"/>
        </w:rPr>
        <w:t>report was informed by a site assessment, observations at the service, review of documents and interviews with staff, consumers/representatives and others</w:t>
      </w:r>
      <w:r w:rsidR="004A6557" w:rsidRPr="004A6557">
        <w:rPr>
          <w:rFonts w:ascii="Arial" w:hAnsi="Arial" w:cs="Arial"/>
          <w:color w:val="auto"/>
        </w:rPr>
        <w:t>.</w:t>
      </w:r>
    </w:p>
    <w:p w14:paraId="1FC41D5A" w14:textId="53E4BAE8" w:rsidR="003B1763" w:rsidRPr="00712752" w:rsidRDefault="00EE631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C41D5B" w14:textId="77777777" w:rsidR="00FC045E" w:rsidRPr="00996FAF" w:rsidRDefault="00EE631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61846" w14:paraId="1FC41D5E" w14:textId="77777777" w:rsidTr="006618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C41D5C" w14:textId="77777777" w:rsidR="00FC045E" w:rsidRPr="00996FAF" w:rsidRDefault="00EE631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C41D5D" w14:textId="1156CE59" w:rsidR="00FC045E" w:rsidRPr="00996FAF" w:rsidRDefault="0087568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28DE">
                  <w:rPr>
                    <w:rFonts w:ascii="Arial" w:hAnsi="Arial" w:cs="Arial"/>
                  </w:rPr>
                  <w:t>Compliant</w:t>
                </w:r>
              </w:sdtContent>
            </w:sdt>
          </w:p>
        </w:tc>
      </w:tr>
      <w:tr w:rsidR="00661846" w14:paraId="1FC41D61" w14:textId="77777777" w:rsidTr="006618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41D5F" w14:textId="77777777" w:rsidR="00FC045E" w:rsidRPr="00996FAF" w:rsidRDefault="00EE631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FC41D60" w14:textId="36FE10D2" w:rsidR="00FC045E" w:rsidRPr="00996FAF" w:rsidRDefault="008756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28DE">
                  <w:rPr>
                    <w:rFonts w:ascii="Arial" w:hAnsi="Arial" w:cs="Arial"/>
                    <w:b/>
                  </w:rPr>
                  <w:t>Compliant</w:t>
                </w:r>
              </w:sdtContent>
            </w:sdt>
            <w:r w:rsidR="00EE6316" w:rsidRPr="00996FAF">
              <w:rPr>
                <w:rFonts w:ascii="Arial" w:hAnsi="Arial" w:cs="Arial"/>
                <w:b/>
              </w:rPr>
              <w:t xml:space="preserve"> </w:t>
            </w:r>
          </w:p>
        </w:tc>
      </w:tr>
      <w:tr w:rsidR="00661846" w14:paraId="1FC41D64" w14:textId="77777777" w:rsidTr="006618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41D62" w14:textId="77777777" w:rsidR="00FC045E" w:rsidRPr="00996FAF" w:rsidRDefault="00EE631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C41D63" w14:textId="3A9440D6" w:rsidR="00FC045E" w:rsidRPr="00996FAF" w:rsidRDefault="008756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28DE">
                  <w:rPr>
                    <w:rFonts w:ascii="Arial" w:hAnsi="Arial" w:cs="Arial"/>
                    <w:b/>
                  </w:rPr>
                  <w:t>Compliant</w:t>
                </w:r>
              </w:sdtContent>
            </w:sdt>
            <w:r w:rsidR="00EE6316" w:rsidRPr="00996FAF">
              <w:rPr>
                <w:rFonts w:ascii="Arial" w:hAnsi="Arial" w:cs="Arial"/>
                <w:b/>
              </w:rPr>
              <w:t xml:space="preserve"> </w:t>
            </w:r>
          </w:p>
        </w:tc>
      </w:tr>
      <w:tr w:rsidR="00661846" w14:paraId="1FC41D67" w14:textId="77777777" w:rsidTr="006618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41D65" w14:textId="77777777" w:rsidR="00FC045E" w:rsidRPr="00996FAF" w:rsidRDefault="00EE631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C41D66" w14:textId="582D7717" w:rsidR="00FC045E" w:rsidRPr="00996FAF" w:rsidRDefault="008756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28DE">
                  <w:rPr>
                    <w:rFonts w:ascii="Arial" w:hAnsi="Arial" w:cs="Arial"/>
                    <w:b/>
                  </w:rPr>
                  <w:t>Compliant</w:t>
                </w:r>
              </w:sdtContent>
            </w:sdt>
            <w:r w:rsidR="00EE6316" w:rsidRPr="00996FAF">
              <w:rPr>
                <w:rFonts w:ascii="Arial" w:hAnsi="Arial" w:cs="Arial"/>
                <w:b/>
              </w:rPr>
              <w:t xml:space="preserve"> </w:t>
            </w:r>
          </w:p>
        </w:tc>
      </w:tr>
      <w:tr w:rsidR="00661846" w14:paraId="1FC41D6A" w14:textId="77777777" w:rsidTr="006618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41D68" w14:textId="77777777" w:rsidR="00FC045E" w:rsidRPr="00996FAF" w:rsidRDefault="00EE631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C41D69" w14:textId="744AB300" w:rsidR="00FC045E" w:rsidRPr="00996FAF" w:rsidRDefault="008756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28DE">
                  <w:rPr>
                    <w:rFonts w:ascii="Arial" w:hAnsi="Arial" w:cs="Arial"/>
                    <w:b/>
                  </w:rPr>
                  <w:t>Compliant</w:t>
                </w:r>
              </w:sdtContent>
            </w:sdt>
            <w:r w:rsidR="00EE6316" w:rsidRPr="00996FAF">
              <w:rPr>
                <w:rFonts w:ascii="Arial" w:hAnsi="Arial" w:cs="Arial"/>
                <w:b/>
              </w:rPr>
              <w:t xml:space="preserve"> </w:t>
            </w:r>
          </w:p>
        </w:tc>
      </w:tr>
      <w:tr w:rsidR="00661846" w14:paraId="1FC41D6D" w14:textId="77777777" w:rsidTr="006618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41D6B" w14:textId="77777777" w:rsidR="00FC045E" w:rsidRPr="00996FAF" w:rsidRDefault="00EE631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FC41D6C" w14:textId="5E0B6E1A" w:rsidR="00FC045E" w:rsidRPr="00996FAF" w:rsidRDefault="008756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28DE">
                  <w:rPr>
                    <w:rFonts w:ascii="Arial" w:hAnsi="Arial" w:cs="Arial"/>
                    <w:b/>
                  </w:rPr>
                  <w:t>Compliant</w:t>
                </w:r>
              </w:sdtContent>
            </w:sdt>
            <w:r w:rsidR="00EE6316" w:rsidRPr="00996FAF">
              <w:rPr>
                <w:rFonts w:ascii="Arial" w:hAnsi="Arial" w:cs="Arial"/>
                <w:b/>
              </w:rPr>
              <w:t xml:space="preserve"> </w:t>
            </w:r>
          </w:p>
        </w:tc>
      </w:tr>
      <w:tr w:rsidR="00661846" w14:paraId="1FC41D70" w14:textId="77777777" w:rsidTr="006618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41D6E" w14:textId="77777777" w:rsidR="00FC045E" w:rsidRPr="00996FAF" w:rsidRDefault="00EE631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C41D6F" w14:textId="48D59F3D" w:rsidR="00FC045E" w:rsidRPr="00996FAF" w:rsidRDefault="008756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28DE">
                  <w:rPr>
                    <w:rFonts w:ascii="Arial" w:hAnsi="Arial" w:cs="Arial"/>
                    <w:b/>
                  </w:rPr>
                  <w:t>Compliant</w:t>
                </w:r>
              </w:sdtContent>
            </w:sdt>
            <w:r w:rsidR="00EE6316" w:rsidRPr="00996FAF">
              <w:rPr>
                <w:rFonts w:ascii="Arial" w:hAnsi="Arial" w:cs="Arial"/>
                <w:b/>
              </w:rPr>
              <w:t xml:space="preserve"> </w:t>
            </w:r>
          </w:p>
        </w:tc>
      </w:tr>
      <w:tr w:rsidR="00661846" w14:paraId="1FC41D73" w14:textId="77777777" w:rsidTr="006618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41D71" w14:textId="77777777" w:rsidR="00FC045E" w:rsidRPr="00996FAF" w:rsidRDefault="00EE631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C41D72" w14:textId="3D92E665" w:rsidR="00FC045E" w:rsidRPr="00996FAF" w:rsidRDefault="008756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28DE">
                  <w:rPr>
                    <w:rFonts w:ascii="Arial" w:hAnsi="Arial" w:cs="Arial"/>
                    <w:b/>
                  </w:rPr>
                  <w:t>Compliant</w:t>
                </w:r>
              </w:sdtContent>
            </w:sdt>
            <w:r w:rsidR="00EE6316" w:rsidRPr="00996FAF">
              <w:rPr>
                <w:rFonts w:ascii="Arial" w:hAnsi="Arial" w:cs="Arial"/>
                <w:b/>
              </w:rPr>
              <w:t xml:space="preserve"> </w:t>
            </w:r>
          </w:p>
        </w:tc>
      </w:tr>
    </w:tbl>
    <w:p w14:paraId="1FC41D74" w14:textId="77777777" w:rsidR="00FC045E" w:rsidRPr="00996FAF" w:rsidRDefault="00EE631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C41D75" w14:textId="77777777" w:rsidR="00FC045E" w:rsidRPr="00996FAF" w:rsidRDefault="00EE6316" w:rsidP="00712752">
      <w:pPr>
        <w:pStyle w:val="Heading1"/>
        <w:spacing w:before="0" w:after="240" w:line="22" w:lineRule="atLeast"/>
        <w:rPr>
          <w:rFonts w:ascii="Arial" w:hAnsi="Arial" w:cs="Arial"/>
        </w:rPr>
      </w:pPr>
      <w:r w:rsidRPr="00996FAF">
        <w:rPr>
          <w:rFonts w:ascii="Arial" w:hAnsi="Arial" w:cs="Arial"/>
        </w:rPr>
        <w:t>Areas for improvement</w:t>
      </w:r>
    </w:p>
    <w:p w14:paraId="1FC41D77" w14:textId="77777777" w:rsidR="00FC045E" w:rsidRPr="00996FAF" w:rsidRDefault="00EE631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C41D7C" w14:textId="129AE6A4" w:rsidR="00FC045E" w:rsidRPr="00996FAF" w:rsidRDefault="00EE6316" w:rsidP="0036130C">
      <w:pPr>
        <w:pStyle w:val="NormalArial"/>
      </w:pPr>
      <w:r w:rsidRPr="00996FAF">
        <w:br w:type="page"/>
      </w:r>
    </w:p>
    <w:p w14:paraId="1FC41D7D" w14:textId="77777777" w:rsidR="00FC045E" w:rsidRPr="00996FAF" w:rsidRDefault="00EE631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61846" w14:paraId="1FC41D80" w14:textId="77777777" w:rsidTr="0066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FC41D7E" w14:textId="77777777" w:rsidR="00FC045E" w:rsidRPr="00550022" w:rsidRDefault="00EE631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FC41D7F" w14:textId="77777777" w:rsidR="00FC045E" w:rsidRPr="00996FAF" w:rsidRDefault="00875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846" w14:paraId="1FC41D84"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81" w14:textId="77777777" w:rsidR="00FC045E" w:rsidRPr="00996FAF" w:rsidRDefault="00EE631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FC41D82" w14:textId="77777777" w:rsidR="00FC045E" w:rsidRPr="00996FAF" w:rsidRDefault="00EE63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FC41D83" w14:textId="59ADDE80" w:rsidR="00FC045E" w:rsidRPr="00996FAF" w:rsidRDefault="008756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F76FD">
                  <w:rPr>
                    <w:rFonts w:ascii="Arial" w:hAnsi="Arial" w:cs="Arial"/>
                    <w:color w:val="auto"/>
                  </w:rPr>
                  <w:t>Compliant</w:t>
                </w:r>
              </w:sdtContent>
            </w:sdt>
          </w:p>
        </w:tc>
      </w:tr>
      <w:tr w:rsidR="00661846" w14:paraId="1FC41D88"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85" w14:textId="77777777" w:rsidR="00FC045E" w:rsidRPr="00996FAF" w:rsidRDefault="00EE631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FC41D86" w14:textId="77777777" w:rsidR="00FC045E" w:rsidRPr="00996FAF" w:rsidRDefault="00EE63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C41D87" w14:textId="211F1CB7" w:rsidR="00FC045E" w:rsidRPr="00996FAF" w:rsidRDefault="008756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F76FD">
                  <w:rPr>
                    <w:rFonts w:ascii="Arial" w:hAnsi="Arial" w:cs="Arial"/>
                    <w:color w:val="auto"/>
                  </w:rPr>
                  <w:t>Compliant</w:t>
                </w:r>
              </w:sdtContent>
            </w:sdt>
            <w:r w:rsidR="00EE6316" w:rsidRPr="00996FAF">
              <w:rPr>
                <w:rFonts w:ascii="Arial" w:hAnsi="Arial" w:cs="Arial"/>
                <w:color w:val="0000FF"/>
              </w:rPr>
              <w:t xml:space="preserve"> </w:t>
            </w:r>
          </w:p>
        </w:tc>
      </w:tr>
      <w:tr w:rsidR="00661846" w14:paraId="1FC41D90"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89" w14:textId="77777777" w:rsidR="00FC045E" w:rsidRPr="00996FAF" w:rsidRDefault="00EE631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FC41D8A" w14:textId="77777777" w:rsidR="00FC045E" w:rsidRPr="00996FAF" w:rsidRDefault="00EE63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C41D8B" w14:textId="77777777" w:rsidR="00FC045E" w:rsidRPr="00996FAF" w:rsidRDefault="00EE631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C41D8C" w14:textId="77777777" w:rsidR="00FC045E" w:rsidRPr="00996FAF" w:rsidRDefault="00EE631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FC41D8D" w14:textId="77777777" w:rsidR="00FC045E" w:rsidRPr="00996FAF" w:rsidRDefault="00EE631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C41D8E" w14:textId="77777777" w:rsidR="00FC045E" w:rsidRPr="00996FAF" w:rsidRDefault="00EE631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FC41D8F" w14:textId="4FB34B69" w:rsidR="00FC045E" w:rsidRPr="00996FAF" w:rsidRDefault="008756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F76FD">
                  <w:rPr>
                    <w:rFonts w:ascii="Arial" w:hAnsi="Arial" w:cs="Arial"/>
                    <w:color w:val="auto"/>
                  </w:rPr>
                  <w:t>Compliant</w:t>
                </w:r>
              </w:sdtContent>
            </w:sdt>
            <w:r w:rsidR="00EE6316" w:rsidRPr="00996FAF">
              <w:rPr>
                <w:rFonts w:ascii="Arial" w:hAnsi="Arial" w:cs="Arial"/>
                <w:color w:val="0000FF"/>
              </w:rPr>
              <w:t xml:space="preserve"> </w:t>
            </w:r>
          </w:p>
        </w:tc>
      </w:tr>
      <w:tr w:rsidR="00661846" w14:paraId="1FC41D94"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91" w14:textId="77777777" w:rsidR="00FC045E" w:rsidRPr="00996FAF" w:rsidRDefault="00EE6316"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FC41D92" w14:textId="77777777" w:rsidR="00FC045E" w:rsidRPr="00996FAF" w:rsidRDefault="00EE63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FC41D93" w14:textId="19701DE1" w:rsidR="00FC045E" w:rsidRPr="00996FAF" w:rsidRDefault="0087568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F76FD">
                  <w:rPr>
                    <w:rFonts w:ascii="Arial" w:hAnsi="Arial" w:cs="Arial"/>
                    <w:color w:val="auto"/>
                  </w:rPr>
                  <w:t>Compliant</w:t>
                </w:r>
              </w:sdtContent>
            </w:sdt>
            <w:r w:rsidR="00EE6316" w:rsidRPr="00996FAF">
              <w:rPr>
                <w:rFonts w:ascii="Arial" w:hAnsi="Arial" w:cs="Arial"/>
                <w:color w:val="0000FF"/>
              </w:rPr>
              <w:t xml:space="preserve"> </w:t>
            </w:r>
          </w:p>
        </w:tc>
      </w:tr>
      <w:tr w:rsidR="00661846" w14:paraId="1FC41D98"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95" w14:textId="77777777" w:rsidR="00FC045E" w:rsidRPr="00996FAF" w:rsidRDefault="00EE6316"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FC41D96" w14:textId="77777777" w:rsidR="00FC045E" w:rsidRPr="00996FAF" w:rsidRDefault="00EE6316"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FC41D97" w14:textId="3F6EFD39" w:rsidR="00FC045E" w:rsidRPr="00996FAF" w:rsidRDefault="008756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F76FD">
                  <w:rPr>
                    <w:rFonts w:ascii="Arial" w:hAnsi="Arial" w:cs="Arial"/>
                    <w:color w:val="auto"/>
                  </w:rPr>
                  <w:t>Compliant</w:t>
                </w:r>
              </w:sdtContent>
            </w:sdt>
            <w:r w:rsidR="00EE6316" w:rsidRPr="00996FAF">
              <w:rPr>
                <w:rFonts w:ascii="Arial" w:hAnsi="Arial" w:cs="Arial"/>
                <w:color w:val="0000FF"/>
              </w:rPr>
              <w:t xml:space="preserve"> </w:t>
            </w:r>
          </w:p>
        </w:tc>
      </w:tr>
      <w:tr w:rsidR="00661846" w14:paraId="1FC41D9C"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99" w14:textId="77777777" w:rsidR="00FC045E" w:rsidRPr="00996FAF" w:rsidRDefault="00EE631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C41D9A" w14:textId="77777777" w:rsidR="00FC045E" w:rsidRPr="00996FAF" w:rsidRDefault="00EE63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FC41D9B" w14:textId="2050C9AC" w:rsidR="00FC045E" w:rsidRPr="00996FAF" w:rsidRDefault="008756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F76FD">
                  <w:rPr>
                    <w:rFonts w:ascii="Arial" w:hAnsi="Arial" w:cs="Arial"/>
                    <w:color w:val="auto"/>
                  </w:rPr>
                  <w:t>Compliant</w:t>
                </w:r>
              </w:sdtContent>
            </w:sdt>
            <w:r w:rsidR="00EE6316" w:rsidRPr="00996FAF">
              <w:rPr>
                <w:rFonts w:ascii="Arial" w:hAnsi="Arial" w:cs="Arial"/>
                <w:color w:val="0000FF"/>
              </w:rPr>
              <w:t xml:space="preserve"> </w:t>
            </w:r>
          </w:p>
        </w:tc>
      </w:tr>
    </w:tbl>
    <w:p w14:paraId="1FC41D9D" w14:textId="77777777" w:rsidR="001A5684" w:rsidRDefault="00EE6316" w:rsidP="001A5684">
      <w:pPr>
        <w:pStyle w:val="Heading20"/>
      </w:pPr>
      <w:r w:rsidRPr="00996FAF">
        <w:t>Findings</w:t>
      </w:r>
    </w:p>
    <w:p w14:paraId="13602814" w14:textId="07A3C379" w:rsidR="004305ED" w:rsidRDefault="004305ED" w:rsidP="004305ED">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six</w:t>
      </w:r>
      <w:r w:rsidRPr="00D10920">
        <w:rPr>
          <w:color w:val="auto"/>
        </w:rPr>
        <w:t xml:space="preserve"> of the </w:t>
      </w:r>
      <w:r>
        <w:rPr>
          <w:color w:val="auto"/>
        </w:rPr>
        <w:t>six</w:t>
      </w:r>
      <w:r w:rsidRPr="00D10920">
        <w:rPr>
          <w:color w:val="auto"/>
        </w:rPr>
        <w:t xml:space="preserve"> specific requirements have been assessed as </w:t>
      </w:r>
      <w:r>
        <w:rPr>
          <w:color w:val="auto"/>
        </w:rPr>
        <w:t>C</w:t>
      </w:r>
      <w:r w:rsidRPr="00D10920">
        <w:rPr>
          <w:color w:val="auto"/>
        </w:rPr>
        <w:t>ompliant.</w:t>
      </w:r>
    </w:p>
    <w:p w14:paraId="308EBFD7" w14:textId="40600CEA" w:rsidR="00936F7B" w:rsidRDefault="00936F7B" w:rsidP="004305ED">
      <w:pPr>
        <w:pStyle w:val="NormalArial"/>
        <w:rPr>
          <w:color w:val="auto"/>
        </w:rPr>
      </w:pPr>
      <w:r w:rsidRPr="00960193">
        <w:rPr>
          <w:color w:val="auto"/>
        </w:rPr>
        <w:t>Consumers and</w:t>
      </w:r>
      <w:r>
        <w:rPr>
          <w:color w:val="auto"/>
        </w:rPr>
        <w:t>/or</w:t>
      </w:r>
      <w:r w:rsidRPr="00960193">
        <w:rPr>
          <w:color w:val="auto"/>
        </w:rPr>
        <w:t xml:space="preserve"> representatives </w:t>
      </w:r>
      <w:r>
        <w:rPr>
          <w:color w:val="auto"/>
        </w:rPr>
        <w:t>reporte</w:t>
      </w:r>
      <w:r w:rsidRPr="00960193">
        <w:rPr>
          <w:color w:val="auto"/>
        </w:rPr>
        <w:t xml:space="preserve">d they are treated with dignity and respect and their identity, culture and diversity is valued. </w:t>
      </w:r>
      <w:r w:rsidRPr="00960193">
        <w:rPr>
          <w:rFonts w:eastAsia="Arial"/>
          <w:color w:val="auto"/>
        </w:rPr>
        <w:t>Staff demonstrated a good knowledge of consumers’ backgrounds and cultural diversity and</w:t>
      </w:r>
      <w:r w:rsidRPr="00960193">
        <w:rPr>
          <w:color w:val="auto"/>
        </w:rPr>
        <w:t xml:space="preserve"> were observed throughout the Site Audit </w:t>
      </w:r>
      <w:r w:rsidRPr="00960193">
        <w:rPr>
          <w:rFonts w:eastAsia="Calibri"/>
          <w:color w:val="auto"/>
        </w:rPr>
        <w:t>addressing consumers politely and respectfully</w:t>
      </w:r>
      <w:r w:rsidRPr="00960193">
        <w:rPr>
          <w:color w:val="auto"/>
        </w:rPr>
        <w:t>.</w:t>
      </w:r>
    </w:p>
    <w:p w14:paraId="3FDC4BCB" w14:textId="3B44ACC3" w:rsidR="00936F7B" w:rsidRDefault="00936F7B" w:rsidP="004305ED">
      <w:pPr>
        <w:pStyle w:val="NormalArial"/>
        <w:rPr>
          <w:color w:val="auto"/>
        </w:rPr>
      </w:pPr>
      <w:r>
        <w:rPr>
          <w:color w:val="auto"/>
        </w:rPr>
        <w:t xml:space="preserve">Consumer care </w:t>
      </w:r>
      <w:r w:rsidRPr="00130F3F">
        <w:rPr>
          <w:color w:val="auto"/>
        </w:rPr>
        <w:t>and service plans include sections related to the individual consumer’s culture, spirituality and are reflective of consumers’ diversity and life story</w:t>
      </w:r>
      <w:r>
        <w:rPr>
          <w:color w:val="auto"/>
        </w:rPr>
        <w:t>.</w:t>
      </w:r>
    </w:p>
    <w:p w14:paraId="54A484DD" w14:textId="205BAB0B" w:rsidR="00936F7B" w:rsidRDefault="00936F7B" w:rsidP="004305ED">
      <w:pPr>
        <w:pStyle w:val="NormalArial"/>
      </w:pPr>
      <w:r>
        <w:t>Consumers and/or representatives stated that staff knew what is important to them and understood their backgrounds and life experiences. Consumers and/or representatives provided information indicating culturally safe care is being provided to them by the service. Interviews with staff and a review of consumer care and service records confirmed this.</w:t>
      </w:r>
    </w:p>
    <w:p w14:paraId="77BD964A" w14:textId="00F4F0D6" w:rsidR="00936F7B" w:rsidRDefault="00936F7B" w:rsidP="004305ED">
      <w:pPr>
        <w:pStyle w:val="NormalArial"/>
        <w:rPr>
          <w:rFonts w:eastAsia="Arial"/>
          <w:color w:val="auto"/>
        </w:rPr>
      </w:pPr>
      <w:r w:rsidRPr="009B6E1F">
        <w:rPr>
          <w:color w:val="auto"/>
        </w:rPr>
        <w:t xml:space="preserve">The service </w:t>
      </w:r>
      <w:r>
        <w:rPr>
          <w:color w:val="auto"/>
        </w:rPr>
        <w:t xml:space="preserve">was able to </w:t>
      </w:r>
      <w:r w:rsidRPr="009B6E1F">
        <w:rPr>
          <w:color w:val="auto"/>
        </w:rPr>
        <w:t>demonstrate that consumer</w:t>
      </w:r>
      <w:r>
        <w:rPr>
          <w:color w:val="auto"/>
        </w:rPr>
        <w:t>s are</w:t>
      </w:r>
      <w:r w:rsidRPr="009B6E1F">
        <w:rPr>
          <w:color w:val="auto"/>
        </w:rPr>
        <w:t xml:space="preserve"> supported to exercise choice and independence.</w:t>
      </w:r>
      <w:r w:rsidRPr="009B6E1F">
        <w:rPr>
          <w:color w:val="auto"/>
          <w:shd w:val="clear" w:color="auto" w:fill="FAF9F8"/>
        </w:rPr>
        <w:t xml:space="preserve"> </w:t>
      </w:r>
      <w:r>
        <w:rPr>
          <w:color w:val="auto"/>
          <w:shd w:val="clear" w:color="auto" w:fill="FAF9F8"/>
        </w:rPr>
        <w:t>C</w:t>
      </w:r>
      <w:r w:rsidRPr="009B6E1F">
        <w:rPr>
          <w:rFonts w:eastAsia="Arial"/>
          <w:color w:val="auto"/>
        </w:rPr>
        <w:t>onsumers and</w:t>
      </w:r>
      <w:r>
        <w:rPr>
          <w:rFonts w:eastAsia="Arial"/>
          <w:color w:val="auto"/>
        </w:rPr>
        <w:t>/or</w:t>
      </w:r>
      <w:r w:rsidRPr="009B6E1F">
        <w:rPr>
          <w:rFonts w:eastAsia="Arial"/>
          <w:color w:val="auto"/>
        </w:rPr>
        <w:t xml:space="preserve"> representatives s</w:t>
      </w:r>
      <w:r>
        <w:rPr>
          <w:rFonts w:eastAsia="Arial"/>
          <w:color w:val="auto"/>
        </w:rPr>
        <w:t>t</w:t>
      </w:r>
      <w:r w:rsidRPr="009B6E1F">
        <w:rPr>
          <w:rFonts w:eastAsia="Arial"/>
          <w:color w:val="auto"/>
        </w:rPr>
        <w:t>a</w:t>
      </w:r>
      <w:r>
        <w:rPr>
          <w:rFonts w:eastAsia="Arial"/>
          <w:color w:val="auto"/>
        </w:rPr>
        <w:t>te</w:t>
      </w:r>
      <w:r w:rsidRPr="009B6E1F">
        <w:rPr>
          <w:rFonts w:eastAsia="Arial"/>
          <w:color w:val="auto"/>
        </w:rPr>
        <w:t>d they can make choices about the</w:t>
      </w:r>
      <w:r>
        <w:rPr>
          <w:rFonts w:eastAsia="Arial"/>
          <w:color w:val="auto"/>
        </w:rPr>
        <w:t xml:space="preserve">ir </w:t>
      </w:r>
      <w:r w:rsidRPr="009B6E1F">
        <w:rPr>
          <w:rFonts w:eastAsia="Arial"/>
          <w:color w:val="auto"/>
        </w:rPr>
        <w:t>care</w:t>
      </w:r>
      <w:r>
        <w:rPr>
          <w:rFonts w:eastAsia="Arial"/>
          <w:color w:val="auto"/>
        </w:rPr>
        <w:t xml:space="preserve"> and services</w:t>
      </w:r>
      <w:r w:rsidRPr="009B6E1F">
        <w:rPr>
          <w:rFonts w:eastAsia="Arial"/>
          <w:color w:val="auto"/>
        </w:rPr>
        <w:t xml:space="preserve"> and are empowered to decide how their care is delivered. </w:t>
      </w:r>
      <w:r>
        <w:rPr>
          <w:rFonts w:eastAsia="Arial"/>
          <w:color w:val="auto"/>
        </w:rPr>
        <w:t>C</w:t>
      </w:r>
      <w:r w:rsidRPr="009B6E1F">
        <w:rPr>
          <w:rFonts w:eastAsia="Arial"/>
          <w:color w:val="auto"/>
        </w:rPr>
        <w:t>onsumers and</w:t>
      </w:r>
      <w:r>
        <w:rPr>
          <w:rFonts w:eastAsia="Arial"/>
          <w:color w:val="auto"/>
        </w:rPr>
        <w:t>/or</w:t>
      </w:r>
      <w:r w:rsidRPr="009B6E1F">
        <w:rPr>
          <w:rFonts w:eastAsia="Arial"/>
          <w:color w:val="auto"/>
        </w:rPr>
        <w:t xml:space="preserve"> representatives were satisfied that they have opportunities to exercise choice and independence and maintain relationships in line with their wishes</w:t>
      </w:r>
      <w:r>
        <w:rPr>
          <w:rFonts w:eastAsia="Arial"/>
          <w:color w:val="auto"/>
        </w:rPr>
        <w:t>.</w:t>
      </w:r>
    </w:p>
    <w:p w14:paraId="4FC7E57B" w14:textId="4020CFFF" w:rsidR="00936F7B" w:rsidRDefault="005872C9" w:rsidP="004305ED">
      <w:pPr>
        <w:pStyle w:val="NormalArial"/>
        <w:rPr>
          <w:color w:val="auto"/>
        </w:rPr>
      </w:pPr>
      <w:r w:rsidRPr="00DF47DB">
        <w:rPr>
          <w:color w:val="auto"/>
        </w:rPr>
        <w:lastRenderedPageBreak/>
        <w:t xml:space="preserve">The service </w:t>
      </w:r>
      <w:r>
        <w:rPr>
          <w:color w:val="auto"/>
        </w:rPr>
        <w:t xml:space="preserve">was able to </w:t>
      </w:r>
      <w:r w:rsidRPr="00DF47DB">
        <w:rPr>
          <w:color w:val="auto"/>
        </w:rPr>
        <w:t>demonstrate that consumers are supported to take risks to enable them to live the best life they can. The service has systems in place to</w:t>
      </w:r>
      <w:r>
        <w:rPr>
          <w:color w:val="auto"/>
        </w:rPr>
        <w:t xml:space="preserve"> effectively manage activities that involve risk, enabling consumers to engage in their activities of choice. The service has process in place to ensure that </w:t>
      </w:r>
      <w:r w:rsidRPr="00DF47DB">
        <w:rPr>
          <w:color w:val="auto"/>
        </w:rPr>
        <w:t xml:space="preserve">dignity of risks is maintained when </w:t>
      </w:r>
      <w:r>
        <w:rPr>
          <w:color w:val="auto"/>
        </w:rPr>
        <w:t xml:space="preserve">consumers </w:t>
      </w:r>
      <w:r w:rsidRPr="00DF47DB">
        <w:rPr>
          <w:color w:val="auto"/>
        </w:rPr>
        <w:t>engag</w:t>
      </w:r>
      <w:r>
        <w:rPr>
          <w:color w:val="auto"/>
        </w:rPr>
        <w:t>e</w:t>
      </w:r>
      <w:r w:rsidRPr="00DF47DB">
        <w:rPr>
          <w:color w:val="auto"/>
        </w:rPr>
        <w:t xml:space="preserve"> in </w:t>
      </w:r>
      <w:r>
        <w:rPr>
          <w:color w:val="auto"/>
        </w:rPr>
        <w:t xml:space="preserve">their preferred </w:t>
      </w:r>
      <w:r w:rsidRPr="00DF47DB">
        <w:rPr>
          <w:color w:val="auto"/>
        </w:rPr>
        <w:t>activities. Staff interviews, and care planning documentation reviewed identified that consumers are supported to undertake activities that may involve risk</w:t>
      </w:r>
      <w:r>
        <w:rPr>
          <w:color w:val="auto"/>
        </w:rPr>
        <w:t>.</w:t>
      </w:r>
    </w:p>
    <w:p w14:paraId="35940897" w14:textId="30361CCA" w:rsidR="00D116DE" w:rsidRDefault="00D116DE" w:rsidP="00D116DE">
      <w:pPr>
        <w:pStyle w:val="NormalArial"/>
        <w:rPr>
          <w:color w:val="auto"/>
        </w:rPr>
      </w:pPr>
      <w:r w:rsidRPr="00D116DE">
        <w:rPr>
          <w:color w:val="auto"/>
        </w:rPr>
        <w:t>The service demonstrated consumers and</w:t>
      </w:r>
      <w:r>
        <w:rPr>
          <w:color w:val="auto"/>
        </w:rPr>
        <w:t>/or</w:t>
      </w:r>
      <w:r w:rsidRPr="00D116DE">
        <w:rPr>
          <w:color w:val="auto"/>
        </w:rPr>
        <w:t xml:space="preserve"> representatives </w:t>
      </w:r>
      <w:r>
        <w:rPr>
          <w:color w:val="auto"/>
        </w:rPr>
        <w:t xml:space="preserve">receive </w:t>
      </w:r>
      <w:r w:rsidRPr="00D116DE">
        <w:rPr>
          <w:color w:val="auto"/>
        </w:rPr>
        <w:t>timely and relevant information to make informed choices and decisions about their care and services. Consumers and</w:t>
      </w:r>
      <w:r>
        <w:rPr>
          <w:color w:val="auto"/>
        </w:rPr>
        <w:t>/or</w:t>
      </w:r>
      <w:r w:rsidRPr="00D116DE">
        <w:rPr>
          <w:color w:val="auto"/>
        </w:rPr>
        <w:t xml:space="preserve"> representatives </w:t>
      </w:r>
      <w:r>
        <w:rPr>
          <w:color w:val="auto"/>
        </w:rPr>
        <w:t>reported</w:t>
      </w:r>
      <w:r w:rsidRPr="00D116DE">
        <w:rPr>
          <w:color w:val="auto"/>
        </w:rPr>
        <w:t xml:space="preserve"> the service provided relevant information in a timely manner. Staff were able to describe the different </w:t>
      </w:r>
      <w:r>
        <w:rPr>
          <w:color w:val="auto"/>
        </w:rPr>
        <w:t xml:space="preserve">methods </w:t>
      </w:r>
      <w:r w:rsidRPr="00D116DE">
        <w:rPr>
          <w:color w:val="auto"/>
        </w:rPr>
        <w:t>they communicate with consumers and</w:t>
      </w:r>
      <w:r>
        <w:rPr>
          <w:color w:val="auto"/>
        </w:rPr>
        <w:t>/or</w:t>
      </w:r>
      <w:r w:rsidRPr="00D116DE">
        <w:rPr>
          <w:color w:val="auto"/>
        </w:rPr>
        <w:t xml:space="preserve"> representatives. </w:t>
      </w:r>
    </w:p>
    <w:p w14:paraId="26FB4621" w14:textId="3349A041" w:rsidR="00655DFD" w:rsidRDefault="00655DFD" w:rsidP="00D116DE">
      <w:pPr>
        <w:pStyle w:val="NormalArial"/>
      </w:pPr>
      <w:r>
        <w:t>The Assessment Team observed information distributed throughout the service such as menus in the dining areas and activity schedules displayed in the communal areas. The leisure and lifestyle officer told the Assessment Team that she gives consumers a copy of the activity calendar and conducts room visits each morning to inform the consumers what is scheduled at the service for the day.</w:t>
      </w:r>
    </w:p>
    <w:p w14:paraId="67D7543D" w14:textId="01A1A5EE" w:rsidR="00936F7B" w:rsidRPr="00D10920" w:rsidRDefault="00371EC5" w:rsidP="004305ED">
      <w:pPr>
        <w:pStyle w:val="NormalArial"/>
        <w:rPr>
          <w:color w:val="auto"/>
        </w:rPr>
      </w:pPr>
      <w:r w:rsidRPr="4B961D06">
        <w:rPr>
          <w:color w:val="auto"/>
        </w:rPr>
        <w:t>Consumers and</w:t>
      </w:r>
      <w:r>
        <w:rPr>
          <w:color w:val="auto"/>
        </w:rPr>
        <w:t>/or</w:t>
      </w:r>
      <w:r w:rsidRPr="4B961D06">
        <w:rPr>
          <w:color w:val="auto"/>
        </w:rPr>
        <w:t xml:space="preserve"> representatives s</w:t>
      </w:r>
      <w:r>
        <w:rPr>
          <w:color w:val="auto"/>
        </w:rPr>
        <w:t>t</w:t>
      </w:r>
      <w:r w:rsidRPr="4B961D06">
        <w:rPr>
          <w:color w:val="auto"/>
        </w:rPr>
        <w:t>a</w:t>
      </w:r>
      <w:r>
        <w:rPr>
          <w:color w:val="auto"/>
        </w:rPr>
        <w:t>te</w:t>
      </w:r>
      <w:r w:rsidRPr="4B961D06">
        <w:rPr>
          <w:color w:val="auto"/>
        </w:rPr>
        <w:t>d their privacy is respected and</w:t>
      </w:r>
      <w:r>
        <w:rPr>
          <w:color w:val="auto"/>
        </w:rPr>
        <w:t xml:space="preserve"> that</w:t>
      </w:r>
      <w:r w:rsidRPr="4B961D06">
        <w:rPr>
          <w:color w:val="auto"/>
        </w:rPr>
        <w:t xml:space="preserve"> their personal information was kept confidential. Staff demonstrated and were able to describe how they respected consumers’ privacy and maintain confidentiality of consumers’ personal information</w:t>
      </w:r>
      <w:r>
        <w:rPr>
          <w:color w:val="auto"/>
        </w:rPr>
        <w:t>, including knocking before entering a room, ensuring doors are closed before providing care to consumers, and having password protected computers that contain personal information.</w:t>
      </w:r>
    </w:p>
    <w:p w14:paraId="1FC41D9E" w14:textId="26D34DE6" w:rsidR="001A5684" w:rsidRPr="00712752" w:rsidRDefault="00EE6316" w:rsidP="0036130C">
      <w:pPr>
        <w:pStyle w:val="NormalArial"/>
      </w:pPr>
      <w:r w:rsidRPr="00996FAF">
        <w:br w:type="page"/>
      </w:r>
    </w:p>
    <w:p w14:paraId="1FC41D9F" w14:textId="77777777" w:rsidR="00FC045E" w:rsidRPr="00996FAF" w:rsidRDefault="00EE631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61846" w14:paraId="1FC41DA2" w14:textId="77777777" w:rsidTr="0066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FC41DA0" w14:textId="77777777" w:rsidR="00FC045E" w:rsidRPr="0075021E" w:rsidRDefault="00EE631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FC41DA1" w14:textId="77777777" w:rsidR="00FC045E" w:rsidRPr="00996FAF" w:rsidRDefault="00875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846" w14:paraId="1FC41DA6" w14:textId="77777777" w:rsidTr="006618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C41DA3" w14:textId="77777777" w:rsidR="00FC045E" w:rsidRPr="00996FAF" w:rsidRDefault="00EE631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FC41DA4" w14:textId="77777777" w:rsidR="00FC045E" w:rsidRPr="00996FAF" w:rsidRDefault="00EE63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FC41DA5" w14:textId="1D7AC2E6" w:rsidR="00FC045E" w:rsidRPr="00996FAF" w:rsidRDefault="008756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r w:rsidR="00661846" w14:paraId="1FC41DAA"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C41DA7" w14:textId="77777777" w:rsidR="00FC045E" w:rsidRPr="00996FAF" w:rsidRDefault="00EE631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FC41DA8" w14:textId="77777777" w:rsidR="00FC045E" w:rsidRPr="00996FAF" w:rsidRDefault="00EE631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FC41DA9" w14:textId="03C3EC54" w:rsidR="00FC045E" w:rsidRPr="00996FAF" w:rsidRDefault="0087568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r w:rsidR="00661846" w14:paraId="1FC41DB0" w14:textId="77777777" w:rsidTr="006618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C41DAB" w14:textId="77777777" w:rsidR="00FC045E" w:rsidRPr="00996FAF" w:rsidRDefault="00EE6316"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FC41DAC" w14:textId="77777777" w:rsidR="00FC045E" w:rsidRPr="00996FAF" w:rsidRDefault="00EE63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C41DAD" w14:textId="77777777" w:rsidR="00FC045E" w:rsidRPr="00996FAF" w:rsidRDefault="00EE631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C41DAE" w14:textId="77777777" w:rsidR="00FC045E" w:rsidRPr="00996FAF" w:rsidRDefault="00EE631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FC41DAF" w14:textId="60ADA570" w:rsidR="00FC045E" w:rsidRPr="00996FAF" w:rsidRDefault="008756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r w:rsidR="00661846" w14:paraId="1FC41DB4"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C41DB1" w14:textId="77777777" w:rsidR="00FC045E" w:rsidRPr="00996FAF" w:rsidRDefault="00EE6316"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FC41DB2" w14:textId="77777777" w:rsidR="00FC045E" w:rsidRPr="00996FAF" w:rsidRDefault="00EE631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FC41DB3" w14:textId="131AFC92" w:rsidR="00FC045E" w:rsidRPr="00996FAF" w:rsidRDefault="0087568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r w:rsidR="00661846" w14:paraId="1FC41DB8" w14:textId="77777777" w:rsidTr="006618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C41DB5" w14:textId="77777777" w:rsidR="00FC045E" w:rsidRPr="00996FAF" w:rsidRDefault="00EE631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FC41DB6" w14:textId="77777777" w:rsidR="00FC045E" w:rsidRPr="00996FAF" w:rsidRDefault="00EE63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FC41DB7" w14:textId="0782B50A" w:rsidR="00FC045E" w:rsidRPr="00996FAF" w:rsidRDefault="008756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bl>
    <w:p w14:paraId="1FC41DB9" w14:textId="77777777" w:rsidR="00D87E7C" w:rsidRDefault="00EE6316" w:rsidP="00D87E7C">
      <w:pPr>
        <w:pStyle w:val="Heading20"/>
      </w:pPr>
      <w:r w:rsidRPr="00996FAF">
        <w:t>Findings</w:t>
      </w:r>
    </w:p>
    <w:p w14:paraId="648BB5CF" w14:textId="63BBB8BB" w:rsidR="004305ED" w:rsidRDefault="004305ED" w:rsidP="004305ED">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33AAD67F" w14:textId="29D284DE" w:rsidR="009C409A" w:rsidRDefault="009C409A" w:rsidP="004305ED">
      <w:pPr>
        <w:pStyle w:val="NormalArial"/>
      </w:pPr>
      <w:r>
        <w:t>The service demonstrated assessment and planning including consideration risk occurs on a regular basis and informs the delivery of safe and effective care and services. Staff said assessment and planning occurs and strategies are implemented to mitigate any identified risks. Documents reviewed show risks are identified, during the entry assessment and care planning process, when changes are identified and when incidents occur. Consumers and/or representatives stated they are involved in the care planning process and risks are explained to assist in their decision making.</w:t>
      </w:r>
    </w:p>
    <w:p w14:paraId="055DA362" w14:textId="77777777" w:rsidR="009C49E6" w:rsidRDefault="009C49E6" w:rsidP="004305ED">
      <w:pPr>
        <w:pStyle w:val="NormalArial"/>
      </w:pPr>
      <w:r>
        <w:t>Documentation indicated that consumer risks such as falls, pressure injury, skin integrity and weight changes were present and being considered. Where there was an assessed need, the risk for the consumer was documented and staff demonstrated through the clinical notes that they were aware of these risks and how to mitigate the risks.</w:t>
      </w:r>
    </w:p>
    <w:p w14:paraId="055A80CE" w14:textId="77777777" w:rsidR="009E6AE5" w:rsidRDefault="009E6AE5" w:rsidP="004305ED">
      <w:pPr>
        <w:pStyle w:val="NormalArial"/>
        <w:rPr>
          <w:rFonts w:eastAsia="Arial"/>
        </w:rPr>
      </w:pPr>
      <w:r>
        <w:rPr>
          <w:rFonts w:eastAsia="Arial"/>
        </w:rPr>
        <w:t xml:space="preserve">The service demonstrated their assessment and planning processes reflect consumer goals, needs and preferences. Staff reported consumer preferences, advanced care directives and/or end of life care are documented within consumer care plans and clinical notes. The general manager advised that end of life and advanced care planning is discussed with consumers and/or their representatives upon admission and within case conferences. </w:t>
      </w:r>
    </w:p>
    <w:p w14:paraId="0C3FF69E" w14:textId="42F36363" w:rsidR="009C409A" w:rsidRDefault="009E6AE5" w:rsidP="004305ED">
      <w:pPr>
        <w:pStyle w:val="NormalArial"/>
        <w:rPr>
          <w:rFonts w:eastAsia="Arial"/>
        </w:rPr>
      </w:pPr>
      <w:r>
        <w:rPr>
          <w:rFonts w:eastAsia="Arial"/>
        </w:rPr>
        <w:lastRenderedPageBreak/>
        <w:t>Consumers and/or representatives stated they are asked about their goals and preferences and staff deliver care in line with those preferences.</w:t>
      </w:r>
      <w:r w:rsidR="009C49E6">
        <w:t xml:space="preserve"> </w:t>
      </w:r>
      <w:r>
        <w:rPr>
          <w:rFonts w:eastAsia="Arial"/>
        </w:rPr>
        <w:t>Documents reviewed confirmed this process occurs.</w:t>
      </w:r>
    </w:p>
    <w:p w14:paraId="4699599D" w14:textId="61E47CB2" w:rsidR="00BF010C" w:rsidRDefault="00BF010C" w:rsidP="004305ED">
      <w:pPr>
        <w:pStyle w:val="NormalArial"/>
      </w:pPr>
      <w:r w:rsidRPr="4B961D06">
        <w:t xml:space="preserve">The service </w:t>
      </w:r>
      <w:r>
        <w:t xml:space="preserve">was able to </w:t>
      </w:r>
      <w:r w:rsidRPr="4B961D06">
        <w:t>demonstrate that assessment and planning is based on ongoing partnership with consumers and/or representatives as well as allied health services and other providers of care. Staff s</w:t>
      </w:r>
      <w:r>
        <w:t>t</w:t>
      </w:r>
      <w:r w:rsidRPr="4B961D06">
        <w:t>a</w:t>
      </w:r>
      <w:r>
        <w:t>te</w:t>
      </w:r>
      <w:r w:rsidRPr="4B961D06">
        <w:t>d that referrals are made to allied health professionals</w:t>
      </w:r>
      <w:r w:rsidR="00A01ACC">
        <w:t xml:space="preserve"> when required</w:t>
      </w:r>
      <w:r w:rsidRPr="4B961D06">
        <w:t xml:space="preserve"> and </w:t>
      </w:r>
      <w:r w:rsidR="00A01ACC">
        <w:t xml:space="preserve">consumers and/or </w:t>
      </w:r>
      <w:r w:rsidRPr="4B961D06">
        <w:t xml:space="preserve">representatives are consulted. </w:t>
      </w:r>
    </w:p>
    <w:p w14:paraId="0E389965" w14:textId="5662962B" w:rsidR="00BF010C" w:rsidRDefault="00BF010C" w:rsidP="004305ED">
      <w:pPr>
        <w:pStyle w:val="NormalArial"/>
      </w:pPr>
      <w:r w:rsidRPr="4B961D06">
        <w:t xml:space="preserve">Documentation </w:t>
      </w:r>
      <w:r>
        <w:t xml:space="preserve">reviewed </w:t>
      </w:r>
      <w:r w:rsidRPr="4B961D06">
        <w:t>reflect that assessment and planning decisions are discussed with the consumer and/or representatives on a regular basis, including through yearly case conferences, resident of the day programs, and phone calls to consumer representatives when changes or incidents occur. Documentation reflects that the service involves allied health professionals in the delivery of care. Consumers and</w:t>
      </w:r>
      <w:r>
        <w:t>/or</w:t>
      </w:r>
      <w:r w:rsidRPr="4B961D06">
        <w:t xml:space="preserve"> representatives confirmed that they are consulted regarding the care and services provided to them</w:t>
      </w:r>
      <w:r>
        <w:t>.</w:t>
      </w:r>
    </w:p>
    <w:p w14:paraId="1F27C411" w14:textId="37D37638" w:rsidR="00F0579B" w:rsidRDefault="00F0579B" w:rsidP="004305ED">
      <w:pPr>
        <w:pStyle w:val="NormalArial"/>
      </w:pPr>
      <w:r>
        <w:t>The service was able to demonstrate that the outcomes of assessment and planning is effectively communicated to consumers and/or representatives. Staff reported that care plans are updated regularly, and consumers and/or representatives are offered a copy of the care plans during case conferences or when there is a change in care needs. Consumers and/or representatives stated they have received copies of care planning documentation, and that the documents were explained to them. Documentation shows that care plans are updated regularly to reflect the current needs, goals, and preferences of the consumer.</w:t>
      </w:r>
    </w:p>
    <w:p w14:paraId="7F69502B" w14:textId="333C3E15" w:rsidR="009E6AE5" w:rsidRPr="00D10920" w:rsidRDefault="00382357" w:rsidP="004305ED">
      <w:pPr>
        <w:pStyle w:val="NormalArial"/>
        <w:rPr>
          <w:color w:val="auto"/>
        </w:rPr>
      </w:pPr>
      <w:r>
        <w:t xml:space="preserve">The service demonstrated that care and services are reviewed regularly for effectiveness. Management advised that reassessment occurs yearly and/or when circumstances </w:t>
      </w:r>
      <w:r w:rsidR="00FE1737">
        <w:t>change,</w:t>
      </w:r>
      <w:r>
        <w:t xml:space="preserve"> or an incident occurs. During this process, consumer needs and goals are reviewed in consultation with the consumer and/or representatives. The service also utilises a resident of the day program </w:t>
      </w:r>
      <w:r w:rsidR="00FE1737">
        <w:t xml:space="preserve">which </w:t>
      </w:r>
      <w:r>
        <w:t xml:space="preserve">includes a discussion with </w:t>
      </w:r>
      <w:r w:rsidR="00FE1737">
        <w:t xml:space="preserve">the </w:t>
      </w:r>
      <w:r>
        <w:t>consumer and/or representatives. Care documentation reflects that reassessment and change based on consumer needs is generally documented within the consumer care file</w:t>
      </w:r>
      <w:r w:rsidR="00FE1737">
        <w:t>, and c</w:t>
      </w:r>
      <w:r>
        <w:t>onsumers and/or representatives provided positive feedback relating to the review of their care and service needs.</w:t>
      </w:r>
    </w:p>
    <w:p w14:paraId="1FC41DBA" w14:textId="62D6C68B" w:rsidR="0087700C" w:rsidRPr="00334B7D" w:rsidRDefault="00EE6316" w:rsidP="0036130C">
      <w:pPr>
        <w:pStyle w:val="NormalArial"/>
      </w:pPr>
      <w:r w:rsidRPr="00996FAF">
        <w:br w:type="page"/>
      </w:r>
    </w:p>
    <w:p w14:paraId="1FC41DBB" w14:textId="77777777" w:rsidR="00FC045E" w:rsidRPr="00996FAF" w:rsidRDefault="00EE631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61846" w14:paraId="1FC41DBE" w14:textId="77777777" w:rsidTr="0066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FC41DBC" w14:textId="77777777" w:rsidR="00FC045E" w:rsidRPr="00996FAF" w:rsidRDefault="00EE631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C41DBD" w14:textId="77777777" w:rsidR="00FC045E" w:rsidRPr="00996FAF" w:rsidRDefault="00875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846" w14:paraId="1FC41DC5"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BF" w14:textId="77777777" w:rsidR="00FC045E" w:rsidRPr="00996FAF" w:rsidRDefault="00EE631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FC41DC0" w14:textId="77777777" w:rsidR="00FC045E" w:rsidRPr="00996FAF" w:rsidRDefault="00EE63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C41DC1" w14:textId="77777777" w:rsidR="00FC045E" w:rsidRPr="00996FAF" w:rsidRDefault="00EE631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C41DC2" w14:textId="77777777" w:rsidR="00FC045E" w:rsidRPr="00996FAF" w:rsidRDefault="00EE631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C41DC3" w14:textId="77777777" w:rsidR="00FC045E" w:rsidRPr="00996FAF" w:rsidRDefault="00EE631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FC41DC4" w14:textId="78A6F374" w:rsidR="00FC045E" w:rsidRPr="00996FAF" w:rsidRDefault="008756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r w:rsidR="00661846" w14:paraId="1FC41DC9"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C6" w14:textId="77777777" w:rsidR="00FC045E" w:rsidRPr="00996FAF" w:rsidRDefault="00EE631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FC41DC7" w14:textId="77777777" w:rsidR="00FC045E" w:rsidRPr="00996FAF" w:rsidRDefault="00EE63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FC41DC8" w14:textId="3DDB6CCB" w:rsidR="00FC045E" w:rsidRPr="00996FAF" w:rsidRDefault="008756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r w:rsidR="00661846" w14:paraId="1FC41DCD"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CA" w14:textId="77777777" w:rsidR="00FC045E" w:rsidRPr="00996FAF" w:rsidRDefault="00EE631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FC41DCB" w14:textId="77777777" w:rsidR="00FC045E" w:rsidRPr="00996FAF" w:rsidRDefault="00EE631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FC41DCC" w14:textId="0842DE82" w:rsidR="00FC045E" w:rsidRPr="00996FAF" w:rsidRDefault="008756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r w:rsidR="00661846" w14:paraId="1FC41DD1"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CE" w14:textId="77777777" w:rsidR="00FC045E" w:rsidRPr="00996FAF" w:rsidRDefault="00EE631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FC41DCF" w14:textId="77777777" w:rsidR="00FC045E" w:rsidRPr="00996FAF" w:rsidRDefault="00EE63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C41DD0" w14:textId="376C4213" w:rsidR="00FC045E" w:rsidRPr="00996FAF" w:rsidRDefault="0087568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r w:rsidR="00661846" w14:paraId="1FC41DD5"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D2" w14:textId="77777777" w:rsidR="00FC045E" w:rsidRPr="00996FAF" w:rsidRDefault="00EE631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FC41DD3" w14:textId="77777777" w:rsidR="00FC045E" w:rsidRPr="00996FAF" w:rsidRDefault="00EE63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FC41DD4" w14:textId="71BDF54E" w:rsidR="00FC045E" w:rsidRPr="00996FAF" w:rsidRDefault="008756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r w:rsidR="00661846" w14:paraId="1FC41DD9"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D6" w14:textId="77777777" w:rsidR="00FC045E" w:rsidRPr="00996FAF" w:rsidRDefault="00EE631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FC41DD7" w14:textId="77777777" w:rsidR="00FC045E" w:rsidRPr="00996FAF" w:rsidRDefault="00EE63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FC41DD8" w14:textId="74FAA465" w:rsidR="00FC045E" w:rsidRPr="00996FAF" w:rsidRDefault="008756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r w:rsidR="00661846" w14:paraId="1FC41DDF"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DA" w14:textId="77777777" w:rsidR="00FC045E" w:rsidRPr="00996FAF" w:rsidRDefault="00EE631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FC41DDB" w14:textId="77777777" w:rsidR="00FC045E" w:rsidRPr="00996FAF" w:rsidRDefault="00EE63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C41DDC" w14:textId="77777777" w:rsidR="00FC045E" w:rsidRPr="00996FAF" w:rsidRDefault="00EE631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C41DDD" w14:textId="77777777" w:rsidR="00FC045E" w:rsidRPr="00996FAF" w:rsidRDefault="00EE631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FC41DDE" w14:textId="615AE0A0" w:rsidR="00FC045E" w:rsidRPr="00996FAF" w:rsidRDefault="008756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D7C07">
                  <w:rPr>
                    <w:rFonts w:ascii="Arial" w:hAnsi="Arial" w:cs="Arial"/>
                    <w:color w:val="auto"/>
                  </w:rPr>
                  <w:t>Compliant</w:t>
                </w:r>
              </w:sdtContent>
            </w:sdt>
            <w:r w:rsidR="00EE6316" w:rsidRPr="00996FAF">
              <w:rPr>
                <w:rFonts w:ascii="Arial" w:hAnsi="Arial" w:cs="Arial"/>
                <w:color w:val="0000FF"/>
              </w:rPr>
              <w:t xml:space="preserve"> </w:t>
            </w:r>
          </w:p>
        </w:tc>
      </w:tr>
    </w:tbl>
    <w:p w14:paraId="1FC41DE0" w14:textId="77777777" w:rsidR="00D87E7C" w:rsidRDefault="00EE6316" w:rsidP="00D87E7C">
      <w:pPr>
        <w:pStyle w:val="Heading20"/>
      </w:pPr>
      <w:r w:rsidRPr="00996FAF">
        <w:t>Findings</w:t>
      </w:r>
    </w:p>
    <w:p w14:paraId="6EEFCD89" w14:textId="4CD4E26D" w:rsidR="004305ED" w:rsidRPr="00D10920" w:rsidRDefault="004305ED" w:rsidP="004305ED">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seven</w:t>
      </w:r>
      <w:r w:rsidRPr="00D10920">
        <w:rPr>
          <w:color w:val="auto"/>
        </w:rPr>
        <w:t xml:space="preserve"> of the </w:t>
      </w:r>
      <w:r>
        <w:rPr>
          <w:color w:val="auto"/>
        </w:rPr>
        <w:t>seven</w:t>
      </w:r>
      <w:r w:rsidRPr="00D10920">
        <w:rPr>
          <w:color w:val="auto"/>
        </w:rPr>
        <w:t xml:space="preserve"> specific requirements have been assessed as </w:t>
      </w:r>
      <w:r>
        <w:rPr>
          <w:color w:val="auto"/>
        </w:rPr>
        <w:t>C</w:t>
      </w:r>
      <w:r w:rsidRPr="00D10920">
        <w:rPr>
          <w:color w:val="auto"/>
        </w:rPr>
        <w:t>ompliant.</w:t>
      </w:r>
    </w:p>
    <w:p w14:paraId="604CD577" w14:textId="77777777" w:rsidR="00F508C0" w:rsidRDefault="00F508C0" w:rsidP="0036130C">
      <w:pPr>
        <w:pStyle w:val="NormalArial"/>
        <w:rPr>
          <w:rFonts w:eastAsia="Arial"/>
        </w:rPr>
      </w:pPr>
      <w:r w:rsidRPr="4B961D06">
        <w:rPr>
          <w:rFonts w:eastAsia="Arial"/>
        </w:rPr>
        <w:t xml:space="preserve">The service demonstrated that consumers receive care that is within best practice guidelines, is personalised </w:t>
      </w:r>
      <w:r>
        <w:rPr>
          <w:rFonts w:eastAsia="Arial"/>
        </w:rPr>
        <w:t xml:space="preserve">to their needs </w:t>
      </w:r>
      <w:r w:rsidRPr="4B961D06">
        <w:rPr>
          <w:rFonts w:eastAsia="Arial"/>
        </w:rPr>
        <w:t xml:space="preserve">and aims to optimise their health and wellbeing. Staff were able to describe how they provide, and personalise consumer care needs, and this was in line with current care documentation. </w:t>
      </w:r>
    </w:p>
    <w:p w14:paraId="5B5C1567" w14:textId="77777777" w:rsidR="00F63B9E" w:rsidRDefault="00F508C0" w:rsidP="0036130C">
      <w:pPr>
        <w:pStyle w:val="NormalArial"/>
        <w:rPr>
          <w:rFonts w:eastAsia="Arial"/>
        </w:rPr>
      </w:pPr>
      <w:r w:rsidRPr="4B961D06">
        <w:rPr>
          <w:rFonts w:eastAsia="Arial"/>
        </w:rPr>
        <w:t>Management advised that policies and procedures are overseen by their clinical compliance team to ensure that they are current with best practice guidelines and legislation. Consumers and</w:t>
      </w:r>
      <w:r>
        <w:rPr>
          <w:rFonts w:eastAsia="Arial"/>
        </w:rPr>
        <w:t>/or</w:t>
      </w:r>
      <w:r w:rsidRPr="4B961D06">
        <w:rPr>
          <w:rFonts w:eastAsia="Arial"/>
        </w:rPr>
        <w:t xml:space="preserve"> representatives spoke positively about the delivery of care</w:t>
      </w:r>
      <w:r>
        <w:rPr>
          <w:rFonts w:eastAsia="Arial"/>
        </w:rPr>
        <w:t xml:space="preserve"> and services</w:t>
      </w:r>
      <w:r w:rsidRPr="4B961D06">
        <w:rPr>
          <w:rFonts w:eastAsia="Arial"/>
        </w:rPr>
        <w:t xml:space="preserve"> by staff. Review of consumer personal files indicated that care is being tailored to the </w:t>
      </w:r>
      <w:r>
        <w:rPr>
          <w:rFonts w:eastAsia="Arial"/>
        </w:rPr>
        <w:t xml:space="preserve">current </w:t>
      </w:r>
      <w:r w:rsidRPr="4B961D06">
        <w:rPr>
          <w:rFonts w:eastAsia="Arial"/>
        </w:rPr>
        <w:t>needs of the consumer.</w:t>
      </w:r>
    </w:p>
    <w:p w14:paraId="6F0AA4B8" w14:textId="77777777" w:rsidR="00F63B9E" w:rsidRDefault="00F63B9E" w:rsidP="0036130C">
      <w:pPr>
        <w:pStyle w:val="NormalArial"/>
        <w:rPr>
          <w:rFonts w:eastAsia="Arial"/>
        </w:rPr>
      </w:pPr>
      <w:r>
        <w:rPr>
          <w:rFonts w:eastAsia="Arial"/>
        </w:rPr>
        <w:lastRenderedPageBreak/>
        <w:t xml:space="preserve">Consumers </w:t>
      </w:r>
      <w:r w:rsidRPr="4B961D06">
        <w:rPr>
          <w:rFonts w:eastAsia="Arial"/>
        </w:rPr>
        <w:t>who experience behaviours of concern have behaviour management plans</w:t>
      </w:r>
      <w:r>
        <w:rPr>
          <w:rFonts w:eastAsia="Arial"/>
        </w:rPr>
        <w:t xml:space="preserve"> in place</w:t>
      </w:r>
      <w:r w:rsidRPr="4B961D06">
        <w:rPr>
          <w:rFonts w:eastAsia="Arial"/>
        </w:rPr>
        <w:t xml:space="preserve"> that provide individual</w:t>
      </w:r>
      <w:r>
        <w:rPr>
          <w:rFonts w:eastAsia="Arial"/>
        </w:rPr>
        <w:t>ised</w:t>
      </w:r>
      <w:r w:rsidRPr="4B961D06">
        <w:rPr>
          <w:rFonts w:eastAsia="Arial"/>
        </w:rPr>
        <w:t xml:space="preserve"> strategies to minimise and reduce the behaviour of concern. Care </w:t>
      </w:r>
      <w:r>
        <w:rPr>
          <w:rFonts w:eastAsia="Arial"/>
        </w:rPr>
        <w:t>i</w:t>
      </w:r>
      <w:r w:rsidRPr="4B961D06">
        <w:rPr>
          <w:rFonts w:eastAsia="Arial"/>
        </w:rPr>
        <w:t>s provided in accordance with those plans and evidence of this was demonstrated in care documents</w:t>
      </w:r>
      <w:r>
        <w:rPr>
          <w:rFonts w:eastAsia="Arial"/>
        </w:rPr>
        <w:t>.</w:t>
      </w:r>
    </w:p>
    <w:p w14:paraId="7D3EFBFA" w14:textId="77777777" w:rsidR="00535D3E" w:rsidRDefault="00F63B9E" w:rsidP="0036130C">
      <w:pPr>
        <w:pStyle w:val="NormalArial"/>
      </w:pPr>
      <w:r>
        <w:t xml:space="preserve">The service was able to demonstrate the effective management of high impact and high prevalence risks. Management and staff were able to describe risks that is present for different consumers within the service and demonstrate effective management of those risks. </w:t>
      </w:r>
    </w:p>
    <w:p w14:paraId="6717E11B" w14:textId="77777777" w:rsidR="00535D3E" w:rsidRDefault="00F63B9E" w:rsidP="0036130C">
      <w:pPr>
        <w:pStyle w:val="NormalArial"/>
      </w:pPr>
      <w:r>
        <w:t xml:space="preserve">Management stated they monitor key clinical indicators, via a routine review of services, related to incidents. These include, falls, behaviour, infection, medication management, weight management, skin integrity, pressure injuries and other wounds. This data is then brought to regular meetings, where clinical staff identify and discuss areas where risk is identified and implement strategies to improve areas of concern. Risks identified are reflected </w:t>
      </w:r>
      <w:r w:rsidR="00535D3E">
        <w:t xml:space="preserve">in </w:t>
      </w:r>
      <w:r>
        <w:t>care planning documents and the implementation o</w:t>
      </w:r>
      <w:r w:rsidR="00535D3E">
        <w:t>f</w:t>
      </w:r>
      <w:r>
        <w:t xml:space="preserve"> interventions to minimise risk were </w:t>
      </w:r>
      <w:r w:rsidR="00535D3E">
        <w:t>noted</w:t>
      </w:r>
      <w:r>
        <w:t>.</w:t>
      </w:r>
    </w:p>
    <w:p w14:paraId="1ED6A0AC" w14:textId="77777777" w:rsidR="00B803FF" w:rsidRDefault="00B803FF" w:rsidP="0036130C">
      <w:pPr>
        <w:pStyle w:val="NormalArial"/>
        <w:rPr>
          <w:rFonts w:eastAsia="Arial"/>
        </w:rPr>
      </w:pPr>
      <w:r>
        <w:rPr>
          <w:rFonts w:eastAsia="Arial"/>
        </w:rPr>
        <w:t>For c</w:t>
      </w:r>
      <w:r w:rsidRPr="4B961D06">
        <w:rPr>
          <w:rFonts w:eastAsia="Arial"/>
        </w:rPr>
        <w:t>onsumers nearing the end of their life, documentation indicated that the consumer’s care needs</w:t>
      </w:r>
      <w:r>
        <w:rPr>
          <w:rFonts w:eastAsia="Arial"/>
        </w:rPr>
        <w:t>, goals</w:t>
      </w:r>
      <w:r w:rsidRPr="4B961D06">
        <w:rPr>
          <w:rFonts w:eastAsia="Arial"/>
        </w:rPr>
        <w:t xml:space="preserve"> and preferences were identified</w:t>
      </w:r>
      <w:r>
        <w:rPr>
          <w:rFonts w:eastAsia="Arial"/>
        </w:rPr>
        <w:t xml:space="preserve"> and followed</w:t>
      </w:r>
      <w:r w:rsidRPr="4B961D06">
        <w:rPr>
          <w:rFonts w:eastAsia="Arial"/>
        </w:rPr>
        <w:t xml:space="preserve"> by staff. </w:t>
      </w:r>
      <w:r>
        <w:rPr>
          <w:rFonts w:eastAsia="Arial"/>
        </w:rPr>
        <w:t xml:space="preserve">Consumer </w:t>
      </w:r>
      <w:r w:rsidRPr="4B961D06">
        <w:rPr>
          <w:rFonts w:eastAsia="Arial"/>
        </w:rPr>
        <w:t xml:space="preserve">wishes and directives are reflected within their care plan and files, and documentation of case conferences to discuss changing care needs were evident. Staff were able to verbalise the needs and preferences of consumers within their care. </w:t>
      </w:r>
    </w:p>
    <w:p w14:paraId="08DFB806" w14:textId="77777777" w:rsidR="00B803FF" w:rsidRDefault="00B803FF" w:rsidP="0036130C">
      <w:pPr>
        <w:pStyle w:val="NormalArial"/>
        <w:rPr>
          <w:rFonts w:eastAsia="Arial"/>
        </w:rPr>
      </w:pPr>
      <w:r w:rsidRPr="4B961D06">
        <w:rPr>
          <w:rFonts w:eastAsia="Arial"/>
        </w:rPr>
        <w:t xml:space="preserve">Management spoke to the </w:t>
      </w:r>
      <w:r>
        <w:rPr>
          <w:rFonts w:eastAsia="Arial"/>
        </w:rPr>
        <w:t>A</w:t>
      </w:r>
      <w:r w:rsidRPr="4B961D06">
        <w:rPr>
          <w:rFonts w:eastAsia="Arial"/>
        </w:rPr>
        <w:t xml:space="preserve">ssessment </w:t>
      </w:r>
      <w:r>
        <w:rPr>
          <w:rFonts w:eastAsia="Arial"/>
        </w:rPr>
        <w:t>T</w:t>
      </w:r>
      <w:r w:rsidRPr="4B961D06">
        <w:rPr>
          <w:rFonts w:eastAsia="Arial"/>
        </w:rPr>
        <w:t>eam about the service’s referral process to a specialised palliative care team when required, and this process was confirmed by consumers and</w:t>
      </w:r>
      <w:r>
        <w:rPr>
          <w:rFonts w:eastAsia="Arial"/>
        </w:rPr>
        <w:t xml:space="preserve">/or </w:t>
      </w:r>
      <w:r w:rsidRPr="4B961D06">
        <w:rPr>
          <w:rFonts w:eastAsia="Arial"/>
        </w:rPr>
        <w:t xml:space="preserve">representatives. </w:t>
      </w:r>
    </w:p>
    <w:p w14:paraId="17496012" w14:textId="77777777" w:rsidR="00850764" w:rsidRDefault="00850764" w:rsidP="0036130C">
      <w:pPr>
        <w:pStyle w:val="NormalArial"/>
        <w:rPr>
          <w:rFonts w:eastAsia="Arial"/>
        </w:rPr>
      </w:pPr>
      <w:r w:rsidRPr="4B961D06">
        <w:rPr>
          <w:rFonts w:eastAsia="Arial"/>
        </w:rPr>
        <w:t xml:space="preserve">The service demonstrated that consumers who have experienced a deterioration or change in their condition, cognitive or physical function, capacity and/or mental health have their needs recognised and responded to in a timely manner. </w:t>
      </w:r>
    </w:p>
    <w:p w14:paraId="6514B94C" w14:textId="77777777" w:rsidR="00850764" w:rsidRDefault="00850764" w:rsidP="0036130C">
      <w:pPr>
        <w:pStyle w:val="NormalArial"/>
        <w:rPr>
          <w:rFonts w:eastAsia="Arial"/>
        </w:rPr>
      </w:pPr>
      <w:r w:rsidRPr="4B961D06">
        <w:rPr>
          <w:rFonts w:eastAsia="Arial"/>
        </w:rPr>
        <w:t xml:space="preserve">Management and clinical staff </w:t>
      </w:r>
      <w:r>
        <w:rPr>
          <w:rFonts w:eastAsia="Arial"/>
        </w:rPr>
        <w:t>reporte</w:t>
      </w:r>
      <w:r w:rsidRPr="4B961D06">
        <w:rPr>
          <w:rFonts w:eastAsia="Arial"/>
        </w:rPr>
        <w:t xml:space="preserve">d when a consumer’s condition </w:t>
      </w:r>
      <w:r>
        <w:rPr>
          <w:rFonts w:eastAsia="Arial"/>
        </w:rPr>
        <w:t xml:space="preserve">changes or </w:t>
      </w:r>
      <w:r w:rsidRPr="4B961D06">
        <w:rPr>
          <w:rFonts w:eastAsia="Arial"/>
        </w:rPr>
        <w:t xml:space="preserve">deteriorates, the </w:t>
      </w:r>
      <w:r>
        <w:rPr>
          <w:rFonts w:eastAsia="Arial"/>
        </w:rPr>
        <w:t xml:space="preserve">registered nurse </w:t>
      </w:r>
      <w:r w:rsidRPr="4B961D06">
        <w:rPr>
          <w:rFonts w:eastAsia="Arial"/>
        </w:rPr>
        <w:t xml:space="preserve">on duty liaises with </w:t>
      </w:r>
      <w:r>
        <w:rPr>
          <w:rFonts w:eastAsia="Arial"/>
        </w:rPr>
        <w:t xml:space="preserve">the </w:t>
      </w:r>
      <w:r w:rsidRPr="4B961D06">
        <w:rPr>
          <w:rFonts w:eastAsia="Arial"/>
        </w:rPr>
        <w:t xml:space="preserve">clinical management </w:t>
      </w:r>
      <w:r>
        <w:rPr>
          <w:rFonts w:eastAsia="Arial"/>
        </w:rPr>
        <w:t xml:space="preserve">team </w:t>
      </w:r>
      <w:r w:rsidRPr="4B961D06">
        <w:rPr>
          <w:rFonts w:eastAsia="Arial"/>
        </w:rPr>
        <w:t>and the consumer’s medical officer to ensure timely and appropriate care and/or s</w:t>
      </w:r>
      <w:r>
        <w:rPr>
          <w:rFonts w:eastAsia="Arial"/>
        </w:rPr>
        <w:t xml:space="preserve">ervices </w:t>
      </w:r>
      <w:r w:rsidRPr="4B961D06">
        <w:rPr>
          <w:rFonts w:eastAsia="Arial"/>
        </w:rPr>
        <w:t>are provided. Communication and consultation occur with the consumer</w:t>
      </w:r>
      <w:r>
        <w:rPr>
          <w:rFonts w:eastAsia="Arial"/>
        </w:rPr>
        <w:t xml:space="preserve"> and/or </w:t>
      </w:r>
      <w:r w:rsidRPr="4B961D06">
        <w:rPr>
          <w:rFonts w:eastAsia="Arial"/>
        </w:rPr>
        <w:t>representative</w:t>
      </w:r>
      <w:r>
        <w:rPr>
          <w:rFonts w:eastAsia="Arial"/>
        </w:rPr>
        <w:t>, and d</w:t>
      </w:r>
      <w:r w:rsidRPr="4B961D06">
        <w:rPr>
          <w:rFonts w:eastAsia="Arial"/>
        </w:rPr>
        <w:t>ocumentation within clinical notes confirms this process. Consumers and</w:t>
      </w:r>
      <w:r>
        <w:rPr>
          <w:rFonts w:eastAsia="Arial"/>
        </w:rPr>
        <w:t>/or</w:t>
      </w:r>
      <w:r w:rsidRPr="4B961D06">
        <w:rPr>
          <w:rFonts w:eastAsia="Arial"/>
        </w:rPr>
        <w:t xml:space="preserve"> representatives </w:t>
      </w:r>
      <w:r>
        <w:rPr>
          <w:rFonts w:eastAsia="Arial"/>
        </w:rPr>
        <w:t xml:space="preserve">provided positive feedback to </w:t>
      </w:r>
      <w:r w:rsidRPr="4B961D06">
        <w:rPr>
          <w:rFonts w:eastAsia="Arial"/>
        </w:rPr>
        <w:t xml:space="preserve">the </w:t>
      </w:r>
      <w:r>
        <w:rPr>
          <w:rFonts w:eastAsia="Arial"/>
        </w:rPr>
        <w:t>A</w:t>
      </w:r>
      <w:r w:rsidRPr="4B961D06">
        <w:rPr>
          <w:rFonts w:eastAsia="Arial"/>
        </w:rPr>
        <w:t xml:space="preserve">ssessment </w:t>
      </w:r>
      <w:r>
        <w:rPr>
          <w:rFonts w:eastAsia="Arial"/>
        </w:rPr>
        <w:t>T</w:t>
      </w:r>
      <w:r w:rsidRPr="4B961D06">
        <w:rPr>
          <w:rFonts w:eastAsia="Arial"/>
        </w:rPr>
        <w:t xml:space="preserve">eam </w:t>
      </w:r>
      <w:r>
        <w:rPr>
          <w:rFonts w:eastAsia="Arial"/>
        </w:rPr>
        <w:t xml:space="preserve">in response to this process. </w:t>
      </w:r>
    </w:p>
    <w:p w14:paraId="60A3A8C1" w14:textId="77777777" w:rsidR="00ED25DC" w:rsidRDefault="00850764" w:rsidP="0036130C">
      <w:pPr>
        <w:pStyle w:val="NormalArial"/>
        <w:rPr>
          <w:rFonts w:eastAsia="Arial"/>
        </w:rPr>
      </w:pPr>
      <w:r w:rsidRPr="4B961D06">
        <w:rPr>
          <w:rFonts w:eastAsia="Arial"/>
        </w:rPr>
        <w:t xml:space="preserve">The </w:t>
      </w:r>
      <w:r>
        <w:rPr>
          <w:rFonts w:eastAsia="Arial"/>
        </w:rPr>
        <w:t>A</w:t>
      </w:r>
      <w:r w:rsidRPr="4B961D06">
        <w:rPr>
          <w:rFonts w:eastAsia="Arial"/>
        </w:rPr>
        <w:t xml:space="preserve">ssessment </w:t>
      </w:r>
      <w:r>
        <w:rPr>
          <w:rFonts w:eastAsia="Arial"/>
        </w:rPr>
        <w:t>T</w:t>
      </w:r>
      <w:r w:rsidRPr="4B961D06">
        <w:rPr>
          <w:rFonts w:eastAsia="Arial"/>
        </w:rPr>
        <w:t xml:space="preserve">eam </w:t>
      </w:r>
      <w:r>
        <w:rPr>
          <w:rFonts w:eastAsia="Arial"/>
        </w:rPr>
        <w:t>observ</w:t>
      </w:r>
      <w:r w:rsidRPr="4B961D06">
        <w:rPr>
          <w:rFonts w:eastAsia="Arial"/>
        </w:rPr>
        <w:t xml:space="preserve">ed a comprehensive medical handover between shifts for staff and whiteboards within locked treatment rooms </w:t>
      </w:r>
      <w:r>
        <w:rPr>
          <w:rFonts w:eastAsia="Arial"/>
        </w:rPr>
        <w:t xml:space="preserve">containing </w:t>
      </w:r>
      <w:r w:rsidRPr="4B961D06">
        <w:rPr>
          <w:rFonts w:eastAsia="Arial"/>
        </w:rPr>
        <w:t xml:space="preserve">important issues and upcoming tasks and dates, which includes dates for items such as wound dressings, </w:t>
      </w:r>
      <w:r w:rsidR="006036A6">
        <w:rPr>
          <w:rFonts w:eastAsia="Arial"/>
        </w:rPr>
        <w:t xml:space="preserve">medical </w:t>
      </w:r>
      <w:r w:rsidR="006036A6" w:rsidRPr="4B961D06">
        <w:rPr>
          <w:rFonts w:eastAsia="Arial"/>
        </w:rPr>
        <w:t>appointments,</w:t>
      </w:r>
      <w:r w:rsidRPr="4B961D06">
        <w:rPr>
          <w:rFonts w:eastAsia="Arial"/>
        </w:rPr>
        <w:t xml:space="preserve"> and medication tracking. Staff s</w:t>
      </w:r>
      <w:r w:rsidR="006036A6">
        <w:rPr>
          <w:rFonts w:eastAsia="Arial"/>
        </w:rPr>
        <w:t>t</w:t>
      </w:r>
      <w:r w:rsidRPr="4B961D06">
        <w:rPr>
          <w:rFonts w:eastAsia="Arial"/>
        </w:rPr>
        <w:t>a</w:t>
      </w:r>
      <w:r w:rsidR="006036A6">
        <w:rPr>
          <w:rFonts w:eastAsia="Arial"/>
        </w:rPr>
        <w:t>te</w:t>
      </w:r>
      <w:r w:rsidRPr="4B961D06">
        <w:rPr>
          <w:rFonts w:eastAsia="Arial"/>
        </w:rPr>
        <w:t xml:space="preserve">d that the clinical management team is informed of consumer needs via the </w:t>
      </w:r>
      <w:r w:rsidR="006036A6">
        <w:rPr>
          <w:rFonts w:eastAsia="Arial"/>
        </w:rPr>
        <w:t xml:space="preserve">registered nurse </w:t>
      </w:r>
      <w:r w:rsidRPr="4B961D06">
        <w:rPr>
          <w:rFonts w:eastAsia="Arial"/>
        </w:rPr>
        <w:t xml:space="preserve">on duty. Consumer risks are communicated </w:t>
      </w:r>
      <w:r w:rsidR="006036A6">
        <w:rPr>
          <w:rFonts w:eastAsia="Arial"/>
        </w:rPr>
        <w:t>t</w:t>
      </w:r>
      <w:r w:rsidRPr="4B961D06">
        <w:rPr>
          <w:rFonts w:eastAsia="Arial"/>
        </w:rPr>
        <w:t>o</w:t>
      </w:r>
      <w:r w:rsidR="006036A6">
        <w:rPr>
          <w:rFonts w:eastAsia="Arial"/>
        </w:rPr>
        <w:t xml:space="preserve"> registered nurses</w:t>
      </w:r>
      <w:r w:rsidRPr="4B961D06">
        <w:rPr>
          <w:rFonts w:eastAsia="Arial"/>
        </w:rPr>
        <w:t xml:space="preserve"> on handover sheets, which are seen to be comprehensive and up to date. Staff </w:t>
      </w:r>
      <w:r w:rsidR="006036A6">
        <w:rPr>
          <w:rFonts w:eastAsia="Arial"/>
        </w:rPr>
        <w:t>reporte</w:t>
      </w:r>
      <w:r w:rsidRPr="4B961D06">
        <w:rPr>
          <w:rFonts w:eastAsia="Arial"/>
        </w:rPr>
        <w:t xml:space="preserve">d that external providers of care receive communication via the </w:t>
      </w:r>
      <w:r w:rsidR="006036A6">
        <w:rPr>
          <w:rFonts w:eastAsia="Arial"/>
        </w:rPr>
        <w:t xml:space="preserve">registered nurse </w:t>
      </w:r>
      <w:r w:rsidRPr="4B961D06">
        <w:rPr>
          <w:rFonts w:eastAsia="Arial"/>
        </w:rPr>
        <w:t xml:space="preserve">on duty and the consumer file, which they </w:t>
      </w:r>
      <w:r w:rsidR="006036A6">
        <w:rPr>
          <w:rFonts w:eastAsia="Arial"/>
        </w:rPr>
        <w:t>can</w:t>
      </w:r>
      <w:r w:rsidRPr="4B961D06">
        <w:rPr>
          <w:rFonts w:eastAsia="Arial"/>
        </w:rPr>
        <w:t xml:space="preserve"> access.</w:t>
      </w:r>
    </w:p>
    <w:p w14:paraId="2C548194" w14:textId="77777777" w:rsidR="00072B1F" w:rsidRDefault="003A4F33" w:rsidP="0036130C">
      <w:pPr>
        <w:pStyle w:val="NormalArial"/>
      </w:pPr>
      <w:r>
        <w:rPr>
          <w:rFonts w:eastAsia="Arial"/>
        </w:rPr>
        <w:t xml:space="preserve">The Assessment Team found that </w:t>
      </w:r>
      <w:r w:rsidRPr="4B961D06">
        <w:rPr>
          <w:rFonts w:eastAsia="Arial"/>
        </w:rPr>
        <w:t xml:space="preserve">referrals are timely and appropriate. </w:t>
      </w:r>
      <w:r>
        <w:rPr>
          <w:rFonts w:eastAsia="Arial"/>
        </w:rPr>
        <w:t>C</w:t>
      </w:r>
      <w:r w:rsidRPr="4B961D06">
        <w:rPr>
          <w:rFonts w:eastAsia="Arial"/>
        </w:rPr>
        <w:t>are planning documentation indicate that referrals were timely and appropriate to optimise consumer health</w:t>
      </w:r>
      <w:r>
        <w:rPr>
          <w:rFonts w:eastAsia="Arial"/>
        </w:rPr>
        <w:t xml:space="preserve"> and well-being</w:t>
      </w:r>
      <w:r w:rsidRPr="4B961D06">
        <w:rPr>
          <w:rFonts w:eastAsia="Arial"/>
        </w:rPr>
        <w:t>. Documentation indicated the input of allied health professionals and the implementation of their care recommendations, including referrals from the palliative care team, physiotherapists, dieticians</w:t>
      </w:r>
      <w:r>
        <w:rPr>
          <w:rFonts w:eastAsia="Arial"/>
        </w:rPr>
        <w:t xml:space="preserve">, speech </w:t>
      </w:r>
      <w:r w:rsidRPr="4B961D06">
        <w:rPr>
          <w:rFonts w:eastAsia="Arial"/>
        </w:rPr>
        <w:t>pathologists, geriatricians, podiatrists, and dementia support services. Care plans reviewed show they are updated with allied health recommendations</w:t>
      </w:r>
      <w:r>
        <w:rPr>
          <w:rFonts w:eastAsia="Arial"/>
        </w:rPr>
        <w:t>.</w:t>
      </w:r>
      <w:r>
        <w:t xml:space="preserve"> </w:t>
      </w:r>
    </w:p>
    <w:p w14:paraId="2E81647E" w14:textId="77777777" w:rsidR="00C16D87" w:rsidRDefault="00072B1F" w:rsidP="0036130C">
      <w:pPr>
        <w:pStyle w:val="NormalArial"/>
      </w:pPr>
      <w:r>
        <w:lastRenderedPageBreak/>
        <w:t xml:space="preserve">The service demonstrated they minimise infection related risk, using an infection control program that also supports the principles of antimicrobial stewardship. The service has an outbreak management plan in place for outbreak related illnesses such as COVID-19 and gastroenteritis, and standard precautions are used on a day-to-day basis to ensure that infection minimisation and prevention occurs. Training and competencies regarding infection control procedures such as donning and doffing techniques, handwashing and waste disposal is in place for all staff. </w:t>
      </w:r>
    </w:p>
    <w:p w14:paraId="1FC41DE1" w14:textId="63D0F44F" w:rsidR="002B0C90" w:rsidRPr="00ED25DC" w:rsidRDefault="00C16D87" w:rsidP="0036130C">
      <w:pPr>
        <w:pStyle w:val="NormalArial"/>
        <w:rPr>
          <w:rFonts w:eastAsia="Arial"/>
        </w:rPr>
      </w:pPr>
      <w:r>
        <w:t xml:space="preserve">The Assessment Team observed infection control measures being utilised within everyday practice, including appropriate and correct handwashing techniques, and the appropriate use of personal protective equipment. Staff were able to outline their use of personal protective equipment and strategies they have in place to ensure the minimisation and prevention of infection, such as ensuring regular cleaning of surfaces and appropriate disposal techniques for personal protective equipment and clinical waste. </w:t>
      </w:r>
      <w:r w:rsidR="00EE6316">
        <w:br w:type="page"/>
      </w:r>
    </w:p>
    <w:p w14:paraId="1FC41DE2" w14:textId="77777777" w:rsidR="00FC045E" w:rsidRPr="00996FAF" w:rsidRDefault="00EE631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61846" w14:paraId="1FC41DE5" w14:textId="77777777" w:rsidTr="0066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FC41DE3" w14:textId="77777777" w:rsidR="00FC045E" w:rsidRPr="00996FAF" w:rsidRDefault="00EE631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FC41DE4" w14:textId="77777777" w:rsidR="00FC045E" w:rsidRPr="00996FAF" w:rsidRDefault="00875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846" w14:paraId="1FC41DE9"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E6" w14:textId="77777777" w:rsidR="00FC045E" w:rsidRPr="00996FAF" w:rsidRDefault="00EE631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FC41DE7" w14:textId="77777777" w:rsidR="00FC045E" w:rsidRPr="00996FAF" w:rsidRDefault="00EE6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FC41DE8" w14:textId="71570E6B" w:rsidR="00FC045E" w:rsidRPr="00996FAF" w:rsidRDefault="008756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14C29">
                  <w:rPr>
                    <w:rFonts w:ascii="Arial" w:hAnsi="Arial" w:cs="Arial"/>
                    <w:color w:val="auto"/>
                  </w:rPr>
                  <w:t>Compliant</w:t>
                </w:r>
              </w:sdtContent>
            </w:sdt>
            <w:r w:rsidR="00EE6316" w:rsidRPr="00996FAF">
              <w:rPr>
                <w:rFonts w:ascii="Arial" w:hAnsi="Arial" w:cs="Arial"/>
                <w:color w:val="0000FF"/>
              </w:rPr>
              <w:t xml:space="preserve"> </w:t>
            </w:r>
          </w:p>
        </w:tc>
      </w:tr>
      <w:tr w:rsidR="00661846" w14:paraId="1FC41DED"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EA" w14:textId="77777777" w:rsidR="00FC045E" w:rsidRPr="00996FAF" w:rsidRDefault="00EE6316"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FC41DEB" w14:textId="77777777" w:rsidR="00FC045E" w:rsidRPr="00996FAF" w:rsidRDefault="00EE63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FC41DEC" w14:textId="76A80468" w:rsidR="00FC045E" w:rsidRPr="00996FAF" w:rsidRDefault="008756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14C29">
                  <w:rPr>
                    <w:rFonts w:ascii="Arial" w:hAnsi="Arial" w:cs="Arial"/>
                    <w:color w:val="auto"/>
                  </w:rPr>
                  <w:t>Compliant</w:t>
                </w:r>
              </w:sdtContent>
            </w:sdt>
            <w:r w:rsidR="00EE6316" w:rsidRPr="00996FAF">
              <w:rPr>
                <w:rFonts w:ascii="Arial" w:hAnsi="Arial" w:cs="Arial"/>
                <w:color w:val="0000FF"/>
              </w:rPr>
              <w:t xml:space="preserve"> </w:t>
            </w:r>
          </w:p>
        </w:tc>
      </w:tr>
      <w:tr w:rsidR="00661846" w14:paraId="1FC41DF4"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EE" w14:textId="77777777" w:rsidR="00FC045E" w:rsidRPr="00996FAF" w:rsidRDefault="00EE631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C41DEF" w14:textId="77777777" w:rsidR="00FC045E" w:rsidRPr="00996FAF" w:rsidRDefault="00EE6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C41DF0" w14:textId="77777777" w:rsidR="00FC045E" w:rsidRPr="00996FAF" w:rsidRDefault="00EE631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C41DF1" w14:textId="77777777" w:rsidR="00FC045E" w:rsidRPr="00996FAF" w:rsidRDefault="00EE631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C41DF2" w14:textId="77777777" w:rsidR="00FC045E" w:rsidRPr="00996FAF" w:rsidRDefault="00EE631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FC41DF3" w14:textId="6401F553" w:rsidR="00FC045E" w:rsidRPr="00996FAF" w:rsidRDefault="008756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14C29">
                  <w:rPr>
                    <w:rFonts w:ascii="Arial" w:hAnsi="Arial" w:cs="Arial"/>
                    <w:color w:val="auto"/>
                  </w:rPr>
                  <w:t>Compliant</w:t>
                </w:r>
              </w:sdtContent>
            </w:sdt>
            <w:r w:rsidR="00EE6316" w:rsidRPr="00996FAF">
              <w:rPr>
                <w:rFonts w:ascii="Arial" w:hAnsi="Arial" w:cs="Arial"/>
                <w:color w:val="0000FF"/>
              </w:rPr>
              <w:t xml:space="preserve"> </w:t>
            </w:r>
          </w:p>
        </w:tc>
      </w:tr>
      <w:tr w:rsidR="00661846" w14:paraId="1FC41DF8"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F5" w14:textId="77777777" w:rsidR="00FC045E" w:rsidRPr="00996FAF" w:rsidRDefault="00EE6316"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FC41DF6" w14:textId="77777777" w:rsidR="00FC045E" w:rsidRPr="00996FAF" w:rsidRDefault="00EE63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FC41DF7" w14:textId="77915935" w:rsidR="00FC045E" w:rsidRPr="00996FAF" w:rsidRDefault="0087568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14C29">
                  <w:rPr>
                    <w:rFonts w:ascii="Arial" w:hAnsi="Arial" w:cs="Arial"/>
                    <w:color w:val="auto"/>
                  </w:rPr>
                  <w:t>Compliant</w:t>
                </w:r>
              </w:sdtContent>
            </w:sdt>
            <w:r w:rsidR="00EE6316" w:rsidRPr="00996FAF">
              <w:rPr>
                <w:rFonts w:ascii="Arial" w:hAnsi="Arial" w:cs="Arial"/>
                <w:color w:val="0000FF"/>
              </w:rPr>
              <w:t xml:space="preserve"> </w:t>
            </w:r>
          </w:p>
        </w:tc>
      </w:tr>
      <w:tr w:rsidR="00661846" w14:paraId="1FC41DFC"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F9" w14:textId="77777777" w:rsidR="00FC045E" w:rsidRPr="00996FAF" w:rsidRDefault="00EE6316"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C41DFA" w14:textId="77777777" w:rsidR="00FC045E" w:rsidRPr="00996FAF" w:rsidRDefault="00EE6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FC41DFB" w14:textId="24BE2365" w:rsidR="00FC045E" w:rsidRPr="00996FAF" w:rsidRDefault="0087568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14C29">
                  <w:rPr>
                    <w:rFonts w:ascii="Arial" w:hAnsi="Arial" w:cs="Arial"/>
                    <w:color w:val="auto"/>
                  </w:rPr>
                  <w:t>Compliant</w:t>
                </w:r>
              </w:sdtContent>
            </w:sdt>
            <w:r w:rsidR="00EE6316" w:rsidRPr="00996FAF">
              <w:rPr>
                <w:rFonts w:ascii="Arial" w:hAnsi="Arial" w:cs="Arial"/>
                <w:color w:val="0000FF"/>
              </w:rPr>
              <w:t xml:space="preserve"> </w:t>
            </w:r>
          </w:p>
        </w:tc>
      </w:tr>
      <w:tr w:rsidR="00661846" w14:paraId="1FC41E00"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DFD" w14:textId="77777777" w:rsidR="00FC045E" w:rsidRPr="00996FAF" w:rsidRDefault="00EE631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FC41DFE" w14:textId="77777777" w:rsidR="00FC045E" w:rsidRPr="00996FAF" w:rsidRDefault="00EE63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FC41DFF" w14:textId="6C289B63" w:rsidR="00FC045E" w:rsidRPr="00996FAF" w:rsidRDefault="008756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14C29">
                  <w:rPr>
                    <w:rFonts w:ascii="Arial" w:hAnsi="Arial" w:cs="Arial"/>
                    <w:color w:val="auto"/>
                  </w:rPr>
                  <w:t>Compliant</w:t>
                </w:r>
              </w:sdtContent>
            </w:sdt>
            <w:r w:rsidR="00EE6316" w:rsidRPr="00996FAF">
              <w:rPr>
                <w:rFonts w:ascii="Arial" w:hAnsi="Arial" w:cs="Arial"/>
                <w:color w:val="0000FF"/>
              </w:rPr>
              <w:t xml:space="preserve"> </w:t>
            </w:r>
          </w:p>
        </w:tc>
      </w:tr>
      <w:tr w:rsidR="00661846" w14:paraId="1FC41E04"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01" w14:textId="77777777" w:rsidR="00FC045E" w:rsidRPr="00996FAF" w:rsidRDefault="00EE631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FC41E02" w14:textId="77777777" w:rsidR="00FC045E" w:rsidRPr="00996FAF" w:rsidRDefault="00EE6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FC41E03" w14:textId="1CE0C6DD" w:rsidR="00FC045E" w:rsidRPr="00996FAF" w:rsidRDefault="008756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14C29">
                  <w:rPr>
                    <w:rFonts w:ascii="Arial" w:hAnsi="Arial" w:cs="Arial"/>
                    <w:color w:val="auto"/>
                  </w:rPr>
                  <w:t>Compliant</w:t>
                </w:r>
              </w:sdtContent>
            </w:sdt>
            <w:r w:rsidR="00EE6316" w:rsidRPr="00996FAF">
              <w:rPr>
                <w:rFonts w:ascii="Arial" w:hAnsi="Arial" w:cs="Arial"/>
                <w:color w:val="0000FF"/>
              </w:rPr>
              <w:t xml:space="preserve"> </w:t>
            </w:r>
          </w:p>
        </w:tc>
      </w:tr>
    </w:tbl>
    <w:p w14:paraId="1FC41E05" w14:textId="77777777" w:rsidR="00D87E7C" w:rsidRDefault="00EE6316" w:rsidP="00D87E7C">
      <w:pPr>
        <w:pStyle w:val="Heading20"/>
      </w:pPr>
      <w:r w:rsidRPr="00996FAF">
        <w:t>Findings</w:t>
      </w:r>
    </w:p>
    <w:p w14:paraId="3330F8DA" w14:textId="3A99FF15" w:rsidR="004305ED" w:rsidRDefault="004305ED" w:rsidP="004305ED">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seven</w:t>
      </w:r>
      <w:r w:rsidRPr="00D10920">
        <w:rPr>
          <w:color w:val="auto"/>
        </w:rPr>
        <w:t xml:space="preserve"> of the </w:t>
      </w:r>
      <w:r>
        <w:rPr>
          <w:color w:val="auto"/>
        </w:rPr>
        <w:t>seven</w:t>
      </w:r>
      <w:r w:rsidRPr="00D10920">
        <w:rPr>
          <w:color w:val="auto"/>
        </w:rPr>
        <w:t xml:space="preserve"> specific requirements have been assessed as </w:t>
      </w:r>
      <w:r>
        <w:rPr>
          <w:color w:val="auto"/>
        </w:rPr>
        <w:t>C</w:t>
      </w:r>
      <w:r w:rsidRPr="00D10920">
        <w:rPr>
          <w:color w:val="auto"/>
        </w:rPr>
        <w:t>ompliant.</w:t>
      </w:r>
    </w:p>
    <w:p w14:paraId="40DB95E1" w14:textId="21DC5495" w:rsidR="0074100E" w:rsidRDefault="0074100E" w:rsidP="004305ED">
      <w:pPr>
        <w:pStyle w:val="NormalArial"/>
      </w:pPr>
      <w:r>
        <w:t xml:space="preserve">Consumers and/or representatives provided positive feedback regarding services and supports for daily living. Consumers reported they receive safe and effective services and support for daily living and that the staff support their health and well-being. </w:t>
      </w:r>
      <w:r w:rsidRPr="4B961D06">
        <w:t>Staff demonstrated knowledge of consumer needs and preferred activities</w:t>
      </w:r>
      <w:r>
        <w:t>, and documentation confirmed staff are assessing and identifying consumers’ needs, goals and preferences and optimising their health and well-being.</w:t>
      </w:r>
    </w:p>
    <w:p w14:paraId="1CA59978" w14:textId="047FE87A" w:rsidR="0074100E" w:rsidRDefault="0074100E" w:rsidP="004305ED">
      <w:pPr>
        <w:pStyle w:val="NormalArial"/>
      </w:pPr>
      <w:r>
        <w:t xml:space="preserve">Consumers and/or representatives provided positive feedback in relation to their religious and spiritual needs. Staff were able to describe how they provide emotional support to consumers, and a documentation review reflects consumer engagement in activities of choice and preference. </w:t>
      </w:r>
    </w:p>
    <w:p w14:paraId="3A0637A9" w14:textId="60811BFE" w:rsidR="003357E8" w:rsidRDefault="003357E8" w:rsidP="004305ED">
      <w:pPr>
        <w:pStyle w:val="NormalArial"/>
      </w:pPr>
      <w:r>
        <w:t xml:space="preserve">Consumers </w:t>
      </w:r>
      <w:r w:rsidRPr="002C700C">
        <w:t>and</w:t>
      </w:r>
      <w:r>
        <w:t>/or</w:t>
      </w:r>
      <w:r w:rsidRPr="002C700C">
        <w:t xml:space="preserve"> representatives s</w:t>
      </w:r>
      <w:r>
        <w:t>t</w:t>
      </w:r>
      <w:r w:rsidRPr="002C700C">
        <w:t>a</w:t>
      </w:r>
      <w:r>
        <w:t>te</w:t>
      </w:r>
      <w:r w:rsidRPr="002C700C">
        <w:t>d they are supported to take part in community activities</w:t>
      </w:r>
      <w:r>
        <w:t xml:space="preserve"> within and</w:t>
      </w:r>
      <w:r w:rsidRPr="002C700C">
        <w:t xml:space="preserve"> outside of the service, to visit family</w:t>
      </w:r>
      <w:r>
        <w:t xml:space="preserve"> and </w:t>
      </w:r>
      <w:r w:rsidRPr="002C700C">
        <w:t>friends</w:t>
      </w:r>
      <w:r>
        <w:t xml:space="preserve"> or </w:t>
      </w:r>
      <w:r w:rsidRPr="002C700C">
        <w:t>do things of interest to them. Staff</w:t>
      </w:r>
      <w:r>
        <w:t xml:space="preserve"> was aware of </w:t>
      </w:r>
      <w:r w:rsidRPr="002C700C">
        <w:t>consumers who have personal relationships or who have developed a close friendship. Care planning documentation identified the people important to individual consumers</w:t>
      </w:r>
      <w:r>
        <w:t>.</w:t>
      </w:r>
    </w:p>
    <w:p w14:paraId="541BD00A" w14:textId="710FB28B" w:rsidR="00D01FA3" w:rsidRDefault="00D01FA3" w:rsidP="004305ED">
      <w:pPr>
        <w:pStyle w:val="NormalArial"/>
        <w:rPr>
          <w:rFonts w:eastAsia="Calibri"/>
          <w:color w:val="auto"/>
        </w:rPr>
      </w:pPr>
      <w:r>
        <w:rPr>
          <w:rFonts w:eastAsia="Calibri"/>
          <w:color w:val="auto"/>
        </w:rPr>
        <w:lastRenderedPageBreak/>
        <w:t xml:space="preserve">The </w:t>
      </w:r>
      <w:r w:rsidRPr="00AD4BDD">
        <w:rPr>
          <w:rFonts w:eastAsia="Calibri"/>
          <w:color w:val="auto"/>
        </w:rPr>
        <w:t>Assessment Team observed consumers interacting with each other during planned activities</w:t>
      </w:r>
      <w:r>
        <w:rPr>
          <w:rFonts w:eastAsia="Calibri"/>
          <w:color w:val="auto"/>
        </w:rPr>
        <w:t xml:space="preserve"> and</w:t>
      </w:r>
      <w:r w:rsidRPr="00AD4BDD">
        <w:rPr>
          <w:rFonts w:eastAsia="Calibri"/>
          <w:color w:val="auto"/>
        </w:rPr>
        <w:t xml:space="preserve"> </w:t>
      </w:r>
      <w:r>
        <w:rPr>
          <w:rFonts w:eastAsia="Calibri"/>
          <w:color w:val="auto"/>
        </w:rPr>
        <w:t xml:space="preserve">participating in social engagement </w:t>
      </w:r>
      <w:r w:rsidRPr="00AD4BDD">
        <w:rPr>
          <w:rFonts w:eastAsia="Calibri"/>
          <w:color w:val="auto"/>
        </w:rPr>
        <w:t>at times when there were no structured activities</w:t>
      </w:r>
      <w:r>
        <w:rPr>
          <w:rFonts w:eastAsia="Calibri"/>
          <w:color w:val="auto"/>
        </w:rPr>
        <w:t xml:space="preserve"> occurring. </w:t>
      </w:r>
    </w:p>
    <w:p w14:paraId="5F2851C3" w14:textId="4B47E086" w:rsidR="00D01FA3" w:rsidRDefault="0071792E" w:rsidP="004305ED">
      <w:pPr>
        <w:pStyle w:val="NormalArial"/>
      </w:pPr>
      <w:r>
        <w:t xml:space="preserve">Consumers and/or representatives expressed that staff providing care services were aware of their needs and preferences and were confident that their information was being provided to external agencies engaged in shared care and responsibility. Staff explained the processes used in keeping records </w:t>
      </w:r>
      <w:r w:rsidR="00671A7C">
        <w:t xml:space="preserve">current with </w:t>
      </w:r>
      <w:r>
        <w:t xml:space="preserve">consumer information, likes and dislikes, dietary </w:t>
      </w:r>
      <w:r w:rsidR="00B5616B">
        <w:t>needs,</w:t>
      </w:r>
      <w:r>
        <w:t xml:space="preserve"> and preferences.</w:t>
      </w:r>
    </w:p>
    <w:p w14:paraId="65DEFED3" w14:textId="1DA2C9B1" w:rsidR="006B030E" w:rsidRDefault="00B5616B" w:rsidP="004305ED">
      <w:pPr>
        <w:pStyle w:val="NormalArial"/>
        <w:rPr>
          <w:color w:val="auto"/>
        </w:rPr>
      </w:pPr>
      <w:r>
        <w:rPr>
          <w:color w:val="auto"/>
        </w:rPr>
        <w:t xml:space="preserve">Review </w:t>
      </w:r>
      <w:r w:rsidRPr="009C37D3">
        <w:rPr>
          <w:color w:val="auto"/>
        </w:rPr>
        <w:t>of lifestyle documentation for consumers identified that the documentation is individualised and includes information which is important to the consumer</w:t>
      </w:r>
      <w:r>
        <w:rPr>
          <w:color w:val="auto"/>
        </w:rPr>
        <w:t>. S</w:t>
      </w:r>
      <w:r w:rsidRPr="009C37D3">
        <w:rPr>
          <w:color w:val="auto"/>
        </w:rPr>
        <w:t>taff and external health professionals can access the electronic care planning system to view consumers’ care planning documentation to support safe and effective sharing of consumers’ care needs</w:t>
      </w:r>
      <w:r>
        <w:rPr>
          <w:color w:val="auto"/>
        </w:rPr>
        <w:t>.</w:t>
      </w:r>
    </w:p>
    <w:p w14:paraId="09203EB5" w14:textId="2BF3C6C6" w:rsidR="00B5616B" w:rsidRDefault="002B7948" w:rsidP="004305ED">
      <w:pPr>
        <w:pStyle w:val="NormalArial"/>
      </w:pPr>
      <w:r>
        <w:t>Management and key staff spoke about a range of individuals and organisations to which referrals can be made to support consumers. Review of consumer care and service records confirmed appropriate referrals are being made and that this occurs in a timely manner.</w:t>
      </w:r>
    </w:p>
    <w:p w14:paraId="421D6BE7" w14:textId="54ADB715" w:rsidR="002B7948" w:rsidRDefault="002B7948" w:rsidP="004305ED">
      <w:pPr>
        <w:pStyle w:val="NormalArial"/>
        <w:rPr>
          <w:color w:val="auto"/>
        </w:rPr>
      </w:pPr>
      <w:r w:rsidRPr="003E3468">
        <w:rPr>
          <w:color w:val="auto"/>
        </w:rPr>
        <w:t xml:space="preserve">Leisure and lifestyle staff </w:t>
      </w:r>
      <w:r w:rsidRPr="15F2945D">
        <w:rPr>
          <w:color w:val="auto"/>
        </w:rPr>
        <w:t xml:space="preserve">indicated referrals </w:t>
      </w:r>
      <w:r>
        <w:rPr>
          <w:color w:val="auto"/>
        </w:rPr>
        <w:t>have been</w:t>
      </w:r>
      <w:r w:rsidRPr="15F2945D">
        <w:rPr>
          <w:color w:val="auto"/>
        </w:rPr>
        <w:t xml:space="preserve"> made to </w:t>
      </w:r>
      <w:r>
        <w:rPr>
          <w:color w:val="auto"/>
        </w:rPr>
        <w:t xml:space="preserve">different organisations and providers as required including </w:t>
      </w:r>
      <w:r w:rsidRPr="15F2945D">
        <w:rPr>
          <w:color w:val="auto"/>
        </w:rPr>
        <w:t>the community volunteer scheme for volunteers to support selected consumers</w:t>
      </w:r>
      <w:r>
        <w:rPr>
          <w:color w:val="auto"/>
        </w:rPr>
        <w:t>, pet therapy program and the local library to develop a book borrowing program at the service.</w:t>
      </w:r>
    </w:p>
    <w:p w14:paraId="5D9F035F" w14:textId="77777777" w:rsidR="00866DAF" w:rsidRPr="003E3468" w:rsidRDefault="00866DAF" w:rsidP="004305ED">
      <w:pPr>
        <w:pStyle w:val="NormalArial"/>
        <w:rPr>
          <w:color w:val="auto"/>
        </w:rPr>
      </w:pPr>
      <w:r w:rsidRPr="003E3468">
        <w:rPr>
          <w:color w:val="auto"/>
        </w:rPr>
        <w:t xml:space="preserve">Consumers and/or representatives reported they are satisfied with the quantity, quality and variety of meals. The service prepares meals onsite, and a dietitian guides the menu and recipes. </w:t>
      </w:r>
    </w:p>
    <w:p w14:paraId="27558363" w14:textId="59FBA1F9" w:rsidR="002B7948" w:rsidRPr="003E3468" w:rsidRDefault="00866DAF" w:rsidP="004305ED">
      <w:pPr>
        <w:pStyle w:val="NormalArial"/>
        <w:rPr>
          <w:color w:val="auto"/>
        </w:rPr>
      </w:pPr>
      <w:r w:rsidRPr="003E3468">
        <w:rPr>
          <w:color w:val="auto"/>
        </w:rPr>
        <w:t>The service has processes and systems in place to include consumers and/or representatives in the development of the menu, and to provide feedback on the quality of food provided. Care planning documents reflect assessed dietary requirements and meal preferences and show consumers are provided meals that are in line with their dietary requirements or preferences. The Assessment Team observed staff serving lunch in the dining rooms and engaging well with consumers during meals, enhancing consumers’ dining experience.</w:t>
      </w:r>
    </w:p>
    <w:p w14:paraId="2581B2B0" w14:textId="713125F7" w:rsidR="00207FC4" w:rsidRPr="003E3468" w:rsidRDefault="00207FC4" w:rsidP="004305ED">
      <w:pPr>
        <w:pStyle w:val="NormalArial"/>
        <w:rPr>
          <w:color w:val="auto"/>
        </w:rPr>
      </w:pPr>
      <w:r w:rsidRPr="003E3468">
        <w:rPr>
          <w:color w:val="auto"/>
        </w:rPr>
        <w:t xml:space="preserve">Observations and feedback from consumers and/or representatives confirmed that where equipment is provided, the equipment is safe, suitable, clean, and well-maintained. </w:t>
      </w:r>
    </w:p>
    <w:p w14:paraId="0F35362D" w14:textId="29268971" w:rsidR="003E3468" w:rsidRPr="00D10920" w:rsidRDefault="003E3468" w:rsidP="004305ED">
      <w:pPr>
        <w:pStyle w:val="NormalArial"/>
        <w:rPr>
          <w:color w:val="auto"/>
        </w:rPr>
      </w:pPr>
      <w:r w:rsidRPr="003E3468">
        <w:rPr>
          <w:color w:val="auto"/>
        </w:rPr>
        <w:t xml:space="preserve">Staff stated they have enough equipment to carry out their jobs and described how they ensure equipment that is provided is safe, suitable, </w:t>
      </w:r>
      <w:r w:rsidR="00476609" w:rsidRPr="003E3468">
        <w:rPr>
          <w:color w:val="auto"/>
        </w:rPr>
        <w:t>clean,</w:t>
      </w:r>
      <w:r w:rsidRPr="003E3468">
        <w:rPr>
          <w:color w:val="auto"/>
        </w:rPr>
        <w:t xml:space="preserve"> and well maintained. Staff were able to describe the processes involved in reporting and managing faulty equipment. Staff said if equipment is found to be faulty, it is reported in the maintenance request system and reported to the </w:t>
      </w:r>
      <w:r>
        <w:rPr>
          <w:color w:val="auto"/>
        </w:rPr>
        <w:t>registered nurse</w:t>
      </w:r>
      <w:r w:rsidRPr="003E3468">
        <w:rPr>
          <w:color w:val="auto"/>
        </w:rPr>
        <w:t>.</w:t>
      </w:r>
    </w:p>
    <w:p w14:paraId="1FC41E06" w14:textId="6C34731C" w:rsidR="002B0C90" w:rsidRPr="00262C0B" w:rsidRDefault="00EE6316" w:rsidP="0036130C">
      <w:pPr>
        <w:pStyle w:val="NormalArial"/>
      </w:pPr>
      <w:r>
        <w:br w:type="page"/>
      </w:r>
    </w:p>
    <w:p w14:paraId="1FC41E07" w14:textId="77777777" w:rsidR="00FC045E" w:rsidRPr="00996FAF" w:rsidRDefault="00EE631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61846" w14:paraId="1FC41E0A" w14:textId="77777777" w:rsidTr="0066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C41E08" w14:textId="77777777" w:rsidR="00FC045E" w:rsidRPr="00996FAF" w:rsidRDefault="00EE631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FC41E09" w14:textId="77777777" w:rsidR="00FC045E" w:rsidRPr="00996FAF" w:rsidRDefault="00875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846" w14:paraId="1FC41E0E"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0B" w14:textId="77777777" w:rsidR="00FC045E" w:rsidRPr="00996FAF" w:rsidRDefault="00EE6316"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FC41E0C" w14:textId="77777777" w:rsidR="00FC045E" w:rsidRPr="00996FAF" w:rsidRDefault="00EE6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FC41E0D" w14:textId="2072EE08" w:rsidR="00FC045E" w:rsidRPr="00996FAF" w:rsidRDefault="008756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14C29">
                  <w:rPr>
                    <w:rFonts w:ascii="Arial" w:hAnsi="Arial" w:cs="Arial"/>
                    <w:color w:val="auto"/>
                  </w:rPr>
                  <w:t>Compliant</w:t>
                </w:r>
              </w:sdtContent>
            </w:sdt>
            <w:r w:rsidR="00EE6316" w:rsidRPr="00996FAF">
              <w:rPr>
                <w:rFonts w:ascii="Arial" w:hAnsi="Arial" w:cs="Arial"/>
                <w:color w:val="0000FF"/>
              </w:rPr>
              <w:t xml:space="preserve"> </w:t>
            </w:r>
          </w:p>
        </w:tc>
      </w:tr>
      <w:tr w:rsidR="00661846" w14:paraId="1FC41E14"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0F" w14:textId="77777777" w:rsidR="00FC045E" w:rsidRPr="00996FAF" w:rsidRDefault="00EE631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C41E10" w14:textId="77777777" w:rsidR="00FC045E" w:rsidRPr="00996FAF" w:rsidRDefault="00EE63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C41E11" w14:textId="77777777" w:rsidR="00FC045E" w:rsidRPr="00996FAF" w:rsidRDefault="00EE631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C41E12" w14:textId="77777777" w:rsidR="00FC045E" w:rsidRPr="00996FAF" w:rsidRDefault="00EE631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FC41E13" w14:textId="7835050D" w:rsidR="00FC045E" w:rsidRPr="00996FAF" w:rsidRDefault="008756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14C29">
                  <w:rPr>
                    <w:rFonts w:ascii="Arial" w:hAnsi="Arial" w:cs="Arial"/>
                    <w:color w:val="auto"/>
                  </w:rPr>
                  <w:t>Compliant</w:t>
                </w:r>
              </w:sdtContent>
            </w:sdt>
            <w:r w:rsidR="00EE6316" w:rsidRPr="00996FAF">
              <w:rPr>
                <w:rFonts w:ascii="Arial" w:hAnsi="Arial" w:cs="Arial"/>
                <w:color w:val="0000FF"/>
              </w:rPr>
              <w:t xml:space="preserve"> </w:t>
            </w:r>
          </w:p>
        </w:tc>
      </w:tr>
      <w:tr w:rsidR="00661846" w14:paraId="1FC41E18"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15" w14:textId="77777777" w:rsidR="00FC045E" w:rsidRPr="00996FAF" w:rsidRDefault="00EE6316"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FC41E16" w14:textId="77777777" w:rsidR="00FC045E" w:rsidRPr="00996FAF" w:rsidRDefault="00EE6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FC41E17" w14:textId="66808800" w:rsidR="00FC045E" w:rsidRPr="00996FAF" w:rsidRDefault="0087568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14C29">
                  <w:rPr>
                    <w:rFonts w:ascii="Arial" w:hAnsi="Arial" w:cs="Arial"/>
                    <w:color w:val="auto"/>
                  </w:rPr>
                  <w:t>Compliant</w:t>
                </w:r>
              </w:sdtContent>
            </w:sdt>
            <w:r w:rsidR="00EE6316" w:rsidRPr="00996FAF">
              <w:rPr>
                <w:rFonts w:ascii="Arial" w:hAnsi="Arial" w:cs="Arial"/>
                <w:color w:val="0000FF"/>
              </w:rPr>
              <w:t xml:space="preserve"> </w:t>
            </w:r>
          </w:p>
        </w:tc>
      </w:tr>
    </w:tbl>
    <w:p w14:paraId="1FC41E19" w14:textId="77777777" w:rsidR="002B0C90" w:rsidRDefault="00EE6316" w:rsidP="002B0C90">
      <w:pPr>
        <w:pStyle w:val="Heading20"/>
      </w:pPr>
      <w:r>
        <w:t>Findings</w:t>
      </w:r>
    </w:p>
    <w:p w14:paraId="64696E1A" w14:textId="289C8978" w:rsidR="004305ED" w:rsidRDefault="004305ED" w:rsidP="004305ED">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three</w:t>
      </w:r>
      <w:r w:rsidRPr="00D10920">
        <w:rPr>
          <w:color w:val="auto"/>
        </w:rPr>
        <w:t xml:space="preserve"> of the </w:t>
      </w:r>
      <w:r>
        <w:rPr>
          <w:color w:val="auto"/>
        </w:rPr>
        <w:t>three</w:t>
      </w:r>
      <w:r w:rsidRPr="00D10920">
        <w:rPr>
          <w:color w:val="auto"/>
        </w:rPr>
        <w:t xml:space="preserve"> specific requirements have been assessed as </w:t>
      </w:r>
      <w:r>
        <w:rPr>
          <w:color w:val="auto"/>
        </w:rPr>
        <w:t>C</w:t>
      </w:r>
      <w:r w:rsidRPr="00D10920">
        <w:rPr>
          <w:color w:val="auto"/>
        </w:rPr>
        <w:t>ompliant.</w:t>
      </w:r>
    </w:p>
    <w:p w14:paraId="185284C8" w14:textId="56B8DC4C" w:rsidR="00B65B23" w:rsidRDefault="00B65B23" w:rsidP="004305ED">
      <w:pPr>
        <w:pStyle w:val="NormalArial"/>
        <w:rPr>
          <w:rFonts w:eastAsia="Calibri"/>
        </w:rPr>
      </w:pPr>
      <w:r w:rsidRPr="4B961D06">
        <w:rPr>
          <w:rFonts w:eastAsia="Calibri"/>
        </w:rPr>
        <w:t xml:space="preserve">The Assessment Team </w:t>
      </w:r>
      <w:r>
        <w:rPr>
          <w:rFonts w:eastAsia="Calibri"/>
        </w:rPr>
        <w:t xml:space="preserve">found that </w:t>
      </w:r>
      <w:r w:rsidRPr="4B961D06">
        <w:rPr>
          <w:rFonts w:eastAsia="Calibri"/>
        </w:rPr>
        <w:t xml:space="preserve">the service has a welcoming environment. Consumers </w:t>
      </w:r>
      <w:r>
        <w:rPr>
          <w:rFonts w:eastAsia="Calibri"/>
        </w:rPr>
        <w:t xml:space="preserve">and/or representative </w:t>
      </w:r>
      <w:r w:rsidRPr="4B961D06">
        <w:rPr>
          <w:rFonts w:eastAsia="Calibri"/>
        </w:rPr>
        <w:t>s</w:t>
      </w:r>
      <w:r>
        <w:rPr>
          <w:rFonts w:eastAsia="Calibri"/>
        </w:rPr>
        <w:t>t</w:t>
      </w:r>
      <w:r w:rsidRPr="4B961D06">
        <w:rPr>
          <w:rFonts w:eastAsia="Calibri"/>
        </w:rPr>
        <w:t>a</w:t>
      </w:r>
      <w:r>
        <w:rPr>
          <w:rFonts w:eastAsia="Calibri"/>
        </w:rPr>
        <w:t>te</w:t>
      </w:r>
      <w:r w:rsidRPr="4B961D06">
        <w:rPr>
          <w:rFonts w:eastAsia="Calibri"/>
        </w:rPr>
        <w:t>d they feel welcome and at home at the service and they were observed to be interacting with each other, staff, and visitors both indoors and outdoors</w:t>
      </w:r>
      <w:r>
        <w:rPr>
          <w:rFonts w:eastAsia="Calibri"/>
        </w:rPr>
        <w:t>.</w:t>
      </w:r>
    </w:p>
    <w:p w14:paraId="4066566B" w14:textId="74CA10B7" w:rsidR="00B65B23" w:rsidRDefault="00B65B23" w:rsidP="004305ED">
      <w:pPr>
        <w:pStyle w:val="NormalArial"/>
        <w:rPr>
          <w:rFonts w:eastAsia="Calibri"/>
          <w:color w:val="auto"/>
        </w:rPr>
      </w:pPr>
      <w:r>
        <w:rPr>
          <w:rFonts w:eastAsia="Calibri"/>
          <w:color w:val="auto"/>
        </w:rPr>
        <w:t xml:space="preserve">The </w:t>
      </w:r>
      <w:r w:rsidRPr="4B961D06">
        <w:rPr>
          <w:rFonts w:eastAsia="Calibri"/>
          <w:color w:val="auto"/>
        </w:rPr>
        <w:t xml:space="preserve">Assessment Team observed that the service has sitting areas where the consumers and their </w:t>
      </w:r>
      <w:r w:rsidR="000B4D37">
        <w:rPr>
          <w:rFonts w:eastAsia="Calibri"/>
          <w:color w:val="auto"/>
        </w:rPr>
        <w:t xml:space="preserve">visitors </w:t>
      </w:r>
      <w:r w:rsidRPr="4B961D06">
        <w:rPr>
          <w:rFonts w:eastAsia="Calibri"/>
          <w:color w:val="auto"/>
        </w:rPr>
        <w:t xml:space="preserve">can </w:t>
      </w:r>
      <w:r w:rsidR="000B4D37">
        <w:rPr>
          <w:rFonts w:eastAsia="Calibri"/>
          <w:color w:val="auto"/>
        </w:rPr>
        <w:t xml:space="preserve">socially interact. </w:t>
      </w:r>
      <w:r w:rsidRPr="4B961D06">
        <w:rPr>
          <w:rFonts w:eastAsia="Calibri"/>
          <w:color w:val="auto"/>
        </w:rPr>
        <w:t>There is adequate natural lighting throughout the service</w:t>
      </w:r>
      <w:r w:rsidR="000B4D37">
        <w:rPr>
          <w:rFonts w:eastAsia="Calibri"/>
          <w:color w:val="auto"/>
        </w:rPr>
        <w:t>, and t</w:t>
      </w:r>
      <w:r w:rsidRPr="4B961D06">
        <w:rPr>
          <w:rFonts w:eastAsia="Calibri"/>
          <w:color w:val="auto"/>
        </w:rPr>
        <w:t xml:space="preserve">he service has a veranda and a grassed area with table and chairs at the front of the building. There is a courtyard with </w:t>
      </w:r>
      <w:r w:rsidR="00FB5586">
        <w:rPr>
          <w:rFonts w:eastAsia="Calibri"/>
          <w:color w:val="auto"/>
        </w:rPr>
        <w:t xml:space="preserve">barbeque </w:t>
      </w:r>
      <w:r w:rsidRPr="4B961D06">
        <w:rPr>
          <w:rFonts w:eastAsia="Calibri"/>
          <w:color w:val="auto"/>
        </w:rPr>
        <w:t>facilities which consumer representatives confirmed is used during the warmer months</w:t>
      </w:r>
      <w:r w:rsidR="000B4D37">
        <w:rPr>
          <w:rFonts w:eastAsia="Calibri"/>
          <w:color w:val="auto"/>
        </w:rPr>
        <w:t>.</w:t>
      </w:r>
    </w:p>
    <w:p w14:paraId="0358BA6B" w14:textId="3CCDA1B1" w:rsidR="000B4D37" w:rsidRDefault="000B4D37" w:rsidP="004305ED">
      <w:pPr>
        <w:pStyle w:val="NormalArial"/>
        <w:rPr>
          <w:color w:val="auto"/>
        </w:rPr>
      </w:pPr>
      <w:r w:rsidRPr="4B961D06">
        <w:rPr>
          <w:color w:val="auto"/>
        </w:rPr>
        <w:t xml:space="preserve">The overall service environment was observed to be safe, clean, and well maintained with comfortable furnishings. The veranda, courtyard and </w:t>
      </w:r>
      <w:r w:rsidR="00707610">
        <w:rPr>
          <w:color w:val="auto"/>
        </w:rPr>
        <w:t xml:space="preserve">barbeque </w:t>
      </w:r>
      <w:r w:rsidRPr="4B961D06">
        <w:rPr>
          <w:color w:val="auto"/>
        </w:rPr>
        <w:t xml:space="preserve">areas were observed to be well kept and maintained. The doors to the veranda leading from the ground floor lounge room was observed to be unlocked during the </w:t>
      </w:r>
      <w:r>
        <w:rPr>
          <w:color w:val="auto"/>
        </w:rPr>
        <w:t>S</w:t>
      </w:r>
      <w:r w:rsidRPr="4B961D06">
        <w:rPr>
          <w:color w:val="auto"/>
        </w:rPr>
        <w:t xml:space="preserve">ite </w:t>
      </w:r>
      <w:r>
        <w:rPr>
          <w:color w:val="auto"/>
        </w:rPr>
        <w:t>A</w:t>
      </w:r>
      <w:r w:rsidRPr="4B961D06">
        <w:rPr>
          <w:color w:val="auto"/>
        </w:rPr>
        <w:t xml:space="preserve">udit </w:t>
      </w:r>
      <w:r>
        <w:rPr>
          <w:color w:val="auto"/>
        </w:rPr>
        <w:t xml:space="preserve">enabling </w:t>
      </w:r>
      <w:r w:rsidRPr="4B961D06">
        <w:rPr>
          <w:color w:val="auto"/>
        </w:rPr>
        <w:t>consumer</w:t>
      </w:r>
      <w:r>
        <w:rPr>
          <w:color w:val="auto"/>
        </w:rPr>
        <w:t>s</w:t>
      </w:r>
      <w:r w:rsidRPr="4B961D06">
        <w:rPr>
          <w:color w:val="auto"/>
        </w:rPr>
        <w:t xml:space="preserve"> to </w:t>
      </w:r>
      <w:r>
        <w:rPr>
          <w:color w:val="auto"/>
        </w:rPr>
        <w:t>move freely indoors and outdoors</w:t>
      </w:r>
      <w:r w:rsidRPr="4B961D06">
        <w:rPr>
          <w:color w:val="auto"/>
        </w:rPr>
        <w:t>. Consumers and</w:t>
      </w:r>
      <w:r>
        <w:rPr>
          <w:color w:val="auto"/>
        </w:rPr>
        <w:t>/or</w:t>
      </w:r>
      <w:r w:rsidRPr="4B961D06">
        <w:rPr>
          <w:color w:val="auto"/>
        </w:rPr>
        <w:t xml:space="preserve"> representatives confirmed their satisfaction with the environment,</w:t>
      </w:r>
      <w:r>
        <w:rPr>
          <w:color w:val="auto"/>
        </w:rPr>
        <w:t xml:space="preserve"> and reported the environment </w:t>
      </w:r>
      <w:r w:rsidRPr="4B961D06">
        <w:rPr>
          <w:color w:val="auto"/>
        </w:rPr>
        <w:t>is safe, clean, and well maintained</w:t>
      </w:r>
      <w:r>
        <w:rPr>
          <w:color w:val="auto"/>
        </w:rPr>
        <w:t>.</w:t>
      </w:r>
    </w:p>
    <w:p w14:paraId="17032676" w14:textId="082A1556" w:rsidR="000B4D37" w:rsidRDefault="000B4D37" w:rsidP="004305ED">
      <w:pPr>
        <w:pStyle w:val="NormalArial"/>
        <w:rPr>
          <w:color w:val="auto"/>
        </w:rPr>
      </w:pPr>
      <w:r w:rsidRPr="000D1AB1">
        <w:rPr>
          <w:color w:val="auto"/>
        </w:rPr>
        <w:t xml:space="preserve">Consumers </w:t>
      </w:r>
      <w:r>
        <w:rPr>
          <w:color w:val="auto"/>
        </w:rPr>
        <w:t xml:space="preserve">and/or representatives </w:t>
      </w:r>
      <w:r w:rsidRPr="000D1AB1">
        <w:rPr>
          <w:color w:val="auto"/>
        </w:rPr>
        <w:t xml:space="preserve">did not raise any concerns in relation to consumer furniture, fittings and equipment and expressed satisfaction </w:t>
      </w:r>
      <w:r>
        <w:rPr>
          <w:color w:val="auto"/>
        </w:rPr>
        <w:t xml:space="preserve">with </w:t>
      </w:r>
      <w:r w:rsidRPr="000D1AB1">
        <w:rPr>
          <w:color w:val="auto"/>
        </w:rPr>
        <w:t xml:space="preserve">maintenance requests </w:t>
      </w:r>
      <w:r>
        <w:rPr>
          <w:color w:val="auto"/>
        </w:rPr>
        <w:t xml:space="preserve">being </w:t>
      </w:r>
      <w:r w:rsidRPr="000D1AB1">
        <w:rPr>
          <w:color w:val="auto"/>
        </w:rPr>
        <w:t>completed in a timely manner. Documentation review</w:t>
      </w:r>
      <w:r>
        <w:rPr>
          <w:color w:val="auto"/>
        </w:rPr>
        <w:t>ed</w:t>
      </w:r>
      <w:r w:rsidRPr="000D1AB1">
        <w:rPr>
          <w:color w:val="auto"/>
        </w:rPr>
        <w:t xml:space="preserve"> showed maintenance requests and schedules are up to date.</w:t>
      </w:r>
    </w:p>
    <w:p w14:paraId="51812DFA" w14:textId="26424952" w:rsidR="00D36AA2" w:rsidRPr="00D10920" w:rsidRDefault="00D36AA2" w:rsidP="004305ED">
      <w:pPr>
        <w:pStyle w:val="NormalArial"/>
        <w:rPr>
          <w:color w:val="auto"/>
        </w:rPr>
      </w:pPr>
      <w:r>
        <w:rPr>
          <w:rFonts w:eastAsia="Calibri"/>
          <w:color w:val="auto"/>
        </w:rPr>
        <w:t xml:space="preserve">Care </w:t>
      </w:r>
      <w:r w:rsidRPr="000D1AB1">
        <w:rPr>
          <w:rFonts w:eastAsia="Calibri"/>
          <w:color w:val="auto"/>
        </w:rPr>
        <w:t xml:space="preserve">staff </w:t>
      </w:r>
      <w:r>
        <w:rPr>
          <w:rFonts w:eastAsia="Calibri"/>
          <w:color w:val="auto"/>
        </w:rPr>
        <w:t>reporte</w:t>
      </w:r>
      <w:r w:rsidRPr="000D1AB1">
        <w:rPr>
          <w:rFonts w:eastAsia="Calibri"/>
          <w:color w:val="auto"/>
        </w:rPr>
        <w:t>d they have the equipment they need to deliver quality care and service</w:t>
      </w:r>
      <w:r>
        <w:rPr>
          <w:rFonts w:eastAsia="Calibri"/>
          <w:color w:val="auto"/>
        </w:rPr>
        <w:t>s</w:t>
      </w:r>
      <w:r w:rsidRPr="000D1AB1">
        <w:rPr>
          <w:rFonts w:eastAsia="Calibri"/>
          <w:color w:val="auto"/>
        </w:rPr>
        <w:t xml:space="preserve"> to consumers.</w:t>
      </w:r>
      <w:r w:rsidRPr="38801B75">
        <w:rPr>
          <w:rFonts w:eastAsia="Calibri"/>
          <w:color w:val="auto"/>
        </w:rPr>
        <w:t xml:space="preserve"> </w:t>
      </w:r>
      <w:r>
        <w:rPr>
          <w:rFonts w:eastAsia="Calibri"/>
          <w:color w:val="auto"/>
        </w:rPr>
        <w:t>S</w:t>
      </w:r>
      <w:r w:rsidRPr="38801B75">
        <w:rPr>
          <w:rFonts w:eastAsiaTheme="minorEastAsia"/>
          <w:color w:val="auto"/>
        </w:rPr>
        <w:t>taff s</w:t>
      </w:r>
      <w:r>
        <w:rPr>
          <w:rFonts w:eastAsiaTheme="minorEastAsia"/>
          <w:color w:val="auto"/>
        </w:rPr>
        <w:t>t</w:t>
      </w:r>
      <w:r w:rsidRPr="38801B75">
        <w:rPr>
          <w:rFonts w:eastAsiaTheme="minorEastAsia"/>
          <w:color w:val="auto"/>
        </w:rPr>
        <w:t>a</w:t>
      </w:r>
      <w:r>
        <w:rPr>
          <w:rFonts w:eastAsiaTheme="minorEastAsia"/>
          <w:color w:val="auto"/>
        </w:rPr>
        <w:t>te</w:t>
      </w:r>
      <w:r w:rsidRPr="38801B75">
        <w:rPr>
          <w:rFonts w:eastAsiaTheme="minorEastAsia"/>
          <w:color w:val="auto"/>
        </w:rPr>
        <w:t>d they regularly check equipment is safe before they use it and immediately report any maintenance issues in the maintenance request log.</w:t>
      </w:r>
      <w:r>
        <w:rPr>
          <w:rFonts w:eastAsiaTheme="minorEastAsia"/>
          <w:color w:val="auto"/>
        </w:rPr>
        <w:t xml:space="preserve"> </w:t>
      </w:r>
    </w:p>
    <w:p w14:paraId="1FC41E1A" w14:textId="1DFF40E6" w:rsidR="002B0C90" w:rsidRPr="00262C0B" w:rsidRDefault="00EE6316" w:rsidP="0036130C">
      <w:pPr>
        <w:pStyle w:val="NormalArial"/>
      </w:pPr>
      <w:r>
        <w:br w:type="page"/>
      </w:r>
    </w:p>
    <w:p w14:paraId="1FC41E1B" w14:textId="77777777" w:rsidR="00FC045E" w:rsidRPr="00996FAF" w:rsidRDefault="00EE631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61846" w14:paraId="1FC41E1E" w14:textId="77777777" w:rsidTr="0066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FC41E1C" w14:textId="77777777" w:rsidR="00FC045E" w:rsidRPr="00996FAF" w:rsidRDefault="00EE631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FC41E1D" w14:textId="77777777" w:rsidR="00FC045E" w:rsidRPr="00996FAF" w:rsidRDefault="00875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846" w14:paraId="1FC41E22"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1F"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FC41E20" w14:textId="77777777" w:rsidR="00FC045E" w:rsidRPr="00996FAF" w:rsidRDefault="00EE6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FC41E21" w14:textId="4228846A" w:rsidR="00FC045E" w:rsidRPr="00996FAF" w:rsidRDefault="008756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418BC">
                  <w:rPr>
                    <w:rFonts w:ascii="Arial" w:hAnsi="Arial" w:cs="Arial"/>
                    <w:color w:val="auto"/>
                  </w:rPr>
                  <w:t>Compliant</w:t>
                </w:r>
              </w:sdtContent>
            </w:sdt>
            <w:r w:rsidR="00EE6316" w:rsidRPr="00996FAF">
              <w:rPr>
                <w:rFonts w:ascii="Arial" w:hAnsi="Arial" w:cs="Arial"/>
                <w:color w:val="0000FF"/>
              </w:rPr>
              <w:t xml:space="preserve"> </w:t>
            </w:r>
          </w:p>
        </w:tc>
      </w:tr>
      <w:tr w:rsidR="00661846" w14:paraId="1FC41E26"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23"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FC41E24" w14:textId="77777777" w:rsidR="00FC045E" w:rsidRPr="00996FAF" w:rsidRDefault="00EE6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FC41E25" w14:textId="0EBEE321" w:rsidR="00FC045E" w:rsidRPr="00996FAF" w:rsidRDefault="008756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418BC">
                  <w:rPr>
                    <w:rFonts w:ascii="Arial" w:hAnsi="Arial" w:cs="Arial"/>
                    <w:color w:val="auto"/>
                  </w:rPr>
                  <w:t>Compliant</w:t>
                </w:r>
              </w:sdtContent>
            </w:sdt>
            <w:r w:rsidR="00EE6316" w:rsidRPr="00996FAF">
              <w:rPr>
                <w:rFonts w:ascii="Arial" w:hAnsi="Arial" w:cs="Arial"/>
                <w:color w:val="0000FF"/>
              </w:rPr>
              <w:t xml:space="preserve"> </w:t>
            </w:r>
          </w:p>
        </w:tc>
      </w:tr>
      <w:tr w:rsidR="00661846" w14:paraId="1FC41E2A"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27"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C41E28" w14:textId="77777777" w:rsidR="00FC045E" w:rsidRPr="00996FAF" w:rsidRDefault="00EE6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FC41E29" w14:textId="6ECA43E6" w:rsidR="00FC045E" w:rsidRPr="00996FAF" w:rsidRDefault="008756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418BC">
                  <w:rPr>
                    <w:rFonts w:ascii="Arial" w:hAnsi="Arial" w:cs="Arial"/>
                    <w:color w:val="auto"/>
                  </w:rPr>
                  <w:t>Compliant</w:t>
                </w:r>
              </w:sdtContent>
            </w:sdt>
            <w:r w:rsidR="00EE6316" w:rsidRPr="00996FAF">
              <w:rPr>
                <w:rFonts w:ascii="Arial" w:hAnsi="Arial" w:cs="Arial"/>
                <w:color w:val="0000FF"/>
              </w:rPr>
              <w:t xml:space="preserve"> </w:t>
            </w:r>
          </w:p>
        </w:tc>
      </w:tr>
      <w:tr w:rsidR="00661846" w14:paraId="1FC41E2E" w14:textId="77777777" w:rsidTr="0066184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2B"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FC41E2C" w14:textId="77777777" w:rsidR="00FC045E" w:rsidRPr="00996FAF" w:rsidRDefault="00EE6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C41E2D" w14:textId="51A01985" w:rsidR="00FC045E" w:rsidRPr="00996FAF" w:rsidRDefault="0087568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418BC">
                  <w:rPr>
                    <w:rFonts w:ascii="Arial" w:hAnsi="Arial" w:cs="Arial"/>
                    <w:color w:val="auto"/>
                  </w:rPr>
                  <w:t>Compliant</w:t>
                </w:r>
              </w:sdtContent>
            </w:sdt>
            <w:r w:rsidR="00EE6316" w:rsidRPr="00996FAF">
              <w:rPr>
                <w:rFonts w:ascii="Arial" w:hAnsi="Arial" w:cs="Arial"/>
                <w:color w:val="0000FF"/>
              </w:rPr>
              <w:t xml:space="preserve"> </w:t>
            </w:r>
          </w:p>
        </w:tc>
      </w:tr>
    </w:tbl>
    <w:p w14:paraId="1FC41E2F" w14:textId="77777777" w:rsidR="00D87E7C" w:rsidRDefault="00EE6316" w:rsidP="00D87E7C">
      <w:pPr>
        <w:pStyle w:val="Heading20"/>
      </w:pPr>
      <w:r w:rsidRPr="00996FAF">
        <w:t>Findings</w:t>
      </w:r>
    </w:p>
    <w:p w14:paraId="15B91D1F" w14:textId="66A33DC8" w:rsidR="004305ED" w:rsidRDefault="004305ED" w:rsidP="004305ED">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four</w:t>
      </w:r>
      <w:r w:rsidRPr="00D10920">
        <w:rPr>
          <w:color w:val="auto"/>
        </w:rPr>
        <w:t xml:space="preserve"> of the </w:t>
      </w:r>
      <w:r>
        <w:rPr>
          <w:color w:val="auto"/>
        </w:rPr>
        <w:t>four</w:t>
      </w:r>
      <w:r w:rsidRPr="00D10920">
        <w:rPr>
          <w:color w:val="auto"/>
        </w:rPr>
        <w:t xml:space="preserve"> specific requirements have been assessed as </w:t>
      </w:r>
      <w:r>
        <w:rPr>
          <w:color w:val="auto"/>
        </w:rPr>
        <w:t>C</w:t>
      </w:r>
      <w:r w:rsidRPr="00D10920">
        <w:rPr>
          <w:color w:val="auto"/>
        </w:rPr>
        <w:t>ompliant.</w:t>
      </w:r>
    </w:p>
    <w:p w14:paraId="725BA550" w14:textId="7D2F9EFC" w:rsidR="006B60D5" w:rsidRDefault="006B60D5" w:rsidP="006B60D5">
      <w:pPr>
        <w:pStyle w:val="NormalArial"/>
        <w:rPr>
          <w:color w:val="auto"/>
        </w:rPr>
      </w:pPr>
      <w:r w:rsidRPr="006B60D5">
        <w:rPr>
          <w:color w:val="auto"/>
        </w:rPr>
        <w:t>Consumers and</w:t>
      </w:r>
      <w:r>
        <w:rPr>
          <w:color w:val="auto"/>
        </w:rPr>
        <w:t>/or</w:t>
      </w:r>
      <w:r w:rsidRPr="006B60D5">
        <w:rPr>
          <w:color w:val="auto"/>
        </w:rPr>
        <w:t xml:space="preserve"> representatives s</w:t>
      </w:r>
      <w:r>
        <w:rPr>
          <w:color w:val="auto"/>
        </w:rPr>
        <w:t>t</w:t>
      </w:r>
      <w:r w:rsidRPr="006B60D5">
        <w:rPr>
          <w:color w:val="auto"/>
        </w:rPr>
        <w:t>a</w:t>
      </w:r>
      <w:r>
        <w:rPr>
          <w:color w:val="auto"/>
        </w:rPr>
        <w:t>te</w:t>
      </w:r>
      <w:r w:rsidRPr="006B60D5">
        <w:rPr>
          <w:color w:val="auto"/>
        </w:rPr>
        <w:t xml:space="preserve">d they feel comfortable to make a complaint or provide feedback if needed. Care staff explained they encourage feedback and complaints </w:t>
      </w:r>
      <w:r>
        <w:rPr>
          <w:color w:val="auto"/>
        </w:rPr>
        <w:t>from</w:t>
      </w:r>
      <w:r w:rsidRPr="006B60D5">
        <w:rPr>
          <w:color w:val="auto"/>
        </w:rPr>
        <w:t xml:space="preserve"> consumers directly and </w:t>
      </w:r>
      <w:r>
        <w:rPr>
          <w:color w:val="auto"/>
        </w:rPr>
        <w:t xml:space="preserve">will then </w:t>
      </w:r>
      <w:r w:rsidRPr="006B60D5">
        <w:rPr>
          <w:color w:val="auto"/>
        </w:rPr>
        <w:t xml:space="preserve">inform the </w:t>
      </w:r>
      <w:r>
        <w:rPr>
          <w:color w:val="auto"/>
        </w:rPr>
        <w:t xml:space="preserve">registered nurse </w:t>
      </w:r>
      <w:r w:rsidRPr="006B60D5">
        <w:rPr>
          <w:color w:val="auto"/>
        </w:rPr>
        <w:t>or management</w:t>
      </w:r>
      <w:r>
        <w:rPr>
          <w:color w:val="auto"/>
        </w:rPr>
        <w:t xml:space="preserve"> team</w:t>
      </w:r>
      <w:r w:rsidRPr="006B60D5">
        <w:rPr>
          <w:color w:val="auto"/>
        </w:rPr>
        <w:t xml:space="preserve">. </w:t>
      </w:r>
    </w:p>
    <w:p w14:paraId="26F322B5" w14:textId="7B9F430C" w:rsidR="00694068" w:rsidRPr="0067375F" w:rsidRDefault="00694068" w:rsidP="006B60D5">
      <w:pPr>
        <w:pStyle w:val="NormalArial"/>
        <w:rPr>
          <w:color w:val="auto"/>
        </w:rPr>
      </w:pPr>
      <w:r w:rsidRPr="0067375F">
        <w:rPr>
          <w:color w:val="auto"/>
        </w:rPr>
        <w:t>The Assessment Team observed information related to feedback and complaints in various languages in the reception area and complaint forms and locked suggestion boxes located throughout the service.</w:t>
      </w:r>
    </w:p>
    <w:p w14:paraId="27DC1CD2" w14:textId="096DE4B4" w:rsidR="0067375F" w:rsidRPr="0067375F" w:rsidRDefault="0067375F" w:rsidP="0067375F">
      <w:pPr>
        <w:pStyle w:val="NormalArial"/>
        <w:rPr>
          <w:color w:val="auto"/>
        </w:rPr>
      </w:pPr>
      <w:r w:rsidRPr="0067375F">
        <w:rPr>
          <w:color w:val="auto"/>
        </w:rPr>
        <w:t xml:space="preserve">The Assessment Team observed brochures from the Senior Rights Services and Older Persons Advocacy Network support posters displayed, and the consumer handbook also </w:t>
      </w:r>
      <w:r>
        <w:rPr>
          <w:color w:val="auto"/>
        </w:rPr>
        <w:t xml:space="preserve">contains </w:t>
      </w:r>
      <w:r w:rsidRPr="0067375F">
        <w:rPr>
          <w:color w:val="auto"/>
        </w:rPr>
        <w:t>contact details for complaints to be handled e</w:t>
      </w:r>
      <w:r>
        <w:rPr>
          <w:color w:val="auto"/>
        </w:rPr>
        <w:t>x</w:t>
      </w:r>
      <w:r w:rsidRPr="0067375F">
        <w:rPr>
          <w:color w:val="auto"/>
        </w:rPr>
        <w:t>ternally.</w:t>
      </w:r>
    </w:p>
    <w:p w14:paraId="156C9028" w14:textId="7D100921" w:rsidR="00694068" w:rsidRDefault="0067375F" w:rsidP="006B60D5">
      <w:pPr>
        <w:pStyle w:val="NormalArial"/>
        <w:rPr>
          <w:color w:val="auto"/>
        </w:rPr>
      </w:pPr>
      <w:r w:rsidRPr="0067375F">
        <w:rPr>
          <w:color w:val="auto"/>
        </w:rPr>
        <w:t xml:space="preserve">Care </w:t>
      </w:r>
      <w:r w:rsidR="00694068" w:rsidRPr="0067375F">
        <w:rPr>
          <w:color w:val="auto"/>
        </w:rPr>
        <w:t xml:space="preserve">staff </w:t>
      </w:r>
      <w:r w:rsidRPr="0067375F">
        <w:rPr>
          <w:color w:val="auto"/>
        </w:rPr>
        <w:t>demonstrated</w:t>
      </w:r>
      <w:r w:rsidR="00694068" w:rsidRPr="0067375F">
        <w:rPr>
          <w:color w:val="auto"/>
        </w:rPr>
        <w:t xml:space="preserve"> awareness of advocacy services when prompted by the Assessment Team and s</w:t>
      </w:r>
      <w:r w:rsidRPr="0067375F">
        <w:rPr>
          <w:color w:val="auto"/>
        </w:rPr>
        <w:t>t</w:t>
      </w:r>
      <w:r w:rsidR="00694068" w:rsidRPr="0067375F">
        <w:rPr>
          <w:color w:val="auto"/>
        </w:rPr>
        <w:t>a</w:t>
      </w:r>
      <w:r w:rsidRPr="0067375F">
        <w:rPr>
          <w:color w:val="auto"/>
        </w:rPr>
        <w:t>te</w:t>
      </w:r>
      <w:r w:rsidR="00694068" w:rsidRPr="0067375F">
        <w:rPr>
          <w:color w:val="auto"/>
        </w:rPr>
        <w:t xml:space="preserve">d they have not needed to help consumers to connect with advocacy or language services. The </w:t>
      </w:r>
      <w:r w:rsidRPr="0067375F">
        <w:rPr>
          <w:color w:val="auto"/>
        </w:rPr>
        <w:t xml:space="preserve">general manager </w:t>
      </w:r>
      <w:r w:rsidR="00694068" w:rsidRPr="0067375F">
        <w:rPr>
          <w:color w:val="auto"/>
        </w:rPr>
        <w:t>indicated they encourage staff to be the advocates for consumers to know their rights.</w:t>
      </w:r>
    </w:p>
    <w:p w14:paraId="6B3B24E8" w14:textId="10DC01C9" w:rsidR="006A53C1" w:rsidRDefault="006A53C1" w:rsidP="006B60D5">
      <w:pPr>
        <w:pStyle w:val="NormalArial"/>
      </w:pPr>
      <w:r>
        <w:t>Consumers and/or representatives expressed satisfaction that appropriate actions are taken in response to their complaints and feedback. Staff indicated that they would try and assist consumers with their complaints and would escalate the issue to the registered nurse or management if they could not resolve it for the consumer.</w:t>
      </w:r>
    </w:p>
    <w:p w14:paraId="633D3D48" w14:textId="4BF81468" w:rsidR="003D63A6" w:rsidRDefault="003D63A6" w:rsidP="006B60D5">
      <w:pPr>
        <w:pStyle w:val="NormalArial"/>
        <w:rPr>
          <w:rFonts w:eastAsia="Calibri"/>
        </w:rPr>
      </w:pPr>
      <w:r>
        <w:rPr>
          <w:rFonts w:eastAsia="Calibri"/>
        </w:rPr>
        <w:t>A review of the complaints folder and register, including communications to consumers and representatives demonstrates that open disclosure is practi</w:t>
      </w:r>
      <w:r w:rsidR="006F2EC3">
        <w:rPr>
          <w:rFonts w:eastAsia="Calibri"/>
        </w:rPr>
        <w:t>s</w:t>
      </w:r>
      <w:r>
        <w:rPr>
          <w:rFonts w:eastAsia="Calibri"/>
        </w:rPr>
        <w:t>ed, with appropriate actions taken in response to closing complaints in a timely manner.</w:t>
      </w:r>
    </w:p>
    <w:p w14:paraId="1F85FD85" w14:textId="7AF75737" w:rsidR="006B60D5" w:rsidRPr="00D10920" w:rsidRDefault="003D63A6" w:rsidP="004305ED">
      <w:pPr>
        <w:pStyle w:val="NormalArial"/>
        <w:rPr>
          <w:color w:val="auto"/>
        </w:rPr>
      </w:pPr>
      <w:r>
        <w:rPr>
          <w:rFonts w:eastAsia="Calibri"/>
        </w:rPr>
        <w:t xml:space="preserve">The Assessment Team reviewed the plan for continuous </w:t>
      </w:r>
      <w:r w:rsidR="0070344E">
        <w:rPr>
          <w:rFonts w:eastAsia="Calibri"/>
        </w:rPr>
        <w:t>improvement,</w:t>
      </w:r>
      <w:r>
        <w:rPr>
          <w:rFonts w:eastAsia="Calibri"/>
        </w:rPr>
        <w:t xml:space="preserve"> and it demonstrated feedback and complaints received by the service have been used to improve the quality of care and services, including lifestyle activities, laundry issues and dining experience. The plan contains the feedback received, actions taken to address the feedback, the timeframe involved and whether the feedback is resolved or ongoing.</w:t>
      </w:r>
    </w:p>
    <w:p w14:paraId="1FC41E30" w14:textId="3C4A9EC1" w:rsidR="002B0C90" w:rsidRPr="006B60D5" w:rsidRDefault="00EE6316" w:rsidP="0036130C">
      <w:pPr>
        <w:pStyle w:val="NormalArial"/>
        <w:rPr>
          <w:color w:val="auto"/>
        </w:rPr>
      </w:pPr>
      <w:r w:rsidRPr="006B60D5">
        <w:rPr>
          <w:color w:val="auto"/>
        </w:rPr>
        <w:br w:type="page"/>
      </w:r>
    </w:p>
    <w:p w14:paraId="1FC41E31" w14:textId="77777777" w:rsidR="00FC045E" w:rsidRPr="00996FAF" w:rsidRDefault="00EE631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61846" w14:paraId="1FC41E34" w14:textId="77777777" w:rsidTr="0066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C41E32" w14:textId="77777777" w:rsidR="00FC045E" w:rsidRPr="00996FAF" w:rsidRDefault="00EE631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C41E33" w14:textId="77777777" w:rsidR="00FC045E" w:rsidRPr="00996FAF" w:rsidRDefault="00875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846" w14:paraId="1FC41E38"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35"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C41E36" w14:textId="77777777" w:rsidR="00FC045E" w:rsidRPr="00996FAF" w:rsidRDefault="00EE6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FC41E37" w14:textId="44C86E36" w:rsidR="00FC045E" w:rsidRPr="00996FAF" w:rsidRDefault="008756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418BC">
                  <w:rPr>
                    <w:rFonts w:ascii="Arial" w:hAnsi="Arial" w:cs="Arial"/>
                    <w:color w:val="auto"/>
                  </w:rPr>
                  <w:t>Compliant</w:t>
                </w:r>
              </w:sdtContent>
            </w:sdt>
            <w:r w:rsidR="00EE6316" w:rsidRPr="00996FAF">
              <w:rPr>
                <w:rFonts w:ascii="Arial" w:hAnsi="Arial" w:cs="Arial"/>
                <w:color w:val="0000FF"/>
              </w:rPr>
              <w:t xml:space="preserve"> </w:t>
            </w:r>
          </w:p>
        </w:tc>
      </w:tr>
      <w:tr w:rsidR="00661846" w14:paraId="1FC41E3C"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39"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FC41E3A" w14:textId="77777777" w:rsidR="00FC045E" w:rsidRPr="00996FAF" w:rsidRDefault="00EE6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FC41E3B" w14:textId="19426E9F" w:rsidR="00FC045E" w:rsidRPr="00996FAF" w:rsidRDefault="008756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418BC">
                  <w:rPr>
                    <w:rFonts w:ascii="Arial" w:hAnsi="Arial" w:cs="Arial"/>
                    <w:color w:val="auto"/>
                  </w:rPr>
                  <w:t>Compliant</w:t>
                </w:r>
              </w:sdtContent>
            </w:sdt>
            <w:r w:rsidR="00EE6316" w:rsidRPr="00996FAF">
              <w:rPr>
                <w:rFonts w:ascii="Arial" w:hAnsi="Arial" w:cs="Arial"/>
                <w:color w:val="0000FF"/>
              </w:rPr>
              <w:t xml:space="preserve"> </w:t>
            </w:r>
          </w:p>
        </w:tc>
      </w:tr>
      <w:tr w:rsidR="00661846" w14:paraId="1FC41E40"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3D"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FC41E3E" w14:textId="77777777" w:rsidR="00FC045E" w:rsidRPr="00996FAF" w:rsidRDefault="00EE6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FC41E3F" w14:textId="54C94A15" w:rsidR="00FC045E" w:rsidRPr="00996FAF" w:rsidRDefault="008756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418BC">
                  <w:rPr>
                    <w:rFonts w:ascii="Arial" w:hAnsi="Arial" w:cs="Arial"/>
                    <w:color w:val="auto"/>
                  </w:rPr>
                  <w:t>Compliant</w:t>
                </w:r>
              </w:sdtContent>
            </w:sdt>
            <w:r w:rsidR="00EE6316" w:rsidRPr="00996FAF">
              <w:rPr>
                <w:rFonts w:ascii="Arial" w:hAnsi="Arial" w:cs="Arial"/>
                <w:color w:val="0000FF"/>
              </w:rPr>
              <w:t xml:space="preserve"> </w:t>
            </w:r>
          </w:p>
        </w:tc>
      </w:tr>
      <w:tr w:rsidR="00661846" w14:paraId="1FC41E44"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41"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C41E42" w14:textId="77777777" w:rsidR="00FC045E" w:rsidRPr="00996FAF" w:rsidRDefault="00EE6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FC41E43" w14:textId="35611427" w:rsidR="00FC045E" w:rsidRPr="00996FAF" w:rsidRDefault="0087568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418BC">
                  <w:rPr>
                    <w:rFonts w:ascii="Arial" w:hAnsi="Arial" w:cs="Arial"/>
                    <w:color w:val="auto"/>
                  </w:rPr>
                  <w:t>Compliant</w:t>
                </w:r>
              </w:sdtContent>
            </w:sdt>
            <w:r w:rsidR="00EE6316" w:rsidRPr="00996FAF">
              <w:rPr>
                <w:rFonts w:ascii="Arial" w:hAnsi="Arial" w:cs="Arial"/>
                <w:color w:val="0000FF"/>
              </w:rPr>
              <w:t xml:space="preserve"> </w:t>
            </w:r>
          </w:p>
        </w:tc>
      </w:tr>
      <w:tr w:rsidR="00661846" w14:paraId="1FC41E48" w14:textId="77777777" w:rsidTr="00661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1E45"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FC41E46" w14:textId="77777777" w:rsidR="00FC045E" w:rsidRPr="00996FAF" w:rsidRDefault="00EE6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FC41E47" w14:textId="360FF59E" w:rsidR="00FC045E" w:rsidRPr="00996FAF" w:rsidRDefault="0087568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418BC">
                  <w:rPr>
                    <w:rFonts w:ascii="Arial" w:hAnsi="Arial" w:cs="Arial"/>
                    <w:color w:val="auto"/>
                  </w:rPr>
                  <w:t>Compliant</w:t>
                </w:r>
              </w:sdtContent>
            </w:sdt>
            <w:r w:rsidR="00EE6316" w:rsidRPr="00996FAF">
              <w:rPr>
                <w:rFonts w:ascii="Arial" w:hAnsi="Arial" w:cs="Arial"/>
                <w:color w:val="0000FF"/>
              </w:rPr>
              <w:t xml:space="preserve"> </w:t>
            </w:r>
          </w:p>
        </w:tc>
      </w:tr>
    </w:tbl>
    <w:p w14:paraId="1FC41E49" w14:textId="77777777" w:rsidR="002B0C90" w:rsidRDefault="00EE6316" w:rsidP="002B0C90">
      <w:pPr>
        <w:pStyle w:val="Heading20"/>
      </w:pPr>
      <w:r>
        <w:t>Findings</w:t>
      </w:r>
    </w:p>
    <w:p w14:paraId="1920B818" w14:textId="4AC7315D" w:rsidR="004305ED" w:rsidRDefault="004305ED" w:rsidP="004305ED">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56BDABD4" w14:textId="298DEC76" w:rsidR="002E41E2" w:rsidRPr="002E41E2" w:rsidRDefault="002E41E2" w:rsidP="004305ED">
      <w:pPr>
        <w:pStyle w:val="NormalArial"/>
        <w:rPr>
          <w:color w:val="auto"/>
        </w:rPr>
      </w:pPr>
      <w:r w:rsidRPr="002E41E2">
        <w:rPr>
          <w:color w:val="auto"/>
        </w:rPr>
        <w:t xml:space="preserve">The Assessment Team found there is an adequate number of staff available to provide safe and quality care to consumers. Review of staff rosters and allocation sheets, as well as feedback from staff and consumers confirmed that staff who take leave are replaced and there are no unfilled shifts in an ongoing manner. </w:t>
      </w:r>
    </w:p>
    <w:p w14:paraId="60AC43CA" w14:textId="1FF3E106" w:rsidR="002E41E2" w:rsidRPr="0012609D" w:rsidRDefault="002E41E2" w:rsidP="002E41E2">
      <w:pPr>
        <w:pStyle w:val="NormalArial"/>
        <w:rPr>
          <w:color w:val="auto"/>
        </w:rPr>
      </w:pPr>
      <w:r>
        <w:rPr>
          <w:color w:val="auto"/>
        </w:rPr>
        <w:t>Feedback from c</w:t>
      </w:r>
      <w:r w:rsidRPr="002E41E2">
        <w:rPr>
          <w:color w:val="auto"/>
        </w:rPr>
        <w:t>onsumers and</w:t>
      </w:r>
      <w:r>
        <w:rPr>
          <w:color w:val="auto"/>
        </w:rPr>
        <w:t>/or</w:t>
      </w:r>
      <w:r w:rsidRPr="002E41E2">
        <w:rPr>
          <w:color w:val="auto"/>
        </w:rPr>
        <w:t xml:space="preserve"> representatives</w:t>
      </w:r>
      <w:r>
        <w:rPr>
          <w:color w:val="auto"/>
        </w:rPr>
        <w:t xml:space="preserve">, </w:t>
      </w:r>
      <w:r w:rsidRPr="002E41E2">
        <w:rPr>
          <w:color w:val="auto"/>
        </w:rPr>
        <w:t xml:space="preserve">and observations by the Assessment </w:t>
      </w:r>
      <w:r w:rsidR="00716BA2" w:rsidRPr="002E41E2">
        <w:rPr>
          <w:color w:val="auto"/>
        </w:rPr>
        <w:t>Team demonstrated</w:t>
      </w:r>
      <w:r w:rsidRPr="002E41E2">
        <w:rPr>
          <w:color w:val="auto"/>
        </w:rPr>
        <w:t xml:space="preserve"> consumers are receiving care from staff that is kind, </w:t>
      </w:r>
      <w:r w:rsidR="00716BA2">
        <w:rPr>
          <w:color w:val="auto"/>
        </w:rPr>
        <w:t xml:space="preserve">caring </w:t>
      </w:r>
      <w:r w:rsidRPr="002E41E2">
        <w:rPr>
          <w:color w:val="auto"/>
        </w:rPr>
        <w:t>and respectful.</w:t>
      </w:r>
      <w:r w:rsidR="00716BA2">
        <w:rPr>
          <w:color w:val="auto"/>
        </w:rPr>
        <w:t xml:space="preserve"> The </w:t>
      </w:r>
      <w:r w:rsidR="00716BA2" w:rsidRPr="0012609D">
        <w:rPr>
          <w:color w:val="auto"/>
        </w:rPr>
        <w:t xml:space="preserve">Assessment Team observed staff to be engaging kindly, </w:t>
      </w:r>
      <w:r w:rsidR="0012609D" w:rsidRPr="0012609D">
        <w:rPr>
          <w:color w:val="auto"/>
        </w:rPr>
        <w:t>caringly,</w:t>
      </w:r>
      <w:r w:rsidR="00716BA2" w:rsidRPr="0012609D">
        <w:rPr>
          <w:color w:val="auto"/>
        </w:rPr>
        <w:t xml:space="preserve"> and respectfully with consumers during meals and activities. Staff were observed asking consumers for their preferences before providing care and assisting consumers to move around the service during the Site Audit.</w:t>
      </w:r>
    </w:p>
    <w:p w14:paraId="2589A39B" w14:textId="5E101654" w:rsidR="0012609D" w:rsidRDefault="0012609D" w:rsidP="0012609D">
      <w:pPr>
        <w:pStyle w:val="NormalArial"/>
        <w:rPr>
          <w:color w:val="auto"/>
        </w:rPr>
      </w:pPr>
      <w:r w:rsidRPr="0012609D">
        <w:rPr>
          <w:color w:val="auto"/>
        </w:rPr>
        <w:t>The service demonstrate</w:t>
      </w:r>
      <w:r>
        <w:rPr>
          <w:color w:val="auto"/>
        </w:rPr>
        <w:t>d that</w:t>
      </w:r>
      <w:r w:rsidRPr="0012609D">
        <w:rPr>
          <w:color w:val="auto"/>
        </w:rPr>
        <w:t xml:space="preserve"> staff have the qualifications for their roles and competency assessments are conducted </w:t>
      </w:r>
      <w:r>
        <w:rPr>
          <w:color w:val="auto"/>
        </w:rPr>
        <w:t xml:space="preserve">to ensure </w:t>
      </w:r>
      <w:r w:rsidRPr="0012609D">
        <w:rPr>
          <w:color w:val="auto"/>
        </w:rPr>
        <w:t xml:space="preserve">staff </w:t>
      </w:r>
      <w:r>
        <w:rPr>
          <w:color w:val="auto"/>
        </w:rPr>
        <w:t>can</w:t>
      </w:r>
      <w:r w:rsidRPr="0012609D">
        <w:rPr>
          <w:color w:val="auto"/>
        </w:rPr>
        <w:t xml:space="preserve"> effectively perform in their roles. Consumers and</w:t>
      </w:r>
      <w:r>
        <w:rPr>
          <w:color w:val="auto"/>
        </w:rPr>
        <w:t>/or</w:t>
      </w:r>
      <w:r w:rsidRPr="0012609D">
        <w:rPr>
          <w:color w:val="auto"/>
        </w:rPr>
        <w:t xml:space="preserve"> representatives did not raise any concerns about staff knowledge</w:t>
      </w:r>
      <w:r>
        <w:rPr>
          <w:color w:val="auto"/>
        </w:rPr>
        <w:t>, and c</w:t>
      </w:r>
      <w:r w:rsidRPr="0012609D">
        <w:rPr>
          <w:color w:val="auto"/>
        </w:rPr>
        <w:t>are staff were mostly knowledgeable about a range of care related topics and care of individual consumers.</w:t>
      </w:r>
    </w:p>
    <w:p w14:paraId="6CC39716" w14:textId="725486C3" w:rsidR="005C4FDE" w:rsidRDefault="005C4FDE" w:rsidP="0012609D">
      <w:pPr>
        <w:pStyle w:val="NormalArial"/>
        <w:rPr>
          <w:rFonts w:eastAsia="Calibri"/>
        </w:rPr>
      </w:pPr>
      <w:r>
        <w:rPr>
          <w:rFonts w:eastAsia="Calibri"/>
        </w:rPr>
        <w:t xml:space="preserve">Care staff described how they have </w:t>
      </w:r>
      <w:r w:rsidR="005867B8">
        <w:rPr>
          <w:rFonts w:eastAsia="Calibri"/>
        </w:rPr>
        <w:t xml:space="preserve">completed </w:t>
      </w:r>
      <w:r>
        <w:rPr>
          <w:rFonts w:eastAsia="Calibri"/>
        </w:rPr>
        <w:t xml:space="preserve">competency </w:t>
      </w:r>
      <w:r w:rsidR="005867B8">
        <w:rPr>
          <w:rFonts w:eastAsia="Calibri"/>
        </w:rPr>
        <w:t xml:space="preserve">assessments </w:t>
      </w:r>
      <w:r>
        <w:rPr>
          <w:rFonts w:eastAsia="Calibri"/>
        </w:rPr>
        <w:t xml:space="preserve">in manual handling and medication administration. Management described how the service has a competency matrix by role with annual mandatory competency assessments and records demonstrate this has been completed for manual handling, </w:t>
      </w:r>
      <w:r w:rsidR="005867B8">
        <w:rPr>
          <w:rFonts w:eastAsia="Calibri"/>
        </w:rPr>
        <w:t>personal protective equipment</w:t>
      </w:r>
      <w:r>
        <w:rPr>
          <w:rFonts w:eastAsia="Calibri"/>
        </w:rPr>
        <w:t xml:space="preserve">, </w:t>
      </w:r>
      <w:r w:rsidR="0070344E">
        <w:rPr>
          <w:rFonts w:eastAsia="Calibri"/>
        </w:rPr>
        <w:t>handwashing,</w:t>
      </w:r>
      <w:r>
        <w:rPr>
          <w:rFonts w:eastAsia="Calibri"/>
        </w:rPr>
        <w:t xml:space="preserve"> and medication administration</w:t>
      </w:r>
      <w:r w:rsidR="005867B8">
        <w:rPr>
          <w:rFonts w:eastAsia="Calibri"/>
        </w:rPr>
        <w:t>.</w:t>
      </w:r>
      <w:r>
        <w:rPr>
          <w:rFonts w:eastAsia="Calibri"/>
        </w:rPr>
        <w:t xml:space="preserve"> </w:t>
      </w:r>
    </w:p>
    <w:p w14:paraId="1A1950D6" w14:textId="0E58769D" w:rsidR="0070344E" w:rsidRPr="004B2AA4" w:rsidRDefault="0070344E" w:rsidP="0012609D">
      <w:pPr>
        <w:pStyle w:val="NormalArial"/>
      </w:pPr>
      <w:r>
        <w:rPr>
          <w:rFonts w:eastAsia="Calibri"/>
        </w:rPr>
        <w:t xml:space="preserve">Management described the recruitment process and how the education calendar is flexible and adjusted to meet current consumer needs, and staff requirements identified from clinical </w:t>
      </w:r>
      <w:r w:rsidRPr="004B2AA4">
        <w:lastRenderedPageBreak/>
        <w:t>indicator trends. The management team indicated staff training needs are also identified from consumer and/or representative feedback, staff meetings and during performance appraisals.</w:t>
      </w:r>
    </w:p>
    <w:p w14:paraId="72CB0E51" w14:textId="558AE44B" w:rsidR="0070344E" w:rsidRPr="004B2AA4" w:rsidRDefault="0070344E" w:rsidP="0012609D">
      <w:pPr>
        <w:pStyle w:val="NormalArial"/>
      </w:pPr>
      <w:r w:rsidRPr="004B2AA4">
        <w:t>The Assessment Team observed the onboarding and orientation checklists for new employees, monthly education calendar, competency assessments and mandatory training records for the Quality Standards, Infection Prevention Control, privacy and confidentiality, manual handling, fire evacuation and Serious Incident Response Scheme.</w:t>
      </w:r>
    </w:p>
    <w:p w14:paraId="4C64F6D9" w14:textId="7DFDB9EF" w:rsidR="00811F2E" w:rsidRPr="004B2AA4" w:rsidRDefault="00811F2E" w:rsidP="0012609D">
      <w:pPr>
        <w:pStyle w:val="NormalArial"/>
      </w:pPr>
      <w:r w:rsidRPr="004B2AA4">
        <w:t>Management indicated regular monitoring and assessment of staff is conducted with on-the-job observations, feedback from consumers and/or representatives and annual performance appraisals completed ongoing. New employees are reviewed with probation assessments at three and six months.</w:t>
      </w:r>
    </w:p>
    <w:p w14:paraId="389066F2" w14:textId="6CC57F23" w:rsidR="002E41E2" w:rsidRPr="00D10920" w:rsidRDefault="004B2AA4" w:rsidP="004305ED">
      <w:pPr>
        <w:pStyle w:val="NormalArial"/>
        <w:rPr>
          <w:color w:val="auto"/>
        </w:rPr>
      </w:pPr>
      <w:r>
        <w:t xml:space="preserve">The </w:t>
      </w:r>
      <w:r w:rsidRPr="004B2AA4">
        <w:t xml:space="preserve">Assessment Team observed policies and procedures for staff performance, performance schedules and staff performance appraisals are complete and up to date. </w:t>
      </w:r>
      <w:r>
        <w:t xml:space="preserve">Staff </w:t>
      </w:r>
      <w:r w:rsidRPr="004B2AA4">
        <w:t xml:space="preserve">were able to describe the appraisal </w:t>
      </w:r>
      <w:proofErr w:type="gramStart"/>
      <w:r w:rsidR="00EB0B98" w:rsidRPr="004B2AA4">
        <w:t>process</w:t>
      </w:r>
      <w:r w:rsidR="00EB0B98">
        <w:t>,</w:t>
      </w:r>
      <w:r w:rsidR="00EB0B98" w:rsidRPr="004B2AA4">
        <w:t xml:space="preserve"> when</w:t>
      </w:r>
      <w:proofErr w:type="gramEnd"/>
      <w:r w:rsidRPr="004B2AA4">
        <w:t xml:space="preserve"> this was last conducted and the outcomes of their performance reviews</w:t>
      </w:r>
      <w:r>
        <w:t>.</w:t>
      </w:r>
    </w:p>
    <w:p w14:paraId="1FC41E4A" w14:textId="3085D3F2" w:rsidR="002B0C90" w:rsidRPr="00262C0B" w:rsidRDefault="00EE6316" w:rsidP="0036130C">
      <w:pPr>
        <w:pStyle w:val="NormalArial"/>
      </w:pPr>
      <w:r>
        <w:br w:type="page"/>
      </w:r>
    </w:p>
    <w:p w14:paraId="1FC41E4B" w14:textId="77777777" w:rsidR="00FC045E" w:rsidRPr="00996FAF" w:rsidRDefault="00EE631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61846" w14:paraId="1FC41E4E" w14:textId="77777777" w:rsidTr="0066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FC41E4C" w14:textId="77777777" w:rsidR="00FC045E" w:rsidRPr="00996FAF" w:rsidRDefault="00EE631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FC41E4D" w14:textId="77777777" w:rsidR="00FC045E" w:rsidRPr="00996FAF" w:rsidRDefault="00875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1846" w14:paraId="1FC41E52" w14:textId="77777777" w:rsidTr="006618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C41E4F"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FC41E50" w14:textId="77777777" w:rsidR="00FC045E" w:rsidRPr="00996FAF" w:rsidRDefault="00EE6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FC41E51" w14:textId="25799D31" w:rsidR="00FC045E" w:rsidRPr="00996FAF" w:rsidRDefault="008756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56C66">
                  <w:rPr>
                    <w:rFonts w:ascii="Arial" w:hAnsi="Arial" w:cs="Arial"/>
                    <w:color w:val="auto"/>
                  </w:rPr>
                  <w:t>Compliant</w:t>
                </w:r>
              </w:sdtContent>
            </w:sdt>
          </w:p>
        </w:tc>
      </w:tr>
      <w:tr w:rsidR="00661846" w14:paraId="1FC41E56"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C41E53"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FC41E54" w14:textId="77777777" w:rsidR="00FC045E" w:rsidRPr="00996FAF" w:rsidRDefault="00EE6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FC41E55" w14:textId="47F8A4D4" w:rsidR="00FC045E" w:rsidRPr="00996FAF" w:rsidRDefault="008756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56C66">
                  <w:rPr>
                    <w:rFonts w:ascii="Arial" w:hAnsi="Arial" w:cs="Arial"/>
                    <w:color w:val="auto"/>
                  </w:rPr>
                  <w:t>Compliant</w:t>
                </w:r>
              </w:sdtContent>
            </w:sdt>
          </w:p>
        </w:tc>
      </w:tr>
      <w:tr w:rsidR="00661846" w14:paraId="1FC41E60" w14:textId="77777777" w:rsidTr="006618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C41E57"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FC41E58" w14:textId="77777777" w:rsidR="00FC045E" w:rsidRPr="00996FAF" w:rsidRDefault="00EE6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C41E59" w14:textId="77777777" w:rsidR="00FC045E" w:rsidRPr="00996FAF" w:rsidRDefault="00EE6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C41E5A" w14:textId="77777777" w:rsidR="00FC045E" w:rsidRPr="00996FAF" w:rsidRDefault="00EE6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FC41E5B" w14:textId="77777777" w:rsidR="00FC045E" w:rsidRPr="00996FAF" w:rsidRDefault="00EE6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FC41E5C" w14:textId="77777777" w:rsidR="00FC045E" w:rsidRPr="00996FAF" w:rsidRDefault="00EE6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C41E5D" w14:textId="77777777" w:rsidR="00FC045E" w:rsidRPr="00996FAF" w:rsidRDefault="00EE6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FC41E5E" w14:textId="77777777" w:rsidR="00FC045E" w:rsidRPr="00996FAF" w:rsidRDefault="00EE6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FC41E5F" w14:textId="7C793DA7" w:rsidR="00FC045E" w:rsidRPr="00996FAF" w:rsidRDefault="008756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56C66">
                  <w:rPr>
                    <w:rFonts w:ascii="Arial" w:hAnsi="Arial" w:cs="Arial"/>
                    <w:color w:val="auto"/>
                  </w:rPr>
                  <w:t>Compliant</w:t>
                </w:r>
              </w:sdtContent>
            </w:sdt>
          </w:p>
        </w:tc>
      </w:tr>
      <w:tr w:rsidR="00661846" w14:paraId="1FC41E68" w14:textId="77777777" w:rsidTr="00661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C41E61"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FC41E62" w14:textId="77777777" w:rsidR="00FC045E" w:rsidRPr="00996FAF" w:rsidRDefault="00EE6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C41E63" w14:textId="77777777" w:rsidR="00FC045E" w:rsidRPr="00996FAF" w:rsidRDefault="00EE63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C41E64" w14:textId="77777777" w:rsidR="00FC045E" w:rsidRPr="00996FAF" w:rsidRDefault="00EE63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FC41E65" w14:textId="77777777" w:rsidR="00FC045E" w:rsidRPr="00996FAF" w:rsidRDefault="00EE63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C41E66" w14:textId="77777777" w:rsidR="00FC045E" w:rsidRPr="00996FAF" w:rsidRDefault="00EE63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FC41E67" w14:textId="5D6FABEE" w:rsidR="00FC045E" w:rsidRPr="00996FAF" w:rsidRDefault="0087568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56C66">
                  <w:rPr>
                    <w:rFonts w:ascii="Arial" w:hAnsi="Arial" w:cs="Arial"/>
                    <w:color w:val="auto"/>
                  </w:rPr>
                  <w:t>Compliant</w:t>
                </w:r>
              </w:sdtContent>
            </w:sdt>
          </w:p>
        </w:tc>
      </w:tr>
      <w:tr w:rsidR="00661846" w14:paraId="1FC41E6F" w14:textId="77777777" w:rsidTr="006618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C41E69" w14:textId="77777777" w:rsidR="00FC045E" w:rsidRPr="00996FAF" w:rsidRDefault="00EE631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FC41E6A" w14:textId="77777777" w:rsidR="00FC045E" w:rsidRPr="00996FAF" w:rsidRDefault="00EE6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C41E6B" w14:textId="77777777" w:rsidR="00FC045E" w:rsidRPr="00996FAF" w:rsidRDefault="00EE631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FC41E6C" w14:textId="77777777" w:rsidR="00FC045E" w:rsidRPr="00996FAF" w:rsidRDefault="00EE631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FC41E6D" w14:textId="77777777" w:rsidR="00FC045E" w:rsidRPr="00996FAF" w:rsidRDefault="00EE631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FC41E6E" w14:textId="174178D7" w:rsidR="00FC045E" w:rsidRPr="00996FAF" w:rsidRDefault="0087568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56C66">
                  <w:rPr>
                    <w:rFonts w:ascii="Arial" w:hAnsi="Arial" w:cs="Arial"/>
                    <w:color w:val="auto"/>
                  </w:rPr>
                  <w:t>Compliant</w:t>
                </w:r>
              </w:sdtContent>
            </w:sdt>
          </w:p>
        </w:tc>
      </w:tr>
    </w:tbl>
    <w:p w14:paraId="1FC41E70" w14:textId="77777777" w:rsidR="00D87E7C" w:rsidRDefault="00EE6316" w:rsidP="00D87E7C">
      <w:pPr>
        <w:pStyle w:val="Heading20"/>
      </w:pPr>
      <w:r w:rsidRPr="00996FAF">
        <w:t>Findings</w:t>
      </w:r>
    </w:p>
    <w:p w14:paraId="0711E21F" w14:textId="14D6A8D1" w:rsidR="004305ED" w:rsidRPr="00D10920" w:rsidRDefault="004305ED" w:rsidP="004305ED">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1FC41E71" w14:textId="51156E86" w:rsidR="00117022" w:rsidRDefault="00750F44" w:rsidP="004305ED">
      <w:pPr>
        <w:pStyle w:val="NormalArial"/>
        <w:rPr>
          <w:rFonts w:eastAsia="Calibri"/>
        </w:rPr>
      </w:pPr>
      <w:r>
        <w:t>The m</w:t>
      </w:r>
      <w:r w:rsidRPr="00852BB5">
        <w:t xml:space="preserve">anagement </w:t>
      </w:r>
      <w:r>
        <w:t>te</w:t>
      </w:r>
      <w:r w:rsidRPr="00852BB5">
        <w:t>a</w:t>
      </w:r>
      <w:r>
        <w:t>m was</w:t>
      </w:r>
      <w:r w:rsidRPr="00852BB5">
        <w:t xml:space="preserve"> able to demonstrate how they engage and support consumers</w:t>
      </w:r>
      <w:r>
        <w:t xml:space="preserve"> and/or representatives</w:t>
      </w:r>
      <w:r w:rsidRPr="00852BB5">
        <w:t xml:space="preserve"> in the development, delivery and evaluation of care and services</w:t>
      </w:r>
      <w:r>
        <w:t xml:space="preserve">. </w:t>
      </w:r>
      <w:r w:rsidRPr="00FB5163">
        <w:rPr>
          <w:rFonts w:eastAsia="Calibri"/>
        </w:rPr>
        <w:t xml:space="preserve">The </w:t>
      </w:r>
      <w:r>
        <w:rPr>
          <w:rFonts w:eastAsia="Calibri"/>
        </w:rPr>
        <w:t>chief executive officer</w:t>
      </w:r>
      <w:r w:rsidRPr="00FB5163">
        <w:rPr>
          <w:rFonts w:eastAsia="Calibri"/>
        </w:rPr>
        <w:t xml:space="preserve"> indicated following consumer </w:t>
      </w:r>
      <w:r>
        <w:rPr>
          <w:rFonts w:eastAsia="Calibri"/>
        </w:rPr>
        <w:t xml:space="preserve">and/or representative </w:t>
      </w:r>
      <w:r w:rsidRPr="00FB5163">
        <w:rPr>
          <w:rFonts w:eastAsia="Calibri"/>
        </w:rPr>
        <w:t xml:space="preserve">feedback on the dining experience and food choices, the board initiated the implementation of a food committee and </w:t>
      </w:r>
      <w:r>
        <w:rPr>
          <w:rFonts w:eastAsia="Calibri"/>
        </w:rPr>
        <w:t xml:space="preserve">enabled changes requested by consumers. </w:t>
      </w:r>
    </w:p>
    <w:p w14:paraId="3E3DF9A6" w14:textId="11EBBEF7" w:rsidR="00EE2409" w:rsidRDefault="00EE2409" w:rsidP="004305ED">
      <w:pPr>
        <w:pStyle w:val="NormalArial"/>
        <w:rPr>
          <w:rFonts w:eastAsia="Calibri"/>
        </w:rPr>
      </w:pPr>
      <w:r>
        <w:rPr>
          <w:rFonts w:eastAsia="Calibri"/>
        </w:rPr>
        <w:t xml:space="preserve">The chief executive officer </w:t>
      </w:r>
      <w:r w:rsidRPr="004912BD">
        <w:rPr>
          <w:rFonts w:eastAsia="Calibri"/>
        </w:rPr>
        <w:t>indicated the board promotes a culture of safe, inclusive, and quality care and services by promoting the organisation</w:t>
      </w:r>
      <w:r>
        <w:rPr>
          <w:rFonts w:eastAsia="Calibri"/>
        </w:rPr>
        <w:t>’</w:t>
      </w:r>
      <w:r w:rsidRPr="004912BD">
        <w:rPr>
          <w:rFonts w:eastAsia="Calibri"/>
        </w:rPr>
        <w:t xml:space="preserve">s visions and values that includes caring for consumers as if they were their own family, a no blame culture and zero bullying and </w:t>
      </w:r>
      <w:r w:rsidRPr="004912BD">
        <w:rPr>
          <w:rFonts w:eastAsia="Calibri"/>
        </w:rPr>
        <w:lastRenderedPageBreak/>
        <w:t>harassment</w:t>
      </w:r>
      <w:r>
        <w:rPr>
          <w:rFonts w:eastAsia="Calibri"/>
        </w:rPr>
        <w:t xml:space="preserve"> tolerance. A monthly operational report is provided to the board and the information and data contained within this report assists the board to monitor the care and services being delivered by the service. </w:t>
      </w:r>
    </w:p>
    <w:p w14:paraId="1C09B438" w14:textId="6429C7A3" w:rsidR="00876E93" w:rsidRPr="00F24348" w:rsidRDefault="00876E93" w:rsidP="004305ED">
      <w:pPr>
        <w:pStyle w:val="NormalArial"/>
      </w:pPr>
      <w:r w:rsidRPr="00F24348">
        <w:t xml:space="preserve">The management team indicated three main ways the board satisfies itself that the Quality Standards are being met across the service; through audit results, independent benchmarking using an external contractor, and using their approved software systems to oversee medication management and risk management. </w:t>
      </w:r>
    </w:p>
    <w:p w14:paraId="31DC93B4" w14:textId="3A5807B7" w:rsidR="00876E93" w:rsidRDefault="00876E93" w:rsidP="004305ED">
      <w:pPr>
        <w:pStyle w:val="NormalArial"/>
      </w:pPr>
      <w:r>
        <w:t>The organisation was able to demonstrate effective organisational governance systems relating to information management, continuous improvement, financial governance, workforce governance, regulatory compliance and feedback and complaints to enable the delivery of safe and quality care and services.</w:t>
      </w:r>
    </w:p>
    <w:p w14:paraId="7737F2F9" w14:textId="4C6289E0" w:rsidR="00F24348" w:rsidRPr="00F24348" w:rsidRDefault="00F24348" w:rsidP="00F24348">
      <w:pPr>
        <w:pStyle w:val="NormalArial"/>
      </w:pPr>
      <w:r w:rsidRPr="00F24348">
        <w:t>Management indicated the organisation is kept informed of regulatory changes through information and webinars from the Commission. Management described how information is cascaded from the top down and staff confirmed this.</w:t>
      </w:r>
    </w:p>
    <w:p w14:paraId="5D0FC310" w14:textId="6663A4E4" w:rsidR="00F24348" w:rsidRPr="00F24348" w:rsidRDefault="00F24348" w:rsidP="00F24348">
      <w:pPr>
        <w:pStyle w:val="NormalArial"/>
      </w:pPr>
      <w:r w:rsidRPr="00F24348">
        <w:t>The Assessment Team observed communications sent to consumers and/or representatives from the management team in relation to legislative changes related to restrictive practices, aged care star ratings, workforce related responsibilities and the aged care code of conduct.</w:t>
      </w:r>
    </w:p>
    <w:p w14:paraId="7B5044D1" w14:textId="092AED99" w:rsidR="00F24348" w:rsidRDefault="00F24348" w:rsidP="00F24348">
      <w:pPr>
        <w:pStyle w:val="NormalArial"/>
      </w:pPr>
      <w:r>
        <w:t>The organisation has documented policies and procedures for information management systems, continuous improvement, financial management, clinical governance and feedback and complaints with regulatory compliance requirements embedded in individual policies and procedures.</w:t>
      </w:r>
    </w:p>
    <w:p w14:paraId="4EE9C5AC" w14:textId="3C0E5FB3" w:rsidR="00F24348" w:rsidRDefault="007C6B2C" w:rsidP="00F24348">
      <w:pPr>
        <w:pStyle w:val="NormalArial"/>
      </w:pPr>
      <w:r>
        <w:t xml:space="preserve">The </w:t>
      </w:r>
      <w:r w:rsidRPr="00A32700">
        <w:t xml:space="preserve">organisation has </w:t>
      </w:r>
      <w:r>
        <w:t xml:space="preserve">a </w:t>
      </w:r>
      <w:r w:rsidRPr="00A32700">
        <w:t xml:space="preserve">documented risk management framework, policies and procedures </w:t>
      </w:r>
      <w:r>
        <w:t xml:space="preserve">related to high impact high prevalence </w:t>
      </w:r>
      <w:r w:rsidRPr="00A32700">
        <w:t>risks associated with the care of consumers, abuse and neglect of consumers, supporting consumers to live their best life and a documented incident management system</w:t>
      </w:r>
      <w:r>
        <w:t>.</w:t>
      </w:r>
    </w:p>
    <w:p w14:paraId="0E7A28C0" w14:textId="78450CE0" w:rsidR="007C6B2C" w:rsidRDefault="001E7CE0" w:rsidP="00F24348">
      <w:pPr>
        <w:pStyle w:val="NormalArial"/>
        <w:rPr>
          <w:rFonts w:eastAsia="Calibri"/>
        </w:rPr>
      </w:pPr>
      <w:r>
        <w:rPr>
          <w:rFonts w:eastAsia="Calibri"/>
        </w:rPr>
        <w:t xml:space="preserve">Management </w:t>
      </w:r>
      <w:r w:rsidRPr="00432895">
        <w:rPr>
          <w:rFonts w:eastAsia="Calibri"/>
        </w:rPr>
        <w:t xml:space="preserve">indicated they are able to identify the service’s </w:t>
      </w:r>
      <w:r>
        <w:rPr>
          <w:rFonts w:eastAsia="Calibri"/>
        </w:rPr>
        <w:t xml:space="preserve">high impact high prevalence </w:t>
      </w:r>
      <w:r w:rsidRPr="00432895">
        <w:rPr>
          <w:rFonts w:eastAsia="Calibri"/>
        </w:rPr>
        <w:t>risks by generating reports from the electronic care planning system and from monthly audit data. The services</w:t>
      </w:r>
      <w:r>
        <w:rPr>
          <w:rFonts w:eastAsia="Calibri"/>
        </w:rPr>
        <w:t xml:space="preserve"> identified their three high impact high prevalence </w:t>
      </w:r>
      <w:r w:rsidRPr="00432895">
        <w:rPr>
          <w:rFonts w:eastAsia="Calibri"/>
        </w:rPr>
        <w:t>risks are falls, skin tears and wounds</w:t>
      </w:r>
      <w:r>
        <w:rPr>
          <w:rFonts w:eastAsia="Calibri"/>
        </w:rPr>
        <w:t>.</w:t>
      </w:r>
    </w:p>
    <w:p w14:paraId="0C0BD2D5" w14:textId="432C65F1" w:rsidR="001E7CE0" w:rsidRDefault="001E7CE0" w:rsidP="00F24348">
      <w:pPr>
        <w:pStyle w:val="NormalArial"/>
        <w:rPr>
          <w:rFonts w:eastAsia="Calibri"/>
        </w:rPr>
      </w:pPr>
      <w:r>
        <w:rPr>
          <w:rFonts w:eastAsia="Calibri"/>
        </w:rPr>
        <w:t>Review of the monthly audits and operational report shows information from those reports, such as pressure injuries, falls and medication management are collated, analysed, trended, and used to inform discussions with the board. The Assessment Team observed the service’s high impact high prevalence risks register, Serious Incident Response Scheme register, restrictive practices register and psychotropics register with the monthly operational report detailing a section for risk register items for escalation.</w:t>
      </w:r>
    </w:p>
    <w:p w14:paraId="194FA8C4" w14:textId="0B2300AF" w:rsidR="00935BAA" w:rsidRDefault="00935BAA" w:rsidP="00F24348">
      <w:pPr>
        <w:pStyle w:val="NormalArial"/>
        <w:rPr>
          <w:szCs w:val="22"/>
        </w:rPr>
      </w:pPr>
      <w:r>
        <w:rPr>
          <w:szCs w:val="22"/>
        </w:rPr>
        <w:t xml:space="preserve">The organisation has a clinical governance framework with policies and procedures to guide antimicrobial stewardship, minimising use of restraint and open disclosure. </w:t>
      </w:r>
    </w:p>
    <w:p w14:paraId="58DDDE96" w14:textId="28A757B4" w:rsidR="00935BAA" w:rsidRDefault="00935BAA" w:rsidP="00F24348">
      <w:pPr>
        <w:pStyle w:val="NormalArial"/>
        <w:rPr>
          <w:rFonts w:eastAsia="Calibri"/>
        </w:rPr>
      </w:pPr>
      <w:r>
        <w:rPr>
          <w:rFonts w:eastAsia="Calibri"/>
        </w:rPr>
        <w:t>The monthly operational report shows that information is tabled about complaints and feedback and how they have been investigated and addressed for board oversight, including open disclosure related provided to consumers</w:t>
      </w:r>
      <w:r w:rsidR="00E926A8">
        <w:rPr>
          <w:rFonts w:eastAsia="Calibri"/>
        </w:rPr>
        <w:t xml:space="preserve"> and/or representatives</w:t>
      </w:r>
      <w:r>
        <w:rPr>
          <w:rFonts w:eastAsia="Calibri"/>
        </w:rPr>
        <w:t>.</w:t>
      </w:r>
    </w:p>
    <w:p w14:paraId="5E2CC435" w14:textId="4D29F32D" w:rsidR="00876E93" w:rsidRPr="00712752" w:rsidRDefault="00A9688F" w:rsidP="004305ED">
      <w:pPr>
        <w:pStyle w:val="NormalArial"/>
      </w:pPr>
      <w:r>
        <w:rPr>
          <w:rFonts w:eastAsia="Calibri"/>
        </w:rPr>
        <w:t>Management indicated the board monitors restrictive practices to ensure compliance by reviewing the restrictive practices register. A board initiative involved consolidating two separate memory support units on level one of the service to provide consumers with one larger open area.</w:t>
      </w:r>
    </w:p>
    <w:sectPr w:rsidR="00876E9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41E7E" w14:textId="77777777" w:rsidR="00564293" w:rsidRDefault="00EE6316">
      <w:pPr>
        <w:spacing w:after="0"/>
      </w:pPr>
      <w:r>
        <w:separator/>
      </w:r>
    </w:p>
  </w:endnote>
  <w:endnote w:type="continuationSeparator" w:id="0">
    <w:p w14:paraId="1FC41E80" w14:textId="77777777" w:rsidR="00564293" w:rsidRDefault="00EE63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1E77" w14:textId="77777777" w:rsidR="00DF37F2" w:rsidRPr="00DF37F2" w:rsidRDefault="00EE6316" w:rsidP="00DF37F2">
    <w:pPr>
      <w:pStyle w:val="FooterArial9"/>
      <w:rPr>
        <w:rStyle w:val="FooterBold"/>
        <w:rFonts w:ascii="Arial" w:hAnsi="Arial"/>
        <w:b w:val="0"/>
      </w:rPr>
    </w:pPr>
    <w:r w:rsidRPr="00DF37F2">
      <w:rPr>
        <w:rStyle w:val="FooterBold"/>
        <w:rFonts w:ascii="Arial" w:hAnsi="Arial"/>
        <w:b w:val="0"/>
      </w:rPr>
      <w:t>Name of service: SummitCare Randwick</w:t>
    </w:r>
    <w:r w:rsidRPr="00DF37F2">
      <w:rPr>
        <w:rStyle w:val="FooterBold"/>
        <w:rFonts w:ascii="Arial" w:hAnsi="Arial"/>
        <w:b w:val="0"/>
      </w:rPr>
      <w:tab/>
      <w:t xml:space="preserve">RPT-ACC-0122 v3.0 </w:t>
    </w:r>
  </w:p>
  <w:p w14:paraId="1FC41E78" w14:textId="77777777" w:rsidR="00DF37F2" w:rsidRPr="00DF37F2" w:rsidRDefault="00EE6316" w:rsidP="00DF37F2">
    <w:pPr>
      <w:pStyle w:val="FooterArial9"/>
      <w:rPr>
        <w:rStyle w:val="FooterBold"/>
        <w:rFonts w:ascii="Arial" w:hAnsi="Arial"/>
        <w:b w:val="0"/>
      </w:rPr>
    </w:pPr>
    <w:r w:rsidRPr="00DF37F2">
      <w:rPr>
        <w:rStyle w:val="FooterBold"/>
        <w:rFonts w:ascii="Arial" w:hAnsi="Arial"/>
        <w:b w:val="0"/>
      </w:rPr>
      <w:t>Commission ID: 2332</w:t>
    </w:r>
    <w:r w:rsidRPr="00DF37F2">
      <w:rPr>
        <w:rStyle w:val="FooterBold"/>
        <w:rFonts w:ascii="Arial" w:hAnsi="Arial"/>
        <w:b w:val="0"/>
      </w:rPr>
      <w:tab/>
      <w:t xml:space="preserve">OFFICIAL: Sensitive </w:t>
    </w:r>
  </w:p>
  <w:p w14:paraId="1FC41E79" w14:textId="77777777" w:rsidR="00DF37F2" w:rsidRPr="00DF37F2" w:rsidRDefault="00EE63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1E7B" w14:textId="77777777" w:rsidR="00E2364A" w:rsidRDefault="008756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41E74" w14:textId="77777777" w:rsidR="00D3157C" w:rsidRDefault="00EE6316" w:rsidP="00D71F88">
      <w:pPr>
        <w:spacing w:after="0"/>
      </w:pPr>
      <w:r>
        <w:separator/>
      </w:r>
    </w:p>
  </w:footnote>
  <w:footnote w:type="continuationSeparator" w:id="0">
    <w:p w14:paraId="1FC41E75" w14:textId="77777777" w:rsidR="00D3157C" w:rsidRDefault="00EE6316" w:rsidP="00D71F88">
      <w:pPr>
        <w:spacing w:after="0"/>
      </w:pPr>
      <w:r>
        <w:continuationSeparator/>
      </w:r>
    </w:p>
  </w:footnote>
  <w:footnote w:id="1">
    <w:p w14:paraId="1FC41E80" w14:textId="680865BC" w:rsidR="000078F8" w:rsidRDefault="00EE631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80820">
        <w:rPr>
          <w:rFonts w:ascii="Arial" w:hAnsi="Arial" w:cs="Arial"/>
          <w:color w:val="auto"/>
          <w:sz w:val="20"/>
          <w:szCs w:val="20"/>
        </w:rPr>
        <w:t xml:space="preserve">with section 40A of the </w:t>
      </w:r>
      <w:r w:rsidRPr="00443CA4">
        <w:rPr>
          <w:rFonts w:ascii="Arial" w:hAnsi="Arial" w:cs="Arial"/>
          <w:sz w:val="20"/>
          <w:szCs w:val="20"/>
        </w:rPr>
        <w:t>Aged Care Quality and Safety Commission Rules 2018.</w:t>
      </w:r>
    </w:p>
    <w:p w14:paraId="1FC41E81" w14:textId="77777777" w:rsidR="002B0884" w:rsidRDefault="008756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1E76" w14:textId="77777777" w:rsidR="00D71F88" w:rsidRDefault="00EE6316">
    <w:pPr>
      <w:pStyle w:val="Header"/>
    </w:pPr>
    <w:r>
      <w:rPr>
        <w:noProof/>
        <w:color w:val="2B579A"/>
        <w:shd w:val="clear" w:color="auto" w:fill="E6E6E6"/>
        <w:lang w:val="en-US"/>
      </w:rPr>
      <w:drawing>
        <wp:anchor distT="0" distB="0" distL="114300" distR="114300" simplePos="0" relativeHeight="251659264" behindDoc="1" locked="0" layoutInCell="1" allowOverlap="1" wp14:anchorId="1FC41E7C" wp14:editId="1FC41E7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457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1E7A" w14:textId="77777777" w:rsidR="00FA0A5B" w:rsidRDefault="00EE6316">
    <w:pPr>
      <w:pStyle w:val="Header"/>
    </w:pPr>
    <w:r>
      <w:rPr>
        <w:noProof/>
      </w:rPr>
      <w:drawing>
        <wp:anchor distT="0" distB="0" distL="114300" distR="114300" simplePos="0" relativeHeight="251658240" behindDoc="0" locked="0" layoutInCell="1" allowOverlap="1" wp14:anchorId="1FC41E7E" wp14:editId="1FC41E7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6962214">
      <w:start w:val="1"/>
      <w:numFmt w:val="lowerRoman"/>
      <w:lvlText w:val="(%1)"/>
      <w:lvlJc w:val="left"/>
      <w:pPr>
        <w:ind w:left="1080" w:hanging="720"/>
      </w:pPr>
      <w:rPr>
        <w:rFonts w:hint="default"/>
      </w:rPr>
    </w:lvl>
    <w:lvl w:ilvl="1" w:tplc="CB004CF4" w:tentative="1">
      <w:start w:val="1"/>
      <w:numFmt w:val="lowerLetter"/>
      <w:lvlText w:val="%2."/>
      <w:lvlJc w:val="left"/>
      <w:pPr>
        <w:ind w:left="1440" w:hanging="360"/>
      </w:pPr>
    </w:lvl>
    <w:lvl w:ilvl="2" w:tplc="91DE69C0" w:tentative="1">
      <w:start w:val="1"/>
      <w:numFmt w:val="lowerRoman"/>
      <w:lvlText w:val="%3."/>
      <w:lvlJc w:val="right"/>
      <w:pPr>
        <w:ind w:left="2160" w:hanging="180"/>
      </w:pPr>
    </w:lvl>
    <w:lvl w:ilvl="3" w:tplc="7AF0DF66" w:tentative="1">
      <w:start w:val="1"/>
      <w:numFmt w:val="decimal"/>
      <w:lvlText w:val="%4."/>
      <w:lvlJc w:val="left"/>
      <w:pPr>
        <w:ind w:left="2880" w:hanging="360"/>
      </w:pPr>
    </w:lvl>
    <w:lvl w:ilvl="4" w:tplc="CEC61D4A" w:tentative="1">
      <w:start w:val="1"/>
      <w:numFmt w:val="lowerLetter"/>
      <w:lvlText w:val="%5."/>
      <w:lvlJc w:val="left"/>
      <w:pPr>
        <w:ind w:left="3600" w:hanging="360"/>
      </w:pPr>
    </w:lvl>
    <w:lvl w:ilvl="5" w:tplc="E918FE7C" w:tentative="1">
      <w:start w:val="1"/>
      <w:numFmt w:val="lowerRoman"/>
      <w:lvlText w:val="%6."/>
      <w:lvlJc w:val="right"/>
      <w:pPr>
        <w:ind w:left="4320" w:hanging="180"/>
      </w:pPr>
    </w:lvl>
    <w:lvl w:ilvl="6" w:tplc="8AA8E054" w:tentative="1">
      <w:start w:val="1"/>
      <w:numFmt w:val="decimal"/>
      <w:lvlText w:val="%7."/>
      <w:lvlJc w:val="left"/>
      <w:pPr>
        <w:ind w:left="5040" w:hanging="360"/>
      </w:pPr>
    </w:lvl>
    <w:lvl w:ilvl="7" w:tplc="ABB011F0" w:tentative="1">
      <w:start w:val="1"/>
      <w:numFmt w:val="lowerLetter"/>
      <w:lvlText w:val="%8."/>
      <w:lvlJc w:val="left"/>
      <w:pPr>
        <w:ind w:left="5760" w:hanging="360"/>
      </w:pPr>
    </w:lvl>
    <w:lvl w:ilvl="8" w:tplc="9A5400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60AD600">
      <w:start w:val="1"/>
      <w:numFmt w:val="lowerRoman"/>
      <w:lvlText w:val="(%1)"/>
      <w:lvlJc w:val="left"/>
      <w:pPr>
        <w:ind w:left="1080" w:hanging="720"/>
      </w:pPr>
      <w:rPr>
        <w:rFonts w:hint="default"/>
      </w:rPr>
    </w:lvl>
    <w:lvl w:ilvl="1" w:tplc="425E9586" w:tentative="1">
      <w:start w:val="1"/>
      <w:numFmt w:val="lowerLetter"/>
      <w:lvlText w:val="%2."/>
      <w:lvlJc w:val="left"/>
      <w:pPr>
        <w:ind w:left="1440" w:hanging="360"/>
      </w:pPr>
    </w:lvl>
    <w:lvl w:ilvl="2" w:tplc="BD00212C" w:tentative="1">
      <w:start w:val="1"/>
      <w:numFmt w:val="lowerRoman"/>
      <w:lvlText w:val="%3."/>
      <w:lvlJc w:val="right"/>
      <w:pPr>
        <w:ind w:left="2160" w:hanging="180"/>
      </w:pPr>
    </w:lvl>
    <w:lvl w:ilvl="3" w:tplc="1BF60CC0" w:tentative="1">
      <w:start w:val="1"/>
      <w:numFmt w:val="decimal"/>
      <w:lvlText w:val="%4."/>
      <w:lvlJc w:val="left"/>
      <w:pPr>
        <w:ind w:left="2880" w:hanging="360"/>
      </w:pPr>
    </w:lvl>
    <w:lvl w:ilvl="4" w:tplc="6D9212EA" w:tentative="1">
      <w:start w:val="1"/>
      <w:numFmt w:val="lowerLetter"/>
      <w:lvlText w:val="%5."/>
      <w:lvlJc w:val="left"/>
      <w:pPr>
        <w:ind w:left="3600" w:hanging="360"/>
      </w:pPr>
    </w:lvl>
    <w:lvl w:ilvl="5" w:tplc="1DBE421C" w:tentative="1">
      <w:start w:val="1"/>
      <w:numFmt w:val="lowerRoman"/>
      <w:lvlText w:val="%6."/>
      <w:lvlJc w:val="right"/>
      <w:pPr>
        <w:ind w:left="4320" w:hanging="180"/>
      </w:pPr>
    </w:lvl>
    <w:lvl w:ilvl="6" w:tplc="99E6A594" w:tentative="1">
      <w:start w:val="1"/>
      <w:numFmt w:val="decimal"/>
      <w:lvlText w:val="%7."/>
      <w:lvlJc w:val="left"/>
      <w:pPr>
        <w:ind w:left="5040" w:hanging="360"/>
      </w:pPr>
    </w:lvl>
    <w:lvl w:ilvl="7" w:tplc="88B64F26" w:tentative="1">
      <w:start w:val="1"/>
      <w:numFmt w:val="lowerLetter"/>
      <w:lvlText w:val="%8."/>
      <w:lvlJc w:val="left"/>
      <w:pPr>
        <w:ind w:left="5760" w:hanging="360"/>
      </w:pPr>
    </w:lvl>
    <w:lvl w:ilvl="8" w:tplc="CB0AC7B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A94F524">
      <w:start w:val="1"/>
      <w:numFmt w:val="lowerRoman"/>
      <w:lvlText w:val="(%1)"/>
      <w:lvlJc w:val="left"/>
      <w:pPr>
        <w:ind w:left="1080" w:hanging="720"/>
      </w:pPr>
      <w:rPr>
        <w:rFonts w:hint="default"/>
      </w:rPr>
    </w:lvl>
    <w:lvl w:ilvl="1" w:tplc="0C64B972" w:tentative="1">
      <w:start w:val="1"/>
      <w:numFmt w:val="lowerLetter"/>
      <w:lvlText w:val="%2."/>
      <w:lvlJc w:val="left"/>
      <w:pPr>
        <w:ind w:left="1440" w:hanging="360"/>
      </w:pPr>
    </w:lvl>
    <w:lvl w:ilvl="2" w:tplc="DAA0E8E6" w:tentative="1">
      <w:start w:val="1"/>
      <w:numFmt w:val="lowerRoman"/>
      <w:lvlText w:val="%3."/>
      <w:lvlJc w:val="right"/>
      <w:pPr>
        <w:ind w:left="2160" w:hanging="180"/>
      </w:pPr>
    </w:lvl>
    <w:lvl w:ilvl="3" w:tplc="48622454" w:tentative="1">
      <w:start w:val="1"/>
      <w:numFmt w:val="decimal"/>
      <w:lvlText w:val="%4."/>
      <w:lvlJc w:val="left"/>
      <w:pPr>
        <w:ind w:left="2880" w:hanging="360"/>
      </w:pPr>
    </w:lvl>
    <w:lvl w:ilvl="4" w:tplc="F6D6361C" w:tentative="1">
      <w:start w:val="1"/>
      <w:numFmt w:val="lowerLetter"/>
      <w:lvlText w:val="%5."/>
      <w:lvlJc w:val="left"/>
      <w:pPr>
        <w:ind w:left="3600" w:hanging="360"/>
      </w:pPr>
    </w:lvl>
    <w:lvl w:ilvl="5" w:tplc="2D8A639E" w:tentative="1">
      <w:start w:val="1"/>
      <w:numFmt w:val="lowerRoman"/>
      <w:lvlText w:val="%6."/>
      <w:lvlJc w:val="right"/>
      <w:pPr>
        <w:ind w:left="4320" w:hanging="180"/>
      </w:pPr>
    </w:lvl>
    <w:lvl w:ilvl="6" w:tplc="F8F2F0FA" w:tentative="1">
      <w:start w:val="1"/>
      <w:numFmt w:val="decimal"/>
      <w:lvlText w:val="%7."/>
      <w:lvlJc w:val="left"/>
      <w:pPr>
        <w:ind w:left="5040" w:hanging="360"/>
      </w:pPr>
    </w:lvl>
    <w:lvl w:ilvl="7" w:tplc="51C08682" w:tentative="1">
      <w:start w:val="1"/>
      <w:numFmt w:val="lowerLetter"/>
      <w:lvlText w:val="%8."/>
      <w:lvlJc w:val="left"/>
      <w:pPr>
        <w:ind w:left="5760" w:hanging="360"/>
      </w:pPr>
    </w:lvl>
    <w:lvl w:ilvl="8" w:tplc="CBA6129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AD1CBF5A">
      <w:start w:val="1"/>
      <w:numFmt w:val="bullet"/>
      <w:lvlText w:val=""/>
      <w:lvlJc w:val="left"/>
      <w:pPr>
        <w:ind w:left="1440" w:hanging="360"/>
      </w:pPr>
      <w:rPr>
        <w:rFonts w:ascii="Symbol" w:hAnsi="Symbol" w:hint="default"/>
        <w:color w:val="auto"/>
      </w:rPr>
    </w:lvl>
    <w:lvl w:ilvl="1" w:tplc="66E49936" w:tentative="1">
      <w:start w:val="1"/>
      <w:numFmt w:val="bullet"/>
      <w:lvlText w:val="o"/>
      <w:lvlJc w:val="left"/>
      <w:pPr>
        <w:ind w:left="2160" w:hanging="360"/>
      </w:pPr>
      <w:rPr>
        <w:rFonts w:ascii="Courier New" w:hAnsi="Courier New" w:cs="Courier New" w:hint="default"/>
      </w:rPr>
    </w:lvl>
    <w:lvl w:ilvl="2" w:tplc="226AA9B6" w:tentative="1">
      <w:start w:val="1"/>
      <w:numFmt w:val="bullet"/>
      <w:lvlText w:val=""/>
      <w:lvlJc w:val="left"/>
      <w:pPr>
        <w:ind w:left="2880" w:hanging="360"/>
      </w:pPr>
      <w:rPr>
        <w:rFonts w:ascii="Wingdings" w:hAnsi="Wingdings" w:hint="default"/>
      </w:rPr>
    </w:lvl>
    <w:lvl w:ilvl="3" w:tplc="345630FA" w:tentative="1">
      <w:start w:val="1"/>
      <w:numFmt w:val="bullet"/>
      <w:lvlText w:val=""/>
      <w:lvlJc w:val="left"/>
      <w:pPr>
        <w:ind w:left="3600" w:hanging="360"/>
      </w:pPr>
      <w:rPr>
        <w:rFonts w:ascii="Symbol" w:hAnsi="Symbol" w:hint="default"/>
      </w:rPr>
    </w:lvl>
    <w:lvl w:ilvl="4" w:tplc="70526A18" w:tentative="1">
      <w:start w:val="1"/>
      <w:numFmt w:val="bullet"/>
      <w:lvlText w:val="o"/>
      <w:lvlJc w:val="left"/>
      <w:pPr>
        <w:ind w:left="4320" w:hanging="360"/>
      </w:pPr>
      <w:rPr>
        <w:rFonts w:ascii="Courier New" w:hAnsi="Courier New" w:cs="Courier New" w:hint="default"/>
      </w:rPr>
    </w:lvl>
    <w:lvl w:ilvl="5" w:tplc="7B48F1CE" w:tentative="1">
      <w:start w:val="1"/>
      <w:numFmt w:val="bullet"/>
      <w:lvlText w:val=""/>
      <w:lvlJc w:val="left"/>
      <w:pPr>
        <w:ind w:left="5040" w:hanging="360"/>
      </w:pPr>
      <w:rPr>
        <w:rFonts w:ascii="Wingdings" w:hAnsi="Wingdings" w:hint="default"/>
      </w:rPr>
    </w:lvl>
    <w:lvl w:ilvl="6" w:tplc="0810C9E6" w:tentative="1">
      <w:start w:val="1"/>
      <w:numFmt w:val="bullet"/>
      <w:lvlText w:val=""/>
      <w:lvlJc w:val="left"/>
      <w:pPr>
        <w:ind w:left="5760" w:hanging="360"/>
      </w:pPr>
      <w:rPr>
        <w:rFonts w:ascii="Symbol" w:hAnsi="Symbol" w:hint="default"/>
      </w:rPr>
    </w:lvl>
    <w:lvl w:ilvl="7" w:tplc="2BB64EE4" w:tentative="1">
      <w:start w:val="1"/>
      <w:numFmt w:val="bullet"/>
      <w:lvlText w:val="o"/>
      <w:lvlJc w:val="left"/>
      <w:pPr>
        <w:ind w:left="6480" w:hanging="360"/>
      </w:pPr>
      <w:rPr>
        <w:rFonts w:ascii="Courier New" w:hAnsi="Courier New" w:cs="Courier New" w:hint="default"/>
      </w:rPr>
    </w:lvl>
    <w:lvl w:ilvl="8" w:tplc="05CCA150"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EAEABDBC">
      <w:start w:val="1"/>
      <w:numFmt w:val="bullet"/>
      <w:lvlText w:val=""/>
      <w:lvlJc w:val="left"/>
      <w:pPr>
        <w:ind w:left="720" w:hanging="360"/>
      </w:pPr>
      <w:rPr>
        <w:rFonts w:ascii="Symbol" w:hAnsi="Symbol" w:hint="default"/>
        <w:color w:val="auto"/>
        <w:sz w:val="24"/>
        <w:szCs w:val="24"/>
      </w:rPr>
    </w:lvl>
    <w:lvl w:ilvl="1" w:tplc="6DBAD47E" w:tentative="1">
      <w:start w:val="1"/>
      <w:numFmt w:val="bullet"/>
      <w:lvlText w:val="o"/>
      <w:lvlJc w:val="left"/>
      <w:pPr>
        <w:ind w:left="1440" w:hanging="360"/>
      </w:pPr>
      <w:rPr>
        <w:rFonts w:ascii="Courier New" w:hAnsi="Courier New" w:cs="Courier New" w:hint="default"/>
      </w:rPr>
    </w:lvl>
    <w:lvl w:ilvl="2" w:tplc="994C84DE" w:tentative="1">
      <w:start w:val="1"/>
      <w:numFmt w:val="bullet"/>
      <w:lvlText w:val=""/>
      <w:lvlJc w:val="left"/>
      <w:pPr>
        <w:ind w:left="2160" w:hanging="360"/>
      </w:pPr>
      <w:rPr>
        <w:rFonts w:ascii="Wingdings" w:hAnsi="Wingdings" w:hint="default"/>
      </w:rPr>
    </w:lvl>
    <w:lvl w:ilvl="3" w:tplc="98A0B66E" w:tentative="1">
      <w:start w:val="1"/>
      <w:numFmt w:val="bullet"/>
      <w:lvlText w:val=""/>
      <w:lvlJc w:val="left"/>
      <w:pPr>
        <w:ind w:left="2880" w:hanging="360"/>
      </w:pPr>
      <w:rPr>
        <w:rFonts w:ascii="Symbol" w:hAnsi="Symbol" w:hint="default"/>
      </w:rPr>
    </w:lvl>
    <w:lvl w:ilvl="4" w:tplc="31642C54" w:tentative="1">
      <w:start w:val="1"/>
      <w:numFmt w:val="bullet"/>
      <w:lvlText w:val="o"/>
      <w:lvlJc w:val="left"/>
      <w:pPr>
        <w:ind w:left="3600" w:hanging="360"/>
      </w:pPr>
      <w:rPr>
        <w:rFonts w:ascii="Courier New" w:hAnsi="Courier New" w:cs="Courier New" w:hint="default"/>
      </w:rPr>
    </w:lvl>
    <w:lvl w:ilvl="5" w:tplc="FAB8FFDE" w:tentative="1">
      <w:start w:val="1"/>
      <w:numFmt w:val="bullet"/>
      <w:lvlText w:val=""/>
      <w:lvlJc w:val="left"/>
      <w:pPr>
        <w:ind w:left="4320" w:hanging="360"/>
      </w:pPr>
      <w:rPr>
        <w:rFonts w:ascii="Wingdings" w:hAnsi="Wingdings" w:hint="default"/>
      </w:rPr>
    </w:lvl>
    <w:lvl w:ilvl="6" w:tplc="A6A6B12C" w:tentative="1">
      <w:start w:val="1"/>
      <w:numFmt w:val="bullet"/>
      <w:lvlText w:val=""/>
      <w:lvlJc w:val="left"/>
      <w:pPr>
        <w:ind w:left="5040" w:hanging="360"/>
      </w:pPr>
      <w:rPr>
        <w:rFonts w:ascii="Symbol" w:hAnsi="Symbol" w:hint="default"/>
      </w:rPr>
    </w:lvl>
    <w:lvl w:ilvl="7" w:tplc="7C880688" w:tentative="1">
      <w:start w:val="1"/>
      <w:numFmt w:val="bullet"/>
      <w:lvlText w:val="o"/>
      <w:lvlJc w:val="left"/>
      <w:pPr>
        <w:ind w:left="5760" w:hanging="360"/>
      </w:pPr>
      <w:rPr>
        <w:rFonts w:ascii="Courier New" w:hAnsi="Courier New" w:cs="Courier New" w:hint="default"/>
      </w:rPr>
    </w:lvl>
    <w:lvl w:ilvl="8" w:tplc="D298C05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9DC91D4">
      <w:start w:val="1"/>
      <w:numFmt w:val="lowerRoman"/>
      <w:lvlText w:val="(%1)"/>
      <w:lvlJc w:val="left"/>
      <w:pPr>
        <w:ind w:left="1080" w:hanging="720"/>
      </w:pPr>
      <w:rPr>
        <w:rFonts w:hint="default"/>
      </w:rPr>
    </w:lvl>
    <w:lvl w:ilvl="1" w:tplc="2042DA54" w:tentative="1">
      <w:start w:val="1"/>
      <w:numFmt w:val="lowerLetter"/>
      <w:lvlText w:val="%2."/>
      <w:lvlJc w:val="left"/>
      <w:pPr>
        <w:ind w:left="1440" w:hanging="360"/>
      </w:pPr>
    </w:lvl>
    <w:lvl w:ilvl="2" w:tplc="60EA69B0" w:tentative="1">
      <w:start w:val="1"/>
      <w:numFmt w:val="lowerRoman"/>
      <w:lvlText w:val="%3."/>
      <w:lvlJc w:val="right"/>
      <w:pPr>
        <w:ind w:left="2160" w:hanging="180"/>
      </w:pPr>
    </w:lvl>
    <w:lvl w:ilvl="3" w:tplc="12ACBD00" w:tentative="1">
      <w:start w:val="1"/>
      <w:numFmt w:val="decimal"/>
      <w:lvlText w:val="%4."/>
      <w:lvlJc w:val="left"/>
      <w:pPr>
        <w:ind w:left="2880" w:hanging="360"/>
      </w:pPr>
    </w:lvl>
    <w:lvl w:ilvl="4" w:tplc="54084726" w:tentative="1">
      <w:start w:val="1"/>
      <w:numFmt w:val="lowerLetter"/>
      <w:lvlText w:val="%5."/>
      <w:lvlJc w:val="left"/>
      <w:pPr>
        <w:ind w:left="3600" w:hanging="360"/>
      </w:pPr>
    </w:lvl>
    <w:lvl w:ilvl="5" w:tplc="FEB4053C" w:tentative="1">
      <w:start w:val="1"/>
      <w:numFmt w:val="lowerRoman"/>
      <w:lvlText w:val="%6."/>
      <w:lvlJc w:val="right"/>
      <w:pPr>
        <w:ind w:left="4320" w:hanging="180"/>
      </w:pPr>
    </w:lvl>
    <w:lvl w:ilvl="6" w:tplc="49C45202" w:tentative="1">
      <w:start w:val="1"/>
      <w:numFmt w:val="decimal"/>
      <w:lvlText w:val="%7."/>
      <w:lvlJc w:val="left"/>
      <w:pPr>
        <w:ind w:left="5040" w:hanging="360"/>
      </w:pPr>
    </w:lvl>
    <w:lvl w:ilvl="7" w:tplc="7032AC06" w:tentative="1">
      <w:start w:val="1"/>
      <w:numFmt w:val="lowerLetter"/>
      <w:lvlText w:val="%8."/>
      <w:lvlJc w:val="left"/>
      <w:pPr>
        <w:ind w:left="5760" w:hanging="360"/>
      </w:pPr>
    </w:lvl>
    <w:lvl w:ilvl="8" w:tplc="0EA2DA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0E27ED2">
      <w:start w:val="1"/>
      <w:numFmt w:val="lowerRoman"/>
      <w:lvlText w:val="(%1)"/>
      <w:lvlJc w:val="left"/>
      <w:pPr>
        <w:ind w:left="1080" w:hanging="720"/>
      </w:pPr>
      <w:rPr>
        <w:rFonts w:hint="default"/>
      </w:rPr>
    </w:lvl>
    <w:lvl w:ilvl="1" w:tplc="AE8805EA" w:tentative="1">
      <w:start w:val="1"/>
      <w:numFmt w:val="lowerLetter"/>
      <w:lvlText w:val="%2."/>
      <w:lvlJc w:val="left"/>
      <w:pPr>
        <w:ind w:left="1440" w:hanging="360"/>
      </w:pPr>
    </w:lvl>
    <w:lvl w:ilvl="2" w:tplc="33DE18F0" w:tentative="1">
      <w:start w:val="1"/>
      <w:numFmt w:val="lowerRoman"/>
      <w:lvlText w:val="%3."/>
      <w:lvlJc w:val="right"/>
      <w:pPr>
        <w:ind w:left="2160" w:hanging="180"/>
      </w:pPr>
    </w:lvl>
    <w:lvl w:ilvl="3" w:tplc="F8D6C06A" w:tentative="1">
      <w:start w:val="1"/>
      <w:numFmt w:val="decimal"/>
      <w:lvlText w:val="%4."/>
      <w:lvlJc w:val="left"/>
      <w:pPr>
        <w:ind w:left="2880" w:hanging="360"/>
      </w:pPr>
    </w:lvl>
    <w:lvl w:ilvl="4" w:tplc="2556AF7E" w:tentative="1">
      <w:start w:val="1"/>
      <w:numFmt w:val="lowerLetter"/>
      <w:lvlText w:val="%5."/>
      <w:lvlJc w:val="left"/>
      <w:pPr>
        <w:ind w:left="3600" w:hanging="360"/>
      </w:pPr>
    </w:lvl>
    <w:lvl w:ilvl="5" w:tplc="0CDA5DFC" w:tentative="1">
      <w:start w:val="1"/>
      <w:numFmt w:val="lowerRoman"/>
      <w:lvlText w:val="%6."/>
      <w:lvlJc w:val="right"/>
      <w:pPr>
        <w:ind w:left="4320" w:hanging="180"/>
      </w:pPr>
    </w:lvl>
    <w:lvl w:ilvl="6" w:tplc="E2E28A20" w:tentative="1">
      <w:start w:val="1"/>
      <w:numFmt w:val="decimal"/>
      <w:lvlText w:val="%7."/>
      <w:lvlJc w:val="left"/>
      <w:pPr>
        <w:ind w:left="5040" w:hanging="360"/>
      </w:pPr>
    </w:lvl>
    <w:lvl w:ilvl="7" w:tplc="7736EC66" w:tentative="1">
      <w:start w:val="1"/>
      <w:numFmt w:val="lowerLetter"/>
      <w:lvlText w:val="%8."/>
      <w:lvlJc w:val="left"/>
      <w:pPr>
        <w:ind w:left="5760" w:hanging="360"/>
      </w:pPr>
    </w:lvl>
    <w:lvl w:ilvl="8" w:tplc="CBB8FBE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88E0148">
      <w:start w:val="1"/>
      <w:numFmt w:val="lowerRoman"/>
      <w:lvlText w:val="(%1)"/>
      <w:lvlJc w:val="left"/>
      <w:pPr>
        <w:ind w:left="1080" w:hanging="720"/>
      </w:pPr>
      <w:rPr>
        <w:rFonts w:hint="default"/>
      </w:rPr>
    </w:lvl>
    <w:lvl w:ilvl="1" w:tplc="90604D24" w:tentative="1">
      <w:start w:val="1"/>
      <w:numFmt w:val="lowerLetter"/>
      <w:lvlText w:val="%2."/>
      <w:lvlJc w:val="left"/>
      <w:pPr>
        <w:ind w:left="1440" w:hanging="360"/>
      </w:pPr>
    </w:lvl>
    <w:lvl w:ilvl="2" w:tplc="DAEC357A" w:tentative="1">
      <w:start w:val="1"/>
      <w:numFmt w:val="lowerRoman"/>
      <w:lvlText w:val="%3."/>
      <w:lvlJc w:val="right"/>
      <w:pPr>
        <w:ind w:left="2160" w:hanging="180"/>
      </w:pPr>
    </w:lvl>
    <w:lvl w:ilvl="3" w:tplc="EC96E92C" w:tentative="1">
      <w:start w:val="1"/>
      <w:numFmt w:val="decimal"/>
      <w:lvlText w:val="%4."/>
      <w:lvlJc w:val="left"/>
      <w:pPr>
        <w:ind w:left="2880" w:hanging="360"/>
      </w:pPr>
    </w:lvl>
    <w:lvl w:ilvl="4" w:tplc="FF946EF0" w:tentative="1">
      <w:start w:val="1"/>
      <w:numFmt w:val="lowerLetter"/>
      <w:lvlText w:val="%5."/>
      <w:lvlJc w:val="left"/>
      <w:pPr>
        <w:ind w:left="3600" w:hanging="360"/>
      </w:pPr>
    </w:lvl>
    <w:lvl w:ilvl="5" w:tplc="7F369BCE" w:tentative="1">
      <w:start w:val="1"/>
      <w:numFmt w:val="lowerRoman"/>
      <w:lvlText w:val="%6."/>
      <w:lvlJc w:val="right"/>
      <w:pPr>
        <w:ind w:left="4320" w:hanging="180"/>
      </w:pPr>
    </w:lvl>
    <w:lvl w:ilvl="6" w:tplc="B6FEB17E" w:tentative="1">
      <w:start w:val="1"/>
      <w:numFmt w:val="decimal"/>
      <w:lvlText w:val="%7."/>
      <w:lvlJc w:val="left"/>
      <w:pPr>
        <w:ind w:left="5040" w:hanging="360"/>
      </w:pPr>
    </w:lvl>
    <w:lvl w:ilvl="7" w:tplc="B718B080" w:tentative="1">
      <w:start w:val="1"/>
      <w:numFmt w:val="lowerLetter"/>
      <w:lvlText w:val="%8."/>
      <w:lvlJc w:val="left"/>
      <w:pPr>
        <w:ind w:left="5760" w:hanging="360"/>
      </w:pPr>
    </w:lvl>
    <w:lvl w:ilvl="8" w:tplc="9BD0F4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BE4241E">
      <w:start w:val="1"/>
      <w:numFmt w:val="lowerRoman"/>
      <w:lvlText w:val="(%1)"/>
      <w:lvlJc w:val="left"/>
      <w:pPr>
        <w:ind w:left="1080" w:hanging="720"/>
      </w:pPr>
      <w:rPr>
        <w:rFonts w:hint="default"/>
      </w:rPr>
    </w:lvl>
    <w:lvl w:ilvl="1" w:tplc="09D6B93E" w:tentative="1">
      <w:start w:val="1"/>
      <w:numFmt w:val="lowerLetter"/>
      <w:lvlText w:val="%2."/>
      <w:lvlJc w:val="left"/>
      <w:pPr>
        <w:ind w:left="1440" w:hanging="360"/>
      </w:pPr>
    </w:lvl>
    <w:lvl w:ilvl="2" w:tplc="FECC8BAA" w:tentative="1">
      <w:start w:val="1"/>
      <w:numFmt w:val="lowerRoman"/>
      <w:lvlText w:val="%3."/>
      <w:lvlJc w:val="right"/>
      <w:pPr>
        <w:ind w:left="2160" w:hanging="180"/>
      </w:pPr>
    </w:lvl>
    <w:lvl w:ilvl="3" w:tplc="8E42E492" w:tentative="1">
      <w:start w:val="1"/>
      <w:numFmt w:val="decimal"/>
      <w:lvlText w:val="%4."/>
      <w:lvlJc w:val="left"/>
      <w:pPr>
        <w:ind w:left="2880" w:hanging="360"/>
      </w:pPr>
    </w:lvl>
    <w:lvl w:ilvl="4" w:tplc="3BEEAC38" w:tentative="1">
      <w:start w:val="1"/>
      <w:numFmt w:val="lowerLetter"/>
      <w:lvlText w:val="%5."/>
      <w:lvlJc w:val="left"/>
      <w:pPr>
        <w:ind w:left="3600" w:hanging="360"/>
      </w:pPr>
    </w:lvl>
    <w:lvl w:ilvl="5" w:tplc="8A60F0B6" w:tentative="1">
      <w:start w:val="1"/>
      <w:numFmt w:val="lowerRoman"/>
      <w:lvlText w:val="%6."/>
      <w:lvlJc w:val="right"/>
      <w:pPr>
        <w:ind w:left="4320" w:hanging="180"/>
      </w:pPr>
    </w:lvl>
    <w:lvl w:ilvl="6" w:tplc="F7BECB66" w:tentative="1">
      <w:start w:val="1"/>
      <w:numFmt w:val="decimal"/>
      <w:lvlText w:val="%7."/>
      <w:lvlJc w:val="left"/>
      <w:pPr>
        <w:ind w:left="5040" w:hanging="360"/>
      </w:pPr>
    </w:lvl>
    <w:lvl w:ilvl="7" w:tplc="B91E3522" w:tentative="1">
      <w:start w:val="1"/>
      <w:numFmt w:val="lowerLetter"/>
      <w:lvlText w:val="%8."/>
      <w:lvlJc w:val="left"/>
      <w:pPr>
        <w:ind w:left="5760" w:hanging="360"/>
      </w:pPr>
    </w:lvl>
    <w:lvl w:ilvl="8" w:tplc="B4746FF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711A89BE">
      <w:start w:val="1"/>
      <w:numFmt w:val="bullet"/>
      <w:lvlText w:val=""/>
      <w:lvlJc w:val="left"/>
      <w:pPr>
        <w:ind w:left="624" w:hanging="267"/>
      </w:pPr>
      <w:rPr>
        <w:rFonts w:ascii="Symbol" w:hAnsi="Symbol" w:hint="default"/>
      </w:rPr>
    </w:lvl>
    <w:lvl w:ilvl="1" w:tplc="C8643922">
      <w:start w:val="1"/>
      <w:numFmt w:val="bullet"/>
      <w:lvlText w:val="o"/>
      <w:lvlJc w:val="left"/>
      <w:pPr>
        <w:ind w:left="1080" w:hanging="360"/>
      </w:pPr>
      <w:rPr>
        <w:rFonts w:ascii="Courier New" w:hAnsi="Courier New" w:cs="Courier New" w:hint="default"/>
      </w:rPr>
    </w:lvl>
    <w:lvl w:ilvl="2" w:tplc="3516DE68" w:tentative="1">
      <w:start w:val="1"/>
      <w:numFmt w:val="bullet"/>
      <w:lvlText w:val=""/>
      <w:lvlJc w:val="left"/>
      <w:pPr>
        <w:ind w:left="1800" w:hanging="360"/>
      </w:pPr>
      <w:rPr>
        <w:rFonts w:ascii="Wingdings" w:hAnsi="Wingdings" w:hint="default"/>
      </w:rPr>
    </w:lvl>
    <w:lvl w:ilvl="3" w:tplc="D1C88EE6" w:tentative="1">
      <w:start w:val="1"/>
      <w:numFmt w:val="bullet"/>
      <w:lvlText w:val=""/>
      <w:lvlJc w:val="left"/>
      <w:pPr>
        <w:ind w:left="2520" w:hanging="360"/>
      </w:pPr>
      <w:rPr>
        <w:rFonts w:ascii="Symbol" w:hAnsi="Symbol" w:hint="default"/>
      </w:rPr>
    </w:lvl>
    <w:lvl w:ilvl="4" w:tplc="77DC8D0A" w:tentative="1">
      <w:start w:val="1"/>
      <w:numFmt w:val="bullet"/>
      <w:lvlText w:val="o"/>
      <w:lvlJc w:val="left"/>
      <w:pPr>
        <w:ind w:left="3240" w:hanging="360"/>
      </w:pPr>
      <w:rPr>
        <w:rFonts w:ascii="Courier New" w:hAnsi="Courier New" w:cs="Courier New" w:hint="default"/>
      </w:rPr>
    </w:lvl>
    <w:lvl w:ilvl="5" w:tplc="415A6FB4" w:tentative="1">
      <w:start w:val="1"/>
      <w:numFmt w:val="bullet"/>
      <w:lvlText w:val=""/>
      <w:lvlJc w:val="left"/>
      <w:pPr>
        <w:ind w:left="3960" w:hanging="360"/>
      </w:pPr>
      <w:rPr>
        <w:rFonts w:ascii="Wingdings" w:hAnsi="Wingdings" w:hint="default"/>
      </w:rPr>
    </w:lvl>
    <w:lvl w:ilvl="6" w:tplc="B20605DC" w:tentative="1">
      <w:start w:val="1"/>
      <w:numFmt w:val="bullet"/>
      <w:lvlText w:val=""/>
      <w:lvlJc w:val="left"/>
      <w:pPr>
        <w:ind w:left="4680" w:hanging="360"/>
      </w:pPr>
      <w:rPr>
        <w:rFonts w:ascii="Symbol" w:hAnsi="Symbol" w:hint="default"/>
      </w:rPr>
    </w:lvl>
    <w:lvl w:ilvl="7" w:tplc="06DC7204" w:tentative="1">
      <w:start w:val="1"/>
      <w:numFmt w:val="bullet"/>
      <w:lvlText w:val="o"/>
      <w:lvlJc w:val="left"/>
      <w:pPr>
        <w:ind w:left="5400" w:hanging="360"/>
      </w:pPr>
      <w:rPr>
        <w:rFonts w:ascii="Courier New" w:hAnsi="Courier New" w:cs="Courier New" w:hint="default"/>
      </w:rPr>
    </w:lvl>
    <w:lvl w:ilvl="8" w:tplc="6544549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C465398">
      <w:start w:val="1"/>
      <w:numFmt w:val="lowerRoman"/>
      <w:lvlText w:val="(%1)"/>
      <w:lvlJc w:val="left"/>
      <w:pPr>
        <w:ind w:left="1080" w:hanging="720"/>
      </w:pPr>
      <w:rPr>
        <w:rFonts w:hint="default"/>
      </w:rPr>
    </w:lvl>
    <w:lvl w:ilvl="1" w:tplc="728836E0" w:tentative="1">
      <w:start w:val="1"/>
      <w:numFmt w:val="lowerLetter"/>
      <w:lvlText w:val="%2."/>
      <w:lvlJc w:val="left"/>
      <w:pPr>
        <w:ind w:left="1440" w:hanging="360"/>
      </w:pPr>
    </w:lvl>
    <w:lvl w:ilvl="2" w:tplc="89C6FF0A" w:tentative="1">
      <w:start w:val="1"/>
      <w:numFmt w:val="lowerRoman"/>
      <w:lvlText w:val="%3."/>
      <w:lvlJc w:val="right"/>
      <w:pPr>
        <w:ind w:left="2160" w:hanging="180"/>
      </w:pPr>
    </w:lvl>
    <w:lvl w:ilvl="3" w:tplc="C4CEA67C" w:tentative="1">
      <w:start w:val="1"/>
      <w:numFmt w:val="decimal"/>
      <w:lvlText w:val="%4."/>
      <w:lvlJc w:val="left"/>
      <w:pPr>
        <w:ind w:left="2880" w:hanging="360"/>
      </w:pPr>
    </w:lvl>
    <w:lvl w:ilvl="4" w:tplc="7E10C3B4" w:tentative="1">
      <w:start w:val="1"/>
      <w:numFmt w:val="lowerLetter"/>
      <w:lvlText w:val="%5."/>
      <w:lvlJc w:val="left"/>
      <w:pPr>
        <w:ind w:left="3600" w:hanging="360"/>
      </w:pPr>
    </w:lvl>
    <w:lvl w:ilvl="5" w:tplc="6E8EAC56" w:tentative="1">
      <w:start w:val="1"/>
      <w:numFmt w:val="lowerRoman"/>
      <w:lvlText w:val="%6."/>
      <w:lvlJc w:val="right"/>
      <w:pPr>
        <w:ind w:left="4320" w:hanging="180"/>
      </w:pPr>
    </w:lvl>
    <w:lvl w:ilvl="6" w:tplc="05085954" w:tentative="1">
      <w:start w:val="1"/>
      <w:numFmt w:val="decimal"/>
      <w:lvlText w:val="%7."/>
      <w:lvlJc w:val="left"/>
      <w:pPr>
        <w:ind w:left="5040" w:hanging="360"/>
      </w:pPr>
    </w:lvl>
    <w:lvl w:ilvl="7" w:tplc="7DFE10C6" w:tentative="1">
      <w:start w:val="1"/>
      <w:numFmt w:val="lowerLetter"/>
      <w:lvlText w:val="%8."/>
      <w:lvlJc w:val="left"/>
      <w:pPr>
        <w:ind w:left="5760" w:hanging="360"/>
      </w:pPr>
    </w:lvl>
    <w:lvl w:ilvl="8" w:tplc="C2C205E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A4AD9CA">
      <w:start w:val="1"/>
      <w:numFmt w:val="lowerRoman"/>
      <w:lvlText w:val="(%1)"/>
      <w:lvlJc w:val="left"/>
      <w:pPr>
        <w:ind w:left="1080" w:hanging="720"/>
      </w:pPr>
      <w:rPr>
        <w:rFonts w:hint="default"/>
      </w:rPr>
    </w:lvl>
    <w:lvl w:ilvl="1" w:tplc="DB109B52" w:tentative="1">
      <w:start w:val="1"/>
      <w:numFmt w:val="lowerLetter"/>
      <w:lvlText w:val="%2."/>
      <w:lvlJc w:val="left"/>
      <w:pPr>
        <w:ind w:left="1440" w:hanging="360"/>
      </w:pPr>
    </w:lvl>
    <w:lvl w:ilvl="2" w:tplc="125EFAA6" w:tentative="1">
      <w:start w:val="1"/>
      <w:numFmt w:val="lowerRoman"/>
      <w:lvlText w:val="%3."/>
      <w:lvlJc w:val="right"/>
      <w:pPr>
        <w:ind w:left="2160" w:hanging="180"/>
      </w:pPr>
    </w:lvl>
    <w:lvl w:ilvl="3" w:tplc="780CEE68" w:tentative="1">
      <w:start w:val="1"/>
      <w:numFmt w:val="decimal"/>
      <w:lvlText w:val="%4."/>
      <w:lvlJc w:val="left"/>
      <w:pPr>
        <w:ind w:left="2880" w:hanging="360"/>
      </w:pPr>
    </w:lvl>
    <w:lvl w:ilvl="4" w:tplc="CDDE5EB2" w:tentative="1">
      <w:start w:val="1"/>
      <w:numFmt w:val="lowerLetter"/>
      <w:lvlText w:val="%5."/>
      <w:lvlJc w:val="left"/>
      <w:pPr>
        <w:ind w:left="3600" w:hanging="360"/>
      </w:pPr>
    </w:lvl>
    <w:lvl w:ilvl="5" w:tplc="64AA4892" w:tentative="1">
      <w:start w:val="1"/>
      <w:numFmt w:val="lowerRoman"/>
      <w:lvlText w:val="%6."/>
      <w:lvlJc w:val="right"/>
      <w:pPr>
        <w:ind w:left="4320" w:hanging="180"/>
      </w:pPr>
    </w:lvl>
    <w:lvl w:ilvl="6" w:tplc="56DCC81C" w:tentative="1">
      <w:start w:val="1"/>
      <w:numFmt w:val="decimal"/>
      <w:lvlText w:val="%7."/>
      <w:lvlJc w:val="left"/>
      <w:pPr>
        <w:ind w:left="5040" w:hanging="360"/>
      </w:pPr>
    </w:lvl>
    <w:lvl w:ilvl="7" w:tplc="73947D1C" w:tentative="1">
      <w:start w:val="1"/>
      <w:numFmt w:val="lowerLetter"/>
      <w:lvlText w:val="%8."/>
      <w:lvlJc w:val="left"/>
      <w:pPr>
        <w:ind w:left="5760" w:hanging="360"/>
      </w:pPr>
    </w:lvl>
    <w:lvl w:ilvl="8" w:tplc="3208C39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846"/>
    <w:rsid w:val="00072B1F"/>
    <w:rsid w:val="000B4D37"/>
    <w:rsid w:val="0012609D"/>
    <w:rsid w:val="001E7CE0"/>
    <w:rsid w:val="001F76FD"/>
    <w:rsid w:val="00207FC4"/>
    <w:rsid w:val="002B7948"/>
    <w:rsid w:val="002E41E2"/>
    <w:rsid w:val="003357E8"/>
    <w:rsid w:val="00371EC5"/>
    <w:rsid w:val="00380820"/>
    <w:rsid w:val="00382357"/>
    <w:rsid w:val="0038478A"/>
    <w:rsid w:val="003A4F33"/>
    <w:rsid w:val="003D63A6"/>
    <w:rsid w:val="003E3468"/>
    <w:rsid w:val="004305ED"/>
    <w:rsid w:val="00476609"/>
    <w:rsid w:val="004A6557"/>
    <w:rsid w:val="004B2AA4"/>
    <w:rsid w:val="004C1071"/>
    <w:rsid w:val="00535D3E"/>
    <w:rsid w:val="005418BC"/>
    <w:rsid w:val="00564293"/>
    <w:rsid w:val="005867B8"/>
    <w:rsid w:val="005872C9"/>
    <w:rsid w:val="005C4FDE"/>
    <w:rsid w:val="006036A6"/>
    <w:rsid w:val="00614C29"/>
    <w:rsid w:val="006276D6"/>
    <w:rsid w:val="00655DFD"/>
    <w:rsid w:val="00661846"/>
    <w:rsid w:val="00671A7C"/>
    <w:rsid w:val="00672669"/>
    <w:rsid w:val="0067375F"/>
    <w:rsid w:val="00694068"/>
    <w:rsid w:val="006A53C1"/>
    <w:rsid w:val="006B030E"/>
    <w:rsid w:val="006B60D5"/>
    <w:rsid w:val="006F2EC3"/>
    <w:rsid w:val="0070344E"/>
    <w:rsid w:val="00707610"/>
    <w:rsid w:val="00716BA2"/>
    <w:rsid w:val="0071792E"/>
    <w:rsid w:val="0074100E"/>
    <w:rsid w:val="00750F44"/>
    <w:rsid w:val="00795240"/>
    <w:rsid w:val="007B6318"/>
    <w:rsid w:val="007C6B2C"/>
    <w:rsid w:val="00811F2E"/>
    <w:rsid w:val="00850764"/>
    <w:rsid w:val="00866DAF"/>
    <w:rsid w:val="00875682"/>
    <w:rsid w:val="00876E93"/>
    <w:rsid w:val="00935BAA"/>
    <w:rsid w:val="00936F7B"/>
    <w:rsid w:val="009C409A"/>
    <w:rsid w:val="009C49E6"/>
    <w:rsid w:val="009D2CF0"/>
    <w:rsid w:val="009E6AE5"/>
    <w:rsid w:val="00A01ACC"/>
    <w:rsid w:val="00A56C66"/>
    <w:rsid w:val="00A9688F"/>
    <w:rsid w:val="00B5616B"/>
    <w:rsid w:val="00B65B23"/>
    <w:rsid w:val="00B803FF"/>
    <w:rsid w:val="00BF010C"/>
    <w:rsid w:val="00C16552"/>
    <w:rsid w:val="00C16D87"/>
    <w:rsid w:val="00CD28DE"/>
    <w:rsid w:val="00D01FA3"/>
    <w:rsid w:val="00D116DE"/>
    <w:rsid w:val="00D36AA2"/>
    <w:rsid w:val="00DE139D"/>
    <w:rsid w:val="00E04D78"/>
    <w:rsid w:val="00E31F6F"/>
    <w:rsid w:val="00E34E72"/>
    <w:rsid w:val="00E50E16"/>
    <w:rsid w:val="00E926A8"/>
    <w:rsid w:val="00EB0B98"/>
    <w:rsid w:val="00EC0D3C"/>
    <w:rsid w:val="00ED25DC"/>
    <w:rsid w:val="00ED5F94"/>
    <w:rsid w:val="00ED7C07"/>
    <w:rsid w:val="00EE2409"/>
    <w:rsid w:val="00EE6316"/>
    <w:rsid w:val="00F0579B"/>
    <w:rsid w:val="00F24348"/>
    <w:rsid w:val="00F508C0"/>
    <w:rsid w:val="00F63B9E"/>
    <w:rsid w:val="00F76192"/>
    <w:rsid w:val="00FB5586"/>
    <w:rsid w:val="00FE17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41D36"/>
  <w15:docId w15:val="{B434F2BD-56F8-41DA-8689-D5F28C58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7375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2691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2691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2691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2691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2691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2691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2691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2691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2691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2691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12691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2691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2691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12691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2691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2691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2691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2691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2691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2691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2691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12691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2691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2691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2691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2691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2691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2691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2691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2691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2691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2691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2691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2691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12691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2691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2691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2691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2691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12691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2691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2691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2691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2691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2691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2691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2691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2691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2691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2691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915"/>
    <w:rsid w:val="00126915"/>
    <w:rsid w:val="00316E00"/>
    <w:rsid w:val="00613D3D"/>
    <w:rsid w:val="00663BFB"/>
    <w:rsid w:val="0070191B"/>
    <w:rsid w:val="00FC37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2332</RACS_x0020_ID>
    <Approved_x0020_Provider xmlns="a8338b6e-77a6-4851-82b6-98166143ffdd">Frenchmans Lodge Nursing Home Pty Limited</Approved_x0020_Provider>
    <Management_x0020_Company_x0020_ID xmlns="a8338b6e-77a6-4851-82b6-98166143ffdd" xsi:nil="true"/>
    <Home xmlns="a8338b6e-77a6-4851-82b6-98166143ffdd">SummitCare Randwick</Home>
    <Signed xmlns="a8338b6e-77a6-4851-82b6-98166143ffdd" xsi:nil="true"/>
    <Uploaded xmlns="a8338b6e-77a6-4851-82b6-98166143ffdd">true</Uploaded>
    <Management_x0020_Company xmlns="a8338b6e-77a6-4851-82b6-98166143ffdd" xsi:nil="true"/>
    <Doc_x0020_Date xmlns="a8338b6e-77a6-4851-82b6-98166143ffdd">2023-07-07T02:32:41+00:00</Doc_x0020_Date>
    <CSI_x0020_ID xmlns="a8338b6e-77a6-4851-82b6-98166143ffdd" xsi:nil="true"/>
    <Case_x0020_ID xmlns="a8338b6e-77a6-4851-82b6-98166143ffdd" xsi:nil="true"/>
    <Approved_x0020_Provider_x0020_ID xmlns="a8338b6e-77a6-4851-82b6-98166143ffdd">13E6B244-75F4-DC11-AD41-005056922186</Approved_x0020_Provider_x0020_ID>
    <Location xmlns="a8338b6e-77a6-4851-82b6-98166143ffdd" xsi:nil="true"/>
    <Home_x0020_ID xmlns="a8338b6e-77a6-4851-82b6-98166143ffdd">72E6A0A5-7CF4-DC11-AD41-005056922186</Home_x0020_ID>
    <State xmlns="a8338b6e-77a6-4851-82b6-98166143ffdd">NSW</State>
    <Doc_x0020_Sent_Received_x0020_Date xmlns="a8338b6e-77a6-4851-82b6-98166143ffdd">2023-06-08T00:00:00+00:00</Doc_x0020_Sent_Received_x0020_Date>
    <Activity_x0020_ID xmlns="a8338b6e-77a6-4851-82b6-98166143ffdd">4437DA87-BEC1-EB11-AC89-005056922186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25C96C-96FF-4F15-A1E7-F4CBD7B02EA2}">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a8338b6e-77a6-4851-82b6-98166143ffdd"/>
    <ds:schemaRef ds:uri="http://schemas.openxmlformats.org/package/2006/metadata/core-propertie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250AAAC-C7A1-4E4F-9245-DBFB8078F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5760</Words>
  <Characters>32834</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2023-07-07T01:54:00Z</cp:lastPrinted>
  <dcterms:created xsi:type="dcterms:W3CDTF">2023-07-10T01:50:00Z</dcterms:created>
  <dcterms:modified xsi:type="dcterms:W3CDTF">2023-07-10T01:52:00Z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