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E86C6" w14:textId="77777777" w:rsidR="00D2559D" w:rsidRPr="003217D3" w:rsidRDefault="00D67ED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8DE8855" wp14:editId="48DE885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7602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8DE86C7" w14:textId="77777777" w:rsidR="00D2559D" w:rsidRPr="003217D3" w:rsidRDefault="00D67ED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8DE86C8" w14:textId="77777777" w:rsidR="00D2559D" w:rsidRPr="00A36AA9" w:rsidRDefault="00D67ED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8DE86C9" w14:textId="77777777" w:rsidR="00D2559D" w:rsidRPr="00A36AA9" w:rsidRDefault="00D67ED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E4801" w14:paraId="48DE86CC" w14:textId="77777777" w:rsidTr="00DE4801">
        <w:tc>
          <w:tcPr>
            <w:cnfStyle w:val="001000000000" w:firstRow="0" w:lastRow="0" w:firstColumn="1" w:lastColumn="0" w:oddVBand="0" w:evenVBand="0" w:oddHBand="0" w:evenHBand="0" w:firstRowFirstColumn="0" w:firstRowLastColumn="0" w:lastRowFirstColumn="0" w:lastRowLastColumn="0"/>
            <w:tcW w:w="3227" w:type="dxa"/>
          </w:tcPr>
          <w:p w14:paraId="48DE86CA" w14:textId="77777777" w:rsidR="00D2559D" w:rsidRPr="00A36AA9" w:rsidRDefault="00D67ED1"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8DE86CB" w14:textId="77777777" w:rsidR="00D2559D" w:rsidRPr="00A36AA9" w:rsidRDefault="00D67ED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Sunbury and Cobaw Community Health</w:t>
            </w:r>
          </w:p>
        </w:tc>
      </w:tr>
      <w:tr w:rsidR="00DE4801" w14:paraId="48DE86CF" w14:textId="77777777" w:rsidTr="00DE48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DE86CD" w14:textId="77777777" w:rsidR="00540817" w:rsidRPr="00A36AA9" w:rsidRDefault="00D67ED1"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8DE86CE" w14:textId="77777777" w:rsidR="00540817" w:rsidRPr="00A36AA9" w:rsidRDefault="00D67ED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12-28 Macedon Street SUNBURY VIC 3429</w:t>
            </w:r>
          </w:p>
        </w:tc>
      </w:tr>
      <w:tr w:rsidR="00DE4801" w14:paraId="48DE86D2" w14:textId="77777777" w:rsidTr="00DE48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DE86D0" w14:textId="77777777" w:rsidR="00D2559D" w:rsidRPr="00A36AA9" w:rsidRDefault="00D67ED1"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8DE86D1" w14:textId="77777777" w:rsidR="00D2559D" w:rsidRPr="00A36AA9" w:rsidRDefault="00D67ED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300769</w:t>
            </w:r>
          </w:p>
        </w:tc>
      </w:tr>
      <w:tr w:rsidR="00DE4801" w14:paraId="48DE86D5" w14:textId="77777777" w:rsidTr="00DE48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DE86D3" w14:textId="77777777" w:rsidR="00D2559D" w:rsidRPr="00A36AA9" w:rsidRDefault="00D67ED1"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8DE86D4" w14:textId="77777777" w:rsidR="00D2559D" w:rsidRPr="00A36AA9" w:rsidRDefault="00D67ED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Sunbury and Cobaw Community Health</w:t>
            </w:r>
          </w:p>
        </w:tc>
      </w:tr>
      <w:tr w:rsidR="00DE4801" w14:paraId="48DE86D8" w14:textId="77777777" w:rsidTr="00DE48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DE86D6" w14:textId="77777777" w:rsidR="00D2559D" w:rsidRPr="00A36AA9" w:rsidRDefault="00D67ED1"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8DE86D7" w14:textId="77777777" w:rsidR="00D2559D" w:rsidRPr="00A36AA9" w:rsidRDefault="00D67ED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DE4801" w14:paraId="48DE86DB" w14:textId="77777777" w:rsidTr="00DE48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DE86D9" w14:textId="77777777" w:rsidR="00D2559D" w:rsidRPr="00A36AA9" w:rsidRDefault="00D67ED1"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8DE86DA" w14:textId="77777777" w:rsidR="00D2559D" w:rsidRPr="00A36AA9" w:rsidRDefault="00D67ED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7 March 2023</w:t>
            </w:r>
          </w:p>
        </w:tc>
      </w:tr>
      <w:tr w:rsidR="00DE4801" w14:paraId="48DE86DE" w14:textId="77777777" w:rsidTr="00DE48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DE86DC" w14:textId="77777777" w:rsidR="00D2559D" w:rsidRPr="00A36AA9" w:rsidRDefault="00D67ED1"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8DE86DD" w14:textId="55F55A3B" w:rsidR="00D2559D" w:rsidRPr="00A36AA9" w:rsidRDefault="005B16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 March 2023</w:t>
            </w:r>
          </w:p>
        </w:tc>
      </w:tr>
    </w:tbl>
    <w:bookmarkEnd w:id="0"/>
    <w:p w14:paraId="48DE86DF" w14:textId="77777777" w:rsidR="00FA0A5B" w:rsidRPr="00A36AA9" w:rsidRDefault="00D67ED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8DE86E0" w14:textId="77777777" w:rsidR="000078F8" w:rsidRPr="00A36AA9" w:rsidRDefault="00D67ED1"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8DE86E1" w14:textId="0E45C3C0" w:rsidR="000078F8" w:rsidRPr="00A36AA9" w:rsidRDefault="00D67ED1" w:rsidP="00F87E39">
      <w:pPr>
        <w:pStyle w:val="NormalArial"/>
      </w:pPr>
      <w:r w:rsidRPr="00A36AA9">
        <w:t xml:space="preserve">This performance report for </w:t>
      </w:r>
      <w:r w:rsidRPr="00A36AA9">
        <w:rPr>
          <w:color w:val="auto"/>
        </w:rPr>
        <w:t>Sunbury and Cobaw Community Health (</w:t>
      </w:r>
      <w:r w:rsidRPr="00A36AA9">
        <w:rPr>
          <w:b/>
          <w:color w:val="auto"/>
        </w:rPr>
        <w:t>the service</w:t>
      </w:r>
      <w:r w:rsidRPr="00A36AA9">
        <w:rPr>
          <w:color w:val="auto"/>
        </w:rPr>
        <w:t>) has been prepared by</w:t>
      </w:r>
      <w:r>
        <w:rPr>
          <w:color w:val="auto"/>
        </w:rPr>
        <w:t xml:space="preserve"> M Cooper,</w:t>
      </w:r>
      <w:r w:rsidRPr="00A36AA9">
        <w:t xml:space="preserve"> delegate of the Aged Care Quality and Safety Commissioner (Commissioner)</w:t>
      </w:r>
      <w:r>
        <w:rPr>
          <w:rStyle w:val="FootnoteReference"/>
        </w:rPr>
        <w:footnoteReference w:id="1"/>
      </w:r>
      <w:r w:rsidRPr="00A36AA9">
        <w:t xml:space="preserve">. </w:t>
      </w:r>
    </w:p>
    <w:p w14:paraId="48DE86E2" w14:textId="77777777" w:rsidR="000078F8" w:rsidRPr="00A36AA9" w:rsidRDefault="00D67ED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8DE86E3" w14:textId="77777777" w:rsidR="000078F8" w:rsidRPr="00A36AA9" w:rsidRDefault="00D67ED1" w:rsidP="00F87E39">
      <w:pPr>
        <w:pStyle w:val="NormalArial"/>
      </w:pPr>
      <w:r w:rsidRPr="00A36AA9">
        <w:t>The report also specifies any areas in which improvements must be made to ensure the Quality Standards are complied with.</w:t>
      </w:r>
    </w:p>
    <w:p w14:paraId="48DE86E4" w14:textId="77777777" w:rsidR="00A36AA9" w:rsidRPr="00A36AA9" w:rsidRDefault="00D67ED1"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8DE86E5" w14:textId="77777777" w:rsidR="00A36AA9" w:rsidRPr="00A36AA9" w:rsidRDefault="00D67ED1" w:rsidP="00AD5BE0">
      <w:pPr>
        <w:pStyle w:val="NormalArial"/>
      </w:pPr>
      <w:bookmarkStart w:id="1" w:name="HcsServicesFullListWithAddress"/>
      <w:r w:rsidRPr="00A36AA9">
        <w:rPr>
          <w:b/>
          <w:bCs/>
        </w:rPr>
        <w:t>Home Care:</w:t>
      </w:r>
    </w:p>
    <w:p w14:paraId="48DE86E6" w14:textId="77777777" w:rsidR="00A36AA9" w:rsidRPr="00A36AA9" w:rsidRDefault="00D67ED1" w:rsidP="007B4D05">
      <w:pPr>
        <w:pStyle w:val="NormalArial"/>
        <w:numPr>
          <w:ilvl w:val="0"/>
          <w:numId w:val="21"/>
        </w:numPr>
      </w:pPr>
      <w:r w:rsidRPr="00A36AA9">
        <w:t>Sunbury Community and Cobaw Community Health, 26241, 12-28 Macedon Street, SUNBURY VIC 3429</w:t>
      </w:r>
    </w:p>
    <w:p w14:paraId="48DE86E7" w14:textId="77777777" w:rsidR="00A36AA9" w:rsidRPr="00A36AA9" w:rsidRDefault="00D67ED1" w:rsidP="00AD5BE0">
      <w:pPr>
        <w:pStyle w:val="NormalArial"/>
      </w:pPr>
      <w:r w:rsidRPr="00A36AA9">
        <w:rPr>
          <w:b/>
          <w:bCs/>
        </w:rPr>
        <w:t>CHSP:</w:t>
      </w:r>
    </w:p>
    <w:p w14:paraId="48DE86E8" w14:textId="77777777" w:rsidR="00A36AA9" w:rsidRPr="00A36AA9" w:rsidRDefault="00D67ED1" w:rsidP="00AD5BE0">
      <w:pPr>
        <w:pStyle w:val="NormalArial"/>
        <w:numPr>
          <w:ilvl w:val="0"/>
          <w:numId w:val="22"/>
        </w:numPr>
      </w:pPr>
      <w:r w:rsidRPr="00A36AA9">
        <w:t>Community and Home Support, 25280, 12-28 Macedon Street, SUNBURY VIC 3429</w:t>
      </w:r>
    </w:p>
    <w:p w14:paraId="48DE86E9" w14:textId="77777777" w:rsidR="00A36AA9" w:rsidRPr="00A36AA9" w:rsidRDefault="00D67ED1" w:rsidP="007B4D05">
      <w:pPr>
        <w:pStyle w:val="NormalArial"/>
        <w:numPr>
          <w:ilvl w:val="0"/>
          <w:numId w:val="22"/>
        </w:numPr>
        <w:spacing w:after="240"/>
      </w:pPr>
      <w:r w:rsidRPr="00A36AA9">
        <w:t>Care Relationships and Carer Support, 27818, 12-28 Macedon Street, SUNBURY VIC 3429</w:t>
      </w:r>
    </w:p>
    <w:bookmarkEnd w:id="1"/>
    <w:p w14:paraId="370BB806" w14:textId="77777777" w:rsidR="00D67ED1" w:rsidRPr="00A36AA9" w:rsidRDefault="00D67ED1" w:rsidP="00D67ED1">
      <w:pPr>
        <w:pStyle w:val="Heading1"/>
        <w:spacing w:before="0" w:after="240" w:line="22" w:lineRule="atLeast"/>
        <w:rPr>
          <w:rFonts w:ascii="Arial" w:hAnsi="Arial" w:cs="Arial"/>
        </w:rPr>
      </w:pPr>
      <w:r w:rsidRPr="00A36AA9">
        <w:rPr>
          <w:rFonts w:ascii="Arial" w:hAnsi="Arial" w:cs="Arial"/>
        </w:rPr>
        <w:t>Material relied on</w:t>
      </w:r>
    </w:p>
    <w:p w14:paraId="579F825D" w14:textId="77777777" w:rsidR="00D67ED1" w:rsidRPr="00A36AA9" w:rsidRDefault="00D67ED1" w:rsidP="00D67ED1">
      <w:pPr>
        <w:pStyle w:val="NormalArial"/>
      </w:pPr>
      <w:r w:rsidRPr="00A36AA9">
        <w:t>The following information has been considered in preparing the performance report:</w:t>
      </w:r>
    </w:p>
    <w:p w14:paraId="1D590EDE" w14:textId="77777777" w:rsidR="00D67ED1" w:rsidRPr="00CB6E6F" w:rsidRDefault="00D67ED1" w:rsidP="00D67ED1">
      <w:pPr>
        <w:pStyle w:val="ListParagraph"/>
        <w:numPr>
          <w:ilvl w:val="0"/>
          <w:numId w:val="2"/>
        </w:numPr>
        <w:spacing w:line="22" w:lineRule="atLeast"/>
        <w:ind w:left="714" w:hanging="357"/>
        <w:contextualSpacing w:val="0"/>
        <w:rPr>
          <w:rFonts w:ascii="Arial" w:hAnsi="Arial" w:cs="Arial"/>
          <w:color w:val="auto"/>
        </w:rPr>
      </w:pPr>
      <w:r w:rsidRPr="00CB6E6F">
        <w:rPr>
          <w:rFonts w:ascii="Arial" w:hAnsi="Arial" w:cs="Arial"/>
          <w:color w:val="auto"/>
        </w:rPr>
        <w:t>the assessment team’s report for the Assessment Contact - Desk; the Assessment Contact - Desk report was informed by review of documents and interviews with staff, consumers/representatives and others</w:t>
      </w:r>
    </w:p>
    <w:p w14:paraId="7C9C0F65" w14:textId="77777777" w:rsidR="00D67ED1" w:rsidRPr="00A840FF" w:rsidRDefault="00D67ED1" w:rsidP="00D67ED1">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Act 1997 [Cth]</w:t>
      </w:r>
    </w:p>
    <w:p w14:paraId="0A07911A" w14:textId="77777777" w:rsidR="00D67ED1" w:rsidRPr="00A840FF" w:rsidRDefault="00D67ED1" w:rsidP="00D67ED1">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Act 2018 [Cth]</w:t>
      </w:r>
    </w:p>
    <w:p w14:paraId="5F564C37" w14:textId="77777777" w:rsidR="00D67ED1" w:rsidRPr="00A840FF" w:rsidRDefault="00D67ED1" w:rsidP="00D67ED1">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Rules 2018 [Cth]</w:t>
      </w:r>
    </w:p>
    <w:p w14:paraId="0CB6B58C" w14:textId="77777777" w:rsidR="00D67ED1" w:rsidRPr="00A840FF" w:rsidRDefault="00D67ED1" w:rsidP="00D67ED1">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585F6DFC" w14:textId="77777777" w:rsidR="00D67ED1" w:rsidRPr="00A840FF" w:rsidRDefault="00D67ED1" w:rsidP="00D67ED1">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600B4A3E" w14:textId="77777777" w:rsidR="00D67ED1" w:rsidRPr="00A840FF" w:rsidRDefault="00D67ED1" w:rsidP="00D67ED1">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2C2C035E" w14:textId="77777777" w:rsidR="00D67ED1" w:rsidRPr="00A840FF" w:rsidRDefault="00D67ED1" w:rsidP="00D67ED1">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2EBC7B4F" w14:textId="78D949A2" w:rsidR="00D67ED1" w:rsidRPr="007B4D05" w:rsidRDefault="00D67ED1" w:rsidP="00D67ED1">
      <w:pPr>
        <w:pStyle w:val="ListParagraph"/>
        <w:numPr>
          <w:ilvl w:val="0"/>
          <w:numId w:val="2"/>
        </w:numPr>
        <w:spacing w:line="264" w:lineRule="auto"/>
        <w:ind w:left="714" w:hanging="357"/>
        <w:contextualSpacing w:val="0"/>
        <w:rPr>
          <w:rFonts w:ascii="Arial" w:hAnsi="Arial" w:cs="Arial"/>
        </w:rPr>
      </w:pPr>
      <w:r w:rsidRPr="007B4D05">
        <w:rPr>
          <w:rFonts w:ascii="Arial" w:hAnsi="Arial" w:cs="Arial"/>
        </w:rPr>
        <w:t>Home Care Package Program operational manual a guide for home care providers version 1.3 January 2023</w:t>
      </w:r>
      <w:r w:rsidRPr="007B4D05">
        <w:rPr>
          <w:rFonts w:ascii="Arial" w:hAnsi="Arial" w:cs="Arial"/>
        </w:rPr>
        <w:br w:type="page"/>
      </w:r>
    </w:p>
    <w:p w14:paraId="0FD344DE" w14:textId="77777777" w:rsidR="00D67ED1" w:rsidRPr="00244176" w:rsidRDefault="00D67ED1" w:rsidP="00D67ED1">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67ED1" w14:paraId="6890611C" w14:textId="77777777" w:rsidTr="00AA471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05B0D8" w14:textId="77777777" w:rsidR="00D67ED1" w:rsidRPr="00A36AA9" w:rsidRDefault="00D67ED1" w:rsidP="00AA4714">
            <w:pPr>
              <w:keepNext/>
              <w:spacing w:before="0" w:line="22" w:lineRule="atLeast"/>
              <w:ind w:right="-109"/>
              <w:rPr>
                <w:rFonts w:ascii="Arial" w:hAnsi="Arial" w:cs="Arial"/>
              </w:rPr>
            </w:pPr>
            <w:r w:rsidRPr="00A36AA9">
              <w:rPr>
                <w:rFonts w:ascii="Arial" w:hAnsi="Arial" w:cs="Arial"/>
              </w:rPr>
              <w:t xml:space="preserve">Standard 2 </w:t>
            </w:r>
            <w:r w:rsidRPr="00FC76EE">
              <w:rPr>
                <w:rFonts w:ascii="Arial" w:hAnsi="Arial" w:cs="Arial"/>
                <w:b w:val="0"/>
              </w:rPr>
              <w:t>Ongoing assessment and planning with consumers</w:t>
            </w:r>
          </w:p>
        </w:tc>
        <w:tc>
          <w:tcPr>
            <w:tcW w:w="1583" w:type="pct"/>
            <w:shd w:val="clear" w:color="auto" w:fill="auto"/>
          </w:tcPr>
          <w:p w14:paraId="705E3126" w14:textId="77777777" w:rsidR="00D67ED1" w:rsidRPr="005B1622" w:rsidRDefault="00A8406B" w:rsidP="00AA471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50855539"/>
                <w:placeholder>
                  <w:docPart w:val="102D0B40A81E4190971CC279429A73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7ED1" w:rsidRPr="005B1622">
                  <w:rPr>
                    <w:rFonts w:ascii="Arial" w:hAnsi="Arial" w:cs="Arial"/>
                  </w:rPr>
                  <w:t>Not applicable as not all requirements have been assessed</w:t>
                </w:r>
              </w:sdtContent>
            </w:sdt>
            <w:r w:rsidR="00D67ED1" w:rsidRPr="005B1622">
              <w:rPr>
                <w:rFonts w:ascii="Arial" w:hAnsi="Arial" w:cs="Arial"/>
              </w:rPr>
              <w:t xml:space="preserve"> </w:t>
            </w:r>
          </w:p>
        </w:tc>
      </w:tr>
      <w:tr w:rsidR="00D67ED1" w14:paraId="66EE45BC" w14:textId="77777777" w:rsidTr="00AA47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EA5501" w14:textId="77777777" w:rsidR="00D67ED1" w:rsidRPr="00A36AA9" w:rsidRDefault="00D67ED1" w:rsidP="00AA4714">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9CBB513" w14:textId="77777777" w:rsidR="00D67ED1" w:rsidRPr="00A36AA9" w:rsidRDefault="00A8406B" w:rsidP="00AA47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76674713"/>
                <w:placeholder>
                  <w:docPart w:val="0963FE0D749F4C259EBCB15C71D71F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7ED1">
                  <w:rPr>
                    <w:rFonts w:ascii="Arial" w:hAnsi="Arial" w:cs="Arial"/>
                    <w:b/>
                  </w:rPr>
                  <w:t>Not applicable as not all requirements have been assessed</w:t>
                </w:r>
              </w:sdtContent>
            </w:sdt>
            <w:r w:rsidR="00D67ED1" w:rsidRPr="00A36AA9">
              <w:rPr>
                <w:rFonts w:ascii="Arial" w:hAnsi="Arial" w:cs="Arial"/>
                <w:b/>
              </w:rPr>
              <w:t xml:space="preserve"> </w:t>
            </w:r>
          </w:p>
        </w:tc>
      </w:tr>
    </w:tbl>
    <w:p w14:paraId="5DF6211A" w14:textId="77777777" w:rsidR="00D67ED1" w:rsidRPr="00244176" w:rsidRDefault="00D67ED1" w:rsidP="00D67ED1">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67ED1" w14:paraId="5A8DB240" w14:textId="77777777" w:rsidTr="00AA471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60BA30" w14:textId="77777777" w:rsidR="00D67ED1" w:rsidRPr="00244176" w:rsidRDefault="00D67ED1" w:rsidP="00AA4714">
            <w:pPr>
              <w:keepNext/>
              <w:spacing w:before="0" w:line="22" w:lineRule="atLeast"/>
              <w:ind w:right="-109"/>
              <w:rPr>
                <w:rFonts w:ascii="Arial" w:hAnsi="Arial" w:cs="Arial"/>
              </w:rPr>
            </w:pPr>
            <w:r w:rsidRPr="00244176">
              <w:rPr>
                <w:rFonts w:ascii="Arial" w:hAnsi="Arial" w:cs="Arial"/>
              </w:rPr>
              <w:t xml:space="preserve">Standard 2 </w:t>
            </w:r>
            <w:r w:rsidRPr="00FC76EE">
              <w:rPr>
                <w:rFonts w:ascii="Arial" w:hAnsi="Arial" w:cs="Arial"/>
                <w:b w:val="0"/>
              </w:rPr>
              <w:t>Ongoing assessment and planning with consumers</w:t>
            </w:r>
          </w:p>
        </w:tc>
        <w:tc>
          <w:tcPr>
            <w:tcW w:w="1605" w:type="pct"/>
            <w:shd w:val="clear" w:color="auto" w:fill="auto"/>
          </w:tcPr>
          <w:p w14:paraId="07D391D1" w14:textId="77777777" w:rsidR="00D67ED1" w:rsidRPr="00CC646C" w:rsidRDefault="00A8406B" w:rsidP="00AA471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107819312"/>
                <w:placeholder>
                  <w:docPart w:val="14283BA2CF97469A83B7FB45CB4B092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7ED1" w:rsidRPr="005B1622">
                  <w:rPr>
                    <w:rFonts w:ascii="Arial" w:hAnsi="Arial" w:cs="Arial"/>
                    <w:color w:val="auto"/>
                  </w:rPr>
                  <w:t>Not applicable as not all requirements have been assessed</w:t>
                </w:r>
              </w:sdtContent>
            </w:sdt>
            <w:r w:rsidR="00D67ED1" w:rsidRPr="00CC646C">
              <w:rPr>
                <w:rFonts w:ascii="Arial" w:hAnsi="Arial" w:cs="Arial"/>
                <w:color w:val="auto"/>
              </w:rPr>
              <w:t xml:space="preserve"> </w:t>
            </w:r>
          </w:p>
        </w:tc>
      </w:tr>
      <w:tr w:rsidR="00D67ED1" w14:paraId="269E8F35" w14:textId="77777777" w:rsidTr="00AA471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FC2B5A" w14:textId="77777777" w:rsidR="00D67ED1" w:rsidRPr="00244176" w:rsidRDefault="00D67ED1" w:rsidP="00AA4714">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D17D6F7" w14:textId="77777777" w:rsidR="00D67ED1" w:rsidRPr="00CC646C" w:rsidRDefault="00A8406B" w:rsidP="00AA47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048797537"/>
                <w:placeholder>
                  <w:docPart w:val="5FEDFA8EE26844139BCB167540A4A30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7ED1">
                  <w:rPr>
                    <w:rFonts w:ascii="Arial" w:hAnsi="Arial" w:cs="Arial"/>
                    <w:b/>
                    <w:color w:val="auto"/>
                  </w:rPr>
                  <w:t>Not applicable as not all requirements have been assessed</w:t>
                </w:r>
              </w:sdtContent>
            </w:sdt>
            <w:r w:rsidR="00D67ED1" w:rsidRPr="00CC646C">
              <w:rPr>
                <w:rFonts w:ascii="Arial" w:hAnsi="Arial" w:cs="Arial"/>
                <w:b/>
                <w:color w:val="auto"/>
              </w:rPr>
              <w:t xml:space="preserve"> </w:t>
            </w:r>
          </w:p>
        </w:tc>
      </w:tr>
    </w:tbl>
    <w:p w14:paraId="2BE8B70D" w14:textId="77777777" w:rsidR="00D67ED1" w:rsidRPr="00A36AA9" w:rsidRDefault="00D67ED1" w:rsidP="00D67ED1">
      <w:pPr>
        <w:pStyle w:val="NormalArial"/>
        <w:spacing w:before="120"/>
      </w:pPr>
      <w:r w:rsidRPr="00A36AA9">
        <w:t>A detailed assessment is provided later in this report for each assessed Standard.</w:t>
      </w:r>
    </w:p>
    <w:p w14:paraId="19C33C8D" w14:textId="77777777" w:rsidR="00D67ED1" w:rsidRPr="00A36AA9" w:rsidRDefault="00D67ED1" w:rsidP="00D67ED1">
      <w:pPr>
        <w:pStyle w:val="Heading1"/>
        <w:spacing w:before="0" w:after="240" w:line="22" w:lineRule="atLeast"/>
        <w:rPr>
          <w:rFonts w:ascii="Arial" w:hAnsi="Arial" w:cs="Arial"/>
        </w:rPr>
      </w:pPr>
      <w:r w:rsidRPr="00A36AA9">
        <w:rPr>
          <w:rFonts w:ascii="Arial" w:hAnsi="Arial" w:cs="Arial"/>
        </w:rPr>
        <w:t>Areas for improvement</w:t>
      </w:r>
    </w:p>
    <w:p w14:paraId="71F6A3FE" w14:textId="77777777" w:rsidR="00D67ED1" w:rsidRPr="00A36AA9" w:rsidRDefault="00D67ED1" w:rsidP="00D67ED1">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DFE3F03" w14:textId="77777777" w:rsidR="00D67ED1" w:rsidRPr="00A36AA9" w:rsidRDefault="00D67ED1" w:rsidP="00D67ED1">
      <w:pPr>
        <w:pStyle w:val="NormalArial"/>
      </w:pPr>
      <w:r w:rsidRPr="00A36AA9">
        <w:br w:type="page"/>
      </w:r>
    </w:p>
    <w:p w14:paraId="2636BFC3" w14:textId="77777777" w:rsidR="00D67ED1" w:rsidRDefault="00D67ED1" w:rsidP="00D67ED1">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872"/>
        <w:gridCol w:w="1891"/>
        <w:gridCol w:w="1839"/>
      </w:tblGrid>
      <w:tr w:rsidR="00D67ED1" w14:paraId="4AC0D785" w14:textId="77777777" w:rsidTr="00AA47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right w:val="none" w:sz="0" w:space="0" w:color="auto"/>
            </w:tcBorders>
          </w:tcPr>
          <w:p w14:paraId="1D675DDB" w14:textId="77777777" w:rsidR="00D67ED1" w:rsidRPr="003217D3" w:rsidRDefault="00D67ED1" w:rsidP="00AA4714">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21884F03" w14:textId="77777777" w:rsidR="00D67ED1" w:rsidRPr="003217D3" w:rsidRDefault="00D67ED1" w:rsidP="00AA4714">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9" w:type="dxa"/>
            <w:tcBorders>
              <w:bottom w:val="single" w:sz="4" w:space="0" w:color="BFBFBF" w:themeColor="background1" w:themeShade="BF"/>
            </w:tcBorders>
          </w:tcPr>
          <w:p w14:paraId="054BDF44" w14:textId="77777777" w:rsidR="00D67ED1" w:rsidRPr="003217D3" w:rsidRDefault="00D67ED1" w:rsidP="00AA471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67ED1" w14:paraId="6F7F2325" w14:textId="77777777" w:rsidTr="00AA47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8DC69" w14:textId="77777777" w:rsidR="00D67ED1" w:rsidRPr="00244176" w:rsidRDefault="00D67ED1" w:rsidP="00AA471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4BCC92D8" w14:textId="77777777" w:rsidR="00D67ED1" w:rsidRPr="00244176" w:rsidRDefault="00D67ED1" w:rsidP="00AA47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022A3520" w14:textId="77777777" w:rsidR="00D67ED1" w:rsidRPr="00CC646C" w:rsidRDefault="00A8406B" w:rsidP="00AA47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96546163"/>
                <w:placeholder>
                  <w:docPart w:val="353D81CB866944EA961D5222C1CD54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ED1">
                  <w:rPr>
                    <w:rFonts w:ascii="Arial" w:hAnsi="Arial" w:cs="Arial"/>
                    <w:color w:val="auto"/>
                  </w:rPr>
                  <w:t>Compliant</w:t>
                </w:r>
              </w:sdtContent>
            </w:sdt>
            <w:r w:rsidR="00D67ED1" w:rsidRPr="00CC646C">
              <w:rPr>
                <w:rFonts w:ascii="Arial" w:hAnsi="Arial" w:cs="Arial"/>
                <w:color w:val="auto"/>
              </w:rPr>
              <w:t xml:space="preserve"> </w:t>
            </w:r>
          </w:p>
        </w:tc>
        <w:tc>
          <w:tcPr>
            <w:tcW w:w="1839" w:type="dxa"/>
            <w:shd w:val="clear" w:color="auto" w:fill="auto"/>
            <w:vAlign w:val="top"/>
          </w:tcPr>
          <w:p w14:paraId="2844B922" w14:textId="77777777" w:rsidR="00D67ED1" w:rsidRPr="00CC646C" w:rsidRDefault="00A8406B" w:rsidP="00AA47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1269770"/>
                <w:placeholder>
                  <w:docPart w:val="894044F2C0624C1992C3A11B1A0036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ED1">
                  <w:rPr>
                    <w:rFonts w:ascii="Arial" w:hAnsi="Arial" w:cs="Arial"/>
                    <w:color w:val="auto"/>
                  </w:rPr>
                  <w:t>Not applicable</w:t>
                </w:r>
              </w:sdtContent>
            </w:sdt>
            <w:r w:rsidR="00D67ED1" w:rsidRPr="00CC646C">
              <w:rPr>
                <w:rFonts w:ascii="Arial" w:hAnsi="Arial" w:cs="Arial"/>
                <w:color w:val="auto"/>
              </w:rPr>
              <w:t xml:space="preserve"> </w:t>
            </w:r>
          </w:p>
        </w:tc>
      </w:tr>
    </w:tbl>
    <w:p w14:paraId="7B743275" w14:textId="77777777" w:rsidR="00D67ED1" w:rsidRDefault="00D67ED1" w:rsidP="00D67ED1">
      <w:pPr>
        <w:pStyle w:val="Heading20"/>
        <w:tabs>
          <w:tab w:val="left" w:pos="1890"/>
        </w:tabs>
      </w:pPr>
      <w:r w:rsidRPr="00A36AA9">
        <w:t>Findings</w:t>
      </w:r>
    </w:p>
    <w:p w14:paraId="33C0A1A0" w14:textId="77777777" w:rsidR="00D67ED1" w:rsidRPr="00496338" w:rsidRDefault="00D67ED1" w:rsidP="00D67ED1">
      <w:pPr>
        <w:rPr>
          <w:rFonts w:ascii="Arial" w:hAnsi="Arial" w:cs="Arial"/>
        </w:rPr>
      </w:pPr>
      <w:r>
        <w:rPr>
          <w:rFonts w:ascii="Arial" w:hAnsi="Arial" w:cs="Arial"/>
        </w:rPr>
        <w:t>The Assessment Team reports that the Approved Provider is undertaking a</w:t>
      </w:r>
      <w:r w:rsidRPr="00496338">
        <w:rPr>
          <w:rFonts w:ascii="Arial" w:hAnsi="Arial" w:cs="Arial"/>
        </w:rPr>
        <w:t>ssessment and planning for HCP consumers including the consideration of risks, to inform the delivery of safe and effective care and services</w:t>
      </w:r>
      <w:r>
        <w:rPr>
          <w:rFonts w:ascii="Arial" w:hAnsi="Arial" w:cs="Arial"/>
        </w:rPr>
        <w:t xml:space="preserve">.  The Provider </w:t>
      </w:r>
      <w:r w:rsidRPr="00496338">
        <w:rPr>
          <w:rFonts w:ascii="Arial" w:hAnsi="Arial" w:cs="Arial"/>
        </w:rPr>
        <w:t>demonstrated it has systems, processes and procedures to support the assessment and planning of consumers health and well-being to inform the delivery of safe and effective care and services.</w:t>
      </w:r>
    </w:p>
    <w:p w14:paraId="000538FE" w14:textId="7900D3E1" w:rsidR="00D67ED1" w:rsidRPr="00496338" w:rsidRDefault="00D67ED1" w:rsidP="00D67ED1">
      <w:pPr>
        <w:rPr>
          <w:rFonts w:ascii="Arial" w:hAnsi="Arial" w:cs="Arial"/>
        </w:rPr>
      </w:pPr>
      <w:r w:rsidRPr="00496338">
        <w:rPr>
          <w:rFonts w:ascii="Arial" w:hAnsi="Arial" w:cs="Arial"/>
        </w:rPr>
        <w:t xml:space="preserve">As a result of feedback received from the </w:t>
      </w:r>
      <w:r w:rsidR="005B1622">
        <w:rPr>
          <w:rFonts w:ascii="Arial" w:hAnsi="Arial" w:cs="Arial"/>
        </w:rPr>
        <w:t xml:space="preserve">previous </w:t>
      </w:r>
      <w:r w:rsidRPr="00496338">
        <w:rPr>
          <w:rFonts w:ascii="Arial" w:hAnsi="Arial" w:cs="Arial"/>
        </w:rPr>
        <w:t>Quality Audit</w:t>
      </w:r>
      <w:r w:rsidR="005B1622">
        <w:rPr>
          <w:rFonts w:ascii="Arial" w:hAnsi="Arial" w:cs="Arial"/>
        </w:rPr>
        <w:t>,</w:t>
      </w:r>
      <w:r w:rsidRPr="00496338">
        <w:rPr>
          <w:rFonts w:ascii="Arial" w:hAnsi="Arial" w:cs="Arial"/>
        </w:rPr>
        <w:t xml:space="preserve"> the service audited all Home Care Package (HCP) consumer files for the purpose of identifying assessment and care planning anomalies.  </w:t>
      </w:r>
      <w:r>
        <w:rPr>
          <w:rFonts w:ascii="Arial" w:hAnsi="Arial" w:cs="Arial"/>
        </w:rPr>
        <w:t>The Provider as u</w:t>
      </w:r>
      <w:r w:rsidRPr="00496338">
        <w:rPr>
          <w:rFonts w:ascii="Arial" w:hAnsi="Arial" w:cs="Arial"/>
        </w:rPr>
        <w:t>ndertaken significant work with the service</w:t>
      </w:r>
      <w:r w:rsidR="005B1622">
        <w:rPr>
          <w:rFonts w:ascii="Arial" w:hAnsi="Arial" w:cs="Arial"/>
        </w:rPr>
        <w:t>’s</w:t>
      </w:r>
      <w:r w:rsidRPr="00496338">
        <w:rPr>
          <w:rFonts w:ascii="Arial" w:hAnsi="Arial" w:cs="Arial"/>
        </w:rPr>
        <w:t xml:space="preserve"> systems and processes, in particular the assessment of HCP consumers. Home Care Package consumer care plans have been updated to reflect a goal directed approach and clinical assessments are now undertaken by registered nursing staff on a one to one basis, with consumers.</w:t>
      </w:r>
    </w:p>
    <w:p w14:paraId="63680EC9" w14:textId="1607D327" w:rsidR="00D67ED1" w:rsidRPr="00496338" w:rsidRDefault="00D67ED1" w:rsidP="00D67ED1">
      <w:pPr>
        <w:rPr>
          <w:rFonts w:ascii="Arial" w:hAnsi="Arial" w:cs="Arial"/>
        </w:rPr>
      </w:pPr>
      <w:r>
        <w:rPr>
          <w:rFonts w:ascii="Arial" w:hAnsi="Arial" w:cs="Arial"/>
        </w:rPr>
        <w:t>The Provider has established p</w:t>
      </w:r>
      <w:r w:rsidRPr="00496338">
        <w:rPr>
          <w:rFonts w:ascii="Arial" w:hAnsi="Arial" w:cs="Arial"/>
        </w:rPr>
        <w:t xml:space="preserve">rocesses </w:t>
      </w:r>
      <w:r>
        <w:rPr>
          <w:rFonts w:ascii="Arial" w:hAnsi="Arial" w:cs="Arial"/>
        </w:rPr>
        <w:t xml:space="preserve">to </w:t>
      </w:r>
      <w:r w:rsidRPr="00496338">
        <w:rPr>
          <w:rFonts w:ascii="Arial" w:hAnsi="Arial" w:cs="Arial"/>
        </w:rPr>
        <w:t>ensure consumer assessment</w:t>
      </w:r>
      <w:r>
        <w:rPr>
          <w:rFonts w:ascii="Arial" w:hAnsi="Arial" w:cs="Arial"/>
        </w:rPr>
        <w:t xml:space="preserve">s are </w:t>
      </w:r>
      <w:r w:rsidRPr="00496338">
        <w:rPr>
          <w:rFonts w:ascii="Arial" w:hAnsi="Arial" w:cs="Arial"/>
        </w:rPr>
        <w:t xml:space="preserve">maintained on an on-going basis. </w:t>
      </w:r>
      <w:r>
        <w:rPr>
          <w:rFonts w:ascii="Arial" w:hAnsi="Arial" w:cs="Arial"/>
        </w:rPr>
        <w:t>Further to this the Provider has c</w:t>
      </w:r>
      <w:r w:rsidRPr="00496338">
        <w:rPr>
          <w:rFonts w:ascii="Arial" w:hAnsi="Arial" w:cs="Arial"/>
        </w:rPr>
        <w:t>reated a clinical assessment role</w:t>
      </w:r>
      <w:r>
        <w:rPr>
          <w:rFonts w:ascii="Arial" w:hAnsi="Arial" w:cs="Arial"/>
        </w:rPr>
        <w:t xml:space="preserve"> and a registered nurse who will be w</w:t>
      </w:r>
      <w:r w:rsidRPr="00496338">
        <w:rPr>
          <w:rFonts w:ascii="Arial" w:hAnsi="Arial" w:cs="Arial"/>
        </w:rPr>
        <w:t>orking 2 days per week</w:t>
      </w:r>
      <w:r>
        <w:rPr>
          <w:rFonts w:ascii="Arial" w:hAnsi="Arial" w:cs="Arial"/>
        </w:rPr>
        <w:t xml:space="preserve"> </w:t>
      </w:r>
      <w:r w:rsidR="005B1622">
        <w:rPr>
          <w:rFonts w:ascii="Arial" w:hAnsi="Arial" w:cs="Arial"/>
        </w:rPr>
        <w:t>to</w:t>
      </w:r>
      <w:r>
        <w:rPr>
          <w:rFonts w:ascii="Arial" w:hAnsi="Arial" w:cs="Arial"/>
        </w:rPr>
        <w:t xml:space="preserve"> </w:t>
      </w:r>
      <w:r w:rsidRPr="00496338">
        <w:rPr>
          <w:rFonts w:ascii="Arial" w:hAnsi="Arial" w:cs="Arial"/>
        </w:rPr>
        <w:t>visit consumers in their homes to conduct relevant initial or on-going assessments which include the identification of health care matters and risks.</w:t>
      </w:r>
      <w:r>
        <w:rPr>
          <w:rFonts w:ascii="Arial" w:hAnsi="Arial" w:cs="Arial"/>
        </w:rPr>
        <w:t xml:space="preserve">  </w:t>
      </w:r>
      <w:r w:rsidRPr="00496338">
        <w:rPr>
          <w:rFonts w:ascii="Arial" w:hAnsi="Arial" w:cs="Arial"/>
        </w:rPr>
        <w:t xml:space="preserve">Subcontracted/brokered services now also receive up to date and accurate information to help them support consumers including their background, goals, care plan and a home risk assessment. </w:t>
      </w:r>
    </w:p>
    <w:p w14:paraId="2A0C1CCC" w14:textId="727C819A" w:rsidR="00D67ED1" w:rsidRPr="00496338" w:rsidRDefault="00D67ED1" w:rsidP="00D67ED1">
      <w:pPr>
        <w:rPr>
          <w:rFonts w:ascii="Arial" w:hAnsi="Arial" w:cs="Arial"/>
        </w:rPr>
      </w:pPr>
      <w:r>
        <w:rPr>
          <w:rFonts w:ascii="Arial" w:hAnsi="Arial" w:cs="Arial"/>
        </w:rPr>
        <w:t>Where consumer documentation w</w:t>
      </w:r>
      <w:r w:rsidR="005B1622">
        <w:rPr>
          <w:rFonts w:ascii="Arial" w:hAnsi="Arial" w:cs="Arial"/>
        </w:rPr>
        <w:t>ere</w:t>
      </w:r>
      <w:r>
        <w:rPr>
          <w:rFonts w:ascii="Arial" w:hAnsi="Arial" w:cs="Arial"/>
        </w:rPr>
        <w:t xml:space="preserve"> stored within the Provider’s databases has been reviewed with the </w:t>
      </w:r>
      <w:r w:rsidRPr="00496338">
        <w:rPr>
          <w:rFonts w:ascii="Arial" w:hAnsi="Arial" w:cs="Arial"/>
        </w:rPr>
        <w:t>service introduc</w:t>
      </w:r>
      <w:r>
        <w:rPr>
          <w:rFonts w:ascii="Arial" w:hAnsi="Arial" w:cs="Arial"/>
        </w:rPr>
        <w:t>ing</w:t>
      </w:r>
      <w:r w:rsidRPr="00496338">
        <w:rPr>
          <w:rFonts w:ascii="Arial" w:hAnsi="Arial" w:cs="Arial"/>
        </w:rPr>
        <w:t xml:space="preserve"> </w:t>
      </w:r>
      <w:r w:rsidR="005B1622">
        <w:rPr>
          <w:rFonts w:ascii="Arial" w:hAnsi="Arial" w:cs="Arial"/>
        </w:rPr>
        <w:t xml:space="preserve">a </w:t>
      </w:r>
      <w:r w:rsidRPr="00496338">
        <w:rPr>
          <w:rFonts w:ascii="Arial" w:hAnsi="Arial" w:cs="Arial"/>
        </w:rPr>
        <w:t>more streamlined approach to the recording and storage of consumer information, which now allows for ease of access to consumer information.</w:t>
      </w:r>
      <w:r>
        <w:rPr>
          <w:rFonts w:ascii="Arial" w:hAnsi="Arial" w:cs="Arial"/>
        </w:rPr>
        <w:t xml:space="preserve">  The Provider has planned or given training to staff in those areas that were identified as needed attention.  This included the </w:t>
      </w:r>
      <w:r w:rsidRPr="00496338">
        <w:rPr>
          <w:rFonts w:ascii="Arial" w:hAnsi="Arial" w:cs="Arial"/>
        </w:rPr>
        <w:t>creat</w:t>
      </w:r>
      <w:r>
        <w:rPr>
          <w:rFonts w:ascii="Arial" w:hAnsi="Arial" w:cs="Arial"/>
        </w:rPr>
        <w:t>ion of</w:t>
      </w:r>
      <w:r w:rsidRPr="00496338">
        <w:rPr>
          <w:rFonts w:ascii="Arial" w:hAnsi="Arial" w:cs="Arial"/>
        </w:rPr>
        <w:t xml:space="preserve"> work instructions regarding the minimum requirement of information for all consumer files</w:t>
      </w:r>
      <w:r w:rsidR="005B1622">
        <w:rPr>
          <w:rFonts w:ascii="Arial" w:hAnsi="Arial" w:cs="Arial"/>
        </w:rPr>
        <w:t xml:space="preserve">, </w:t>
      </w:r>
      <w:r w:rsidRPr="00496338">
        <w:rPr>
          <w:rFonts w:ascii="Arial" w:hAnsi="Arial" w:cs="Arial"/>
        </w:rPr>
        <w:t>incident data and response.</w:t>
      </w:r>
    </w:p>
    <w:p w14:paraId="2DB99567" w14:textId="77777777" w:rsidR="00D67ED1" w:rsidRPr="00E452C0" w:rsidRDefault="00D67ED1" w:rsidP="00D67ED1">
      <w:pPr>
        <w:rPr>
          <w:rFonts w:ascii="Arial" w:hAnsi="Arial" w:cs="Arial"/>
        </w:rPr>
      </w:pPr>
      <w:r w:rsidRPr="00E452C0">
        <w:rPr>
          <w:rFonts w:ascii="Arial" w:hAnsi="Arial" w:cs="Arial"/>
        </w:rPr>
        <w:t xml:space="preserve">The Quality Standard for the Home Care Packages service is not applicable as not all requirements have been assessed, </w:t>
      </w:r>
      <w:r>
        <w:rPr>
          <w:rFonts w:ascii="Arial" w:hAnsi="Arial" w:cs="Arial"/>
        </w:rPr>
        <w:t>one</w:t>
      </w:r>
      <w:r w:rsidRPr="00E452C0">
        <w:rPr>
          <w:rFonts w:ascii="Arial" w:hAnsi="Arial" w:cs="Arial"/>
        </w:rPr>
        <w:t xml:space="preserve"> of the five specific requirements that were previously assessed as non-compliant are now assessed as compliant.</w:t>
      </w:r>
    </w:p>
    <w:p w14:paraId="39AE3163" w14:textId="77777777" w:rsidR="00D67ED1" w:rsidRPr="006B4042" w:rsidRDefault="00D67ED1" w:rsidP="00D67ED1">
      <w:pPr>
        <w:pStyle w:val="NormalArial"/>
      </w:pPr>
      <w:r w:rsidRPr="006B4042">
        <w:br w:type="page"/>
      </w:r>
    </w:p>
    <w:p w14:paraId="2AE5C9BA" w14:textId="77777777" w:rsidR="00D67ED1" w:rsidRPr="00A36AA9" w:rsidRDefault="00D67ED1" w:rsidP="00D67ED1">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7"/>
        <w:gridCol w:w="1896"/>
        <w:gridCol w:w="1940"/>
      </w:tblGrid>
      <w:tr w:rsidR="00D67ED1" w14:paraId="0174744D" w14:textId="77777777" w:rsidTr="00AA47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Borders>
              <w:right w:val="none" w:sz="0" w:space="0" w:color="auto"/>
            </w:tcBorders>
          </w:tcPr>
          <w:p w14:paraId="4C78A9F4" w14:textId="77777777" w:rsidR="00D67ED1" w:rsidRPr="003217D3" w:rsidRDefault="00D67ED1" w:rsidP="00AA4714">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4C1CD71F" w14:textId="77777777" w:rsidR="00D67ED1" w:rsidRPr="003217D3" w:rsidRDefault="00D67ED1" w:rsidP="00AA471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40" w:type="dxa"/>
          </w:tcPr>
          <w:p w14:paraId="0975A62B" w14:textId="77777777" w:rsidR="00D67ED1" w:rsidRPr="003217D3" w:rsidRDefault="00D67ED1" w:rsidP="00AA471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67ED1" w14:paraId="19B52AB5" w14:textId="77777777" w:rsidTr="00AA47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9E55AF" w14:textId="77777777" w:rsidR="00D67ED1" w:rsidRPr="00244176" w:rsidRDefault="00D67ED1" w:rsidP="00AA471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3449FEC1" w14:textId="77777777" w:rsidR="00D67ED1" w:rsidRPr="00244176" w:rsidRDefault="00D67ED1" w:rsidP="00AA47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96" w:type="dxa"/>
            <w:shd w:val="clear" w:color="auto" w:fill="auto"/>
            <w:vAlign w:val="top"/>
          </w:tcPr>
          <w:p w14:paraId="15BF11F3" w14:textId="77777777" w:rsidR="00D67ED1" w:rsidRPr="00CC646C" w:rsidRDefault="00A8406B" w:rsidP="00AA47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4138584"/>
                <w:placeholder>
                  <w:docPart w:val="A4AD57EB7038408785882CBCDD0618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ED1">
                  <w:rPr>
                    <w:rFonts w:ascii="Arial" w:hAnsi="Arial" w:cs="Arial"/>
                    <w:color w:val="auto"/>
                  </w:rPr>
                  <w:t>Compliant</w:t>
                </w:r>
              </w:sdtContent>
            </w:sdt>
            <w:r w:rsidR="00D67ED1" w:rsidRPr="00CC646C">
              <w:rPr>
                <w:rFonts w:ascii="Arial" w:hAnsi="Arial" w:cs="Arial"/>
                <w:color w:val="auto"/>
              </w:rPr>
              <w:t xml:space="preserve"> </w:t>
            </w:r>
          </w:p>
        </w:tc>
        <w:tc>
          <w:tcPr>
            <w:tcW w:w="1940" w:type="dxa"/>
            <w:shd w:val="clear" w:color="auto" w:fill="auto"/>
            <w:vAlign w:val="top"/>
          </w:tcPr>
          <w:p w14:paraId="5E2056F7" w14:textId="77777777" w:rsidR="00D67ED1" w:rsidRPr="00CC646C" w:rsidRDefault="00A8406B" w:rsidP="00AA47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96112217"/>
                <w:placeholder>
                  <w:docPart w:val="52F668D0F45D4BB7BD1B352B2946DF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ED1">
                  <w:rPr>
                    <w:rFonts w:ascii="Arial" w:hAnsi="Arial" w:cs="Arial"/>
                    <w:color w:val="auto"/>
                  </w:rPr>
                  <w:t>Not applicable</w:t>
                </w:r>
              </w:sdtContent>
            </w:sdt>
          </w:p>
        </w:tc>
      </w:tr>
      <w:tr w:rsidR="00D67ED1" w14:paraId="74C1AA5D" w14:textId="77777777" w:rsidTr="00AA47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42796" w14:textId="77777777" w:rsidR="00D67ED1" w:rsidRPr="00244176" w:rsidRDefault="00D67ED1" w:rsidP="00AA471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29DF8A6C" w14:textId="77777777" w:rsidR="00D67ED1" w:rsidRPr="00244176" w:rsidRDefault="00D67ED1" w:rsidP="00AA47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FCE1E68" w14:textId="77777777" w:rsidR="00D67ED1" w:rsidRPr="00244176" w:rsidRDefault="00D67ED1" w:rsidP="00D67ED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1717F6F" w14:textId="77777777" w:rsidR="00D67ED1" w:rsidRPr="00244176" w:rsidRDefault="00D67ED1" w:rsidP="00D67ED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A327E59" w14:textId="77777777" w:rsidR="00D67ED1" w:rsidRPr="00244176" w:rsidRDefault="00D67ED1" w:rsidP="00D67ED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E25D894" w14:textId="77777777" w:rsidR="00D67ED1" w:rsidRPr="00244176" w:rsidRDefault="00D67ED1" w:rsidP="00D67ED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96" w:type="dxa"/>
            <w:shd w:val="clear" w:color="auto" w:fill="auto"/>
            <w:vAlign w:val="top"/>
          </w:tcPr>
          <w:p w14:paraId="2CF25ABE" w14:textId="77777777" w:rsidR="00D67ED1" w:rsidRPr="00CC646C" w:rsidRDefault="00A8406B" w:rsidP="00AA471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01388598"/>
                <w:placeholder>
                  <w:docPart w:val="5D9D2117B1734D338249EC284721CF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ED1">
                  <w:rPr>
                    <w:rFonts w:ascii="Arial" w:hAnsi="Arial" w:cs="Arial"/>
                    <w:color w:val="auto"/>
                  </w:rPr>
                  <w:t>Compliant</w:t>
                </w:r>
              </w:sdtContent>
            </w:sdt>
          </w:p>
        </w:tc>
        <w:tc>
          <w:tcPr>
            <w:tcW w:w="1940" w:type="dxa"/>
            <w:shd w:val="clear" w:color="auto" w:fill="auto"/>
            <w:vAlign w:val="top"/>
          </w:tcPr>
          <w:p w14:paraId="688FEE9B" w14:textId="77777777" w:rsidR="00D67ED1" w:rsidRPr="00CC646C" w:rsidRDefault="00A8406B" w:rsidP="00AA47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15410667"/>
                <w:placeholder>
                  <w:docPart w:val="58891BAA73994A0BBDDB09BDAA35CC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7ED1">
                  <w:rPr>
                    <w:rFonts w:ascii="Arial" w:hAnsi="Arial" w:cs="Arial"/>
                    <w:color w:val="auto"/>
                  </w:rPr>
                  <w:t>Not applicable</w:t>
                </w:r>
              </w:sdtContent>
            </w:sdt>
            <w:r w:rsidR="00D67ED1" w:rsidRPr="00CC646C">
              <w:rPr>
                <w:rFonts w:ascii="Arial" w:hAnsi="Arial" w:cs="Arial"/>
                <w:color w:val="auto"/>
              </w:rPr>
              <w:t xml:space="preserve"> </w:t>
            </w:r>
          </w:p>
        </w:tc>
      </w:tr>
    </w:tbl>
    <w:p w14:paraId="44B1ADDE" w14:textId="77777777" w:rsidR="00D67ED1" w:rsidRDefault="00D67ED1" w:rsidP="00D67ED1">
      <w:pPr>
        <w:pStyle w:val="Heading20"/>
      </w:pPr>
      <w:r w:rsidRPr="00A36AA9">
        <w:t>Findings</w:t>
      </w:r>
    </w:p>
    <w:p w14:paraId="6F67EFB1" w14:textId="12AC28A0" w:rsidR="00D67ED1" w:rsidRDefault="00D67ED1" w:rsidP="00D67ED1">
      <w:pPr>
        <w:rPr>
          <w:rFonts w:ascii="Arial" w:hAnsi="Arial" w:cs="Arial"/>
        </w:rPr>
      </w:pPr>
      <w:r>
        <w:rPr>
          <w:rFonts w:ascii="Arial" w:hAnsi="Arial" w:cs="Arial"/>
        </w:rPr>
        <w:t>The Assessment Team report</w:t>
      </w:r>
      <w:r w:rsidR="005B1622">
        <w:rPr>
          <w:rFonts w:ascii="Arial" w:hAnsi="Arial" w:cs="Arial"/>
        </w:rPr>
        <w:t>s</w:t>
      </w:r>
      <w:r>
        <w:rPr>
          <w:rFonts w:ascii="Arial" w:hAnsi="Arial" w:cs="Arial"/>
        </w:rPr>
        <w:t xml:space="preserve"> that the Approved Provider is</w:t>
      </w:r>
      <w:r w:rsidR="005B1622">
        <w:rPr>
          <w:rFonts w:ascii="Arial" w:hAnsi="Arial" w:cs="Arial"/>
        </w:rPr>
        <w:t xml:space="preserve"> </w:t>
      </w:r>
      <w:r w:rsidRPr="00207F9F">
        <w:rPr>
          <w:rFonts w:ascii="Arial" w:hAnsi="Arial" w:cs="Arial"/>
        </w:rPr>
        <w:t>engaging HCP consumers and representatives in the development, delivery and evaluation of care and services.</w:t>
      </w:r>
      <w:r>
        <w:rPr>
          <w:rFonts w:ascii="Arial" w:hAnsi="Arial" w:cs="Arial"/>
        </w:rPr>
        <w:t xml:space="preserve">  The Provider is also </w:t>
      </w:r>
      <w:r w:rsidRPr="00207F9F">
        <w:rPr>
          <w:rFonts w:ascii="Arial" w:hAnsi="Arial" w:cs="Arial"/>
        </w:rPr>
        <w:t>managing high-impact, high-prevalence risks associated with the care of HCP consumers.</w:t>
      </w:r>
    </w:p>
    <w:p w14:paraId="01635589" w14:textId="77777777" w:rsidR="00D67ED1" w:rsidRDefault="00D67ED1" w:rsidP="00D67ED1">
      <w:pPr>
        <w:rPr>
          <w:rFonts w:ascii="Arial" w:hAnsi="Arial" w:cs="Arial"/>
        </w:rPr>
      </w:pPr>
      <w:r>
        <w:rPr>
          <w:rFonts w:ascii="Arial" w:hAnsi="Arial" w:cs="Arial"/>
        </w:rPr>
        <w:t>Requirement 8(3(a)</w:t>
      </w:r>
    </w:p>
    <w:p w14:paraId="5AD5228A" w14:textId="751A52A5" w:rsidR="00D67ED1" w:rsidRDefault="00D67ED1" w:rsidP="00D67ED1">
      <w:pPr>
        <w:rPr>
          <w:rFonts w:ascii="Arial" w:hAnsi="Arial" w:cs="Arial"/>
        </w:rPr>
      </w:pPr>
      <w:r w:rsidRPr="00207F9F">
        <w:rPr>
          <w:rFonts w:ascii="Arial" w:hAnsi="Arial" w:cs="Arial"/>
        </w:rPr>
        <w:t>The service demonstrated it has systems, processes and procedures to engage Home Care Package (HCP) consumers in the development and delivery of care and services.</w:t>
      </w:r>
      <w:r>
        <w:rPr>
          <w:rFonts w:ascii="Arial" w:hAnsi="Arial" w:cs="Arial"/>
        </w:rPr>
        <w:t xml:space="preserve"> The Provider has i</w:t>
      </w:r>
      <w:r w:rsidRPr="00207F9F">
        <w:rPr>
          <w:rFonts w:ascii="Arial" w:hAnsi="Arial" w:cs="Arial"/>
        </w:rPr>
        <w:t>ntroduced a new consumer on-boarding process, including identifying a consumer’s background and what they expect from the service.</w:t>
      </w:r>
      <w:r>
        <w:rPr>
          <w:rFonts w:ascii="Arial" w:hAnsi="Arial" w:cs="Arial"/>
        </w:rPr>
        <w:t xml:space="preserve"> B</w:t>
      </w:r>
      <w:r w:rsidRPr="00207F9F">
        <w:rPr>
          <w:rFonts w:ascii="Arial" w:hAnsi="Arial" w:cs="Arial"/>
        </w:rPr>
        <w:t>i-annual consumer surv</w:t>
      </w:r>
      <w:r>
        <w:rPr>
          <w:rFonts w:ascii="Arial" w:hAnsi="Arial" w:cs="Arial"/>
        </w:rPr>
        <w:t xml:space="preserve">eys have been initiated.  As a result of </w:t>
      </w:r>
      <w:r w:rsidRPr="00207F9F">
        <w:rPr>
          <w:rFonts w:ascii="Arial" w:hAnsi="Arial" w:cs="Arial"/>
        </w:rPr>
        <w:t>feedback received consumer care plans</w:t>
      </w:r>
      <w:r>
        <w:rPr>
          <w:rFonts w:ascii="Arial" w:hAnsi="Arial" w:cs="Arial"/>
        </w:rPr>
        <w:t xml:space="preserve"> include the consumer’s</w:t>
      </w:r>
      <w:r w:rsidRPr="00207F9F">
        <w:rPr>
          <w:rFonts w:ascii="Arial" w:hAnsi="Arial" w:cs="Arial"/>
        </w:rPr>
        <w:t xml:space="preserve"> needs</w:t>
      </w:r>
      <w:r>
        <w:rPr>
          <w:rFonts w:ascii="Arial" w:hAnsi="Arial" w:cs="Arial"/>
        </w:rPr>
        <w:t xml:space="preserve">, </w:t>
      </w:r>
      <w:r w:rsidRPr="00207F9F">
        <w:rPr>
          <w:rFonts w:ascii="Arial" w:hAnsi="Arial" w:cs="Arial"/>
        </w:rPr>
        <w:t>preferences</w:t>
      </w:r>
      <w:r>
        <w:rPr>
          <w:rFonts w:ascii="Arial" w:hAnsi="Arial" w:cs="Arial"/>
        </w:rPr>
        <w:t xml:space="preserve"> and </w:t>
      </w:r>
      <w:r w:rsidRPr="00207F9F">
        <w:rPr>
          <w:rFonts w:ascii="Arial" w:hAnsi="Arial" w:cs="Arial"/>
        </w:rPr>
        <w:t>a goal-based approach has been implemented. Difficulties ha</w:t>
      </w:r>
      <w:r>
        <w:rPr>
          <w:rFonts w:ascii="Arial" w:hAnsi="Arial" w:cs="Arial"/>
        </w:rPr>
        <w:t>d</w:t>
      </w:r>
      <w:r w:rsidRPr="00207F9F">
        <w:rPr>
          <w:rFonts w:ascii="Arial" w:hAnsi="Arial" w:cs="Arial"/>
        </w:rPr>
        <w:t xml:space="preserve"> been experienced</w:t>
      </w:r>
      <w:r>
        <w:rPr>
          <w:rFonts w:ascii="Arial" w:hAnsi="Arial" w:cs="Arial"/>
        </w:rPr>
        <w:t xml:space="preserve"> </w:t>
      </w:r>
      <w:r w:rsidRPr="00207F9F">
        <w:rPr>
          <w:rFonts w:ascii="Arial" w:hAnsi="Arial" w:cs="Arial"/>
        </w:rPr>
        <w:t xml:space="preserve">regarding </w:t>
      </w:r>
      <w:r>
        <w:rPr>
          <w:rFonts w:ascii="Arial" w:hAnsi="Arial" w:cs="Arial"/>
        </w:rPr>
        <w:t>the consumers</w:t>
      </w:r>
      <w:r w:rsidR="005B1622">
        <w:rPr>
          <w:rFonts w:ascii="Arial" w:hAnsi="Arial" w:cs="Arial"/>
        </w:rPr>
        <w:t xml:space="preserve"> ability</w:t>
      </w:r>
      <w:r>
        <w:rPr>
          <w:rFonts w:ascii="Arial" w:hAnsi="Arial" w:cs="Arial"/>
        </w:rPr>
        <w:t xml:space="preserve"> </w:t>
      </w:r>
      <w:r w:rsidRPr="00207F9F">
        <w:rPr>
          <w:rFonts w:ascii="Arial" w:hAnsi="Arial" w:cs="Arial"/>
        </w:rPr>
        <w:t xml:space="preserve">to read and interpret their </w:t>
      </w:r>
      <w:r>
        <w:rPr>
          <w:rFonts w:ascii="Arial" w:hAnsi="Arial" w:cs="Arial"/>
        </w:rPr>
        <w:t xml:space="preserve">financial </w:t>
      </w:r>
      <w:r w:rsidRPr="00207F9F">
        <w:rPr>
          <w:rFonts w:ascii="Arial" w:hAnsi="Arial" w:cs="Arial"/>
        </w:rPr>
        <w:t xml:space="preserve">statement. </w:t>
      </w:r>
      <w:r>
        <w:rPr>
          <w:rFonts w:ascii="Arial" w:hAnsi="Arial" w:cs="Arial"/>
        </w:rPr>
        <w:t xml:space="preserve">The Provider as advised that its finance team is exploring ways to improve the statement </w:t>
      </w:r>
    </w:p>
    <w:p w14:paraId="3D9AE3B2" w14:textId="474388AF" w:rsidR="00D67ED1" w:rsidRPr="00906958" w:rsidRDefault="005B1622" w:rsidP="00D67ED1">
      <w:pPr>
        <w:rPr>
          <w:rFonts w:ascii="Arial" w:hAnsi="Arial" w:cs="Arial"/>
        </w:rPr>
      </w:pPr>
      <w:r>
        <w:rPr>
          <w:rFonts w:ascii="Arial" w:hAnsi="Arial" w:cs="Arial"/>
        </w:rPr>
        <w:t xml:space="preserve">The Provider has had </w:t>
      </w:r>
      <w:r w:rsidR="00D67ED1" w:rsidRPr="00906958">
        <w:rPr>
          <w:rFonts w:ascii="Arial" w:hAnsi="Arial" w:cs="Arial"/>
        </w:rPr>
        <w:t xml:space="preserve">discussions with staff encouraging </w:t>
      </w:r>
      <w:r>
        <w:rPr>
          <w:rFonts w:ascii="Arial" w:hAnsi="Arial" w:cs="Arial"/>
        </w:rPr>
        <w:t xml:space="preserve">then to seek </w:t>
      </w:r>
      <w:r w:rsidR="00D67ED1" w:rsidRPr="00906958">
        <w:rPr>
          <w:rFonts w:ascii="Arial" w:hAnsi="Arial" w:cs="Arial"/>
        </w:rPr>
        <w:t>feedback from consumers and how to enter feedback into the system, on behalf of consumers, whilst working with external service providers to encourage and document consumer feedback.</w:t>
      </w:r>
    </w:p>
    <w:p w14:paraId="7A1E079D" w14:textId="77777777" w:rsidR="00D67ED1" w:rsidRPr="00906958" w:rsidRDefault="00D67ED1" w:rsidP="00D67ED1">
      <w:pPr>
        <w:rPr>
          <w:rFonts w:ascii="Arial" w:hAnsi="Arial" w:cs="Arial"/>
        </w:rPr>
      </w:pPr>
      <w:r w:rsidRPr="00906958">
        <w:rPr>
          <w:rFonts w:ascii="Arial" w:hAnsi="Arial" w:cs="Arial"/>
        </w:rPr>
        <w:t>Requirement 8(3)(d)</w:t>
      </w:r>
    </w:p>
    <w:p w14:paraId="6D171E13" w14:textId="77777777" w:rsidR="00D67ED1" w:rsidRPr="00906958" w:rsidRDefault="00D67ED1" w:rsidP="00D67ED1">
      <w:pPr>
        <w:rPr>
          <w:rFonts w:ascii="Arial" w:eastAsia="Calibri" w:hAnsi="Arial" w:cs="Arial"/>
        </w:rPr>
      </w:pPr>
      <w:r w:rsidRPr="00906958">
        <w:rPr>
          <w:rFonts w:ascii="Arial" w:hAnsi="Arial" w:cs="Arial"/>
        </w:rPr>
        <w:t xml:space="preserve">The Assessment Team reports that the Approved Provider is </w:t>
      </w:r>
      <w:r>
        <w:rPr>
          <w:rFonts w:ascii="Arial" w:hAnsi="Arial" w:cs="Arial"/>
        </w:rPr>
        <w:t xml:space="preserve">demonstrating </w:t>
      </w:r>
      <w:r w:rsidRPr="00906958">
        <w:rPr>
          <w:rFonts w:ascii="Arial" w:eastAsia="Calibri" w:hAnsi="Arial" w:cs="Arial"/>
        </w:rPr>
        <w:t>it has systems, processes and procedures to manage high-impact, high prevalence HCP consumer risks, including the use of an incident management approach.</w:t>
      </w:r>
    </w:p>
    <w:p w14:paraId="2AE9AB7A" w14:textId="77777777" w:rsidR="00D67ED1" w:rsidRDefault="00D67ED1" w:rsidP="00D67ED1">
      <w:pPr>
        <w:rPr>
          <w:rFonts w:ascii="Arial" w:hAnsi="Arial" w:cs="Arial"/>
        </w:rPr>
      </w:pPr>
      <w:r w:rsidRPr="00906958">
        <w:rPr>
          <w:rFonts w:ascii="Arial" w:hAnsi="Arial" w:cs="Arial"/>
        </w:rPr>
        <w:t>Management said the service has</w:t>
      </w:r>
      <w:r>
        <w:rPr>
          <w:rFonts w:ascii="Arial" w:hAnsi="Arial" w:cs="Arial"/>
        </w:rPr>
        <w:t xml:space="preserve"> i</w:t>
      </w:r>
      <w:r w:rsidRPr="00906958">
        <w:rPr>
          <w:rFonts w:ascii="Arial" w:hAnsi="Arial" w:cs="Arial"/>
        </w:rPr>
        <w:t>ntroduced a new consumer assessment including risks, and goals.</w:t>
      </w:r>
      <w:r>
        <w:rPr>
          <w:rFonts w:ascii="Arial" w:hAnsi="Arial" w:cs="Arial"/>
        </w:rPr>
        <w:t xml:space="preserve"> It has s</w:t>
      </w:r>
      <w:r w:rsidRPr="00906958">
        <w:rPr>
          <w:rFonts w:ascii="Arial" w:hAnsi="Arial" w:cs="Arial"/>
        </w:rPr>
        <w:t xml:space="preserve">trengthened relationships with external providers, including what the service </w:t>
      </w:r>
      <w:r w:rsidRPr="00906958">
        <w:rPr>
          <w:rFonts w:ascii="Arial" w:hAnsi="Arial" w:cs="Arial"/>
        </w:rPr>
        <w:lastRenderedPageBreak/>
        <w:t>expects from them</w:t>
      </w:r>
      <w:r>
        <w:rPr>
          <w:rFonts w:ascii="Arial" w:hAnsi="Arial" w:cs="Arial"/>
        </w:rPr>
        <w:t xml:space="preserve"> and e</w:t>
      </w:r>
      <w:r w:rsidRPr="00906958">
        <w:rPr>
          <w:rFonts w:ascii="Arial" w:hAnsi="Arial" w:cs="Arial"/>
        </w:rPr>
        <w:t>nhanced communication with external providers to better inform and share consumer information including correspondence regarding incidents.</w:t>
      </w:r>
    </w:p>
    <w:p w14:paraId="61642270" w14:textId="77777777" w:rsidR="00D67ED1" w:rsidRPr="00906958" w:rsidRDefault="00D67ED1" w:rsidP="00D67ED1">
      <w:pPr>
        <w:rPr>
          <w:rFonts w:ascii="Arial" w:hAnsi="Arial" w:cs="Arial"/>
        </w:rPr>
      </w:pPr>
      <w:r>
        <w:rPr>
          <w:rFonts w:ascii="Arial" w:hAnsi="Arial" w:cs="Arial"/>
        </w:rPr>
        <w:t xml:space="preserve">The Provider’s </w:t>
      </w:r>
      <w:r w:rsidRPr="00906958">
        <w:rPr>
          <w:rFonts w:ascii="Arial" w:hAnsi="Arial" w:cs="Arial"/>
        </w:rPr>
        <w:t>incident management system includes the entering of incidents within 24 hours. An alert function notifies relevant parties. The incident is escalated to the relevant line manager and who is also charged with the responsibility to investigate the matter. Outcomes are communicated and quality improvements made, where applicable</w:t>
      </w:r>
      <w:r>
        <w:rPr>
          <w:rFonts w:ascii="Arial" w:hAnsi="Arial" w:cs="Arial"/>
        </w:rPr>
        <w:t xml:space="preserve"> and i</w:t>
      </w:r>
      <w:r w:rsidRPr="00906958">
        <w:rPr>
          <w:rFonts w:ascii="Arial" w:hAnsi="Arial" w:cs="Arial"/>
        </w:rPr>
        <w:t>ncident data and statistics are gathered and reported to the Board.</w:t>
      </w:r>
    </w:p>
    <w:p w14:paraId="598A0897" w14:textId="77777777" w:rsidR="00D67ED1" w:rsidRPr="00906958" w:rsidRDefault="00D67ED1" w:rsidP="00D67ED1">
      <w:pPr>
        <w:rPr>
          <w:rFonts w:ascii="Arial" w:hAnsi="Arial" w:cs="Arial"/>
        </w:rPr>
      </w:pPr>
      <w:r w:rsidRPr="00906958">
        <w:rPr>
          <w:rFonts w:ascii="Arial" w:hAnsi="Arial" w:cs="Arial"/>
        </w:rPr>
        <w:t>The Quality Standard for the Home Care Packages service is not applicable as not all requirements have been assessed, two of the five specific requirements that were previously assessed as non-compliant are now assessed as compliant.</w:t>
      </w:r>
    </w:p>
    <w:sectPr w:rsidR="00D67ED1" w:rsidRPr="0090695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E8860" w14:textId="77777777" w:rsidR="0042058D" w:rsidRDefault="00D67ED1">
      <w:pPr>
        <w:spacing w:after="0"/>
      </w:pPr>
      <w:r>
        <w:separator/>
      </w:r>
    </w:p>
  </w:endnote>
  <w:endnote w:type="continuationSeparator" w:id="0">
    <w:p w14:paraId="48DE8862" w14:textId="77777777" w:rsidR="0042058D" w:rsidRDefault="00D67E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E885A" w14:textId="77777777" w:rsidR="00DF37F2" w:rsidRPr="00DF37F2" w:rsidRDefault="00D67ED1" w:rsidP="00DF37F2">
    <w:pPr>
      <w:pStyle w:val="FooterArial9"/>
      <w:rPr>
        <w:rStyle w:val="FooterBold"/>
        <w:rFonts w:ascii="Arial" w:hAnsi="Arial"/>
        <w:b w:val="0"/>
      </w:rPr>
    </w:pPr>
    <w:r w:rsidRPr="00DF37F2">
      <w:rPr>
        <w:rStyle w:val="FooterBold"/>
        <w:rFonts w:ascii="Arial" w:hAnsi="Arial"/>
        <w:b w:val="0"/>
      </w:rPr>
      <w:t>Name of service: Sunbury and Cobaw Community Health</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8DE885B" w14:textId="77777777" w:rsidR="00DF37F2" w:rsidRPr="00DF37F2" w:rsidRDefault="00D67ED1" w:rsidP="00DF37F2">
    <w:pPr>
      <w:pStyle w:val="FooterArial9"/>
      <w:rPr>
        <w:rStyle w:val="FooterBold"/>
        <w:rFonts w:ascii="Arial" w:hAnsi="Arial"/>
        <w:b w:val="0"/>
      </w:rPr>
    </w:pPr>
    <w:r w:rsidRPr="00DF37F2">
      <w:rPr>
        <w:rStyle w:val="FooterBold"/>
        <w:rFonts w:ascii="Arial" w:hAnsi="Arial"/>
        <w:b w:val="0"/>
      </w:rPr>
      <w:t>Commission ID: 300769</w:t>
    </w:r>
    <w:r w:rsidRPr="00DF37F2">
      <w:rPr>
        <w:rStyle w:val="FooterBold"/>
        <w:rFonts w:ascii="Arial" w:hAnsi="Arial"/>
        <w:b w:val="0"/>
      </w:rPr>
      <w:tab/>
      <w:t xml:space="preserve">OFFICIAL: Sensitive </w:t>
    </w:r>
  </w:p>
  <w:p w14:paraId="48DE885C" w14:textId="77777777" w:rsidR="00DF37F2" w:rsidRPr="00DF37F2" w:rsidRDefault="00D67ED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E8857" w14:textId="77777777" w:rsidR="00C4295B" w:rsidRDefault="00D67ED1" w:rsidP="00D71F88">
      <w:pPr>
        <w:spacing w:after="0"/>
      </w:pPr>
      <w:r>
        <w:separator/>
      </w:r>
    </w:p>
  </w:footnote>
  <w:footnote w:type="continuationSeparator" w:id="0">
    <w:p w14:paraId="48DE8858" w14:textId="77777777" w:rsidR="00C4295B" w:rsidRDefault="00D67ED1" w:rsidP="00D71F88">
      <w:pPr>
        <w:spacing w:after="0"/>
      </w:pPr>
      <w:r>
        <w:continuationSeparator/>
      </w:r>
    </w:p>
  </w:footnote>
  <w:footnote w:id="1">
    <w:p w14:paraId="48DE8862" w14:textId="761EE504" w:rsidR="000078F8" w:rsidRPr="00D67ED1" w:rsidRDefault="00D67ED1" w:rsidP="000078F8">
      <w:pPr>
        <w:pStyle w:val="FootnoteText"/>
        <w:rPr>
          <w:rFonts w:ascii="Arial" w:hAnsi="Arial" w:cs="Arial"/>
          <w:color w:val="auto"/>
          <w:sz w:val="20"/>
          <w:szCs w:val="20"/>
        </w:rPr>
      </w:pPr>
      <w:r w:rsidRPr="00D67ED1">
        <w:rPr>
          <w:rStyle w:val="FootnoteReference"/>
          <w:color w:val="auto"/>
        </w:rPr>
        <w:footnoteRef/>
      </w:r>
      <w:r w:rsidRPr="00D67ED1">
        <w:rPr>
          <w:color w:val="auto"/>
        </w:rPr>
        <w:t xml:space="preserve"> </w:t>
      </w:r>
      <w:r w:rsidRPr="00D67ED1">
        <w:rPr>
          <w:rFonts w:ascii="Arial" w:hAnsi="Arial" w:cs="Arial"/>
          <w:color w:val="auto"/>
          <w:sz w:val="20"/>
          <w:szCs w:val="20"/>
        </w:rPr>
        <w:t>The preparation of the performance report is in accordance with section s68A – assessment contact of the Aged Care Quality and Safety Commission Rules 2018.</w:t>
      </w:r>
    </w:p>
    <w:p w14:paraId="48DE8863" w14:textId="77777777" w:rsidR="00540817" w:rsidRDefault="00A8406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E8859" w14:textId="77777777" w:rsidR="00D71F88" w:rsidRDefault="00D67ED1">
    <w:pPr>
      <w:pStyle w:val="Header"/>
    </w:pPr>
    <w:r>
      <w:rPr>
        <w:noProof/>
        <w:color w:val="2B579A"/>
        <w:shd w:val="clear" w:color="auto" w:fill="E6E6E6"/>
        <w:lang w:val="en-US"/>
      </w:rPr>
      <w:drawing>
        <wp:anchor distT="0" distB="0" distL="114300" distR="114300" simplePos="0" relativeHeight="251659264" behindDoc="1" locked="0" layoutInCell="1" allowOverlap="1" wp14:anchorId="48DE885E" wp14:editId="48DE885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6795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E885D" w14:textId="77777777" w:rsidR="00FA0A5B" w:rsidRDefault="00D67ED1">
    <w:pPr>
      <w:pStyle w:val="Header"/>
    </w:pPr>
    <w:r>
      <w:rPr>
        <w:noProof/>
      </w:rPr>
      <w:drawing>
        <wp:anchor distT="0" distB="0" distL="114300" distR="114300" simplePos="0" relativeHeight="251658240" behindDoc="0" locked="0" layoutInCell="1" allowOverlap="1" wp14:anchorId="48DE8860" wp14:editId="48DE886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B348054">
      <w:start w:val="1"/>
      <w:numFmt w:val="lowerRoman"/>
      <w:lvlText w:val="(%1)"/>
      <w:lvlJc w:val="left"/>
      <w:pPr>
        <w:ind w:left="1080" w:hanging="720"/>
      </w:pPr>
      <w:rPr>
        <w:rFonts w:hint="default"/>
      </w:rPr>
    </w:lvl>
    <w:lvl w:ilvl="1" w:tplc="8E8AC1D6" w:tentative="1">
      <w:start w:val="1"/>
      <w:numFmt w:val="lowerLetter"/>
      <w:lvlText w:val="%2."/>
      <w:lvlJc w:val="left"/>
      <w:pPr>
        <w:ind w:left="1440" w:hanging="360"/>
      </w:pPr>
    </w:lvl>
    <w:lvl w:ilvl="2" w:tplc="DC066CC2" w:tentative="1">
      <w:start w:val="1"/>
      <w:numFmt w:val="lowerRoman"/>
      <w:lvlText w:val="%3."/>
      <w:lvlJc w:val="right"/>
      <w:pPr>
        <w:ind w:left="2160" w:hanging="180"/>
      </w:pPr>
    </w:lvl>
    <w:lvl w:ilvl="3" w:tplc="AE4E914C" w:tentative="1">
      <w:start w:val="1"/>
      <w:numFmt w:val="decimal"/>
      <w:lvlText w:val="%4."/>
      <w:lvlJc w:val="left"/>
      <w:pPr>
        <w:ind w:left="2880" w:hanging="360"/>
      </w:pPr>
    </w:lvl>
    <w:lvl w:ilvl="4" w:tplc="B568F15A" w:tentative="1">
      <w:start w:val="1"/>
      <w:numFmt w:val="lowerLetter"/>
      <w:lvlText w:val="%5."/>
      <w:lvlJc w:val="left"/>
      <w:pPr>
        <w:ind w:left="3600" w:hanging="360"/>
      </w:pPr>
    </w:lvl>
    <w:lvl w:ilvl="5" w:tplc="B0F40E64" w:tentative="1">
      <w:start w:val="1"/>
      <w:numFmt w:val="lowerRoman"/>
      <w:lvlText w:val="%6."/>
      <w:lvlJc w:val="right"/>
      <w:pPr>
        <w:ind w:left="4320" w:hanging="180"/>
      </w:pPr>
    </w:lvl>
    <w:lvl w:ilvl="6" w:tplc="87BCCD14" w:tentative="1">
      <w:start w:val="1"/>
      <w:numFmt w:val="decimal"/>
      <w:lvlText w:val="%7."/>
      <w:lvlJc w:val="left"/>
      <w:pPr>
        <w:ind w:left="5040" w:hanging="360"/>
      </w:pPr>
    </w:lvl>
    <w:lvl w:ilvl="7" w:tplc="1594406E" w:tentative="1">
      <w:start w:val="1"/>
      <w:numFmt w:val="lowerLetter"/>
      <w:lvlText w:val="%8."/>
      <w:lvlJc w:val="left"/>
      <w:pPr>
        <w:ind w:left="5760" w:hanging="360"/>
      </w:pPr>
    </w:lvl>
    <w:lvl w:ilvl="8" w:tplc="1A40504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0E88742">
      <w:start w:val="1"/>
      <w:numFmt w:val="lowerRoman"/>
      <w:lvlText w:val="(%1)"/>
      <w:lvlJc w:val="left"/>
      <w:pPr>
        <w:ind w:left="1080" w:hanging="720"/>
      </w:pPr>
      <w:rPr>
        <w:rFonts w:hint="default"/>
      </w:rPr>
    </w:lvl>
    <w:lvl w:ilvl="1" w:tplc="97201D4E" w:tentative="1">
      <w:start w:val="1"/>
      <w:numFmt w:val="lowerLetter"/>
      <w:lvlText w:val="%2."/>
      <w:lvlJc w:val="left"/>
      <w:pPr>
        <w:ind w:left="1440" w:hanging="360"/>
      </w:pPr>
    </w:lvl>
    <w:lvl w:ilvl="2" w:tplc="926002D6" w:tentative="1">
      <w:start w:val="1"/>
      <w:numFmt w:val="lowerRoman"/>
      <w:lvlText w:val="%3."/>
      <w:lvlJc w:val="right"/>
      <w:pPr>
        <w:ind w:left="2160" w:hanging="180"/>
      </w:pPr>
    </w:lvl>
    <w:lvl w:ilvl="3" w:tplc="4938360E" w:tentative="1">
      <w:start w:val="1"/>
      <w:numFmt w:val="decimal"/>
      <w:lvlText w:val="%4."/>
      <w:lvlJc w:val="left"/>
      <w:pPr>
        <w:ind w:left="2880" w:hanging="360"/>
      </w:pPr>
    </w:lvl>
    <w:lvl w:ilvl="4" w:tplc="03226FB4" w:tentative="1">
      <w:start w:val="1"/>
      <w:numFmt w:val="lowerLetter"/>
      <w:lvlText w:val="%5."/>
      <w:lvlJc w:val="left"/>
      <w:pPr>
        <w:ind w:left="3600" w:hanging="360"/>
      </w:pPr>
    </w:lvl>
    <w:lvl w:ilvl="5" w:tplc="CF1E43BA" w:tentative="1">
      <w:start w:val="1"/>
      <w:numFmt w:val="lowerRoman"/>
      <w:lvlText w:val="%6."/>
      <w:lvlJc w:val="right"/>
      <w:pPr>
        <w:ind w:left="4320" w:hanging="180"/>
      </w:pPr>
    </w:lvl>
    <w:lvl w:ilvl="6" w:tplc="CA3E2D30" w:tentative="1">
      <w:start w:val="1"/>
      <w:numFmt w:val="decimal"/>
      <w:lvlText w:val="%7."/>
      <w:lvlJc w:val="left"/>
      <w:pPr>
        <w:ind w:left="5040" w:hanging="360"/>
      </w:pPr>
    </w:lvl>
    <w:lvl w:ilvl="7" w:tplc="CF14DC50" w:tentative="1">
      <w:start w:val="1"/>
      <w:numFmt w:val="lowerLetter"/>
      <w:lvlText w:val="%8."/>
      <w:lvlJc w:val="left"/>
      <w:pPr>
        <w:ind w:left="5760" w:hanging="360"/>
      </w:pPr>
    </w:lvl>
    <w:lvl w:ilvl="8" w:tplc="797ABD0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AB9E7506">
      <w:start w:val="1"/>
      <w:numFmt w:val="lowerRoman"/>
      <w:lvlText w:val="(%1)"/>
      <w:lvlJc w:val="left"/>
      <w:pPr>
        <w:ind w:left="1080" w:hanging="720"/>
      </w:pPr>
      <w:rPr>
        <w:rFonts w:hint="default"/>
      </w:rPr>
    </w:lvl>
    <w:lvl w:ilvl="1" w:tplc="C6D2011E" w:tentative="1">
      <w:start w:val="1"/>
      <w:numFmt w:val="lowerLetter"/>
      <w:lvlText w:val="%2."/>
      <w:lvlJc w:val="left"/>
      <w:pPr>
        <w:ind w:left="1440" w:hanging="360"/>
      </w:pPr>
    </w:lvl>
    <w:lvl w:ilvl="2" w:tplc="5394BB32" w:tentative="1">
      <w:start w:val="1"/>
      <w:numFmt w:val="lowerRoman"/>
      <w:lvlText w:val="%3."/>
      <w:lvlJc w:val="right"/>
      <w:pPr>
        <w:ind w:left="2160" w:hanging="180"/>
      </w:pPr>
    </w:lvl>
    <w:lvl w:ilvl="3" w:tplc="E7FEAC7A" w:tentative="1">
      <w:start w:val="1"/>
      <w:numFmt w:val="decimal"/>
      <w:lvlText w:val="%4."/>
      <w:lvlJc w:val="left"/>
      <w:pPr>
        <w:ind w:left="2880" w:hanging="360"/>
      </w:pPr>
    </w:lvl>
    <w:lvl w:ilvl="4" w:tplc="3022F9A0" w:tentative="1">
      <w:start w:val="1"/>
      <w:numFmt w:val="lowerLetter"/>
      <w:lvlText w:val="%5."/>
      <w:lvlJc w:val="left"/>
      <w:pPr>
        <w:ind w:left="3600" w:hanging="360"/>
      </w:pPr>
    </w:lvl>
    <w:lvl w:ilvl="5" w:tplc="F6D6294A" w:tentative="1">
      <w:start w:val="1"/>
      <w:numFmt w:val="lowerRoman"/>
      <w:lvlText w:val="%6."/>
      <w:lvlJc w:val="right"/>
      <w:pPr>
        <w:ind w:left="4320" w:hanging="180"/>
      </w:pPr>
    </w:lvl>
    <w:lvl w:ilvl="6" w:tplc="648CC682" w:tentative="1">
      <w:start w:val="1"/>
      <w:numFmt w:val="decimal"/>
      <w:lvlText w:val="%7."/>
      <w:lvlJc w:val="left"/>
      <w:pPr>
        <w:ind w:left="5040" w:hanging="360"/>
      </w:pPr>
    </w:lvl>
    <w:lvl w:ilvl="7" w:tplc="FEF491EA" w:tentative="1">
      <w:start w:val="1"/>
      <w:numFmt w:val="lowerLetter"/>
      <w:lvlText w:val="%8."/>
      <w:lvlJc w:val="left"/>
      <w:pPr>
        <w:ind w:left="5760" w:hanging="360"/>
      </w:pPr>
    </w:lvl>
    <w:lvl w:ilvl="8" w:tplc="3BCA289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D848CB86">
      <w:start w:val="1"/>
      <w:numFmt w:val="lowerRoman"/>
      <w:lvlText w:val="(%1)"/>
      <w:lvlJc w:val="left"/>
      <w:pPr>
        <w:ind w:left="1080" w:hanging="720"/>
      </w:pPr>
      <w:rPr>
        <w:rFonts w:hint="default"/>
      </w:rPr>
    </w:lvl>
    <w:lvl w:ilvl="1" w:tplc="851C13DA" w:tentative="1">
      <w:start w:val="1"/>
      <w:numFmt w:val="lowerLetter"/>
      <w:lvlText w:val="%2."/>
      <w:lvlJc w:val="left"/>
      <w:pPr>
        <w:ind w:left="1440" w:hanging="360"/>
      </w:pPr>
    </w:lvl>
    <w:lvl w:ilvl="2" w:tplc="EFA8B5AE" w:tentative="1">
      <w:start w:val="1"/>
      <w:numFmt w:val="lowerRoman"/>
      <w:lvlText w:val="%3."/>
      <w:lvlJc w:val="right"/>
      <w:pPr>
        <w:ind w:left="2160" w:hanging="180"/>
      </w:pPr>
    </w:lvl>
    <w:lvl w:ilvl="3" w:tplc="77F2221C" w:tentative="1">
      <w:start w:val="1"/>
      <w:numFmt w:val="decimal"/>
      <w:lvlText w:val="%4."/>
      <w:lvlJc w:val="left"/>
      <w:pPr>
        <w:ind w:left="2880" w:hanging="360"/>
      </w:pPr>
    </w:lvl>
    <w:lvl w:ilvl="4" w:tplc="D6B6855A" w:tentative="1">
      <w:start w:val="1"/>
      <w:numFmt w:val="lowerLetter"/>
      <w:lvlText w:val="%5."/>
      <w:lvlJc w:val="left"/>
      <w:pPr>
        <w:ind w:left="3600" w:hanging="360"/>
      </w:pPr>
    </w:lvl>
    <w:lvl w:ilvl="5" w:tplc="747C19CC" w:tentative="1">
      <w:start w:val="1"/>
      <w:numFmt w:val="lowerRoman"/>
      <w:lvlText w:val="%6."/>
      <w:lvlJc w:val="right"/>
      <w:pPr>
        <w:ind w:left="4320" w:hanging="180"/>
      </w:pPr>
    </w:lvl>
    <w:lvl w:ilvl="6" w:tplc="FBA81FA2" w:tentative="1">
      <w:start w:val="1"/>
      <w:numFmt w:val="decimal"/>
      <w:lvlText w:val="%7."/>
      <w:lvlJc w:val="left"/>
      <w:pPr>
        <w:ind w:left="5040" w:hanging="360"/>
      </w:pPr>
    </w:lvl>
    <w:lvl w:ilvl="7" w:tplc="E4762764" w:tentative="1">
      <w:start w:val="1"/>
      <w:numFmt w:val="lowerLetter"/>
      <w:lvlText w:val="%8."/>
      <w:lvlJc w:val="left"/>
      <w:pPr>
        <w:ind w:left="5760" w:hanging="360"/>
      </w:pPr>
    </w:lvl>
    <w:lvl w:ilvl="8" w:tplc="87D457F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18E0C208">
      <w:start w:val="1"/>
      <w:numFmt w:val="lowerRoman"/>
      <w:lvlText w:val="(%1)"/>
      <w:lvlJc w:val="left"/>
      <w:pPr>
        <w:ind w:left="1080" w:hanging="720"/>
      </w:pPr>
      <w:rPr>
        <w:rFonts w:hint="default"/>
      </w:rPr>
    </w:lvl>
    <w:lvl w:ilvl="1" w:tplc="31C498EC" w:tentative="1">
      <w:start w:val="1"/>
      <w:numFmt w:val="lowerLetter"/>
      <w:lvlText w:val="%2."/>
      <w:lvlJc w:val="left"/>
      <w:pPr>
        <w:ind w:left="1440" w:hanging="360"/>
      </w:pPr>
    </w:lvl>
    <w:lvl w:ilvl="2" w:tplc="355801AE" w:tentative="1">
      <w:start w:val="1"/>
      <w:numFmt w:val="lowerRoman"/>
      <w:lvlText w:val="%3."/>
      <w:lvlJc w:val="right"/>
      <w:pPr>
        <w:ind w:left="2160" w:hanging="180"/>
      </w:pPr>
    </w:lvl>
    <w:lvl w:ilvl="3" w:tplc="CD421AB6" w:tentative="1">
      <w:start w:val="1"/>
      <w:numFmt w:val="decimal"/>
      <w:lvlText w:val="%4."/>
      <w:lvlJc w:val="left"/>
      <w:pPr>
        <w:ind w:left="2880" w:hanging="360"/>
      </w:pPr>
    </w:lvl>
    <w:lvl w:ilvl="4" w:tplc="25D81ACA" w:tentative="1">
      <w:start w:val="1"/>
      <w:numFmt w:val="lowerLetter"/>
      <w:lvlText w:val="%5."/>
      <w:lvlJc w:val="left"/>
      <w:pPr>
        <w:ind w:left="3600" w:hanging="360"/>
      </w:pPr>
    </w:lvl>
    <w:lvl w:ilvl="5" w:tplc="345CF406" w:tentative="1">
      <w:start w:val="1"/>
      <w:numFmt w:val="lowerRoman"/>
      <w:lvlText w:val="%6."/>
      <w:lvlJc w:val="right"/>
      <w:pPr>
        <w:ind w:left="4320" w:hanging="180"/>
      </w:pPr>
    </w:lvl>
    <w:lvl w:ilvl="6" w:tplc="3DDE028A" w:tentative="1">
      <w:start w:val="1"/>
      <w:numFmt w:val="decimal"/>
      <w:lvlText w:val="%7."/>
      <w:lvlJc w:val="left"/>
      <w:pPr>
        <w:ind w:left="5040" w:hanging="360"/>
      </w:pPr>
    </w:lvl>
    <w:lvl w:ilvl="7" w:tplc="C31EC7FC" w:tentative="1">
      <w:start w:val="1"/>
      <w:numFmt w:val="lowerLetter"/>
      <w:lvlText w:val="%8."/>
      <w:lvlJc w:val="left"/>
      <w:pPr>
        <w:ind w:left="5760" w:hanging="360"/>
      </w:pPr>
    </w:lvl>
    <w:lvl w:ilvl="8" w:tplc="8EA4B04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27C4F95C">
      <w:start w:val="1"/>
      <w:numFmt w:val="bullet"/>
      <w:lvlText w:val=""/>
      <w:lvlJc w:val="left"/>
      <w:pPr>
        <w:ind w:left="720" w:hanging="360"/>
      </w:pPr>
      <w:rPr>
        <w:rFonts w:ascii="Symbol" w:hAnsi="Symbol" w:hint="default"/>
        <w:color w:val="auto"/>
        <w:sz w:val="24"/>
        <w:szCs w:val="24"/>
      </w:rPr>
    </w:lvl>
    <w:lvl w:ilvl="1" w:tplc="D06433C4" w:tentative="1">
      <w:start w:val="1"/>
      <w:numFmt w:val="bullet"/>
      <w:lvlText w:val="o"/>
      <w:lvlJc w:val="left"/>
      <w:pPr>
        <w:ind w:left="1440" w:hanging="360"/>
      </w:pPr>
      <w:rPr>
        <w:rFonts w:ascii="Courier New" w:hAnsi="Courier New" w:cs="Courier New" w:hint="default"/>
      </w:rPr>
    </w:lvl>
    <w:lvl w:ilvl="2" w:tplc="6F826276" w:tentative="1">
      <w:start w:val="1"/>
      <w:numFmt w:val="bullet"/>
      <w:lvlText w:val=""/>
      <w:lvlJc w:val="left"/>
      <w:pPr>
        <w:ind w:left="2160" w:hanging="360"/>
      </w:pPr>
      <w:rPr>
        <w:rFonts w:ascii="Wingdings" w:hAnsi="Wingdings" w:hint="default"/>
      </w:rPr>
    </w:lvl>
    <w:lvl w:ilvl="3" w:tplc="BA0CE26A" w:tentative="1">
      <w:start w:val="1"/>
      <w:numFmt w:val="bullet"/>
      <w:lvlText w:val=""/>
      <w:lvlJc w:val="left"/>
      <w:pPr>
        <w:ind w:left="2880" w:hanging="360"/>
      </w:pPr>
      <w:rPr>
        <w:rFonts w:ascii="Symbol" w:hAnsi="Symbol" w:hint="default"/>
      </w:rPr>
    </w:lvl>
    <w:lvl w:ilvl="4" w:tplc="B970AE6A" w:tentative="1">
      <w:start w:val="1"/>
      <w:numFmt w:val="bullet"/>
      <w:lvlText w:val="o"/>
      <w:lvlJc w:val="left"/>
      <w:pPr>
        <w:ind w:left="3600" w:hanging="360"/>
      </w:pPr>
      <w:rPr>
        <w:rFonts w:ascii="Courier New" w:hAnsi="Courier New" w:cs="Courier New" w:hint="default"/>
      </w:rPr>
    </w:lvl>
    <w:lvl w:ilvl="5" w:tplc="AEB6EA1A" w:tentative="1">
      <w:start w:val="1"/>
      <w:numFmt w:val="bullet"/>
      <w:lvlText w:val=""/>
      <w:lvlJc w:val="left"/>
      <w:pPr>
        <w:ind w:left="4320" w:hanging="360"/>
      </w:pPr>
      <w:rPr>
        <w:rFonts w:ascii="Wingdings" w:hAnsi="Wingdings" w:hint="default"/>
      </w:rPr>
    </w:lvl>
    <w:lvl w:ilvl="6" w:tplc="6B343230" w:tentative="1">
      <w:start w:val="1"/>
      <w:numFmt w:val="bullet"/>
      <w:lvlText w:val=""/>
      <w:lvlJc w:val="left"/>
      <w:pPr>
        <w:ind w:left="5040" w:hanging="360"/>
      </w:pPr>
      <w:rPr>
        <w:rFonts w:ascii="Symbol" w:hAnsi="Symbol" w:hint="default"/>
      </w:rPr>
    </w:lvl>
    <w:lvl w:ilvl="7" w:tplc="A45CDFAC" w:tentative="1">
      <w:start w:val="1"/>
      <w:numFmt w:val="bullet"/>
      <w:lvlText w:val="o"/>
      <w:lvlJc w:val="left"/>
      <w:pPr>
        <w:ind w:left="5760" w:hanging="360"/>
      </w:pPr>
      <w:rPr>
        <w:rFonts w:ascii="Courier New" w:hAnsi="Courier New" w:cs="Courier New" w:hint="default"/>
      </w:rPr>
    </w:lvl>
    <w:lvl w:ilvl="8" w:tplc="7A7C828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27C1C0A">
      <w:start w:val="1"/>
      <w:numFmt w:val="lowerRoman"/>
      <w:lvlText w:val="(%1)"/>
      <w:lvlJc w:val="left"/>
      <w:pPr>
        <w:ind w:left="1080" w:hanging="720"/>
      </w:pPr>
      <w:rPr>
        <w:rFonts w:hint="default"/>
      </w:rPr>
    </w:lvl>
    <w:lvl w:ilvl="1" w:tplc="0CA0BD92" w:tentative="1">
      <w:start w:val="1"/>
      <w:numFmt w:val="lowerLetter"/>
      <w:lvlText w:val="%2."/>
      <w:lvlJc w:val="left"/>
      <w:pPr>
        <w:ind w:left="1440" w:hanging="360"/>
      </w:pPr>
    </w:lvl>
    <w:lvl w:ilvl="2" w:tplc="2C948910" w:tentative="1">
      <w:start w:val="1"/>
      <w:numFmt w:val="lowerRoman"/>
      <w:lvlText w:val="%3."/>
      <w:lvlJc w:val="right"/>
      <w:pPr>
        <w:ind w:left="2160" w:hanging="180"/>
      </w:pPr>
    </w:lvl>
    <w:lvl w:ilvl="3" w:tplc="C082ADDC" w:tentative="1">
      <w:start w:val="1"/>
      <w:numFmt w:val="decimal"/>
      <w:lvlText w:val="%4."/>
      <w:lvlJc w:val="left"/>
      <w:pPr>
        <w:ind w:left="2880" w:hanging="360"/>
      </w:pPr>
    </w:lvl>
    <w:lvl w:ilvl="4" w:tplc="5B36A626" w:tentative="1">
      <w:start w:val="1"/>
      <w:numFmt w:val="lowerLetter"/>
      <w:lvlText w:val="%5."/>
      <w:lvlJc w:val="left"/>
      <w:pPr>
        <w:ind w:left="3600" w:hanging="360"/>
      </w:pPr>
    </w:lvl>
    <w:lvl w:ilvl="5" w:tplc="A9C6B09C" w:tentative="1">
      <w:start w:val="1"/>
      <w:numFmt w:val="lowerRoman"/>
      <w:lvlText w:val="%6."/>
      <w:lvlJc w:val="right"/>
      <w:pPr>
        <w:ind w:left="4320" w:hanging="180"/>
      </w:pPr>
    </w:lvl>
    <w:lvl w:ilvl="6" w:tplc="0388D174" w:tentative="1">
      <w:start w:val="1"/>
      <w:numFmt w:val="decimal"/>
      <w:lvlText w:val="%7."/>
      <w:lvlJc w:val="left"/>
      <w:pPr>
        <w:ind w:left="5040" w:hanging="360"/>
      </w:pPr>
    </w:lvl>
    <w:lvl w:ilvl="7" w:tplc="0DFCE540" w:tentative="1">
      <w:start w:val="1"/>
      <w:numFmt w:val="lowerLetter"/>
      <w:lvlText w:val="%8."/>
      <w:lvlJc w:val="left"/>
      <w:pPr>
        <w:ind w:left="5760" w:hanging="360"/>
      </w:pPr>
    </w:lvl>
    <w:lvl w:ilvl="8" w:tplc="78946C60"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44E6B814">
      <w:start w:val="1"/>
      <w:numFmt w:val="lowerRoman"/>
      <w:lvlText w:val="(%1)"/>
      <w:lvlJc w:val="left"/>
      <w:pPr>
        <w:ind w:left="1080" w:hanging="720"/>
      </w:pPr>
      <w:rPr>
        <w:rFonts w:hint="default"/>
      </w:rPr>
    </w:lvl>
    <w:lvl w:ilvl="1" w:tplc="4F26F4E0" w:tentative="1">
      <w:start w:val="1"/>
      <w:numFmt w:val="lowerLetter"/>
      <w:lvlText w:val="%2."/>
      <w:lvlJc w:val="left"/>
      <w:pPr>
        <w:ind w:left="1440" w:hanging="360"/>
      </w:pPr>
    </w:lvl>
    <w:lvl w:ilvl="2" w:tplc="D1C2A8A4" w:tentative="1">
      <w:start w:val="1"/>
      <w:numFmt w:val="lowerRoman"/>
      <w:lvlText w:val="%3."/>
      <w:lvlJc w:val="right"/>
      <w:pPr>
        <w:ind w:left="2160" w:hanging="180"/>
      </w:pPr>
    </w:lvl>
    <w:lvl w:ilvl="3" w:tplc="04FC93FA" w:tentative="1">
      <w:start w:val="1"/>
      <w:numFmt w:val="decimal"/>
      <w:lvlText w:val="%4."/>
      <w:lvlJc w:val="left"/>
      <w:pPr>
        <w:ind w:left="2880" w:hanging="360"/>
      </w:pPr>
    </w:lvl>
    <w:lvl w:ilvl="4" w:tplc="74EAB3D4" w:tentative="1">
      <w:start w:val="1"/>
      <w:numFmt w:val="lowerLetter"/>
      <w:lvlText w:val="%5."/>
      <w:lvlJc w:val="left"/>
      <w:pPr>
        <w:ind w:left="3600" w:hanging="360"/>
      </w:pPr>
    </w:lvl>
    <w:lvl w:ilvl="5" w:tplc="38962AF8" w:tentative="1">
      <w:start w:val="1"/>
      <w:numFmt w:val="lowerRoman"/>
      <w:lvlText w:val="%6."/>
      <w:lvlJc w:val="right"/>
      <w:pPr>
        <w:ind w:left="4320" w:hanging="180"/>
      </w:pPr>
    </w:lvl>
    <w:lvl w:ilvl="6" w:tplc="EB162B68" w:tentative="1">
      <w:start w:val="1"/>
      <w:numFmt w:val="decimal"/>
      <w:lvlText w:val="%7."/>
      <w:lvlJc w:val="left"/>
      <w:pPr>
        <w:ind w:left="5040" w:hanging="360"/>
      </w:pPr>
    </w:lvl>
    <w:lvl w:ilvl="7" w:tplc="B04AB0CA" w:tentative="1">
      <w:start w:val="1"/>
      <w:numFmt w:val="lowerLetter"/>
      <w:lvlText w:val="%8."/>
      <w:lvlJc w:val="left"/>
      <w:pPr>
        <w:ind w:left="5760" w:hanging="360"/>
      </w:pPr>
    </w:lvl>
    <w:lvl w:ilvl="8" w:tplc="CC8CC9A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A7305622">
      <w:start w:val="1"/>
      <w:numFmt w:val="lowerRoman"/>
      <w:lvlText w:val="(%1)"/>
      <w:lvlJc w:val="left"/>
      <w:pPr>
        <w:ind w:left="1080" w:hanging="720"/>
      </w:pPr>
      <w:rPr>
        <w:rFonts w:hint="default"/>
      </w:rPr>
    </w:lvl>
    <w:lvl w:ilvl="1" w:tplc="EE68CFA2" w:tentative="1">
      <w:start w:val="1"/>
      <w:numFmt w:val="lowerLetter"/>
      <w:lvlText w:val="%2."/>
      <w:lvlJc w:val="left"/>
      <w:pPr>
        <w:ind w:left="1440" w:hanging="360"/>
      </w:pPr>
    </w:lvl>
    <w:lvl w:ilvl="2" w:tplc="115E9CBE" w:tentative="1">
      <w:start w:val="1"/>
      <w:numFmt w:val="lowerRoman"/>
      <w:lvlText w:val="%3."/>
      <w:lvlJc w:val="right"/>
      <w:pPr>
        <w:ind w:left="2160" w:hanging="180"/>
      </w:pPr>
    </w:lvl>
    <w:lvl w:ilvl="3" w:tplc="C4E4146A" w:tentative="1">
      <w:start w:val="1"/>
      <w:numFmt w:val="decimal"/>
      <w:lvlText w:val="%4."/>
      <w:lvlJc w:val="left"/>
      <w:pPr>
        <w:ind w:left="2880" w:hanging="360"/>
      </w:pPr>
    </w:lvl>
    <w:lvl w:ilvl="4" w:tplc="A70C2234" w:tentative="1">
      <w:start w:val="1"/>
      <w:numFmt w:val="lowerLetter"/>
      <w:lvlText w:val="%5."/>
      <w:lvlJc w:val="left"/>
      <w:pPr>
        <w:ind w:left="3600" w:hanging="360"/>
      </w:pPr>
    </w:lvl>
    <w:lvl w:ilvl="5" w:tplc="6A9672F4" w:tentative="1">
      <w:start w:val="1"/>
      <w:numFmt w:val="lowerRoman"/>
      <w:lvlText w:val="%6."/>
      <w:lvlJc w:val="right"/>
      <w:pPr>
        <w:ind w:left="4320" w:hanging="180"/>
      </w:pPr>
    </w:lvl>
    <w:lvl w:ilvl="6" w:tplc="96A4B69E" w:tentative="1">
      <w:start w:val="1"/>
      <w:numFmt w:val="decimal"/>
      <w:lvlText w:val="%7."/>
      <w:lvlJc w:val="left"/>
      <w:pPr>
        <w:ind w:left="5040" w:hanging="360"/>
      </w:pPr>
    </w:lvl>
    <w:lvl w:ilvl="7" w:tplc="4B2C2F62" w:tentative="1">
      <w:start w:val="1"/>
      <w:numFmt w:val="lowerLetter"/>
      <w:lvlText w:val="%8."/>
      <w:lvlJc w:val="left"/>
      <w:pPr>
        <w:ind w:left="5760" w:hanging="360"/>
      </w:pPr>
    </w:lvl>
    <w:lvl w:ilvl="8" w:tplc="1BA4EBB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DE285494">
      <w:start w:val="1"/>
      <w:numFmt w:val="lowerRoman"/>
      <w:lvlText w:val="(%1)"/>
      <w:lvlJc w:val="left"/>
      <w:pPr>
        <w:ind w:left="1080" w:hanging="720"/>
      </w:pPr>
      <w:rPr>
        <w:rFonts w:hint="default"/>
      </w:rPr>
    </w:lvl>
    <w:lvl w:ilvl="1" w:tplc="305A4324" w:tentative="1">
      <w:start w:val="1"/>
      <w:numFmt w:val="lowerLetter"/>
      <w:lvlText w:val="%2."/>
      <w:lvlJc w:val="left"/>
      <w:pPr>
        <w:ind w:left="1440" w:hanging="360"/>
      </w:pPr>
    </w:lvl>
    <w:lvl w:ilvl="2" w:tplc="469E8890" w:tentative="1">
      <w:start w:val="1"/>
      <w:numFmt w:val="lowerRoman"/>
      <w:lvlText w:val="%3."/>
      <w:lvlJc w:val="right"/>
      <w:pPr>
        <w:ind w:left="2160" w:hanging="180"/>
      </w:pPr>
    </w:lvl>
    <w:lvl w:ilvl="3" w:tplc="5DE48596" w:tentative="1">
      <w:start w:val="1"/>
      <w:numFmt w:val="decimal"/>
      <w:lvlText w:val="%4."/>
      <w:lvlJc w:val="left"/>
      <w:pPr>
        <w:ind w:left="2880" w:hanging="360"/>
      </w:pPr>
    </w:lvl>
    <w:lvl w:ilvl="4" w:tplc="45A41A5A" w:tentative="1">
      <w:start w:val="1"/>
      <w:numFmt w:val="lowerLetter"/>
      <w:lvlText w:val="%5."/>
      <w:lvlJc w:val="left"/>
      <w:pPr>
        <w:ind w:left="3600" w:hanging="360"/>
      </w:pPr>
    </w:lvl>
    <w:lvl w:ilvl="5" w:tplc="7260468C" w:tentative="1">
      <w:start w:val="1"/>
      <w:numFmt w:val="lowerRoman"/>
      <w:lvlText w:val="%6."/>
      <w:lvlJc w:val="right"/>
      <w:pPr>
        <w:ind w:left="4320" w:hanging="180"/>
      </w:pPr>
    </w:lvl>
    <w:lvl w:ilvl="6" w:tplc="E88CE81C" w:tentative="1">
      <w:start w:val="1"/>
      <w:numFmt w:val="decimal"/>
      <w:lvlText w:val="%7."/>
      <w:lvlJc w:val="left"/>
      <w:pPr>
        <w:ind w:left="5040" w:hanging="360"/>
      </w:pPr>
    </w:lvl>
    <w:lvl w:ilvl="7" w:tplc="33A800EA" w:tentative="1">
      <w:start w:val="1"/>
      <w:numFmt w:val="lowerLetter"/>
      <w:lvlText w:val="%8."/>
      <w:lvlJc w:val="left"/>
      <w:pPr>
        <w:ind w:left="5760" w:hanging="360"/>
      </w:pPr>
    </w:lvl>
    <w:lvl w:ilvl="8" w:tplc="7056FDBC"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49E429A6">
      <w:start w:val="1"/>
      <w:numFmt w:val="lowerRoman"/>
      <w:lvlText w:val="(%1)"/>
      <w:lvlJc w:val="left"/>
      <w:pPr>
        <w:ind w:left="1080" w:hanging="720"/>
      </w:pPr>
      <w:rPr>
        <w:rFonts w:hint="default"/>
      </w:rPr>
    </w:lvl>
    <w:lvl w:ilvl="1" w:tplc="2ECEE05A" w:tentative="1">
      <w:start w:val="1"/>
      <w:numFmt w:val="lowerLetter"/>
      <w:lvlText w:val="%2."/>
      <w:lvlJc w:val="left"/>
      <w:pPr>
        <w:ind w:left="1440" w:hanging="360"/>
      </w:pPr>
    </w:lvl>
    <w:lvl w:ilvl="2" w:tplc="6D8AD306" w:tentative="1">
      <w:start w:val="1"/>
      <w:numFmt w:val="lowerRoman"/>
      <w:lvlText w:val="%3."/>
      <w:lvlJc w:val="right"/>
      <w:pPr>
        <w:ind w:left="2160" w:hanging="180"/>
      </w:pPr>
    </w:lvl>
    <w:lvl w:ilvl="3" w:tplc="2C9A9996" w:tentative="1">
      <w:start w:val="1"/>
      <w:numFmt w:val="decimal"/>
      <w:lvlText w:val="%4."/>
      <w:lvlJc w:val="left"/>
      <w:pPr>
        <w:ind w:left="2880" w:hanging="360"/>
      </w:pPr>
    </w:lvl>
    <w:lvl w:ilvl="4" w:tplc="A2DA1720" w:tentative="1">
      <w:start w:val="1"/>
      <w:numFmt w:val="lowerLetter"/>
      <w:lvlText w:val="%5."/>
      <w:lvlJc w:val="left"/>
      <w:pPr>
        <w:ind w:left="3600" w:hanging="360"/>
      </w:pPr>
    </w:lvl>
    <w:lvl w:ilvl="5" w:tplc="93A6F2A6" w:tentative="1">
      <w:start w:val="1"/>
      <w:numFmt w:val="lowerRoman"/>
      <w:lvlText w:val="%6."/>
      <w:lvlJc w:val="right"/>
      <w:pPr>
        <w:ind w:left="4320" w:hanging="180"/>
      </w:pPr>
    </w:lvl>
    <w:lvl w:ilvl="6" w:tplc="683AD6BA" w:tentative="1">
      <w:start w:val="1"/>
      <w:numFmt w:val="decimal"/>
      <w:lvlText w:val="%7."/>
      <w:lvlJc w:val="left"/>
      <w:pPr>
        <w:ind w:left="5040" w:hanging="360"/>
      </w:pPr>
    </w:lvl>
    <w:lvl w:ilvl="7" w:tplc="149862EE" w:tentative="1">
      <w:start w:val="1"/>
      <w:numFmt w:val="lowerLetter"/>
      <w:lvlText w:val="%8."/>
      <w:lvlJc w:val="left"/>
      <w:pPr>
        <w:ind w:left="5760" w:hanging="360"/>
      </w:pPr>
    </w:lvl>
    <w:lvl w:ilvl="8" w:tplc="9DF2D63E"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7E88B9BE">
      <w:start w:val="1"/>
      <w:numFmt w:val="lowerRoman"/>
      <w:lvlText w:val="(%1)"/>
      <w:lvlJc w:val="left"/>
      <w:pPr>
        <w:ind w:left="1080" w:hanging="720"/>
      </w:pPr>
      <w:rPr>
        <w:rFonts w:hint="default"/>
      </w:rPr>
    </w:lvl>
    <w:lvl w:ilvl="1" w:tplc="4ED0E69E" w:tentative="1">
      <w:start w:val="1"/>
      <w:numFmt w:val="lowerLetter"/>
      <w:lvlText w:val="%2."/>
      <w:lvlJc w:val="left"/>
      <w:pPr>
        <w:ind w:left="1440" w:hanging="360"/>
      </w:pPr>
    </w:lvl>
    <w:lvl w:ilvl="2" w:tplc="E3C45DA8" w:tentative="1">
      <w:start w:val="1"/>
      <w:numFmt w:val="lowerRoman"/>
      <w:lvlText w:val="%3."/>
      <w:lvlJc w:val="right"/>
      <w:pPr>
        <w:ind w:left="2160" w:hanging="180"/>
      </w:pPr>
    </w:lvl>
    <w:lvl w:ilvl="3" w:tplc="8C0C1192" w:tentative="1">
      <w:start w:val="1"/>
      <w:numFmt w:val="decimal"/>
      <w:lvlText w:val="%4."/>
      <w:lvlJc w:val="left"/>
      <w:pPr>
        <w:ind w:left="2880" w:hanging="360"/>
      </w:pPr>
    </w:lvl>
    <w:lvl w:ilvl="4" w:tplc="8A9CEDCC" w:tentative="1">
      <w:start w:val="1"/>
      <w:numFmt w:val="lowerLetter"/>
      <w:lvlText w:val="%5."/>
      <w:lvlJc w:val="left"/>
      <w:pPr>
        <w:ind w:left="3600" w:hanging="360"/>
      </w:pPr>
    </w:lvl>
    <w:lvl w:ilvl="5" w:tplc="3CAC1CFC" w:tentative="1">
      <w:start w:val="1"/>
      <w:numFmt w:val="lowerRoman"/>
      <w:lvlText w:val="%6."/>
      <w:lvlJc w:val="right"/>
      <w:pPr>
        <w:ind w:left="4320" w:hanging="180"/>
      </w:pPr>
    </w:lvl>
    <w:lvl w:ilvl="6" w:tplc="4B0A0F26" w:tentative="1">
      <w:start w:val="1"/>
      <w:numFmt w:val="decimal"/>
      <w:lvlText w:val="%7."/>
      <w:lvlJc w:val="left"/>
      <w:pPr>
        <w:ind w:left="5040" w:hanging="360"/>
      </w:pPr>
    </w:lvl>
    <w:lvl w:ilvl="7" w:tplc="8390C998" w:tentative="1">
      <w:start w:val="1"/>
      <w:numFmt w:val="lowerLetter"/>
      <w:lvlText w:val="%8."/>
      <w:lvlJc w:val="left"/>
      <w:pPr>
        <w:ind w:left="5760" w:hanging="360"/>
      </w:pPr>
    </w:lvl>
    <w:lvl w:ilvl="8" w:tplc="53FE9D8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26F017B2">
      <w:start w:val="1"/>
      <w:numFmt w:val="lowerRoman"/>
      <w:lvlText w:val="(%1)"/>
      <w:lvlJc w:val="left"/>
      <w:pPr>
        <w:ind w:left="1080" w:hanging="720"/>
      </w:pPr>
      <w:rPr>
        <w:rFonts w:hint="default"/>
      </w:rPr>
    </w:lvl>
    <w:lvl w:ilvl="1" w:tplc="5106BFCA" w:tentative="1">
      <w:start w:val="1"/>
      <w:numFmt w:val="lowerLetter"/>
      <w:lvlText w:val="%2."/>
      <w:lvlJc w:val="left"/>
      <w:pPr>
        <w:ind w:left="1440" w:hanging="360"/>
      </w:pPr>
    </w:lvl>
    <w:lvl w:ilvl="2" w:tplc="5F9C3B6E" w:tentative="1">
      <w:start w:val="1"/>
      <w:numFmt w:val="lowerRoman"/>
      <w:lvlText w:val="%3."/>
      <w:lvlJc w:val="right"/>
      <w:pPr>
        <w:ind w:left="2160" w:hanging="180"/>
      </w:pPr>
    </w:lvl>
    <w:lvl w:ilvl="3" w:tplc="7F6E0718" w:tentative="1">
      <w:start w:val="1"/>
      <w:numFmt w:val="decimal"/>
      <w:lvlText w:val="%4."/>
      <w:lvlJc w:val="left"/>
      <w:pPr>
        <w:ind w:left="2880" w:hanging="360"/>
      </w:pPr>
    </w:lvl>
    <w:lvl w:ilvl="4" w:tplc="8528C7E8" w:tentative="1">
      <w:start w:val="1"/>
      <w:numFmt w:val="lowerLetter"/>
      <w:lvlText w:val="%5."/>
      <w:lvlJc w:val="left"/>
      <w:pPr>
        <w:ind w:left="3600" w:hanging="360"/>
      </w:pPr>
    </w:lvl>
    <w:lvl w:ilvl="5" w:tplc="9DAC6620" w:tentative="1">
      <w:start w:val="1"/>
      <w:numFmt w:val="lowerRoman"/>
      <w:lvlText w:val="%6."/>
      <w:lvlJc w:val="right"/>
      <w:pPr>
        <w:ind w:left="4320" w:hanging="180"/>
      </w:pPr>
    </w:lvl>
    <w:lvl w:ilvl="6" w:tplc="5066DE76" w:tentative="1">
      <w:start w:val="1"/>
      <w:numFmt w:val="decimal"/>
      <w:lvlText w:val="%7."/>
      <w:lvlJc w:val="left"/>
      <w:pPr>
        <w:ind w:left="5040" w:hanging="360"/>
      </w:pPr>
    </w:lvl>
    <w:lvl w:ilvl="7" w:tplc="0AAA97CE" w:tentative="1">
      <w:start w:val="1"/>
      <w:numFmt w:val="lowerLetter"/>
      <w:lvlText w:val="%8."/>
      <w:lvlJc w:val="left"/>
      <w:pPr>
        <w:ind w:left="5760" w:hanging="360"/>
      </w:pPr>
    </w:lvl>
    <w:lvl w:ilvl="8" w:tplc="3E42C79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87DEF8A4">
      <w:start w:val="1"/>
      <w:numFmt w:val="lowerRoman"/>
      <w:lvlText w:val="(%1)"/>
      <w:lvlJc w:val="left"/>
      <w:pPr>
        <w:ind w:left="1080" w:hanging="720"/>
      </w:pPr>
      <w:rPr>
        <w:rFonts w:hint="default"/>
      </w:rPr>
    </w:lvl>
    <w:lvl w:ilvl="1" w:tplc="2D44E06E" w:tentative="1">
      <w:start w:val="1"/>
      <w:numFmt w:val="lowerLetter"/>
      <w:lvlText w:val="%2."/>
      <w:lvlJc w:val="left"/>
      <w:pPr>
        <w:ind w:left="1440" w:hanging="360"/>
      </w:pPr>
    </w:lvl>
    <w:lvl w:ilvl="2" w:tplc="851E40EE" w:tentative="1">
      <w:start w:val="1"/>
      <w:numFmt w:val="lowerRoman"/>
      <w:lvlText w:val="%3."/>
      <w:lvlJc w:val="right"/>
      <w:pPr>
        <w:ind w:left="2160" w:hanging="180"/>
      </w:pPr>
    </w:lvl>
    <w:lvl w:ilvl="3" w:tplc="54B413F0" w:tentative="1">
      <w:start w:val="1"/>
      <w:numFmt w:val="decimal"/>
      <w:lvlText w:val="%4."/>
      <w:lvlJc w:val="left"/>
      <w:pPr>
        <w:ind w:left="2880" w:hanging="360"/>
      </w:pPr>
    </w:lvl>
    <w:lvl w:ilvl="4" w:tplc="4FC810BC" w:tentative="1">
      <w:start w:val="1"/>
      <w:numFmt w:val="lowerLetter"/>
      <w:lvlText w:val="%5."/>
      <w:lvlJc w:val="left"/>
      <w:pPr>
        <w:ind w:left="3600" w:hanging="360"/>
      </w:pPr>
    </w:lvl>
    <w:lvl w:ilvl="5" w:tplc="56F8E1B8" w:tentative="1">
      <w:start w:val="1"/>
      <w:numFmt w:val="lowerRoman"/>
      <w:lvlText w:val="%6."/>
      <w:lvlJc w:val="right"/>
      <w:pPr>
        <w:ind w:left="4320" w:hanging="180"/>
      </w:pPr>
    </w:lvl>
    <w:lvl w:ilvl="6" w:tplc="12B2B344" w:tentative="1">
      <w:start w:val="1"/>
      <w:numFmt w:val="decimal"/>
      <w:lvlText w:val="%7."/>
      <w:lvlJc w:val="left"/>
      <w:pPr>
        <w:ind w:left="5040" w:hanging="360"/>
      </w:pPr>
    </w:lvl>
    <w:lvl w:ilvl="7" w:tplc="D6EC944C" w:tentative="1">
      <w:start w:val="1"/>
      <w:numFmt w:val="lowerLetter"/>
      <w:lvlText w:val="%8."/>
      <w:lvlJc w:val="left"/>
      <w:pPr>
        <w:ind w:left="5760" w:hanging="360"/>
      </w:pPr>
    </w:lvl>
    <w:lvl w:ilvl="8" w:tplc="CEEAA53A"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F07092A8">
      <w:start w:val="1"/>
      <w:numFmt w:val="lowerRoman"/>
      <w:lvlText w:val="(%1)"/>
      <w:lvlJc w:val="left"/>
      <w:pPr>
        <w:ind w:left="1080" w:hanging="720"/>
      </w:pPr>
      <w:rPr>
        <w:rFonts w:hint="default"/>
      </w:rPr>
    </w:lvl>
    <w:lvl w:ilvl="1" w:tplc="DA7A071C" w:tentative="1">
      <w:start w:val="1"/>
      <w:numFmt w:val="lowerLetter"/>
      <w:lvlText w:val="%2."/>
      <w:lvlJc w:val="left"/>
      <w:pPr>
        <w:ind w:left="1440" w:hanging="360"/>
      </w:pPr>
    </w:lvl>
    <w:lvl w:ilvl="2" w:tplc="FD6A90C6" w:tentative="1">
      <w:start w:val="1"/>
      <w:numFmt w:val="lowerRoman"/>
      <w:lvlText w:val="%3."/>
      <w:lvlJc w:val="right"/>
      <w:pPr>
        <w:ind w:left="2160" w:hanging="180"/>
      </w:pPr>
    </w:lvl>
    <w:lvl w:ilvl="3" w:tplc="829CFBDA" w:tentative="1">
      <w:start w:val="1"/>
      <w:numFmt w:val="decimal"/>
      <w:lvlText w:val="%4."/>
      <w:lvlJc w:val="left"/>
      <w:pPr>
        <w:ind w:left="2880" w:hanging="360"/>
      </w:pPr>
    </w:lvl>
    <w:lvl w:ilvl="4" w:tplc="6E82CC2C" w:tentative="1">
      <w:start w:val="1"/>
      <w:numFmt w:val="lowerLetter"/>
      <w:lvlText w:val="%5."/>
      <w:lvlJc w:val="left"/>
      <w:pPr>
        <w:ind w:left="3600" w:hanging="360"/>
      </w:pPr>
    </w:lvl>
    <w:lvl w:ilvl="5" w:tplc="4A80654A" w:tentative="1">
      <w:start w:val="1"/>
      <w:numFmt w:val="lowerRoman"/>
      <w:lvlText w:val="%6."/>
      <w:lvlJc w:val="right"/>
      <w:pPr>
        <w:ind w:left="4320" w:hanging="180"/>
      </w:pPr>
    </w:lvl>
    <w:lvl w:ilvl="6" w:tplc="3A88F960" w:tentative="1">
      <w:start w:val="1"/>
      <w:numFmt w:val="decimal"/>
      <w:lvlText w:val="%7."/>
      <w:lvlJc w:val="left"/>
      <w:pPr>
        <w:ind w:left="5040" w:hanging="360"/>
      </w:pPr>
    </w:lvl>
    <w:lvl w:ilvl="7" w:tplc="7F50C668" w:tentative="1">
      <w:start w:val="1"/>
      <w:numFmt w:val="lowerLetter"/>
      <w:lvlText w:val="%8."/>
      <w:lvlJc w:val="left"/>
      <w:pPr>
        <w:ind w:left="5760" w:hanging="360"/>
      </w:pPr>
    </w:lvl>
    <w:lvl w:ilvl="8" w:tplc="02ACE4A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222AFE3A">
      <w:start w:val="1"/>
      <w:numFmt w:val="lowerRoman"/>
      <w:lvlText w:val="(%1)"/>
      <w:lvlJc w:val="left"/>
      <w:pPr>
        <w:ind w:left="1080" w:hanging="720"/>
      </w:pPr>
      <w:rPr>
        <w:rFonts w:hint="default"/>
      </w:rPr>
    </w:lvl>
    <w:lvl w:ilvl="1" w:tplc="C2D29BCA" w:tentative="1">
      <w:start w:val="1"/>
      <w:numFmt w:val="lowerLetter"/>
      <w:lvlText w:val="%2."/>
      <w:lvlJc w:val="left"/>
      <w:pPr>
        <w:ind w:left="1440" w:hanging="360"/>
      </w:pPr>
    </w:lvl>
    <w:lvl w:ilvl="2" w:tplc="1D18AA7E" w:tentative="1">
      <w:start w:val="1"/>
      <w:numFmt w:val="lowerRoman"/>
      <w:lvlText w:val="%3."/>
      <w:lvlJc w:val="right"/>
      <w:pPr>
        <w:ind w:left="2160" w:hanging="180"/>
      </w:pPr>
    </w:lvl>
    <w:lvl w:ilvl="3" w:tplc="0FDA8766" w:tentative="1">
      <w:start w:val="1"/>
      <w:numFmt w:val="decimal"/>
      <w:lvlText w:val="%4."/>
      <w:lvlJc w:val="left"/>
      <w:pPr>
        <w:ind w:left="2880" w:hanging="360"/>
      </w:pPr>
    </w:lvl>
    <w:lvl w:ilvl="4" w:tplc="D2000738" w:tentative="1">
      <w:start w:val="1"/>
      <w:numFmt w:val="lowerLetter"/>
      <w:lvlText w:val="%5."/>
      <w:lvlJc w:val="left"/>
      <w:pPr>
        <w:ind w:left="3600" w:hanging="360"/>
      </w:pPr>
    </w:lvl>
    <w:lvl w:ilvl="5" w:tplc="479CAEE4" w:tentative="1">
      <w:start w:val="1"/>
      <w:numFmt w:val="lowerRoman"/>
      <w:lvlText w:val="%6."/>
      <w:lvlJc w:val="right"/>
      <w:pPr>
        <w:ind w:left="4320" w:hanging="180"/>
      </w:pPr>
    </w:lvl>
    <w:lvl w:ilvl="6" w:tplc="E1C2829A" w:tentative="1">
      <w:start w:val="1"/>
      <w:numFmt w:val="decimal"/>
      <w:lvlText w:val="%7."/>
      <w:lvlJc w:val="left"/>
      <w:pPr>
        <w:ind w:left="5040" w:hanging="360"/>
      </w:pPr>
    </w:lvl>
    <w:lvl w:ilvl="7" w:tplc="C4A8D502" w:tentative="1">
      <w:start w:val="1"/>
      <w:numFmt w:val="lowerLetter"/>
      <w:lvlText w:val="%8."/>
      <w:lvlJc w:val="left"/>
      <w:pPr>
        <w:ind w:left="5760" w:hanging="360"/>
      </w:pPr>
    </w:lvl>
    <w:lvl w:ilvl="8" w:tplc="561AA8E4"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194240F8">
      <w:start w:val="1"/>
      <w:numFmt w:val="lowerRoman"/>
      <w:lvlText w:val="(%1)"/>
      <w:lvlJc w:val="left"/>
      <w:pPr>
        <w:ind w:left="1080" w:hanging="720"/>
      </w:pPr>
      <w:rPr>
        <w:rFonts w:hint="default"/>
      </w:rPr>
    </w:lvl>
    <w:lvl w:ilvl="1" w:tplc="BEF8DA82" w:tentative="1">
      <w:start w:val="1"/>
      <w:numFmt w:val="lowerLetter"/>
      <w:lvlText w:val="%2."/>
      <w:lvlJc w:val="left"/>
      <w:pPr>
        <w:ind w:left="1440" w:hanging="360"/>
      </w:pPr>
    </w:lvl>
    <w:lvl w:ilvl="2" w:tplc="5A4A5A8A" w:tentative="1">
      <w:start w:val="1"/>
      <w:numFmt w:val="lowerRoman"/>
      <w:lvlText w:val="%3."/>
      <w:lvlJc w:val="right"/>
      <w:pPr>
        <w:ind w:left="2160" w:hanging="180"/>
      </w:pPr>
    </w:lvl>
    <w:lvl w:ilvl="3" w:tplc="D55A9A56" w:tentative="1">
      <w:start w:val="1"/>
      <w:numFmt w:val="decimal"/>
      <w:lvlText w:val="%4."/>
      <w:lvlJc w:val="left"/>
      <w:pPr>
        <w:ind w:left="2880" w:hanging="360"/>
      </w:pPr>
    </w:lvl>
    <w:lvl w:ilvl="4" w:tplc="765E7DDC" w:tentative="1">
      <w:start w:val="1"/>
      <w:numFmt w:val="lowerLetter"/>
      <w:lvlText w:val="%5."/>
      <w:lvlJc w:val="left"/>
      <w:pPr>
        <w:ind w:left="3600" w:hanging="360"/>
      </w:pPr>
    </w:lvl>
    <w:lvl w:ilvl="5" w:tplc="F2DA6086" w:tentative="1">
      <w:start w:val="1"/>
      <w:numFmt w:val="lowerRoman"/>
      <w:lvlText w:val="%6."/>
      <w:lvlJc w:val="right"/>
      <w:pPr>
        <w:ind w:left="4320" w:hanging="180"/>
      </w:pPr>
    </w:lvl>
    <w:lvl w:ilvl="6" w:tplc="53963450" w:tentative="1">
      <w:start w:val="1"/>
      <w:numFmt w:val="decimal"/>
      <w:lvlText w:val="%7."/>
      <w:lvlJc w:val="left"/>
      <w:pPr>
        <w:ind w:left="5040" w:hanging="360"/>
      </w:pPr>
    </w:lvl>
    <w:lvl w:ilvl="7" w:tplc="5C7A290A" w:tentative="1">
      <w:start w:val="1"/>
      <w:numFmt w:val="lowerLetter"/>
      <w:lvlText w:val="%8."/>
      <w:lvlJc w:val="left"/>
      <w:pPr>
        <w:ind w:left="5760" w:hanging="360"/>
      </w:pPr>
    </w:lvl>
    <w:lvl w:ilvl="8" w:tplc="A810F72E"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93AEDD8A">
      <w:start w:val="1"/>
      <w:numFmt w:val="lowerRoman"/>
      <w:lvlText w:val="(%1)"/>
      <w:lvlJc w:val="left"/>
      <w:pPr>
        <w:ind w:left="1080" w:hanging="720"/>
      </w:pPr>
      <w:rPr>
        <w:rFonts w:hint="default"/>
      </w:rPr>
    </w:lvl>
    <w:lvl w:ilvl="1" w:tplc="9B6288F0" w:tentative="1">
      <w:start w:val="1"/>
      <w:numFmt w:val="lowerLetter"/>
      <w:lvlText w:val="%2."/>
      <w:lvlJc w:val="left"/>
      <w:pPr>
        <w:ind w:left="1440" w:hanging="360"/>
      </w:pPr>
    </w:lvl>
    <w:lvl w:ilvl="2" w:tplc="F7DC4626" w:tentative="1">
      <w:start w:val="1"/>
      <w:numFmt w:val="lowerRoman"/>
      <w:lvlText w:val="%3."/>
      <w:lvlJc w:val="right"/>
      <w:pPr>
        <w:ind w:left="2160" w:hanging="180"/>
      </w:pPr>
    </w:lvl>
    <w:lvl w:ilvl="3" w:tplc="9036D272" w:tentative="1">
      <w:start w:val="1"/>
      <w:numFmt w:val="decimal"/>
      <w:lvlText w:val="%4."/>
      <w:lvlJc w:val="left"/>
      <w:pPr>
        <w:ind w:left="2880" w:hanging="360"/>
      </w:pPr>
    </w:lvl>
    <w:lvl w:ilvl="4" w:tplc="E7E01D52" w:tentative="1">
      <w:start w:val="1"/>
      <w:numFmt w:val="lowerLetter"/>
      <w:lvlText w:val="%5."/>
      <w:lvlJc w:val="left"/>
      <w:pPr>
        <w:ind w:left="3600" w:hanging="360"/>
      </w:pPr>
    </w:lvl>
    <w:lvl w:ilvl="5" w:tplc="1D5A673A" w:tentative="1">
      <w:start w:val="1"/>
      <w:numFmt w:val="lowerRoman"/>
      <w:lvlText w:val="%6."/>
      <w:lvlJc w:val="right"/>
      <w:pPr>
        <w:ind w:left="4320" w:hanging="180"/>
      </w:pPr>
    </w:lvl>
    <w:lvl w:ilvl="6" w:tplc="B260A412" w:tentative="1">
      <w:start w:val="1"/>
      <w:numFmt w:val="decimal"/>
      <w:lvlText w:val="%7."/>
      <w:lvlJc w:val="left"/>
      <w:pPr>
        <w:ind w:left="5040" w:hanging="360"/>
      </w:pPr>
    </w:lvl>
    <w:lvl w:ilvl="7" w:tplc="DE3E7CBA" w:tentative="1">
      <w:start w:val="1"/>
      <w:numFmt w:val="lowerLetter"/>
      <w:lvlText w:val="%8."/>
      <w:lvlJc w:val="left"/>
      <w:pPr>
        <w:ind w:left="5760" w:hanging="360"/>
      </w:pPr>
    </w:lvl>
    <w:lvl w:ilvl="8" w:tplc="86A872BC"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C4B864E4">
      <w:start w:val="1"/>
      <w:numFmt w:val="lowerRoman"/>
      <w:lvlText w:val="(%1)"/>
      <w:lvlJc w:val="left"/>
      <w:pPr>
        <w:ind w:left="1080" w:hanging="720"/>
      </w:pPr>
      <w:rPr>
        <w:rFonts w:hint="default"/>
      </w:rPr>
    </w:lvl>
    <w:lvl w:ilvl="1" w:tplc="D8A02072" w:tentative="1">
      <w:start w:val="1"/>
      <w:numFmt w:val="lowerLetter"/>
      <w:lvlText w:val="%2."/>
      <w:lvlJc w:val="left"/>
      <w:pPr>
        <w:ind w:left="1440" w:hanging="360"/>
      </w:pPr>
    </w:lvl>
    <w:lvl w:ilvl="2" w:tplc="3ED0343C" w:tentative="1">
      <w:start w:val="1"/>
      <w:numFmt w:val="lowerRoman"/>
      <w:lvlText w:val="%3."/>
      <w:lvlJc w:val="right"/>
      <w:pPr>
        <w:ind w:left="2160" w:hanging="180"/>
      </w:pPr>
    </w:lvl>
    <w:lvl w:ilvl="3" w:tplc="31145DC2" w:tentative="1">
      <w:start w:val="1"/>
      <w:numFmt w:val="decimal"/>
      <w:lvlText w:val="%4."/>
      <w:lvlJc w:val="left"/>
      <w:pPr>
        <w:ind w:left="2880" w:hanging="360"/>
      </w:pPr>
    </w:lvl>
    <w:lvl w:ilvl="4" w:tplc="321CBD72" w:tentative="1">
      <w:start w:val="1"/>
      <w:numFmt w:val="lowerLetter"/>
      <w:lvlText w:val="%5."/>
      <w:lvlJc w:val="left"/>
      <w:pPr>
        <w:ind w:left="3600" w:hanging="360"/>
      </w:pPr>
    </w:lvl>
    <w:lvl w:ilvl="5" w:tplc="48AEBD98" w:tentative="1">
      <w:start w:val="1"/>
      <w:numFmt w:val="lowerRoman"/>
      <w:lvlText w:val="%6."/>
      <w:lvlJc w:val="right"/>
      <w:pPr>
        <w:ind w:left="4320" w:hanging="180"/>
      </w:pPr>
    </w:lvl>
    <w:lvl w:ilvl="6" w:tplc="F2FAEEC4" w:tentative="1">
      <w:start w:val="1"/>
      <w:numFmt w:val="decimal"/>
      <w:lvlText w:val="%7."/>
      <w:lvlJc w:val="left"/>
      <w:pPr>
        <w:ind w:left="5040" w:hanging="360"/>
      </w:pPr>
    </w:lvl>
    <w:lvl w:ilvl="7" w:tplc="651C6FB8" w:tentative="1">
      <w:start w:val="1"/>
      <w:numFmt w:val="lowerLetter"/>
      <w:lvlText w:val="%8."/>
      <w:lvlJc w:val="left"/>
      <w:pPr>
        <w:ind w:left="5760" w:hanging="360"/>
      </w:pPr>
    </w:lvl>
    <w:lvl w:ilvl="8" w:tplc="5D54E29E"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7BFAB94C">
      <w:start w:val="1"/>
      <w:numFmt w:val="bullet"/>
      <w:lvlText w:val=""/>
      <w:lvlJc w:val="left"/>
      <w:pPr>
        <w:tabs>
          <w:tab w:val="num" w:pos="720"/>
        </w:tabs>
        <w:ind w:left="720" w:hanging="360"/>
      </w:pPr>
      <w:rPr>
        <w:rFonts w:ascii="Symbol" w:hAnsi="Symbol"/>
      </w:rPr>
    </w:lvl>
    <w:lvl w:ilvl="1" w:tplc="2932AB02">
      <w:start w:val="1"/>
      <w:numFmt w:val="bullet"/>
      <w:lvlText w:val="o"/>
      <w:lvlJc w:val="left"/>
      <w:pPr>
        <w:tabs>
          <w:tab w:val="num" w:pos="1440"/>
        </w:tabs>
        <w:ind w:left="1440" w:hanging="360"/>
      </w:pPr>
      <w:rPr>
        <w:rFonts w:ascii="Courier New" w:hAnsi="Courier New"/>
      </w:rPr>
    </w:lvl>
    <w:lvl w:ilvl="2" w:tplc="F70C2D7E">
      <w:start w:val="1"/>
      <w:numFmt w:val="bullet"/>
      <w:lvlText w:val=""/>
      <w:lvlJc w:val="left"/>
      <w:pPr>
        <w:tabs>
          <w:tab w:val="num" w:pos="2160"/>
        </w:tabs>
        <w:ind w:left="2160" w:hanging="360"/>
      </w:pPr>
      <w:rPr>
        <w:rFonts w:ascii="Wingdings" w:hAnsi="Wingdings"/>
      </w:rPr>
    </w:lvl>
    <w:lvl w:ilvl="3" w:tplc="C23E5B46">
      <w:start w:val="1"/>
      <w:numFmt w:val="bullet"/>
      <w:lvlText w:val=""/>
      <w:lvlJc w:val="left"/>
      <w:pPr>
        <w:tabs>
          <w:tab w:val="num" w:pos="2880"/>
        </w:tabs>
        <w:ind w:left="2880" w:hanging="360"/>
      </w:pPr>
      <w:rPr>
        <w:rFonts w:ascii="Symbol" w:hAnsi="Symbol"/>
      </w:rPr>
    </w:lvl>
    <w:lvl w:ilvl="4" w:tplc="0B389E66">
      <w:start w:val="1"/>
      <w:numFmt w:val="bullet"/>
      <w:lvlText w:val="o"/>
      <w:lvlJc w:val="left"/>
      <w:pPr>
        <w:tabs>
          <w:tab w:val="num" w:pos="3600"/>
        </w:tabs>
        <w:ind w:left="3600" w:hanging="360"/>
      </w:pPr>
      <w:rPr>
        <w:rFonts w:ascii="Courier New" w:hAnsi="Courier New"/>
      </w:rPr>
    </w:lvl>
    <w:lvl w:ilvl="5" w:tplc="4C060FF2">
      <w:start w:val="1"/>
      <w:numFmt w:val="bullet"/>
      <w:lvlText w:val=""/>
      <w:lvlJc w:val="left"/>
      <w:pPr>
        <w:tabs>
          <w:tab w:val="num" w:pos="4320"/>
        </w:tabs>
        <w:ind w:left="4320" w:hanging="360"/>
      </w:pPr>
      <w:rPr>
        <w:rFonts w:ascii="Wingdings" w:hAnsi="Wingdings"/>
      </w:rPr>
    </w:lvl>
    <w:lvl w:ilvl="6" w:tplc="2384F7AA">
      <w:start w:val="1"/>
      <w:numFmt w:val="bullet"/>
      <w:lvlText w:val=""/>
      <w:lvlJc w:val="left"/>
      <w:pPr>
        <w:tabs>
          <w:tab w:val="num" w:pos="5040"/>
        </w:tabs>
        <w:ind w:left="5040" w:hanging="360"/>
      </w:pPr>
      <w:rPr>
        <w:rFonts w:ascii="Symbol" w:hAnsi="Symbol"/>
      </w:rPr>
    </w:lvl>
    <w:lvl w:ilvl="7" w:tplc="E36091AC">
      <w:start w:val="1"/>
      <w:numFmt w:val="bullet"/>
      <w:lvlText w:val="o"/>
      <w:lvlJc w:val="left"/>
      <w:pPr>
        <w:tabs>
          <w:tab w:val="num" w:pos="5760"/>
        </w:tabs>
        <w:ind w:left="5760" w:hanging="360"/>
      </w:pPr>
      <w:rPr>
        <w:rFonts w:ascii="Courier New" w:hAnsi="Courier New"/>
      </w:rPr>
    </w:lvl>
    <w:lvl w:ilvl="8" w:tplc="08DAED7C">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49B62036">
      <w:start w:val="1"/>
      <w:numFmt w:val="bullet"/>
      <w:lvlText w:val=""/>
      <w:lvlJc w:val="left"/>
      <w:pPr>
        <w:tabs>
          <w:tab w:val="num" w:pos="720"/>
        </w:tabs>
        <w:ind w:left="720" w:hanging="360"/>
      </w:pPr>
      <w:rPr>
        <w:rFonts w:ascii="Symbol" w:hAnsi="Symbol"/>
      </w:rPr>
    </w:lvl>
    <w:lvl w:ilvl="1" w:tplc="064E50C2">
      <w:start w:val="1"/>
      <w:numFmt w:val="bullet"/>
      <w:lvlText w:val="o"/>
      <w:lvlJc w:val="left"/>
      <w:pPr>
        <w:tabs>
          <w:tab w:val="num" w:pos="1440"/>
        </w:tabs>
        <w:ind w:left="1440" w:hanging="360"/>
      </w:pPr>
      <w:rPr>
        <w:rFonts w:ascii="Courier New" w:hAnsi="Courier New"/>
      </w:rPr>
    </w:lvl>
    <w:lvl w:ilvl="2" w:tplc="9F6ECA26">
      <w:start w:val="1"/>
      <w:numFmt w:val="bullet"/>
      <w:lvlText w:val=""/>
      <w:lvlJc w:val="left"/>
      <w:pPr>
        <w:tabs>
          <w:tab w:val="num" w:pos="2160"/>
        </w:tabs>
        <w:ind w:left="2160" w:hanging="360"/>
      </w:pPr>
      <w:rPr>
        <w:rFonts w:ascii="Wingdings" w:hAnsi="Wingdings"/>
      </w:rPr>
    </w:lvl>
    <w:lvl w:ilvl="3" w:tplc="8C0AECA6">
      <w:start w:val="1"/>
      <w:numFmt w:val="bullet"/>
      <w:lvlText w:val=""/>
      <w:lvlJc w:val="left"/>
      <w:pPr>
        <w:tabs>
          <w:tab w:val="num" w:pos="2880"/>
        </w:tabs>
        <w:ind w:left="2880" w:hanging="360"/>
      </w:pPr>
      <w:rPr>
        <w:rFonts w:ascii="Symbol" w:hAnsi="Symbol"/>
      </w:rPr>
    </w:lvl>
    <w:lvl w:ilvl="4" w:tplc="20723DF8">
      <w:start w:val="1"/>
      <w:numFmt w:val="bullet"/>
      <w:lvlText w:val="o"/>
      <w:lvlJc w:val="left"/>
      <w:pPr>
        <w:tabs>
          <w:tab w:val="num" w:pos="3600"/>
        </w:tabs>
        <w:ind w:left="3600" w:hanging="360"/>
      </w:pPr>
      <w:rPr>
        <w:rFonts w:ascii="Courier New" w:hAnsi="Courier New"/>
      </w:rPr>
    </w:lvl>
    <w:lvl w:ilvl="5" w:tplc="B2B414E8">
      <w:start w:val="1"/>
      <w:numFmt w:val="bullet"/>
      <w:lvlText w:val=""/>
      <w:lvlJc w:val="left"/>
      <w:pPr>
        <w:tabs>
          <w:tab w:val="num" w:pos="4320"/>
        </w:tabs>
        <w:ind w:left="4320" w:hanging="360"/>
      </w:pPr>
      <w:rPr>
        <w:rFonts w:ascii="Wingdings" w:hAnsi="Wingdings"/>
      </w:rPr>
    </w:lvl>
    <w:lvl w:ilvl="6" w:tplc="865A9E20">
      <w:start w:val="1"/>
      <w:numFmt w:val="bullet"/>
      <w:lvlText w:val=""/>
      <w:lvlJc w:val="left"/>
      <w:pPr>
        <w:tabs>
          <w:tab w:val="num" w:pos="5040"/>
        </w:tabs>
        <w:ind w:left="5040" w:hanging="360"/>
      </w:pPr>
      <w:rPr>
        <w:rFonts w:ascii="Symbol" w:hAnsi="Symbol"/>
      </w:rPr>
    </w:lvl>
    <w:lvl w:ilvl="7" w:tplc="B39E64A8">
      <w:start w:val="1"/>
      <w:numFmt w:val="bullet"/>
      <w:lvlText w:val="o"/>
      <w:lvlJc w:val="left"/>
      <w:pPr>
        <w:tabs>
          <w:tab w:val="num" w:pos="5760"/>
        </w:tabs>
        <w:ind w:left="5760" w:hanging="360"/>
      </w:pPr>
      <w:rPr>
        <w:rFonts w:ascii="Courier New" w:hAnsi="Courier New"/>
      </w:rPr>
    </w:lvl>
    <w:lvl w:ilvl="8" w:tplc="FDCE8CA4">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801"/>
    <w:rsid w:val="0042058D"/>
    <w:rsid w:val="005B1622"/>
    <w:rsid w:val="007B4D05"/>
    <w:rsid w:val="00A8406B"/>
    <w:rsid w:val="00D67ED1"/>
    <w:rsid w:val="00DE4801"/>
    <w:rsid w:val="00ED76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E86C6"/>
  <w15:docId w15:val="{464061E5-2D45-4148-9602-BB4BE0CFB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67ED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02D0B40A81E4190971CC279429A7369"/>
        <w:category>
          <w:name w:val="General"/>
          <w:gallery w:val="placeholder"/>
        </w:category>
        <w:types>
          <w:type w:val="bbPlcHdr"/>
        </w:types>
        <w:behaviors>
          <w:behavior w:val="content"/>
        </w:behaviors>
        <w:guid w:val="{7509F692-63AA-44AB-91EF-BE617D61A1B4}"/>
      </w:docPartPr>
      <w:docPartBody>
        <w:p w:rsidR="009375CF" w:rsidRDefault="003F2FB7" w:rsidP="003F2FB7">
          <w:pPr>
            <w:pStyle w:val="102D0B40A81E4190971CC279429A7369"/>
          </w:pPr>
          <w:r w:rsidRPr="00D858FE">
            <w:rPr>
              <w:rStyle w:val="PlaceholderText"/>
            </w:rPr>
            <w:t>Choose an item.</w:t>
          </w:r>
        </w:p>
      </w:docPartBody>
    </w:docPart>
    <w:docPart>
      <w:docPartPr>
        <w:name w:val="0963FE0D749F4C259EBCB15C71D71F63"/>
        <w:category>
          <w:name w:val="General"/>
          <w:gallery w:val="placeholder"/>
        </w:category>
        <w:types>
          <w:type w:val="bbPlcHdr"/>
        </w:types>
        <w:behaviors>
          <w:behavior w:val="content"/>
        </w:behaviors>
        <w:guid w:val="{4FA168BA-2513-43E3-AFBD-5921B5DAFB32}"/>
      </w:docPartPr>
      <w:docPartBody>
        <w:p w:rsidR="009375CF" w:rsidRDefault="003F2FB7" w:rsidP="003F2FB7">
          <w:pPr>
            <w:pStyle w:val="0963FE0D749F4C259EBCB15C71D71F63"/>
          </w:pPr>
          <w:r w:rsidRPr="00D858FE">
            <w:rPr>
              <w:rStyle w:val="PlaceholderText"/>
            </w:rPr>
            <w:t>Choose an item.</w:t>
          </w:r>
        </w:p>
      </w:docPartBody>
    </w:docPart>
    <w:docPart>
      <w:docPartPr>
        <w:name w:val="14283BA2CF97469A83B7FB45CB4B092F"/>
        <w:category>
          <w:name w:val="General"/>
          <w:gallery w:val="placeholder"/>
        </w:category>
        <w:types>
          <w:type w:val="bbPlcHdr"/>
        </w:types>
        <w:behaviors>
          <w:behavior w:val="content"/>
        </w:behaviors>
        <w:guid w:val="{129E89C5-F615-4E1C-B7B4-2970971BF3AF}"/>
      </w:docPartPr>
      <w:docPartBody>
        <w:p w:rsidR="009375CF" w:rsidRDefault="003F2FB7" w:rsidP="003F2FB7">
          <w:pPr>
            <w:pStyle w:val="14283BA2CF97469A83B7FB45CB4B092F"/>
          </w:pPr>
          <w:r w:rsidRPr="00D858FE">
            <w:rPr>
              <w:rStyle w:val="PlaceholderText"/>
            </w:rPr>
            <w:t>Choose an item.</w:t>
          </w:r>
        </w:p>
      </w:docPartBody>
    </w:docPart>
    <w:docPart>
      <w:docPartPr>
        <w:name w:val="5FEDFA8EE26844139BCB167540A4A30F"/>
        <w:category>
          <w:name w:val="General"/>
          <w:gallery w:val="placeholder"/>
        </w:category>
        <w:types>
          <w:type w:val="bbPlcHdr"/>
        </w:types>
        <w:behaviors>
          <w:behavior w:val="content"/>
        </w:behaviors>
        <w:guid w:val="{C6B732D7-A46C-4190-A1B7-1124EC1A6485}"/>
      </w:docPartPr>
      <w:docPartBody>
        <w:p w:rsidR="009375CF" w:rsidRDefault="003F2FB7" w:rsidP="003F2FB7">
          <w:pPr>
            <w:pStyle w:val="5FEDFA8EE26844139BCB167540A4A30F"/>
          </w:pPr>
          <w:r w:rsidRPr="00D858FE">
            <w:rPr>
              <w:rStyle w:val="PlaceholderText"/>
            </w:rPr>
            <w:t>Choose an item.</w:t>
          </w:r>
        </w:p>
      </w:docPartBody>
    </w:docPart>
    <w:docPart>
      <w:docPartPr>
        <w:name w:val="353D81CB866944EA961D5222C1CD542C"/>
        <w:category>
          <w:name w:val="General"/>
          <w:gallery w:val="placeholder"/>
        </w:category>
        <w:types>
          <w:type w:val="bbPlcHdr"/>
        </w:types>
        <w:behaviors>
          <w:behavior w:val="content"/>
        </w:behaviors>
        <w:guid w:val="{A87A4E3E-1226-4971-80D2-4FF6F37FACD2}"/>
      </w:docPartPr>
      <w:docPartBody>
        <w:p w:rsidR="009375CF" w:rsidRDefault="003F2FB7" w:rsidP="003F2FB7">
          <w:pPr>
            <w:pStyle w:val="353D81CB866944EA961D5222C1CD542C"/>
          </w:pPr>
          <w:r w:rsidRPr="00D858FE">
            <w:rPr>
              <w:rStyle w:val="PlaceholderText"/>
            </w:rPr>
            <w:t>Choose an item.</w:t>
          </w:r>
        </w:p>
      </w:docPartBody>
    </w:docPart>
    <w:docPart>
      <w:docPartPr>
        <w:name w:val="894044F2C0624C1992C3A11B1A003631"/>
        <w:category>
          <w:name w:val="General"/>
          <w:gallery w:val="placeholder"/>
        </w:category>
        <w:types>
          <w:type w:val="bbPlcHdr"/>
        </w:types>
        <w:behaviors>
          <w:behavior w:val="content"/>
        </w:behaviors>
        <w:guid w:val="{B4457D97-6962-47D5-89AA-6CD8E63D81B5}"/>
      </w:docPartPr>
      <w:docPartBody>
        <w:p w:rsidR="009375CF" w:rsidRDefault="003F2FB7" w:rsidP="003F2FB7">
          <w:pPr>
            <w:pStyle w:val="894044F2C0624C1992C3A11B1A003631"/>
          </w:pPr>
          <w:r w:rsidRPr="00D858FE">
            <w:rPr>
              <w:rStyle w:val="PlaceholderText"/>
            </w:rPr>
            <w:t>Choose an item.</w:t>
          </w:r>
        </w:p>
      </w:docPartBody>
    </w:docPart>
    <w:docPart>
      <w:docPartPr>
        <w:name w:val="A4AD57EB7038408785882CBCDD0618B4"/>
        <w:category>
          <w:name w:val="General"/>
          <w:gallery w:val="placeholder"/>
        </w:category>
        <w:types>
          <w:type w:val="bbPlcHdr"/>
        </w:types>
        <w:behaviors>
          <w:behavior w:val="content"/>
        </w:behaviors>
        <w:guid w:val="{317AC1D2-AEDA-4FA6-B13A-44D82268CF1E}"/>
      </w:docPartPr>
      <w:docPartBody>
        <w:p w:rsidR="009375CF" w:rsidRDefault="003F2FB7" w:rsidP="003F2FB7">
          <w:pPr>
            <w:pStyle w:val="A4AD57EB7038408785882CBCDD0618B4"/>
          </w:pPr>
          <w:r w:rsidRPr="00D858FE">
            <w:rPr>
              <w:rStyle w:val="PlaceholderText"/>
            </w:rPr>
            <w:t>Choose an item.</w:t>
          </w:r>
        </w:p>
      </w:docPartBody>
    </w:docPart>
    <w:docPart>
      <w:docPartPr>
        <w:name w:val="52F668D0F45D4BB7BD1B352B2946DFF0"/>
        <w:category>
          <w:name w:val="General"/>
          <w:gallery w:val="placeholder"/>
        </w:category>
        <w:types>
          <w:type w:val="bbPlcHdr"/>
        </w:types>
        <w:behaviors>
          <w:behavior w:val="content"/>
        </w:behaviors>
        <w:guid w:val="{DF9A24B5-DA1B-49F2-A539-0D216CB93AB7}"/>
      </w:docPartPr>
      <w:docPartBody>
        <w:p w:rsidR="009375CF" w:rsidRDefault="003F2FB7" w:rsidP="003F2FB7">
          <w:pPr>
            <w:pStyle w:val="52F668D0F45D4BB7BD1B352B2946DFF0"/>
          </w:pPr>
          <w:r w:rsidRPr="00D858FE">
            <w:rPr>
              <w:rStyle w:val="PlaceholderText"/>
            </w:rPr>
            <w:t>Choose an item.</w:t>
          </w:r>
        </w:p>
      </w:docPartBody>
    </w:docPart>
    <w:docPart>
      <w:docPartPr>
        <w:name w:val="5D9D2117B1734D338249EC284721CFAC"/>
        <w:category>
          <w:name w:val="General"/>
          <w:gallery w:val="placeholder"/>
        </w:category>
        <w:types>
          <w:type w:val="bbPlcHdr"/>
        </w:types>
        <w:behaviors>
          <w:behavior w:val="content"/>
        </w:behaviors>
        <w:guid w:val="{ACC933F4-F710-4F6A-B820-B9ACC0FD25D7}"/>
      </w:docPartPr>
      <w:docPartBody>
        <w:p w:rsidR="009375CF" w:rsidRDefault="003F2FB7" w:rsidP="003F2FB7">
          <w:pPr>
            <w:pStyle w:val="5D9D2117B1734D338249EC284721CFAC"/>
          </w:pPr>
          <w:r w:rsidRPr="00D858FE">
            <w:rPr>
              <w:rStyle w:val="PlaceholderText"/>
            </w:rPr>
            <w:t>Choose an item.</w:t>
          </w:r>
        </w:p>
      </w:docPartBody>
    </w:docPart>
    <w:docPart>
      <w:docPartPr>
        <w:name w:val="58891BAA73994A0BBDDB09BDAA35CC54"/>
        <w:category>
          <w:name w:val="General"/>
          <w:gallery w:val="placeholder"/>
        </w:category>
        <w:types>
          <w:type w:val="bbPlcHdr"/>
        </w:types>
        <w:behaviors>
          <w:behavior w:val="content"/>
        </w:behaviors>
        <w:guid w:val="{106637DD-133E-46B1-A337-0C6716A5EDE5}"/>
      </w:docPartPr>
      <w:docPartBody>
        <w:p w:rsidR="009375CF" w:rsidRDefault="003F2FB7" w:rsidP="003F2FB7">
          <w:pPr>
            <w:pStyle w:val="58891BAA73994A0BBDDB09BDAA35CC5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FB7"/>
    <w:rsid w:val="003F2FB7"/>
    <w:rsid w:val="009375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2FB7"/>
    <w:rPr>
      <w:rFonts w:asciiTheme="minorHAnsi" w:hAnsiTheme="minorHAnsi"/>
      <w:b w:val="0"/>
      <w:noProof w:val="0"/>
      <w:color w:val="000000" w:themeColor="text1"/>
      <w:sz w:val="30"/>
      <w:lang w:val="en-AU"/>
    </w:rPr>
  </w:style>
  <w:style w:type="paragraph" w:customStyle="1" w:styleId="102D0B40A81E4190971CC279429A7369">
    <w:name w:val="102D0B40A81E4190971CC279429A7369"/>
    <w:rsid w:val="003F2FB7"/>
  </w:style>
  <w:style w:type="paragraph" w:customStyle="1" w:styleId="0963FE0D749F4C259EBCB15C71D71F63">
    <w:name w:val="0963FE0D749F4C259EBCB15C71D71F63"/>
    <w:rsid w:val="003F2FB7"/>
  </w:style>
  <w:style w:type="paragraph" w:customStyle="1" w:styleId="14283BA2CF97469A83B7FB45CB4B092F">
    <w:name w:val="14283BA2CF97469A83B7FB45CB4B092F"/>
    <w:rsid w:val="003F2FB7"/>
  </w:style>
  <w:style w:type="paragraph" w:customStyle="1" w:styleId="5FEDFA8EE26844139BCB167540A4A30F">
    <w:name w:val="5FEDFA8EE26844139BCB167540A4A30F"/>
    <w:rsid w:val="003F2FB7"/>
  </w:style>
  <w:style w:type="paragraph" w:customStyle="1" w:styleId="353D81CB866944EA961D5222C1CD542C">
    <w:name w:val="353D81CB866944EA961D5222C1CD542C"/>
    <w:rsid w:val="003F2FB7"/>
  </w:style>
  <w:style w:type="paragraph" w:customStyle="1" w:styleId="894044F2C0624C1992C3A11B1A003631">
    <w:name w:val="894044F2C0624C1992C3A11B1A003631"/>
    <w:rsid w:val="003F2FB7"/>
  </w:style>
  <w:style w:type="paragraph" w:customStyle="1" w:styleId="A4AD57EB7038408785882CBCDD0618B4">
    <w:name w:val="A4AD57EB7038408785882CBCDD0618B4"/>
    <w:rsid w:val="003F2FB7"/>
  </w:style>
  <w:style w:type="paragraph" w:customStyle="1" w:styleId="52F668D0F45D4BB7BD1B352B2946DFF0">
    <w:name w:val="52F668D0F45D4BB7BD1B352B2946DFF0"/>
    <w:rsid w:val="003F2FB7"/>
  </w:style>
  <w:style w:type="paragraph" w:customStyle="1" w:styleId="5D9D2117B1734D338249EC284721CFAC">
    <w:name w:val="5D9D2117B1734D338249EC284721CFAC"/>
    <w:rsid w:val="003F2FB7"/>
  </w:style>
  <w:style w:type="paragraph" w:customStyle="1" w:styleId="58891BAA73994A0BBDDB09BDAA35CC54">
    <w:name w:val="58891BAA73994A0BBDDB09BDAA35CC54"/>
    <w:rsid w:val="003F2F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300769</RACS_x0020_ID>
    <Approved_x0020_Provider xmlns="a8338b6e-77a6-4851-82b6-98166143ffdd">Sunbury and Cobaw Community Health</Approved_x0020_Provider>
    <Management_x0020_Company_x0020_ID xmlns="a8338b6e-77a6-4851-82b6-98166143ffdd" xsi:nil="true"/>
    <Home xmlns="a8338b6e-77a6-4851-82b6-98166143ffdd">Sunbury and Cobaw Community Health</Home>
    <Signed xmlns="a8338b6e-77a6-4851-82b6-98166143ffdd" xsi:nil="true"/>
    <Uploaded xmlns="a8338b6e-77a6-4851-82b6-98166143ffdd">False</Uploaded>
    <Management_x0020_Company xmlns="a8338b6e-77a6-4851-82b6-98166143ffdd" xsi:nil="true"/>
    <Doc_x0020_Date xmlns="a8338b6e-77a6-4851-82b6-98166143ffdd">2023-03-08T02:55:00+00:00</Doc_x0020_Date>
    <CSI_x0020_ID xmlns="a8338b6e-77a6-4851-82b6-98166143ffdd" xsi:nil="true"/>
    <Case_x0020_ID xmlns="a8338b6e-77a6-4851-82b6-98166143ffdd" xsi:nil="true"/>
    <Approved_x0020_Provider_x0020_ID xmlns="a8338b6e-77a6-4851-82b6-98166143ffdd">9486052F-FBA8-E011-97BD-005056922186</Approved_x0020_Provider_x0020_ID>
    <Location xmlns="a8338b6e-77a6-4851-82b6-98166143ffdd" xsi:nil="true"/>
    <Home_x0020_ID xmlns="a8338b6e-77a6-4851-82b6-98166143ffdd">386810D1-7BF9-E611-9A3F-005056922186</Home_x0020_ID>
    <State xmlns="a8338b6e-77a6-4851-82b6-98166143ffdd">VIC</State>
    <Doc_x0020_Sent_Received_x0020_Date xmlns="a8338b6e-77a6-4851-82b6-98166143ffdd">2023-03-08T00:00:00+00:00</Doc_x0020_Sent_Received_x0020_Date>
    <Activity_x0020_ID xmlns="a8338b6e-77a6-4851-82b6-98166143ffdd">6B77C6FB-B1BB-ED11-A624-005056922186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0AB3A4-0CA5-4749-8B7F-56AB93363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elements/1.1/"/>
    <ds:schemaRef ds:uri="http://schemas.microsoft.com/office/2006/documentManagement/types"/>
    <ds:schemaRef ds:uri="http://schemas.openxmlformats.org/package/2006/metadata/core-properties"/>
    <ds:schemaRef ds:uri="http://www.w3.org/XML/1998/namespace"/>
    <ds:schemaRef ds:uri="http://purl.org/dc/terms/"/>
    <ds:schemaRef ds:uri="a8338b6e-77a6-4851-82b6-98166143ffdd"/>
    <ds:schemaRef ds:uri="http://schemas.microsoft.com/office/2006/metadata/properties"/>
  </ds:schemaRefs>
</ds:datastoreItem>
</file>

<file path=customXml/itemProps3.xml><?xml version="1.0" encoding="utf-8"?>
<ds:datastoreItem xmlns:ds="http://schemas.openxmlformats.org/officeDocument/2006/customXml" ds:itemID="{3189988C-0A72-425E-8281-6145DFBB15A4}">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1344</Words>
  <Characters>7667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2023-04-13T04:10:00Z</dcterms:created>
  <dcterms:modified xsi:type="dcterms:W3CDTF">2023-04-13T04:11:00Z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