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235A55" w14:textId="77777777" w:rsidR="00AE16E0" w:rsidRPr="002C3EBF" w:rsidRDefault="00AE16E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08AFD58" wp14:editId="5F25E55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54D56CE" w14:textId="77777777" w:rsidR="00AE16E0" w:rsidRDefault="00AE16E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307F434" w14:textId="77777777" w:rsidR="00AE16E0" w:rsidRDefault="00AE16E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33040CB" w14:textId="77777777" w:rsidR="00AE16E0" w:rsidRPr="002C3EBF" w:rsidRDefault="00AE16E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95BE7" w14:paraId="7778A0C2" w14:textId="77777777" w:rsidTr="00295BE7">
        <w:tc>
          <w:tcPr>
            <w:cnfStyle w:val="001000000000" w:firstRow="0" w:lastRow="0" w:firstColumn="1" w:lastColumn="0" w:oddVBand="0" w:evenVBand="0" w:oddHBand="0" w:evenHBand="0" w:firstRowFirstColumn="0" w:firstRowLastColumn="0" w:lastRowFirstColumn="0" w:lastRowLastColumn="0"/>
            <w:tcW w:w="3227" w:type="dxa"/>
          </w:tcPr>
          <w:p w14:paraId="6D324D50" w14:textId="77777777" w:rsidR="00AE16E0" w:rsidRPr="00996FAF" w:rsidRDefault="00AE16E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DCCDE4A" w14:textId="77777777" w:rsidR="00AE16E0" w:rsidRPr="00996FAF" w:rsidRDefault="00AE16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Terrace Gardens</w:t>
            </w:r>
          </w:p>
        </w:tc>
      </w:tr>
      <w:tr w:rsidR="00295BE7" w14:paraId="01B5B063" w14:textId="77777777" w:rsidTr="00295B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BC378C" w14:textId="77777777" w:rsidR="00AE16E0" w:rsidRPr="00996FAF" w:rsidRDefault="00AE16E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4ABE679" w14:textId="77777777" w:rsidR="00AE16E0" w:rsidRPr="00C27BE3" w:rsidRDefault="00AE16E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6988</w:t>
            </w:r>
          </w:p>
        </w:tc>
      </w:tr>
      <w:tr w:rsidR="00295BE7" w14:paraId="54968FCB" w14:textId="77777777" w:rsidTr="00295BE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3C8654" w14:textId="77777777" w:rsidR="00AE16E0" w:rsidRPr="00996FAF" w:rsidRDefault="00AE16E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6FA1F7B" w14:textId="77777777" w:rsidR="00AE16E0" w:rsidRPr="00996FAF" w:rsidRDefault="00AE16E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Kettle</w:t>
            </w:r>
            <w:r>
              <w:rPr>
                <w:rFonts w:ascii="Arial" w:eastAsia="Times New Roman" w:hAnsi="Arial" w:cs="Arial"/>
                <w:lang w:eastAsia="en-AU"/>
              </w:rPr>
              <w:t xml:space="preserve"> Street, FARRAR, Northern Territory, 0810</w:t>
            </w:r>
          </w:p>
        </w:tc>
      </w:tr>
      <w:tr w:rsidR="00295BE7" w14:paraId="1D8E80C7" w14:textId="77777777" w:rsidTr="00295B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173DFB" w14:textId="77777777" w:rsidR="00AE16E0" w:rsidRPr="00996FAF" w:rsidRDefault="00AE16E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9B19ADB" w14:textId="77777777" w:rsidR="00AE16E0" w:rsidRPr="00996FAF" w:rsidRDefault="00AE16E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95BE7" w14:paraId="6C205135" w14:textId="77777777" w:rsidTr="00295BE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EF1520" w14:textId="77777777" w:rsidR="00AE16E0" w:rsidRPr="00996FAF" w:rsidRDefault="00AE16E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50A6DBA" w14:textId="40C44AAA" w:rsidR="00AE16E0" w:rsidRPr="00996FAF" w:rsidRDefault="00AE16E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August 2024</w:t>
            </w:r>
          </w:p>
        </w:tc>
      </w:tr>
      <w:tr w:rsidR="00295BE7" w14:paraId="56FC9C26" w14:textId="77777777" w:rsidTr="00295B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D859E3" w14:textId="77777777" w:rsidR="00AE16E0" w:rsidRPr="00996FAF" w:rsidRDefault="00AE16E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25872017"/>
            <w:placeholder>
              <w:docPart w:val="DefaultPlaceholder_-1854013437"/>
            </w:placeholder>
            <w:date w:fullDate="2024-09-11T00:00:00Z">
              <w:dateFormat w:val="d MMMM yyyy"/>
              <w:lid w:val="en-AU"/>
              <w:storeMappedDataAs w:val="dateTime"/>
              <w:calendar w:val="gregorian"/>
            </w:date>
          </w:sdtPr>
          <w:sdtEndPr/>
          <w:sdtContent>
            <w:tc>
              <w:tcPr>
                <w:tcW w:w="7114" w:type="dxa"/>
                <w:shd w:val="clear" w:color="auto" w:fill="FFFFFF" w:themeFill="background1"/>
              </w:tcPr>
              <w:p w14:paraId="3CFD2837" w14:textId="65056F9F" w:rsidR="00AE16E0" w:rsidRPr="00996FAF" w:rsidRDefault="0099248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September 2024</w:t>
                </w:r>
              </w:p>
            </w:tc>
          </w:sdtContent>
        </w:sdt>
      </w:tr>
      <w:tr w:rsidR="00295BE7" w14:paraId="17570E11" w14:textId="77777777" w:rsidTr="00295BE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3FF334D" w14:textId="77777777" w:rsidR="00AE16E0" w:rsidRPr="00996FAF" w:rsidRDefault="00AE16E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05FCE1D" w14:textId="77777777" w:rsidR="00AE16E0" w:rsidRPr="009B6303" w:rsidRDefault="00AE16E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6871 Australian Regional and Remote Community Services Limited </w:t>
            </w:r>
          </w:p>
          <w:p w14:paraId="567310C4" w14:textId="77777777" w:rsidR="00AE16E0" w:rsidRPr="009B6303" w:rsidRDefault="00AE16E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4396 Terrace Gardens</w:t>
            </w:r>
          </w:p>
        </w:tc>
      </w:tr>
    </w:tbl>
    <w:bookmarkEnd w:id="0"/>
    <w:p w14:paraId="01C35402" w14:textId="77777777" w:rsidR="00AE16E0" w:rsidRPr="00996FAF" w:rsidRDefault="00AE16E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D7A7C2F" w14:textId="77777777" w:rsidR="00AE16E0" w:rsidRPr="00996FAF" w:rsidRDefault="00AE16E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EFAFE68" w14:textId="6EBA0C7C" w:rsidR="00AE16E0" w:rsidRPr="00996FAF" w:rsidRDefault="00AE16E0" w:rsidP="00F37E67">
      <w:pPr>
        <w:pStyle w:val="NormalArial"/>
        <w:ind w:right="-428"/>
      </w:pPr>
      <w:r w:rsidRPr="00996FAF">
        <w:t xml:space="preserve">This performance report for </w:t>
      </w:r>
      <w:r w:rsidRPr="00C27BE3">
        <w:rPr>
          <w:color w:val="auto"/>
        </w:rPr>
        <w:t>Terrace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Dubovinsky</w:t>
      </w:r>
      <w:r w:rsidRPr="0099248C">
        <w:t xml:space="preserve">, </w:t>
      </w:r>
      <w:r w:rsidRPr="00996FAF">
        <w:t>delegate of the Aged Care Quality and Safety Commissioner (Commissioner)</w:t>
      </w:r>
      <w:r>
        <w:rPr>
          <w:rStyle w:val="FootnoteReference"/>
        </w:rPr>
        <w:footnoteReference w:id="1"/>
      </w:r>
      <w:r w:rsidRPr="00996FAF">
        <w:t xml:space="preserve">. </w:t>
      </w:r>
    </w:p>
    <w:p w14:paraId="1DFE9268" w14:textId="77777777" w:rsidR="00AE16E0" w:rsidRPr="00996FAF" w:rsidRDefault="00AE16E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642211B" w14:textId="77777777" w:rsidR="00AE16E0" w:rsidRPr="00996FAF" w:rsidRDefault="00AE16E0" w:rsidP="00712752">
      <w:pPr>
        <w:pStyle w:val="Heading1"/>
        <w:spacing w:before="240" w:after="240" w:line="22" w:lineRule="atLeast"/>
        <w:rPr>
          <w:rFonts w:ascii="Arial" w:hAnsi="Arial" w:cs="Arial"/>
        </w:rPr>
      </w:pPr>
      <w:r w:rsidRPr="00996FAF">
        <w:rPr>
          <w:rFonts w:ascii="Arial" w:hAnsi="Arial" w:cs="Arial"/>
        </w:rPr>
        <w:t>Material relied on</w:t>
      </w:r>
    </w:p>
    <w:p w14:paraId="01FCC069" w14:textId="77777777" w:rsidR="00AE16E0" w:rsidRPr="00996FAF" w:rsidRDefault="00AE16E0" w:rsidP="0036130C">
      <w:pPr>
        <w:pStyle w:val="NormalArial"/>
      </w:pPr>
      <w:r w:rsidRPr="00996FAF">
        <w:t>The following information has been considered in preparing the performance report:</w:t>
      </w:r>
    </w:p>
    <w:p w14:paraId="586E2714" w14:textId="72E52E09" w:rsidR="00AE16E0" w:rsidRPr="009D07DB" w:rsidRDefault="00AE16E0" w:rsidP="009D07DB">
      <w:pPr>
        <w:pStyle w:val="NormalArial"/>
        <w:numPr>
          <w:ilvl w:val="0"/>
          <w:numId w:val="15"/>
        </w:numPr>
      </w:pPr>
      <w:r w:rsidRPr="00996FAF">
        <w:t xml:space="preserve">the assessment team’s report for </w:t>
      </w:r>
      <w:r w:rsidRPr="009D07DB">
        <w:t>the Assessment contact (performance assessment) – site report was informed by a site assessment, observations at the service, review of documents and interviews with staff, consumers/representatives and others</w:t>
      </w:r>
      <w:r w:rsidR="005A04C8" w:rsidRPr="009D07DB">
        <w:t>;</w:t>
      </w:r>
    </w:p>
    <w:p w14:paraId="7402BF68" w14:textId="2A255F21" w:rsidR="00C47548" w:rsidRPr="009D07DB" w:rsidRDefault="00AE16E0" w:rsidP="009D07DB">
      <w:pPr>
        <w:pStyle w:val="NormalArial"/>
        <w:numPr>
          <w:ilvl w:val="0"/>
          <w:numId w:val="15"/>
        </w:numPr>
      </w:pPr>
      <w:r w:rsidRPr="00996FAF">
        <w:t xml:space="preserve">the provider’s response to the assessment team’s report received </w:t>
      </w:r>
      <w:r w:rsidR="00777B07">
        <w:t xml:space="preserve">10 September </w:t>
      </w:r>
      <w:r w:rsidR="009A6908">
        <w:t>2024</w:t>
      </w:r>
      <w:r w:rsidR="00C47548">
        <w:t xml:space="preserve"> accepting the assessment team’s finding</w:t>
      </w:r>
      <w:r w:rsidR="00F25DAC">
        <w:t>; and</w:t>
      </w:r>
    </w:p>
    <w:p w14:paraId="72A46DA8" w14:textId="3DE35583" w:rsidR="001F30E6" w:rsidRPr="009D07DB" w:rsidRDefault="001F30E6" w:rsidP="009D07DB">
      <w:pPr>
        <w:pStyle w:val="NormalArial"/>
        <w:numPr>
          <w:ilvl w:val="0"/>
          <w:numId w:val="15"/>
        </w:numPr>
      </w:pPr>
      <w:r>
        <w:t xml:space="preserve">The performance report </w:t>
      </w:r>
      <w:r w:rsidR="000F7741">
        <w:t xml:space="preserve">dated 28 June 2024 </w:t>
      </w:r>
      <w:r>
        <w:t xml:space="preserve">for the </w:t>
      </w:r>
      <w:r w:rsidR="000F7741">
        <w:t xml:space="preserve">site audit undertaken </w:t>
      </w:r>
      <w:r w:rsidR="00F25DAC">
        <w:t>on 21 May 2024 to 23 May 2024.</w:t>
      </w:r>
    </w:p>
    <w:p w14:paraId="1DA33CE0" w14:textId="1ED202FF" w:rsidR="00AE16E0" w:rsidRPr="00FB0B6E" w:rsidRDefault="00AE16E0" w:rsidP="00FB0B6E">
      <w:pPr>
        <w:spacing w:line="22" w:lineRule="atLeast"/>
        <w:rPr>
          <w:rFonts w:ascii="Arial" w:hAnsi="Arial" w:cs="Arial"/>
        </w:rPr>
      </w:pPr>
      <w:r w:rsidRPr="00FB0B6E">
        <w:rPr>
          <w:rFonts w:ascii="Arial" w:hAnsi="Arial" w:cs="Arial"/>
        </w:rPr>
        <w:br w:type="page"/>
      </w:r>
    </w:p>
    <w:p w14:paraId="1A63321F" w14:textId="77777777" w:rsidR="00AE16E0" w:rsidRPr="00996FAF" w:rsidRDefault="00AE16E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95BE7" w14:paraId="1E9A03DE" w14:textId="77777777" w:rsidTr="00295BE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1C5EB0" w14:textId="77777777" w:rsidR="00AE16E0" w:rsidRPr="00996FAF" w:rsidRDefault="00AE16E0" w:rsidP="002C5FA9">
            <w:pPr>
              <w:keepNext/>
              <w:spacing w:before="0" w:line="22" w:lineRule="atLeast"/>
              <w:rPr>
                <w:rFonts w:ascii="Arial" w:hAnsi="Arial" w:cs="Arial"/>
              </w:rPr>
            </w:pPr>
            <w:r w:rsidRPr="00996FAF">
              <w:rPr>
                <w:rFonts w:ascii="Arial" w:hAnsi="Arial" w:cs="Arial"/>
              </w:rPr>
              <w:t xml:space="preserve">Standard 6 </w:t>
            </w:r>
            <w:r w:rsidRPr="00C6196D">
              <w:rPr>
                <w:rFonts w:ascii="Arial" w:hAnsi="Arial" w:cs="Arial"/>
                <w:b w:val="0"/>
                <w:bCs/>
              </w:rPr>
              <w:t>Feedback and complaints</w:t>
            </w:r>
          </w:p>
        </w:tc>
        <w:tc>
          <w:tcPr>
            <w:tcW w:w="1175" w:type="pct"/>
            <w:shd w:val="clear" w:color="auto" w:fill="auto"/>
          </w:tcPr>
          <w:p w14:paraId="2E697429" w14:textId="75BFC1D6" w:rsidR="00AE16E0" w:rsidRPr="002C5FA9" w:rsidRDefault="00A36E0D"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fully assessed</w:t>
            </w:r>
          </w:p>
        </w:tc>
      </w:tr>
    </w:tbl>
    <w:p w14:paraId="08592867" w14:textId="77777777" w:rsidR="00AE16E0" w:rsidRPr="00996FAF" w:rsidRDefault="00AE16E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F6FB828" w14:textId="77777777" w:rsidR="00AE16E0" w:rsidRPr="00996FAF" w:rsidRDefault="00AE16E0" w:rsidP="00712752">
      <w:pPr>
        <w:pStyle w:val="Heading1"/>
        <w:spacing w:before="0" w:after="240" w:line="22" w:lineRule="atLeast"/>
        <w:rPr>
          <w:rFonts w:ascii="Arial" w:hAnsi="Arial" w:cs="Arial"/>
        </w:rPr>
      </w:pPr>
      <w:r w:rsidRPr="00996FAF">
        <w:rPr>
          <w:rFonts w:ascii="Arial" w:hAnsi="Arial" w:cs="Arial"/>
        </w:rPr>
        <w:t>Areas for improvement</w:t>
      </w:r>
    </w:p>
    <w:p w14:paraId="6E370252" w14:textId="77777777" w:rsidR="00AE16E0" w:rsidRDefault="00AE16E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AD1D99" w14:textId="77777777" w:rsidR="009D07DB" w:rsidRPr="00996FAF" w:rsidRDefault="009D07DB" w:rsidP="004071BA">
      <w:pPr>
        <w:pStyle w:val="NormalArial"/>
      </w:pPr>
    </w:p>
    <w:p w14:paraId="2C78BCC9" w14:textId="1C2405A3" w:rsidR="00AE16E0" w:rsidRPr="00996FAF" w:rsidRDefault="00AE16E0" w:rsidP="0036130C">
      <w:pPr>
        <w:pStyle w:val="NormalArial"/>
      </w:pPr>
      <w:r w:rsidRPr="00996FAF">
        <w:br w:type="page"/>
      </w:r>
    </w:p>
    <w:p w14:paraId="0E1AA816" w14:textId="77777777" w:rsidR="00AE16E0" w:rsidRPr="00996FAF" w:rsidRDefault="00AE16E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95BE7" w14:paraId="2DEF1F26" w14:textId="77777777" w:rsidTr="00295B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AF1315" w14:textId="77777777" w:rsidR="00AE16E0" w:rsidRPr="00996FAF" w:rsidRDefault="00AE16E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A7BE438" w14:textId="77777777" w:rsidR="00AE16E0" w:rsidRPr="00996FAF" w:rsidRDefault="00AE16E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95BE7" w:rsidRPr="00834D66" w14:paraId="0F1F4098" w14:textId="77777777" w:rsidTr="00295BE7">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D66C3E" w14:textId="77777777" w:rsidR="00AE16E0" w:rsidRPr="00834D66" w:rsidRDefault="00AE16E0" w:rsidP="002C5FA9">
            <w:pPr>
              <w:spacing w:line="22" w:lineRule="atLeast"/>
              <w:rPr>
                <w:rFonts w:ascii="Arial" w:hAnsi="Arial" w:cs="Arial"/>
              </w:rPr>
            </w:pPr>
            <w:r w:rsidRPr="00834D66">
              <w:rPr>
                <w:rFonts w:ascii="Arial" w:hAnsi="Arial" w:cs="Arial"/>
              </w:rPr>
              <w:t>Requirement 6(3)(d)</w:t>
            </w:r>
          </w:p>
        </w:tc>
        <w:tc>
          <w:tcPr>
            <w:tcW w:w="6427" w:type="dxa"/>
            <w:shd w:val="clear" w:color="auto" w:fill="auto"/>
          </w:tcPr>
          <w:p w14:paraId="12036FA7" w14:textId="77777777" w:rsidR="00AE16E0" w:rsidRPr="00834D66" w:rsidRDefault="00AE16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34D66">
              <w:rPr>
                <w:rFonts w:ascii="Arial" w:hAnsi="Arial" w:cs="Arial"/>
              </w:rPr>
              <w:t>Feedback and complaints are reviewed and used to improve the quality of care and services.</w:t>
            </w:r>
          </w:p>
        </w:tc>
        <w:tc>
          <w:tcPr>
            <w:tcW w:w="1977" w:type="dxa"/>
            <w:shd w:val="clear" w:color="auto" w:fill="auto"/>
          </w:tcPr>
          <w:p w14:paraId="28DF0714" w14:textId="77777777" w:rsidR="00AE16E0" w:rsidRPr="00834D66" w:rsidRDefault="00574ED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432354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AE16E0" w:rsidRPr="00834D66">
                  <w:rPr>
                    <w:rFonts w:ascii="Arial" w:hAnsi="Arial" w:cs="Arial"/>
                  </w:rPr>
                  <w:t>Compliant</w:t>
                </w:r>
              </w:sdtContent>
            </w:sdt>
          </w:p>
        </w:tc>
      </w:tr>
    </w:tbl>
    <w:p w14:paraId="3CFDAEC8" w14:textId="77777777" w:rsidR="00AE16E0" w:rsidRPr="0099750B" w:rsidRDefault="00AE16E0" w:rsidP="00D87E7C">
      <w:pPr>
        <w:pStyle w:val="Heading20"/>
      </w:pPr>
      <w:r w:rsidRPr="0099750B">
        <w:t>Findings</w:t>
      </w:r>
    </w:p>
    <w:p w14:paraId="6B2704E5" w14:textId="5A912244" w:rsidR="00AE16E0" w:rsidRPr="0099750B" w:rsidRDefault="00C2331A" w:rsidP="0036130C">
      <w:pPr>
        <w:pStyle w:val="NormalArial"/>
      </w:pPr>
      <w:r w:rsidRPr="0099750B">
        <w:rPr>
          <w:b/>
          <w:bCs/>
        </w:rPr>
        <w:t>Requirement (3)(d)</w:t>
      </w:r>
      <w:r w:rsidRPr="0099750B">
        <w:t xml:space="preserve"> was found non-compliant following a site audit undertaken </w:t>
      </w:r>
      <w:r w:rsidR="003B48F7" w:rsidRPr="0099750B">
        <w:t xml:space="preserve">in May 2024 where the service was not able to demonstrate </w:t>
      </w:r>
      <w:r w:rsidR="0057098E" w:rsidRPr="0099750B">
        <w:t xml:space="preserve">all feedback and complaints were captured and used to inform improvements to the quality of care and services. </w:t>
      </w:r>
      <w:r w:rsidR="00F8347F" w:rsidRPr="0099750B">
        <w:t>The provider has implemented a range of improvement actions</w:t>
      </w:r>
      <w:r w:rsidR="00EF19FA" w:rsidRPr="0099750B">
        <w:t xml:space="preserve">, including </w:t>
      </w:r>
      <w:r w:rsidR="008877DB" w:rsidRPr="008877DB">
        <w:t>further education in relation to feedback and complaints</w:t>
      </w:r>
      <w:r w:rsidR="00846070" w:rsidRPr="0099750B">
        <w:t>;</w:t>
      </w:r>
      <w:r w:rsidR="008877DB" w:rsidRPr="0099750B">
        <w:t xml:space="preserve"> </w:t>
      </w:r>
      <w:r w:rsidR="00635586">
        <w:t xml:space="preserve">implemented a </w:t>
      </w:r>
      <w:r w:rsidR="008877DB" w:rsidRPr="008877DB">
        <w:t>complaints flowchart</w:t>
      </w:r>
      <w:r w:rsidR="00635586">
        <w:t>;</w:t>
      </w:r>
      <w:r w:rsidR="008877DB" w:rsidRPr="008877DB">
        <w:t xml:space="preserve"> policy information</w:t>
      </w:r>
      <w:r w:rsidR="008877DB" w:rsidRPr="0099750B">
        <w:t xml:space="preserve"> was laminated and attached to walls in various areas of the service</w:t>
      </w:r>
      <w:r w:rsidR="00846070" w:rsidRPr="0099750B">
        <w:t>;</w:t>
      </w:r>
      <w:r w:rsidR="008877DB" w:rsidRPr="0099750B">
        <w:t xml:space="preserve"> c</w:t>
      </w:r>
      <w:r w:rsidR="008877DB" w:rsidRPr="008877DB">
        <w:t>omplaints and feedback have been added as an agenda item for all team meetings</w:t>
      </w:r>
      <w:r w:rsidR="00846070" w:rsidRPr="0099750B">
        <w:t xml:space="preserve">; and </w:t>
      </w:r>
      <w:r w:rsidR="008877DB" w:rsidRPr="0099750B">
        <w:t>t</w:t>
      </w:r>
      <w:r w:rsidR="008877DB" w:rsidRPr="008877DB">
        <w:t>he service manager</w:t>
      </w:r>
      <w:r w:rsidR="00846070" w:rsidRPr="0099750B">
        <w:t xml:space="preserve"> now</w:t>
      </w:r>
      <w:r w:rsidR="008877DB" w:rsidRPr="008877DB">
        <w:t xml:space="preserve"> monitors feedback daily and meets with the general manager weekly to discuss feedback trends</w:t>
      </w:r>
      <w:r w:rsidR="00F320CC">
        <w:t>.</w:t>
      </w:r>
    </w:p>
    <w:p w14:paraId="3086E1D3" w14:textId="55B07243" w:rsidR="005C00C8" w:rsidRPr="0099750B" w:rsidRDefault="00163A6A" w:rsidP="00614F3B">
      <w:pPr>
        <w:rPr>
          <w:rFonts w:ascii="Arial" w:hAnsi="Arial" w:cs="Arial"/>
        </w:rPr>
      </w:pPr>
      <w:r w:rsidRPr="0099750B">
        <w:rPr>
          <w:rFonts w:ascii="Arial" w:hAnsi="Arial" w:cs="Arial"/>
        </w:rPr>
        <w:t>At the assessment contact undertaken in August 2024</w:t>
      </w:r>
      <w:r w:rsidR="005C00C8" w:rsidRPr="0099750B">
        <w:rPr>
          <w:rFonts w:ascii="Arial" w:hAnsi="Arial" w:cs="Arial"/>
        </w:rPr>
        <w:t xml:space="preserve"> the assessment team recommended the requirement met. </w:t>
      </w:r>
      <w:r w:rsidR="00BD0EB0" w:rsidRPr="0099750B">
        <w:rPr>
          <w:rFonts w:ascii="Arial" w:hAnsi="Arial" w:cs="Arial"/>
        </w:rPr>
        <w:t>Staff demonstrated knowledge in relation to feedback processes and provided examples of feedback being raised, resolved and used to improve services. Management described how feedback is recorded, trended and used to improve services.</w:t>
      </w:r>
      <w:r w:rsidR="00E90EE8" w:rsidRPr="0099750B">
        <w:rPr>
          <w:rFonts w:ascii="Arial" w:hAnsi="Arial" w:cs="Arial"/>
        </w:rPr>
        <w:t xml:space="preserve"> Feedback shows meal quality as a trend item. Management </w:t>
      </w:r>
      <w:r w:rsidR="00E359E1">
        <w:rPr>
          <w:rFonts w:ascii="Arial" w:hAnsi="Arial" w:cs="Arial"/>
        </w:rPr>
        <w:t>prov</w:t>
      </w:r>
      <w:r w:rsidR="002C4365">
        <w:rPr>
          <w:rFonts w:ascii="Arial" w:hAnsi="Arial" w:cs="Arial"/>
        </w:rPr>
        <w:t>id</w:t>
      </w:r>
      <w:r w:rsidR="00E359E1">
        <w:rPr>
          <w:rFonts w:ascii="Arial" w:hAnsi="Arial" w:cs="Arial"/>
        </w:rPr>
        <w:t xml:space="preserve">ed an example of an improvement which included an </w:t>
      </w:r>
      <w:r w:rsidR="00E90EE8" w:rsidRPr="0099750B">
        <w:rPr>
          <w:rFonts w:ascii="Arial" w:hAnsi="Arial" w:cs="Arial"/>
        </w:rPr>
        <w:t>analysis of meal service</w:t>
      </w:r>
      <w:r w:rsidR="00E359E1">
        <w:rPr>
          <w:rFonts w:ascii="Arial" w:hAnsi="Arial" w:cs="Arial"/>
        </w:rPr>
        <w:t>s and</w:t>
      </w:r>
      <w:r w:rsidR="00E90EE8" w:rsidRPr="0099750B">
        <w:rPr>
          <w:rFonts w:ascii="Arial" w:hAnsi="Arial" w:cs="Arial"/>
        </w:rPr>
        <w:t xml:space="preserve"> prompted a range of improvement actions</w:t>
      </w:r>
      <w:r w:rsidR="00614F3B" w:rsidRPr="0099750B">
        <w:rPr>
          <w:rFonts w:ascii="Arial" w:hAnsi="Arial" w:cs="Arial"/>
        </w:rPr>
        <w:t>.</w:t>
      </w:r>
      <w:r w:rsidR="00BD0EB0" w:rsidRPr="0099750B">
        <w:rPr>
          <w:rFonts w:ascii="Arial" w:hAnsi="Arial" w:cs="Arial"/>
        </w:rPr>
        <w:t xml:space="preserve"> Lifestyle staff said consumer meetings are combined with food focus meetings to obtain feedback</w:t>
      </w:r>
      <w:r w:rsidR="004A1D8B">
        <w:rPr>
          <w:rFonts w:ascii="Arial" w:hAnsi="Arial" w:cs="Arial"/>
        </w:rPr>
        <w:t xml:space="preserve"> and support further improvements</w:t>
      </w:r>
      <w:r w:rsidR="00BD0EB0" w:rsidRPr="0099750B">
        <w:rPr>
          <w:rFonts w:ascii="Arial" w:hAnsi="Arial" w:cs="Arial"/>
        </w:rPr>
        <w:t>.</w:t>
      </w:r>
      <w:r w:rsidR="00614F3B" w:rsidRPr="0099750B">
        <w:rPr>
          <w:rFonts w:ascii="Arial" w:hAnsi="Arial" w:cs="Arial"/>
        </w:rPr>
        <w:t xml:space="preserve"> </w:t>
      </w:r>
      <w:r w:rsidR="004A1D8B">
        <w:rPr>
          <w:rFonts w:ascii="Arial" w:hAnsi="Arial" w:cs="Arial"/>
        </w:rPr>
        <w:t xml:space="preserve">Feeback is also reviewed through the </w:t>
      </w:r>
      <w:r w:rsidR="004A1D8B" w:rsidRPr="0099750B">
        <w:rPr>
          <w:rFonts w:ascii="Arial" w:hAnsi="Arial" w:cs="Arial"/>
        </w:rPr>
        <w:t>monthly consumer</w:t>
      </w:r>
      <w:r w:rsidR="00614F3B" w:rsidRPr="0099750B">
        <w:rPr>
          <w:rFonts w:ascii="Arial" w:hAnsi="Arial" w:cs="Arial"/>
        </w:rPr>
        <w:t xml:space="preserve"> feedback report </w:t>
      </w:r>
      <w:r w:rsidR="004A1D8B">
        <w:rPr>
          <w:rFonts w:ascii="Arial" w:hAnsi="Arial" w:cs="Arial"/>
        </w:rPr>
        <w:t xml:space="preserve">at </w:t>
      </w:r>
      <w:r w:rsidR="00614F3B" w:rsidRPr="0099750B">
        <w:rPr>
          <w:rFonts w:ascii="Arial" w:hAnsi="Arial" w:cs="Arial"/>
        </w:rPr>
        <w:t>clinical</w:t>
      </w:r>
      <w:r w:rsidR="004E4372" w:rsidRPr="0099750B">
        <w:rPr>
          <w:rFonts w:ascii="Arial" w:hAnsi="Arial" w:cs="Arial"/>
        </w:rPr>
        <w:t xml:space="preserve"> </w:t>
      </w:r>
      <w:r w:rsidR="00614F3B" w:rsidRPr="00614F3B">
        <w:rPr>
          <w:rFonts w:ascii="Arial" w:hAnsi="Arial" w:cs="Arial"/>
        </w:rPr>
        <w:t>and</w:t>
      </w:r>
      <w:r w:rsidR="004E4372" w:rsidRPr="0099750B">
        <w:rPr>
          <w:rFonts w:ascii="Arial" w:hAnsi="Arial" w:cs="Arial"/>
        </w:rPr>
        <w:t xml:space="preserve"> </w:t>
      </w:r>
      <w:r w:rsidR="00614F3B" w:rsidRPr="00614F3B">
        <w:rPr>
          <w:rFonts w:ascii="Arial" w:hAnsi="Arial" w:cs="Arial"/>
        </w:rPr>
        <w:t>risk meetings and broadly at an organisational level. The consumer</w:t>
      </w:r>
      <w:r w:rsidR="004E4372" w:rsidRPr="0099750B">
        <w:rPr>
          <w:rFonts w:ascii="Arial" w:hAnsi="Arial" w:cs="Arial"/>
        </w:rPr>
        <w:t xml:space="preserve"> </w:t>
      </w:r>
      <w:r w:rsidR="00614F3B" w:rsidRPr="00614F3B">
        <w:rPr>
          <w:rFonts w:ascii="Arial" w:hAnsi="Arial" w:cs="Arial"/>
        </w:rPr>
        <w:t xml:space="preserve">feedback report </w:t>
      </w:r>
      <w:r w:rsidR="004E4372" w:rsidRPr="0099750B">
        <w:rPr>
          <w:rFonts w:ascii="Arial" w:hAnsi="Arial" w:cs="Arial"/>
        </w:rPr>
        <w:t>showed feedback was being</w:t>
      </w:r>
      <w:r w:rsidR="00614F3B" w:rsidRPr="0099750B">
        <w:rPr>
          <w:rFonts w:ascii="Arial" w:hAnsi="Arial" w:cs="Arial"/>
        </w:rPr>
        <w:t xml:space="preserve"> received trended and analysed</w:t>
      </w:r>
      <w:r w:rsidR="004A1D8B">
        <w:rPr>
          <w:rFonts w:ascii="Arial" w:hAnsi="Arial" w:cs="Arial"/>
        </w:rPr>
        <w:t xml:space="preserve"> with opportunities for improvement identified </w:t>
      </w:r>
      <w:r w:rsidR="004E5155">
        <w:rPr>
          <w:rFonts w:ascii="Arial" w:hAnsi="Arial" w:cs="Arial"/>
        </w:rPr>
        <w:t xml:space="preserve">and addressed. </w:t>
      </w:r>
    </w:p>
    <w:p w14:paraId="382F5065" w14:textId="29A256A0" w:rsidR="00163A6A" w:rsidRPr="0099750B" w:rsidRDefault="00163A6A" w:rsidP="00163A6A">
      <w:pPr>
        <w:rPr>
          <w:rFonts w:ascii="Arial" w:hAnsi="Arial" w:cs="Arial"/>
        </w:rPr>
      </w:pPr>
      <w:r w:rsidRPr="0099750B">
        <w:rPr>
          <w:rFonts w:ascii="Arial" w:hAnsi="Arial" w:cs="Arial"/>
        </w:rPr>
        <w:t>Based on the assessment team’s report, I find requirement (3)(</w:t>
      </w:r>
      <w:r w:rsidR="004E4372" w:rsidRPr="0099750B">
        <w:rPr>
          <w:rFonts w:ascii="Arial" w:hAnsi="Arial" w:cs="Arial"/>
        </w:rPr>
        <w:t>d</w:t>
      </w:r>
      <w:r w:rsidRPr="0099750B">
        <w:rPr>
          <w:rFonts w:ascii="Arial" w:hAnsi="Arial" w:cs="Arial"/>
        </w:rPr>
        <w:t xml:space="preserve">) in Standard </w:t>
      </w:r>
      <w:r w:rsidR="004E4372" w:rsidRPr="0099750B">
        <w:rPr>
          <w:rFonts w:ascii="Arial" w:hAnsi="Arial" w:cs="Arial"/>
        </w:rPr>
        <w:t xml:space="preserve">6 Feedback and complaints </w:t>
      </w:r>
      <w:r w:rsidRPr="0099750B">
        <w:rPr>
          <w:rFonts w:ascii="Arial" w:hAnsi="Arial" w:cs="Arial"/>
        </w:rPr>
        <w:t>compliant.</w:t>
      </w:r>
    </w:p>
    <w:sectPr w:rsidR="00163A6A" w:rsidRPr="009975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2E7D78" w14:textId="77777777" w:rsidR="00983AEA" w:rsidRDefault="00983AEA">
      <w:pPr>
        <w:spacing w:after="0"/>
      </w:pPr>
      <w:r>
        <w:separator/>
      </w:r>
    </w:p>
  </w:endnote>
  <w:endnote w:type="continuationSeparator" w:id="0">
    <w:p w14:paraId="7097AD60" w14:textId="77777777" w:rsidR="00983AEA" w:rsidRDefault="00983A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C56FE" w14:textId="77777777" w:rsidR="00AE16E0" w:rsidRPr="00DF37F2" w:rsidRDefault="00AE16E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Terrace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DD2008C" w14:textId="77777777" w:rsidR="00AE16E0" w:rsidRPr="00DF37F2" w:rsidRDefault="00AE16E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6988</w:t>
    </w:r>
    <w:bookmarkEnd w:id="1"/>
    <w:r w:rsidRPr="00DF37F2">
      <w:rPr>
        <w:rStyle w:val="FooterBold"/>
        <w:rFonts w:ascii="Arial" w:hAnsi="Arial"/>
        <w:b w:val="0"/>
      </w:rPr>
      <w:tab/>
      <w:t xml:space="preserve">OFFICIAL: Sensitive </w:t>
    </w:r>
  </w:p>
  <w:p w14:paraId="2C6BF67E" w14:textId="77777777" w:rsidR="00AE16E0" w:rsidRPr="00DF37F2" w:rsidRDefault="00AE16E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505A9" w14:textId="77777777" w:rsidR="00AE16E0" w:rsidRDefault="00AE16E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C0C6D1" w14:textId="77777777" w:rsidR="00983AEA" w:rsidRDefault="00983AEA" w:rsidP="00D71F88">
      <w:pPr>
        <w:spacing w:after="0"/>
      </w:pPr>
      <w:r>
        <w:separator/>
      </w:r>
    </w:p>
  </w:footnote>
  <w:footnote w:type="continuationSeparator" w:id="0">
    <w:p w14:paraId="322F22C6" w14:textId="77777777" w:rsidR="00983AEA" w:rsidRDefault="00983AEA" w:rsidP="00D71F88">
      <w:pPr>
        <w:spacing w:after="0"/>
      </w:pPr>
      <w:r>
        <w:continuationSeparator/>
      </w:r>
    </w:p>
  </w:footnote>
  <w:footnote w:id="1">
    <w:p w14:paraId="4DC53E31" w14:textId="0482F37D" w:rsidR="00AE16E0" w:rsidRPr="00C2331A" w:rsidRDefault="00AE16E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2331A">
        <w:rPr>
          <w:rFonts w:ascii="Arial" w:hAnsi="Arial" w:cs="Arial"/>
          <w:sz w:val="20"/>
          <w:szCs w:val="20"/>
        </w:rPr>
        <w:t>68A</w:t>
      </w:r>
      <w:r w:rsidRPr="00C2331A">
        <w:rPr>
          <w:rFonts w:ascii="Arial" w:hAnsi="Arial" w:cs="Arial"/>
          <w:b/>
          <w:sz w:val="20"/>
          <w:szCs w:val="20"/>
        </w:rPr>
        <w:t xml:space="preserve"> </w:t>
      </w:r>
      <w:r w:rsidRPr="00C2331A">
        <w:rPr>
          <w:rFonts w:ascii="Arial" w:hAnsi="Arial" w:cs="Arial"/>
          <w:sz w:val="20"/>
          <w:szCs w:val="20"/>
        </w:rPr>
        <w:t>of the Aged Care Quality and Safety Commission Rules 2018.</w:t>
      </w:r>
    </w:p>
    <w:p w14:paraId="22EFC4FB" w14:textId="77777777" w:rsidR="00AE16E0" w:rsidRDefault="00AE16E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112E7" w14:textId="77777777" w:rsidR="00AE16E0" w:rsidRDefault="00AE16E0">
    <w:pPr>
      <w:pStyle w:val="Header"/>
    </w:pPr>
    <w:r>
      <w:rPr>
        <w:noProof/>
        <w:color w:val="2B579A"/>
        <w:shd w:val="clear" w:color="auto" w:fill="E6E6E6"/>
        <w:lang w:val="en-US"/>
      </w:rPr>
      <w:drawing>
        <wp:anchor distT="0" distB="0" distL="114300" distR="114300" simplePos="0" relativeHeight="251658241" behindDoc="1" locked="0" layoutInCell="1" allowOverlap="1" wp14:anchorId="7CB301B7" wp14:editId="7A55C1A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600D9" w14:textId="77777777" w:rsidR="00AE16E0" w:rsidRDefault="00AE16E0">
    <w:pPr>
      <w:pStyle w:val="Header"/>
    </w:pPr>
    <w:r>
      <w:rPr>
        <w:noProof/>
      </w:rPr>
      <w:drawing>
        <wp:anchor distT="0" distB="0" distL="114300" distR="114300" simplePos="0" relativeHeight="251658240" behindDoc="0" locked="0" layoutInCell="1" allowOverlap="1" wp14:anchorId="46F37E15" wp14:editId="0638D80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EA5EFE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4020B1"/>
    <w:multiLevelType w:val="hybridMultilevel"/>
    <w:tmpl w:val="E376B314"/>
    <w:lvl w:ilvl="0" w:tplc="EA4AD5D8">
      <w:start w:val="1"/>
      <w:numFmt w:val="lowerRoman"/>
      <w:lvlText w:val="(%1)"/>
      <w:lvlJc w:val="left"/>
      <w:pPr>
        <w:ind w:left="1080" w:hanging="720"/>
      </w:pPr>
      <w:rPr>
        <w:rFonts w:hint="default"/>
      </w:rPr>
    </w:lvl>
    <w:lvl w:ilvl="1" w:tplc="6C2658C6" w:tentative="1">
      <w:start w:val="1"/>
      <w:numFmt w:val="lowerLetter"/>
      <w:lvlText w:val="%2."/>
      <w:lvlJc w:val="left"/>
      <w:pPr>
        <w:ind w:left="1440" w:hanging="360"/>
      </w:pPr>
    </w:lvl>
    <w:lvl w:ilvl="2" w:tplc="3B385F14" w:tentative="1">
      <w:start w:val="1"/>
      <w:numFmt w:val="lowerRoman"/>
      <w:lvlText w:val="%3."/>
      <w:lvlJc w:val="right"/>
      <w:pPr>
        <w:ind w:left="2160" w:hanging="180"/>
      </w:pPr>
    </w:lvl>
    <w:lvl w:ilvl="3" w:tplc="D95413AA" w:tentative="1">
      <w:start w:val="1"/>
      <w:numFmt w:val="decimal"/>
      <w:lvlText w:val="%4."/>
      <w:lvlJc w:val="left"/>
      <w:pPr>
        <w:ind w:left="2880" w:hanging="360"/>
      </w:pPr>
    </w:lvl>
    <w:lvl w:ilvl="4" w:tplc="DF96F870" w:tentative="1">
      <w:start w:val="1"/>
      <w:numFmt w:val="lowerLetter"/>
      <w:lvlText w:val="%5."/>
      <w:lvlJc w:val="left"/>
      <w:pPr>
        <w:ind w:left="3600" w:hanging="360"/>
      </w:pPr>
    </w:lvl>
    <w:lvl w:ilvl="5" w:tplc="78804EA8" w:tentative="1">
      <w:start w:val="1"/>
      <w:numFmt w:val="lowerRoman"/>
      <w:lvlText w:val="%6."/>
      <w:lvlJc w:val="right"/>
      <w:pPr>
        <w:ind w:left="4320" w:hanging="180"/>
      </w:pPr>
    </w:lvl>
    <w:lvl w:ilvl="6" w:tplc="F230D3FE" w:tentative="1">
      <w:start w:val="1"/>
      <w:numFmt w:val="decimal"/>
      <w:lvlText w:val="%7."/>
      <w:lvlJc w:val="left"/>
      <w:pPr>
        <w:ind w:left="5040" w:hanging="360"/>
      </w:pPr>
    </w:lvl>
    <w:lvl w:ilvl="7" w:tplc="2F4E2FEC" w:tentative="1">
      <w:start w:val="1"/>
      <w:numFmt w:val="lowerLetter"/>
      <w:lvlText w:val="%8."/>
      <w:lvlJc w:val="left"/>
      <w:pPr>
        <w:ind w:left="5760" w:hanging="360"/>
      </w:pPr>
    </w:lvl>
    <w:lvl w:ilvl="8" w:tplc="CA5482DA"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A1224566">
      <w:start w:val="1"/>
      <w:numFmt w:val="lowerRoman"/>
      <w:lvlText w:val="(%1)"/>
      <w:lvlJc w:val="left"/>
      <w:pPr>
        <w:ind w:left="1080" w:hanging="720"/>
      </w:pPr>
      <w:rPr>
        <w:rFonts w:hint="default"/>
      </w:rPr>
    </w:lvl>
    <w:lvl w:ilvl="1" w:tplc="CB425868" w:tentative="1">
      <w:start w:val="1"/>
      <w:numFmt w:val="lowerLetter"/>
      <w:lvlText w:val="%2."/>
      <w:lvlJc w:val="left"/>
      <w:pPr>
        <w:ind w:left="1440" w:hanging="360"/>
      </w:pPr>
    </w:lvl>
    <w:lvl w:ilvl="2" w:tplc="E7DA41D2" w:tentative="1">
      <w:start w:val="1"/>
      <w:numFmt w:val="lowerRoman"/>
      <w:lvlText w:val="%3."/>
      <w:lvlJc w:val="right"/>
      <w:pPr>
        <w:ind w:left="2160" w:hanging="180"/>
      </w:pPr>
    </w:lvl>
    <w:lvl w:ilvl="3" w:tplc="A0AA3362" w:tentative="1">
      <w:start w:val="1"/>
      <w:numFmt w:val="decimal"/>
      <w:lvlText w:val="%4."/>
      <w:lvlJc w:val="left"/>
      <w:pPr>
        <w:ind w:left="2880" w:hanging="360"/>
      </w:pPr>
    </w:lvl>
    <w:lvl w:ilvl="4" w:tplc="8A3E0BA6" w:tentative="1">
      <w:start w:val="1"/>
      <w:numFmt w:val="lowerLetter"/>
      <w:lvlText w:val="%5."/>
      <w:lvlJc w:val="left"/>
      <w:pPr>
        <w:ind w:left="3600" w:hanging="360"/>
      </w:pPr>
    </w:lvl>
    <w:lvl w:ilvl="5" w:tplc="2982A804" w:tentative="1">
      <w:start w:val="1"/>
      <w:numFmt w:val="lowerRoman"/>
      <w:lvlText w:val="%6."/>
      <w:lvlJc w:val="right"/>
      <w:pPr>
        <w:ind w:left="4320" w:hanging="180"/>
      </w:pPr>
    </w:lvl>
    <w:lvl w:ilvl="6" w:tplc="22A8EE9C" w:tentative="1">
      <w:start w:val="1"/>
      <w:numFmt w:val="decimal"/>
      <w:lvlText w:val="%7."/>
      <w:lvlJc w:val="left"/>
      <w:pPr>
        <w:ind w:left="5040" w:hanging="360"/>
      </w:pPr>
    </w:lvl>
    <w:lvl w:ilvl="7" w:tplc="5A029668" w:tentative="1">
      <w:start w:val="1"/>
      <w:numFmt w:val="lowerLetter"/>
      <w:lvlText w:val="%8."/>
      <w:lvlJc w:val="left"/>
      <w:pPr>
        <w:ind w:left="5760" w:hanging="360"/>
      </w:pPr>
    </w:lvl>
    <w:lvl w:ilvl="8" w:tplc="BB4A92A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0E2C5F2">
      <w:start w:val="1"/>
      <w:numFmt w:val="lowerRoman"/>
      <w:lvlText w:val="(%1)"/>
      <w:lvlJc w:val="left"/>
      <w:pPr>
        <w:ind w:left="1080" w:hanging="720"/>
      </w:pPr>
      <w:rPr>
        <w:rFonts w:hint="default"/>
      </w:rPr>
    </w:lvl>
    <w:lvl w:ilvl="1" w:tplc="8EA84506" w:tentative="1">
      <w:start w:val="1"/>
      <w:numFmt w:val="lowerLetter"/>
      <w:lvlText w:val="%2."/>
      <w:lvlJc w:val="left"/>
      <w:pPr>
        <w:ind w:left="1440" w:hanging="360"/>
      </w:pPr>
    </w:lvl>
    <w:lvl w:ilvl="2" w:tplc="8DE86300" w:tentative="1">
      <w:start w:val="1"/>
      <w:numFmt w:val="lowerRoman"/>
      <w:lvlText w:val="%3."/>
      <w:lvlJc w:val="right"/>
      <w:pPr>
        <w:ind w:left="2160" w:hanging="180"/>
      </w:pPr>
    </w:lvl>
    <w:lvl w:ilvl="3" w:tplc="57CCACEC" w:tentative="1">
      <w:start w:val="1"/>
      <w:numFmt w:val="decimal"/>
      <w:lvlText w:val="%4."/>
      <w:lvlJc w:val="left"/>
      <w:pPr>
        <w:ind w:left="2880" w:hanging="360"/>
      </w:pPr>
    </w:lvl>
    <w:lvl w:ilvl="4" w:tplc="70E6908E" w:tentative="1">
      <w:start w:val="1"/>
      <w:numFmt w:val="lowerLetter"/>
      <w:lvlText w:val="%5."/>
      <w:lvlJc w:val="left"/>
      <w:pPr>
        <w:ind w:left="3600" w:hanging="360"/>
      </w:pPr>
    </w:lvl>
    <w:lvl w:ilvl="5" w:tplc="337EAF3A" w:tentative="1">
      <w:start w:val="1"/>
      <w:numFmt w:val="lowerRoman"/>
      <w:lvlText w:val="%6."/>
      <w:lvlJc w:val="right"/>
      <w:pPr>
        <w:ind w:left="4320" w:hanging="180"/>
      </w:pPr>
    </w:lvl>
    <w:lvl w:ilvl="6" w:tplc="D44E636A" w:tentative="1">
      <w:start w:val="1"/>
      <w:numFmt w:val="decimal"/>
      <w:lvlText w:val="%7."/>
      <w:lvlJc w:val="left"/>
      <w:pPr>
        <w:ind w:left="5040" w:hanging="360"/>
      </w:pPr>
    </w:lvl>
    <w:lvl w:ilvl="7" w:tplc="6C50A7EC" w:tentative="1">
      <w:start w:val="1"/>
      <w:numFmt w:val="lowerLetter"/>
      <w:lvlText w:val="%8."/>
      <w:lvlJc w:val="left"/>
      <w:pPr>
        <w:ind w:left="5760" w:hanging="360"/>
      </w:pPr>
    </w:lvl>
    <w:lvl w:ilvl="8" w:tplc="B5C8690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6AA795E">
      <w:start w:val="1"/>
      <w:numFmt w:val="bullet"/>
      <w:lvlText w:val=""/>
      <w:lvlJc w:val="left"/>
      <w:pPr>
        <w:ind w:left="-708" w:hanging="360"/>
      </w:pPr>
      <w:rPr>
        <w:rFonts w:ascii="Symbol" w:hAnsi="Symbol" w:hint="default"/>
        <w:color w:val="auto"/>
        <w:sz w:val="24"/>
        <w:szCs w:val="24"/>
      </w:rPr>
    </w:lvl>
    <w:lvl w:ilvl="1" w:tplc="6BFE901C" w:tentative="1">
      <w:start w:val="1"/>
      <w:numFmt w:val="bullet"/>
      <w:lvlText w:val="o"/>
      <w:lvlJc w:val="left"/>
      <w:pPr>
        <w:ind w:left="12" w:hanging="360"/>
      </w:pPr>
      <w:rPr>
        <w:rFonts w:ascii="Courier New" w:hAnsi="Courier New" w:cs="Courier New" w:hint="default"/>
      </w:rPr>
    </w:lvl>
    <w:lvl w:ilvl="2" w:tplc="FE92BBC2" w:tentative="1">
      <w:start w:val="1"/>
      <w:numFmt w:val="bullet"/>
      <w:lvlText w:val=""/>
      <w:lvlJc w:val="left"/>
      <w:pPr>
        <w:ind w:left="732" w:hanging="360"/>
      </w:pPr>
      <w:rPr>
        <w:rFonts w:ascii="Wingdings" w:hAnsi="Wingdings" w:hint="default"/>
      </w:rPr>
    </w:lvl>
    <w:lvl w:ilvl="3" w:tplc="9F68EEA2" w:tentative="1">
      <w:start w:val="1"/>
      <w:numFmt w:val="bullet"/>
      <w:lvlText w:val=""/>
      <w:lvlJc w:val="left"/>
      <w:pPr>
        <w:ind w:left="1452" w:hanging="360"/>
      </w:pPr>
      <w:rPr>
        <w:rFonts w:ascii="Symbol" w:hAnsi="Symbol" w:hint="default"/>
      </w:rPr>
    </w:lvl>
    <w:lvl w:ilvl="4" w:tplc="3E3859AE" w:tentative="1">
      <w:start w:val="1"/>
      <w:numFmt w:val="bullet"/>
      <w:lvlText w:val="o"/>
      <w:lvlJc w:val="left"/>
      <w:pPr>
        <w:ind w:left="2172" w:hanging="360"/>
      </w:pPr>
      <w:rPr>
        <w:rFonts w:ascii="Courier New" w:hAnsi="Courier New" w:cs="Courier New" w:hint="default"/>
      </w:rPr>
    </w:lvl>
    <w:lvl w:ilvl="5" w:tplc="DE7E463A" w:tentative="1">
      <w:start w:val="1"/>
      <w:numFmt w:val="bullet"/>
      <w:lvlText w:val=""/>
      <w:lvlJc w:val="left"/>
      <w:pPr>
        <w:ind w:left="2892" w:hanging="360"/>
      </w:pPr>
      <w:rPr>
        <w:rFonts w:ascii="Wingdings" w:hAnsi="Wingdings" w:hint="default"/>
      </w:rPr>
    </w:lvl>
    <w:lvl w:ilvl="6" w:tplc="717AE5F2" w:tentative="1">
      <w:start w:val="1"/>
      <w:numFmt w:val="bullet"/>
      <w:lvlText w:val=""/>
      <w:lvlJc w:val="left"/>
      <w:pPr>
        <w:ind w:left="3612" w:hanging="360"/>
      </w:pPr>
      <w:rPr>
        <w:rFonts w:ascii="Symbol" w:hAnsi="Symbol" w:hint="default"/>
      </w:rPr>
    </w:lvl>
    <w:lvl w:ilvl="7" w:tplc="34C008A4" w:tentative="1">
      <w:start w:val="1"/>
      <w:numFmt w:val="bullet"/>
      <w:lvlText w:val="o"/>
      <w:lvlJc w:val="left"/>
      <w:pPr>
        <w:ind w:left="4332" w:hanging="360"/>
      </w:pPr>
      <w:rPr>
        <w:rFonts w:ascii="Courier New" w:hAnsi="Courier New" w:cs="Courier New" w:hint="default"/>
      </w:rPr>
    </w:lvl>
    <w:lvl w:ilvl="8" w:tplc="E3643548" w:tentative="1">
      <w:start w:val="1"/>
      <w:numFmt w:val="bullet"/>
      <w:lvlText w:val=""/>
      <w:lvlJc w:val="left"/>
      <w:pPr>
        <w:ind w:left="5052" w:hanging="360"/>
      </w:pPr>
      <w:rPr>
        <w:rFonts w:ascii="Wingdings" w:hAnsi="Wingdings" w:hint="default"/>
      </w:rPr>
    </w:lvl>
  </w:abstractNum>
  <w:abstractNum w:abstractNumId="6" w15:restartNumberingAfterBreak="0">
    <w:nsid w:val="1B1F247B"/>
    <w:multiLevelType w:val="hybridMultilevel"/>
    <w:tmpl w:val="0716342C"/>
    <w:lvl w:ilvl="0" w:tplc="E0D027CE">
      <w:start w:val="1"/>
      <w:numFmt w:val="lowerRoman"/>
      <w:lvlText w:val="(%1)"/>
      <w:lvlJc w:val="left"/>
      <w:pPr>
        <w:ind w:left="1080" w:hanging="720"/>
      </w:pPr>
      <w:rPr>
        <w:rFonts w:hint="default"/>
      </w:rPr>
    </w:lvl>
    <w:lvl w:ilvl="1" w:tplc="5B184492" w:tentative="1">
      <w:start w:val="1"/>
      <w:numFmt w:val="lowerLetter"/>
      <w:lvlText w:val="%2."/>
      <w:lvlJc w:val="left"/>
      <w:pPr>
        <w:ind w:left="1440" w:hanging="360"/>
      </w:pPr>
    </w:lvl>
    <w:lvl w:ilvl="2" w:tplc="2A66D884" w:tentative="1">
      <w:start w:val="1"/>
      <w:numFmt w:val="lowerRoman"/>
      <w:lvlText w:val="%3."/>
      <w:lvlJc w:val="right"/>
      <w:pPr>
        <w:ind w:left="2160" w:hanging="180"/>
      </w:pPr>
    </w:lvl>
    <w:lvl w:ilvl="3" w:tplc="D7F8F2CE" w:tentative="1">
      <w:start w:val="1"/>
      <w:numFmt w:val="decimal"/>
      <w:lvlText w:val="%4."/>
      <w:lvlJc w:val="left"/>
      <w:pPr>
        <w:ind w:left="2880" w:hanging="360"/>
      </w:pPr>
    </w:lvl>
    <w:lvl w:ilvl="4" w:tplc="4D6EC69C" w:tentative="1">
      <w:start w:val="1"/>
      <w:numFmt w:val="lowerLetter"/>
      <w:lvlText w:val="%5."/>
      <w:lvlJc w:val="left"/>
      <w:pPr>
        <w:ind w:left="3600" w:hanging="360"/>
      </w:pPr>
    </w:lvl>
    <w:lvl w:ilvl="5" w:tplc="CB3A262A" w:tentative="1">
      <w:start w:val="1"/>
      <w:numFmt w:val="lowerRoman"/>
      <w:lvlText w:val="%6."/>
      <w:lvlJc w:val="right"/>
      <w:pPr>
        <w:ind w:left="4320" w:hanging="180"/>
      </w:pPr>
    </w:lvl>
    <w:lvl w:ilvl="6" w:tplc="8F3EE26E" w:tentative="1">
      <w:start w:val="1"/>
      <w:numFmt w:val="decimal"/>
      <w:lvlText w:val="%7."/>
      <w:lvlJc w:val="left"/>
      <w:pPr>
        <w:ind w:left="5040" w:hanging="360"/>
      </w:pPr>
    </w:lvl>
    <w:lvl w:ilvl="7" w:tplc="418C285C" w:tentative="1">
      <w:start w:val="1"/>
      <w:numFmt w:val="lowerLetter"/>
      <w:lvlText w:val="%8."/>
      <w:lvlJc w:val="left"/>
      <w:pPr>
        <w:ind w:left="5760" w:hanging="360"/>
      </w:pPr>
    </w:lvl>
    <w:lvl w:ilvl="8" w:tplc="BC3E3AB8" w:tentative="1">
      <w:start w:val="1"/>
      <w:numFmt w:val="lowerRoman"/>
      <w:lvlText w:val="%9."/>
      <w:lvlJc w:val="right"/>
      <w:pPr>
        <w:ind w:left="6480" w:hanging="180"/>
      </w:pPr>
    </w:lvl>
  </w:abstractNum>
  <w:abstractNum w:abstractNumId="7" w15:restartNumberingAfterBreak="0">
    <w:nsid w:val="26A82E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DB65746"/>
    <w:multiLevelType w:val="hybridMultilevel"/>
    <w:tmpl w:val="0C58F3FE"/>
    <w:lvl w:ilvl="0" w:tplc="82D0FB00">
      <w:start w:val="1"/>
      <w:numFmt w:val="lowerRoman"/>
      <w:lvlText w:val="(%1)"/>
      <w:lvlJc w:val="left"/>
      <w:pPr>
        <w:ind w:left="1080" w:hanging="720"/>
      </w:pPr>
      <w:rPr>
        <w:rFonts w:hint="default"/>
      </w:rPr>
    </w:lvl>
    <w:lvl w:ilvl="1" w:tplc="F3545DD6" w:tentative="1">
      <w:start w:val="1"/>
      <w:numFmt w:val="lowerLetter"/>
      <w:lvlText w:val="%2."/>
      <w:lvlJc w:val="left"/>
      <w:pPr>
        <w:ind w:left="1440" w:hanging="360"/>
      </w:pPr>
    </w:lvl>
    <w:lvl w:ilvl="2" w:tplc="6CCEA478" w:tentative="1">
      <w:start w:val="1"/>
      <w:numFmt w:val="lowerRoman"/>
      <w:lvlText w:val="%3."/>
      <w:lvlJc w:val="right"/>
      <w:pPr>
        <w:ind w:left="2160" w:hanging="180"/>
      </w:pPr>
    </w:lvl>
    <w:lvl w:ilvl="3" w:tplc="15B4D7DC" w:tentative="1">
      <w:start w:val="1"/>
      <w:numFmt w:val="decimal"/>
      <w:lvlText w:val="%4."/>
      <w:lvlJc w:val="left"/>
      <w:pPr>
        <w:ind w:left="2880" w:hanging="360"/>
      </w:pPr>
    </w:lvl>
    <w:lvl w:ilvl="4" w:tplc="AB2413B6" w:tentative="1">
      <w:start w:val="1"/>
      <w:numFmt w:val="lowerLetter"/>
      <w:lvlText w:val="%5."/>
      <w:lvlJc w:val="left"/>
      <w:pPr>
        <w:ind w:left="3600" w:hanging="360"/>
      </w:pPr>
    </w:lvl>
    <w:lvl w:ilvl="5" w:tplc="7C10FFF2" w:tentative="1">
      <w:start w:val="1"/>
      <w:numFmt w:val="lowerRoman"/>
      <w:lvlText w:val="%6."/>
      <w:lvlJc w:val="right"/>
      <w:pPr>
        <w:ind w:left="4320" w:hanging="180"/>
      </w:pPr>
    </w:lvl>
    <w:lvl w:ilvl="6" w:tplc="972CFD70" w:tentative="1">
      <w:start w:val="1"/>
      <w:numFmt w:val="decimal"/>
      <w:lvlText w:val="%7."/>
      <w:lvlJc w:val="left"/>
      <w:pPr>
        <w:ind w:left="5040" w:hanging="360"/>
      </w:pPr>
    </w:lvl>
    <w:lvl w:ilvl="7" w:tplc="554CCD66" w:tentative="1">
      <w:start w:val="1"/>
      <w:numFmt w:val="lowerLetter"/>
      <w:lvlText w:val="%8."/>
      <w:lvlJc w:val="left"/>
      <w:pPr>
        <w:ind w:left="5760" w:hanging="360"/>
      </w:pPr>
    </w:lvl>
    <w:lvl w:ilvl="8" w:tplc="730C0F9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CB1C89EE">
      <w:start w:val="1"/>
      <w:numFmt w:val="lowerRoman"/>
      <w:lvlText w:val="(%1)"/>
      <w:lvlJc w:val="left"/>
      <w:pPr>
        <w:ind w:left="1080" w:hanging="720"/>
      </w:pPr>
      <w:rPr>
        <w:rFonts w:hint="default"/>
      </w:rPr>
    </w:lvl>
    <w:lvl w:ilvl="1" w:tplc="FDA409F4" w:tentative="1">
      <w:start w:val="1"/>
      <w:numFmt w:val="lowerLetter"/>
      <w:lvlText w:val="%2."/>
      <w:lvlJc w:val="left"/>
      <w:pPr>
        <w:ind w:left="1440" w:hanging="360"/>
      </w:pPr>
    </w:lvl>
    <w:lvl w:ilvl="2" w:tplc="211A2526" w:tentative="1">
      <w:start w:val="1"/>
      <w:numFmt w:val="lowerRoman"/>
      <w:lvlText w:val="%3."/>
      <w:lvlJc w:val="right"/>
      <w:pPr>
        <w:ind w:left="2160" w:hanging="180"/>
      </w:pPr>
    </w:lvl>
    <w:lvl w:ilvl="3" w:tplc="7C0C7B26" w:tentative="1">
      <w:start w:val="1"/>
      <w:numFmt w:val="decimal"/>
      <w:lvlText w:val="%4."/>
      <w:lvlJc w:val="left"/>
      <w:pPr>
        <w:ind w:left="2880" w:hanging="360"/>
      </w:pPr>
    </w:lvl>
    <w:lvl w:ilvl="4" w:tplc="019C1D40" w:tentative="1">
      <w:start w:val="1"/>
      <w:numFmt w:val="lowerLetter"/>
      <w:lvlText w:val="%5."/>
      <w:lvlJc w:val="left"/>
      <w:pPr>
        <w:ind w:left="3600" w:hanging="360"/>
      </w:pPr>
    </w:lvl>
    <w:lvl w:ilvl="5" w:tplc="7F74E1E8" w:tentative="1">
      <w:start w:val="1"/>
      <w:numFmt w:val="lowerRoman"/>
      <w:lvlText w:val="%6."/>
      <w:lvlJc w:val="right"/>
      <w:pPr>
        <w:ind w:left="4320" w:hanging="180"/>
      </w:pPr>
    </w:lvl>
    <w:lvl w:ilvl="6" w:tplc="30549332" w:tentative="1">
      <w:start w:val="1"/>
      <w:numFmt w:val="decimal"/>
      <w:lvlText w:val="%7."/>
      <w:lvlJc w:val="left"/>
      <w:pPr>
        <w:ind w:left="5040" w:hanging="360"/>
      </w:pPr>
    </w:lvl>
    <w:lvl w:ilvl="7" w:tplc="740C5738" w:tentative="1">
      <w:start w:val="1"/>
      <w:numFmt w:val="lowerLetter"/>
      <w:lvlText w:val="%8."/>
      <w:lvlJc w:val="left"/>
      <w:pPr>
        <w:ind w:left="5760" w:hanging="360"/>
      </w:pPr>
    </w:lvl>
    <w:lvl w:ilvl="8" w:tplc="5672E450"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F990AFEA">
      <w:start w:val="1"/>
      <w:numFmt w:val="lowerRoman"/>
      <w:lvlText w:val="(%1)"/>
      <w:lvlJc w:val="left"/>
      <w:pPr>
        <w:ind w:left="1080" w:hanging="720"/>
      </w:pPr>
      <w:rPr>
        <w:rFonts w:hint="default"/>
      </w:rPr>
    </w:lvl>
    <w:lvl w:ilvl="1" w:tplc="42400F4C" w:tentative="1">
      <w:start w:val="1"/>
      <w:numFmt w:val="lowerLetter"/>
      <w:lvlText w:val="%2."/>
      <w:lvlJc w:val="left"/>
      <w:pPr>
        <w:ind w:left="1440" w:hanging="360"/>
      </w:pPr>
    </w:lvl>
    <w:lvl w:ilvl="2" w:tplc="57A6CD1C" w:tentative="1">
      <w:start w:val="1"/>
      <w:numFmt w:val="lowerRoman"/>
      <w:lvlText w:val="%3."/>
      <w:lvlJc w:val="right"/>
      <w:pPr>
        <w:ind w:left="2160" w:hanging="180"/>
      </w:pPr>
    </w:lvl>
    <w:lvl w:ilvl="3" w:tplc="53C631E6" w:tentative="1">
      <w:start w:val="1"/>
      <w:numFmt w:val="decimal"/>
      <w:lvlText w:val="%4."/>
      <w:lvlJc w:val="left"/>
      <w:pPr>
        <w:ind w:left="2880" w:hanging="360"/>
      </w:pPr>
    </w:lvl>
    <w:lvl w:ilvl="4" w:tplc="A17C7C88" w:tentative="1">
      <w:start w:val="1"/>
      <w:numFmt w:val="lowerLetter"/>
      <w:lvlText w:val="%5."/>
      <w:lvlJc w:val="left"/>
      <w:pPr>
        <w:ind w:left="3600" w:hanging="360"/>
      </w:pPr>
    </w:lvl>
    <w:lvl w:ilvl="5" w:tplc="EF46F86E" w:tentative="1">
      <w:start w:val="1"/>
      <w:numFmt w:val="lowerRoman"/>
      <w:lvlText w:val="%6."/>
      <w:lvlJc w:val="right"/>
      <w:pPr>
        <w:ind w:left="4320" w:hanging="180"/>
      </w:pPr>
    </w:lvl>
    <w:lvl w:ilvl="6" w:tplc="57D4F70C" w:tentative="1">
      <w:start w:val="1"/>
      <w:numFmt w:val="decimal"/>
      <w:lvlText w:val="%7."/>
      <w:lvlJc w:val="left"/>
      <w:pPr>
        <w:ind w:left="5040" w:hanging="360"/>
      </w:pPr>
    </w:lvl>
    <w:lvl w:ilvl="7" w:tplc="3230E316" w:tentative="1">
      <w:start w:val="1"/>
      <w:numFmt w:val="lowerLetter"/>
      <w:lvlText w:val="%8."/>
      <w:lvlJc w:val="left"/>
      <w:pPr>
        <w:ind w:left="5760" w:hanging="360"/>
      </w:pPr>
    </w:lvl>
    <w:lvl w:ilvl="8" w:tplc="83CA3CF6"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BDFC0126">
      <w:start w:val="1"/>
      <w:numFmt w:val="lowerRoman"/>
      <w:lvlText w:val="(%1)"/>
      <w:lvlJc w:val="left"/>
      <w:pPr>
        <w:ind w:left="1080" w:hanging="720"/>
      </w:pPr>
      <w:rPr>
        <w:rFonts w:hint="default"/>
      </w:rPr>
    </w:lvl>
    <w:lvl w:ilvl="1" w:tplc="6EBC946E" w:tentative="1">
      <w:start w:val="1"/>
      <w:numFmt w:val="lowerLetter"/>
      <w:lvlText w:val="%2."/>
      <w:lvlJc w:val="left"/>
      <w:pPr>
        <w:ind w:left="1440" w:hanging="360"/>
      </w:pPr>
    </w:lvl>
    <w:lvl w:ilvl="2" w:tplc="A892902A" w:tentative="1">
      <w:start w:val="1"/>
      <w:numFmt w:val="lowerRoman"/>
      <w:lvlText w:val="%3."/>
      <w:lvlJc w:val="right"/>
      <w:pPr>
        <w:ind w:left="2160" w:hanging="180"/>
      </w:pPr>
    </w:lvl>
    <w:lvl w:ilvl="3" w:tplc="453EC400" w:tentative="1">
      <w:start w:val="1"/>
      <w:numFmt w:val="decimal"/>
      <w:lvlText w:val="%4."/>
      <w:lvlJc w:val="left"/>
      <w:pPr>
        <w:ind w:left="2880" w:hanging="360"/>
      </w:pPr>
    </w:lvl>
    <w:lvl w:ilvl="4" w:tplc="E0523518" w:tentative="1">
      <w:start w:val="1"/>
      <w:numFmt w:val="lowerLetter"/>
      <w:lvlText w:val="%5."/>
      <w:lvlJc w:val="left"/>
      <w:pPr>
        <w:ind w:left="3600" w:hanging="360"/>
      </w:pPr>
    </w:lvl>
    <w:lvl w:ilvl="5" w:tplc="313296F4" w:tentative="1">
      <w:start w:val="1"/>
      <w:numFmt w:val="lowerRoman"/>
      <w:lvlText w:val="%6."/>
      <w:lvlJc w:val="right"/>
      <w:pPr>
        <w:ind w:left="4320" w:hanging="180"/>
      </w:pPr>
    </w:lvl>
    <w:lvl w:ilvl="6" w:tplc="785E1AFC" w:tentative="1">
      <w:start w:val="1"/>
      <w:numFmt w:val="decimal"/>
      <w:lvlText w:val="%7."/>
      <w:lvlJc w:val="left"/>
      <w:pPr>
        <w:ind w:left="5040" w:hanging="360"/>
      </w:pPr>
    </w:lvl>
    <w:lvl w:ilvl="7" w:tplc="A586A450" w:tentative="1">
      <w:start w:val="1"/>
      <w:numFmt w:val="lowerLetter"/>
      <w:lvlText w:val="%8."/>
      <w:lvlJc w:val="left"/>
      <w:pPr>
        <w:ind w:left="5760" w:hanging="360"/>
      </w:pPr>
    </w:lvl>
    <w:lvl w:ilvl="8" w:tplc="40FC942C"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276233A2">
      <w:start w:val="1"/>
      <w:numFmt w:val="lowerRoman"/>
      <w:lvlText w:val="(%1)"/>
      <w:lvlJc w:val="left"/>
      <w:pPr>
        <w:ind w:left="1080" w:hanging="720"/>
      </w:pPr>
      <w:rPr>
        <w:rFonts w:hint="default"/>
      </w:rPr>
    </w:lvl>
    <w:lvl w:ilvl="1" w:tplc="4D3C7308" w:tentative="1">
      <w:start w:val="1"/>
      <w:numFmt w:val="lowerLetter"/>
      <w:lvlText w:val="%2."/>
      <w:lvlJc w:val="left"/>
      <w:pPr>
        <w:ind w:left="1440" w:hanging="360"/>
      </w:pPr>
    </w:lvl>
    <w:lvl w:ilvl="2" w:tplc="8BFE0B14" w:tentative="1">
      <w:start w:val="1"/>
      <w:numFmt w:val="lowerRoman"/>
      <w:lvlText w:val="%3."/>
      <w:lvlJc w:val="right"/>
      <w:pPr>
        <w:ind w:left="2160" w:hanging="180"/>
      </w:pPr>
    </w:lvl>
    <w:lvl w:ilvl="3" w:tplc="7B667F74" w:tentative="1">
      <w:start w:val="1"/>
      <w:numFmt w:val="decimal"/>
      <w:lvlText w:val="%4."/>
      <w:lvlJc w:val="left"/>
      <w:pPr>
        <w:ind w:left="2880" w:hanging="360"/>
      </w:pPr>
    </w:lvl>
    <w:lvl w:ilvl="4" w:tplc="E440F65A" w:tentative="1">
      <w:start w:val="1"/>
      <w:numFmt w:val="lowerLetter"/>
      <w:lvlText w:val="%5."/>
      <w:lvlJc w:val="left"/>
      <w:pPr>
        <w:ind w:left="3600" w:hanging="360"/>
      </w:pPr>
    </w:lvl>
    <w:lvl w:ilvl="5" w:tplc="6CF42FAC" w:tentative="1">
      <w:start w:val="1"/>
      <w:numFmt w:val="lowerRoman"/>
      <w:lvlText w:val="%6."/>
      <w:lvlJc w:val="right"/>
      <w:pPr>
        <w:ind w:left="4320" w:hanging="180"/>
      </w:pPr>
    </w:lvl>
    <w:lvl w:ilvl="6" w:tplc="4A04DF88" w:tentative="1">
      <w:start w:val="1"/>
      <w:numFmt w:val="decimal"/>
      <w:lvlText w:val="%7."/>
      <w:lvlJc w:val="left"/>
      <w:pPr>
        <w:ind w:left="5040" w:hanging="360"/>
      </w:pPr>
    </w:lvl>
    <w:lvl w:ilvl="7" w:tplc="E60877FE" w:tentative="1">
      <w:start w:val="1"/>
      <w:numFmt w:val="lowerLetter"/>
      <w:lvlText w:val="%8."/>
      <w:lvlJc w:val="left"/>
      <w:pPr>
        <w:ind w:left="5760" w:hanging="360"/>
      </w:pPr>
    </w:lvl>
    <w:lvl w:ilvl="8" w:tplc="EBF80E68"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7CAA6293"/>
    <w:multiLevelType w:val="hybridMultilevel"/>
    <w:tmpl w:val="E71465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74645246">
    <w:abstractNumId w:val="13"/>
  </w:num>
  <w:num w:numId="2" w16cid:durableId="2014411970">
    <w:abstractNumId w:val="5"/>
  </w:num>
  <w:num w:numId="3" w16cid:durableId="1089548832">
    <w:abstractNumId w:val="3"/>
  </w:num>
  <w:num w:numId="4" w16cid:durableId="1515874721">
    <w:abstractNumId w:val="9"/>
  </w:num>
  <w:num w:numId="5" w16cid:durableId="1834835733">
    <w:abstractNumId w:val="8"/>
  </w:num>
  <w:num w:numId="6" w16cid:durableId="583732030">
    <w:abstractNumId w:val="2"/>
  </w:num>
  <w:num w:numId="7" w16cid:durableId="1407343304">
    <w:abstractNumId w:val="11"/>
  </w:num>
  <w:num w:numId="8" w16cid:durableId="1144352760">
    <w:abstractNumId w:val="6"/>
  </w:num>
  <w:num w:numId="9" w16cid:durableId="386533363">
    <w:abstractNumId w:val="10"/>
  </w:num>
  <w:num w:numId="10" w16cid:durableId="871578489">
    <w:abstractNumId w:val="4"/>
  </w:num>
  <w:num w:numId="11" w16cid:durableId="952052798">
    <w:abstractNumId w:val="12"/>
  </w:num>
  <w:num w:numId="12" w16cid:durableId="1759211232">
    <w:abstractNumId w:val="1"/>
  </w:num>
  <w:num w:numId="13" w16cid:durableId="1241868457">
    <w:abstractNumId w:val="13"/>
  </w:num>
  <w:num w:numId="14" w16cid:durableId="1996184129">
    <w:abstractNumId w:val="13"/>
  </w:num>
  <w:num w:numId="15" w16cid:durableId="1814567783">
    <w:abstractNumId w:val="14"/>
  </w:num>
  <w:num w:numId="16" w16cid:durableId="836530049">
    <w:abstractNumId w:val="7"/>
  </w:num>
  <w:num w:numId="17" w16cid:durableId="27920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BE7"/>
    <w:rsid w:val="000F7741"/>
    <w:rsid w:val="00163A6A"/>
    <w:rsid w:val="001D5E11"/>
    <w:rsid w:val="001F30E6"/>
    <w:rsid w:val="0024105C"/>
    <w:rsid w:val="00295BE7"/>
    <w:rsid w:val="002A6005"/>
    <w:rsid w:val="002C4256"/>
    <w:rsid w:val="002C4365"/>
    <w:rsid w:val="002F5F36"/>
    <w:rsid w:val="00383B30"/>
    <w:rsid w:val="003B48F7"/>
    <w:rsid w:val="00402891"/>
    <w:rsid w:val="004071BA"/>
    <w:rsid w:val="00436F82"/>
    <w:rsid w:val="00475827"/>
    <w:rsid w:val="004A1D8B"/>
    <w:rsid w:val="004C435E"/>
    <w:rsid w:val="004E4372"/>
    <w:rsid w:val="004E5155"/>
    <w:rsid w:val="0057098E"/>
    <w:rsid w:val="005A04C8"/>
    <w:rsid w:val="005C00C8"/>
    <w:rsid w:val="00614F3B"/>
    <w:rsid w:val="006247DE"/>
    <w:rsid w:val="00635586"/>
    <w:rsid w:val="006B26A4"/>
    <w:rsid w:val="007057D3"/>
    <w:rsid w:val="0072221D"/>
    <w:rsid w:val="00777B07"/>
    <w:rsid w:val="0078320A"/>
    <w:rsid w:val="00834D66"/>
    <w:rsid w:val="00846070"/>
    <w:rsid w:val="008623D1"/>
    <w:rsid w:val="008877DB"/>
    <w:rsid w:val="008D471B"/>
    <w:rsid w:val="0095468C"/>
    <w:rsid w:val="00983AEA"/>
    <w:rsid w:val="0099248C"/>
    <w:rsid w:val="0099750B"/>
    <w:rsid w:val="009A6908"/>
    <w:rsid w:val="009D07DB"/>
    <w:rsid w:val="009E4A04"/>
    <w:rsid w:val="00A36E0D"/>
    <w:rsid w:val="00AE16E0"/>
    <w:rsid w:val="00B775B2"/>
    <w:rsid w:val="00BA5D98"/>
    <w:rsid w:val="00BC394A"/>
    <w:rsid w:val="00BD0EB0"/>
    <w:rsid w:val="00C2331A"/>
    <w:rsid w:val="00C47548"/>
    <w:rsid w:val="00C6196D"/>
    <w:rsid w:val="00C71C28"/>
    <w:rsid w:val="00E359E1"/>
    <w:rsid w:val="00E90EE8"/>
    <w:rsid w:val="00EC00B0"/>
    <w:rsid w:val="00EF19FA"/>
    <w:rsid w:val="00F25DAC"/>
    <w:rsid w:val="00F320CC"/>
    <w:rsid w:val="00F37E67"/>
    <w:rsid w:val="00F8347F"/>
    <w:rsid w:val="00FB0B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FB5E6"/>
  <w15:docId w15:val="{57C2A33C-2CE5-49C5-9BEE-E32E9195A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2A6005"/>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B6311" w:rsidRDefault="00BB6311">
          <w:r w:rsidRPr="00925A3E">
            <w:rPr>
              <w:rStyle w:val="PlaceholderText"/>
            </w:rPr>
            <w:t>Click or tap to enter a date.</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BB6311" w:rsidRDefault="00BB6311" w:rsidP="00AF0AC5">
          <w:pPr>
            <w:pStyle w:val="EE51730BBA604F2EA14BF3070ACEBEA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B6311"/>
    <w:rsid w:val="001F6AA1"/>
    <w:rsid w:val="00475827"/>
    <w:rsid w:val="004C435E"/>
    <w:rsid w:val="005C518D"/>
    <w:rsid w:val="008623D1"/>
    <w:rsid w:val="008D471B"/>
    <w:rsid w:val="00B0642F"/>
    <w:rsid w:val="00BA5D98"/>
    <w:rsid w:val="00BB6311"/>
    <w:rsid w:val="00BC394A"/>
    <w:rsid w:val="00EC00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EE51730BBA604F2EA14BF3070ACEBEAC">
    <w:name w:val="EE51730BBA604F2EA14BF3070ACEBEAC"/>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DBD3BB1E-70B0-4875-9835-630ABB202A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608</Words>
  <Characters>3468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2024-09-12T01:07:00Z</dcterms:created>
  <dcterms:modified xsi:type="dcterms:W3CDTF">2024-09-12T01:08:00Z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