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3DF04" w14:textId="77777777" w:rsidR="00E22B93" w:rsidRPr="002C3EBF" w:rsidRDefault="00E22B93" w:rsidP="00E22B9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C599681" wp14:editId="53EFB32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CF75EB" w14:textId="77777777" w:rsidR="00E22B93" w:rsidRDefault="00E22B93" w:rsidP="00E22B9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EB8D90" w14:textId="77777777" w:rsidR="00E22B93" w:rsidRDefault="00E22B93" w:rsidP="00E22B9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A2BB4E" w14:textId="77777777" w:rsidR="00E22B93" w:rsidRPr="002C3EBF" w:rsidRDefault="00E22B93" w:rsidP="00E22B9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2B93" w14:paraId="4A491DC7" w14:textId="77777777" w:rsidTr="0039025D">
        <w:tc>
          <w:tcPr>
            <w:cnfStyle w:val="001000000000" w:firstRow="0" w:lastRow="0" w:firstColumn="1" w:lastColumn="0" w:oddVBand="0" w:evenVBand="0" w:oddHBand="0" w:evenHBand="0" w:firstRowFirstColumn="0" w:firstRowLastColumn="0" w:lastRowFirstColumn="0" w:lastRowLastColumn="0"/>
            <w:tcW w:w="3227" w:type="dxa"/>
          </w:tcPr>
          <w:p w14:paraId="5BF8920D" w14:textId="77777777" w:rsidR="00E22B93" w:rsidRPr="00996FAF" w:rsidRDefault="00E22B93" w:rsidP="0039025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07DA28" w14:textId="77777777" w:rsidR="00E22B93" w:rsidRPr="00996FAF" w:rsidRDefault="00E22B93" w:rsidP="003902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Alba Care Suites</w:t>
            </w:r>
          </w:p>
        </w:tc>
      </w:tr>
      <w:tr w:rsidR="00E22B93" w14:paraId="3036CBF9" w14:textId="77777777" w:rsidTr="003902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82EAF" w14:textId="77777777" w:rsidR="00E22B93" w:rsidRPr="00996FAF" w:rsidRDefault="00E22B93" w:rsidP="0039025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F3F625" w14:textId="77777777" w:rsidR="00E22B93" w:rsidRPr="00C27BE3" w:rsidRDefault="00E22B93" w:rsidP="003902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8236</w:t>
            </w:r>
          </w:p>
        </w:tc>
      </w:tr>
      <w:tr w:rsidR="00E22B93" w14:paraId="62BBA387" w14:textId="77777777" w:rsidTr="003902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BE3D4" w14:textId="77777777" w:rsidR="00E22B93" w:rsidRPr="00996FAF" w:rsidRDefault="00E22B93" w:rsidP="0039025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A003B9" w14:textId="77777777" w:rsidR="00E22B93" w:rsidRPr="00996FAF" w:rsidRDefault="00E22B93" w:rsidP="003902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114 Albert</w:t>
            </w:r>
            <w:r>
              <w:rPr>
                <w:rFonts w:ascii="Arial" w:eastAsia="Times New Roman" w:hAnsi="Arial" w:cs="Arial"/>
                <w:lang w:eastAsia="en-AU"/>
              </w:rPr>
              <w:t xml:space="preserve"> Road, SOUTH MELBOURNE, Victoria, 3205</w:t>
            </w:r>
          </w:p>
        </w:tc>
      </w:tr>
      <w:tr w:rsidR="00E22B93" w14:paraId="79A5AC31" w14:textId="77777777" w:rsidTr="003902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7D4B48" w14:textId="77777777" w:rsidR="00E22B93" w:rsidRPr="00996FAF" w:rsidRDefault="00E22B93" w:rsidP="0039025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BDEFD0" w14:textId="77777777" w:rsidR="00E22B93" w:rsidRPr="00996FAF" w:rsidRDefault="00E22B93" w:rsidP="003902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22B93" w14:paraId="5E7F15FA" w14:textId="77777777" w:rsidTr="003902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BC564" w14:textId="77777777" w:rsidR="00E22B93" w:rsidRPr="00996FAF" w:rsidRDefault="00E22B93" w:rsidP="0039025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607542" w14:textId="77777777" w:rsidR="00E22B93" w:rsidRPr="00996FAF" w:rsidRDefault="00E22B93" w:rsidP="003902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September 2023</w:t>
            </w:r>
          </w:p>
        </w:tc>
      </w:tr>
      <w:tr w:rsidR="00E22B93" w14:paraId="2488FF2D" w14:textId="77777777" w:rsidTr="003902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7B1014" w14:textId="77777777" w:rsidR="00E22B93" w:rsidRPr="00996FAF" w:rsidRDefault="00E22B93" w:rsidP="0039025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43811250"/>
            <w:placeholder>
              <w:docPart w:val="6906567556BE47EC8EEAD4804530A70A"/>
            </w:placeholder>
            <w:date w:fullDate="2023-10-26T00:00:00Z">
              <w:dateFormat w:val="d MMMM yyyy"/>
              <w:lid w:val="en-AU"/>
              <w:storeMappedDataAs w:val="dateTime"/>
              <w:calendar w:val="gregorian"/>
            </w:date>
          </w:sdtPr>
          <w:sdtEndPr/>
          <w:sdtContent>
            <w:tc>
              <w:tcPr>
                <w:tcW w:w="7114" w:type="dxa"/>
                <w:shd w:val="clear" w:color="auto" w:fill="FFFFFF" w:themeFill="background1"/>
              </w:tcPr>
              <w:p w14:paraId="2824BD90" w14:textId="77777777" w:rsidR="00E22B93" w:rsidRPr="00996FAF" w:rsidRDefault="00E22B93" w:rsidP="003902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October 2023</w:t>
                </w:r>
              </w:p>
            </w:tc>
          </w:sdtContent>
        </w:sdt>
      </w:tr>
      <w:tr w:rsidR="00E22B93" w14:paraId="73E3B075" w14:textId="77777777" w:rsidTr="0039025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B22E3A" w14:textId="77777777" w:rsidR="00E22B93" w:rsidRPr="00996FAF" w:rsidRDefault="00E22B93" w:rsidP="0039025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A4287B" w14:textId="77777777" w:rsidR="00E22B93" w:rsidRPr="009B6303" w:rsidRDefault="00E22B93" w:rsidP="003902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2948 Australian Unity Care Services Pty Ltd </w:t>
            </w:r>
          </w:p>
          <w:p w14:paraId="70B1E679" w14:textId="77777777" w:rsidR="00E22B93" w:rsidRPr="009B6303" w:rsidRDefault="00E22B93" w:rsidP="003902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27465 The Alba Care Suites</w:t>
            </w:r>
          </w:p>
        </w:tc>
      </w:tr>
    </w:tbl>
    <w:bookmarkEnd w:id="0"/>
    <w:p w14:paraId="00F56621" w14:textId="77777777" w:rsidR="00E22B93" w:rsidRPr="00996FAF" w:rsidRDefault="00E22B93" w:rsidP="00E22B9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5BA992" w14:textId="77777777" w:rsidR="00E22B93" w:rsidRPr="00633FFB" w:rsidRDefault="00E22B93" w:rsidP="00E22B93">
      <w:pPr>
        <w:spacing w:after="240" w:line="22" w:lineRule="atLeast"/>
        <w:textAlignment w:val="baseline"/>
        <w:rPr>
          <w:rFonts w:ascii="Arial" w:hAnsi="Arial" w:cs="Arial"/>
          <w:b/>
          <w:bCs/>
          <w:color w:val="auto"/>
          <w:sz w:val="30"/>
          <w:szCs w:val="28"/>
        </w:rPr>
      </w:pPr>
      <w:r w:rsidRPr="00633FFB">
        <w:rPr>
          <w:rFonts w:ascii="Arial" w:hAnsi="Arial" w:cs="Arial"/>
          <w:b/>
          <w:bCs/>
          <w:color w:val="auto"/>
          <w:sz w:val="30"/>
          <w:szCs w:val="28"/>
        </w:rPr>
        <w:lastRenderedPageBreak/>
        <w:t>This performance report</w:t>
      </w:r>
    </w:p>
    <w:p w14:paraId="14853EFA" w14:textId="77777777" w:rsidR="00E22B93" w:rsidRPr="00633FFB" w:rsidRDefault="00E22B93" w:rsidP="00E22B93">
      <w:pPr>
        <w:pStyle w:val="NormalArial"/>
        <w:rPr>
          <w:color w:val="auto"/>
        </w:rPr>
      </w:pPr>
      <w:r w:rsidRPr="00633FFB">
        <w:rPr>
          <w:color w:val="auto"/>
        </w:rPr>
        <w:t>This performance report for The Alba Care Suites (</w:t>
      </w:r>
      <w:r w:rsidRPr="00633FFB">
        <w:rPr>
          <w:b/>
          <w:color w:val="auto"/>
        </w:rPr>
        <w:t>the service</w:t>
      </w:r>
      <w:r w:rsidRPr="00633FFB">
        <w:rPr>
          <w:color w:val="auto"/>
        </w:rPr>
        <w:t>) has been prepared by N Chahal, delegate of the Aged Care Quality and Safety Commissioner (Commissioner)</w:t>
      </w:r>
      <w:r w:rsidRPr="00633FFB">
        <w:rPr>
          <w:rStyle w:val="FootnoteReference"/>
          <w:color w:val="auto"/>
        </w:rPr>
        <w:footnoteReference w:id="1"/>
      </w:r>
      <w:r w:rsidRPr="00633FFB">
        <w:rPr>
          <w:color w:val="auto"/>
        </w:rPr>
        <w:t xml:space="preserve">. </w:t>
      </w:r>
    </w:p>
    <w:p w14:paraId="56CDC234" w14:textId="77777777" w:rsidR="00E22B93" w:rsidRPr="00996FAF" w:rsidRDefault="00E22B93" w:rsidP="00E22B93">
      <w:pPr>
        <w:pStyle w:val="NormalArial"/>
      </w:pPr>
      <w:r w:rsidRPr="00633FFB">
        <w:rPr>
          <w:color w:val="auto"/>
        </w:rPr>
        <w:t xml:space="preserve">This performance report details the </w:t>
      </w:r>
      <w:r w:rsidRPr="00996FAF">
        <w:t>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A02660" w14:textId="77777777" w:rsidR="00E22B93" w:rsidRPr="00996FAF" w:rsidRDefault="00E22B93" w:rsidP="00E22B93">
      <w:pPr>
        <w:pStyle w:val="NormalArial"/>
      </w:pPr>
      <w:r w:rsidRPr="00996FAF">
        <w:t>The report also specifies any areas in which improvements must be made to ensure the Quality Standards are complied with.</w:t>
      </w:r>
    </w:p>
    <w:p w14:paraId="50ECF06A" w14:textId="77777777" w:rsidR="00E22B93" w:rsidRPr="00996FAF" w:rsidRDefault="00E22B93" w:rsidP="00E22B93">
      <w:pPr>
        <w:pStyle w:val="Heading1"/>
        <w:spacing w:before="240" w:after="240" w:line="22" w:lineRule="atLeast"/>
        <w:rPr>
          <w:rFonts w:ascii="Arial" w:hAnsi="Arial" w:cs="Arial"/>
        </w:rPr>
      </w:pPr>
      <w:r w:rsidRPr="00996FAF">
        <w:rPr>
          <w:rFonts w:ascii="Arial" w:hAnsi="Arial" w:cs="Arial"/>
        </w:rPr>
        <w:t>Material relied on</w:t>
      </w:r>
    </w:p>
    <w:p w14:paraId="2CCFED8C" w14:textId="77777777" w:rsidR="00E22B93" w:rsidRPr="00996FAF" w:rsidRDefault="00E22B93" w:rsidP="00E22B93">
      <w:pPr>
        <w:pStyle w:val="NormalArial"/>
      </w:pPr>
      <w:r w:rsidRPr="00996FAF">
        <w:t>The following information has been considered in preparing the performance report:</w:t>
      </w:r>
    </w:p>
    <w:p w14:paraId="3FD8E1EF" w14:textId="77777777" w:rsidR="00E22B93" w:rsidRPr="001A0C46" w:rsidRDefault="00E22B93" w:rsidP="00E22B93">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1A0C46">
        <w:rPr>
          <w:rFonts w:ascii="Arial" w:hAnsi="Arial" w:cs="Arial"/>
          <w:color w:val="auto"/>
        </w:rPr>
        <w:t>informed by a site assessment, observations at the service, review of documents and interviews with staff, consumers/representatives and others</w:t>
      </w:r>
      <w:r w:rsidRPr="001A0C46">
        <w:rPr>
          <w:rFonts w:ascii="Arial" w:hAnsi="Arial" w:cs="Arial"/>
        </w:rPr>
        <w:br w:type="page"/>
      </w:r>
    </w:p>
    <w:p w14:paraId="7E607200" w14:textId="77777777" w:rsidR="00E22B93" w:rsidRPr="00996FAF" w:rsidRDefault="00E22B93" w:rsidP="00E22B9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E22B93" w14:paraId="4F4D4DE7" w14:textId="77777777" w:rsidTr="003902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55026495" w14:textId="77777777" w:rsidR="00E22B93" w:rsidRPr="00996FAF" w:rsidRDefault="00E22B93" w:rsidP="0039025D">
            <w:pPr>
              <w:keepNext/>
              <w:spacing w:before="0" w:line="22" w:lineRule="atLeast"/>
              <w:rPr>
                <w:rFonts w:ascii="Arial" w:hAnsi="Arial" w:cs="Arial"/>
              </w:rPr>
            </w:pPr>
            <w:r w:rsidRPr="00996FAF">
              <w:rPr>
                <w:rFonts w:ascii="Arial" w:hAnsi="Arial" w:cs="Arial"/>
              </w:rPr>
              <w:t xml:space="preserve">Standard 3 </w:t>
            </w:r>
            <w:r w:rsidRPr="002A5A98">
              <w:rPr>
                <w:rFonts w:ascii="Arial" w:hAnsi="Arial" w:cs="Arial"/>
                <w:b w:val="0"/>
                <w:bCs/>
              </w:rPr>
              <w:t>Personal care and clinical care</w:t>
            </w:r>
          </w:p>
        </w:tc>
        <w:tc>
          <w:tcPr>
            <w:tcW w:w="1311" w:type="pct"/>
            <w:shd w:val="clear" w:color="auto" w:fill="auto"/>
          </w:tcPr>
          <w:p w14:paraId="57D98843" w14:textId="77777777" w:rsidR="00E22B93" w:rsidRPr="002C5FA9" w:rsidRDefault="002E6C9C" w:rsidP="003902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62E58B0C51B0495DB8F867CB15906B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2B93" w:rsidRPr="00990AF2">
                  <w:rPr>
                    <w:rFonts w:ascii="Arial" w:hAnsi="Arial" w:cs="Arial"/>
                    <w:bCs/>
                  </w:rPr>
                  <w:t>Not applicable as not all requirements have been assessed</w:t>
                </w:r>
              </w:sdtContent>
            </w:sdt>
          </w:p>
        </w:tc>
      </w:tr>
      <w:tr w:rsidR="00E22B93" w14:paraId="03F8DD2B" w14:textId="77777777" w:rsidTr="0039025D">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63B26F68" w14:textId="77777777" w:rsidR="00E22B93" w:rsidRPr="00996FAF" w:rsidRDefault="00E22B93" w:rsidP="0039025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11" w:type="pct"/>
            <w:shd w:val="clear" w:color="auto" w:fill="auto"/>
          </w:tcPr>
          <w:p w14:paraId="4F68D67A" w14:textId="77777777" w:rsidR="00E22B93" w:rsidRPr="002C5FA9" w:rsidRDefault="002E6C9C" w:rsidP="003902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40750166"/>
                <w:placeholder>
                  <w:docPart w:val="CFB07DA7C27C49F288368208321991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2B93" w:rsidRPr="00D862E1">
                  <w:rPr>
                    <w:rFonts w:ascii="Arial" w:hAnsi="Arial" w:cs="Arial"/>
                    <w:b/>
                  </w:rPr>
                  <w:t>Not applicable as not all requirements have been assessed</w:t>
                </w:r>
              </w:sdtContent>
            </w:sdt>
          </w:p>
        </w:tc>
      </w:tr>
    </w:tbl>
    <w:p w14:paraId="7D495BBC" w14:textId="77777777" w:rsidR="00E22B93" w:rsidRPr="00996FAF" w:rsidRDefault="00E22B93" w:rsidP="00E22B9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514671" w14:textId="77777777" w:rsidR="00E22B93" w:rsidRPr="00996FAF" w:rsidRDefault="00E22B93" w:rsidP="00E22B93">
      <w:pPr>
        <w:pStyle w:val="Heading1"/>
        <w:spacing w:before="0" w:after="240" w:line="22" w:lineRule="atLeast"/>
        <w:rPr>
          <w:rFonts w:ascii="Arial" w:hAnsi="Arial" w:cs="Arial"/>
        </w:rPr>
      </w:pPr>
      <w:r w:rsidRPr="00996FAF">
        <w:rPr>
          <w:rFonts w:ascii="Arial" w:hAnsi="Arial" w:cs="Arial"/>
        </w:rPr>
        <w:t>Areas for improvement</w:t>
      </w:r>
    </w:p>
    <w:p w14:paraId="03081C5F" w14:textId="77777777" w:rsidR="00E22B93" w:rsidRPr="00996FAF" w:rsidRDefault="00E22B93" w:rsidP="00E22B9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350848" w14:textId="77777777" w:rsidR="00E22B93" w:rsidRPr="00996FAF" w:rsidRDefault="00E22B93" w:rsidP="00E22B93">
      <w:pPr>
        <w:pStyle w:val="NormalArial"/>
      </w:pPr>
      <w:r w:rsidRPr="00996FAF">
        <w:br w:type="page"/>
      </w:r>
    </w:p>
    <w:p w14:paraId="328BA398" w14:textId="77777777" w:rsidR="00E22B93" w:rsidRPr="00996FAF" w:rsidRDefault="00E22B93" w:rsidP="00E22B9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2B93" w14:paraId="4177E696" w14:textId="77777777" w:rsidTr="00390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0FD091" w14:textId="77777777" w:rsidR="00E22B93" w:rsidRPr="00996FAF" w:rsidRDefault="00E22B93" w:rsidP="0039025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C1160E" w14:textId="77777777" w:rsidR="00E22B93" w:rsidRPr="00996FAF" w:rsidRDefault="00E22B93" w:rsidP="003902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2B93" w14:paraId="312CDC89" w14:textId="77777777" w:rsidTr="003902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5D79E" w14:textId="77777777" w:rsidR="00E22B93" w:rsidRPr="00996FAF" w:rsidRDefault="00E22B93" w:rsidP="0039025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9BD9B0C" w14:textId="77777777" w:rsidR="00E22B93" w:rsidRPr="00996FAF" w:rsidRDefault="00E22B93" w:rsidP="003902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F1DC3F" w14:textId="77777777" w:rsidR="00E22B93" w:rsidRPr="00996FAF" w:rsidRDefault="00E22B93" w:rsidP="003902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9B4245" w14:textId="77777777" w:rsidR="00E22B93" w:rsidRPr="00996FAF" w:rsidRDefault="00E22B93" w:rsidP="003902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49FB53" w14:textId="77777777" w:rsidR="00E22B93" w:rsidRPr="00996FAF" w:rsidRDefault="00E22B93" w:rsidP="003902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23B8A14" w14:textId="77777777" w:rsidR="00E22B93" w:rsidRPr="00996FAF" w:rsidRDefault="002E6C9C" w:rsidP="003902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237831"/>
                <w:placeholder>
                  <w:docPart w:val="B794EC98A8734DE696667AA979C9454E"/>
                </w:placeholder>
                <w:dropDownList>
                  <w:listItem w:displayText="choose a rating" w:value="choose a rating"/>
                  <w:listItem w:displayText="Compliant" w:value="Compliant"/>
                  <w:listItem w:displayText="Not Compliant" w:value="Not Compliant"/>
                </w:dropDownList>
              </w:sdtPr>
              <w:sdtEndPr/>
              <w:sdtContent>
                <w:r w:rsidR="00E22B93" w:rsidRPr="002C2F15">
                  <w:rPr>
                    <w:rFonts w:ascii="Arial" w:hAnsi="Arial" w:cs="Arial"/>
                  </w:rPr>
                  <w:t>Compliant</w:t>
                </w:r>
              </w:sdtContent>
            </w:sdt>
          </w:p>
        </w:tc>
      </w:tr>
    </w:tbl>
    <w:p w14:paraId="2115413F" w14:textId="77777777" w:rsidR="00E22B93" w:rsidRDefault="00E22B93" w:rsidP="00E22B93">
      <w:pPr>
        <w:pStyle w:val="Heading20"/>
      </w:pPr>
      <w:r w:rsidRPr="00996FAF">
        <w:t>Findings</w:t>
      </w:r>
    </w:p>
    <w:p w14:paraId="4774E0AF" w14:textId="77777777" w:rsidR="00E22B93" w:rsidRDefault="00E22B93" w:rsidP="00E22B93">
      <w:pPr>
        <w:pStyle w:val="Default"/>
        <w:spacing w:before="240" w:after="120" w:line="276" w:lineRule="auto"/>
      </w:pPr>
      <w:r>
        <w:t>C</w:t>
      </w:r>
      <w:r w:rsidRPr="0076427C">
        <w:t xml:space="preserve">onsumers and representatives </w:t>
      </w:r>
      <w:r>
        <w:t xml:space="preserve">confirmed </w:t>
      </w:r>
      <w:r w:rsidRPr="0076427C">
        <w:t>receiv</w:t>
      </w:r>
      <w:r>
        <w:t>ing</w:t>
      </w:r>
      <w:r w:rsidRPr="0076427C">
        <w:t xml:space="preserve"> personal and clinical care that supported their health and well-being</w:t>
      </w:r>
      <w:r>
        <w:t xml:space="preserve"> in relation to </w:t>
      </w:r>
      <w:r w:rsidRPr="0076427C">
        <w:t>skin integrity, pain management, changed behaviours</w:t>
      </w:r>
      <w:r>
        <w:t>,</w:t>
      </w:r>
      <w:r w:rsidRPr="0076427C">
        <w:t xml:space="preserve"> and specialised nursing care.</w:t>
      </w:r>
      <w:r>
        <w:t xml:space="preserve"> Staff demonstrated knowledge of individualised consumer needs and how </w:t>
      </w:r>
      <w:r w:rsidRPr="0076427C">
        <w:t>they provide</w:t>
      </w:r>
      <w:r>
        <w:t>d</w:t>
      </w:r>
      <w:r w:rsidRPr="0076427C">
        <w:t xml:space="preserve"> safe, planned care to support consumer health and well-being</w:t>
      </w:r>
      <w:r>
        <w:t>.</w:t>
      </w:r>
      <w:r w:rsidRPr="0076427C">
        <w:t xml:space="preserve"> </w:t>
      </w:r>
      <w:r>
        <w:t xml:space="preserve">A review of documentation including the </w:t>
      </w:r>
      <w:r w:rsidRPr="006E52B7">
        <w:t>psychotropic register</w:t>
      </w:r>
      <w:r>
        <w:t>, care assessments and plans, authorisations</w:t>
      </w:r>
      <w:r w:rsidRPr="006E52B7">
        <w:t xml:space="preserve"> </w:t>
      </w:r>
      <w:r>
        <w:t>and care charting</w:t>
      </w:r>
      <w:r w:rsidRPr="006E52B7">
        <w:t xml:space="preserve"> demonstrates</w:t>
      </w:r>
      <w:r>
        <w:t xml:space="preserve"> that</w:t>
      </w:r>
      <w:r w:rsidRPr="006E52B7">
        <w:t xml:space="preserve"> the service is meeting legislative requirements for </w:t>
      </w:r>
      <w:r>
        <w:t xml:space="preserve">the use of </w:t>
      </w:r>
      <w:r w:rsidRPr="006E52B7">
        <w:t xml:space="preserve">restrictive practices. </w:t>
      </w:r>
      <w:r>
        <w:t xml:space="preserve">The service has a </w:t>
      </w:r>
      <w:r w:rsidRPr="006E52B7">
        <w:t>collaborative process for the development and implementation of personalised behaviour support plan</w:t>
      </w:r>
      <w:r>
        <w:t>s. Staff confirmed they received training and education on dementia care, medication management, and wound care, this was supported by a review of training records.</w:t>
      </w:r>
    </w:p>
    <w:p w14:paraId="69DC6866" w14:textId="77777777" w:rsidR="00E22B93" w:rsidRPr="00262C0B" w:rsidRDefault="00E22B93" w:rsidP="00E22B93">
      <w:pPr>
        <w:pStyle w:val="Default"/>
        <w:spacing w:before="240" w:after="120" w:line="276" w:lineRule="auto"/>
      </w:pPr>
      <w:r>
        <w:t>Based on the available evidence, I find Requirement 3(3)(a) is Compliant.</w:t>
      </w:r>
    </w:p>
    <w:p w14:paraId="479DEE31" w14:textId="77777777" w:rsidR="00E22B93" w:rsidRDefault="00E22B93" w:rsidP="00E22B93">
      <w:pPr>
        <w:pStyle w:val="NormalArial"/>
      </w:pPr>
    </w:p>
    <w:p w14:paraId="10C79F2D" w14:textId="77777777" w:rsidR="00E22B93" w:rsidRPr="00234D29" w:rsidRDefault="00E22B93" w:rsidP="00E22B93">
      <w:pPr>
        <w:spacing w:after="160" w:line="259" w:lineRule="auto"/>
        <w:rPr>
          <w:rFonts w:ascii="Arial" w:hAnsi="Arial" w:cs="Arial"/>
        </w:rPr>
      </w:pPr>
      <w:r>
        <w:br w:type="page"/>
      </w:r>
    </w:p>
    <w:p w14:paraId="55323EDD" w14:textId="77777777" w:rsidR="00E22B93" w:rsidRPr="00996FAF" w:rsidRDefault="00E22B93" w:rsidP="00E22B9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22B93" w14:paraId="614816E4" w14:textId="77777777" w:rsidTr="00390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A28300" w14:textId="77777777" w:rsidR="00E22B93" w:rsidRPr="00996FAF" w:rsidRDefault="00E22B93" w:rsidP="0039025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883AE5" w14:textId="77777777" w:rsidR="00E22B93" w:rsidRPr="00996FAF" w:rsidRDefault="00E22B93" w:rsidP="003902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2B93" w14:paraId="5410237C" w14:textId="77777777" w:rsidTr="003902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30F68" w14:textId="77777777" w:rsidR="00E22B93" w:rsidRPr="00996FAF" w:rsidRDefault="00E22B93" w:rsidP="0039025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B92D5CE" w14:textId="77777777" w:rsidR="00E22B93" w:rsidRPr="00996FAF" w:rsidRDefault="00E22B93" w:rsidP="003902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B21358C" w14:textId="77777777" w:rsidR="00E22B93" w:rsidRPr="00996FAF" w:rsidRDefault="002E6C9C" w:rsidP="003902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316846"/>
                <w:placeholder>
                  <w:docPart w:val="52D505F5500141CD812A1449A838206B"/>
                </w:placeholder>
                <w:dropDownList>
                  <w:listItem w:displayText="choose a rating" w:value="choose a rating"/>
                  <w:listItem w:displayText="Compliant" w:value="Compliant"/>
                  <w:listItem w:displayText="Not Compliant" w:value="Not Compliant"/>
                </w:dropDownList>
              </w:sdtPr>
              <w:sdtEndPr/>
              <w:sdtContent>
                <w:r w:rsidR="00E22B93" w:rsidRPr="002F768C">
                  <w:rPr>
                    <w:rFonts w:ascii="Arial" w:hAnsi="Arial" w:cs="Arial"/>
                  </w:rPr>
                  <w:t>Compliant</w:t>
                </w:r>
              </w:sdtContent>
            </w:sdt>
          </w:p>
        </w:tc>
      </w:tr>
    </w:tbl>
    <w:p w14:paraId="0A2E2DE8" w14:textId="77777777" w:rsidR="00E22B93" w:rsidRDefault="00E22B93" w:rsidP="00E22B93">
      <w:pPr>
        <w:pStyle w:val="Heading20"/>
      </w:pPr>
      <w:r>
        <w:t>Findings</w:t>
      </w:r>
    </w:p>
    <w:p w14:paraId="28A3D94D" w14:textId="77777777" w:rsidR="00E22B93" w:rsidRPr="006A7AAB" w:rsidRDefault="00E22B93" w:rsidP="00E22B93">
      <w:pPr>
        <w:pStyle w:val="Default"/>
        <w:spacing w:before="240" w:after="120" w:line="276" w:lineRule="auto"/>
        <w:rPr>
          <w:color w:val="000000" w:themeColor="text1"/>
          <w:szCs w:val="26"/>
        </w:rPr>
      </w:pPr>
      <w:r>
        <w:t>C</w:t>
      </w:r>
      <w:r w:rsidRPr="002539F1">
        <w:t xml:space="preserve">onsumers and representatives </w:t>
      </w:r>
      <w:r>
        <w:t xml:space="preserve">confirmed </w:t>
      </w:r>
      <w:r w:rsidRPr="002539F1">
        <w:t xml:space="preserve">there is sufficient staff to answer call bells and respond to their needs within an appropriate timeframe. </w:t>
      </w:r>
      <w:r>
        <w:t>S</w:t>
      </w:r>
      <w:r w:rsidRPr="002539F1">
        <w:t>taff</w:t>
      </w:r>
      <w:r>
        <w:t xml:space="preserve"> expressed that there is</w:t>
      </w:r>
      <w:r w:rsidRPr="002539F1">
        <w:t xml:space="preserve"> enough staff </w:t>
      </w:r>
      <w:r>
        <w:t xml:space="preserve">at the service </w:t>
      </w:r>
      <w:r w:rsidRPr="002539F1">
        <w:t>and they have sufficient time to complete their</w:t>
      </w:r>
      <w:r>
        <w:t xml:space="preserve"> duties</w:t>
      </w:r>
      <w:r w:rsidRPr="002539F1">
        <w:t xml:space="preserve">. </w:t>
      </w:r>
      <w:r>
        <w:t xml:space="preserve">A review of documentation </w:t>
      </w:r>
      <w:r w:rsidRPr="006A7AAB">
        <w:rPr>
          <w:color w:val="000000" w:themeColor="text1"/>
          <w:szCs w:val="26"/>
        </w:rPr>
        <w:t>including roster</w:t>
      </w:r>
      <w:r>
        <w:rPr>
          <w:color w:val="000000" w:themeColor="text1"/>
          <w:szCs w:val="26"/>
        </w:rPr>
        <w:t>s</w:t>
      </w:r>
      <w:r w:rsidRPr="006A7AAB">
        <w:rPr>
          <w:color w:val="000000" w:themeColor="text1"/>
          <w:szCs w:val="26"/>
        </w:rPr>
        <w:t>, staff allocation records</w:t>
      </w:r>
      <w:r>
        <w:rPr>
          <w:color w:val="000000" w:themeColor="text1"/>
          <w:szCs w:val="26"/>
        </w:rPr>
        <w:t>,</w:t>
      </w:r>
      <w:r w:rsidRPr="006A7AAB">
        <w:rPr>
          <w:color w:val="000000" w:themeColor="text1"/>
          <w:szCs w:val="26"/>
        </w:rPr>
        <w:t xml:space="preserve"> and shift vacancies demonstrated that all shifts are filled to deliver safe and quality care and services. The service has processes in place to manage the planned increase in the number of consumers, this includes an ongoing staff recruitment program, online advertising</w:t>
      </w:r>
      <w:r>
        <w:rPr>
          <w:color w:val="000000" w:themeColor="text1"/>
          <w:szCs w:val="26"/>
        </w:rPr>
        <w:t>,</w:t>
      </w:r>
      <w:r w:rsidRPr="006A7AAB">
        <w:rPr>
          <w:color w:val="000000" w:themeColor="text1"/>
          <w:szCs w:val="26"/>
        </w:rPr>
        <w:t xml:space="preserve"> and engagement with an employment agency. Management </w:t>
      </w:r>
      <w:r>
        <w:rPr>
          <w:color w:val="000000" w:themeColor="text1"/>
          <w:szCs w:val="26"/>
        </w:rPr>
        <w:t>undertakes the auditing of call bell responses and a review of c</w:t>
      </w:r>
      <w:r w:rsidRPr="006A7AAB">
        <w:rPr>
          <w:color w:val="000000" w:themeColor="text1"/>
          <w:szCs w:val="26"/>
        </w:rPr>
        <w:t xml:space="preserve">all bell records </w:t>
      </w:r>
      <w:r>
        <w:rPr>
          <w:color w:val="000000" w:themeColor="text1"/>
          <w:szCs w:val="26"/>
        </w:rPr>
        <w:t>demonstrated an average response of under 5 minutes. The Assessment Team observed staff promptly answering call bells during the assessment contact.</w:t>
      </w:r>
    </w:p>
    <w:p w14:paraId="30D42568" w14:textId="77777777" w:rsidR="00E22B93" w:rsidRPr="00262C0B" w:rsidRDefault="00E22B93" w:rsidP="00E22B93">
      <w:pPr>
        <w:pStyle w:val="NormalArial"/>
        <w:spacing w:before="240" w:line="276" w:lineRule="auto"/>
      </w:pPr>
      <w:r>
        <w:t>Based on the available evidence, I find Requirement 7(3)(a) is Compliant.</w:t>
      </w:r>
    </w:p>
    <w:p w14:paraId="55ABD6BB" w14:textId="77777777" w:rsidR="00E22B93" w:rsidRPr="00262C0B" w:rsidRDefault="00E22B93" w:rsidP="00E22B93">
      <w:pPr>
        <w:pStyle w:val="NormalArial"/>
      </w:pPr>
    </w:p>
    <w:p w14:paraId="242AFD59" w14:textId="55B6AE27" w:rsidR="00117022" w:rsidRPr="00E22B93" w:rsidRDefault="002E6C9C" w:rsidP="00E22B93"/>
    <w:sectPr w:rsidR="00117022" w:rsidRPr="00E22B9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295F2" w14:textId="77777777" w:rsidR="00C7171C" w:rsidRDefault="00C7171C">
      <w:pPr>
        <w:spacing w:after="0"/>
      </w:pPr>
      <w:r>
        <w:separator/>
      </w:r>
    </w:p>
  </w:endnote>
  <w:endnote w:type="continuationSeparator" w:id="0">
    <w:p w14:paraId="4EEC4B15" w14:textId="77777777" w:rsidR="00C7171C" w:rsidRDefault="00C717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E2D6" w14:textId="77777777" w:rsidR="00DF37F2" w:rsidRPr="00DF37F2" w:rsidRDefault="00C7171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Alba Care Suites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2B16E5" w14:textId="77777777" w:rsidR="00DF37F2" w:rsidRPr="00DF37F2" w:rsidRDefault="00C7171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8236</w:t>
    </w:r>
    <w:bookmarkEnd w:id="1"/>
    <w:r w:rsidRPr="00DF37F2">
      <w:rPr>
        <w:rStyle w:val="FooterBold"/>
        <w:rFonts w:ascii="Arial" w:hAnsi="Arial"/>
        <w:b w:val="0"/>
      </w:rPr>
      <w:tab/>
      <w:t xml:space="preserve">OFFICIAL: Sensitive </w:t>
    </w:r>
  </w:p>
  <w:p w14:paraId="6D19F8ED" w14:textId="77777777" w:rsidR="00DF37F2" w:rsidRPr="00DF37F2" w:rsidRDefault="00C717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9E7F" w14:textId="77777777" w:rsidR="00E2364A" w:rsidRDefault="002E6C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201AF" w14:textId="77777777" w:rsidR="00C7171C" w:rsidRDefault="00C7171C" w:rsidP="00D71F88">
      <w:pPr>
        <w:spacing w:after="0"/>
      </w:pPr>
      <w:r>
        <w:separator/>
      </w:r>
    </w:p>
  </w:footnote>
  <w:footnote w:type="continuationSeparator" w:id="0">
    <w:p w14:paraId="66F0134F" w14:textId="77777777" w:rsidR="00C7171C" w:rsidRDefault="00C7171C" w:rsidP="00D71F88">
      <w:pPr>
        <w:spacing w:after="0"/>
      </w:pPr>
      <w:r>
        <w:continuationSeparator/>
      </w:r>
    </w:p>
  </w:footnote>
  <w:footnote w:id="1">
    <w:p w14:paraId="2DB87BF1" w14:textId="77777777" w:rsidR="00E22B93" w:rsidRDefault="00E22B93" w:rsidP="00E22B9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A0C46">
        <w:rPr>
          <w:rFonts w:ascii="Arial" w:hAnsi="Arial" w:cs="Arial"/>
          <w:color w:val="auto"/>
          <w:sz w:val="20"/>
          <w:szCs w:val="20"/>
        </w:rPr>
        <w:t xml:space="preserve">accordance with section 68A of the Aged </w:t>
      </w:r>
      <w:r w:rsidRPr="00443CA4">
        <w:rPr>
          <w:rFonts w:ascii="Arial" w:hAnsi="Arial" w:cs="Arial"/>
          <w:sz w:val="20"/>
          <w:szCs w:val="20"/>
        </w:rPr>
        <w:t>Care Quality and Safety Commission Rules 2018.</w:t>
      </w:r>
    </w:p>
    <w:p w14:paraId="19779CCD" w14:textId="77777777" w:rsidR="00E22B93" w:rsidRDefault="00E22B93" w:rsidP="00E22B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C49D" w14:textId="77777777" w:rsidR="00D71F88" w:rsidRDefault="00C7171C">
    <w:pPr>
      <w:pStyle w:val="Header"/>
    </w:pPr>
    <w:r>
      <w:rPr>
        <w:noProof/>
        <w:color w:val="2B579A"/>
        <w:shd w:val="clear" w:color="auto" w:fill="E6E6E6"/>
        <w:lang w:val="en-US"/>
      </w:rPr>
      <w:drawing>
        <wp:anchor distT="0" distB="0" distL="114300" distR="114300" simplePos="0" relativeHeight="251658241" behindDoc="1" locked="0" layoutInCell="1" allowOverlap="1" wp14:anchorId="7BF39A18" wp14:editId="4B6B7FE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29E4" w14:textId="77777777" w:rsidR="00FA0A5B" w:rsidRDefault="00C7171C">
    <w:pPr>
      <w:pStyle w:val="Header"/>
    </w:pPr>
    <w:r>
      <w:rPr>
        <w:noProof/>
      </w:rPr>
      <w:drawing>
        <wp:anchor distT="0" distB="0" distL="114300" distR="114300" simplePos="0" relativeHeight="251658240" behindDoc="0" locked="0" layoutInCell="1" allowOverlap="1" wp14:anchorId="7616C46A" wp14:editId="627A0E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32F0C0">
      <w:start w:val="1"/>
      <w:numFmt w:val="lowerRoman"/>
      <w:lvlText w:val="(%1)"/>
      <w:lvlJc w:val="left"/>
      <w:pPr>
        <w:ind w:left="1080" w:hanging="720"/>
      </w:pPr>
      <w:rPr>
        <w:rFonts w:hint="default"/>
      </w:rPr>
    </w:lvl>
    <w:lvl w:ilvl="1" w:tplc="A572B0A0" w:tentative="1">
      <w:start w:val="1"/>
      <w:numFmt w:val="lowerLetter"/>
      <w:lvlText w:val="%2."/>
      <w:lvlJc w:val="left"/>
      <w:pPr>
        <w:ind w:left="1440" w:hanging="360"/>
      </w:pPr>
    </w:lvl>
    <w:lvl w:ilvl="2" w:tplc="9BBC2B88" w:tentative="1">
      <w:start w:val="1"/>
      <w:numFmt w:val="lowerRoman"/>
      <w:lvlText w:val="%3."/>
      <w:lvlJc w:val="right"/>
      <w:pPr>
        <w:ind w:left="2160" w:hanging="180"/>
      </w:pPr>
    </w:lvl>
    <w:lvl w:ilvl="3" w:tplc="6E8A2FF8" w:tentative="1">
      <w:start w:val="1"/>
      <w:numFmt w:val="decimal"/>
      <w:lvlText w:val="%4."/>
      <w:lvlJc w:val="left"/>
      <w:pPr>
        <w:ind w:left="2880" w:hanging="360"/>
      </w:pPr>
    </w:lvl>
    <w:lvl w:ilvl="4" w:tplc="AA7CF09A" w:tentative="1">
      <w:start w:val="1"/>
      <w:numFmt w:val="lowerLetter"/>
      <w:lvlText w:val="%5."/>
      <w:lvlJc w:val="left"/>
      <w:pPr>
        <w:ind w:left="3600" w:hanging="360"/>
      </w:pPr>
    </w:lvl>
    <w:lvl w:ilvl="5" w:tplc="D0DC304A" w:tentative="1">
      <w:start w:val="1"/>
      <w:numFmt w:val="lowerRoman"/>
      <w:lvlText w:val="%6."/>
      <w:lvlJc w:val="right"/>
      <w:pPr>
        <w:ind w:left="4320" w:hanging="180"/>
      </w:pPr>
    </w:lvl>
    <w:lvl w:ilvl="6" w:tplc="15C6B956" w:tentative="1">
      <w:start w:val="1"/>
      <w:numFmt w:val="decimal"/>
      <w:lvlText w:val="%7."/>
      <w:lvlJc w:val="left"/>
      <w:pPr>
        <w:ind w:left="5040" w:hanging="360"/>
      </w:pPr>
    </w:lvl>
    <w:lvl w:ilvl="7" w:tplc="C7803562" w:tentative="1">
      <w:start w:val="1"/>
      <w:numFmt w:val="lowerLetter"/>
      <w:lvlText w:val="%8."/>
      <w:lvlJc w:val="left"/>
      <w:pPr>
        <w:ind w:left="5760" w:hanging="360"/>
      </w:pPr>
    </w:lvl>
    <w:lvl w:ilvl="8" w:tplc="5FB4D0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44A3FFC">
      <w:start w:val="1"/>
      <w:numFmt w:val="lowerRoman"/>
      <w:lvlText w:val="(%1)"/>
      <w:lvlJc w:val="left"/>
      <w:pPr>
        <w:ind w:left="1080" w:hanging="720"/>
      </w:pPr>
      <w:rPr>
        <w:rFonts w:hint="default"/>
      </w:rPr>
    </w:lvl>
    <w:lvl w:ilvl="1" w:tplc="3AF4F0EA" w:tentative="1">
      <w:start w:val="1"/>
      <w:numFmt w:val="lowerLetter"/>
      <w:lvlText w:val="%2."/>
      <w:lvlJc w:val="left"/>
      <w:pPr>
        <w:ind w:left="1440" w:hanging="360"/>
      </w:pPr>
    </w:lvl>
    <w:lvl w:ilvl="2" w:tplc="E6B0B3BE" w:tentative="1">
      <w:start w:val="1"/>
      <w:numFmt w:val="lowerRoman"/>
      <w:lvlText w:val="%3."/>
      <w:lvlJc w:val="right"/>
      <w:pPr>
        <w:ind w:left="2160" w:hanging="180"/>
      </w:pPr>
    </w:lvl>
    <w:lvl w:ilvl="3" w:tplc="1CF8CCC4" w:tentative="1">
      <w:start w:val="1"/>
      <w:numFmt w:val="decimal"/>
      <w:lvlText w:val="%4."/>
      <w:lvlJc w:val="left"/>
      <w:pPr>
        <w:ind w:left="2880" w:hanging="360"/>
      </w:pPr>
    </w:lvl>
    <w:lvl w:ilvl="4" w:tplc="0A22349A" w:tentative="1">
      <w:start w:val="1"/>
      <w:numFmt w:val="lowerLetter"/>
      <w:lvlText w:val="%5."/>
      <w:lvlJc w:val="left"/>
      <w:pPr>
        <w:ind w:left="3600" w:hanging="360"/>
      </w:pPr>
    </w:lvl>
    <w:lvl w:ilvl="5" w:tplc="423A1516" w:tentative="1">
      <w:start w:val="1"/>
      <w:numFmt w:val="lowerRoman"/>
      <w:lvlText w:val="%6."/>
      <w:lvlJc w:val="right"/>
      <w:pPr>
        <w:ind w:left="4320" w:hanging="180"/>
      </w:pPr>
    </w:lvl>
    <w:lvl w:ilvl="6" w:tplc="58B8241C" w:tentative="1">
      <w:start w:val="1"/>
      <w:numFmt w:val="decimal"/>
      <w:lvlText w:val="%7."/>
      <w:lvlJc w:val="left"/>
      <w:pPr>
        <w:ind w:left="5040" w:hanging="360"/>
      </w:pPr>
    </w:lvl>
    <w:lvl w:ilvl="7" w:tplc="9AFAD794" w:tentative="1">
      <w:start w:val="1"/>
      <w:numFmt w:val="lowerLetter"/>
      <w:lvlText w:val="%8."/>
      <w:lvlJc w:val="left"/>
      <w:pPr>
        <w:ind w:left="5760" w:hanging="360"/>
      </w:pPr>
    </w:lvl>
    <w:lvl w:ilvl="8" w:tplc="D92286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54AEF0A">
      <w:start w:val="1"/>
      <w:numFmt w:val="lowerRoman"/>
      <w:lvlText w:val="(%1)"/>
      <w:lvlJc w:val="left"/>
      <w:pPr>
        <w:ind w:left="1080" w:hanging="720"/>
      </w:pPr>
      <w:rPr>
        <w:rFonts w:hint="default"/>
      </w:rPr>
    </w:lvl>
    <w:lvl w:ilvl="1" w:tplc="F3E09B9A" w:tentative="1">
      <w:start w:val="1"/>
      <w:numFmt w:val="lowerLetter"/>
      <w:lvlText w:val="%2."/>
      <w:lvlJc w:val="left"/>
      <w:pPr>
        <w:ind w:left="1440" w:hanging="360"/>
      </w:pPr>
    </w:lvl>
    <w:lvl w:ilvl="2" w:tplc="D3A629FE" w:tentative="1">
      <w:start w:val="1"/>
      <w:numFmt w:val="lowerRoman"/>
      <w:lvlText w:val="%3."/>
      <w:lvlJc w:val="right"/>
      <w:pPr>
        <w:ind w:left="2160" w:hanging="180"/>
      </w:pPr>
    </w:lvl>
    <w:lvl w:ilvl="3" w:tplc="5024E8B0" w:tentative="1">
      <w:start w:val="1"/>
      <w:numFmt w:val="decimal"/>
      <w:lvlText w:val="%4."/>
      <w:lvlJc w:val="left"/>
      <w:pPr>
        <w:ind w:left="2880" w:hanging="360"/>
      </w:pPr>
    </w:lvl>
    <w:lvl w:ilvl="4" w:tplc="4CE8CE96" w:tentative="1">
      <w:start w:val="1"/>
      <w:numFmt w:val="lowerLetter"/>
      <w:lvlText w:val="%5."/>
      <w:lvlJc w:val="left"/>
      <w:pPr>
        <w:ind w:left="3600" w:hanging="360"/>
      </w:pPr>
    </w:lvl>
    <w:lvl w:ilvl="5" w:tplc="E66C71AA" w:tentative="1">
      <w:start w:val="1"/>
      <w:numFmt w:val="lowerRoman"/>
      <w:lvlText w:val="%6."/>
      <w:lvlJc w:val="right"/>
      <w:pPr>
        <w:ind w:left="4320" w:hanging="180"/>
      </w:pPr>
    </w:lvl>
    <w:lvl w:ilvl="6" w:tplc="2376D27E" w:tentative="1">
      <w:start w:val="1"/>
      <w:numFmt w:val="decimal"/>
      <w:lvlText w:val="%7."/>
      <w:lvlJc w:val="left"/>
      <w:pPr>
        <w:ind w:left="5040" w:hanging="360"/>
      </w:pPr>
    </w:lvl>
    <w:lvl w:ilvl="7" w:tplc="B950A580" w:tentative="1">
      <w:start w:val="1"/>
      <w:numFmt w:val="lowerLetter"/>
      <w:lvlText w:val="%8."/>
      <w:lvlJc w:val="left"/>
      <w:pPr>
        <w:ind w:left="5760" w:hanging="360"/>
      </w:pPr>
    </w:lvl>
    <w:lvl w:ilvl="8" w:tplc="9A24D2B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DA0F2EE">
      <w:start w:val="1"/>
      <w:numFmt w:val="bullet"/>
      <w:lvlText w:val=""/>
      <w:lvlJc w:val="left"/>
      <w:pPr>
        <w:ind w:left="720" w:hanging="360"/>
      </w:pPr>
      <w:rPr>
        <w:rFonts w:ascii="Symbol" w:hAnsi="Symbol" w:hint="default"/>
        <w:color w:val="auto"/>
        <w:sz w:val="24"/>
        <w:szCs w:val="24"/>
      </w:rPr>
    </w:lvl>
    <w:lvl w:ilvl="1" w:tplc="38BCD332" w:tentative="1">
      <w:start w:val="1"/>
      <w:numFmt w:val="bullet"/>
      <w:lvlText w:val="o"/>
      <w:lvlJc w:val="left"/>
      <w:pPr>
        <w:ind w:left="1440" w:hanging="360"/>
      </w:pPr>
      <w:rPr>
        <w:rFonts w:ascii="Courier New" w:hAnsi="Courier New" w:cs="Courier New" w:hint="default"/>
      </w:rPr>
    </w:lvl>
    <w:lvl w:ilvl="2" w:tplc="AD4CBC3A" w:tentative="1">
      <w:start w:val="1"/>
      <w:numFmt w:val="bullet"/>
      <w:lvlText w:val=""/>
      <w:lvlJc w:val="left"/>
      <w:pPr>
        <w:ind w:left="2160" w:hanging="360"/>
      </w:pPr>
      <w:rPr>
        <w:rFonts w:ascii="Wingdings" w:hAnsi="Wingdings" w:hint="default"/>
      </w:rPr>
    </w:lvl>
    <w:lvl w:ilvl="3" w:tplc="8A1AA09C" w:tentative="1">
      <w:start w:val="1"/>
      <w:numFmt w:val="bullet"/>
      <w:lvlText w:val=""/>
      <w:lvlJc w:val="left"/>
      <w:pPr>
        <w:ind w:left="2880" w:hanging="360"/>
      </w:pPr>
      <w:rPr>
        <w:rFonts w:ascii="Symbol" w:hAnsi="Symbol" w:hint="default"/>
      </w:rPr>
    </w:lvl>
    <w:lvl w:ilvl="4" w:tplc="0BE465DE" w:tentative="1">
      <w:start w:val="1"/>
      <w:numFmt w:val="bullet"/>
      <w:lvlText w:val="o"/>
      <w:lvlJc w:val="left"/>
      <w:pPr>
        <w:ind w:left="3600" w:hanging="360"/>
      </w:pPr>
      <w:rPr>
        <w:rFonts w:ascii="Courier New" w:hAnsi="Courier New" w:cs="Courier New" w:hint="default"/>
      </w:rPr>
    </w:lvl>
    <w:lvl w:ilvl="5" w:tplc="9604AAD4" w:tentative="1">
      <w:start w:val="1"/>
      <w:numFmt w:val="bullet"/>
      <w:lvlText w:val=""/>
      <w:lvlJc w:val="left"/>
      <w:pPr>
        <w:ind w:left="4320" w:hanging="360"/>
      </w:pPr>
      <w:rPr>
        <w:rFonts w:ascii="Wingdings" w:hAnsi="Wingdings" w:hint="default"/>
      </w:rPr>
    </w:lvl>
    <w:lvl w:ilvl="6" w:tplc="02421914" w:tentative="1">
      <w:start w:val="1"/>
      <w:numFmt w:val="bullet"/>
      <w:lvlText w:val=""/>
      <w:lvlJc w:val="left"/>
      <w:pPr>
        <w:ind w:left="5040" w:hanging="360"/>
      </w:pPr>
      <w:rPr>
        <w:rFonts w:ascii="Symbol" w:hAnsi="Symbol" w:hint="default"/>
      </w:rPr>
    </w:lvl>
    <w:lvl w:ilvl="7" w:tplc="541E6B14" w:tentative="1">
      <w:start w:val="1"/>
      <w:numFmt w:val="bullet"/>
      <w:lvlText w:val="o"/>
      <w:lvlJc w:val="left"/>
      <w:pPr>
        <w:ind w:left="5760" w:hanging="360"/>
      </w:pPr>
      <w:rPr>
        <w:rFonts w:ascii="Courier New" w:hAnsi="Courier New" w:cs="Courier New" w:hint="default"/>
      </w:rPr>
    </w:lvl>
    <w:lvl w:ilvl="8" w:tplc="7D0234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8BA691A">
      <w:start w:val="1"/>
      <w:numFmt w:val="lowerRoman"/>
      <w:lvlText w:val="(%1)"/>
      <w:lvlJc w:val="left"/>
      <w:pPr>
        <w:ind w:left="1080" w:hanging="720"/>
      </w:pPr>
      <w:rPr>
        <w:rFonts w:hint="default"/>
      </w:rPr>
    </w:lvl>
    <w:lvl w:ilvl="1" w:tplc="AABEE0AA" w:tentative="1">
      <w:start w:val="1"/>
      <w:numFmt w:val="lowerLetter"/>
      <w:lvlText w:val="%2."/>
      <w:lvlJc w:val="left"/>
      <w:pPr>
        <w:ind w:left="1440" w:hanging="360"/>
      </w:pPr>
    </w:lvl>
    <w:lvl w:ilvl="2" w:tplc="5E708948" w:tentative="1">
      <w:start w:val="1"/>
      <w:numFmt w:val="lowerRoman"/>
      <w:lvlText w:val="%3."/>
      <w:lvlJc w:val="right"/>
      <w:pPr>
        <w:ind w:left="2160" w:hanging="180"/>
      </w:pPr>
    </w:lvl>
    <w:lvl w:ilvl="3" w:tplc="31F4C8AA" w:tentative="1">
      <w:start w:val="1"/>
      <w:numFmt w:val="decimal"/>
      <w:lvlText w:val="%4."/>
      <w:lvlJc w:val="left"/>
      <w:pPr>
        <w:ind w:left="2880" w:hanging="360"/>
      </w:pPr>
    </w:lvl>
    <w:lvl w:ilvl="4" w:tplc="B9A0C6BE" w:tentative="1">
      <w:start w:val="1"/>
      <w:numFmt w:val="lowerLetter"/>
      <w:lvlText w:val="%5."/>
      <w:lvlJc w:val="left"/>
      <w:pPr>
        <w:ind w:left="3600" w:hanging="360"/>
      </w:pPr>
    </w:lvl>
    <w:lvl w:ilvl="5" w:tplc="1EAE483C" w:tentative="1">
      <w:start w:val="1"/>
      <w:numFmt w:val="lowerRoman"/>
      <w:lvlText w:val="%6."/>
      <w:lvlJc w:val="right"/>
      <w:pPr>
        <w:ind w:left="4320" w:hanging="180"/>
      </w:pPr>
    </w:lvl>
    <w:lvl w:ilvl="6" w:tplc="A85EB1A6" w:tentative="1">
      <w:start w:val="1"/>
      <w:numFmt w:val="decimal"/>
      <w:lvlText w:val="%7."/>
      <w:lvlJc w:val="left"/>
      <w:pPr>
        <w:ind w:left="5040" w:hanging="360"/>
      </w:pPr>
    </w:lvl>
    <w:lvl w:ilvl="7" w:tplc="CA8E2DD0" w:tentative="1">
      <w:start w:val="1"/>
      <w:numFmt w:val="lowerLetter"/>
      <w:lvlText w:val="%8."/>
      <w:lvlJc w:val="left"/>
      <w:pPr>
        <w:ind w:left="5760" w:hanging="360"/>
      </w:pPr>
    </w:lvl>
    <w:lvl w:ilvl="8" w:tplc="13FAB2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9E2ED0E">
      <w:start w:val="1"/>
      <w:numFmt w:val="lowerRoman"/>
      <w:lvlText w:val="(%1)"/>
      <w:lvlJc w:val="left"/>
      <w:pPr>
        <w:ind w:left="1080" w:hanging="720"/>
      </w:pPr>
      <w:rPr>
        <w:rFonts w:hint="default"/>
      </w:rPr>
    </w:lvl>
    <w:lvl w:ilvl="1" w:tplc="B9E4F244" w:tentative="1">
      <w:start w:val="1"/>
      <w:numFmt w:val="lowerLetter"/>
      <w:lvlText w:val="%2."/>
      <w:lvlJc w:val="left"/>
      <w:pPr>
        <w:ind w:left="1440" w:hanging="360"/>
      </w:pPr>
    </w:lvl>
    <w:lvl w:ilvl="2" w:tplc="C9C64ED2" w:tentative="1">
      <w:start w:val="1"/>
      <w:numFmt w:val="lowerRoman"/>
      <w:lvlText w:val="%3."/>
      <w:lvlJc w:val="right"/>
      <w:pPr>
        <w:ind w:left="2160" w:hanging="180"/>
      </w:pPr>
    </w:lvl>
    <w:lvl w:ilvl="3" w:tplc="31D28E0A" w:tentative="1">
      <w:start w:val="1"/>
      <w:numFmt w:val="decimal"/>
      <w:lvlText w:val="%4."/>
      <w:lvlJc w:val="left"/>
      <w:pPr>
        <w:ind w:left="2880" w:hanging="360"/>
      </w:pPr>
    </w:lvl>
    <w:lvl w:ilvl="4" w:tplc="7E061E2C" w:tentative="1">
      <w:start w:val="1"/>
      <w:numFmt w:val="lowerLetter"/>
      <w:lvlText w:val="%5."/>
      <w:lvlJc w:val="left"/>
      <w:pPr>
        <w:ind w:left="3600" w:hanging="360"/>
      </w:pPr>
    </w:lvl>
    <w:lvl w:ilvl="5" w:tplc="F9CA6884" w:tentative="1">
      <w:start w:val="1"/>
      <w:numFmt w:val="lowerRoman"/>
      <w:lvlText w:val="%6."/>
      <w:lvlJc w:val="right"/>
      <w:pPr>
        <w:ind w:left="4320" w:hanging="180"/>
      </w:pPr>
    </w:lvl>
    <w:lvl w:ilvl="6" w:tplc="22AEF6BA" w:tentative="1">
      <w:start w:val="1"/>
      <w:numFmt w:val="decimal"/>
      <w:lvlText w:val="%7."/>
      <w:lvlJc w:val="left"/>
      <w:pPr>
        <w:ind w:left="5040" w:hanging="360"/>
      </w:pPr>
    </w:lvl>
    <w:lvl w:ilvl="7" w:tplc="ED544946" w:tentative="1">
      <w:start w:val="1"/>
      <w:numFmt w:val="lowerLetter"/>
      <w:lvlText w:val="%8."/>
      <w:lvlJc w:val="left"/>
      <w:pPr>
        <w:ind w:left="5760" w:hanging="360"/>
      </w:pPr>
    </w:lvl>
    <w:lvl w:ilvl="8" w:tplc="927405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37EE41A">
      <w:start w:val="1"/>
      <w:numFmt w:val="lowerRoman"/>
      <w:lvlText w:val="(%1)"/>
      <w:lvlJc w:val="left"/>
      <w:pPr>
        <w:ind w:left="1080" w:hanging="720"/>
      </w:pPr>
      <w:rPr>
        <w:rFonts w:hint="default"/>
      </w:rPr>
    </w:lvl>
    <w:lvl w:ilvl="1" w:tplc="64D25482" w:tentative="1">
      <w:start w:val="1"/>
      <w:numFmt w:val="lowerLetter"/>
      <w:lvlText w:val="%2."/>
      <w:lvlJc w:val="left"/>
      <w:pPr>
        <w:ind w:left="1440" w:hanging="360"/>
      </w:pPr>
    </w:lvl>
    <w:lvl w:ilvl="2" w:tplc="635E878E" w:tentative="1">
      <w:start w:val="1"/>
      <w:numFmt w:val="lowerRoman"/>
      <w:lvlText w:val="%3."/>
      <w:lvlJc w:val="right"/>
      <w:pPr>
        <w:ind w:left="2160" w:hanging="180"/>
      </w:pPr>
    </w:lvl>
    <w:lvl w:ilvl="3" w:tplc="BB6228BC" w:tentative="1">
      <w:start w:val="1"/>
      <w:numFmt w:val="decimal"/>
      <w:lvlText w:val="%4."/>
      <w:lvlJc w:val="left"/>
      <w:pPr>
        <w:ind w:left="2880" w:hanging="360"/>
      </w:pPr>
    </w:lvl>
    <w:lvl w:ilvl="4" w:tplc="0650A872" w:tentative="1">
      <w:start w:val="1"/>
      <w:numFmt w:val="lowerLetter"/>
      <w:lvlText w:val="%5."/>
      <w:lvlJc w:val="left"/>
      <w:pPr>
        <w:ind w:left="3600" w:hanging="360"/>
      </w:pPr>
    </w:lvl>
    <w:lvl w:ilvl="5" w:tplc="BF248166" w:tentative="1">
      <w:start w:val="1"/>
      <w:numFmt w:val="lowerRoman"/>
      <w:lvlText w:val="%6."/>
      <w:lvlJc w:val="right"/>
      <w:pPr>
        <w:ind w:left="4320" w:hanging="180"/>
      </w:pPr>
    </w:lvl>
    <w:lvl w:ilvl="6" w:tplc="8774D8AC" w:tentative="1">
      <w:start w:val="1"/>
      <w:numFmt w:val="decimal"/>
      <w:lvlText w:val="%7."/>
      <w:lvlJc w:val="left"/>
      <w:pPr>
        <w:ind w:left="5040" w:hanging="360"/>
      </w:pPr>
    </w:lvl>
    <w:lvl w:ilvl="7" w:tplc="BD10B9EE" w:tentative="1">
      <w:start w:val="1"/>
      <w:numFmt w:val="lowerLetter"/>
      <w:lvlText w:val="%8."/>
      <w:lvlJc w:val="left"/>
      <w:pPr>
        <w:ind w:left="5760" w:hanging="360"/>
      </w:pPr>
    </w:lvl>
    <w:lvl w:ilvl="8" w:tplc="95D803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9CC01DC">
      <w:start w:val="1"/>
      <w:numFmt w:val="lowerRoman"/>
      <w:lvlText w:val="(%1)"/>
      <w:lvlJc w:val="left"/>
      <w:pPr>
        <w:ind w:left="1080" w:hanging="720"/>
      </w:pPr>
      <w:rPr>
        <w:rFonts w:hint="default"/>
      </w:rPr>
    </w:lvl>
    <w:lvl w:ilvl="1" w:tplc="A6048208" w:tentative="1">
      <w:start w:val="1"/>
      <w:numFmt w:val="lowerLetter"/>
      <w:lvlText w:val="%2."/>
      <w:lvlJc w:val="left"/>
      <w:pPr>
        <w:ind w:left="1440" w:hanging="360"/>
      </w:pPr>
    </w:lvl>
    <w:lvl w:ilvl="2" w:tplc="DF823296" w:tentative="1">
      <w:start w:val="1"/>
      <w:numFmt w:val="lowerRoman"/>
      <w:lvlText w:val="%3."/>
      <w:lvlJc w:val="right"/>
      <w:pPr>
        <w:ind w:left="2160" w:hanging="180"/>
      </w:pPr>
    </w:lvl>
    <w:lvl w:ilvl="3" w:tplc="2A5EB53C" w:tentative="1">
      <w:start w:val="1"/>
      <w:numFmt w:val="decimal"/>
      <w:lvlText w:val="%4."/>
      <w:lvlJc w:val="left"/>
      <w:pPr>
        <w:ind w:left="2880" w:hanging="360"/>
      </w:pPr>
    </w:lvl>
    <w:lvl w:ilvl="4" w:tplc="6F767296" w:tentative="1">
      <w:start w:val="1"/>
      <w:numFmt w:val="lowerLetter"/>
      <w:lvlText w:val="%5."/>
      <w:lvlJc w:val="left"/>
      <w:pPr>
        <w:ind w:left="3600" w:hanging="360"/>
      </w:pPr>
    </w:lvl>
    <w:lvl w:ilvl="5" w:tplc="4AE6C9D4" w:tentative="1">
      <w:start w:val="1"/>
      <w:numFmt w:val="lowerRoman"/>
      <w:lvlText w:val="%6."/>
      <w:lvlJc w:val="right"/>
      <w:pPr>
        <w:ind w:left="4320" w:hanging="180"/>
      </w:pPr>
    </w:lvl>
    <w:lvl w:ilvl="6" w:tplc="4AEED918" w:tentative="1">
      <w:start w:val="1"/>
      <w:numFmt w:val="decimal"/>
      <w:lvlText w:val="%7."/>
      <w:lvlJc w:val="left"/>
      <w:pPr>
        <w:ind w:left="5040" w:hanging="360"/>
      </w:pPr>
    </w:lvl>
    <w:lvl w:ilvl="7" w:tplc="01C8BA10" w:tentative="1">
      <w:start w:val="1"/>
      <w:numFmt w:val="lowerLetter"/>
      <w:lvlText w:val="%8."/>
      <w:lvlJc w:val="left"/>
      <w:pPr>
        <w:ind w:left="5760" w:hanging="360"/>
      </w:pPr>
    </w:lvl>
    <w:lvl w:ilvl="8" w:tplc="7C9ABF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CC89906">
      <w:start w:val="1"/>
      <w:numFmt w:val="lowerRoman"/>
      <w:lvlText w:val="(%1)"/>
      <w:lvlJc w:val="left"/>
      <w:pPr>
        <w:ind w:left="1080" w:hanging="720"/>
      </w:pPr>
      <w:rPr>
        <w:rFonts w:hint="default"/>
      </w:rPr>
    </w:lvl>
    <w:lvl w:ilvl="1" w:tplc="0158018A" w:tentative="1">
      <w:start w:val="1"/>
      <w:numFmt w:val="lowerLetter"/>
      <w:lvlText w:val="%2."/>
      <w:lvlJc w:val="left"/>
      <w:pPr>
        <w:ind w:left="1440" w:hanging="360"/>
      </w:pPr>
    </w:lvl>
    <w:lvl w:ilvl="2" w:tplc="482C4494" w:tentative="1">
      <w:start w:val="1"/>
      <w:numFmt w:val="lowerRoman"/>
      <w:lvlText w:val="%3."/>
      <w:lvlJc w:val="right"/>
      <w:pPr>
        <w:ind w:left="2160" w:hanging="180"/>
      </w:pPr>
    </w:lvl>
    <w:lvl w:ilvl="3" w:tplc="6160FAF0" w:tentative="1">
      <w:start w:val="1"/>
      <w:numFmt w:val="decimal"/>
      <w:lvlText w:val="%4."/>
      <w:lvlJc w:val="left"/>
      <w:pPr>
        <w:ind w:left="2880" w:hanging="360"/>
      </w:pPr>
    </w:lvl>
    <w:lvl w:ilvl="4" w:tplc="8B98A936" w:tentative="1">
      <w:start w:val="1"/>
      <w:numFmt w:val="lowerLetter"/>
      <w:lvlText w:val="%5."/>
      <w:lvlJc w:val="left"/>
      <w:pPr>
        <w:ind w:left="3600" w:hanging="360"/>
      </w:pPr>
    </w:lvl>
    <w:lvl w:ilvl="5" w:tplc="3096573C" w:tentative="1">
      <w:start w:val="1"/>
      <w:numFmt w:val="lowerRoman"/>
      <w:lvlText w:val="%6."/>
      <w:lvlJc w:val="right"/>
      <w:pPr>
        <w:ind w:left="4320" w:hanging="180"/>
      </w:pPr>
    </w:lvl>
    <w:lvl w:ilvl="6" w:tplc="1B782948" w:tentative="1">
      <w:start w:val="1"/>
      <w:numFmt w:val="decimal"/>
      <w:lvlText w:val="%7."/>
      <w:lvlJc w:val="left"/>
      <w:pPr>
        <w:ind w:left="5040" w:hanging="360"/>
      </w:pPr>
    </w:lvl>
    <w:lvl w:ilvl="7" w:tplc="393C4346" w:tentative="1">
      <w:start w:val="1"/>
      <w:numFmt w:val="lowerLetter"/>
      <w:lvlText w:val="%8."/>
      <w:lvlJc w:val="left"/>
      <w:pPr>
        <w:ind w:left="5760" w:hanging="360"/>
      </w:pPr>
    </w:lvl>
    <w:lvl w:ilvl="8" w:tplc="2F726F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D601B64">
      <w:start w:val="1"/>
      <w:numFmt w:val="lowerRoman"/>
      <w:lvlText w:val="(%1)"/>
      <w:lvlJc w:val="left"/>
      <w:pPr>
        <w:ind w:left="1080" w:hanging="720"/>
      </w:pPr>
      <w:rPr>
        <w:rFonts w:hint="default"/>
      </w:rPr>
    </w:lvl>
    <w:lvl w:ilvl="1" w:tplc="527A7758" w:tentative="1">
      <w:start w:val="1"/>
      <w:numFmt w:val="lowerLetter"/>
      <w:lvlText w:val="%2."/>
      <w:lvlJc w:val="left"/>
      <w:pPr>
        <w:ind w:left="1440" w:hanging="360"/>
      </w:pPr>
    </w:lvl>
    <w:lvl w:ilvl="2" w:tplc="D74AF33C" w:tentative="1">
      <w:start w:val="1"/>
      <w:numFmt w:val="lowerRoman"/>
      <w:lvlText w:val="%3."/>
      <w:lvlJc w:val="right"/>
      <w:pPr>
        <w:ind w:left="2160" w:hanging="180"/>
      </w:pPr>
    </w:lvl>
    <w:lvl w:ilvl="3" w:tplc="E9F62990" w:tentative="1">
      <w:start w:val="1"/>
      <w:numFmt w:val="decimal"/>
      <w:lvlText w:val="%4."/>
      <w:lvlJc w:val="left"/>
      <w:pPr>
        <w:ind w:left="2880" w:hanging="360"/>
      </w:pPr>
    </w:lvl>
    <w:lvl w:ilvl="4" w:tplc="C7EE7C60" w:tentative="1">
      <w:start w:val="1"/>
      <w:numFmt w:val="lowerLetter"/>
      <w:lvlText w:val="%5."/>
      <w:lvlJc w:val="left"/>
      <w:pPr>
        <w:ind w:left="3600" w:hanging="360"/>
      </w:pPr>
    </w:lvl>
    <w:lvl w:ilvl="5" w:tplc="D4A8D7E0" w:tentative="1">
      <w:start w:val="1"/>
      <w:numFmt w:val="lowerRoman"/>
      <w:lvlText w:val="%6."/>
      <w:lvlJc w:val="right"/>
      <w:pPr>
        <w:ind w:left="4320" w:hanging="180"/>
      </w:pPr>
    </w:lvl>
    <w:lvl w:ilvl="6" w:tplc="351E0C46" w:tentative="1">
      <w:start w:val="1"/>
      <w:numFmt w:val="decimal"/>
      <w:lvlText w:val="%7."/>
      <w:lvlJc w:val="left"/>
      <w:pPr>
        <w:ind w:left="5040" w:hanging="360"/>
      </w:pPr>
    </w:lvl>
    <w:lvl w:ilvl="7" w:tplc="5ED22260" w:tentative="1">
      <w:start w:val="1"/>
      <w:numFmt w:val="lowerLetter"/>
      <w:lvlText w:val="%8."/>
      <w:lvlJc w:val="left"/>
      <w:pPr>
        <w:ind w:left="5760" w:hanging="360"/>
      </w:pPr>
    </w:lvl>
    <w:lvl w:ilvl="8" w:tplc="0E5EA4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5185">
    <w:abstractNumId w:val="11"/>
  </w:num>
  <w:num w:numId="2" w16cid:durableId="42366001">
    <w:abstractNumId w:val="4"/>
  </w:num>
  <w:num w:numId="3" w16cid:durableId="1029186963">
    <w:abstractNumId w:val="2"/>
  </w:num>
  <w:num w:numId="4" w16cid:durableId="1736203687">
    <w:abstractNumId w:val="7"/>
  </w:num>
  <w:num w:numId="5" w16cid:durableId="301421504">
    <w:abstractNumId w:val="6"/>
  </w:num>
  <w:num w:numId="6" w16cid:durableId="1447892099">
    <w:abstractNumId w:val="1"/>
  </w:num>
  <w:num w:numId="7" w16cid:durableId="1844858098">
    <w:abstractNumId w:val="9"/>
  </w:num>
  <w:num w:numId="8" w16cid:durableId="123931614">
    <w:abstractNumId w:val="5"/>
  </w:num>
  <w:num w:numId="9" w16cid:durableId="1359351969">
    <w:abstractNumId w:val="8"/>
  </w:num>
  <w:num w:numId="10" w16cid:durableId="1187447745">
    <w:abstractNumId w:val="3"/>
  </w:num>
  <w:num w:numId="11" w16cid:durableId="332299934">
    <w:abstractNumId w:val="10"/>
  </w:num>
  <w:num w:numId="12" w16cid:durableId="516432738">
    <w:abstractNumId w:val="0"/>
  </w:num>
  <w:num w:numId="13" w16cid:durableId="1350788351">
    <w:abstractNumId w:val="11"/>
  </w:num>
  <w:num w:numId="14" w16cid:durableId="5131521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I3MTEwMDMzNDC2NDZS0lEKTi0uzszPAykwrAUAVBa46SwAAAA="/>
  </w:docVars>
  <w:rsids>
    <w:rsidRoot w:val="00AA30E8"/>
    <w:rsid w:val="00286BA1"/>
    <w:rsid w:val="00AA30E8"/>
    <w:rsid w:val="00B30203"/>
    <w:rsid w:val="00C7171C"/>
    <w:rsid w:val="00E22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6F9D97"/>
  <w15:docId w15:val="{24316D5B-8BEC-41CF-8D7D-0897261F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E22B9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06567556BE47EC8EEAD4804530A70A"/>
        <w:category>
          <w:name w:val="General"/>
          <w:gallery w:val="placeholder"/>
        </w:category>
        <w:types>
          <w:type w:val="bbPlcHdr"/>
        </w:types>
        <w:behaviors>
          <w:behavior w:val="content"/>
        </w:behaviors>
        <w:guid w:val="{BC7D0793-E404-4925-A72C-9F1795F7BA44}"/>
      </w:docPartPr>
      <w:docPartBody>
        <w:p w:rsidR="00395105" w:rsidRDefault="000904DA" w:rsidP="000904DA">
          <w:pPr>
            <w:pStyle w:val="6906567556BE47EC8EEAD4804530A70A"/>
          </w:pPr>
          <w:r w:rsidRPr="00925A3E">
            <w:rPr>
              <w:rStyle w:val="PlaceholderText"/>
            </w:rPr>
            <w:t>Click or tap to enter a date.</w:t>
          </w:r>
        </w:p>
      </w:docPartBody>
    </w:docPart>
    <w:docPart>
      <w:docPartPr>
        <w:name w:val="62E58B0C51B0495DB8F867CB15906B08"/>
        <w:category>
          <w:name w:val="General"/>
          <w:gallery w:val="placeholder"/>
        </w:category>
        <w:types>
          <w:type w:val="bbPlcHdr"/>
        </w:types>
        <w:behaviors>
          <w:behavior w:val="content"/>
        </w:behaviors>
        <w:guid w:val="{D83A8C5C-40AB-43BE-89BD-E121DDEA2AF0}"/>
      </w:docPartPr>
      <w:docPartBody>
        <w:p w:rsidR="00395105" w:rsidRDefault="000904DA" w:rsidP="000904DA">
          <w:pPr>
            <w:pStyle w:val="62E58B0C51B0495DB8F867CB15906B08"/>
          </w:pPr>
          <w:r w:rsidRPr="00D858FE">
            <w:rPr>
              <w:rStyle w:val="PlaceholderText"/>
            </w:rPr>
            <w:t>Choose an item.</w:t>
          </w:r>
        </w:p>
      </w:docPartBody>
    </w:docPart>
    <w:docPart>
      <w:docPartPr>
        <w:name w:val="CFB07DA7C27C49F28836820832199130"/>
        <w:category>
          <w:name w:val="General"/>
          <w:gallery w:val="placeholder"/>
        </w:category>
        <w:types>
          <w:type w:val="bbPlcHdr"/>
        </w:types>
        <w:behaviors>
          <w:behavior w:val="content"/>
        </w:behaviors>
        <w:guid w:val="{9301F772-BC4C-4407-A67F-937F05B686B4}"/>
      </w:docPartPr>
      <w:docPartBody>
        <w:p w:rsidR="00395105" w:rsidRDefault="000904DA" w:rsidP="000904DA">
          <w:pPr>
            <w:pStyle w:val="CFB07DA7C27C49F28836820832199130"/>
          </w:pPr>
          <w:r w:rsidRPr="00D858FE">
            <w:rPr>
              <w:rStyle w:val="PlaceholderText"/>
            </w:rPr>
            <w:t>Choose an item.</w:t>
          </w:r>
        </w:p>
      </w:docPartBody>
    </w:docPart>
    <w:docPart>
      <w:docPartPr>
        <w:name w:val="B794EC98A8734DE696667AA979C9454E"/>
        <w:category>
          <w:name w:val="General"/>
          <w:gallery w:val="placeholder"/>
        </w:category>
        <w:types>
          <w:type w:val="bbPlcHdr"/>
        </w:types>
        <w:behaviors>
          <w:behavior w:val="content"/>
        </w:behaviors>
        <w:guid w:val="{F6F426BB-05E4-43FC-B42A-41F370DA7E64}"/>
      </w:docPartPr>
      <w:docPartBody>
        <w:p w:rsidR="00395105" w:rsidRDefault="000904DA" w:rsidP="000904DA">
          <w:pPr>
            <w:pStyle w:val="B794EC98A8734DE696667AA979C9454E"/>
          </w:pPr>
          <w:r w:rsidRPr="00D858FE">
            <w:rPr>
              <w:rStyle w:val="PlaceholderText"/>
            </w:rPr>
            <w:t>Choose an item.</w:t>
          </w:r>
        </w:p>
      </w:docPartBody>
    </w:docPart>
    <w:docPart>
      <w:docPartPr>
        <w:name w:val="52D505F5500141CD812A1449A838206B"/>
        <w:category>
          <w:name w:val="General"/>
          <w:gallery w:val="placeholder"/>
        </w:category>
        <w:types>
          <w:type w:val="bbPlcHdr"/>
        </w:types>
        <w:behaviors>
          <w:behavior w:val="content"/>
        </w:behaviors>
        <w:guid w:val="{7C0F1C95-19AE-47AF-93B5-BF14E91D7917}"/>
      </w:docPartPr>
      <w:docPartBody>
        <w:p w:rsidR="00395105" w:rsidRDefault="000904DA" w:rsidP="000904DA">
          <w:pPr>
            <w:pStyle w:val="52D505F5500141CD812A1449A83820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04DA"/>
    <w:rsid w:val="000904DA"/>
    <w:rsid w:val="00395105"/>
    <w:rsid w:val="00621E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904DA"/>
    <w:rPr>
      <w:rFonts w:asciiTheme="minorHAnsi" w:hAnsiTheme="minorHAnsi"/>
      <w:b w:val="0"/>
      <w:noProof w:val="0"/>
      <w:color w:val="000000" w:themeColor="text1"/>
      <w:sz w:val="30"/>
      <w:lang w:val="en-AU"/>
    </w:rPr>
  </w:style>
  <w:style w:type="paragraph" w:customStyle="1" w:styleId="6906567556BE47EC8EEAD4804530A70A">
    <w:name w:val="6906567556BE47EC8EEAD4804530A70A"/>
    <w:rsid w:val="000904DA"/>
  </w:style>
  <w:style w:type="paragraph" w:customStyle="1" w:styleId="62E58B0C51B0495DB8F867CB15906B08">
    <w:name w:val="62E58B0C51B0495DB8F867CB15906B08"/>
    <w:rsid w:val="000904DA"/>
  </w:style>
  <w:style w:type="paragraph" w:customStyle="1" w:styleId="CFB07DA7C27C49F28836820832199130">
    <w:name w:val="CFB07DA7C27C49F28836820832199130"/>
    <w:rsid w:val="000904DA"/>
  </w:style>
  <w:style w:type="paragraph" w:customStyle="1" w:styleId="B794EC98A8734DE696667AA979C9454E">
    <w:name w:val="B794EC98A8734DE696667AA979C9454E"/>
    <w:rsid w:val="000904DA"/>
  </w:style>
  <w:style w:type="paragraph" w:customStyle="1" w:styleId="52D505F5500141CD812A1449A838206B">
    <w:name w:val="52D505F5500141CD812A1449A838206B"/>
    <w:rsid w:val="000904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666</Words>
  <Characters>3955</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2023-10-27T02:34:00Z</dcterms:created>
  <dcterms:modified xsi:type="dcterms:W3CDTF">2023-10-27T02:34:00Z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831ad96902acdd2b5f32a80d45aff9bf89dd4a2d203d2d64b06d07e44128e5c9</vt:lpwstr>
  </property>
</Properties>
</file>