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88039D" w14:textId="77777777" w:rsidR="00447DE3" w:rsidRPr="0098777F" w:rsidRDefault="00AC3673" w:rsidP="00447DE3">
      <w:pPr>
        <w:pStyle w:val="Title"/>
        <w:spacing w:before="720" w:after="360" w:line="240" w:lineRule="auto"/>
        <w:rPr>
          <w:rFonts w:ascii="Arial Black" w:hAnsi="Arial Black"/>
          <w:noProof/>
          <w:sz w:val="52"/>
          <w:szCs w:val="42"/>
        </w:rPr>
      </w:pPr>
      <w:r w:rsidRPr="0098777F">
        <w:rPr>
          <w:rFonts w:ascii="Arial Black" w:eastAsia="Calibri" w:hAnsi="Arial Black"/>
          <w:noProof/>
          <w:lang w:val="en-US" w:eastAsia="en-US"/>
        </w:rPr>
        <w:drawing>
          <wp:anchor distT="0" distB="0" distL="114300" distR="114300" simplePos="0" relativeHeight="251658240" behindDoc="1" locked="0" layoutInCell="1" allowOverlap="1" wp14:anchorId="35355AAA" wp14:editId="5AE40D1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30889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8777F">
        <w:rPr>
          <w:rFonts w:ascii="Arial Black" w:eastAsia="Calibri" w:hAnsi="Arial Black"/>
          <w:noProof/>
          <w:lang w:val="en-US" w:eastAsia="en-US"/>
        </w:rPr>
        <w:drawing>
          <wp:anchor distT="0" distB="0" distL="114300" distR="114300" simplePos="0" relativeHeight="251667456" behindDoc="1" locked="0" layoutInCell="1" allowOverlap="1" wp14:anchorId="79D70351" wp14:editId="48A7441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74986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The City of Melbourne Community Services</w:t>
      </w:r>
    </w:p>
    <w:p w14:paraId="7EFF8E6D" w14:textId="77777777" w:rsidR="00447DE3" w:rsidRPr="0098777F" w:rsidRDefault="00AC3673" w:rsidP="00447DE3">
      <w:pPr>
        <w:pStyle w:val="Title"/>
        <w:spacing w:before="360" w:after="480"/>
      </w:pPr>
      <w:r w:rsidRPr="0098777F">
        <w:rPr>
          <w:rFonts w:ascii="Arial Black" w:eastAsia="Calibri" w:hAnsi="Arial Black"/>
          <w:sz w:val="56"/>
        </w:rPr>
        <w:t>Performance Report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090"/>
      </w:tblGrid>
      <w:tr w:rsidR="00D478C0" w14:paraId="152EBFE2" w14:textId="77777777" w:rsidTr="00447DE3">
        <w:tc>
          <w:tcPr>
            <w:tcW w:w="2127" w:type="dxa"/>
          </w:tcPr>
          <w:p w14:paraId="2D07D71F" w14:textId="77777777" w:rsidR="00447DE3" w:rsidRPr="0098777F" w:rsidRDefault="00AC3673" w:rsidP="00447DE3">
            <w:pPr>
              <w:tabs>
                <w:tab w:val="left" w:pos="2127"/>
              </w:tabs>
              <w:spacing w:before="120"/>
              <w:rPr>
                <w:b/>
                <w:color w:val="FFFFFF" w:themeColor="background1"/>
              </w:rPr>
            </w:pPr>
            <w:r w:rsidRPr="0098777F">
              <w:rPr>
                <w:b/>
                <w:color w:val="FFFFFF" w:themeColor="background1"/>
              </w:rPr>
              <w:t>Address:</w:t>
            </w:r>
          </w:p>
        </w:tc>
        <w:tc>
          <w:tcPr>
            <w:tcW w:w="6090" w:type="dxa"/>
          </w:tcPr>
          <w:p w14:paraId="20D48CEA" w14:textId="77777777" w:rsidR="00447DE3" w:rsidRPr="0098777F" w:rsidRDefault="00AC3673" w:rsidP="00447DE3">
            <w:pPr>
              <w:tabs>
                <w:tab w:val="left" w:pos="2127"/>
              </w:tabs>
              <w:spacing w:before="120"/>
              <w:rPr>
                <w:color w:val="FFFFFF" w:themeColor="background1"/>
              </w:rPr>
            </w:pPr>
            <w:r>
              <w:rPr>
                <w:rFonts w:eastAsia="Arial"/>
                <w:color w:val="FFFFFF" w:themeColor="background1"/>
              </w:rPr>
              <w:t>90-120 Swanston Street</w:t>
            </w:r>
            <w:r w:rsidRPr="0098777F">
              <w:rPr>
                <w:color w:val="FFFFFF" w:themeColor="background1"/>
              </w:rPr>
              <w:br/>
            </w:r>
            <w:r>
              <w:rPr>
                <w:rFonts w:eastAsia="Arial"/>
                <w:color w:val="FFFFFF" w:themeColor="background1"/>
              </w:rPr>
              <w:t>MELBOURNE VIC 3000</w:t>
            </w:r>
          </w:p>
        </w:tc>
      </w:tr>
      <w:tr w:rsidR="00D478C0" w14:paraId="299282FC" w14:textId="77777777" w:rsidTr="00447DE3">
        <w:tc>
          <w:tcPr>
            <w:tcW w:w="2127" w:type="dxa"/>
          </w:tcPr>
          <w:p w14:paraId="3D83F088" w14:textId="77777777" w:rsidR="00447DE3" w:rsidRPr="0098777F" w:rsidRDefault="00AC3673" w:rsidP="00447DE3">
            <w:pPr>
              <w:tabs>
                <w:tab w:val="left" w:pos="2127"/>
              </w:tabs>
              <w:spacing w:before="120"/>
              <w:rPr>
                <w:b/>
                <w:color w:val="FFFFFF" w:themeColor="background1"/>
              </w:rPr>
            </w:pPr>
            <w:r w:rsidRPr="0098777F">
              <w:rPr>
                <w:b/>
                <w:color w:val="FFFFFF" w:themeColor="background1"/>
              </w:rPr>
              <w:t>Phone:</w:t>
            </w:r>
          </w:p>
        </w:tc>
        <w:tc>
          <w:tcPr>
            <w:tcW w:w="6090" w:type="dxa"/>
          </w:tcPr>
          <w:p w14:paraId="09AF6A6D" w14:textId="77777777" w:rsidR="00447DE3" w:rsidRPr="0098777F" w:rsidRDefault="00AC3673" w:rsidP="00447DE3">
            <w:pPr>
              <w:tabs>
                <w:tab w:val="left" w:pos="2127"/>
              </w:tabs>
              <w:spacing w:before="120"/>
              <w:rPr>
                <w:color w:val="FFFFFF" w:themeColor="background1"/>
              </w:rPr>
            </w:pPr>
            <w:r w:rsidRPr="007632B4">
              <w:rPr>
                <w:rFonts w:eastAsia="Arial"/>
                <w:color w:val="FFFFFF" w:themeColor="background1"/>
              </w:rPr>
              <w:t>03 9658 9927</w:t>
            </w:r>
          </w:p>
        </w:tc>
      </w:tr>
      <w:tr w:rsidR="00D478C0" w14:paraId="4327F526" w14:textId="77777777" w:rsidTr="00447DE3">
        <w:tc>
          <w:tcPr>
            <w:tcW w:w="2127" w:type="dxa"/>
          </w:tcPr>
          <w:p w14:paraId="74B7B78A" w14:textId="77777777" w:rsidR="00447DE3" w:rsidRPr="0098777F" w:rsidRDefault="00AC3673" w:rsidP="00447DE3">
            <w:pPr>
              <w:tabs>
                <w:tab w:val="left" w:pos="2127"/>
              </w:tabs>
              <w:spacing w:before="120"/>
              <w:rPr>
                <w:b/>
                <w:color w:val="FFFFFF" w:themeColor="background1"/>
              </w:rPr>
            </w:pPr>
            <w:r w:rsidRPr="0098777F">
              <w:rPr>
                <w:b/>
                <w:color w:val="FFFFFF" w:themeColor="background1"/>
              </w:rPr>
              <w:t>Commission ID:</w:t>
            </w:r>
          </w:p>
        </w:tc>
        <w:tc>
          <w:tcPr>
            <w:tcW w:w="6090" w:type="dxa"/>
          </w:tcPr>
          <w:p w14:paraId="4709199A" w14:textId="77777777" w:rsidR="00447DE3" w:rsidRPr="00C0489C" w:rsidRDefault="00AC3673" w:rsidP="00447DE3">
            <w:pPr>
              <w:tabs>
                <w:tab w:val="left" w:pos="2127"/>
              </w:tabs>
              <w:spacing w:before="120"/>
              <w:rPr>
                <w:rFonts w:eastAsia="Arial"/>
                <w:color w:val="FFFFFF" w:themeColor="background1"/>
              </w:rPr>
            </w:pPr>
            <w:r>
              <w:rPr>
                <w:rFonts w:eastAsia="Arial"/>
                <w:color w:val="FFFFFF" w:themeColor="background1"/>
              </w:rPr>
              <w:t>300202</w:t>
            </w:r>
          </w:p>
        </w:tc>
      </w:tr>
      <w:tr w:rsidR="00D478C0" w14:paraId="478C4CB2" w14:textId="77777777" w:rsidTr="00447DE3">
        <w:tc>
          <w:tcPr>
            <w:tcW w:w="2127" w:type="dxa"/>
          </w:tcPr>
          <w:p w14:paraId="6EF4823A" w14:textId="77777777" w:rsidR="00447DE3" w:rsidRPr="0098777F" w:rsidRDefault="00AC3673" w:rsidP="00447DE3">
            <w:pPr>
              <w:tabs>
                <w:tab w:val="left" w:pos="2127"/>
              </w:tabs>
              <w:spacing w:before="120"/>
              <w:rPr>
                <w:b/>
                <w:color w:val="FFFFFF" w:themeColor="background1"/>
              </w:rPr>
            </w:pPr>
            <w:r>
              <w:rPr>
                <w:b/>
                <w:color w:val="FFFFFF" w:themeColor="background1"/>
              </w:rPr>
              <w:t>Provider name:</w:t>
            </w:r>
          </w:p>
        </w:tc>
        <w:tc>
          <w:tcPr>
            <w:tcW w:w="6090" w:type="dxa"/>
          </w:tcPr>
          <w:p w14:paraId="3534D997" w14:textId="77777777" w:rsidR="00447DE3" w:rsidRDefault="00AC3673" w:rsidP="00447DE3">
            <w:pPr>
              <w:tabs>
                <w:tab w:val="left" w:pos="2127"/>
              </w:tabs>
              <w:spacing w:before="120"/>
              <w:rPr>
                <w:rFonts w:eastAsia="Arial"/>
                <w:color w:val="FFFFFF" w:themeColor="background1"/>
              </w:rPr>
            </w:pPr>
            <w:r>
              <w:rPr>
                <w:rFonts w:eastAsia="Arial"/>
                <w:color w:val="FFFFFF" w:themeColor="background1"/>
              </w:rPr>
              <w:t>The City of Melbourne</w:t>
            </w:r>
          </w:p>
        </w:tc>
      </w:tr>
      <w:tr w:rsidR="00D478C0" w14:paraId="5DF7520A" w14:textId="77777777" w:rsidTr="00447DE3">
        <w:tc>
          <w:tcPr>
            <w:tcW w:w="2127" w:type="dxa"/>
          </w:tcPr>
          <w:p w14:paraId="6C673682" w14:textId="77777777" w:rsidR="00447DE3" w:rsidRPr="0098777F" w:rsidRDefault="00AC3673" w:rsidP="00447DE3">
            <w:pPr>
              <w:tabs>
                <w:tab w:val="left" w:pos="2127"/>
              </w:tabs>
              <w:spacing w:before="120"/>
              <w:rPr>
                <w:b/>
                <w:color w:val="FFFFFF" w:themeColor="background1"/>
              </w:rPr>
            </w:pPr>
            <w:r w:rsidRPr="0098777F">
              <w:rPr>
                <w:b/>
                <w:color w:val="FFFFFF" w:themeColor="background1"/>
              </w:rPr>
              <w:t>Activity type:</w:t>
            </w:r>
          </w:p>
        </w:tc>
        <w:tc>
          <w:tcPr>
            <w:tcW w:w="6090" w:type="dxa"/>
          </w:tcPr>
          <w:p w14:paraId="4EA2FE01" w14:textId="77777777" w:rsidR="00447DE3" w:rsidRPr="0098777F" w:rsidRDefault="00AC3673" w:rsidP="00447DE3">
            <w:pPr>
              <w:tabs>
                <w:tab w:val="left" w:pos="2127"/>
              </w:tabs>
              <w:spacing w:before="120"/>
              <w:rPr>
                <w:color w:val="FFFFFF" w:themeColor="background1"/>
              </w:rPr>
            </w:pPr>
            <w:r>
              <w:rPr>
                <w:rFonts w:eastAsia="Arial"/>
                <w:color w:val="FFFFFF" w:themeColor="background1"/>
              </w:rPr>
              <w:t>Quality Audit</w:t>
            </w:r>
          </w:p>
        </w:tc>
      </w:tr>
      <w:tr w:rsidR="00D478C0" w14:paraId="30CFBABB" w14:textId="77777777" w:rsidTr="00447DE3">
        <w:tc>
          <w:tcPr>
            <w:tcW w:w="2127" w:type="dxa"/>
          </w:tcPr>
          <w:p w14:paraId="74133620" w14:textId="77777777" w:rsidR="00447DE3" w:rsidRPr="0098777F" w:rsidRDefault="00AC3673" w:rsidP="00447DE3">
            <w:pPr>
              <w:tabs>
                <w:tab w:val="left" w:pos="2127"/>
              </w:tabs>
              <w:spacing w:before="120"/>
              <w:rPr>
                <w:b/>
                <w:color w:val="FFFFFF" w:themeColor="background1"/>
              </w:rPr>
            </w:pPr>
            <w:r w:rsidRPr="0098777F">
              <w:rPr>
                <w:b/>
                <w:color w:val="FFFFFF" w:themeColor="background1"/>
              </w:rPr>
              <w:t>Activity date:</w:t>
            </w:r>
          </w:p>
        </w:tc>
        <w:tc>
          <w:tcPr>
            <w:tcW w:w="6090" w:type="dxa"/>
          </w:tcPr>
          <w:p w14:paraId="20106A6E" w14:textId="77777777" w:rsidR="00447DE3" w:rsidRPr="005D3493" w:rsidRDefault="00AC3673" w:rsidP="00447DE3">
            <w:pPr>
              <w:tabs>
                <w:tab w:val="left" w:pos="2127"/>
              </w:tabs>
              <w:spacing w:before="120"/>
              <w:rPr>
                <w:color w:val="FFFFFF" w:themeColor="background1"/>
              </w:rPr>
            </w:pPr>
            <w:r>
              <w:rPr>
                <w:rFonts w:eastAsia="Arial"/>
                <w:color w:val="FFFFFF" w:themeColor="background1"/>
              </w:rPr>
              <w:t>2 August 2022 to 4 August 2022</w:t>
            </w:r>
          </w:p>
        </w:tc>
      </w:tr>
      <w:tr w:rsidR="00D478C0" w14:paraId="25220BEF" w14:textId="77777777" w:rsidTr="00447DE3">
        <w:tc>
          <w:tcPr>
            <w:tcW w:w="2127" w:type="dxa"/>
          </w:tcPr>
          <w:p w14:paraId="2C3B5753" w14:textId="77777777" w:rsidR="00447DE3" w:rsidRPr="00917EEE" w:rsidRDefault="00AC3673" w:rsidP="00447DE3">
            <w:pPr>
              <w:tabs>
                <w:tab w:val="left" w:pos="2127"/>
              </w:tabs>
              <w:spacing w:before="120"/>
              <w:rPr>
                <w:b/>
                <w:color w:val="FFFFFF" w:themeColor="background1"/>
              </w:rPr>
            </w:pPr>
            <w:r w:rsidRPr="00917EEE">
              <w:rPr>
                <w:b/>
                <w:color w:val="FFFFFF" w:themeColor="background1"/>
              </w:rPr>
              <w:t>Performance report date:</w:t>
            </w:r>
          </w:p>
        </w:tc>
        <w:tc>
          <w:tcPr>
            <w:tcW w:w="6090" w:type="dxa"/>
          </w:tcPr>
          <w:p w14:paraId="7B91D840" w14:textId="2C59E2CD" w:rsidR="00447DE3" w:rsidRDefault="00E06C41" w:rsidP="00447DE3">
            <w:pPr>
              <w:tabs>
                <w:tab w:val="left" w:pos="2127"/>
              </w:tabs>
              <w:spacing w:before="120"/>
              <w:rPr>
                <w:color w:val="FFFFFF" w:themeColor="background1"/>
              </w:rPr>
            </w:pPr>
            <w:r>
              <w:rPr>
                <w:rFonts w:cs="Times New Roman"/>
                <w:iCs/>
                <w:color w:val="FFFFFF" w:themeColor="background1"/>
              </w:rPr>
              <w:t>6</w:t>
            </w:r>
            <w:r w:rsidR="007E1298" w:rsidRPr="007E1298">
              <w:rPr>
                <w:rFonts w:cs="Times New Roman"/>
                <w:iCs/>
                <w:color w:val="FFFFFF" w:themeColor="background1"/>
              </w:rPr>
              <w:t xml:space="preserve"> September 2022</w:t>
            </w:r>
          </w:p>
        </w:tc>
      </w:tr>
    </w:tbl>
    <w:p w14:paraId="26308CE5" w14:textId="77777777" w:rsidR="00447DE3" w:rsidRDefault="00447DE3" w:rsidP="00447DE3">
      <w:pPr>
        <w:tabs>
          <w:tab w:val="left" w:pos="2127"/>
        </w:tabs>
        <w:spacing w:before="120"/>
        <w:rPr>
          <w:rFonts w:eastAsia="Arial"/>
          <w:color w:val="FFFFFF" w:themeColor="background1"/>
          <w:sz w:val="28"/>
          <w:szCs w:val="28"/>
          <w:highlight w:val="yellow"/>
        </w:rPr>
      </w:pPr>
    </w:p>
    <w:p w14:paraId="2F99E218" w14:textId="77777777" w:rsidR="00447DE3" w:rsidRDefault="00447DE3" w:rsidP="00447DE3">
      <w:pPr>
        <w:pStyle w:val="Heading1"/>
        <w:sectPr w:rsidR="00447DE3" w:rsidSect="00447DE3">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D836F56" w14:textId="77777777" w:rsidR="00447DE3" w:rsidRDefault="00AC3673" w:rsidP="00447DE3">
      <w:pPr>
        <w:pStyle w:val="Heading1"/>
      </w:pPr>
      <w:bookmarkStart w:id="0" w:name="_Hlk32477662"/>
      <w:r>
        <w:lastRenderedPageBreak/>
        <w:t>Performance report prepared by</w:t>
      </w:r>
    </w:p>
    <w:p w14:paraId="76530E0E" w14:textId="39323B52" w:rsidR="00447DE3" w:rsidRPr="009B0F30" w:rsidRDefault="004F5DD7" w:rsidP="00447DE3">
      <w:r>
        <w:t>A. Grant</w:t>
      </w:r>
      <w:r w:rsidR="00AC3673" w:rsidRPr="007E1990">
        <w:t>, delegate</w:t>
      </w:r>
      <w:r w:rsidR="00AC3673">
        <w:t xml:space="preserve"> of the Aged Care Quality and Safety Commissioner.</w:t>
      </w:r>
    </w:p>
    <w:p w14:paraId="6B4F2ACA" w14:textId="77777777" w:rsidR="00447DE3" w:rsidRDefault="00AC3673" w:rsidP="00447DE3">
      <w:pPr>
        <w:pStyle w:val="Heading1"/>
      </w:pPr>
      <w:r>
        <w:t>Publication of report</w:t>
      </w:r>
    </w:p>
    <w:p w14:paraId="57298363" w14:textId="77777777" w:rsidR="00447DE3" w:rsidRDefault="00AC3673" w:rsidP="00447DE3">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C0489C">
        <w:t>2018.</w:t>
      </w:r>
    </w:p>
    <w:p w14:paraId="6EA25E7B" w14:textId="77777777" w:rsidR="00447DE3" w:rsidRDefault="00AC3673" w:rsidP="00447DE3">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660F75A4" w14:textId="77777777" w:rsidR="00447DE3" w:rsidRDefault="00AC3673" w:rsidP="00447DE3">
      <w:pPr>
        <w:tabs>
          <w:tab w:val="left" w:pos="4111"/>
        </w:tabs>
      </w:pPr>
      <w:bookmarkStart w:id="1" w:name="HcsServicesFullListWithAddress"/>
      <w:r>
        <w:rPr>
          <w:b/>
          <w:bCs/>
        </w:rPr>
        <w:t>Home Care:</w:t>
      </w:r>
    </w:p>
    <w:p w14:paraId="7A20F036" w14:textId="77777777" w:rsidR="00447DE3" w:rsidRDefault="00AC3673" w:rsidP="00447DE3">
      <w:pPr>
        <w:numPr>
          <w:ilvl w:val="0"/>
          <w:numId w:val="38"/>
        </w:numPr>
        <w:tabs>
          <w:tab w:val="left" w:pos="4111"/>
        </w:tabs>
        <w:spacing w:before="0" w:after="0"/>
      </w:pPr>
      <w:r>
        <w:t>City of Melbourne Community Aged Care Package (CACP) Program, 18742, 90-120 Swanston Street, MELBOURNE VIC 3000</w:t>
      </w:r>
    </w:p>
    <w:p w14:paraId="5CAC4D70" w14:textId="77777777" w:rsidR="00447DE3" w:rsidRDefault="00AC3673" w:rsidP="00447DE3">
      <w:pPr>
        <w:tabs>
          <w:tab w:val="left" w:pos="4111"/>
        </w:tabs>
      </w:pPr>
      <w:r>
        <w:rPr>
          <w:b/>
          <w:bCs/>
        </w:rPr>
        <w:t>CHSP:</w:t>
      </w:r>
    </w:p>
    <w:p w14:paraId="5923AB69" w14:textId="77777777" w:rsidR="00447DE3" w:rsidRDefault="00AC3673" w:rsidP="00447DE3">
      <w:pPr>
        <w:numPr>
          <w:ilvl w:val="0"/>
          <w:numId w:val="39"/>
        </w:numPr>
        <w:tabs>
          <w:tab w:val="left" w:pos="4111"/>
        </w:tabs>
        <w:spacing w:before="0" w:after="0"/>
      </w:pPr>
      <w:r>
        <w:t>Social Support Group, 4-B87D5R4, Kathleen Syme Library and Community Centre, 251 Faraday Street, CARLTON VIC 3053</w:t>
      </w:r>
    </w:p>
    <w:bookmarkEnd w:id="1"/>
    <w:bookmarkEnd w:id="0"/>
    <w:p w14:paraId="24D8283A" w14:textId="77777777" w:rsidR="00447DE3" w:rsidRPr="007E1990" w:rsidRDefault="00AC3673">
      <w:pPr>
        <w:spacing w:before="0" w:after="160" w:line="259" w:lineRule="auto"/>
      </w:pPr>
      <w:r>
        <w:br w:type="page"/>
      </w:r>
    </w:p>
    <w:p w14:paraId="0BD93FB7" w14:textId="6773E21E" w:rsidR="00447DE3" w:rsidRPr="00B073EB" w:rsidRDefault="00AC3673" w:rsidP="00B073EB">
      <w:pPr>
        <w:pStyle w:val="Heading1"/>
        <w:rPr>
          <w:rFonts w:ascii="Arial" w:hAnsi="Arial"/>
          <w:b w:val="0"/>
          <w:color w:val="FF0000"/>
          <w:sz w:val="18"/>
          <w:szCs w:val="18"/>
        </w:rPr>
      </w:pPr>
      <w:r w:rsidRPr="001E6954">
        <w:lastRenderedPageBreak/>
        <w:t>Overall assessment of Service</w:t>
      </w:r>
      <w:r w:rsidR="00FB2D23">
        <w:t>s</w:t>
      </w:r>
      <w:r>
        <w:rPr>
          <w:color w:val="FF0000"/>
        </w:rPr>
        <w:t xml:space="preserve"> </w:t>
      </w:r>
      <w:bookmarkStart w:id="2" w:name="_Hlk27119087"/>
    </w:p>
    <w:tbl>
      <w:tblPr>
        <w:tblStyle w:val="TableGrid"/>
        <w:tblW w:w="958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8"/>
        <w:gridCol w:w="921"/>
        <w:gridCol w:w="3319"/>
      </w:tblGrid>
      <w:tr w:rsidR="00D478C0" w14:paraId="3C58814E" w14:textId="77777777" w:rsidTr="00447DE3">
        <w:trPr>
          <w:trHeight w:val="331"/>
        </w:trPr>
        <w:tc>
          <w:tcPr>
            <w:tcW w:w="5348" w:type="dxa"/>
            <w:vMerge w:val="restart"/>
          </w:tcPr>
          <w:p w14:paraId="286E117E" w14:textId="77777777" w:rsidR="00447DE3" w:rsidRPr="005A682F" w:rsidRDefault="00AC3673" w:rsidP="00447DE3">
            <w:pPr>
              <w:pStyle w:val="Heading4"/>
              <w:tabs>
                <w:tab w:val="clear" w:pos="9072"/>
              </w:tabs>
              <w:spacing w:before="120" w:after="0" w:line="240" w:lineRule="auto"/>
              <w:ind w:left="36" w:right="-224"/>
              <w:outlineLvl w:val="3"/>
              <w:rPr>
                <w:b w:val="0"/>
              </w:rPr>
            </w:pPr>
            <w:r>
              <w:t>S</w:t>
            </w:r>
            <w:r w:rsidRPr="00477C4C">
              <w:t xml:space="preserve">tandard </w:t>
            </w:r>
            <w:r>
              <w:t>1</w:t>
            </w:r>
            <w:r w:rsidRPr="00477C4C">
              <w:t xml:space="preserve"> Consumer dignity and choic</w:t>
            </w:r>
            <w:r>
              <w:t>e</w:t>
            </w:r>
          </w:p>
          <w:p w14:paraId="21A1E997" w14:textId="77777777" w:rsidR="00447DE3" w:rsidRPr="005A682F" w:rsidRDefault="00AC3673" w:rsidP="00447DE3">
            <w:pPr>
              <w:pStyle w:val="Heading4"/>
              <w:spacing w:before="120" w:after="0" w:line="240" w:lineRule="auto"/>
              <w:ind w:left="36" w:right="-224"/>
              <w:outlineLvl w:val="3"/>
              <w:rPr>
                <w:b w:val="0"/>
              </w:rPr>
            </w:pPr>
            <w:r w:rsidRPr="005A682F">
              <w:rPr>
                <w:rFonts w:eastAsia="Times New Roman"/>
                <w:b w:val="0"/>
                <w:iCs w:val="0"/>
                <w:color w:val="0000FF"/>
              </w:rPr>
              <w:t xml:space="preserve">    </w:t>
            </w:r>
          </w:p>
        </w:tc>
        <w:tc>
          <w:tcPr>
            <w:tcW w:w="921" w:type="dxa"/>
          </w:tcPr>
          <w:p w14:paraId="5B8AFF06" w14:textId="77777777" w:rsidR="00447DE3" w:rsidRPr="00E630D7" w:rsidRDefault="00AC3673" w:rsidP="00447DE3">
            <w:pPr>
              <w:pStyle w:val="Heading4"/>
              <w:tabs>
                <w:tab w:val="clear" w:pos="9072"/>
              </w:tabs>
              <w:spacing w:before="120" w:after="0" w:line="240" w:lineRule="auto"/>
              <w:ind w:left="36" w:right="-227"/>
              <w:outlineLvl w:val="3"/>
              <w:rPr>
                <w:rFonts w:eastAsia="Times New Roman"/>
                <w:iCs w:val="0"/>
                <w:color w:val="0000FF"/>
              </w:rPr>
            </w:pPr>
            <w:r w:rsidRPr="00E630D7">
              <w:t>HCP</w:t>
            </w:r>
            <w:r w:rsidRPr="00E630D7">
              <w:rPr>
                <w:rFonts w:eastAsia="Times New Roman"/>
                <w:iCs w:val="0"/>
                <w:color w:val="0000FF"/>
              </w:rPr>
              <w:t xml:space="preserve"> </w:t>
            </w:r>
          </w:p>
        </w:tc>
        <w:tc>
          <w:tcPr>
            <w:tcW w:w="3319" w:type="dxa"/>
          </w:tcPr>
          <w:p w14:paraId="7E6679B8" w14:textId="456DDA22" w:rsidR="00447DE3" w:rsidRPr="00A65009" w:rsidRDefault="00AC3673" w:rsidP="00447DE3">
            <w:pPr>
              <w:pStyle w:val="Heading4"/>
              <w:tabs>
                <w:tab w:val="clear" w:pos="9072"/>
              </w:tabs>
              <w:spacing w:before="120" w:after="0" w:line="240" w:lineRule="auto"/>
              <w:ind w:left="36" w:right="79"/>
              <w:outlineLvl w:val="3"/>
            </w:pPr>
            <w:r w:rsidRPr="00A65009">
              <w:rPr>
                <w:rFonts w:eastAsia="Times New Roman"/>
                <w:iCs w:val="0"/>
              </w:rPr>
              <w:t>Compliant</w:t>
            </w:r>
          </w:p>
        </w:tc>
      </w:tr>
      <w:tr w:rsidR="00D478C0" w14:paraId="5998CD7D" w14:textId="77777777" w:rsidTr="00447DE3">
        <w:trPr>
          <w:trHeight w:val="121"/>
        </w:trPr>
        <w:tc>
          <w:tcPr>
            <w:tcW w:w="5348" w:type="dxa"/>
            <w:vMerge/>
          </w:tcPr>
          <w:p w14:paraId="2A6551BF" w14:textId="77777777" w:rsidR="00447DE3" w:rsidRPr="005A682F" w:rsidRDefault="00447DE3" w:rsidP="00447DE3">
            <w:pPr>
              <w:pStyle w:val="Heading4"/>
              <w:tabs>
                <w:tab w:val="clear" w:pos="9072"/>
              </w:tabs>
              <w:spacing w:before="120" w:after="0" w:line="240" w:lineRule="auto"/>
              <w:ind w:left="36" w:right="-224"/>
              <w:outlineLvl w:val="3"/>
              <w:rPr>
                <w:b w:val="0"/>
              </w:rPr>
            </w:pPr>
          </w:p>
        </w:tc>
        <w:tc>
          <w:tcPr>
            <w:tcW w:w="921" w:type="dxa"/>
          </w:tcPr>
          <w:p w14:paraId="0BFDE003" w14:textId="77777777" w:rsidR="00447DE3" w:rsidRPr="00E630D7" w:rsidRDefault="00AC3673" w:rsidP="00447DE3">
            <w:pPr>
              <w:pStyle w:val="Heading4"/>
              <w:tabs>
                <w:tab w:val="clear" w:pos="9072"/>
              </w:tabs>
              <w:spacing w:before="120" w:after="0" w:line="240" w:lineRule="auto"/>
              <w:ind w:left="36" w:right="-227"/>
              <w:outlineLvl w:val="3"/>
            </w:pPr>
            <w:r w:rsidRPr="00E630D7">
              <w:t>CHSP</w:t>
            </w:r>
          </w:p>
        </w:tc>
        <w:tc>
          <w:tcPr>
            <w:tcW w:w="3319" w:type="dxa"/>
          </w:tcPr>
          <w:p w14:paraId="25877B7A" w14:textId="27CD595D" w:rsidR="00447DE3" w:rsidRPr="00A65009" w:rsidRDefault="00B073EB" w:rsidP="00447DE3">
            <w:pPr>
              <w:pStyle w:val="Heading4"/>
              <w:tabs>
                <w:tab w:val="clear" w:pos="9072"/>
              </w:tabs>
              <w:spacing w:before="120" w:after="0" w:line="240" w:lineRule="auto"/>
              <w:ind w:left="36" w:right="79"/>
              <w:outlineLvl w:val="3"/>
            </w:pPr>
            <w:r w:rsidRPr="00A65009">
              <w:rPr>
                <w:rFonts w:eastAsia="Times New Roman"/>
                <w:iCs w:val="0"/>
              </w:rPr>
              <w:t>Compliant</w:t>
            </w:r>
          </w:p>
        </w:tc>
      </w:tr>
      <w:tr w:rsidR="00D478C0" w14:paraId="0F155718" w14:textId="77777777" w:rsidTr="00447DE3">
        <w:trPr>
          <w:trHeight w:val="331"/>
        </w:trPr>
        <w:tc>
          <w:tcPr>
            <w:tcW w:w="5348" w:type="dxa"/>
          </w:tcPr>
          <w:p w14:paraId="561009E7" w14:textId="77777777" w:rsidR="00447DE3" w:rsidRPr="005A682F" w:rsidRDefault="00AC3673" w:rsidP="00447DE3">
            <w:pPr>
              <w:pStyle w:val="Heading4"/>
              <w:tabs>
                <w:tab w:val="clear" w:pos="9072"/>
              </w:tabs>
              <w:spacing w:before="120" w:after="0" w:line="240" w:lineRule="auto"/>
              <w:ind w:left="36" w:right="-224"/>
              <w:outlineLvl w:val="3"/>
              <w:rPr>
                <w:b w:val="0"/>
              </w:rPr>
            </w:pPr>
            <w:r w:rsidRPr="005A682F">
              <w:rPr>
                <w:b w:val="0"/>
              </w:rPr>
              <w:t xml:space="preserve">Requirement </w:t>
            </w:r>
            <w:r>
              <w:rPr>
                <w:b w:val="0"/>
              </w:rPr>
              <w:t>1</w:t>
            </w:r>
            <w:r w:rsidRPr="005A682F">
              <w:rPr>
                <w:b w:val="0"/>
              </w:rPr>
              <w:t>(3)(a)</w:t>
            </w:r>
          </w:p>
        </w:tc>
        <w:tc>
          <w:tcPr>
            <w:tcW w:w="921" w:type="dxa"/>
          </w:tcPr>
          <w:p w14:paraId="4058C66C" w14:textId="77777777" w:rsidR="00447DE3" w:rsidRPr="005A682F" w:rsidRDefault="00AC3673" w:rsidP="00447DE3">
            <w:pPr>
              <w:pStyle w:val="Heading4"/>
              <w:tabs>
                <w:tab w:val="clear" w:pos="9072"/>
              </w:tabs>
              <w:spacing w:before="120" w:after="0" w:line="240" w:lineRule="auto"/>
              <w:ind w:left="36" w:right="-227"/>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319" w:type="dxa"/>
          </w:tcPr>
          <w:p w14:paraId="28C0FF78" w14:textId="0B978AF1" w:rsidR="00447DE3" w:rsidRPr="00A65009" w:rsidRDefault="00AC3673" w:rsidP="00447DE3">
            <w:pPr>
              <w:pStyle w:val="Heading4"/>
              <w:tabs>
                <w:tab w:val="clear" w:pos="9072"/>
              </w:tabs>
              <w:spacing w:before="120" w:after="0" w:line="240" w:lineRule="auto"/>
              <w:ind w:left="36" w:right="79"/>
              <w:outlineLvl w:val="3"/>
              <w:rPr>
                <w:b w:val="0"/>
              </w:rPr>
            </w:pPr>
            <w:r w:rsidRPr="00A65009">
              <w:rPr>
                <w:rFonts w:eastAsia="Times New Roman"/>
                <w:b w:val="0"/>
                <w:iCs w:val="0"/>
              </w:rPr>
              <w:t>Compliant</w:t>
            </w:r>
          </w:p>
        </w:tc>
      </w:tr>
      <w:tr w:rsidR="00D478C0" w14:paraId="3C19EB1E" w14:textId="77777777" w:rsidTr="00447DE3">
        <w:trPr>
          <w:trHeight w:val="331"/>
        </w:trPr>
        <w:tc>
          <w:tcPr>
            <w:tcW w:w="5348" w:type="dxa"/>
          </w:tcPr>
          <w:p w14:paraId="40BAE58C" w14:textId="77777777" w:rsidR="00447DE3" w:rsidRPr="005A682F" w:rsidRDefault="00AC3673" w:rsidP="00447DE3">
            <w:pPr>
              <w:pStyle w:val="Heading4"/>
              <w:tabs>
                <w:tab w:val="clear" w:pos="9072"/>
              </w:tabs>
              <w:spacing w:before="120" w:after="0" w:line="240" w:lineRule="auto"/>
              <w:ind w:left="36" w:right="-224"/>
              <w:outlineLvl w:val="3"/>
              <w:rPr>
                <w:b w:val="0"/>
              </w:rPr>
            </w:pPr>
            <w:r w:rsidRPr="005A682F">
              <w:rPr>
                <w:rFonts w:eastAsia="Times New Roman"/>
                <w:b w:val="0"/>
                <w:iCs w:val="0"/>
                <w:color w:val="0000FF"/>
              </w:rPr>
              <w:t xml:space="preserve">    </w:t>
            </w:r>
          </w:p>
        </w:tc>
        <w:tc>
          <w:tcPr>
            <w:tcW w:w="921" w:type="dxa"/>
          </w:tcPr>
          <w:p w14:paraId="5D04FDAE" w14:textId="77777777" w:rsidR="00447DE3" w:rsidRPr="005A682F" w:rsidRDefault="00AC3673" w:rsidP="00447DE3">
            <w:pPr>
              <w:pStyle w:val="Heading4"/>
              <w:tabs>
                <w:tab w:val="clear" w:pos="9072"/>
              </w:tabs>
              <w:spacing w:before="120" w:after="0" w:line="240" w:lineRule="auto"/>
              <w:ind w:left="36" w:right="-227"/>
              <w:outlineLvl w:val="3"/>
              <w:rPr>
                <w:b w:val="0"/>
              </w:rPr>
            </w:pPr>
            <w:r w:rsidRPr="005A682F">
              <w:rPr>
                <w:b w:val="0"/>
              </w:rPr>
              <w:t>CHSP</w:t>
            </w:r>
          </w:p>
        </w:tc>
        <w:tc>
          <w:tcPr>
            <w:tcW w:w="3319" w:type="dxa"/>
          </w:tcPr>
          <w:p w14:paraId="2384E38A" w14:textId="53DAED79" w:rsidR="00447DE3" w:rsidRPr="00A65009" w:rsidRDefault="00B073EB" w:rsidP="00447DE3">
            <w:pPr>
              <w:pStyle w:val="Heading4"/>
              <w:tabs>
                <w:tab w:val="clear" w:pos="9072"/>
              </w:tabs>
              <w:spacing w:before="120" w:after="0" w:line="240" w:lineRule="auto"/>
              <w:ind w:left="36" w:right="79"/>
              <w:outlineLvl w:val="3"/>
              <w:rPr>
                <w:b w:val="0"/>
              </w:rPr>
            </w:pPr>
            <w:r w:rsidRPr="00A65009">
              <w:rPr>
                <w:rFonts w:eastAsia="Times New Roman"/>
                <w:b w:val="0"/>
                <w:iCs w:val="0"/>
              </w:rPr>
              <w:t>Compliant</w:t>
            </w:r>
          </w:p>
        </w:tc>
      </w:tr>
      <w:tr w:rsidR="00D478C0" w14:paraId="7E44B632" w14:textId="77777777" w:rsidTr="00447DE3">
        <w:trPr>
          <w:trHeight w:val="331"/>
        </w:trPr>
        <w:tc>
          <w:tcPr>
            <w:tcW w:w="5348" w:type="dxa"/>
          </w:tcPr>
          <w:p w14:paraId="495DAA66" w14:textId="77777777" w:rsidR="00447DE3" w:rsidRPr="005A682F" w:rsidRDefault="00AC3673" w:rsidP="00447DE3">
            <w:pPr>
              <w:pStyle w:val="Heading4"/>
              <w:tabs>
                <w:tab w:val="clear" w:pos="9072"/>
              </w:tabs>
              <w:spacing w:before="120" w:after="0" w:line="240" w:lineRule="auto"/>
              <w:ind w:left="36" w:right="-224"/>
              <w:outlineLvl w:val="3"/>
              <w:rPr>
                <w:b w:val="0"/>
              </w:rPr>
            </w:pPr>
            <w:r w:rsidRPr="005A682F">
              <w:rPr>
                <w:b w:val="0"/>
              </w:rPr>
              <w:t xml:space="preserve">Requirement </w:t>
            </w:r>
            <w:r>
              <w:rPr>
                <w:b w:val="0"/>
              </w:rPr>
              <w:t>1</w:t>
            </w:r>
            <w:r w:rsidRPr="005A682F">
              <w:rPr>
                <w:b w:val="0"/>
              </w:rPr>
              <w:t>(3)(b)</w:t>
            </w:r>
          </w:p>
        </w:tc>
        <w:tc>
          <w:tcPr>
            <w:tcW w:w="921" w:type="dxa"/>
          </w:tcPr>
          <w:p w14:paraId="295EF65B" w14:textId="77777777" w:rsidR="00447DE3" w:rsidRPr="005A682F" w:rsidRDefault="00AC3673" w:rsidP="00447DE3">
            <w:pPr>
              <w:pStyle w:val="Heading4"/>
              <w:tabs>
                <w:tab w:val="clear" w:pos="9072"/>
              </w:tabs>
              <w:spacing w:before="120" w:after="0" w:line="240" w:lineRule="auto"/>
              <w:ind w:left="36" w:right="-227"/>
              <w:outlineLvl w:val="3"/>
              <w:rPr>
                <w:b w:val="0"/>
              </w:rPr>
            </w:pPr>
            <w:r w:rsidRPr="005A682F">
              <w:rPr>
                <w:b w:val="0"/>
              </w:rPr>
              <w:t>HCP</w:t>
            </w:r>
          </w:p>
        </w:tc>
        <w:tc>
          <w:tcPr>
            <w:tcW w:w="3319" w:type="dxa"/>
          </w:tcPr>
          <w:p w14:paraId="3B1DB8BB" w14:textId="59522A5E" w:rsidR="00447DE3" w:rsidRPr="00A65009" w:rsidRDefault="00B073EB" w:rsidP="00447DE3">
            <w:pPr>
              <w:pStyle w:val="Heading4"/>
              <w:tabs>
                <w:tab w:val="clear" w:pos="9072"/>
              </w:tabs>
              <w:spacing w:before="120" w:after="0" w:line="240" w:lineRule="auto"/>
              <w:ind w:left="36" w:right="79"/>
              <w:outlineLvl w:val="3"/>
              <w:rPr>
                <w:b w:val="0"/>
              </w:rPr>
            </w:pPr>
            <w:r w:rsidRPr="00A65009">
              <w:rPr>
                <w:rFonts w:eastAsia="Times New Roman"/>
                <w:b w:val="0"/>
                <w:iCs w:val="0"/>
              </w:rPr>
              <w:t>Compliant</w:t>
            </w:r>
          </w:p>
        </w:tc>
      </w:tr>
      <w:tr w:rsidR="00D478C0" w14:paraId="2B33C07D" w14:textId="77777777" w:rsidTr="00447DE3">
        <w:trPr>
          <w:trHeight w:val="331"/>
        </w:trPr>
        <w:tc>
          <w:tcPr>
            <w:tcW w:w="5348" w:type="dxa"/>
          </w:tcPr>
          <w:p w14:paraId="2D0E9B52" w14:textId="77777777" w:rsidR="00447DE3" w:rsidRPr="005A682F" w:rsidRDefault="00447DE3" w:rsidP="00447DE3">
            <w:pPr>
              <w:pStyle w:val="Heading4"/>
              <w:tabs>
                <w:tab w:val="clear" w:pos="9072"/>
              </w:tabs>
              <w:spacing w:before="120" w:after="0" w:line="240" w:lineRule="auto"/>
              <w:ind w:left="36" w:right="-224"/>
              <w:outlineLvl w:val="3"/>
              <w:rPr>
                <w:b w:val="0"/>
              </w:rPr>
            </w:pPr>
          </w:p>
        </w:tc>
        <w:tc>
          <w:tcPr>
            <w:tcW w:w="921" w:type="dxa"/>
          </w:tcPr>
          <w:p w14:paraId="246955B5" w14:textId="77777777" w:rsidR="00447DE3" w:rsidRPr="005A682F" w:rsidRDefault="00AC3673" w:rsidP="00447DE3">
            <w:pPr>
              <w:pStyle w:val="Heading4"/>
              <w:tabs>
                <w:tab w:val="clear" w:pos="9072"/>
              </w:tabs>
              <w:spacing w:before="120" w:after="0" w:line="240" w:lineRule="auto"/>
              <w:ind w:left="36" w:right="-227"/>
              <w:outlineLvl w:val="3"/>
              <w:rPr>
                <w:b w:val="0"/>
              </w:rPr>
            </w:pPr>
            <w:r w:rsidRPr="005A682F">
              <w:rPr>
                <w:b w:val="0"/>
              </w:rPr>
              <w:t>CHSP</w:t>
            </w:r>
          </w:p>
        </w:tc>
        <w:tc>
          <w:tcPr>
            <w:tcW w:w="3319" w:type="dxa"/>
          </w:tcPr>
          <w:p w14:paraId="7809CE14" w14:textId="14C3BF88" w:rsidR="00447DE3" w:rsidRPr="00A65009" w:rsidRDefault="00B073EB" w:rsidP="00447DE3">
            <w:pPr>
              <w:pStyle w:val="Heading4"/>
              <w:tabs>
                <w:tab w:val="clear" w:pos="9072"/>
              </w:tabs>
              <w:spacing w:before="120" w:after="0" w:line="240" w:lineRule="auto"/>
              <w:ind w:left="36" w:right="79"/>
              <w:outlineLvl w:val="3"/>
              <w:rPr>
                <w:b w:val="0"/>
              </w:rPr>
            </w:pPr>
            <w:r w:rsidRPr="00A65009">
              <w:rPr>
                <w:rFonts w:eastAsia="Times New Roman"/>
                <w:b w:val="0"/>
                <w:iCs w:val="0"/>
              </w:rPr>
              <w:t>Compliant</w:t>
            </w:r>
          </w:p>
        </w:tc>
      </w:tr>
      <w:tr w:rsidR="00D478C0" w14:paraId="2EEF5E4B" w14:textId="77777777" w:rsidTr="00447DE3">
        <w:trPr>
          <w:trHeight w:val="331"/>
        </w:trPr>
        <w:tc>
          <w:tcPr>
            <w:tcW w:w="5348" w:type="dxa"/>
          </w:tcPr>
          <w:p w14:paraId="7B6C528C" w14:textId="77777777" w:rsidR="00447DE3" w:rsidRPr="005A682F" w:rsidRDefault="00AC3673" w:rsidP="00447DE3">
            <w:pPr>
              <w:pStyle w:val="Heading4"/>
              <w:tabs>
                <w:tab w:val="clear" w:pos="9072"/>
              </w:tabs>
              <w:spacing w:before="120" w:after="0" w:line="240" w:lineRule="auto"/>
              <w:ind w:left="36" w:right="-224"/>
              <w:outlineLvl w:val="3"/>
              <w:rPr>
                <w:b w:val="0"/>
              </w:rPr>
            </w:pPr>
            <w:r w:rsidRPr="005A682F">
              <w:rPr>
                <w:b w:val="0"/>
              </w:rPr>
              <w:t xml:space="preserve">Requirement </w:t>
            </w:r>
            <w:r>
              <w:rPr>
                <w:b w:val="0"/>
              </w:rPr>
              <w:t>1</w:t>
            </w:r>
            <w:r w:rsidRPr="005A682F">
              <w:rPr>
                <w:b w:val="0"/>
              </w:rPr>
              <w:t xml:space="preserve">(3)(c) </w:t>
            </w:r>
          </w:p>
        </w:tc>
        <w:tc>
          <w:tcPr>
            <w:tcW w:w="921" w:type="dxa"/>
          </w:tcPr>
          <w:p w14:paraId="05A7CE95" w14:textId="77777777" w:rsidR="00447DE3" w:rsidRPr="005A682F" w:rsidRDefault="00AC3673" w:rsidP="00447DE3">
            <w:pPr>
              <w:pStyle w:val="Heading4"/>
              <w:tabs>
                <w:tab w:val="clear" w:pos="9072"/>
              </w:tabs>
              <w:spacing w:before="120" w:after="0" w:line="240" w:lineRule="auto"/>
              <w:ind w:left="36" w:right="-227"/>
              <w:outlineLvl w:val="3"/>
              <w:rPr>
                <w:b w:val="0"/>
              </w:rPr>
            </w:pPr>
            <w:r w:rsidRPr="005A682F">
              <w:rPr>
                <w:b w:val="0"/>
              </w:rPr>
              <w:t>HCP</w:t>
            </w:r>
          </w:p>
        </w:tc>
        <w:tc>
          <w:tcPr>
            <w:tcW w:w="3319" w:type="dxa"/>
          </w:tcPr>
          <w:p w14:paraId="11ACD837" w14:textId="3490CBBC" w:rsidR="00447DE3" w:rsidRPr="00A65009" w:rsidRDefault="00B073EB" w:rsidP="00447DE3">
            <w:pPr>
              <w:pStyle w:val="Heading4"/>
              <w:tabs>
                <w:tab w:val="clear" w:pos="9072"/>
              </w:tabs>
              <w:spacing w:before="120" w:after="0" w:line="240" w:lineRule="auto"/>
              <w:ind w:left="36" w:right="79"/>
              <w:outlineLvl w:val="3"/>
              <w:rPr>
                <w:b w:val="0"/>
              </w:rPr>
            </w:pPr>
            <w:r w:rsidRPr="00A65009">
              <w:rPr>
                <w:rFonts w:eastAsia="Times New Roman"/>
                <w:b w:val="0"/>
                <w:iCs w:val="0"/>
              </w:rPr>
              <w:t>Compliant</w:t>
            </w:r>
          </w:p>
        </w:tc>
      </w:tr>
      <w:tr w:rsidR="00D478C0" w14:paraId="4ABA203D" w14:textId="77777777" w:rsidTr="00447DE3">
        <w:trPr>
          <w:trHeight w:val="344"/>
        </w:trPr>
        <w:tc>
          <w:tcPr>
            <w:tcW w:w="5348" w:type="dxa"/>
          </w:tcPr>
          <w:p w14:paraId="30013272" w14:textId="77777777" w:rsidR="00447DE3" w:rsidRPr="005A682F" w:rsidRDefault="00447DE3" w:rsidP="00447DE3">
            <w:pPr>
              <w:pStyle w:val="Heading4"/>
              <w:tabs>
                <w:tab w:val="clear" w:pos="9072"/>
              </w:tabs>
              <w:spacing w:before="120" w:after="0" w:line="240" w:lineRule="auto"/>
              <w:ind w:left="36" w:right="-224"/>
              <w:outlineLvl w:val="3"/>
              <w:rPr>
                <w:b w:val="0"/>
              </w:rPr>
            </w:pPr>
          </w:p>
        </w:tc>
        <w:tc>
          <w:tcPr>
            <w:tcW w:w="921" w:type="dxa"/>
          </w:tcPr>
          <w:p w14:paraId="38F91907" w14:textId="77777777" w:rsidR="00447DE3" w:rsidRPr="005A682F" w:rsidRDefault="00AC3673" w:rsidP="00447DE3">
            <w:pPr>
              <w:pStyle w:val="Heading4"/>
              <w:tabs>
                <w:tab w:val="clear" w:pos="9072"/>
              </w:tabs>
              <w:spacing w:before="120" w:after="0" w:line="240" w:lineRule="auto"/>
              <w:ind w:left="36" w:right="-227"/>
              <w:outlineLvl w:val="3"/>
              <w:rPr>
                <w:b w:val="0"/>
              </w:rPr>
            </w:pPr>
            <w:r w:rsidRPr="005A682F">
              <w:rPr>
                <w:b w:val="0"/>
              </w:rPr>
              <w:t>CHSP</w:t>
            </w:r>
          </w:p>
        </w:tc>
        <w:tc>
          <w:tcPr>
            <w:tcW w:w="3319" w:type="dxa"/>
          </w:tcPr>
          <w:p w14:paraId="474204AC" w14:textId="319C53AE" w:rsidR="00447DE3" w:rsidRPr="00A65009" w:rsidRDefault="00B073EB" w:rsidP="00447DE3">
            <w:pPr>
              <w:pStyle w:val="Heading4"/>
              <w:tabs>
                <w:tab w:val="clear" w:pos="9072"/>
              </w:tabs>
              <w:spacing w:before="120" w:after="0" w:line="240" w:lineRule="auto"/>
              <w:ind w:left="36" w:right="79"/>
              <w:outlineLvl w:val="3"/>
              <w:rPr>
                <w:b w:val="0"/>
              </w:rPr>
            </w:pPr>
            <w:r w:rsidRPr="00A65009">
              <w:rPr>
                <w:rFonts w:eastAsia="Times New Roman"/>
                <w:b w:val="0"/>
                <w:iCs w:val="0"/>
              </w:rPr>
              <w:t>Compliant</w:t>
            </w:r>
          </w:p>
        </w:tc>
      </w:tr>
      <w:tr w:rsidR="00D478C0" w14:paraId="1A320F22" w14:textId="77777777" w:rsidTr="00447DE3">
        <w:trPr>
          <w:trHeight w:val="331"/>
        </w:trPr>
        <w:tc>
          <w:tcPr>
            <w:tcW w:w="5348" w:type="dxa"/>
          </w:tcPr>
          <w:p w14:paraId="61739142" w14:textId="77777777" w:rsidR="00447DE3" w:rsidRPr="005A682F" w:rsidRDefault="00AC3673" w:rsidP="00447DE3">
            <w:pPr>
              <w:pStyle w:val="Heading4"/>
              <w:keepNext w:val="0"/>
              <w:tabs>
                <w:tab w:val="clear" w:pos="9072"/>
              </w:tabs>
              <w:spacing w:before="120" w:after="0" w:line="240" w:lineRule="auto"/>
              <w:ind w:left="36" w:right="-224"/>
              <w:outlineLvl w:val="3"/>
              <w:rPr>
                <w:b w:val="0"/>
                <w:sz w:val="20"/>
                <w:szCs w:val="20"/>
              </w:rPr>
            </w:pPr>
            <w:r w:rsidRPr="005A682F">
              <w:rPr>
                <w:b w:val="0"/>
              </w:rPr>
              <w:t xml:space="preserve">Requirement </w:t>
            </w:r>
            <w:r>
              <w:rPr>
                <w:b w:val="0"/>
              </w:rPr>
              <w:t>1</w:t>
            </w:r>
            <w:r w:rsidRPr="005A682F">
              <w:rPr>
                <w:b w:val="0"/>
              </w:rPr>
              <w:t>(3)(d)</w:t>
            </w:r>
            <w:r w:rsidRPr="005A682F">
              <w:rPr>
                <w:b w:val="0"/>
                <w:sz w:val="20"/>
                <w:szCs w:val="20"/>
              </w:rPr>
              <w:t xml:space="preserve"> </w:t>
            </w:r>
          </w:p>
        </w:tc>
        <w:tc>
          <w:tcPr>
            <w:tcW w:w="921" w:type="dxa"/>
          </w:tcPr>
          <w:p w14:paraId="29988DA9" w14:textId="77777777" w:rsidR="00447DE3" w:rsidRPr="005A682F" w:rsidRDefault="00AC3673" w:rsidP="00447DE3">
            <w:pPr>
              <w:pStyle w:val="Heading4"/>
              <w:keepNext w:val="0"/>
              <w:tabs>
                <w:tab w:val="clear" w:pos="9072"/>
              </w:tabs>
              <w:spacing w:before="120" w:after="0" w:line="240" w:lineRule="auto"/>
              <w:ind w:left="36" w:right="-227"/>
              <w:outlineLvl w:val="3"/>
              <w:rPr>
                <w:b w:val="0"/>
              </w:rPr>
            </w:pPr>
            <w:r w:rsidRPr="005A682F">
              <w:rPr>
                <w:b w:val="0"/>
              </w:rPr>
              <w:t>HCP</w:t>
            </w:r>
          </w:p>
        </w:tc>
        <w:tc>
          <w:tcPr>
            <w:tcW w:w="3319" w:type="dxa"/>
          </w:tcPr>
          <w:p w14:paraId="5C7F4976" w14:textId="071AA2C8" w:rsidR="00447DE3" w:rsidRPr="00A65009" w:rsidRDefault="00B073EB" w:rsidP="00447DE3">
            <w:pPr>
              <w:pStyle w:val="Heading4"/>
              <w:keepNext w:val="0"/>
              <w:tabs>
                <w:tab w:val="clear" w:pos="9072"/>
              </w:tabs>
              <w:spacing w:before="120" w:after="0" w:line="240" w:lineRule="auto"/>
              <w:ind w:left="36" w:right="79"/>
              <w:outlineLvl w:val="3"/>
              <w:rPr>
                <w:b w:val="0"/>
                <w:highlight w:val="yellow"/>
              </w:rPr>
            </w:pPr>
            <w:r w:rsidRPr="00A65009">
              <w:rPr>
                <w:rFonts w:eastAsia="Times New Roman"/>
                <w:b w:val="0"/>
                <w:iCs w:val="0"/>
              </w:rPr>
              <w:t>Compliant</w:t>
            </w:r>
          </w:p>
        </w:tc>
      </w:tr>
      <w:tr w:rsidR="00B073EB" w14:paraId="2DC54E7B" w14:textId="77777777" w:rsidTr="00447DE3">
        <w:trPr>
          <w:trHeight w:val="331"/>
        </w:trPr>
        <w:tc>
          <w:tcPr>
            <w:tcW w:w="5348" w:type="dxa"/>
          </w:tcPr>
          <w:p w14:paraId="0D7B47F9" w14:textId="77777777" w:rsidR="00B073EB" w:rsidRPr="005A682F" w:rsidRDefault="00B073EB" w:rsidP="00B073EB">
            <w:pPr>
              <w:pStyle w:val="Heading4"/>
              <w:keepNext w:val="0"/>
              <w:tabs>
                <w:tab w:val="clear" w:pos="9072"/>
              </w:tabs>
              <w:spacing w:before="120" w:after="0" w:line="240" w:lineRule="auto"/>
              <w:ind w:left="36" w:right="-224"/>
              <w:outlineLvl w:val="3"/>
              <w:rPr>
                <w:b w:val="0"/>
                <w:sz w:val="20"/>
                <w:szCs w:val="20"/>
              </w:rPr>
            </w:pPr>
          </w:p>
        </w:tc>
        <w:tc>
          <w:tcPr>
            <w:tcW w:w="921" w:type="dxa"/>
          </w:tcPr>
          <w:p w14:paraId="4D84CCE9" w14:textId="77777777" w:rsidR="00B073EB" w:rsidRPr="005A682F" w:rsidRDefault="00B073EB" w:rsidP="00B073EB">
            <w:pPr>
              <w:pStyle w:val="Heading4"/>
              <w:keepNext w:val="0"/>
              <w:tabs>
                <w:tab w:val="clear" w:pos="9072"/>
              </w:tabs>
              <w:spacing w:before="120" w:after="0" w:line="240" w:lineRule="auto"/>
              <w:ind w:left="36" w:right="-227"/>
              <w:outlineLvl w:val="3"/>
              <w:rPr>
                <w:b w:val="0"/>
              </w:rPr>
            </w:pPr>
            <w:r w:rsidRPr="005A682F">
              <w:rPr>
                <w:b w:val="0"/>
              </w:rPr>
              <w:t>CHSP</w:t>
            </w:r>
          </w:p>
        </w:tc>
        <w:tc>
          <w:tcPr>
            <w:tcW w:w="3319" w:type="dxa"/>
          </w:tcPr>
          <w:p w14:paraId="7AB5DBFC" w14:textId="58E116E9" w:rsidR="00B073EB" w:rsidRPr="00A65009" w:rsidRDefault="00B073EB" w:rsidP="00B073EB">
            <w:pPr>
              <w:pStyle w:val="Heading4"/>
              <w:keepNext w:val="0"/>
              <w:tabs>
                <w:tab w:val="clear" w:pos="9072"/>
              </w:tabs>
              <w:spacing w:before="120" w:after="0" w:line="240" w:lineRule="auto"/>
              <w:ind w:left="36" w:right="79"/>
              <w:outlineLvl w:val="3"/>
              <w:rPr>
                <w:b w:val="0"/>
              </w:rPr>
            </w:pPr>
            <w:r w:rsidRPr="001C4B87">
              <w:rPr>
                <w:rFonts w:eastAsia="Times New Roman"/>
                <w:b w:val="0"/>
                <w:iCs w:val="0"/>
              </w:rPr>
              <w:t>Compliant</w:t>
            </w:r>
          </w:p>
        </w:tc>
      </w:tr>
      <w:tr w:rsidR="00B073EB" w14:paraId="2780C9D3" w14:textId="77777777" w:rsidTr="00447DE3">
        <w:trPr>
          <w:trHeight w:val="331"/>
        </w:trPr>
        <w:tc>
          <w:tcPr>
            <w:tcW w:w="5348" w:type="dxa"/>
          </w:tcPr>
          <w:p w14:paraId="056088F2" w14:textId="77777777" w:rsidR="00B073EB" w:rsidRPr="005A682F" w:rsidRDefault="00B073EB" w:rsidP="00B073EB">
            <w:pPr>
              <w:pStyle w:val="Heading4"/>
              <w:keepNext w:val="0"/>
              <w:tabs>
                <w:tab w:val="clear" w:pos="9072"/>
              </w:tabs>
              <w:spacing w:before="120" w:after="0" w:line="240" w:lineRule="auto"/>
              <w:ind w:left="36" w:right="-224"/>
              <w:outlineLvl w:val="3"/>
              <w:rPr>
                <w:b w:val="0"/>
                <w:sz w:val="20"/>
                <w:szCs w:val="20"/>
              </w:rPr>
            </w:pPr>
            <w:r w:rsidRPr="005A682F">
              <w:rPr>
                <w:b w:val="0"/>
              </w:rPr>
              <w:t xml:space="preserve">Requirement </w:t>
            </w:r>
            <w:r>
              <w:rPr>
                <w:b w:val="0"/>
              </w:rPr>
              <w:t>1</w:t>
            </w:r>
            <w:r w:rsidRPr="005A682F">
              <w:rPr>
                <w:b w:val="0"/>
              </w:rPr>
              <w:t>(3)(e)</w:t>
            </w:r>
            <w:r w:rsidRPr="005A682F">
              <w:rPr>
                <w:b w:val="0"/>
                <w:sz w:val="20"/>
                <w:szCs w:val="20"/>
              </w:rPr>
              <w:t xml:space="preserve"> </w:t>
            </w:r>
          </w:p>
        </w:tc>
        <w:tc>
          <w:tcPr>
            <w:tcW w:w="921" w:type="dxa"/>
          </w:tcPr>
          <w:p w14:paraId="63727198" w14:textId="77777777" w:rsidR="00B073EB" w:rsidRPr="005A682F" w:rsidRDefault="00B073EB" w:rsidP="00B073EB">
            <w:pPr>
              <w:pStyle w:val="Heading4"/>
              <w:keepNext w:val="0"/>
              <w:tabs>
                <w:tab w:val="clear" w:pos="9072"/>
              </w:tabs>
              <w:spacing w:before="120" w:after="0" w:line="240" w:lineRule="auto"/>
              <w:ind w:left="36" w:right="-227"/>
              <w:outlineLvl w:val="3"/>
              <w:rPr>
                <w:b w:val="0"/>
              </w:rPr>
            </w:pPr>
            <w:r w:rsidRPr="005A682F">
              <w:rPr>
                <w:b w:val="0"/>
              </w:rPr>
              <w:t>HCP</w:t>
            </w:r>
          </w:p>
        </w:tc>
        <w:tc>
          <w:tcPr>
            <w:tcW w:w="3319" w:type="dxa"/>
          </w:tcPr>
          <w:p w14:paraId="387CD193" w14:textId="7519433B" w:rsidR="00B073EB" w:rsidRPr="00A65009" w:rsidRDefault="00B073EB" w:rsidP="00B073EB">
            <w:pPr>
              <w:pStyle w:val="Heading4"/>
              <w:keepNext w:val="0"/>
              <w:tabs>
                <w:tab w:val="clear" w:pos="9072"/>
              </w:tabs>
              <w:spacing w:before="120" w:after="0" w:line="240" w:lineRule="auto"/>
              <w:ind w:left="36" w:right="79"/>
              <w:outlineLvl w:val="3"/>
              <w:rPr>
                <w:b w:val="0"/>
                <w:highlight w:val="yellow"/>
              </w:rPr>
            </w:pPr>
            <w:r w:rsidRPr="001C4B87">
              <w:rPr>
                <w:rFonts w:eastAsia="Times New Roman"/>
                <w:b w:val="0"/>
                <w:iCs w:val="0"/>
              </w:rPr>
              <w:t>Compliant</w:t>
            </w:r>
          </w:p>
        </w:tc>
      </w:tr>
      <w:tr w:rsidR="00B073EB" w14:paraId="6325FE8B" w14:textId="77777777" w:rsidTr="00447DE3">
        <w:trPr>
          <w:trHeight w:val="306"/>
        </w:trPr>
        <w:tc>
          <w:tcPr>
            <w:tcW w:w="5348" w:type="dxa"/>
          </w:tcPr>
          <w:p w14:paraId="12CB59D4" w14:textId="77777777" w:rsidR="00B073EB" w:rsidRPr="005A682F" w:rsidRDefault="00B073EB" w:rsidP="00B073EB">
            <w:pPr>
              <w:pStyle w:val="Heading4"/>
              <w:keepNext w:val="0"/>
              <w:tabs>
                <w:tab w:val="clear" w:pos="9072"/>
              </w:tabs>
              <w:spacing w:before="120" w:after="0" w:line="240" w:lineRule="auto"/>
              <w:ind w:left="36" w:right="-224"/>
              <w:outlineLvl w:val="3"/>
              <w:rPr>
                <w:b w:val="0"/>
                <w:sz w:val="20"/>
                <w:szCs w:val="20"/>
              </w:rPr>
            </w:pPr>
          </w:p>
        </w:tc>
        <w:tc>
          <w:tcPr>
            <w:tcW w:w="921" w:type="dxa"/>
          </w:tcPr>
          <w:p w14:paraId="1E41DA02" w14:textId="77777777" w:rsidR="00B073EB" w:rsidRPr="005A682F" w:rsidRDefault="00B073EB" w:rsidP="00B073EB">
            <w:pPr>
              <w:pStyle w:val="Heading4"/>
              <w:keepNext w:val="0"/>
              <w:tabs>
                <w:tab w:val="clear" w:pos="9072"/>
              </w:tabs>
              <w:spacing w:before="120" w:after="0" w:line="240" w:lineRule="auto"/>
              <w:ind w:left="36" w:right="-227"/>
              <w:outlineLvl w:val="3"/>
              <w:rPr>
                <w:rFonts w:eastAsia="Times New Roman"/>
                <w:b w:val="0"/>
                <w:iCs w:val="0"/>
                <w:color w:val="0000FF"/>
              </w:rPr>
            </w:pPr>
            <w:r w:rsidRPr="005A682F">
              <w:rPr>
                <w:b w:val="0"/>
              </w:rPr>
              <w:t>CHSP</w:t>
            </w:r>
          </w:p>
        </w:tc>
        <w:tc>
          <w:tcPr>
            <w:tcW w:w="3319" w:type="dxa"/>
          </w:tcPr>
          <w:p w14:paraId="5F5536D9" w14:textId="41655654" w:rsidR="00B073EB" w:rsidRPr="00A65009" w:rsidRDefault="00B073EB" w:rsidP="00B073EB">
            <w:pPr>
              <w:pStyle w:val="Heading4"/>
              <w:keepNext w:val="0"/>
              <w:tabs>
                <w:tab w:val="clear" w:pos="9072"/>
              </w:tabs>
              <w:spacing w:before="120" w:after="0" w:line="240" w:lineRule="auto"/>
              <w:ind w:left="36" w:right="79"/>
              <w:outlineLvl w:val="3"/>
              <w:rPr>
                <w:b w:val="0"/>
              </w:rPr>
            </w:pPr>
            <w:r w:rsidRPr="001C4B87">
              <w:rPr>
                <w:rFonts w:eastAsia="Times New Roman"/>
                <w:b w:val="0"/>
                <w:iCs w:val="0"/>
              </w:rPr>
              <w:t>Compliant</w:t>
            </w:r>
          </w:p>
        </w:tc>
      </w:tr>
      <w:tr w:rsidR="00B073EB" w14:paraId="0C35D359" w14:textId="77777777" w:rsidTr="00447DE3">
        <w:trPr>
          <w:trHeight w:val="331"/>
        </w:trPr>
        <w:tc>
          <w:tcPr>
            <w:tcW w:w="5348" w:type="dxa"/>
          </w:tcPr>
          <w:p w14:paraId="43A300EC" w14:textId="77777777" w:rsidR="00B073EB" w:rsidRPr="005A682F" w:rsidRDefault="00B073EB" w:rsidP="00B073EB">
            <w:pPr>
              <w:pStyle w:val="Heading4"/>
              <w:keepNext w:val="0"/>
              <w:tabs>
                <w:tab w:val="clear" w:pos="9072"/>
              </w:tabs>
              <w:spacing w:before="120" w:after="0" w:line="240" w:lineRule="auto"/>
              <w:ind w:left="36" w:right="-224"/>
              <w:outlineLvl w:val="3"/>
              <w:rPr>
                <w:b w:val="0"/>
                <w:sz w:val="20"/>
                <w:szCs w:val="20"/>
              </w:rPr>
            </w:pPr>
            <w:r w:rsidRPr="005A682F">
              <w:rPr>
                <w:b w:val="0"/>
              </w:rPr>
              <w:t xml:space="preserve">Requirement </w:t>
            </w:r>
            <w:r>
              <w:rPr>
                <w:b w:val="0"/>
              </w:rPr>
              <w:t>1</w:t>
            </w:r>
            <w:r w:rsidRPr="005A682F">
              <w:rPr>
                <w:b w:val="0"/>
              </w:rPr>
              <w:t>(3)(f)</w:t>
            </w:r>
            <w:r w:rsidRPr="005A682F">
              <w:rPr>
                <w:b w:val="0"/>
                <w:sz w:val="20"/>
                <w:szCs w:val="20"/>
              </w:rPr>
              <w:t xml:space="preserve"> </w:t>
            </w:r>
          </w:p>
        </w:tc>
        <w:tc>
          <w:tcPr>
            <w:tcW w:w="921" w:type="dxa"/>
          </w:tcPr>
          <w:p w14:paraId="5F674330" w14:textId="77777777" w:rsidR="00B073EB" w:rsidRPr="005A682F" w:rsidRDefault="00B073EB" w:rsidP="00B073EB">
            <w:pPr>
              <w:pStyle w:val="Heading4"/>
              <w:keepNext w:val="0"/>
              <w:tabs>
                <w:tab w:val="clear" w:pos="9072"/>
              </w:tabs>
              <w:spacing w:before="120" w:after="0" w:line="240" w:lineRule="auto"/>
              <w:ind w:left="36" w:right="-227"/>
              <w:outlineLvl w:val="3"/>
              <w:rPr>
                <w:b w:val="0"/>
              </w:rPr>
            </w:pPr>
            <w:r w:rsidRPr="005A682F">
              <w:rPr>
                <w:b w:val="0"/>
              </w:rPr>
              <w:t>HCP</w:t>
            </w:r>
          </w:p>
        </w:tc>
        <w:tc>
          <w:tcPr>
            <w:tcW w:w="3319" w:type="dxa"/>
          </w:tcPr>
          <w:p w14:paraId="17896008" w14:textId="0C5D125D" w:rsidR="00B073EB" w:rsidRPr="00A65009" w:rsidRDefault="00B073EB" w:rsidP="00B073EB">
            <w:pPr>
              <w:pStyle w:val="Heading4"/>
              <w:keepNext w:val="0"/>
              <w:tabs>
                <w:tab w:val="clear" w:pos="9072"/>
              </w:tabs>
              <w:spacing w:before="120" w:after="0" w:line="240" w:lineRule="auto"/>
              <w:ind w:left="36"/>
              <w:outlineLvl w:val="3"/>
              <w:rPr>
                <w:b w:val="0"/>
                <w:highlight w:val="yellow"/>
              </w:rPr>
            </w:pPr>
            <w:r w:rsidRPr="001C4B87">
              <w:rPr>
                <w:rFonts w:eastAsia="Times New Roman"/>
                <w:b w:val="0"/>
                <w:iCs w:val="0"/>
              </w:rPr>
              <w:t>Compliant</w:t>
            </w:r>
          </w:p>
        </w:tc>
      </w:tr>
      <w:tr w:rsidR="00B073EB" w14:paraId="62FE3D8A" w14:textId="77777777" w:rsidTr="00447DE3">
        <w:trPr>
          <w:trHeight w:val="331"/>
        </w:trPr>
        <w:tc>
          <w:tcPr>
            <w:tcW w:w="5348" w:type="dxa"/>
          </w:tcPr>
          <w:p w14:paraId="07F9B8E7" w14:textId="77777777" w:rsidR="00B073EB" w:rsidRPr="005A682F" w:rsidRDefault="00B073EB" w:rsidP="00B073EB">
            <w:pPr>
              <w:pStyle w:val="Heading4"/>
              <w:keepNext w:val="0"/>
              <w:tabs>
                <w:tab w:val="clear" w:pos="9072"/>
              </w:tabs>
              <w:spacing w:before="120" w:after="0" w:line="240" w:lineRule="auto"/>
              <w:ind w:left="36" w:right="-224"/>
              <w:outlineLvl w:val="3"/>
              <w:rPr>
                <w:b w:val="0"/>
                <w:sz w:val="20"/>
                <w:szCs w:val="20"/>
              </w:rPr>
            </w:pPr>
          </w:p>
        </w:tc>
        <w:tc>
          <w:tcPr>
            <w:tcW w:w="921" w:type="dxa"/>
          </w:tcPr>
          <w:p w14:paraId="123738E8" w14:textId="77777777" w:rsidR="00B073EB" w:rsidRPr="005A682F" w:rsidRDefault="00B073EB" w:rsidP="00B073EB">
            <w:pPr>
              <w:pStyle w:val="Heading4"/>
              <w:keepNext w:val="0"/>
              <w:tabs>
                <w:tab w:val="clear" w:pos="9072"/>
              </w:tabs>
              <w:spacing w:before="120" w:after="0" w:line="240" w:lineRule="auto"/>
              <w:ind w:left="36" w:right="-227"/>
              <w:outlineLvl w:val="3"/>
              <w:rPr>
                <w:b w:val="0"/>
              </w:rPr>
            </w:pPr>
            <w:r w:rsidRPr="005A682F">
              <w:rPr>
                <w:b w:val="0"/>
              </w:rPr>
              <w:t>CHSP</w:t>
            </w:r>
          </w:p>
        </w:tc>
        <w:tc>
          <w:tcPr>
            <w:tcW w:w="3319" w:type="dxa"/>
          </w:tcPr>
          <w:p w14:paraId="6B8EDE97" w14:textId="43333F6A" w:rsidR="00B073EB" w:rsidRPr="00A65009" w:rsidRDefault="00B073EB" w:rsidP="00B073EB">
            <w:pPr>
              <w:pStyle w:val="Heading4"/>
              <w:keepNext w:val="0"/>
              <w:tabs>
                <w:tab w:val="clear" w:pos="9072"/>
              </w:tabs>
              <w:spacing w:before="120" w:after="0" w:line="240" w:lineRule="auto"/>
              <w:ind w:left="36"/>
              <w:outlineLvl w:val="3"/>
              <w:rPr>
                <w:b w:val="0"/>
              </w:rPr>
            </w:pPr>
            <w:r w:rsidRPr="001C4B87">
              <w:rPr>
                <w:rFonts w:eastAsia="Times New Roman"/>
                <w:b w:val="0"/>
                <w:iCs w:val="0"/>
              </w:rPr>
              <w:t>Compliant</w:t>
            </w:r>
          </w:p>
        </w:tc>
      </w:tr>
      <w:tr w:rsidR="00D478C0" w14:paraId="48188315" w14:textId="77777777" w:rsidTr="00447DE3">
        <w:trPr>
          <w:trHeight w:val="331"/>
        </w:trPr>
        <w:tc>
          <w:tcPr>
            <w:tcW w:w="5348" w:type="dxa"/>
          </w:tcPr>
          <w:p w14:paraId="4E8BCC8B" w14:textId="77777777" w:rsidR="00447DE3" w:rsidRPr="005A682F" w:rsidRDefault="00447DE3" w:rsidP="00447DE3">
            <w:pPr>
              <w:pStyle w:val="Heading4"/>
              <w:keepNext w:val="0"/>
              <w:tabs>
                <w:tab w:val="clear" w:pos="9072"/>
              </w:tabs>
              <w:spacing w:before="120" w:after="0" w:line="240" w:lineRule="auto"/>
              <w:ind w:left="36" w:right="-224"/>
              <w:outlineLvl w:val="3"/>
              <w:rPr>
                <w:b w:val="0"/>
                <w:sz w:val="20"/>
                <w:szCs w:val="20"/>
              </w:rPr>
            </w:pPr>
          </w:p>
        </w:tc>
        <w:tc>
          <w:tcPr>
            <w:tcW w:w="921" w:type="dxa"/>
          </w:tcPr>
          <w:p w14:paraId="6432E289" w14:textId="77777777" w:rsidR="00447DE3" w:rsidRPr="005A682F" w:rsidRDefault="00447DE3" w:rsidP="00447DE3">
            <w:pPr>
              <w:pStyle w:val="Heading4"/>
              <w:keepNext w:val="0"/>
              <w:tabs>
                <w:tab w:val="clear" w:pos="9072"/>
              </w:tabs>
              <w:spacing w:before="120" w:after="0" w:line="240" w:lineRule="auto"/>
              <w:ind w:left="36" w:right="-227"/>
              <w:outlineLvl w:val="3"/>
              <w:rPr>
                <w:b w:val="0"/>
              </w:rPr>
            </w:pPr>
          </w:p>
        </w:tc>
        <w:tc>
          <w:tcPr>
            <w:tcW w:w="3319" w:type="dxa"/>
          </w:tcPr>
          <w:p w14:paraId="0F298D25" w14:textId="77777777" w:rsidR="00447DE3" w:rsidRPr="00A65009" w:rsidRDefault="00447DE3" w:rsidP="00447DE3">
            <w:pPr>
              <w:pStyle w:val="Heading4"/>
              <w:keepNext w:val="0"/>
              <w:tabs>
                <w:tab w:val="clear" w:pos="9072"/>
              </w:tabs>
              <w:spacing w:before="120" w:after="0" w:line="240" w:lineRule="auto"/>
              <w:ind w:left="36"/>
              <w:outlineLvl w:val="3"/>
              <w:rPr>
                <w:rFonts w:eastAsia="Times New Roman"/>
                <w:b w:val="0"/>
                <w:iCs w:val="0"/>
              </w:rPr>
            </w:pPr>
          </w:p>
        </w:tc>
      </w:tr>
      <w:tr w:rsidR="00D478C0" w14:paraId="2B10DC47" w14:textId="77777777" w:rsidTr="00447DE3">
        <w:trPr>
          <w:trHeight w:val="331"/>
        </w:trPr>
        <w:tc>
          <w:tcPr>
            <w:tcW w:w="5348" w:type="dxa"/>
            <w:vMerge w:val="restart"/>
          </w:tcPr>
          <w:p w14:paraId="6F6990C5" w14:textId="77777777" w:rsidR="00447DE3" w:rsidRPr="005A682F" w:rsidRDefault="00AC3673" w:rsidP="00447DE3">
            <w:pPr>
              <w:pStyle w:val="Heading4"/>
              <w:keepNext w:val="0"/>
              <w:tabs>
                <w:tab w:val="clear" w:pos="9072"/>
              </w:tabs>
              <w:spacing w:before="120" w:after="0" w:line="240" w:lineRule="auto"/>
              <w:ind w:left="36" w:right="-9"/>
              <w:outlineLvl w:val="3"/>
              <w:rPr>
                <w:b w:val="0"/>
                <w:sz w:val="20"/>
                <w:szCs w:val="20"/>
              </w:rPr>
            </w:pPr>
            <w:r w:rsidRPr="002177E1">
              <w:t>Standard 2 Ongoing assessment and</w:t>
            </w:r>
            <w:r>
              <w:t xml:space="preserve"> </w:t>
            </w:r>
            <w:r w:rsidRPr="002177E1">
              <w:t>planning with consumers</w:t>
            </w:r>
          </w:p>
        </w:tc>
        <w:tc>
          <w:tcPr>
            <w:tcW w:w="921" w:type="dxa"/>
          </w:tcPr>
          <w:p w14:paraId="3FE3D518" w14:textId="77777777" w:rsidR="00447DE3" w:rsidRPr="005A682F" w:rsidRDefault="00AC3673" w:rsidP="00447DE3">
            <w:pPr>
              <w:pStyle w:val="Heading4"/>
              <w:keepNext w:val="0"/>
              <w:tabs>
                <w:tab w:val="clear" w:pos="9072"/>
              </w:tabs>
              <w:spacing w:before="120" w:after="0" w:line="240" w:lineRule="auto"/>
              <w:ind w:left="36" w:right="-227"/>
              <w:outlineLvl w:val="3"/>
              <w:rPr>
                <w:b w:val="0"/>
              </w:rPr>
            </w:pPr>
            <w:r w:rsidRPr="00E630D7">
              <w:t>HCP</w:t>
            </w:r>
            <w:r w:rsidRPr="00E630D7">
              <w:rPr>
                <w:rFonts w:eastAsia="Times New Roman"/>
                <w:iCs w:val="0"/>
                <w:color w:val="0000FF"/>
              </w:rPr>
              <w:t xml:space="preserve"> </w:t>
            </w:r>
          </w:p>
        </w:tc>
        <w:tc>
          <w:tcPr>
            <w:tcW w:w="3319" w:type="dxa"/>
          </w:tcPr>
          <w:p w14:paraId="2272D98E" w14:textId="77777777" w:rsidR="00447DE3" w:rsidRPr="00A65009" w:rsidRDefault="00AC3673" w:rsidP="00447DE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Not Compliant</w:t>
            </w:r>
          </w:p>
        </w:tc>
      </w:tr>
      <w:tr w:rsidR="00D478C0" w14:paraId="4F2DBCE8" w14:textId="77777777" w:rsidTr="00447DE3">
        <w:trPr>
          <w:trHeight w:val="121"/>
        </w:trPr>
        <w:tc>
          <w:tcPr>
            <w:tcW w:w="5348" w:type="dxa"/>
            <w:vMerge/>
          </w:tcPr>
          <w:p w14:paraId="40DF5268" w14:textId="77777777" w:rsidR="00447DE3" w:rsidRPr="005A682F" w:rsidRDefault="00447DE3" w:rsidP="00447DE3">
            <w:pPr>
              <w:pStyle w:val="Heading4"/>
              <w:keepNext w:val="0"/>
              <w:tabs>
                <w:tab w:val="clear" w:pos="9072"/>
              </w:tabs>
              <w:spacing w:before="120" w:after="0" w:line="240" w:lineRule="auto"/>
              <w:ind w:left="36" w:right="-224"/>
              <w:outlineLvl w:val="3"/>
              <w:rPr>
                <w:b w:val="0"/>
                <w:sz w:val="20"/>
                <w:szCs w:val="20"/>
              </w:rPr>
            </w:pPr>
          </w:p>
        </w:tc>
        <w:tc>
          <w:tcPr>
            <w:tcW w:w="921" w:type="dxa"/>
          </w:tcPr>
          <w:p w14:paraId="5269259D" w14:textId="77777777" w:rsidR="00447DE3" w:rsidRPr="005A682F" w:rsidRDefault="00AC3673" w:rsidP="00447DE3">
            <w:pPr>
              <w:pStyle w:val="Heading4"/>
              <w:keepNext w:val="0"/>
              <w:tabs>
                <w:tab w:val="clear" w:pos="9072"/>
              </w:tabs>
              <w:spacing w:before="120" w:after="0" w:line="240" w:lineRule="auto"/>
              <w:ind w:left="36" w:right="-227"/>
              <w:outlineLvl w:val="3"/>
              <w:rPr>
                <w:b w:val="0"/>
              </w:rPr>
            </w:pPr>
            <w:r w:rsidRPr="00E630D7">
              <w:t>CHSP</w:t>
            </w:r>
          </w:p>
        </w:tc>
        <w:tc>
          <w:tcPr>
            <w:tcW w:w="3319" w:type="dxa"/>
          </w:tcPr>
          <w:p w14:paraId="26D4DCF7" w14:textId="77777777" w:rsidR="00447DE3" w:rsidRPr="00A65009" w:rsidRDefault="00AC3673" w:rsidP="00447DE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Not Compliant</w:t>
            </w:r>
          </w:p>
        </w:tc>
      </w:tr>
      <w:tr w:rsidR="00D478C0" w14:paraId="7BE16F88" w14:textId="77777777" w:rsidTr="00447DE3">
        <w:trPr>
          <w:trHeight w:val="331"/>
        </w:trPr>
        <w:tc>
          <w:tcPr>
            <w:tcW w:w="5348" w:type="dxa"/>
          </w:tcPr>
          <w:p w14:paraId="28B4ED92" w14:textId="77777777" w:rsidR="00447DE3" w:rsidRPr="005A682F" w:rsidRDefault="00AC3673" w:rsidP="00447DE3">
            <w:pPr>
              <w:pStyle w:val="Heading4"/>
              <w:keepNext w:val="0"/>
              <w:tabs>
                <w:tab w:val="clear" w:pos="9072"/>
              </w:tabs>
              <w:spacing w:before="120" w:after="0" w:line="240" w:lineRule="auto"/>
              <w:ind w:left="36" w:right="-224"/>
              <w:outlineLvl w:val="3"/>
              <w:rPr>
                <w:b w:val="0"/>
                <w:sz w:val="20"/>
                <w:szCs w:val="20"/>
              </w:rPr>
            </w:pPr>
            <w:r w:rsidRPr="00E630D7">
              <w:rPr>
                <w:b w:val="0"/>
              </w:rPr>
              <w:t>Requirement 2(3)(a)</w:t>
            </w:r>
          </w:p>
        </w:tc>
        <w:tc>
          <w:tcPr>
            <w:tcW w:w="921" w:type="dxa"/>
          </w:tcPr>
          <w:p w14:paraId="400AB2FC" w14:textId="77777777" w:rsidR="00447DE3" w:rsidRPr="005A682F" w:rsidRDefault="00AC3673" w:rsidP="00447DE3">
            <w:pPr>
              <w:pStyle w:val="Heading4"/>
              <w:keepNext w:val="0"/>
              <w:tabs>
                <w:tab w:val="clear" w:pos="9072"/>
              </w:tabs>
              <w:spacing w:before="120" w:after="0" w:line="240" w:lineRule="auto"/>
              <w:ind w:left="36" w:right="-227"/>
              <w:outlineLvl w:val="3"/>
              <w:rPr>
                <w:b w:val="0"/>
              </w:rPr>
            </w:pPr>
            <w:r w:rsidRPr="00E630D7">
              <w:rPr>
                <w:b w:val="0"/>
              </w:rPr>
              <w:t>HCP</w:t>
            </w:r>
          </w:p>
        </w:tc>
        <w:tc>
          <w:tcPr>
            <w:tcW w:w="3319" w:type="dxa"/>
          </w:tcPr>
          <w:p w14:paraId="7581492E" w14:textId="77777777" w:rsidR="00447DE3" w:rsidRPr="00A65009" w:rsidRDefault="00AC3673" w:rsidP="00447DE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D478C0" w14:paraId="7D370FDB" w14:textId="77777777" w:rsidTr="00447DE3">
        <w:trPr>
          <w:trHeight w:val="331"/>
        </w:trPr>
        <w:tc>
          <w:tcPr>
            <w:tcW w:w="5348" w:type="dxa"/>
          </w:tcPr>
          <w:p w14:paraId="12809E22" w14:textId="77777777" w:rsidR="00447DE3" w:rsidRPr="005A682F" w:rsidRDefault="00447DE3" w:rsidP="00447DE3">
            <w:pPr>
              <w:pStyle w:val="Heading4"/>
              <w:keepNext w:val="0"/>
              <w:tabs>
                <w:tab w:val="clear" w:pos="9072"/>
              </w:tabs>
              <w:spacing w:before="120" w:after="0" w:line="240" w:lineRule="auto"/>
              <w:ind w:left="36" w:right="-224"/>
              <w:outlineLvl w:val="3"/>
              <w:rPr>
                <w:b w:val="0"/>
                <w:sz w:val="20"/>
                <w:szCs w:val="20"/>
              </w:rPr>
            </w:pPr>
          </w:p>
        </w:tc>
        <w:tc>
          <w:tcPr>
            <w:tcW w:w="921" w:type="dxa"/>
          </w:tcPr>
          <w:p w14:paraId="6B3F3D37" w14:textId="77777777" w:rsidR="00447DE3" w:rsidRPr="005A682F" w:rsidRDefault="00AC3673" w:rsidP="00447DE3">
            <w:pPr>
              <w:pStyle w:val="Heading4"/>
              <w:keepNext w:val="0"/>
              <w:tabs>
                <w:tab w:val="clear" w:pos="9072"/>
              </w:tabs>
              <w:spacing w:before="120" w:after="0" w:line="240" w:lineRule="auto"/>
              <w:ind w:left="36" w:right="-227"/>
              <w:outlineLvl w:val="3"/>
              <w:rPr>
                <w:b w:val="0"/>
              </w:rPr>
            </w:pPr>
            <w:r w:rsidRPr="00E630D7">
              <w:rPr>
                <w:b w:val="0"/>
              </w:rPr>
              <w:t>CHSP</w:t>
            </w:r>
          </w:p>
        </w:tc>
        <w:tc>
          <w:tcPr>
            <w:tcW w:w="3319" w:type="dxa"/>
          </w:tcPr>
          <w:p w14:paraId="741C5007" w14:textId="77777777" w:rsidR="00447DE3" w:rsidRPr="00A65009" w:rsidRDefault="00AC3673" w:rsidP="00447DE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D478C0" w14:paraId="63C5A668" w14:textId="77777777" w:rsidTr="00447DE3">
        <w:trPr>
          <w:trHeight w:val="331"/>
        </w:trPr>
        <w:tc>
          <w:tcPr>
            <w:tcW w:w="5348" w:type="dxa"/>
          </w:tcPr>
          <w:p w14:paraId="44683361" w14:textId="77777777" w:rsidR="00447DE3" w:rsidRPr="005A682F" w:rsidRDefault="00AC3673" w:rsidP="00447DE3">
            <w:pPr>
              <w:pStyle w:val="Heading4"/>
              <w:keepNext w:val="0"/>
              <w:tabs>
                <w:tab w:val="clear" w:pos="9072"/>
              </w:tabs>
              <w:spacing w:before="120" w:after="0" w:line="240" w:lineRule="auto"/>
              <w:ind w:left="36" w:right="-224"/>
              <w:outlineLvl w:val="3"/>
              <w:rPr>
                <w:b w:val="0"/>
                <w:sz w:val="20"/>
                <w:szCs w:val="20"/>
              </w:rPr>
            </w:pPr>
            <w:r w:rsidRPr="00E630D7">
              <w:rPr>
                <w:b w:val="0"/>
              </w:rPr>
              <w:t>Requirement 2(3)(b)</w:t>
            </w:r>
          </w:p>
        </w:tc>
        <w:tc>
          <w:tcPr>
            <w:tcW w:w="921" w:type="dxa"/>
          </w:tcPr>
          <w:p w14:paraId="6C87DC96" w14:textId="77777777" w:rsidR="00447DE3" w:rsidRPr="005A682F" w:rsidRDefault="00AC3673" w:rsidP="00447DE3">
            <w:pPr>
              <w:pStyle w:val="Heading4"/>
              <w:keepNext w:val="0"/>
              <w:tabs>
                <w:tab w:val="clear" w:pos="9072"/>
              </w:tabs>
              <w:spacing w:before="120" w:after="0" w:line="240" w:lineRule="auto"/>
              <w:ind w:left="36" w:right="-227"/>
              <w:outlineLvl w:val="3"/>
              <w:rPr>
                <w:b w:val="0"/>
              </w:rPr>
            </w:pPr>
            <w:r w:rsidRPr="00E630D7">
              <w:rPr>
                <w:b w:val="0"/>
              </w:rPr>
              <w:t>HCP</w:t>
            </w:r>
          </w:p>
        </w:tc>
        <w:tc>
          <w:tcPr>
            <w:tcW w:w="3319" w:type="dxa"/>
          </w:tcPr>
          <w:p w14:paraId="33266A38" w14:textId="77777777" w:rsidR="00447DE3" w:rsidRPr="00A65009" w:rsidRDefault="00AC3673" w:rsidP="00447DE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D478C0" w14:paraId="4257B722" w14:textId="77777777" w:rsidTr="00447DE3">
        <w:trPr>
          <w:trHeight w:val="331"/>
        </w:trPr>
        <w:tc>
          <w:tcPr>
            <w:tcW w:w="5348" w:type="dxa"/>
          </w:tcPr>
          <w:p w14:paraId="308DC93C" w14:textId="77777777" w:rsidR="00447DE3" w:rsidRPr="005A682F" w:rsidRDefault="00447DE3" w:rsidP="00447DE3">
            <w:pPr>
              <w:pStyle w:val="Heading4"/>
              <w:keepNext w:val="0"/>
              <w:tabs>
                <w:tab w:val="clear" w:pos="9072"/>
              </w:tabs>
              <w:spacing w:before="120" w:after="0" w:line="240" w:lineRule="auto"/>
              <w:ind w:left="36" w:right="-224"/>
              <w:outlineLvl w:val="3"/>
              <w:rPr>
                <w:b w:val="0"/>
                <w:sz w:val="20"/>
                <w:szCs w:val="20"/>
              </w:rPr>
            </w:pPr>
          </w:p>
        </w:tc>
        <w:tc>
          <w:tcPr>
            <w:tcW w:w="921" w:type="dxa"/>
          </w:tcPr>
          <w:p w14:paraId="4A6DDA63" w14:textId="77777777" w:rsidR="00447DE3" w:rsidRPr="005A682F" w:rsidRDefault="00AC3673" w:rsidP="00447DE3">
            <w:pPr>
              <w:pStyle w:val="Heading4"/>
              <w:keepNext w:val="0"/>
              <w:tabs>
                <w:tab w:val="clear" w:pos="9072"/>
              </w:tabs>
              <w:spacing w:before="120" w:after="0" w:line="240" w:lineRule="auto"/>
              <w:ind w:left="36" w:right="-227"/>
              <w:outlineLvl w:val="3"/>
              <w:rPr>
                <w:b w:val="0"/>
              </w:rPr>
            </w:pPr>
            <w:r w:rsidRPr="00E630D7">
              <w:rPr>
                <w:b w:val="0"/>
              </w:rPr>
              <w:t>CHSP</w:t>
            </w:r>
          </w:p>
        </w:tc>
        <w:tc>
          <w:tcPr>
            <w:tcW w:w="3319" w:type="dxa"/>
          </w:tcPr>
          <w:p w14:paraId="735FEEC3" w14:textId="77777777" w:rsidR="00447DE3" w:rsidRPr="00A65009" w:rsidRDefault="00AC3673" w:rsidP="00447DE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B073EB" w14:paraId="4F5ECFCF" w14:textId="77777777" w:rsidTr="00447DE3">
        <w:trPr>
          <w:trHeight w:val="331"/>
        </w:trPr>
        <w:tc>
          <w:tcPr>
            <w:tcW w:w="5348" w:type="dxa"/>
          </w:tcPr>
          <w:p w14:paraId="3A197CC7" w14:textId="77777777" w:rsidR="00B073EB" w:rsidRPr="005A682F" w:rsidRDefault="00B073EB" w:rsidP="00B073EB">
            <w:pPr>
              <w:pStyle w:val="Heading4"/>
              <w:keepNext w:val="0"/>
              <w:tabs>
                <w:tab w:val="clear" w:pos="9072"/>
              </w:tabs>
              <w:spacing w:before="120" w:after="0" w:line="240" w:lineRule="auto"/>
              <w:ind w:left="36" w:right="-224"/>
              <w:outlineLvl w:val="3"/>
              <w:rPr>
                <w:b w:val="0"/>
                <w:sz w:val="20"/>
                <w:szCs w:val="20"/>
              </w:rPr>
            </w:pPr>
            <w:r w:rsidRPr="00E630D7">
              <w:rPr>
                <w:b w:val="0"/>
              </w:rPr>
              <w:t>Requirement 2(3)(c)</w:t>
            </w:r>
          </w:p>
        </w:tc>
        <w:tc>
          <w:tcPr>
            <w:tcW w:w="921" w:type="dxa"/>
          </w:tcPr>
          <w:p w14:paraId="7ED4A792" w14:textId="77777777" w:rsidR="00B073EB" w:rsidRPr="005A682F" w:rsidRDefault="00B073EB" w:rsidP="00B073EB">
            <w:pPr>
              <w:pStyle w:val="Heading4"/>
              <w:keepNext w:val="0"/>
              <w:tabs>
                <w:tab w:val="clear" w:pos="9072"/>
              </w:tabs>
              <w:spacing w:before="120" w:after="0" w:line="240" w:lineRule="auto"/>
              <w:ind w:left="36" w:right="-227"/>
              <w:outlineLvl w:val="3"/>
              <w:rPr>
                <w:b w:val="0"/>
              </w:rPr>
            </w:pPr>
            <w:r w:rsidRPr="00E630D7">
              <w:rPr>
                <w:b w:val="0"/>
              </w:rPr>
              <w:t>HCP</w:t>
            </w:r>
          </w:p>
        </w:tc>
        <w:tc>
          <w:tcPr>
            <w:tcW w:w="3319" w:type="dxa"/>
          </w:tcPr>
          <w:p w14:paraId="3F2D7E9B" w14:textId="4E889DB1" w:rsidR="00B073EB" w:rsidRPr="00A65009" w:rsidRDefault="00B073EB" w:rsidP="00B073EB">
            <w:pPr>
              <w:pStyle w:val="Heading4"/>
              <w:keepNext w:val="0"/>
              <w:tabs>
                <w:tab w:val="clear" w:pos="9072"/>
              </w:tabs>
              <w:spacing w:before="120" w:after="0" w:line="240" w:lineRule="auto"/>
              <w:ind w:left="36"/>
              <w:outlineLvl w:val="3"/>
              <w:rPr>
                <w:rFonts w:eastAsia="Times New Roman"/>
                <w:b w:val="0"/>
                <w:iCs w:val="0"/>
              </w:rPr>
            </w:pPr>
            <w:r w:rsidRPr="00F167DF">
              <w:rPr>
                <w:rFonts w:eastAsia="Times New Roman"/>
                <w:b w:val="0"/>
                <w:iCs w:val="0"/>
              </w:rPr>
              <w:t>Compliant</w:t>
            </w:r>
          </w:p>
        </w:tc>
      </w:tr>
      <w:tr w:rsidR="00B073EB" w14:paraId="6B9598CC" w14:textId="77777777" w:rsidTr="00447DE3">
        <w:trPr>
          <w:trHeight w:val="331"/>
        </w:trPr>
        <w:tc>
          <w:tcPr>
            <w:tcW w:w="5348" w:type="dxa"/>
          </w:tcPr>
          <w:p w14:paraId="03570754" w14:textId="77777777" w:rsidR="00B073EB" w:rsidRPr="005A682F" w:rsidRDefault="00B073EB" w:rsidP="00B073EB">
            <w:pPr>
              <w:pStyle w:val="Heading4"/>
              <w:keepNext w:val="0"/>
              <w:tabs>
                <w:tab w:val="clear" w:pos="9072"/>
              </w:tabs>
              <w:spacing w:before="120" w:after="0" w:line="240" w:lineRule="auto"/>
              <w:ind w:left="36" w:right="-224"/>
              <w:outlineLvl w:val="3"/>
              <w:rPr>
                <w:b w:val="0"/>
                <w:sz w:val="20"/>
                <w:szCs w:val="20"/>
              </w:rPr>
            </w:pPr>
          </w:p>
        </w:tc>
        <w:tc>
          <w:tcPr>
            <w:tcW w:w="921" w:type="dxa"/>
          </w:tcPr>
          <w:p w14:paraId="3CC0CDCC" w14:textId="77777777" w:rsidR="00B073EB" w:rsidRPr="005A682F" w:rsidRDefault="00B073EB" w:rsidP="00B073EB">
            <w:pPr>
              <w:pStyle w:val="Heading4"/>
              <w:keepNext w:val="0"/>
              <w:tabs>
                <w:tab w:val="clear" w:pos="9072"/>
              </w:tabs>
              <w:spacing w:before="120" w:after="0" w:line="240" w:lineRule="auto"/>
              <w:ind w:left="36" w:right="-227"/>
              <w:outlineLvl w:val="3"/>
              <w:rPr>
                <w:b w:val="0"/>
              </w:rPr>
            </w:pPr>
            <w:r w:rsidRPr="00E630D7">
              <w:rPr>
                <w:b w:val="0"/>
              </w:rPr>
              <w:t>CHSP</w:t>
            </w:r>
          </w:p>
        </w:tc>
        <w:tc>
          <w:tcPr>
            <w:tcW w:w="3319" w:type="dxa"/>
          </w:tcPr>
          <w:p w14:paraId="4BA3F25C" w14:textId="7795E9B7" w:rsidR="00B073EB" w:rsidRPr="00A65009" w:rsidRDefault="00B073EB" w:rsidP="00B073EB">
            <w:pPr>
              <w:pStyle w:val="Heading4"/>
              <w:keepNext w:val="0"/>
              <w:tabs>
                <w:tab w:val="clear" w:pos="9072"/>
              </w:tabs>
              <w:spacing w:before="120" w:after="0" w:line="240" w:lineRule="auto"/>
              <w:ind w:left="36"/>
              <w:outlineLvl w:val="3"/>
              <w:rPr>
                <w:rFonts w:eastAsia="Times New Roman"/>
                <w:b w:val="0"/>
                <w:iCs w:val="0"/>
              </w:rPr>
            </w:pPr>
            <w:r w:rsidRPr="00F167DF">
              <w:rPr>
                <w:rFonts w:eastAsia="Times New Roman"/>
                <w:b w:val="0"/>
                <w:iCs w:val="0"/>
              </w:rPr>
              <w:t>Compliant</w:t>
            </w:r>
          </w:p>
        </w:tc>
      </w:tr>
      <w:tr w:rsidR="00B073EB" w14:paraId="2FE42639" w14:textId="77777777" w:rsidTr="00447DE3">
        <w:trPr>
          <w:trHeight w:val="331"/>
        </w:trPr>
        <w:tc>
          <w:tcPr>
            <w:tcW w:w="5348" w:type="dxa"/>
          </w:tcPr>
          <w:p w14:paraId="6513C118" w14:textId="77777777" w:rsidR="00B073EB" w:rsidRPr="005A682F" w:rsidRDefault="00B073EB" w:rsidP="00B073EB">
            <w:pPr>
              <w:pStyle w:val="Heading4"/>
              <w:keepNext w:val="0"/>
              <w:tabs>
                <w:tab w:val="clear" w:pos="9072"/>
              </w:tabs>
              <w:spacing w:before="120" w:after="0" w:line="240" w:lineRule="auto"/>
              <w:ind w:left="36" w:right="-224"/>
              <w:outlineLvl w:val="3"/>
              <w:rPr>
                <w:b w:val="0"/>
                <w:sz w:val="20"/>
                <w:szCs w:val="20"/>
              </w:rPr>
            </w:pPr>
            <w:r w:rsidRPr="00E630D7">
              <w:rPr>
                <w:b w:val="0"/>
              </w:rPr>
              <w:t>Requirement 2(3)(d)</w:t>
            </w:r>
          </w:p>
        </w:tc>
        <w:tc>
          <w:tcPr>
            <w:tcW w:w="921" w:type="dxa"/>
          </w:tcPr>
          <w:p w14:paraId="41E3A0A4" w14:textId="77777777" w:rsidR="00B073EB" w:rsidRPr="005A682F" w:rsidRDefault="00B073EB" w:rsidP="00B073EB">
            <w:pPr>
              <w:pStyle w:val="Heading4"/>
              <w:keepNext w:val="0"/>
              <w:tabs>
                <w:tab w:val="clear" w:pos="9072"/>
              </w:tabs>
              <w:spacing w:before="120" w:after="0" w:line="240" w:lineRule="auto"/>
              <w:ind w:left="36" w:right="-227"/>
              <w:outlineLvl w:val="3"/>
              <w:rPr>
                <w:b w:val="0"/>
              </w:rPr>
            </w:pPr>
            <w:r w:rsidRPr="00E630D7">
              <w:rPr>
                <w:b w:val="0"/>
              </w:rPr>
              <w:t>HCP</w:t>
            </w:r>
          </w:p>
        </w:tc>
        <w:tc>
          <w:tcPr>
            <w:tcW w:w="3319" w:type="dxa"/>
          </w:tcPr>
          <w:p w14:paraId="54969522" w14:textId="20511F44" w:rsidR="00B073EB" w:rsidRPr="00A65009" w:rsidRDefault="00B073EB" w:rsidP="00B073EB">
            <w:pPr>
              <w:pStyle w:val="Heading4"/>
              <w:keepNext w:val="0"/>
              <w:tabs>
                <w:tab w:val="clear" w:pos="9072"/>
              </w:tabs>
              <w:spacing w:before="120" w:after="0" w:line="240" w:lineRule="auto"/>
              <w:ind w:left="36"/>
              <w:outlineLvl w:val="3"/>
              <w:rPr>
                <w:rFonts w:eastAsia="Times New Roman"/>
                <w:b w:val="0"/>
                <w:iCs w:val="0"/>
              </w:rPr>
            </w:pPr>
            <w:r w:rsidRPr="009506EB">
              <w:rPr>
                <w:rFonts w:eastAsia="Times New Roman"/>
                <w:b w:val="0"/>
                <w:iCs w:val="0"/>
              </w:rPr>
              <w:t>Compliant</w:t>
            </w:r>
          </w:p>
        </w:tc>
      </w:tr>
      <w:tr w:rsidR="00B073EB" w14:paraId="2776606E" w14:textId="77777777" w:rsidTr="00447DE3">
        <w:trPr>
          <w:trHeight w:val="331"/>
        </w:trPr>
        <w:tc>
          <w:tcPr>
            <w:tcW w:w="5348" w:type="dxa"/>
          </w:tcPr>
          <w:p w14:paraId="5E9B2F9F" w14:textId="77777777" w:rsidR="00B073EB" w:rsidRPr="00E630D7" w:rsidRDefault="00B073EB" w:rsidP="00B073EB">
            <w:pPr>
              <w:pStyle w:val="Heading4"/>
              <w:keepNext w:val="0"/>
              <w:tabs>
                <w:tab w:val="clear" w:pos="9072"/>
              </w:tabs>
              <w:spacing w:before="120" w:after="0" w:line="240" w:lineRule="auto"/>
              <w:ind w:left="36" w:right="-224"/>
              <w:outlineLvl w:val="3"/>
              <w:rPr>
                <w:b w:val="0"/>
              </w:rPr>
            </w:pPr>
          </w:p>
        </w:tc>
        <w:tc>
          <w:tcPr>
            <w:tcW w:w="921" w:type="dxa"/>
          </w:tcPr>
          <w:p w14:paraId="027EDB94" w14:textId="77777777" w:rsidR="00B073EB" w:rsidRPr="00E630D7" w:rsidRDefault="00B073EB" w:rsidP="00B073EB">
            <w:pPr>
              <w:pStyle w:val="Heading4"/>
              <w:keepNext w:val="0"/>
              <w:tabs>
                <w:tab w:val="clear" w:pos="9072"/>
              </w:tabs>
              <w:spacing w:before="120" w:after="0" w:line="240" w:lineRule="auto"/>
              <w:ind w:left="36" w:right="-227"/>
              <w:outlineLvl w:val="3"/>
              <w:rPr>
                <w:b w:val="0"/>
              </w:rPr>
            </w:pPr>
            <w:r w:rsidRPr="00E630D7">
              <w:rPr>
                <w:b w:val="0"/>
              </w:rPr>
              <w:t>CHSP</w:t>
            </w:r>
          </w:p>
        </w:tc>
        <w:tc>
          <w:tcPr>
            <w:tcW w:w="3319" w:type="dxa"/>
          </w:tcPr>
          <w:p w14:paraId="57BA770F" w14:textId="3D385CBA" w:rsidR="00B073EB" w:rsidRPr="00A65009" w:rsidRDefault="00B073EB" w:rsidP="00B073EB">
            <w:pPr>
              <w:pStyle w:val="Heading4"/>
              <w:keepNext w:val="0"/>
              <w:tabs>
                <w:tab w:val="clear" w:pos="9072"/>
              </w:tabs>
              <w:spacing w:before="120" w:after="0" w:line="240" w:lineRule="auto"/>
              <w:ind w:left="36"/>
              <w:outlineLvl w:val="3"/>
              <w:rPr>
                <w:rFonts w:eastAsia="Times New Roman"/>
                <w:b w:val="0"/>
                <w:iCs w:val="0"/>
              </w:rPr>
            </w:pPr>
            <w:r w:rsidRPr="009506EB">
              <w:rPr>
                <w:rFonts w:eastAsia="Times New Roman"/>
                <w:b w:val="0"/>
                <w:iCs w:val="0"/>
              </w:rPr>
              <w:t>Compliant</w:t>
            </w:r>
          </w:p>
        </w:tc>
      </w:tr>
      <w:tr w:rsidR="00D478C0" w14:paraId="38655D24" w14:textId="77777777" w:rsidTr="00447DE3">
        <w:trPr>
          <w:trHeight w:val="344"/>
        </w:trPr>
        <w:tc>
          <w:tcPr>
            <w:tcW w:w="5348" w:type="dxa"/>
          </w:tcPr>
          <w:p w14:paraId="035E2E9C" w14:textId="77777777" w:rsidR="00447DE3" w:rsidRPr="00E630D7" w:rsidRDefault="00AC3673" w:rsidP="00447DE3">
            <w:pPr>
              <w:pStyle w:val="Heading4"/>
              <w:keepNext w:val="0"/>
              <w:tabs>
                <w:tab w:val="clear" w:pos="9072"/>
              </w:tabs>
              <w:spacing w:before="120" w:after="0" w:line="240" w:lineRule="auto"/>
              <w:ind w:left="36" w:right="-224"/>
              <w:outlineLvl w:val="3"/>
              <w:rPr>
                <w:b w:val="0"/>
              </w:rPr>
            </w:pPr>
            <w:r w:rsidRPr="00E630D7">
              <w:rPr>
                <w:b w:val="0"/>
              </w:rPr>
              <w:t>Requirement 2(3)(e)</w:t>
            </w:r>
          </w:p>
        </w:tc>
        <w:tc>
          <w:tcPr>
            <w:tcW w:w="921" w:type="dxa"/>
          </w:tcPr>
          <w:p w14:paraId="4F2ED78F" w14:textId="77777777" w:rsidR="00447DE3" w:rsidRPr="00E630D7" w:rsidRDefault="00AC3673" w:rsidP="00447DE3">
            <w:pPr>
              <w:pStyle w:val="Heading4"/>
              <w:keepNext w:val="0"/>
              <w:tabs>
                <w:tab w:val="clear" w:pos="9072"/>
              </w:tabs>
              <w:spacing w:before="120" w:after="0" w:line="240" w:lineRule="auto"/>
              <w:ind w:left="36" w:right="-227"/>
              <w:outlineLvl w:val="3"/>
              <w:rPr>
                <w:b w:val="0"/>
              </w:rPr>
            </w:pPr>
            <w:r w:rsidRPr="00E630D7">
              <w:rPr>
                <w:b w:val="0"/>
              </w:rPr>
              <w:t>HCP</w:t>
            </w:r>
          </w:p>
        </w:tc>
        <w:tc>
          <w:tcPr>
            <w:tcW w:w="3319" w:type="dxa"/>
          </w:tcPr>
          <w:p w14:paraId="53106E54" w14:textId="77777777" w:rsidR="00447DE3" w:rsidRPr="00A65009" w:rsidRDefault="00AC3673" w:rsidP="00447DE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D478C0" w14:paraId="48E4019B" w14:textId="77777777" w:rsidTr="00447DE3">
        <w:trPr>
          <w:trHeight w:val="331"/>
        </w:trPr>
        <w:tc>
          <w:tcPr>
            <w:tcW w:w="5348" w:type="dxa"/>
          </w:tcPr>
          <w:p w14:paraId="23B2F2A4" w14:textId="77777777" w:rsidR="00447DE3" w:rsidRPr="00E630D7" w:rsidRDefault="00447DE3" w:rsidP="00447DE3">
            <w:pPr>
              <w:pStyle w:val="Heading4"/>
              <w:keepNext w:val="0"/>
              <w:tabs>
                <w:tab w:val="clear" w:pos="9072"/>
              </w:tabs>
              <w:spacing w:before="120" w:after="0" w:line="240" w:lineRule="auto"/>
              <w:ind w:left="36" w:right="-224"/>
              <w:outlineLvl w:val="3"/>
              <w:rPr>
                <w:b w:val="0"/>
              </w:rPr>
            </w:pPr>
          </w:p>
        </w:tc>
        <w:tc>
          <w:tcPr>
            <w:tcW w:w="921" w:type="dxa"/>
          </w:tcPr>
          <w:p w14:paraId="231338C6" w14:textId="77777777" w:rsidR="00447DE3" w:rsidRPr="00E630D7" w:rsidRDefault="00AC3673" w:rsidP="00447DE3">
            <w:pPr>
              <w:pStyle w:val="Heading4"/>
              <w:keepNext w:val="0"/>
              <w:tabs>
                <w:tab w:val="clear" w:pos="9072"/>
              </w:tabs>
              <w:spacing w:before="120" w:after="0" w:line="240" w:lineRule="auto"/>
              <w:ind w:left="36" w:right="-227"/>
              <w:outlineLvl w:val="3"/>
              <w:rPr>
                <w:b w:val="0"/>
              </w:rPr>
            </w:pPr>
            <w:r w:rsidRPr="00E630D7">
              <w:rPr>
                <w:b w:val="0"/>
              </w:rPr>
              <w:t>CHSP</w:t>
            </w:r>
          </w:p>
        </w:tc>
        <w:tc>
          <w:tcPr>
            <w:tcW w:w="3319" w:type="dxa"/>
          </w:tcPr>
          <w:p w14:paraId="3375CA70" w14:textId="77777777" w:rsidR="00447DE3" w:rsidRPr="00A65009" w:rsidRDefault="00AC3673" w:rsidP="00447DE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D478C0" w14:paraId="5A334243" w14:textId="77777777" w:rsidTr="00447DE3">
        <w:trPr>
          <w:trHeight w:val="331"/>
        </w:trPr>
        <w:tc>
          <w:tcPr>
            <w:tcW w:w="5348" w:type="dxa"/>
          </w:tcPr>
          <w:p w14:paraId="6E1E65C2" w14:textId="77777777" w:rsidR="00447DE3" w:rsidRPr="00E630D7" w:rsidRDefault="00447DE3" w:rsidP="00447DE3">
            <w:pPr>
              <w:pStyle w:val="Heading4"/>
              <w:keepNext w:val="0"/>
              <w:tabs>
                <w:tab w:val="clear" w:pos="9072"/>
              </w:tabs>
              <w:spacing w:before="120" w:after="0" w:line="240" w:lineRule="auto"/>
              <w:ind w:left="36" w:right="-224"/>
              <w:outlineLvl w:val="3"/>
              <w:rPr>
                <w:b w:val="0"/>
              </w:rPr>
            </w:pPr>
          </w:p>
        </w:tc>
        <w:tc>
          <w:tcPr>
            <w:tcW w:w="921" w:type="dxa"/>
          </w:tcPr>
          <w:p w14:paraId="1F32A423" w14:textId="77777777" w:rsidR="00447DE3" w:rsidRPr="00E630D7" w:rsidRDefault="00447DE3" w:rsidP="00447DE3">
            <w:pPr>
              <w:pStyle w:val="Heading4"/>
              <w:keepNext w:val="0"/>
              <w:tabs>
                <w:tab w:val="clear" w:pos="9072"/>
              </w:tabs>
              <w:spacing w:before="120" w:after="0" w:line="240" w:lineRule="auto"/>
              <w:ind w:left="36" w:right="-227"/>
              <w:outlineLvl w:val="3"/>
              <w:rPr>
                <w:b w:val="0"/>
              </w:rPr>
            </w:pPr>
          </w:p>
        </w:tc>
        <w:tc>
          <w:tcPr>
            <w:tcW w:w="3319" w:type="dxa"/>
          </w:tcPr>
          <w:p w14:paraId="74CF927A" w14:textId="77777777" w:rsidR="00447DE3" w:rsidRPr="00A65009" w:rsidRDefault="00447DE3" w:rsidP="00447DE3">
            <w:pPr>
              <w:pStyle w:val="Heading4"/>
              <w:keepNext w:val="0"/>
              <w:tabs>
                <w:tab w:val="clear" w:pos="9072"/>
              </w:tabs>
              <w:spacing w:before="120" w:after="0" w:line="240" w:lineRule="auto"/>
              <w:ind w:left="36"/>
              <w:outlineLvl w:val="3"/>
              <w:rPr>
                <w:rFonts w:eastAsia="Times New Roman"/>
                <w:b w:val="0"/>
                <w:iCs w:val="0"/>
              </w:rPr>
            </w:pPr>
          </w:p>
        </w:tc>
      </w:tr>
      <w:tr w:rsidR="00D478C0" w14:paraId="37AD8EE2" w14:textId="77777777" w:rsidTr="00447DE3">
        <w:trPr>
          <w:trHeight w:val="331"/>
        </w:trPr>
        <w:tc>
          <w:tcPr>
            <w:tcW w:w="5348" w:type="dxa"/>
            <w:vMerge w:val="restart"/>
          </w:tcPr>
          <w:p w14:paraId="7B81EC90" w14:textId="77777777" w:rsidR="00447DE3" w:rsidRPr="005A682F" w:rsidRDefault="00AC3673" w:rsidP="00447DE3">
            <w:pPr>
              <w:pStyle w:val="Heading4"/>
              <w:tabs>
                <w:tab w:val="clear" w:pos="9072"/>
              </w:tabs>
              <w:spacing w:before="120" w:after="0" w:line="240" w:lineRule="auto"/>
              <w:ind w:left="36"/>
              <w:outlineLvl w:val="3"/>
              <w:rPr>
                <w:b w:val="0"/>
              </w:rPr>
            </w:pPr>
            <w:r w:rsidRPr="00477C4C">
              <w:t>Standard 3 Personal care and clinical</w:t>
            </w:r>
            <w:r>
              <w:t xml:space="preserve"> care</w:t>
            </w:r>
          </w:p>
          <w:p w14:paraId="425D438D" w14:textId="77777777" w:rsidR="00447DE3" w:rsidRPr="00E630D7" w:rsidRDefault="00AC3673" w:rsidP="00447DE3">
            <w:pPr>
              <w:pStyle w:val="Heading4"/>
              <w:keepNext w:val="0"/>
              <w:tabs>
                <w:tab w:val="clear" w:pos="9072"/>
              </w:tabs>
              <w:spacing w:before="120" w:after="0" w:line="240" w:lineRule="auto"/>
              <w:ind w:left="36" w:right="-224"/>
              <w:outlineLvl w:val="3"/>
              <w:rPr>
                <w:b w:val="0"/>
              </w:rPr>
            </w:pPr>
            <w:r w:rsidRPr="005A682F">
              <w:rPr>
                <w:rFonts w:eastAsia="Times New Roman"/>
                <w:b w:val="0"/>
                <w:iCs w:val="0"/>
                <w:color w:val="0000FF"/>
              </w:rPr>
              <w:t xml:space="preserve">    </w:t>
            </w:r>
          </w:p>
        </w:tc>
        <w:tc>
          <w:tcPr>
            <w:tcW w:w="921" w:type="dxa"/>
          </w:tcPr>
          <w:p w14:paraId="0EF56027" w14:textId="77777777" w:rsidR="00447DE3" w:rsidRPr="00E630D7" w:rsidRDefault="00AC3673" w:rsidP="00447DE3">
            <w:pPr>
              <w:pStyle w:val="Heading4"/>
              <w:keepNext w:val="0"/>
              <w:tabs>
                <w:tab w:val="clear" w:pos="9072"/>
              </w:tabs>
              <w:spacing w:before="120" w:after="0" w:line="240" w:lineRule="auto"/>
              <w:ind w:left="36" w:right="-227"/>
              <w:outlineLvl w:val="3"/>
              <w:rPr>
                <w:b w:val="0"/>
              </w:rPr>
            </w:pPr>
            <w:r w:rsidRPr="00E630D7">
              <w:t>HCP</w:t>
            </w:r>
            <w:r w:rsidRPr="00E630D7">
              <w:rPr>
                <w:rFonts w:eastAsia="Times New Roman"/>
                <w:iCs w:val="0"/>
                <w:color w:val="0000FF"/>
              </w:rPr>
              <w:t xml:space="preserve"> </w:t>
            </w:r>
          </w:p>
        </w:tc>
        <w:tc>
          <w:tcPr>
            <w:tcW w:w="3319" w:type="dxa"/>
          </w:tcPr>
          <w:p w14:paraId="7676692B" w14:textId="69AD9FA5" w:rsidR="00447DE3" w:rsidRPr="00A65009" w:rsidRDefault="000E60DF" w:rsidP="00447DE3">
            <w:pPr>
              <w:pStyle w:val="Heading4"/>
              <w:keepNext w:val="0"/>
              <w:tabs>
                <w:tab w:val="clear" w:pos="9072"/>
              </w:tabs>
              <w:spacing w:before="120" w:after="0" w:line="240" w:lineRule="auto"/>
              <w:ind w:left="36"/>
              <w:outlineLvl w:val="3"/>
              <w:rPr>
                <w:rFonts w:eastAsia="Times New Roman"/>
                <w:b w:val="0"/>
                <w:iCs w:val="0"/>
              </w:rPr>
            </w:pPr>
            <w:r>
              <w:rPr>
                <w:rFonts w:eastAsia="Times New Roman"/>
                <w:iCs w:val="0"/>
              </w:rPr>
              <w:t>Compliant</w:t>
            </w:r>
          </w:p>
        </w:tc>
      </w:tr>
      <w:tr w:rsidR="00D478C0" w14:paraId="3D4E790D" w14:textId="77777777" w:rsidTr="00447DE3">
        <w:trPr>
          <w:trHeight w:val="121"/>
        </w:trPr>
        <w:tc>
          <w:tcPr>
            <w:tcW w:w="5348" w:type="dxa"/>
            <w:vMerge/>
          </w:tcPr>
          <w:p w14:paraId="184F3C1C" w14:textId="77777777" w:rsidR="00447DE3" w:rsidRPr="00E630D7" w:rsidRDefault="00447DE3" w:rsidP="00447DE3">
            <w:pPr>
              <w:pStyle w:val="Heading4"/>
              <w:keepNext w:val="0"/>
              <w:tabs>
                <w:tab w:val="clear" w:pos="9072"/>
              </w:tabs>
              <w:spacing w:before="120" w:after="0" w:line="240" w:lineRule="auto"/>
              <w:ind w:left="36" w:right="-224"/>
              <w:outlineLvl w:val="3"/>
              <w:rPr>
                <w:b w:val="0"/>
              </w:rPr>
            </w:pPr>
          </w:p>
        </w:tc>
        <w:tc>
          <w:tcPr>
            <w:tcW w:w="921" w:type="dxa"/>
          </w:tcPr>
          <w:p w14:paraId="32C1C701" w14:textId="77777777" w:rsidR="00447DE3" w:rsidRPr="00E630D7" w:rsidRDefault="00AC3673" w:rsidP="00447DE3">
            <w:pPr>
              <w:pStyle w:val="Heading4"/>
              <w:keepNext w:val="0"/>
              <w:tabs>
                <w:tab w:val="clear" w:pos="9072"/>
              </w:tabs>
              <w:spacing w:before="120" w:after="0" w:line="240" w:lineRule="auto"/>
              <w:ind w:left="36" w:right="-227"/>
              <w:outlineLvl w:val="3"/>
              <w:rPr>
                <w:b w:val="0"/>
              </w:rPr>
            </w:pPr>
            <w:r w:rsidRPr="00E630D7">
              <w:t>CHSP</w:t>
            </w:r>
          </w:p>
        </w:tc>
        <w:tc>
          <w:tcPr>
            <w:tcW w:w="3319" w:type="dxa"/>
          </w:tcPr>
          <w:p w14:paraId="4EFC3A1E" w14:textId="3F71ECBC" w:rsidR="00447DE3" w:rsidRPr="00A65009" w:rsidRDefault="000E60DF" w:rsidP="00447DE3">
            <w:pPr>
              <w:pStyle w:val="Heading4"/>
              <w:keepNext w:val="0"/>
              <w:tabs>
                <w:tab w:val="clear" w:pos="9072"/>
              </w:tabs>
              <w:spacing w:before="120" w:after="0" w:line="240" w:lineRule="auto"/>
              <w:ind w:left="36"/>
              <w:outlineLvl w:val="3"/>
              <w:rPr>
                <w:rFonts w:eastAsia="Times New Roman"/>
                <w:b w:val="0"/>
                <w:iCs w:val="0"/>
              </w:rPr>
            </w:pPr>
            <w:r>
              <w:rPr>
                <w:rFonts w:eastAsia="Times New Roman"/>
                <w:iCs w:val="0"/>
              </w:rPr>
              <w:t>Not Applicable</w:t>
            </w:r>
          </w:p>
        </w:tc>
      </w:tr>
      <w:tr w:rsidR="00D478C0" w14:paraId="1A6C2D8E" w14:textId="77777777" w:rsidTr="00447DE3">
        <w:trPr>
          <w:trHeight w:val="331"/>
        </w:trPr>
        <w:tc>
          <w:tcPr>
            <w:tcW w:w="5348" w:type="dxa"/>
          </w:tcPr>
          <w:p w14:paraId="0686ADA2" w14:textId="77777777" w:rsidR="00447DE3" w:rsidRPr="00E630D7" w:rsidRDefault="00AC3673" w:rsidP="00447DE3">
            <w:pPr>
              <w:pStyle w:val="Heading4"/>
              <w:keepNext w:val="0"/>
              <w:tabs>
                <w:tab w:val="clear" w:pos="9072"/>
              </w:tabs>
              <w:spacing w:before="120" w:after="0" w:line="240" w:lineRule="auto"/>
              <w:ind w:left="36" w:right="-224"/>
              <w:outlineLvl w:val="3"/>
              <w:rPr>
                <w:b w:val="0"/>
              </w:rPr>
            </w:pPr>
            <w:r w:rsidRPr="005A682F">
              <w:rPr>
                <w:b w:val="0"/>
              </w:rPr>
              <w:t xml:space="preserve">Requirement </w:t>
            </w:r>
            <w:r>
              <w:rPr>
                <w:b w:val="0"/>
              </w:rPr>
              <w:t>3</w:t>
            </w:r>
            <w:r w:rsidRPr="005A682F">
              <w:rPr>
                <w:b w:val="0"/>
              </w:rPr>
              <w:t>(3)(a)</w:t>
            </w:r>
          </w:p>
        </w:tc>
        <w:tc>
          <w:tcPr>
            <w:tcW w:w="921" w:type="dxa"/>
          </w:tcPr>
          <w:p w14:paraId="77BFE562" w14:textId="77777777" w:rsidR="00447DE3" w:rsidRPr="00E630D7" w:rsidRDefault="00AC3673" w:rsidP="00447DE3">
            <w:pPr>
              <w:pStyle w:val="Heading4"/>
              <w:keepNext w:val="0"/>
              <w:tabs>
                <w:tab w:val="clear" w:pos="9072"/>
              </w:tabs>
              <w:spacing w:before="120" w:after="0" w:line="240" w:lineRule="auto"/>
              <w:ind w:left="36" w:right="-227"/>
              <w:outlineLvl w:val="3"/>
              <w:rPr>
                <w:b w:val="0"/>
              </w:rPr>
            </w:pPr>
            <w:r w:rsidRPr="005A682F">
              <w:rPr>
                <w:b w:val="0"/>
              </w:rPr>
              <w:t>HCP</w:t>
            </w:r>
            <w:r w:rsidRPr="005A682F">
              <w:rPr>
                <w:rFonts w:eastAsia="Times New Roman"/>
                <w:b w:val="0"/>
                <w:iCs w:val="0"/>
                <w:color w:val="0000FF"/>
              </w:rPr>
              <w:t xml:space="preserve"> </w:t>
            </w:r>
          </w:p>
        </w:tc>
        <w:tc>
          <w:tcPr>
            <w:tcW w:w="3319" w:type="dxa"/>
          </w:tcPr>
          <w:p w14:paraId="17CFD006" w14:textId="48CE4197" w:rsidR="00447DE3" w:rsidRPr="00A65009" w:rsidRDefault="000E60DF" w:rsidP="00447DE3">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Compliant</w:t>
            </w:r>
          </w:p>
        </w:tc>
      </w:tr>
      <w:tr w:rsidR="00D478C0" w14:paraId="5910A80A" w14:textId="77777777" w:rsidTr="00447DE3">
        <w:trPr>
          <w:trHeight w:val="331"/>
        </w:trPr>
        <w:tc>
          <w:tcPr>
            <w:tcW w:w="5348" w:type="dxa"/>
          </w:tcPr>
          <w:p w14:paraId="431C5CFA" w14:textId="77777777" w:rsidR="00447DE3" w:rsidRPr="00E630D7" w:rsidRDefault="00AC3673" w:rsidP="00447DE3">
            <w:pPr>
              <w:pStyle w:val="Heading4"/>
              <w:keepNext w:val="0"/>
              <w:tabs>
                <w:tab w:val="clear" w:pos="9072"/>
              </w:tabs>
              <w:spacing w:before="120" w:after="0" w:line="240" w:lineRule="auto"/>
              <w:ind w:left="36" w:right="-224"/>
              <w:outlineLvl w:val="3"/>
              <w:rPr>
                <w:b w:val="0"/>
              </w:rPr>
            </w:pPr>
            <w:r w:rsidRPr="005A682F">
              <w:rPr>
                <w:rFonts w:eastAsia="Times New Roman"/>
                <w:b w:val="0"/>
                <w:iCs w:val="0"/>
                <w:color w:val="0000FF"/>
              </w:rPr>
              <w:t xml:space="preserve">    </w:t>
            </w:r>
          </w:p>
        </w:tc>
        <w:tc>
          <w:tcPr>
            <w:tcW w:w="921" w:type="dxa"/>
          </w:tcPr>
          <w:p w14:paraId="3227CC19" w14:textId="77777777" w:rsidR="00447DE3" w:rsidRPr="00E630D7" w:rsidRDefault="00AC3673" w:rsidP="00447DE3">
            <w:pPr>
              <w:pStyle w:val="Heading4"/>
              <w:keepNext w:val="0"/>
              <w:tabs>
                <w:tab w:val="clear" w:pos="9072"/>
              </w:tabs>
              <w:spacing w:before="120" w:after="0" w:line="240" w:lineRule="auto"/>
              <w:ind w:left="36" w:right="-227"/>
              <w:outlineLvl w:val="3"/>
              <w:rPr>
                <w:b w:val="0"/>
              </w:rPr>
            </w:pPr>
            <w:r w:rsidRPr="005A682F">
              <w:rPr>
                <w:b w:val="0"/>
              </w:rPr>
              <w:t>CHSP</w:t>
            </w:r>
          </w:p>
        </w:tc>
        <w:tc>
          <w:tcPr>
            <w:tcW w:w="3319" w:type="dxa"/>
          </w:tcPr>
          <w:p w14:paraId="3BCD966D" w14:textId="1A7A2BF5" w:rsidR="00447DE3" w:rsidRPr="00A65009" w:rsidRDefault="00AC3673" w:rsidP="00447DE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 xml:space="preserve">Not </w:t>
            </w:r>
            <w:r w:rsidR="000E60DF">
              <w:rPr>
                <w:rFonts w:eastAsia="Times New Roman"/>
                <w:b w:val="0"/>
                <w:iCs w:val="0"/>
              </w:rPr>
              <w:t>Applicable</w:t>
            </w:r>
          </w:p>
        </w:tc>
      </w:tr>
      <w:tr w:rsidR="00D478C0" w14:paraId="15804471" w14:textId="77777777" w:rsidTr="00447DE3">
        <w:trPr>
          <w:trHeight w:val="331"/>
        </w:trPr>
        <w:tc>
          <w:tcPr>
            <w:tcW w:w="5348" w:type="dxa"/>
          </w:tcPr>
          <w:p w14:paraId="6F0B7CAB" w14:textId="77777777" w:rsidR="00447DE3" w:rsidRPr="00E630D7" w:rsidRDefault="00AC3673" w:rsidP="00447DE3">
            <w:pPr>
              <w:pStyle w:val="Heading4"/>
              <w:keepNext w:val="0"/>
              <w:tabs>
                <w:tab w:val="clear" w:pos="9072"/>
              </w:tabs>
              <w:spacing w:before="120" w:after="0" w:line="240" w:lineRule="auto"/>
              <w:ind w:left="36" w:right="-224"/>
              <w:outlineLvl w:val="3"/>
              <w:rPr>
                <w:b w:val="0"/>
              </w:rPr>
            </w:pPr>
            <w:r w:rsidRPr="005A682F">
              <w:rPr>
                <w:b w:val="0"/>
              </w:rPr>
              <w:t xml:space="preserve">Requirement </w:t>
            </w:r>
            <w:r>
              <w:rPr>
                <w:b w:val="0"/>
              </w:rPr>
              <w:t>3</w:t>
            </w:r>
            <w:r w:rsidRPr="005A682F">
              <w:rPr>
                <w:b w:val="0"/>
              </w:rPr>
              <w:t>(3)(b)</w:t>
            </w:r>
          </w:p>
        </w:tc>
        <w:tc>
          <w:tcPr>
            <w:tcW w:w="921" w:type="dxa"/>
          </w:tcPr>
          <w:p w14:paraId="26BAA1AF" w14:textId="77777777" w:rsidR="00447DE3" w:rsidRPr="00E630D7" w:rsidRDefault="00AC3673" w:rsidP="00447DE3">
            <w:pPr>
              <w:pStyle w:val="Heading4"/>
              <w:keepNext w:val="0"/>
              <w:tabs>
                <w:tab w:val="clear" w:pos="9072"/>
              </w:tabs>
              <w:spacing w:before="120" w:after="0" w:line="240" w:lineRule="auto"/>
              <w:ind w:left="36" w:right="-227"/>
              <w:outlineLvl w:val="3"/>
              <w:rPr>
                <w:b w:val="0"/>
              </w:rPr>
            </w:pPr>
            <w:r w:rsidRPr="005A682F">
              <w:rPr>
                <w:b w:val="0"/>
              </w:rPr>
              <w:t>HCP</w:t>
            </w:r>
          </w:p>
        </w:tc>
        <w:tc>
          <w:tcPr>
            <w:tcW w:w="3319" w:type="dxa"/>
          </w:tcPr>
          <w:p w14:paraId="60D99043" w14:textId="216729D2" w:rsidR="00447DE3" w:rsidRPr="00A65009" w:rsidRDefault="000E60DF" w:rsidP="00447DE3">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Compliant</w:t>
            </w:r>
          </w:p>
        </w:tc>
      </w:tr>
      <w:tr w:rsidR="00D478C0" w14:paraId="4E19B911" w14:textId="77777777" w:rsidTr="00447DE3">
        <w:trPr>
          <w:trHeight w:val="331"/>
        </w:trPr>
        <w:tc>
          <w:tcPr>
            <w:tcW w:w="5348" w:type="dxa"/>
          </w:tcPr>
          <w:p w14:paraId="74CE5E51" w14:textId="77777777" w:rsidR="00447DE3" w:rsidRPr="00E630D7" w:rsidRDefault="00447DE3" w:rsidP="00447DE3">
            <w:pPr>
              <w:pStyle w:val="Heading4"/>
              <w:keepNext w:val="0"/>
              <w:tabs>
                <w:tab w:val="clear" w:pos="9072"/>
              </w:tabs>
              <w:spacing w:before="120" w:after="0" w:line="240" w:lineRule="auto"/>
              <w:ind w:left="36" w:right="-224"/>
              <w:outlineLvl w:val="3"/>
              <w:rPr>
                <w:b w:val="0"/>
              </w:rPr>
            </w:pPr>
          </w:p>
        </w:tc>
        <w:tc>
          <w:tcPr>
            <w:tcW w:w="921" w:type="dxa"/>
          </w:tcPr>
          <w:p w14:paraId="2C053D44" w14:textId="77777777" w:rsidR="00447DE3" w:rsidRPr="00E630D7" w:rsidRDefault="00AC3673" w:rsidP="00447DE3">
            <w:pPr>
              <w:pStyle w:val="Heading4"/>
              <w:keepNext w:val="0"/>
              <w:tabs>
                <w:tab w:val="clear" w:pos="9072"/>
              </w:tabs>
              <w:spacing w:before="120" w:after="0" w:line="240" w:lineRule="auto"/>
              <w:ind w:left="36" w:right="-227"/>
              <w:outlineLvl w:val="3"/>
              <w:rPr>
                <w:b w:val="0"/>
              </w:rPr>
            </w:pPr>
            <w:r w:rsidRPr="005A682F">
              <w:rPr>
                <w:b w:val="0"/>
              </w:rPr>
              <w:t>CHSP</w:t>
            </w:r>
          </w:p>
        </w:tc>
        <w:tc>
          <w:tcPr>
            <w:tcW w:w="3319" w:type="dxa"/>
          </w:tcPr>
          <w:p w14:paraId="600C2CA6" w14:textId="39FE6377" w:rsidR="00447DE3" w:rsidRPr="00A65009" w:rsidRDefault="000E60DF" w:rsidP="00447DE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 xml:space="preserve">Not </w:t>
            </w:r>
            <w:r>
              <w:rPr>
                <w:rFonts w:eastAsia="Times New Roman"/>
                <w:b w:val="0"/>
                <w:iCs w:val="0"/>
              </w:rPr>
              <w:t>Applicable</w:t>
            </w:r>
          </w:p>
        </w:tc>
      </w:tr>
      <w:tr w:rsidR="00D478C0" w14:paraId="0D3BB54D" w14:textId="77777777" w:rsidTr="00447DE3">
        <w:trPr>
          <w:trHeight w:val="331"/>
        </w:trPr>
        <w:tc>
          <w:tcPr>
            <w:tcW w:w="5348" w:type="dxa"/>
          </w:tcPr>
          <w:p w14:paraId="4BDD9612" w14:textId="77777777" w:rsidR="00447DE3" w:rsidRPr="00E630D7" w:rsidRDefault="00AC3673" w:rsidP="00447DE3">
            <w:pPr>
              <w:pStyle w:val="Heading4"/>
              <w:keepNext w:val="0"/>
              <w:tabs>
                <w:tab w:val="clear" w:pos="9072"/>
              </w:tabs>
              <w:spacing w:before="120" w:after="0" w:line="240" w:lineRule="auto"/>
              <w:ind w:left="36" w:right="-224"/>
              <w:outlineLvl w:val="3"/>
              <w:rPr>
                <w:b w:val="0"/>
              </w:rPr>
            </w:pPr>
            <w:r w:rsidRPr="005A682F">
              <w:rPr>
                <w:b w:val="0"/>
              </w:rPr>
              <w:t xml:space="preserve">Requirement </w:t>
            </w:r>
            <w:r>
              <w:rPr>
                <w:b w:val="0"/>
              </w:rPr>
              <w:t>3</w:t>
            </w:r>
            <w:r w:rsidRPr="005A682F">
              <w:rPr>
                <w:b w:val="0"/>
              </w:rPr>
              <w:t xml:space="preserve">(3)(c) </w:t>
            </w:r>
          </w:p>
        </w:tc>
        <w:tc>
          <w:tcPr>
            <w:tcW w:w="921" w:type="dxa"/>
          </w:tcPr>
          <w:p w14:paraId="0ED302AA" w14:textId="77777777" w:rsidR="00447DE3" w:rsidRPr="00E630D7" w:rsidRDefault="00AC3673" w:rsidP="00447DE3">
            <w:pPr>
              <w:pStyle w:val="Heading4"/>
              <w:keepNext w:val="0"/>
              <w:tabs>
                <w:tab w:val="clear" w:pos="9072"/>
              </w:tabs>
              <w:spacing w:before="120" w:after="0" w:line="240" w:lineRule="auto"/>
              <w:ind w:left="36" w:right="-227"/>
              <w:outlineLvl w:val="3"/>
              <w:rPr>
                <w:b w:val="0"/>
              </w:rPr>
            </w:pPr>
            <w:r w:rsidRPr="005A682F">
              <w:rPr>
                <w:b w:val="0"/>
              </w:rPr>
              <w:t>HCP</w:t>
            </w:r>
          </w:p>
        </w:tc>
        <w:tc>
          <w:tcPr>
            <w:tcW w:w="3319" w:type="dxa"/>
          </w:tcPr>
          <w:p w14:paraId="5019EA3B" w14:textId="068AD676" w:rsidR="00447DE3" w:rsidRPr="00A65009" w:rsidRDefault="000E60DF" w:rsidP="00447DE3">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Compliant</w:t>
            </w:r>
          </w:p>
        </w:tc>
      </w:tr>
      <w:tr w:rsidR="00D478C0" w14:paraId="41E98BCF" w14:textId="77777777" w:rsidTr="00447DE3">
        <w:trPr>
          <w:trHeight w:val="331"/>
        </w:trPr>
        <w:tc>
          <w:tcPr>
            <w:tcW w:w="5348" w:type="dxa"/>
          </w:tcPr>
          <w:p w14:paraId="46A6F29C" w14:textId="77777777" w:rsidR="00447DE3" w:rsidRPr="00E630D7" w:rsidRDefault="00447DE3" w:rsidP="00447DE3">
            <w:pPr>
              <w:pStyle w:val="Heading4"/>
              <w:keepNext w:val="0"/>
              <w:tabs>
                <w:tab w:val="clear" w:pos="9072"/>
              </w:tabs>
              <w:spacing w:before="120" w:after="0" w:line="240" w:lineRule="auto"/>
              <w:ind w:left="36" w:right="-224"/>
              <w:outlineLvl w:val="3"/>
              <w:rPr>
                <w:b w:val="0"/>
              </w:rPr>
            </w:pPr>
          </w:p>
        </w:tc>
        <w:tc>
          <w:tcPr>
            <w:tcW w:w="921" w:type="dxa"/>
          </w:tcPr>
          <w:p w14:paraId="0DB627E3" w14:textId="77777777" w:rsidR="00447DE3" w:rsidRPr="00E630D7" w:rsidRDefault="00AC3673" w:rsidP="00447DE3">
            <w:pPr>
              <w:pStyle w:val="Heading4"/>
              <w:keepNext w:val="0"/>
              <w:tabs>
                <w:tab w:val="clear" w:pos="9072"/>
              </w:tabs>
              <w:spacing w:before="120" w:after="0" w:line="240" w:lineRule="auto"/>
              <w:ind w:left="36" w:right="-227"/>
              <w:outlineLvl w:val="3"/>
              <w:rPr>
                <w:b w:val="0"/>
              </w:rPr>
            </w:pPr>
            <w:r w:rsidRPr="005A682F">
              <w:rPr>
                <w:b w:val="0"/>
              </w:rPr>
              <w:t>CHSP</w:t>
            </w:r>
          </w:p>
        </w:tc>
        <w:tc>
          <w:tcPr>
            <w:tcW w:w="3319" w:type="dxa"/>
          </w:tcPr>
          <w:p w14:paraId="2024E172" w14:textId="363E8684" w:rsidR="00447DE3" w:rsidRPr="00A65009" w:rsidRDefault="000E60DF" w:rsidP="00447DE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 xml:space="preserve">Not </w:t>
            </w:r>
            <w:r>
              <w:rPr>
                <w:rFonts w:eastAsia="Times New Roman"/>
                <w:b w:val="0"/>
                <w:iCs w:val="0"/>
              </w:rPr>
              <w:t>Applicable</w:t>
            </w:r>
          </w:p>
        </w:tc>
      </w:tr>
      <w:tr w:rsidR="00D478C0" w14:paraId="7EFBCFFC" w14:textId="77777777" w:rsidTr="00447DE3">
        <w:trPr>
          <w:trHeight w:val="331"/>
        </w:trPr>
        <w:tc>
          <w:tcPr>
            <w:tcW w:w="5348" w:type="dxa"/>
          </w:tcPr>
          <w:p w14:paraId="37A56349" w14:textId="77777777" w:rsidR="00447DE3" w:rsidRPr="00E630D7" w:rsidRDefault="00AC3673" w:rsidP="00447DE3">
            <w:pPr>
              <w:pStyle w:val="Heading4"/>
              <w:keepNext w:val="0"/>
              <w:tabs>
                <w:tab w:val="clear" w:pos="9072"/>
              </w:tabs>
              <w:spacing w:before="120" w:after="0" w:line="240" w:lineRule="auto"/>
              <w:ind w:left="36" w:right="-224"/>
              <w:outlineLvl w:val="3"/>
              <w:rPr>
                <w:b w:val="0"/>
              </w:rPr>
            </w:pPr>
            <w:r w:rsidRPr="005A682F">
              <w:rPr>
                <w:b w:val="0"/>
              </w:rPr>
              <w:t xml:space="preserve">Requirement </w:t>
            </w:r>
            <w:r>
              <w:rPr>
                <w:b w:val="0"/>
              </w:rPr>
              <w:t>3</w:t>
            </w:r>
            <w:r w:rsidRPr="005A682F">
              <w:rPr>
                <w:b w:val="0"/>
              </w:rPr>
              <w:t>(3)(d)</w:t>
            </w:r>
            <w:r w:rsidRPr="005A682F">
              <w:rPr>
                <w:b w:val="0"/>
                <w:sz w:val="20"/>
                <w:szCs w:val="20"/>
              </w:rPr>
              <w:t xml:space="preserve"> </w:t>
            </w:r>
          </w:p>
        </w:tc>
        <w:tc>
          <w:tcPr>
            <w:tcW w:w="921" w:type="dxa"/>
          </w:tcPr>
          <w:p w14:paraId="5EDEAE40" w14:textId="77777777" w:rsidR="00447DE3" w:rsidRPr="00E630D7" w:rsidRDefault="00AC3673" w:rsidP="00447DE3">
            <w:pPr>
              <w:pStyle w:val="Heading4"/>
              <w:keepNext w:val="0"/>
              <w:tabs>
                <w:tab w:val="clear" w:pos="9072"/>
              </w:tabs>
              <w:spacing w:before="120" w:after="0" w:line="240" w:lineRule="auto"/>
              <w:ind w:left="34" w:right="-227"/>
              <w:outlineLvl w:val="3"/>
              <w:rPr>
                <w:b w:val="0"/>
              </w:rPr>
            </w:pPr>
            <w:r w:rsidRPr="005A682F">
              <w:rPr>
                <w:b w:val="0"/>
              </w:rPr>
              <w:t>HCP</w:t>
            </w:r>
          </w:p>
        </w:tc>
        <w:tc>
          <w:tcPr>
            <w:tcW w:w="3319" w:type="dxa"/>
          </w:tcPr>
          <w:p w14:paraId="1FCFB913" w14:textId="434571F0" w:rsidR="00447DE3" w:rsidRPr="00A65009" w:rsidRDefault="000E60DF" w:rsidP="00447DE3">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Compliant</w:t>
            </w:r>
          </w:p>
        </w:tc>
      </w:tr>
      <w:tr w:rsidR="00D478C0" w14:paraId="0615ACBD" w14:textId="77777777" w:rsidTr="00447DE3">
        <w:trPr>
          <w:trHeight w:val="331"/>
        </w:trPr>
        <w:tc>
          <w:tcPr>
            <w:tcW w:w="5348" w:type="dxa"/>
          </w:tcPr>
          <w:p w14:paraId="1D66FEB2" w14:textId="77777777" w:rsidR="00447DE3" w:rsidRPr="00E630D7" w:rsidRDefault="00447DE3" w:rsidP="00447DE3">
            <w:pPr>
              <w:pStyle w:val="Heading4"/>
              <w:keepNext w:val="0"/>
              <w:tabs>
                <w:tab w:val="clear" w:pos="9072"/>
              </w:tabs>
              <w:spacing w:before="120" w:after="0" w:line="240" w:lineRule="auto"/>
              <w:ind w:left="36" w:right="-224"/>
              <w:outlineLvl w:val="3"/>
              <w:rPr>
                <w:b w:val="0"/>
              </w:rPr>
            </w:pPr>
          </w:p>
        </w:tc>
        <w:tc>
          <w:tcPr>
            <w:tcW w:w="921" w:type="dxa"/>
          </w:tcPr>
          <w:p w14:paraId="1345A7CB" w14:textId="77777777" w:rsidR="00447DE3" w:rsidRPr="00E630D7" w:rsidRDefault="00AC3673" w:rsidP="00447DE3">
            <w:pPr>
              <w:pStyle w:val="Heading4"/>
              <w:keepNext w:val="0"/>
              <w:tabs>
                <w:tab w:val="clear" w:pos="9072"/>
              </w:tabs>
              <w:spacing w:before="120" w:after="0" w:line="240" w:lineRule="auto"/>
              <w:ind w:left="36" w:right="-227"/>
              <w:outlineLvl w:val="3"/>
              <w:rPr>
                <w:b w:val="0"/>
              </w:rPr>
            </w:pPr>
            <w:r w:rsidRPr="005A682F">
              <w:rPr>
                <w:b w:val="0"/>
              </w:rPr>
              <w:t>CHSP</w:t>
            </w:r>
          </w:p>
        </w:tc>
        <w:tc>
          <w:tcPr>
            <w:tcW w:w="3319" w:type="dxa"/>
          </w:tcPr>
          <w:p w14:paraId="7242C1E7" w14:textId="071C39FE" w:rsidR="00447DE3" w:rsidRPr="00A65009" w:rsidRDefault="000E60DF" w:rsidP="00447DE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 xml:space="preserve">Not </w:t>
            </w:r>
            <w:r>
              <w:rPr>
                <w:rFonts w:eastAsia="Times New Roman"/>
                <w:b w:val="0"/>
                <w:iCs w:val="0"/>
              </w:rPr>
              <w:t>Applicable</w:t>
            </w:r>
          </w:p>
        </w:tc>
      </w:tr>
      <w:tr w:rsidR="00D478C0" w14:paraId="3C66555D" w14:textId="77777777" w:rsidTr="00447DE3">
        <w:trPr>
          <w:trHeight w:val="331"/>
        </w:trPr>
        <w:tc>
          <w:tcPr>
            <w:tcW w:w="5348" w:type="dxa"/>
          </w:tcPr>
          <w:p w14:paraId="08907ED8" w14:textId="77777777" w:rsidR="00447DE3" w:rsidRPr="00E630D7" w:rsidRDefault="00AC3673" w:rsidP="00447DE3">
            <w:pPr>
              <w:pStyle w:val="Heading4"/>
              <w:keepNext w:val="0"/>
              <w:tabs>
                <w:tab w:val="clear" w:pos="9072"/>
              </w:tabs>
              <w:spacing w:before="120" w:after="0" w:line="240" w:lineRule="auto"/>
              <w:ind w:left="36" w:right="-224"/>
              <w:outlineLvl w:val="3"/>
              <w:rPr>
                <w:b w:val="0"/>
              </w:rPr>
            </w:pPr>
            <w:r w:rsidRPr="005A682F">
              <w:rPr>
                <w:b w:val="0"/>
              </w:rPr>
              <w:t xml:space="preserve">Requirement </w:t>
            </w:r>
            <w:r>
              <w:rPr>
                <w:b w:val="0"/>
              </w:rPr>
              <w:t>3</w:t>
            </w:r>
            <w:r w:rsidRPr="005A682F">
              <w:rPr>
                <w:b w:val="0"/>
              </w:rPr>
              <w:t>(3)(e)</w:t>
            </w:r>
            <w:r w:rsidRPr="005A682F">
              <w:rPr>
                <w:b w:val="0"/>
                <w:sz w:val="20"/>
                <w:szCs w:val="20"/>
              </w:rPr>
              <w:t xml:space="preserve"> </w:t>
            </w:r>
          </w:p>
        </w:tc>
        <w:tc>
          <w:tcPr>
            <w:tcW w:w="921" w:type="dxa"/>
          </w:tcPr>
          <w:p w14:paraId="2A5ED014" w14:textId="77777777" w:rsidR="00447DE3" w:rsidRPr="00E630D7" w:rsidRDefault="00AC3673" w:rsidP="00447DE3">
            <w:pPr>
              <w:pStyle w:val="Heading4"/>
              <w:keepNext w:val="0"/>
              <w:tabs>
                <w:tab w:val="clear" w:pos="9072"/>
              </w:tabs>
              <w:spacing w:before="120" w:after="0" w:line="240" w:lineRule="auto"/>
              <w:ind w:left="36" w:right="-227"/>
              <w:outlineLvl w:val="3"/>
              <w:rPr>
                <w:b w:val="0"/>
              </w:rPr>
            </w:pPr>
            <w:r w:rsidRPr="005A682F">
              <w:rPr>
                <w:b w:val="0"/>
              </w:rPr>
              <w:t>HCP</w:t>
            </w:r>
          </w:p>
        </w:tc>
        <w:tc>
          <w:tcPr>
            <w:tcW w:w="3319" w:type="dxa"/>
          </w:tcPr>
          <w:p w14:paraId="12615E2B" w14:textId="1D0523C6" w:rsidR="00447DE3" w:rsidRPr="00A65009" w:rsidRDefault="000E60DF" w:rsidP="00447DE3">
            <w:pPr>
              <w:pStyle w:val="Heading4"/>
              <w:keepNext w:val="0"/>
              <w:tabs>
                <w:tab w:val="clear" w:pos="9072"/>
              </w:tabs>
              <w:spacing w:before="120" w:after="0" w:line="240" w:lineRule="auto"/>
              <w:ind w:left="34"/>
              <w:outlineLvl w:val="3"/>
              <w:rPr>
                <w:rFonts w:eastAsia="Times New Roman"/>
                <w:b w:val="0"/>
                <w:iCs w:val="0"/>
              </w:rPr>
            </w:pPr>
            <w:r>
              <w:rPr>
                <w:rFonts w:eastAsia="Times New Roman"/>
                <w:b w:val="0"/>
                <w:iCs w:val="0"/>
              </w:rPr>
              <w:t>Compliant</w:t>
            </w:r>
          </w:p>
        </w:tc>
      </w:tr>
      <w:tr w:rsidR="00D478C0" w14:paraId="6BC1EEA8" w14:textId="77777777" w:rsidTr="00447DE3">
        <w:trPr>
          <w:trHeight w:val="331"/>
        </w:trPr>
        <w:tc>
          <w:tcPr>
            <w:tcW w:w="5348" w:type="dxa"/>
          </w:tcPr>
          <w:p w14:paraId="3CE59E09" w14:textId="77777777" w:rsidR="00447DE3" w:rsidRPr="00E630D7" w:rsidRDefault="00447DE3" w:rsidP="00447DE3">
            <w:pPr>
              <w:pStyle w:val="Heading4"/>
              <w:keepNext w:val="0"/>
              <w:tabs>
                <w:tab w:val="clear" w:pos="9072"/>
              </w:tabs>
              <w:spacing w:before="120" w:after="0" w:line="240" w:lineRule="auto"/>
              <w:ind w:left="36" w:right="-224"/>
              <w:outlineLvl w:val="3"/>
              <w:rPr>
                <w:b w:val="0"/>
              </w:rPr>
            </w:pPr>
          </w:p>
        </w:tc>
        <w:tc>
          <w:tcPr>
            <w:tcW w:w="921" w:type="dxa"/>
          </w:tcPr>
          <w:p w14:paraId="4FECA386" w14:textId="77777777" w:rsidR="00447DE3" w:rsidRPr="00E630D7" w:rsidRDefault="00AC3673" w:rsidP="00447DE3">
            <w:pPr>
              <w:pStyle w:val="Heading4"/>
              <w:keepNext w:val="0"/>
              <w:tabs>
                <w:tab w:val="clear" w:pos="9072"/>
              </w:tabs>
              <w:spacing w:before="120" w:after="0" w:line="240" w:lineRule="auto"/>
              <w:ind w:left="36" w:right="-227"/>
              <w:outlineLvl w:val="3"/>
              <w:rPr>
                <w:b w:val="0"/>
              </w:rPr>
            </w:pPr>
            <w:r w:rsidRPr="005A682F">
              <w:rPr>
                <w:b w:val="0"/>
              </w:rPr>
              <w:t>CHSP</w:t>
            </w:r>
          </w:p>
        </w:tc>
        <w:tc>
          <w:tcPr>
            <w:tcW w:w="3319" w:type="dxa"/>
          </w:tcPr>
          <w:p w14:paraId="444A26DE" w14:textId="776E338F" w:rsidR="00447DE3" w:rsidRPr="00A65009" w:rsidRDefault="000E60DF" w:rsidP="00447DE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 xml:space="preserve">Not </w:t>
            </w:r>
            <w:r>
              <w:rPr>
                <w:rFonts w:eastAsia="Times New Roman"/>
                <w:b w:val="0"/>
                <w:iCs w:val="0"/>
              </w:rPr>
              <w:t>Applicable</w:t>
            </w:r>
          </w:p>
        </w:tc>
      </w:tr>
      <w:tr w:rsidR="00D478C0" w14:paraId="546B7B7D" w14:textId="77777777" w:rsidTr="00447DE3">
        <w:trPr>
          <w:trHeight w:val="331"/>
        </w:trPr>
        <w:tc>
          <w:tcPr>
            <w:tcW w:w="5348" w:type="dxa"/>
          </w:tcPr>
          <w:p w14:paraId="09EDA556" w14:textId="77777777" w:rsidR="00447DE3" w:rsidRPr="00E630D7" w:rsidRDefault="00AC3673" w:rsidP="00447DE3">
            <w:pPr>
              <w:pStyle w:val="Heading4"/>
              <w:keepNext w:val="0"/>
              <w:tabs>
                <w:tab w:val="clear" w:pos="9072"/>
              </w:tabs>
              <w:spacing w:before="120" w:after="0" w:line="240" w:lineRule="auto"/>
              <w:ind w:left="36" w:right="-224"/>
              <w:outlineLvl w:val="3"/>
              <w:rPr>
                <w:b w:val="0"/>
              </w:rPr>
            </w:pPr>
            <w:r w:rsidRPr="005A682F">
              <w:rPr>
                <w:b w:val="0"/>
              </w:rPr>
              <w:t xml:space="preserve">Requirement </w:t>
            </w:r>
            <w:r>
              <w:rPr>
                <w:b w:val="0"/>
              </w:rPr>
              <w:t>3</w:t>
            </w:r>
            <w:r w:rsidRPr="005A682F">
              <w:rPr>
                <w:b w:val="0"/>
              </w:rPr>
              <w:t>(3)(</w:t>
            </w:r>
            <w:r>
              <w:rPr>
                <w:b w:val="0"/>
              </w:rPr>
              <w:t>f</w:t>
            </w:r>
            <w:r w:rsidRPr="005A682F">
              <w:rPr>
                <w:b w:val="0"/>
              </w:rPr>
              <w:t>)</w:t>
            </w:r>
            <w:r w:rsidRPr="005A682F">
              <w:rPr>
                <w:b w:val="0"/>
                <w:sz w:val="20"/>
                <w:szCs w:val="20"/>
              </w:rPr>
              <w:t xml:space="preserve"> </w:t>
            </w:r>
          </w:p>
        </w:tc>
        <w:tc>
          <w:tcPr>
            <w:tcW w:w="921" w:type="dxa"/>
          </w:tcPr>
          <w:p w14:paraId="7CEC82EB" w14:textId="77777777" w:rsidR="00447DE3" w:rsidRPr="00E630D7" w:rsidRDefault="00AC3673" w:rsidP="00447DE3">
            <w:pPr>
              <w:pStyle w:val="Heading4"/>
              <w:keepNext w:val="0"/>
              <w:tabs>
                <w:tab w:val="clear" w:pos="9072"/>
              </w:tabs>
              <w:spacing w:before="120" w:after="0" w:line="240" w:lineRule="auto"/>
              <w:ind w:left="36" w:right="-227"/>
              <w:outlineLvl w:val="3"/>
              <w:rPr>
                <w:b w:val="0"/>
              </w:rPr>
            </w:pPr>
            <w:r w:rsidRPr="005A682F">
              <w:rPr>
                <w:b w:val="0"/>
              </w:rPr>
              <w:t>HCP</w:t>
            </w:r>
          </w:p>
        </w:tc>
        <w:tc>
          <w:tcPr>
            <w:tcW w:w="3319" w:type="dxa"/>
          </w:tcPr>
          <w:p w14:paraId="186777CC" w14:textId="4CDD211D" w:rsidR="00447DE3" w:rsidRPr="00A65009" w:rsidRDefault="000E60DF" w:rsidP="00447DE3">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Compliant</w:t>
            </w:r>
          </w:p>
        </w:tc>
      </w:tr>
      <w:tr w:rsidR="00D478C0" w14:paraId="77DB6E10" w14:textId="77777777" w:rsidTr="00447DE3">
        <w:trPr>
          <w:trHeight w:val="344"/>
        </w:trPr>
        <w:tc>
          <w:tcPr>
            <w:tcW w:w="5348" w:type="dxa"/>
          </w:tcPr>
          <w:p w14:paraId="3A6D54F5" w14:textId="77777777" w:rsidR="00447DE3" w:rsidRPr="00E630D7" w:rsidRDefault="00447DE3" w:rsidP="00447DE3">
            <w:pPr>
              <w:pStyle w:val="Heading4"/>
              <w:keepNext w:val="0"/>
              <w:tabs>
                <w:tab w:val="clear" w:pos="9072"/>
              </w:tabs>
              <w:spacing w:before="120" w:after="0" w:line="240" w:lineRule="auto"/>
              <w:ind w:left="36" w:right="-224"/>
              <w:outlineLvl w:val="3"/>
              <w:rPr>
                <w:b w:val="0"/>
              </w:rPr>
            </w:pPr>
          </w:p>
        </w:tc>
        <w:tc>
          <w:tcPr>
            <w:tcW w:w="921" w:type="dxa"/>
          </w:tcPr>
          <w:p w14:paraId="0F612016" w14:textId="77777777" w:rsidR="00447DE3" w:rsidRPr="00E630D7" w:rsidRDefault="00AC3673" w:rsidP="00447DE3">
            <w:pPr>
              <w:pStyle w:val="Heading4"/>
              <w:keepNext w:val="0"/>
              <w:tabs>
                <w:tab w:val="clear" w:pos="9072"/>
              </w:tabs>
              <w:spacing w:before="120" w:after="0" w:line="240" w:lineRule="auto"/>
              <w:ind w:left="36" w:right="-227"/>
              <w:outlineLvl w:val="3"/>
              <w:rPr>
                <w:b w:val="0"/>
              </w:rPr>
            </w:pPr>
            <w:r w:rsidRPr="005A682F">
              <w:rPr>
                <w:b w:val="0"/>
              </w:rPr>
              <w:t>CHSP</w:t>
            </w:r>
          </w:p>
        </w:tc>
        <w:tc>
          <w:tcPr>
            <w:tcW w:w="3319" w:type="dxa"/>
          </w:tcPr>
          <w:p w14:paraId="1C18A0BF" w14:textId="3DC890F0" w:rsidR="00447DE3" w:rsidRPr="00A65009" w:rsidRDefault="000E60DF" w:rsidP="00447DE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 xml:space="preserve">Not </w:t>
            </w:r>
            <w:r>
              <w:rPr>
                <w:rFonts w:eastAsia="Times New Roman"/>
                <w:b w:val="0"/>
                <w:iCs w:val="0"/>
              </w:rPr>
              <w:t>Applicable</w:t>
            </w:r>
          </w:p>
        </w:tc>
      </w:tr>
      <w:tr w:rsidR="00D478C0" w14:paraId="7C2AFC49" w14:textId="77777777" w:rsidTr="00447DE3">
        <w:trPr>
          <w:trHeight w:val="331"/>
        </w:trPr>
        <w:tc>
          <w:tcPr>
            <w:tcW w:w="5348" w:type="dxa"/>
          </w:tcPr>
          <w:p w14:paraId="381A623C" w14:textId="77777777" w:rsidR="00447DE3" w:rsidRPr="00E630D7" w:rsidRDefault="00AC3673" w:rsidP="00447DE3">
            <w:pPr>
              <w:pStyle w:val="Heading4"/>
              <w:keepNext w:val="0"/>
              <w:tabs>
                <w:tab w:val="clear" w:pos="9072"/>
              </w:tabs>
              <w:spacing w:before="120" w:after="0" w:line="240" w:lineRule="auto"/>
              <w:ind w:left="34" w:right="-227"/>
              <w:outlineLvl w:val="3"/>
              <w:rPr>
                <w:b w:val="0"/>
              </w:rPr>
            </w:pPr>
            <w:r w:rsidRPr="005A682F">
              <w:rPr>
                <w:b w:val="0"/>
              </w:rPr>
              <w:t xml:space="preserve">Requirement </w:t>
            </w:r>
            <w:r>
              <w:rPr>
                <w:b w:val="0"/>
              </w:rPr>
              <w:t>3</w:t>
            </w:r>
            <w:r w:rsidRPr="005A682F">
              <w:rPr>
                <w:b w:val="0"/>
              </w:rPr>
              <w:t>(3)(</w:t>
            </w:r>
            <w:r>
              <w:rPr>
                <w:b w:val="0"/>
              </w:rPr>
              <w:t>g</w:t>
            </w:r>
            <w:r w:rsidRPr="005A682F">
              <w:rPr>
                <w:b w:val="0"/>
              </w:rPr>
              <w:t>)</w:t>
            </w:r>
            <w:r w:rsidRPr="005A682F">
              <w:rPr>
                <w:b w:val="0"/>
                <w:sz w:val="20"/>
                <w:szCs w:val="20"/>
              </w:rPr>
              <w:t xml:space="preserve"> </w:t>
            </w:r>
          </w:p>
        </w:tc>
        <w:tc>
          <w:tcPr>
            <w:tcW w:w="921" w:type="dxa"/>
          </w:tcPr>
          <w:p w14:paraId="67376C8A" w14:textId="77777777" w:rsidR="00447DE3" w:rsidRPr="00E630D7" w:rsidRDefault="00AC3673" w:rsidP="00447DE3">
            <w:pPr>
              <w:pStyle w:val="Heading4"/>
              <w:keepNext w:val="0"/>
              <w:tabs>
                <w:tab w:val="clear" w:pos="9072"/>
              </w:tabs>
              <w:spacing w:before="120" w:after="0" w:line="240" w:lineRule="auto"/>
              <w:ind w:left="36" w:right="-227"/>
              <w:outlineLvl w:val="3"/>
              <w:rPr>
                <w:b w:val="0"/>
              </w:rPr>
            </w:pPr>
            <w:r w:rsidRPr="005A682F">
              <w:rPr>
                <w:b w:val="0"/>
              </w:rPr>
              <w:t>HCP</w:t>
            </w:r>
          </w:p>
        </w:tc>
        <w:tc>
          <w:tcPr>
            <w:tcW w:w="3319" w:type="dxa"/>
          </w:tcPr>
          <w:p w14:paraId="544BD4AE" w14:textId="3652581A" w:rsidR="00447DE3" w:rsidRPr="00A65009" w:rsidRDefault="000E60DF" w:rsidP="00447DE3">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Compliant</w:t>
            </w:r>
          </w:p>
        </w:tc>
      </w:tr>
      <w:tr w:rsidR="00D478C0" w14:paraId="08BD86AA" w14:textId="77777777" w:rsidTr="00447DE3">
        <w:trPr>
          <w:trHeight w:val="331"/>
        </w:trPr>
        <w:tc>
          <w:tcPr>
            <w:tcW w:w="5348" w:type="dxa"/>
          </w:tcPr>
          <w:p w14:paraId="181D7E00" w14:textId="77777777" w:rsidR="00447DE3" w:rsidRPr="00E630D7" w:rsidRDefault="00447DE3" w:rsidP="00447DE3">
            <w:pPr>
              <w:pStyle w:val="Heading4"/>
              <w:keepNext w:val="0"/>
              <w:tabs>
                <w:tab w:val="clear" w:pos="9072"/>
              </w:tabs>
              <w:spacing w:before="120" w:after="0" w:line="240" w:lineRule="auto"/>
              <w:ind w:left="36" w:right="-224"/>
              <w:outlineLvl w:val="3"/>
              <w:rPr>
                <w:b w:val="0"/>
              </w:rPr>
            </w:pPr>
          </w:p>
        </w:tc>
        <w:tc>
          <w:tcPr>
            <w:tcW w:w="921" w:type="dxa"/>
          </w:tcPr>
          <w:p w14:paraId="3E7774AE" w14:textId="77777777" w:rsidR="00447DE3" w:rsidRPr="00E630D7" w:rsidRDefault="00AC3673" w:rsidP="00447DE3">
            <w:pPr>
              <w:pStyle w:val="Heading4"/>
              <w:keepNext w:val="0"/>
              <w:tabs>
                <w:tab w:val="clear" w:pos="9072"/>
              </w:tabs>
              <w:spacing w:before="120" w:after="0" w:line="240" w:lineRule="auto"/>
              <w:ind w:left="36" w:right="-227"/>
              <w:outlineLvl w:val="3"/>
              <w:rPr>
                <w:b w:val="0"/>
              </w:rPr>
            </w:pPr>
            <w:r w:rsidRPr="005A682F">
              <w:rPr>
                <w:b w:val="0"/>
              </w:rPr>
              <w:t>CHSP</w:t>
            </w:r>
          </w:p>
        </w:tc>
        <w:tc>
          <w:tcPr>
            <w:tcW w:w="3319" w:type="dxa"/>
          </w:tcPr>
          <w:p w14:paraId="07C41746" w14:textId="3E2BCBA4" w:rsidR="00447DE3" w:rsidRPr="00A65009" w:rsidRDefault="000E60DF" w:rsidP="00447DE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 xml:space="preserve">Not </w:t>
            </w:r>
            <w:r>
              <w:rPr>
                <w:rFonts w:eastAsia="Times New Roman"/>
                <w:b w:val="0"/>
                <w:iCs w:val="0"/>
              </w:rPr>
              <w:t>Applicable</w:t>
            </w:r>
          </w:p>
        </w:tc>
      </w:tr>
      <w:tr w:rsidR="00D478C0" w14:paraId="6762FB46" w14:textId="77777777" w:rsidTr="00447DE3">
        <w:trPr>
          <w:trHeight w:val="331"/>
        </w:trPr>
        <w:tc>
          <w:tcPr>
            <w:tcW w:w="5348" w:type="dxa"/>
          </w:tcPr>
          <w:p w14:paraId="69E3DE01" w14:textId="77777777" w:rsidR="00447DE3" w:rsidRPr="00E630D7" w:rsidRDefault="00447DE3" w:rsidP="00447DE3">
            <w:pPr>
              <w:pStyle w:val="Heading4"/>
              <w:keepNext w:val="0"/>
              <w:tabs>
                <w:tab w:val="clear" w:pos="9072"/>
              </w:tabs>
              <w:spacing w:before="120" w:after="0" w:line="240" w:lineRule="auto"/>
              <w:ind w:left="36" w:right="-224"/>
              <w:outlineLvl w:val="3"/>
              <w:rPr>
                <w:b w:val="0"/>
              </w:rPr>
            </w:pPr>
          </w:p>
        </w:tc>
        <w:tc>
          <w:tcPr>
            <w:tcW w:w="921" w:type="dxa"/>
          </w:tcPr>
          <w:p w14:paraId="65C8B9AF" w14:textId="77777777" w:rsidR="00447DE3" w:rsidRPr="00E630D7" w:rsidRDefault="00447DE3" w:rsidP="00447DE3">
            <w:pPr>
              <w:pStyle w:val="Heading4"/>
              <w:keepNext w:val="0"/>
              <w:tabs>
                <w:tab w:val="clear" w:pos="9072"/>
              </w:tabs>
              <w:spacing w:before="120" w:after="0" w:line="240" w:lineRule="auto"/>
              <w:ind w:left="36" w:right="-227"/>
              <w:outlineLvl w:val="3"/>
              <w:rPr>
                <w:b w:val="0"/>
              </w:rPr>
            </w:pPr>
          </w:p>
        </w:tc>
        <w:tc>
          <w:tcPr>
            <w:tcW w:w="3319" w:type="dxa"/>
          </w:tcPr>
          <w:p w14:paraId="608848F0" w14:textId="77777777" w:rsidR="00447DE3" w:rsidRPr="00A65009" w:rsidRDefault="00447DE3" w:rsidP="00447DE3">
            <w:pPr>
              <w:pStyle w:val="Heading4"/>
              <w:keepNext w:val="0"/>
              <w:tabs>
                <w:tab w:val="clear" w:pos="9072"/>
              </w:tabs>
              <w:spacing w:before="120" w:after="0" w:line="240" w:lineRule="auto"/>
              <w:ind w:left="36"/>
              <w:outlineLvl w:val="3"/>
              <w:rPr>
                <w:rFonts w:eastAsia="Times New Roman"/>
                <w:b w:val="0"/>
                <w:iCs w:val="0"/>
              </w:rPr>
            </w:pPr>
          </w:p>
        </w:tc>
      </w:tr>
      <w:tr w:rsidR="00D478C0" w14:paraId="6D8CABA1" w14:textId="77777777" w:rsidTr="00447DE3">
        <w:trPr>
          <w:trHeight w:val="444"/>
        </w:trPr>
        <w:tc>
          <w:tcPr>
            <w:tcW w:w="5348" w:type="dxa"/>
            <w:vMerge w:val="restart"/>
          </w:tcPr>
          <w:p w14:paraId="5B4E8F55" w14:textId="77777777" w:rsidR="00447DE3" w:rsidRPr="005A682F" w:rsidRDefault="00AC3673" w:rsidP="00447DE3">
            <w:pPr>
              <w:pStyle w:val="Heading4"/>
              <w:keepNext w:val="0"/>
              <w:tabs>
                <w:tab w:val="clear" w:pos="9072"/>
              </w:tabs>
              <w:spacing w:before="120" w:after="0" w:line="240" w:lineRule="auto"/>
              <w:ind w:left="36"/>
              <w:outlineLvl w:val="3"/>
              <w:rPr>
                <w:b w:val="0"/>
              </w:rPr>
            </w:pPr>
            <w:r w:rsidRPr="00477C4C">
              <w:t>Standard 4 Services and supports for daily living</w:t>
            </w:r>
          </w:p>
        </w:tc>
        <w:tc>
          <w:tcPr>
            <w:tcW w:w="921" w:type="dxa"/>
          </w:tcPr>
          <w:p w14:paraId="6FDDA716" w14:textId="77777777" w:rsidR="00447DE3" w:rsidRPr="005A682F" w:rsidRDefault="00AC3673" w:rsidP="00447DE3">
            <w:pPr>
              <w:pStyle w:val="Heading4"/>
              <w:keepNext w:val="0"/>
              <w:tabs>
                <w:tab w:val="clear" w:pos="9072"/>
              </w:tabs>
              <w:spacing w:before="120" w:after="0" w:line="240" w:lineRule="auto"/>
              <w:ind w:left="36"/>
              <w:outlineLvl w:val="3"/>
              <w:rPr>
                <w:b w:val="0"/>
              </w:rPr>
            </w:pPr>
            <w:r w:rsidRPr="00E630D7">
              <w:t>HCP</w:t>
            </w:r>
            <w:r w:rsidRPr="00E630D7">
              <w:rPr>
                <w:rFonts w:eastAsia="Times New Roman"/>
                <w:iCs w:val="0"/>
                <w:color w:val="0000FF"/>
              </w:rPr>
              <w:t xml:space="preserve"> </w:t>
            </w:r>
          </w:p>
        </w:tc>
        <w:tc>
          <w:tcPr>
            <w:tcW w:w="3319" w:type="dxa"/>
          </w:tcPr>
          <w:p w14:paraId="255FF6D2" w14:textId="6FDE659A" w:rsidR="00447DE3" w:rsidRPr="00A65009" w:rsidRDefault="000E60DF" w:rsidP="00447DE3">
            <w:pPr>
              <w:pStyle w:val="Heading4"/>
              <w:keepNext w:val="0"/>
              <w:tabs>
                <w:tab w:val="clear" w:pos="9072"/>
              </w:tabs>
              <w:spacing w:before="120" w:after="0" w:line="240" w:lineRule="auto"/>
              <w:ind w:left="36"/>
              <w:outlineLvl w:val="3"/>
              <w:rPr>
                <w:rFonts w:eastAsia="Times New Roman"/>
                <w:b w:val="0"/>
                <w:iCs w:val="0"/>
              </w:rPr>
            </w:pPr>
            <w:r>
              <w:rPr>
                <w:rFonts w:eastAsia="Times New Roman"/>
                <w:iCs w:val="0"/>
              </w:rPr>
              <w:t>Compliant</w:t>
            </w:r>
          </w:p>
        </w:tc>
      </w:tr>
      <w:tr w:rsidR="00D478C0" w14:paraId="2687BA6F" w14:textId="77777777" w:rsidTr="00447DE3">
        <w:trPr>
          <w:trHeight w:val="444"/>
        </w:trPr>
        <w:tc>
          <w:tcPr>
            <w:tcW w:w="5348" w:type="dxa"/>
            <w:vMerge/>
          </w:tcPr>
          <w:p w14:paraId="48A13B6B" w14:textId="77777777" w:rsidR="00447DE3" w:rsidRPr="005A682F" w:rsidRDefault="00447DE3" w:rsidP="00447DE3">
            <w:pPr>
              <w:pStyle w:val="Heading4"/>
              <w:keepNext w:val="0"/>
              <w:tabs>
                <w:tab w:val="clear" w:pos="9072"/>
              </w:tabs>
              <w:spacing w:before="120" w:after="0" w:line="240" w:lineRule="auto"/>
              <w:ind w:left="36"/>
              <w:outlineLvl w:val="3"/>
              <w:rPr>
                <w:b w:val="0"/>
              </w:rPr>
            </w:pPr>
          </w:p>
        </w:tc>
        <w:tc>
          <w:tcPr>
            <w:tcW w:w="921" w:type="dxa"/>
          </w:tcPr>
          <w:p w14:paraId="6C71627E" w14:textId="77777777" w:rsidR="00447DE3" w:rsidRPr="005A682F" w:rsidRDefault="00AC3673" w:rsidP="00447DE3">
            <w:pPr>
              <w:pStyle w:val="Heading4"/>
              <w:keepNext w:val="0"/>
              <w:tabs>
                <w:tab w:val="clear" w:pos="9072"/>
              </w:tabs>
              <w:spacing w:before="120" w:after="0" w:line="240" w:lineRule="auto"/>
              <w:ind w:left="36"/>
              <w:outlineLvl w:val="3"/>
              <w:rPr>
                <w:b w:val="0"/>
              </w:rPr>
            </w:pPr>
            <w:r w:rsidRPr="00E630D7">
              <w:t>CHSP</w:t>
            </w:r>
          </w:p>
        </w:tc>
        <w:tc>
          <w:tcPr>
            <w:tcW w:w="3319" w:type="dxa"/>
          </w:tcPr>
          <w:p w14:paraId="54DC67D2" w14:textId="64DCBE06" w:rsidR="00447DE3" w:rsidRPr="00A65009" w:rsidRDefault="00AC3673" w:rsidP="00447DE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Compliant</w:t>
            </w:r>
          </w:p>
        </w:tc>
      </w:tr>
      <w:tr w:rsidR="00D478C0" w14:paraId="103FB45C" w14:textId="77777777" w:rsidTr="00447DE3">
        <w:trPr>
          <w:trHeight w:val="444"/>
        </w:trPr>
        <w:tc>
          <w:tcPr>
            <w:tcW w:w="5348" w:type="dxa"/>
          </w:tcPr>
          <w:p w14:paraId="4007F151" w14:textId="77777777" w:rsidR="00447DE3" w:rsidRPr="005A682F" w:rsidRDefault="00AC3673" w:rsidP="00447DE3">
            <w:pPr>
              <w:pStyle w:val="Heading4"/>
              <w:keepNext w:val="0"/>
              <w:tabs>
                <w:tab w:val="clear" w:pos="9072"/>
              </w:tabs>
              <w:spacing w:before="120" w:after="0" w:line="240" w:lineRule="auto"/>
              <w:ind w:left="36" w:right="-224"/>
              <w:outlineLvl w:val="3"/>
              <w:rPr>
                <w:b w:val="0"/>
              </w:rPr>
            </w:pPr>
            <w:r w:rsidRPr="00E630D7">
              <w:rPr>
                <w:b w:val="0"/>
              </w:rPr>
              <w:t xml:space="preserve">Requirement </w:t>
            </w:r>
            <w:r>
              <w:rPr>
                <w:b w:val="0"/>
              </w:rPr>
              <w:t>4</w:t>
            </w:r>
            <w:r w:rsidRPr="00E630D7">
              <w:rPr>
                <w:b w:val="0"/>
              </w:rPr>
              <w:t>(3)(a)</w:t>
            </w:r>
          </w:p>
        </w:tc>
        <w:tc>
          <w:tcPr>
            <w:tcW w:w="921" w:type="dxa"/>
          </w:tcPr>
          <w:p w14:paraId="0BC184B9" w14:textId="77777777" w:rsidR="00447DE3" w:rsidRPr="005A682F" w:rsidRDefault="00AC3673" w:rsidP="00447DE3">
            <w:pPr>
              <w:pStyle w:val="Heading4"/>
              <w:keepNext w:val="0"/>
              <w:tabs>
                <w:tab w:val="clear" w:pos="9072"/>
              </w:tabs>
              <w:spacing w:before="120" w:after="0" w:line="240" w:lineRule="auto"/>
              <w:ind w:left="36" w:right="-224"/>
              <w:outlineLvl w:val="3"/>
              <w:rPr>
                <w:b w:val="0"/>
              </w:rPr>
            </w:pPr>
            <w:r w:rsidRPr="00E630D7">
              <w:rPr>
                <w:b w:val="0"/>
              </w:rPr>
              <w:t>HCP</w:t>
            </w:r>
          </w:p>
        </w:tc>
        <w:tc>
          <w:tcPr>
            <w:tcW w:w="3319" w:type="dxa"/>
          </w:tcPr>
          <w:p w14:paraId="1A0D6DF3" w14:textId="4428655E" w:rsidR="00447DE3" w:rsidRPr="00A65009" w:rsidRDefault="00AC3673" w:rsidP="00447DE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0E60DF" w14:paraId="03681D68" w14:textId="77777777" w:rsidTr="00447DE3">
        <w:trPr>
          <w:trHeight w:val="444"/>
        </w:trPr>
        <w:tc>
          <w:tcPr>
            <w:tcW w:w="5348" w:type="dxa"/>
          </w:tcPr>
          <w:p w14:paraId="76F6DFEC" w14:textId="77777777" w:rsidR="000E60DF" w:rsidRPr="005A682F" w:rsidRDefault="000E60DF" w:rsidP="000E60DF">
            <w:pPr>
              <w:pStyle w:val="Heading4"/>
              <w:keepNext w:val="0"/>
              <w:tabs>
                <w:tab w:val="clear" w:pos="9072"/>
              </w:tabs>
              <w:spacing w:before="120" w:after="0" w:line="240" w:lineRule="auto"/>
              <w:ind w:left="36" w:right="-224"/>
              <w:outlineLvl w:val="3"/>
              <w:rPr>
                <w:b w:val="0"/>
              </w:rPr>
            </w:pPr>
          </w:p>
        </w:tc>
        <w:tc>
          <w:tcPr>
            <w:tcW w:w="921" w:type="dxa"/>
          </w:tcPr>
          <w:p w14:paraId="77F94AE8" w14:textId="77777777" w:rsidR="000E60DF" w:rsidRPr="005A682F" w:rsidRDefault="000E60DF" w:rsidP="000E60DF">
            <w:pPr>
              <w:pStyle w:val="Heading4"/>
              <w:keepNext w:val="0"/>
              <w:tabs>
                <w:tab w:val="clear" w:pos="9072"/>
              </w:tabs>
              <w:spacing w:before="120" w:after="0" w:line="240" w:lineRule="auto"/>
              <w:ind w:left="36" w:right="-227"/>
              <w:outlineLvl w:val="3"/>
              <w:rPr>
                <w:b w:val="0"/>
              </w:rPr>
            </w:pPr>
            <w:r w:rsidRPr="00E630D7">
              <w:rPr>
                <w:b w:val="0"/>
              </w:rPr>
              <w:t>CHSP</w:t>
            </w:r>
          </w:p>
        </w:tc>
        <w:tc>
          <w:tcPr>
            <w:tcW w:w="3319" w:type="dxa"/>
          </w:tcPr>
          <w:p w14:paraId="31BB8EF5" w14:textId="728B306C" w:rsidR="000E60DF" w:rsidRPr="00A65009" w:rsidRDefault="000E60DF" w:rsidP="000E60DF">
            <w:pPr>
              <w:pStyle w:val="Heading4"/>
              <w:keepNext w:val="0"/>
              <w:tabs>
                <w:tab w:val="clear" w:pos="9072"/>
              </w:tabs>
              <w:spacing w:before="120" w:after="0" w:line="240" w:lineRule="auto"/>
              <w:ind w:left="36"/>
              <w:outlineLvl w:val="3"/>
              <w:rPr>
                <w:rFonts w:eastAsia="Times New Roman"/>
                <w:b w:val="0"/>
                <w:iCs w:val="0"/>
              </w:rPr>
            </w:pPr>
            <w:r w:rsidRPr="003D3BFA">
              <w:rPr>
                <w:rFonts w:eastAsia="Times New Roman"/>
                <w:b w:val="0"/>
                <w:iCs w:val="0"/>
              </w:rPr>
              <w:t>Compliant</w:t>
            </w:r>
          </w:p>
        </w:tc>
      </w:tr>
      <w:tr w:rsidR="000E60DF" w14:paraId="13D2EC8D" w14:textId="77777777" w:rsidTr="00447DE3">
        <w:trPr>
          <w:trHeight w:val="444"/>
        </w:trPr>
        <w:tc>
          <w:tcPr>
            <w:tcW w:w="5348" w:type="dxa"/>
          </w:tcPr>
          <w:p w14:paraId="4C3CCE6F" w14:textId="77777777" w:rsidR="000E60DF" w:rsidRPr="005A682F" w:rsidRDefault="000E60DF" w:rsidP="000E60DF">
            <w:pPr>
              <w:pStyle w:val="Heading4"/>
              <w:keepNext w:val="0"/>
              <w:tabs>
                <w:tab w:val="clear" w:pos="9072"/>
              </w:tabs>
              <w:spacing w:before="120" w:after="0" w:line="240" w:lineRule="auto"/>
              <w:ind w:left="36" w:right="-224"/>
              <w:outlineLvl w:val="3"/>
              <w:rPr>
                <w:b w:val="0"/>
              </w:rPr>
            </w:pPr>
            <w:r w:rsidRPr="00E630D7">
              <w:rPr>
                <w:b w:val="0"/>
              </w:rPr>
              <w:t xml:space="preserve">Requirement </w:t>
            </w:r>
            <w:r>
              <w:rPr>
                <w:b w:val="0"/>
              </w:rPr>
              <w:t>4</w:t>
            </w:r>
            <w:r w:rsidRPr="00E630D7">
              <w:rPr>
                <w:b w:val="0"/>
              </w:rPr>
              <w:t>(3)(b)</w:t>
            </w:r>
          </w:p>
        </w:tc>
        <w:tc>
          <w:tcPr>
            <w:tcW w:w="921" w:type="dxa"/>
          </w:tcPr>
          <w:p w14:paraId="53C8663E" w14:textId="77777777" w:rsidR="000E60DF" w:rsidRPr="005A682F" w:rsidRDefault="000E60DF" w:rsidP="000E60DF">
            <w:pPr>
              <w:pStyle w:val="Heading4"/>
              <w:keepNext w:val="0"/>
              <w:tabs>
                <w:tab w:val="clear" w:pos="9072"/>
              </w:tabs>
              <w:spacing w:before="120" w:after="0" w:line="240" w:lineRule="auto"/>
              <w:ind w:left="36" w:right="-227"/>
              <w:outlineLvl w:val="3"/>
              <w:rPr>
                <w:b w:val="0"/>
              </w:rPr>
            </w:pPr>
            <w:r w:rsidRPr="00E630D7">
              <w:rPr>
                <w:b w:val="0"/>
              </w:rPr>
              <w:t>HCP</w:t>
            </w:r>
          </w:p>
        </w:tc>
        <w:tc>
          <w:tcPr>
            <w:tcW w:w="3319" w:type="dxa"/>
          </w:tcPr>
          <w:p w14:paraId="4A074445" w14:textId="4BAC7A89" w:rsidR="000E60DF" w:rsidRPr="00A65009" w:rsidRDefault="000E60DF" w:rsidP="000E60DF">
            <w:pPr>
              <w:pStyle w:val="Heading4"/>
              <w:keepNext w:val="0"/>
              <w:tabs>
                <w:tab w:val="clear" w:pos="9072"/>
              </w:tabs>
              <w:spacing w:before="120" w:after="0" w:line="240" w:lineRule="auto"/>
              <w:ind w:left="36"/>
              <w:outlineLvl w:val="3"/>
              <w:rPr>
                <w:rFonts w:eastAsia="Times New Roman"/>
                <w:b w:val="0"/>
                <w:iCs w:val="0"/>
              </w:rPr>
            </w:pPr>
            <w:r w:rsidRPr="003D3BFA">
              <w:rPr>
                <w:rFonts w:eastAsia="Times New Roman"/>
                <w:b w:val="0"/>
                <w:iCs w:val="0"/>
              </w:rPr>
              <w:t>Compliant</w:t>
            </w:r>
          </w:p>
        </w:tc>
      </w:tr>
      <w:tr w:rsidR="000E60DF" w14:paraId="1EB057BE" w14:textId="77777777" w:rsidTr="00447DE3">
        <w:trPr>
          <w:trHeight w:val="444"/>
        </w:trPr>
        <w:tc>
          <w:tcPr>
            <w:tcW w:w="5348" w:type="dxa"/>
          </w:tcPr>
          <w:p w14:paraId="1DC99CC4" w14:textId="77777777" w:rsidR="000E60DF" w:rsidRPr="005A682F" w:rsidRDefault="000E60DF" w:rsidP="000E60DF">
            <w:pPr>
              <w:pStyle w:val="Heading4"/>
              <w:keepNext w:val="0"/>
              <w:tabs>
                <w:tab w:val="clear" w:pos="9072"/>
              </w:tabs>
              <w:spacing w:before="120" w:after="0" w:line="240" w:lineRule="auto"/>
              <w:ind w:left="36" w:right="-224"/>
              <w:outlineLvl w:val="3"/>
              <w:rPr>
                <w:b w:val="0"/>
              </w:rPr>
            </w:pPr>
          </w:p>
        </w:tc>
        <w:tc>
          <w:tcPr>
            <w:tcW w:w="921" w:type="dxa"/>
          </w:tcPr>
          <w:p w14:paraId="5A8FBFE0" w14:textId="77777777" w:rsidR="000E60DF" w:rsidRPr="005A682F" w:rsidRDefault="000E60DF" w:rsidP="000E60DF">
            <w:pPr>
              <w:pStyle w:val="Heading4"/>
              <w:keepNext w:val="0"/>
              <w:tabs>
                <w:tab w:val="clear" w:pos="9072"/>
              </w:tabs>
              <w:spacing w:before="120" w:after="0" w:line="240" w:lineRule="auto"/>
              <w:ind w:left="36" w:right="-227"/>
              <w:outlineLvl w:val="3"/>
              <w:rPr>
                <w:b w:val="0"/>
              </w:rPr>
            </w:pPr>
            <w:r w:rsidRPr="00E630D7">
              <w:rPr>
                <w:b w:val="0"/>
              </w:rPr>
              <w:t>CHSP</w:t>
            </w:r>
          </w:p>
        </w:tc>
        <w:tc>
          <w:tcPr>
            <w:tcW w:w="3319" w:type="dxa"/>
          </w:tcPr>
          <w:p w14:paraId="57C0E8D0" w14:textId="3078E13C" w:rsidR="000E60DF" w:rsidRPr="00A65009" w:rsidRDefault="000E60DF" w:rsidP="000E60DF">
            <w:pPr>
              <w:pStyle w:val="Heading4"/>
              <w:keepNext w:val="0"/>
              <w:tabs>
                <w:tab w:val="clear" w:pos="9072"/>
              </w:tabs>
              <w:spacing w:before="120" w:after="0" w:line="240" w:lineRule="auto"/>
              <w:ind w:left="36"/>
              <w:outlineLvl w:val="3"/>
              <w:rPr>
                <w:rFonts w:eastAsia="Times New Roman"/>
                <w:b w:val="0"/>
                <w:iCs w:val="0"/>
              </w:rPr>
            </w:pPr>
            <w:r w:rsidRPr="003D3BFA">
              <w:rPr>
                <w:rFonts w:eastAsia="Times New Roman"/>
                <w:b w:val="0"/>
                <w:iCs w:val="0"/>
              </w:rPr>
              <w:t>Compliant</w:t>
            </w:r>
          </w:p>
        </w:tc>
      </w:tr>
      <w:tr w:rsidR="000E60DF" w14:paraId="387EE995" w14:textId="77777777" w:rsidTr="00447DE3">
        <w:trPr>
          <w:trHeight w:val="444"/>
        </w:trPr>
        <w:tc>
          <w:tcPr>
            <w:tcW w:w="5348" w:type="dxa"/>
          </w:tcPr>
          <w:p w14:paraId="6E22E83E" w14:textId="77777777" w:rsidR="000E60DF" w:rsidRPr="005A682F" w:rsidRDefault="000E60DF" w:rsidP="000E60DF">
            <w:pPr>
              <w:pStyle w:val="Heading4"/>
              <w:keepNext w:val="0"/>
              <w:tabs>
                <w:tab w:val="clear" w:pos="9072"/>
              </w:tabs>
              <w:spacing w:before="120" w:after="0" w:line="240" w:lineRule="auto"/>
              <w:ind w:left="36" w:right="-224"/>
              <w:outlineLvl w:val="3"/>
              <w:rPr>
                <w:b w:val="0"/>
              </w:rPr>
            </w:pPr>
            <w:r w:rsidRPr="00E630D7">
              <w:rPr>
                <w:b w:val="0"/>
              </w:rPr>
              <w:t xml:space="preserve">Requirement </w:t>
            </w:r>
            <w:r>
              <w:rPr>
                <w:b w:val="0"/>
              </w:rPr>
              <w:t>4</w:t>
            </w:r>
            <w:r w:rsidRPr="00E630D7">
              <w:rPr>
                <w:b w:val="0"/>
              </w:rPr>
              <w:t>(3)(c)</w:t>
            </w:r>
          </w:p>
        </w:tc>
        <w:tc>
          <w:tcPr>
            <w:tcW w:w="921" w:type="dxa"/>
          </w:tcPr>
          <w:p w14:paraId="4C3472A8" w14:textId="77777777" w:rsidR="000E60DF" w:rsidRPr="005A682F" w:rsidRDefault="000E60DF" w:rsidP="000E60DF">
            <w:pPr>
              <w:pStyle w:val="Heading4"/>
              <w:keepNext w:val="0"/>
              <w:tabs>
                <w:tab w:val="clear" w:pos="9072"/>
              </w:tabs>
              <w:spacing w:before="120" w:after="0" w:line="240" w:lineRule="auto"/>
              <w:ind w:left="36" w:right="-227"/>
              <w:outlineLvl w:val="3"/>
              <w:rPr>
                <w:b w:val="0"/>
              </w:rPr>
            </w:pPr>
            <w:r w:rsidRPr="00E630D7">
              <w:rPr>
                <w:b w:val="0"/>
              </w:rPr>
              <w:t>HCP</w:t>
            </w:r>
          </w:p>
        </w:tc>
        <w:tc>
          <w:tcPr>
            <w:tcW w:w="3319" w:type="dxa"/>
          </w:tcPr>
          <w:p w14:paraId="131F72AC" w14:textId="59608147" w:rsidR="000E60DF" w:rsidRPr="00A65009" w:rsidRDefault="000E60DF" w:rsidP="000E60DF">
            <w:pPr>
              <w:pStyle w:val="Heading4"/>
              <w:keepNext w:val="0"/>
              <w:tabs>
                <w:tab w:val="clear" w:pos="9072"/>
              </w:tabs>
              <w:spacing w:before="120" w:after="0" w:line="240" w:lineRule="auto"/>
              <w:ind w:left="36"/>
              <w:outlineLvl w:val="3"/>
              <w:rPr>
                <w:rFonts w:eastAsia="Times New Roman"/>
                <w:b w:val="0"/>
                <w:iCs w:val="0"/>
              </w:rPr>
            </w:pPr>
            <w:r w:rsidRPr="003D3BFA">
              <w:rPr>
                <w:rFonts w:eastAsia="Times New Roman"/>
                <w:b w:val="0"/>
                <w:iCs w:val="0"/>
              </w:rPr>
              <w:t>Compliant</w:t>
            </w:r>
          </w:p>
        </w:tc>
      </w:tr>
      <w:tr w:rsidR="000E60DF" w14:paraId="48837D35" w14:textId="77777777" w:rsidTr="00447DE3">
        <w:trPr>
          <w:trHeight w:val="444"/>
        </w:trPr>
        <w:tc>
          <w:tcPr>
            <w:tcW w:w="5348" w:type="dxa"/>
          </w:tcPr>
          <w:p w14:paraId="77D3BC56" w14:textId="77777777" w:rsidR="000E60DF" w:rsidRPr="005A682F" w:rsidRDefault="000E60DF" w:rsidP="000E60DF">
            <w:pPr>
              <w:pStyle w:val="Heading4"/>
              <w:keepNext w:val="0"/>
              <w:tabs>
                <w:tab w:val="clear" w:pos="9072"/>
              </w:tabs>
              <w:spacing w:before="120" w:after="0" w:line="240" w:lineRule="auto"/>
              <w:ind w:left="36" w:right="-224"/>
              <w:outlineLvl w:val="3"/>
              <w:rPr>
                <w:b w:val="0"/>
              </w:rPr>
            </w:pPr>
          </w:p>
        </w:tc>
        <w:tc>
          <w:tcPr>
            <w:tcW w:w="921" w:type="dxa"/>
          </w:tcPr>
          <w:p w14:paraId="10ED2CD3" w14:textId="77777777" w:rsidR="000E60DF" w:rsidRPr="005A682F" w:rsidRDefault="000E60DF" w:rsidP="000E60DF">
            <w:pPr>
              <w:pStyle w:val="Heading4"/>
              <w:keepNext w:val="0"/>
              <w:tabs>
                <w:tab w:val="clear" w:pos="9072"/>
              </w:tabs>
              <w:spacing w:before="120" w:after="0" w:line="240" w:lineRule="auto"/>
              <w:ind w:left="36" w:right="-227"/>
              <w:outlineLvl w:val="3"/>
              <w:rPr>
                <w:b w:val="0"/>
              </w:rPr>
            </w:pPr>
            <w:r w:rsidRPr="00E630D7">
              <w:rPr>
                <w:b w:val="0"/>
              </w:rPr>
              <w:t>CHSP</w:t>
            </w:r>
          </w:p>
        </w:tc>
        <w:tc>
          <w:tcPr>
            <w:tcW w:w="3319" w:type="dxa"/>
          </w:tcPr>
          <w:p w14:paraId="75DD5E9C" w14:textId="1B93DB23" w:rsidR="000E60DF" w:rsidRPr="00A65009" w:rsidRDefault="000E60DF" w:rsidP="000E60DF">
            <w:pPr>
              <w:pStyle w:val="Heading4"/>
              <w:keepNext w:val="0"/>
              <w:tabs>
                <w:tab w:val="clear" w:pos="9072"/>
              </w:tabs>
              <w:spacing w:before="120" w:after="0" w:line="240" w:lineRule="auto"/>
              <w:ind w:left="36"/>
              <w:outlineLvl w:val="3"/>
              <w:rPr>
                <w:rFonts w:eastAsia="Times New Roman"/>
                <w:b w:val="0"/>
                <w:iCs w:val="0"/>
              </w:rPr>
            </w:pPr>
            <w:r w:rsidRPr="003D3BFA">
              <w:rPr>
                <w:rFonts w:eastAsia="Times New Roman"/>
                <w:b w:val="0"/>
                <w:iCs w:val="0"/>
              </w:rPr>
              <w:t>Compliant</w:t>
            </w:r>
          </w:p>
        </w:tc>
      </w:tr>
      <w:tr w:rsidR="000E60DF" w14:paraId="3A8B651F" w14:textId="77777777" w:rsidTr="00447DE3">
        <w:trPr>
          <w:trHeight w:val="444"/>
        </w:trPr>
        <w:tc>
          <w:tcPr>
            <w:tcW w:w="5348" w:type="dxa"/>
          </w:tcPr>
          <w:p w14:paraId="776741E0" w14:textId="77777777" w:rsidR="000E60DF" w:rsidRPr="005A682F" w:rsidRDefault="000E60DF" w:rsidP="000E60DF">
            <w:pPr>
              <w:pStyle w:val="Heading4"/>
              <w:keepNext w:val="0"/>
              <w:tabs>
                <w:tab w:val="clear" w:pos="9072"/>
              </w:tabs>
              <w:spacing w:before="120" w:after="0" w:line="240" w:lineRule="auto"/>
              <w:ind w:left="36" w:right="-224"/>
              <w:outlineLvl w:val="3"/>
              <w:rPr>
                <w:b w:val="0"/>
              </w:rPr>
            </w:pPr>
            <w:r w:rsidRPr="00E630D7">
              <w:rPr>
                <w:b w:val="0"/>
              </w:rPr>
              <w:t xml:space="preserve">Requirement </w:t>
            </w:r>
            <w:r>
              <w:rPr>
                <w:b w:val="0"/>
              </w:rPr>
              <w:t>4</w:t>
            </w:r>
            <w:r w:rsidRPr="00E630D7">
              <w:rPr>
                <w:b w:val="0"/>
              </w:rPr>
              <w:t>(3)(d)</w:t>
            </w:r>
          </w:p>
        </w:tc>
        <w:tc>
          <w:tcPr>
            <w:tcW w:w="921" w:type="dxa"/>
          </w:tcPr>
          <w:p w14:paraId="4F573698" w14:textId="77777777" w:rsidR="000E60DF" w:rsidRPr="005A682F" w:rsidRDefault="000E60DF" w:rsidP="000E60DF">
            <w:pPr>
              <w:pStyle w:val="Heading4"/>
              <w:keepNext w:val="0"/>
              <w:tabs>
                <w:tab w:val="clear" w:pos="9072"/>
              </w:tabs>
              <w:spacing w:before="120" w:after="0" w:line="240" w:lineRule="auto"/>
              <w:ind w:left="36" w:right="-227"/>
              <w:outlineLvl w:val="3"/>
              <w:rPr>
                <w:b w:val="0"/>
              </w:rPr>
            </w:pPr>
            <w:r w:rsidRPr="00E630D7">
              <w:rPr>
                <w:b w:val="0"/>
              </w:rPr>
              <w:t>HCP</w:t>
            </w:r>
          </w:p>
        </w:tc>
        <w:tc>
          <w:tcPr>
            <w:tcW w:w="3319" w:type="dxa"/>
          </w:tcPr>
          <w:p w14:paraId="5FD647BF" w14:textId="5078D8E5" w:rsidR="000E60DF" w:rsidRPr="00A65009" w:rsidRDefault="000E60DF" w:rsidP="000E60DF">
            <w:pPr>
              <w:pStyle w:val="Heading4"/>
              <w:keepNext w:val="0"/>
              <w:tabs>
                <w:tab w:val="clear" w:pos="9072"/>
              </w:tabs>
              <w:spacing w:before="120" w:after="0" w:line="240" w:lineRule="auto"/>
              <w:ind w:left="36"/>
              <w:outlineLvl w:val="3"/>
              <w:rPr>
                <w:rFonts w:eastAsia="Times New Roman"/>
                <w:b w:val="0"/>
                <w:iCs w:val="0"/>
              </w:rPr>
            </w:pPr>
            <w:r w:rsidRPr="003D3BFA">
              <w:rPr>
                <w:rFonts w:eastAsia="Times New Roman"/>
                <w:b w:val="0"/>
                <w:iCs w:val="0"/>
              </w:rPr>
              <w:t>Compliant</w:t>
            </w:r>
          </w:p>
        </w:tc>
      </w:tr>
      <w:tr w:rsidR="000E60DF" w14:paraId="668BAB09" w14:textId="77777777" w:rsidTr="00447DE3">
        <w:trPr>
          <w:trHeight w:val="444"/>
        </w:trPr>
        <w:tc>
          <w:tcPr>
            <w:tcW w:w="5348" w:type="dxa"/>
          </w:tcPr>
          <w:p w14:paraId="10B31DF9" w14:textId="77777777" w:rsidR="000E60DF" w:rsidRPr="005A682F" w:rsidRDefault="000E60DF" w:rsidP="000E60DF">
            <w:pPr>
              <w:pStyle w:val="Heading4"/>
              <w:keepNext w:val="0"/>
              <w:tabs>
                <w:tab w:val="clear" w:pos="9072"/>
              </w:tabs>
              <w:spacing w:before="120" w:after="0" w:line="240" w:lineRule="auto"/>
              <w:ind w:left="36" w:right="-224"/>
              <w:outlineLvl w:val="3"/>
              <w:rPr>
                <w:b w:val="0"/>
              </w:rPr>
            </w:pPr>
          </w:p>
        </w:tc>
        <w:tc>
          <w:tcPr>
            <w:tcW w:w="921" w:type="dxa"/>
          </w:tcPr>
          <w:p w14:paraId="4291866A" w14:textId="77777777" w:rsidR="000E60DF" w:rsidRPr="005A682F" w:rsidRDefault="000E60DF" w:rsidP="000E60DF">
            <w:pPr>
              <w:pStyle w:val="Heading4"/>
              <w:keepNext w:val="0"/>
              <w:tabs>
                <w:tab w:val="clear" w:pos="9072"/>
              </w:tabs>
              <w:spacing w:before="120" w:after="0" w:line="240" w:lineRule="auto"/>
              <w:ind w:left="36" w:right="-227"/>
              <w:outlineLvl w:val="3"/>
              <w:rPr>
                <w:b w:val="0"/>
              </w:rPr>
            </w:pPr>
            <w:r w:rsidRPr="00E630D7">
              <w:rPr>
                <w:b w:val="0"/>
              </w:rPr>
              <w:t>CHSP</w:t>
            </w:r>
          </w:p>
        </w:tc>
        <w:tc>
          <w:tcPr>
            <w:tcW w:w="3319" w:type="dxa"/>
          </w:tcPr>
          <w:p w14:paraId="63DE69BF" w14:textId="083FEEDA" w:rsidR="000E60DF" w:rsidRPr="00A65009" w:rsidRDefault="000E60DF" w:rsidP="000E60DF">
            <w:pPr>
              <w:pStyle w:val="Heading4"/>
              <w:keepNext w:val="0"/>
              <w:tabs>
                <w:tab w:val="clear" w:pos="9072"/>
              </w:tabs>
              <w:spacing w:before="120" w:after="0" w:line="240" w:lineRule="auto"/>
              <w:ind w:left="36"/>
              <w:outlineLvl w:val="3"/>
              <w:rPr>
                <w:rFonts w:eastAsia="Times New Roman"/>
                <w:b w:val="0"/>
                <w:iCs w:val="0"/>
              </w:rPr>
            </w:pPr>
            <w:r w:rsidRPr="003D3BFA">
              <w:rPr>
                <w:rFonts w:eastAsia="Times New Roman"/>
                <w:b w:val="0"/>
                <w:iCs w:val="0"/>
              </w:rPr>
              <w:t>Compliant</w:t>
            </w:r>
          </w:p>
        </w:tc>
      </w:tr>
      <w:tr w:rsidR="000E60DF" w14:paraId="46A9AE26" w14:textId="77777777" w:rsidTr="00447DE3">
        <w:trPr>
          <w:trHeight w:val="444"/>
        </w:trPr>
        <w:tc>
          <w:tcPr>
            <w:tcW w:w="5348" w:type="dxa"/>
          </w:tcPr>
          <w:p w14:paraId="172D72A1" w14:textId="77777777" w:rsidR="000E60DF" w:rsidRPr="005A682F" w:rsidRDefault="000E60DF" w:rsidP="000E60DF">
            <w:pPr>
              <w:pStyle w:val="Heading4"/>
              <w:keepNext w:val="0"/>
              <w:tabs>
                <w:tab w:val="clear" w:pos="9072"/>
              </w:tabs>
              <w:spacing w:before="120" w:after="0" w:line="240" w:lineRule="auto"/>
              <w:ind w:left="36" w:right="-224"/>
              <w:outlineLvl w:val="3"/>
              <w:rPr>
                <w:b w:val="0"/>
              </w:rPr>
            </w:pPr>
            <w:r w:rsidRPr="00E630D7">
              <w:rPr>
                <w:b w:val="0"/>
              </w:rPr>
              <w:t xml:space="preserve">Requirement </w:t>
            </w:r>
            <w:r>
              <w:rPr>
                <w:b w:val="0"/>
              </w:rPr>
              <w:t>4</w:t>
            </w:r>
            <w:r w:rsidRPr="00E630D7">
              <w:rPr>
                <w:b w:val="0"/>
              </w:rPr>
              <w:t>(3)(e)</w:t>
            </w:r>
          </w:p>
        </w:tc>
        <w:tc>
          <w:tcPr>
            <w:tcW w:w="921" w:type="dxa"/>
          </w:tcPr>
          <w:p w14:paraId="459355B7" w14:textId="77777777" w:rsidR="000E60DF" w:rsidRPr="00E630D7" w:rsidRDefault="000E60DF" w:rsidP="000E60DF">
            <w:pPr>
              <w:pStyle w:val="Heading4"/>
              <w:keepNext w:val="0"/>
              <w:tabs>
                <w:tab w:val="clear" w:pos="9072"/>
              </w:tabs>
              <w:spacing w:before="120" w:after="0" w:line="240" w:lineRule="auto"/>
              <w:ind w:left="36" w:right="-227"/>
              <w:outlineLvl w:val="3"/>
              <w:rPr>
                <w:b w:val="0"/>
              </w:rPr>
            </w:pPr>
            <w:r w:rsidRPr="00E630D7">
              <w:rPr>
                <w:b w:val="0"/>
              </w:rPr>
              <w:t>HCP</w:t>
            </w:r>
          </w:p>
        </w:tc>
        <w:tc>
          <w:tcPr>
            <w:tcW w:w="3319" w:type="dxa"/>
          </w:tcPr>
          <w:p w14:paraId="404C3568" w14:textId="7574FC8B" w:rsidR="000E60DF" w:rsidRPr="00A65009" w:rsidRDefault="000E60DF" w:rsidP="000E60DF">
            <w:pPr>
              <w:pStyle w:val="Heading4"/>
              <w:keepNext w:val="0"/>
              <w:tabs>
                <w:tab w:val="clear" w:pos="9072"/>
              </w:tabs>
              <w:spacing w:before="120" w:after="0" w:line="240" w:lineRule="auto"/>
              <w:ind w:left="36"/>
              <w:outlineLvl w:val="3"/>
              <w:rPr>
                <w:rFonts w:eastAsia="Times New Roman"/>
                <w:b w:val="0"/>
                <w:iCs w:val="0"/>
              </w:rPr>
            </w:pPr>
            <w:r w:rsidRPr="003D3BFA">
              <w:rPr>
                <w:rFonts w:eastAsia="Times New Roman"/>
                <w:b w:val="0"/>
                <w:iCs w:val="0"/>
              </w:rPr>
              <w:t>Compliant</w:t>
            </w:r>
          </w:p>
        </w:tc>
      </w:tr>
      <w:tr w:rsidR="000E60DF" w14:paraId="0791B655" w14:textId="77777777" w:rsidTr="00447DE3">
        <w:trPr>
          <w:trHeight w:val="444"/>
        </w:trPr>
        <w:tc>
          <w:tcPr>
            <w:tcW w:w="5348" w:type="dxa"/>
          </w:tcPr>
          <w:p w14:paraId="768AB9B3" w14:textId="77777777" w:rsidR="000E60DF" w:rsidRPr="005A682F" w:rsidRDefault="000E60DF" w:rsidP="000E60DF">
            <w:pPr>
              <w:pStyle w:val="Heading4"/>
              <w:keepNext w:val="0"/>
              <w:tabs>
                <w:tab w:val="clear" w:pos="9072"/>
              </w:tabs>
              <w:spacing w:before="120" w:after="0" w:line="240" w:lineRule="auto"/>
              <w:ind w:left="36" w:right="-224"/>
              <w:outlineLvl w:val="3"/>
              <w:rPr>
                <w:b w:val="0"/>
              </w:rPr>
            </w:pPr>
          </w:p>
        </w:tc>
        <w:tc>
          <w:tcPr>
            <w:tcW w:w="921" w:type="dxa"/>
          </w:tcPr>
          <w:p w14:paraId="4302F652" w14:textId="77777777" w:rsidR="000E60DF" w:rsidRPr="00E630D7" w:rsidRDefault="000E60DF" w:rsidP="000E60DF">
            <w:pPr>
              <w:pStyle w:val="Heading4"/>
              <w:keepNext w:val="0"/>
              <w:tabs>
                <w:tab w:val="clear" w:pos="9072"/>
              </w:tabs>
              <w:spacing w:before="120" w:after="0" w:line="240" w:lineRule="auto"/>
              <w:ind w:left="36" w:right="-227"/>
              <w:outlineLvl w:val="3"/>
              <w:rPr>
                <w:b w:val="0"/>
              </w:rPr>
            </w:pPr>
            <w:r w:rsidRPr="00E630D7">
              <w:rPr>
                <w:b w:val="0"/>
              </w:rPr>
              <w:t>CHSP</w:t>
            </w:r>
          </w:p>
        </w:tc>
        <w:tc>
          <w:tcPr>
            <w:tcW w:w="3319" w:type="dxa"/>
          </w:tcPr>
          <w:p w14:paraId="63B09003" w14:textId="12D8D281" w:rsidR="000E60DF" w:rsidRPr="00A65009" w:rsidRDefault="000E60DF" w:rsidP="000E60DF">
            <w:pPr>
              <w:pStyle w:val="Heading4"/>
              <w:keepNext w:val="0"/>
              <w:tabs>
                <w:tab w:val="clear" w:pos="9072"/>
              </w:tabs>
              <w:spacing w:before="120" w:after="0" w:line="240" w:lineRule="auto"/>
              <w:ind w:left="36"/>
              <w:outlineLvl w:val="3"/>
              <w:rPr>
                <w:rFonts w:eastAsia="Times New Roman"/>
                <w:b w:val="0"/>
                <w:iCs w:val="0"/>
              </w:rPr>
            </w:pPr>
            <w:r w:rsidRPr="003D3BFA">
              <w:rPr>
                <w:rFonts w:eastAsia="Times New Roman"/>
                <w:b w:val="0"/>
                <w:iCs w:val="0"/>
              </w:rPr>
              <w:t>Compliant</w:t>
            </w:r>
          </w:p>
        </w:tc>
      </w:tr>
      <w:tr w:rsidR="00D478C0" w14:paraId="10166118" w14:textId="77777777" w:rsidTr="00447DE3">
        <w:trPr>
          <w:trHeight w:val="444"/>
        </w:trPr>
        <w:tc>
          <w:tcPr>
            <w:tcW w:w="5348" w:type="dxa"/>
          </w:tcPr>
          <w:p w14:paraId="7C0C9C4A" w14:textId="77777777" w:rsidR="00447DE3" w:rsidRPr="005A682F" w:rsidRDefault="00AC3673" w:rsidP="00447DE3">
            <w:pPr>
              <w:pStyle w:val="Heading4"/>
              <w:keepNext w:val="0"/>
              <w:tabs>
                <w:tab w:val="clear" w:pos="9072"/>
              </w:tabs>
              <w:spacing w:before="120" w:after="0" w:line="240" w:lineRule="auto"/>
              <w:ind w:left="36" w:right="-227"/>
              <w:outlineLvl w:val="3"/>
              <w:rPr>
                <w:b w:val="0"/>
              </w:rPr>
            </w:pPr>
            <w:r w:rsidRPr="00E630D7">
              <w:rPr>
                <w:b w:val="0"/>
              </w:rPr>
              <w:t xml:space="preserve">Requirement </w:t>
            </w:r>
            <w:r>
              <w:rPr>
                <w:b w:val="0"/>
              </w:rPr>
              <w:t>4</w:t>
            </w:r>
            <w:r w:rsidRPr="00E630D7">
              <w:rPr>
                <w:b w:val="0"/>
              </w:rPr>
              <w:t>(3)(</w:t>
            </w:r>
            <w:r>
              <w:rPr>
                <w:b w:val="0"/>
              </w:rPr>
              <w:t>f</w:t>
            </w:r>
            <w:r w:rsidRPr="00E630D7">
              <w:rPr>
                <w:b w:val="0"/>
              </w:rPr>
              <w:t>)</w:t>
            </w:r>
          </w:p>
        </w:tc>
        <w:tc>
          <w:tcPr>
            <w:tcW w:w="921" w:type="dxa"/>
          </w:tcPr>
          <w:p w14:paraId="0AD4B2AE" w14:textId="77777777" w:rsidR="00447DE3" w:rsidRPr="00E630D7" w:rsidRDefault="00AC3673" w:rsidP="00447DE3">
            <w:pPr>
              <w:pStyle w:val="Heading4"/>
              <w:keepNext w:val="0"/>
              <w:tabs>
                <w:tab w:val="clear" w:pos="9072"/>
              </w:tabs>
              <w:spacing w:before="120" w:after="0" w:line="240" w:lineRule="auto"/>
              <w:ind w:left="36" w:right="-227"/>
              <w:outlineLvl w:val="3"/>
              <w:rPr>
                <w:b w:val="0"/>
              </w:rPr>
            </w:pPr>
            <w:r w:rsidRPr="00E630D7">
              <w:rPr>
                <w:b w:val="0"/>
              </w:rPr>
              <w:t>HCP</w:t>
            </w:r>
          </w:p>
        </w:tc>
        <w:tc>
          <w:tcPr>
            <w:tcW w:w="3319" w:type="dxa"/>
          </w:tcPr>
          <w:p w14:paraId="1CD770FD" w14:textId="2F2E5DA4" w:rsidR="00447DE3" w:rsidRPr="00A65009" w:rsidRDefault="00AC3673" w:rsidP="00447DE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 xml:space="preserve">Not </w:t>
            </w:r>
            <w:r w:rsidR="000E60DF">
              <w:rPr>
                <w:rFonts w:eastAsia="Times New Roman"/>
                <w:b w:val="0"/>
                <w:iCs w:val="0"/>
              </w:rPr>
              <w:t>Applicable</w:t>
            </w:r>
          </w:p>
        </w:tc>
      </w:tr>
      <w:tr w:rsidR="000E60DF" w14:paraId="30C99392" w14:textId="77777777" w:rsidTr="00447DE3">
        <w:trPr>
          <w:trHeight w:val="444"/>
        </w:trPr>
        <w:tc>
          <w:tcPr>
            <w:tcW w:w="5348" w:type="dxa"/>
          </w:tcPr>
          <w:p w14:paraId="45979EA0" w14:textId="77777777" w:rsidR="000E60DF" w:rsidRPr="005A682F" w:rsidRDefault="000E60DF" w:rsidP="000E60DF">
            <w:pPr>
              <w:pStyle w:val="Heading4"/>
              <w:keepNext w:val="0"/>
              <w:tabs>
                <w:tab w:val="clear" w:pos="9072"/>
              </w:tabs>
              <w:spacing w:before="120" w:after="0" w:line="240" w:lineRule="auto"/>
              <w:ind w:left="36" w:right="-224"/>
              <w:outlineLvl w:val="3"/>
              <w:rPr>
                <w:b w:val="0"/>
              </w:rPr>
            </w:pPr>
          </w:p>
        </w:tc>
        <w:tc>
          <w:tcPr>
            <w:tcW w:w="921" w:type="dxa"/>
          </w:tcPr>
          <w:p w14:paraId="64AD2FD9" w14:textId="77777777" w:rsidR="000E60DF" w:rsidRPr="00E630D7" w:rsidRDefault="000E60DF" w:rsidP="000E60DF">
            <w:pPr>
              <w:pStyle w:val="Heading4"/>
              <w:keepNext w:val="0"/>
              <w:tabs>
                <w:tab w:val="clear" w:pos="9072"/>
              </w:tabs>
              <w:spacing w:before="120" w:after="0" w:line="240" w:lineRule="auto"/>
              <w:ind w:left="36" w:right="-227"/>
              <w:outlineLvl w:val="3"/>
              <w:rPr>
                <w:b w:val="0"/>
              </w:rPr>
            </w:pPr>
            <w:r w:rsidRPr="00E630D7">
              <w:rPr>
                <w:b w:val="0"/>
              </w:rPr>
              <w:t>CHSP</w:t>
            </w:r>
          </w:p>
        </w:tc>
        <w:tc>
          <w:tcPr>
            <w:tcW w:w="3319" w:type="dxa"/>
          </w:tcPr>
          <w:p w14:paraId="63117BDC" w14:textId="7D19511E" w:rsidR="000E60DF" w:rsidRPr="00A65009" w:rsidRDefault="000E60DF" w:rsidP="000E60DF">
            <w:pPr>
              <w:pStyle w:val="Heading4"/>
              <w:keepNext w:val="0"/>
              <w:tabs>
                <w:tab w:val="clear" w:pos="9072"/>
              </w:tabs>
              <w:spacing w:before="120" w:after="0" w:line="240" w:lineRule="auto"/>
              <w:ind w:left="36"/>
              <w:outlineLvl w:val="3"/>
              <w:rPr>
                <w:rFonts w:eastAsia="Times New Roman"/>
                <w:b w:val="0"/>
                <w:iCs w:val="0"/>
              </w:rPr>
            </w:pPr>
            <w:r w:rsidRPr="009301F7">
              <w:rPr>
                <w:rFonts w:eastAsia="Times New Roman"/>
                <w:b w:val="0"/>
                <w:iCs w:val="0"/>
              </w:rPr>
              <w:t>Compliant</w:t>
            </w:r>
          </w:p>
        </w:tc>
      </w:tr>
      <w:tr w:rsidR="000E60DF" w14:paraId="49380C84" w14:textId="77777777" w:rsidTr="00447DE3">
        <w:trPr>
          <w:trHeight w:val="444"/>
        </w:trPr>
        <w:tc>
          <w:tcPr>
            <w:tcW w:w="5348" w:type="dxa"/>
          </w:tcPr>
          <w:p w14:paraId="402F0A0D" w14:textId="77777777" w:rsidR="000E60DF" w:rsidRPr="005A682F" w:rsidRDefault="000E60DF" w:rsidP="000E60DF">
            <w:pPr>
              <w:pStyle w:val="Heading4"/>
              <w:keepNext w:val="0"/>
              <w:tabs>
                <w:tab w:val="clear" w:pos="9072"/>
              </w:tabs>
              <w:spacing w:before="120" w:after="0" w:line="240" w:lineRule="auto"/>
              <w:ind w:left="36" w:right="-224"/>
              <w:outlineLvl w:val="3"/>
              <w:rPr>
                <w:b w:val="0"/>
              </w:rPr>
            </w:pPr>
            <w:r w:rsidRPr="00E630D7">
              <w:rPr>
                <w:b w:val="0"/>
              </w:rPr>
              <w:t xml:space="preserve">Requirement </w:t>
            </w:r>
            <w:r>
              <w:rPr>
                <w:b w:val="0"/>
              </w:rPr>
              <w:t>4</w:t>
            </w:r>
            <w:r w:rsidRPr="00E630D7">
              <w:rPr>
                <w:b w:val="0"/>
              </w:rPr>
              <w:t>(3)(</w:t>
            </w:r>
            <w:r>
              <w:rPr>
                <w:b w:val="0"/>
              </w:rPr>
              <w:t>g</w:t>
            </w:r>
            <w:r w:rsidRPr="00E630D7">
              <w:rPr>
                <w:b w:val="0"/>
              </w:rPr>
              <w:t>)</w:t>
            </w:r>
          </w:p>
        </w:tc>
        <w:tc>
          <w:tcPr>
            <w:tcW w:w="921" w:type="dxa"/>
          </w:tcPr>
          <w:p w14:paraId="67A16F89" w14:textId="77777777" w:rsidR="000E60DF" w:rsidRPr="00E630D7" w:rsidRDefault="000E60DF" w:rsidP="000E60DF">
            <w:pPr>
              <w:pStyle w:val="Heading4"/>
              <w:keepNext w:val="0"/>
              <w:tabs>
                <w:tab w:val="clear" w:pos="9072"/>
              </w:tabs>
              <w:spacing w:before="120" w:after="0" w:line="240" w:lineRule="auto"/>
              <w:ind w:left="36" w:right="-227"/>
              <w:outlineLvl w:val="3"/>
              <w:rPr>
                <w:b w:val="0"/>
              </w:rPr>
            </w:pPr>
            <w:r w:rsidRPr="00E630D7">
              <w:rPr>
                <w:b w:val="0"/>
              </w:rPr>
              <w:t>HCP</w:t>
            </w:r>
          </w:p>
        </w:tc>
        <w:tc>
          <w:tcPr>
            <w:tcW w:w="3319" w:type="dxa"/>
          </w:tcPr>
          <w:p w14:paraId="3740BA4E" w14:textId="607AE40F" w:rsidR="000E60DF" w:rsidRPr="00A65009" w:rsidRDefault="000E60DF" w:rsidP="000E60DF">
            <w:pPr>
              <w:pStyle w:val="Heading4"/>
              <w:keepNext w:val="0"/>
              <w:tabs>
                <w:tab w:val="clear" w:pos="9072"/>
              </w:tabs>
              <w:spacing w:before="120" w:after="0" w:line="240" w:lineRule="auto"/>
              <w:ind w:left="36"/>
              <w:outlineLvl w:val="3"/>
              <w:rPr>
                <w:rFonts w:eastAsia="Times New Roman"/>
                <w:b w:val="0"/>
                <w:iCs w:val="0"/>
              </w:rPr>
            </w:pPr>
            <w:r w:rsidRPr="009301F7">
              <w:rPr>
                <w:rFonts w:eastAsia="Times New Roman"/>
                <w:b w:val="0"/>
                <w:iCs w:val="0"/>
              </w:rPr>
              <w:t>Compliant</w:t>
            </w:r>
          </w:p>
        </w:tc>
      </w:tr>
      <w:tr w:rsidR="000E60DF" w14:paraId="65499650" w14:textId="77777777" w:rsidTr="00447DE3">
        <w:trPr>
          <w:trHeight w:val="444"/>
        </w:trPr>
        <w:tc>
          <w:tcPr>
            <w:tcW w:w="5348" w:type="dxa"/>
          </w:tcPr>
          <w:p w14:paraId="0644F70D" w14:textId="77777777" w:rsidR="000E60DF" w:rsidRPr="005A682F" w:rsidRDefault="000E60DF" w:rsidP="000E60DF">
            <w:pPr>
              <w:pStyle w:val="Heading4"/>
              <w:keepNext w:val="0"/>
              <w:tabs>
                <w:tab w:val="clear" w:pos="9072"/>
              </w:tabs>
              <w:spacing w:before="120" w:after="0" w:line="240" w:lineRule="auto"/>
              <w:ind w:left="36" w:right="-240"/>
              <w:outlineLvl w:val="3"/>
              <w:rPr>
                <w:b w:val="0"/>
              </w:rPr>
            </w:pPr>
          </w:p>
        </w:tc>
        <w:tc>
          <w:tcPr>
            <w:tcW w:w="921" w:type="dxa"/>
          </w:tcPr>
          <w:p w14:paraId="1EC6720F" w14:textId="77777777" w:rsidR="000E60DF" w:rsidRPr="00E630D7" w:rsidRDefault="000E60DF" w:rsidP="000E60DF">
            <w:pPr>
              <w:pStyle w:val="Heading4"/>
              <w:keepNext w:val="0"/>
              <w:tabs>
                <w:tab w:val="clear" w:pos="9072"/>
              </w:tabs>
              <w:spacing w:before="120" w:after="0" w:line="240" w:lineRule="auto"/>
              <w:ind w:left="36" w:right="-227"/>
              <w:outlineLvl w:val="3"/>
              <w:rPr>
                <w:b w:val="0"/>
              </w:rPr>
            </w:pPr>
            <w:r w:rsidRPr="00E630D7">
              <w:rPr>
                <w:b w:val="0"/>
              </w:rPr>
              <w:t>CHSP</w:t>
            </w:r>
          </w:p>
        </w:tc>
        <w:tc>
          <w:tcPr>
            <w:tcW w:w="3319" w:type="dxa"/>
          </w:tcPr>
          <w:p w14:paraId="3E12761A" w14:textId="44741D8C" w:rsidR="000E60DF" w:rsidRPr="00A65009" w:rsidRDefault="000E60DF" w:rsidP="000E60DF">
            <w:pPr>
              <w:pStyle w:val="Heading4"/>
              <w:keepNext w:val="0"/>
              <w:tabs>
                <w:tab w:val="clear" w:pos="9072"/>
              </w:tabs>
              <w:spacing w:before="120" w:after="0" w:line="240" w:lineRule="auto"/>
              <w:ind w:left="36"/>
              <w:outlineLvl w:val="3"/>
              <w:rPr>
                <w:rFonts w:eastAsia="Times New Roman"/>
                <w:b w:val="0"/>
                <w:iCs w:val="0"/>
              </w:rPr>
            </w:pPr>
            <w:r w:rsidRPr="009301F7">
              <w:rPr>
                <w:rFonts w:eastAsia="Times New Roman"/>
                <w:b w:val="0"/>
                <w:iCs w:val="0"/>
              </w:rPr>
              <w:t>Compliant</w:t>
            </w:r>
          </w:p>
        </w:tc>
      </w:tr>
      <w:tr w:rsidR="00D421A3" w14:paraId="4D1D3350" w14:textId="77777777" w:rsidTr="00447DE3">
        <w:trPr>
          <w:trHeight w:val="444"/>
        </w:trPr>
        <w:tc>
          <w:tcPr>
            <w:tcW w:w="5348" w:type="dxa"/>
          </w:tcPr>
          <w:p w14:paraId="2A726969" w14:textId="77777777" w:rsidR="00D421A3" w:rsidRPr="005A682F" w:rsidRDefault="00D421A3" w:rsidP="000E60DF">
            <w:pPr>
              <w:pStyle w:val="Heading4"/>
              <w:keepNext w:val="0"/>
              <w:tabs>
                <w:tab w:val="clear" w:pos="9072"/>
              </w:tabs>
              <w:spacing w:before="120" w:after="0" w:line="240" w:lineRule="auto"/>
              <w:ind w:left="36" w:right="-240"/>
              <w:outlineLvl w:val="3"/>
              <w:rPr>
                <w:b w:val="0"/>
              </w:rPr>
            </w:pPr>
          </w:p>
        </w:tc>
        <w:tc>
          <w:tcPr>
            <w:tcW w:w="921" w:type="dxa"/>
          </w:tcPr>
          <w:p w14:paraId="02429B11" w14:textId="77777777" w:rsidR="00D421A3" w:rsidRPr="00E630D7" w:rsidRDefault="00D421A3" w:rsidP="000E60DF">
            <w:pPr>
              <w:pStyle w:val="Heading4"/>
              <w:keepNext w:val="0"/>
              <w:tabs>
                <w:tab w:val="clear" w:pos="9072"/>
              </w:tabs>
              <w:spacing w:before="120" w:after="0" w:line="240" w:lineRule="auto"/>
              <w:ind w:left="36" w:right="-227"/>
              <w:outlineLvl w:val="3"/>
              <w:rPr>
                <w:b w:val="0"/>
              </w:rPr>
            </w:pPr>
          </w:p>
        </w:tc>
        <w:tc>
          <w:tcPr>
            <w:tcW w:w="3319" w:type="dxa"/>
          </w:tcPr>
          <w:p w14:paraId="50439E50" w14:textId="77777777" w:rsidR="00D421A3" w:rsidRPr="009301F7" w:rsidRDefault="00D421A3" w:rsidP="000E60DF">
            <w:pPr>
              <w:pStyle w:val="Heading4"/>
              <w:keepNext w:val="0"/>
              <w:tabs>
                <w:tab w:val="clear" w:pos="9072"/>
              </w:tabs>
              <w:spacing w:before="120" w:after="0" w:line="240" w:lineRule="auto"/>
              <w:ind w:left="36"/>
              <w:outlineLvl w:val="3"/>
              <w:rPr>
                <w:rFonts w:eastAsia="Times New Roman"/>
                <w:b w:val="0"/>
                <w:iCs w:val="0"/>
              </w:rPr>
            </w:pPr>
          </w:p>
        </w:tc>
      </w:tr>
      <w:tr w:rsidR="00D478C0" w14:paraId="704EA381" w14:textId="77777777" w:rsidTr="00447DE3">
        <w:trPr>
          <w:trHeight w:val="444"/>
        </w:trPr>
        <w:tc>
          <w:tcPr>
            <w:tcW w:w="5348" w:type="dxa"/>
            <w:vMerge w:val="restart"/>
          </w:tcPr>
          <w:p w14:paraId="557EBF28" w14:textId="77777777" w:rsidR="00447DE3" w:rsidRPr="005A682F" w:rsidRDefault="00AC3673" w:rsidP="00447DE3">
            <w:pPr>
              <w:pStyle w:val="Heading4"/>
              <w:keepNext w:val="0"/>
              <w:tabs>
                <w:tab w:val="clear" w:pos="9072"/>
              </w:tabs>
              <w:spacing w:before="120" w:after="0" w:line="240" w:lineRule="auto"/>
              <w:ind w:left="36" w:right="-240"/>
              <w:outlineLvl w:val="3"/>
              <w:rPr>
                <w:b w:val="0"/>
              </w:rPr>
            </w:pPr>
            <w:r w:rsidRPr="00477C4C">
              <w:t>Standard 5 Organisation’s service environment</w:t>
            </w:r>
          </w:p>
        </w:tc>
        <w:tc>
          <w:tcPr>
            <w:tcW w:w="921" w:type="dxa"/>
          </w:tcPr>
          <w:p w14:paraId="7A784FE6" w14:textId="77777777" w:rsidR="00447DE3" w:rsidRPr="00E630D7" w:rsidRDefault="00AC3673" w:rsidP="00447DE3">
            <w:pPr>
              <w:pStyle w:val="Heading4"/>
              <w:keepNext w:val="0"/>
              <w:tabs>
                <w:tab w:val="clear" w:pos="9072"/>
              </w:tabs>
              <w:spacing w:before="120" w:after="0" w:line="240" w:lineRule="auto"/>
              <w:ind w:left="36" w:right="-240"/>
              <w:outlineLvl w:val="3"/>
              <w:rPr>
                <w:b w:val="0"/>
              </w:rPr>
            </w:pPr>
            <w:r>
              <w:t>HCP</w:t>
            </w:r>
            <w:r w:rsidRPr="00E630D7">
              <w:rPr>
                <w:rFonts w:eastAsia="Times New Roman"/>
                <w:iCs w:val="0"/>
                <w:color w:val="0000FF"/>
              </w:rPr>
              <w:t xml:space="preserve"> </w:t>
            </w:r>
          </w:p>
        </w:tc>
        <w:tc>
          <w:tcPr>
            <w:tcW w:w="3319" w:type="dxa"/>
          </w:tcPr>
          <w:p w14:paraId="749E19BF" w14:textId="07995CF4" w:rsidR="00447DE3" w:rsidRPr="00A65009" w:rsidRDefault="00AC3673" w:rsidP="00447DE3">
            <w:pPr>
              <w:pStyle w:val="Heading4"/>
              <w:keepNext w:val="0"/>
              <w:tabs>
                <w:tab w:val="clear" w:pos="9072"/>
              </w:tabs>
              <w:spacing w:before="120" w:after="0" w:line="240" w:lineRule="auto"/>
              <w:ind w:left="36" w:right="79"/>
              <w:outlineLvl w:val="3"/>
              <w:rPr>
                <w:rFonts w:eastAsia="Times New Roman"/>
                <w:b w:val="0"/>
                <w:iCs w:val="0"/>
              </w:rPr>
            </w:pPr>
            <w:r w:rsidRPr="00A65009">
              <w:rPr>
                <w:rFonts w:eastAsia="Times New Roman"/>
                <w:iCs w:val="0"/>
              </w:rPr>
              <w:t xml:space="preserve">Not </w:t>
            </w:r>
            <w:r w:rsidR="00C378D6">
              <w:rPr>
                <w:rFonts w:eastAsia="Times New Roman"/>
                <w:iCs w:val="0"/>
              </w:rPr>
              <w:t>Applicable</w:t>
            </w:r>
          </w:p>
        </w:tc>
      </w:tr>
      <w:tr w:rsidR="00D478C0" w14:paraId="0BF168F1" w14:textId="77777777" w:rsidTr="00447DE3">
        <w:trPr>
          <w:trHeight w:val="444"/>
        </w:trPr>
        <w:tc>
          <w:tcPr>
            <w:tcW w:w="5348" w:type="dxa"/>
            <w:vMerge/>
          </w:tcPr>
          <w:p w14:paraId="13E37417" w14:textId="77777777" w:rsidR="00447DE3" w:rsidRPr="00477C4C" w:rsidRDefault="00447DE3" w:rsidP="00447DE3">
            <w:pPr>
              <w:pStyle w:val="Heading4"/>
              <w:keepNext w:val="0"/>
              <w:tabs>
                <w:tab w:val="clear" w:pos="9072"/>
              </w:tabs>
              <w:spacing w:before="120" w:after="0" w:line="240" w:lineRule="auto"/>
              <w:ind w:left="36" w:right="-240"/>
              <w:outlineLvl w:val="3"/>
            </w:pPr>
          </w:p>
        </w:tc>
        <w:tc>
          <w:tcPr>
            <w:tcW w:w="921" w:type="dxa"/>
          </w:tcPr>
          <w:p w14:paraId="17E9634F" w14:textId="77777777" w:rsidR="00447DE3" w:rsidRDefault="00AC3673" w:rsidP="00447DE3">
            <w:pPr>
              <w:pStyle w:val="Heading4"/>
              <w:keepNext w:val="0"/>
              <w:tabs>
                <w:tab w:val="clear" w:pos="9072"/>
              </w:tabs>
              <w:spacing w:before="120" w:after="0" w:line="240" w:lineRule="auto"/>
              <w:ind w:left="36" w:right="-240"/>
              <w:outlineLvl w:val="3"/>
            </w:pPr>
            <w:r>
              <w:t>CHSP</w:t>
            </w:r>
          </w:p>
        </w:tc>
        <w:tc>
          <w:tcPr>
            <w:tcW w:w="3319" w:type="dxa"/>
          </w:tcPr>
          <w:p w14:paraId="6F939614" w14:textId="7CD39F21" w:rsidR="00447DE3" w:rsidRPr="00A65009" w:rsidRDefault="00C378D6" w:rsidP="00447DE3">
            <w:pPr>
              <w:pStyle w:val="Heading4"/>
              <w:keepNext w:val="0"/>
              <w:tabs>
                <w:tab w:val="clear" w:pos="9072"/>
              </w:tabs>
              <w:spacing w:before="120" w:after="0" w:line="240" w:lineRule="auto"/>
              <w:ind w:left="36" w:right="79"/>
              <w:outlineLvl w:val="3"/>
              <w:rPr>
                <w:rFonts w:eastAsia="Times New Roman"/>
                <w:iCs w:val="0"/>
              </w:rPr>
            </w:pPr>
            <w:r>
              <w:rPr>
                <w:rFonts w:eastAsia="Times New Roman"/>
                <w:iCs w:val="0"/>
              </w:rPr>
              <w:t>Compliant</w:t>
            </w:r>
          </w:p>
        </w:tc>
      </w:tr>
      <w:tr w:rsidR="00D478C0" w14:paraId="201CD2D7" w14:textId="77777777" w:rsidTr="00447DE3">
        <w:trPr>
          <w:trHeight w:val="444"/>
        </w:trPr>
        <w:tc>
          <w:tcPr>
            <w:tcW w:w="5348" w:type="dxa"/>
          </w:tcPr>
          <w:p w14:paraId="475399C7" w14:textId="77777777" w:rsidR="00447DE3" w:rsidRPr="005A682F" w:rsidRDefault="00AC3673" w:rsidP="00447DE3">
            <w:pPr>
              <w:pStyle w:val="Heading4"/>
              <w:keepNext w:val="0"/>
              <w:tabs>
                <w:tab w:val="clear" w:pos="9072"/>
              </w:tabs>
              <w:spacing w:before="120" w:after="0" w:line="240" w:lineRule="auto"/>
              <w:ind w:left="36" w:right="-240"/>
              <w:outlineLvl w:val="3"/>
              <w:rPr>
                <w:b w:val="0"/>
              </w:rPr>
            </w:pPr>
            <w:r w:rsidRPr="00E630D7">
              <w:rPr>
                <w:b w:val="0"/>
              </w:rPr>
              <w:t xml:space="preserve">Requirement </w:t>
            </w:r>
            <w:r>
              <w:rPr>
                <w:b w:val="0"/>
              </w:rPr>
              <w:t>5</w:t>
            </w:r>
            <w:r w:rsidRPr="00E630D7">
              <w:rPr>
                <w:b w:val="0"/>
              </w:rPr>
              <w:t>(3)(a)</w:t>
            </w:r>
          </w:p>
        </w:tc>
        <w:tc>
          <w:tcPr>
            <w:tcW w:w="921" w:type="dxa"/>
          </w:tcPr>
          <w:p w14:paraId="6D3F31EB" w14:textId="77777777" w:rsidR="00447DE3" w:rsidRPr="00E630D7" w:rsidRDefault="00AC3673" w:rsidP="00447DE3">
            <w:pPr>
              <w:pStyle w:val="Heading4"/>
              <w:keepNext w:val="0"/>
              <w:tabs>
                <w:tab w:val="clear" w:pos="9072"/>
              </w:tabs>
              <w:spacing w:before="120" w:after="0" w:line="240" w:lineRule="auto"/>
              <w:ind w:left="36" w:right="-240"/>
              <w:outlineLvl w:val="3"/>
              <w:rPr>
                <w:b w:val="0"/>
              </w:rPr>
            </w:pPr>
            <w:r>
              <w:rPr>
                <w:b w:val="0"/>
              </w:rPr>
              <w:t>HCP</w:t>
            </w:r>
          </w:p>
        </w:tc>
        <w:tc>
          <w:tcPr>
            <w:tcW w:w="3319" w:type="dxa"/>
          </w:tcPr>
          <w:p w14:paraId="2C6B0147" w14:textId="766F0D9F" w:rsidR="00447DE3" w:rsidRPr="00A65009" w:rsidRDefault="00AC3673" w:rsidP="00447DE3">
            <w:pPr>
              <w:pStyle w:val="Heading4"/>
              <w:keepNext w:val="0"/>
              <w:tabs>
                <w:tab w:val="clear" w:pos="9072"/>
              </w:tabs>
              <w:spacing w:before="120" w:after="0" w:line="240" w:lineRule="auto"/>
              <w:ind w:left="36" w:right="79"/>
              <w:outlineLvl w:val="3"/>
              <w:rPr>
                <w:rFonts w:eastAsia="Times New Roman"/>
                <w:b w:val="0"/>
                <w:iCs w:val="0"/>
              </w:rPr>
            </w:pPr>
            <w:r w:rsidRPr="00A65009">
              <w:rPr>
                <w:rFonts w:eastAsia="Times New Roman"/>
                <w:b w:val="0"/>
                <w:iCs w:val="0"/>
              </w:rPr>
              <w:t xml:space="preserve">Not </w:t>
            </w:r>
            <w:r w:rsidR="00C378D6">
              <w:rPr>
                <w:rFonts w:eastAsia="Times New Roman"/>
                <w:b w:val="0"/>
                <w:iCs w:val="0"/>
              </w:rPr>
              <w:t>Applicable</w:t>
            </w:r>
          </w:p>
        </w:tc>
      </w:tr>
      <w:tr w:rsidR="00D478C0" w14:paraId="17C27C95" w14:textId="77777777" w:rsidTr="00447DE3">
        <w:trPr>
          <w:trHeight w:val="444"/>
        </w:trPr>
        <w:tc>
          <w:tcPr>
            <w:tcW w:w="5348" w:type="dxa"/>
          </w:tcPr>
          <w:p w14:paraId="0CD157FA" w14:textId="77777777" w:rsidR="00447DE3" w:rsidRPr="00E630D7" w:rsidRDefault="00447DE3" w:rsidP="00447DE3">
            <w:pPr>
              <w:pStyle w:val="Heading4"/>
              <w:keepNext w:val="0"/>
              <w:tabs>
                <w:tab w:val="clear" w:pos="9072"/>
              </w:tabs>
              <w:spacing w:before="120" w:after="0" w:line="240" w:lineRule="auto"/>
              <w:ind w:left="36" w:right="-240"/>
              <w:outlineLvl w:val="3"/>
              <w:rPr>
                <w:b w:val="0"/>
              </w:rPr>
            </w:pPr>
          </w:p>
        </w:tc>
        <w:tc>
          <w:tcPr>
            <w:tcW w:w="921" w:type="dxa"/>
          </w:tcPr>
          <w:p w14:paraId="5628CB70" w14:textId="77777777" w:rsidR="00447DE3" w:rsidRDefault="00AC3673" w:rsidP="00447DE3">
            <w:pPr>
              <w:pStyle w:val="Heading4"/>
              <w:keepNext w:val="0"/>
              <w:tabs>
                <w:tab w:val="clear" w:pos="9072"/>
              </w:tabs>
              <w:spacing w:before="120" w:after="0" w:line="240" w:lineRule="auto"/>
              <w:ind w:left="36" w:right="-240"/>
              <w:outlineLvl w:val="3"/>
              <w:rPr>
                <w:b w:val="0"/>
              </w:rPr>
            </w:pPr>
            <w:r>
              <w:rPr>
                <w:b w:val="0"/>
              </w:rPr>
              <w:t>CHSP</w:t>
            </w:r>
          </w:p>
        </w:tc>
        <w:tc>
          <w:tcPr>
            <w:tcW w:w="3319" w:type="dxa"/>
          </w:tcPr>
          <w:p w14:paraId="76117BAC" w14:textId="52D0E9AF" w:rsidR="00447DE3" w:rsidRPr="00A65009" w:rsidRDefault="00AC3673" w:rsidP="00447DE3">
            <w:pPr>
              <w:pStyle w:val="Heading4"/>
              <w:keepNext w:val="0"/>
              <w:tabs>
                <w:tab w:val="clear" w:pos="9072"/>
              </w:tabs>
              <w:spacing w:before="120" w:after="0" w:line="240" w:lineRule="auto"/>
              <w:ind w:left="36" w:right="79"/>
              <w:outlineLvl w:val="3"/>
              <w:rPr>
                <w:rFonts w:eastAsia="Times New Roman"/>
                <w:b w:val="0"/>
                <w:iCs w:val="0"/>
              </w:rPr>
            </w:pPr>
            <w:r w:rsidRPr="00A65009">
              <w:rPr>
                <w:rFonts w:eastAsia="Times New Roman"/>
                <w:b w:val="0"/>
                <w:iCs w:val="0"/>
              </w:rPr>
              <w:t>Compliant</w:t>
            </w:r>
          </w:p>
        </w:tc>
      </w:tr>
      <w:tr w:rsidR="00D478C0" w14:paraId="3689E99D" w14:textId="77777777" w:rsidTr="00447DE3">
        <w:trPr>
          <w:trHeight w:val="444"/>
        </w:trPr>
        <w:tc>
          <w:tcPr>
            <w:tcW w:w="5348" w:type="dxa"/>
          </w:tcPr>
          <w:p w14:paraId="1B3226CA" w14:textId="77777777" w:rsidR="00447DE3" w:rsidRPr="005A682F" w:rsidRDefault="00AC3673" w:rsidP="00447DE3">
            <w:pPr>
              <w:pStyle w:val="Heading4"/>
              <w:keepNext w:val="0"/>
              <w:tabs>
                <w:tab w:val="clear" w:pos="9072"/>
              </w:tabs>
              <w:spacing w:before="120" w:after="0" w:line="240" w:lineRule="auto"/>
              <w:ind w:left="36" w:right="-240"/>
              <w:outlineLvl w:val="3"/>
              <w:rPr>
                <w:b w:val="0"/>
              </w:rPr>
            </w:pPr>
            <w:r w:rsidRPr="00E630D7">
              <w:rPr>
                <w:b w:val="0"/>
              </w:rPr>
              <w:t xml:space="preserve">Requirement </w:t>
            </w:r>
            <w:r>
              <w:rPr>
                <w:b w:val="0"/>
              </w:rPr>
              <w:t>5</w:t>
            </w:r>
            <w:r w:rsidRPr="00E630D7">
              <w:rPr>
                <w:b w:val="0"/>
              </w:rPr>
              <w:t>(3)(b)</w:t>
            </w:r>
          </w:p>
        </w:tc>
        <w:tc>
          <w:tcPr>
            <w:tcW w:w="921" w:type="dxa"/>
          </w:tcPr>
          <w:p w14:paraId="6E06D1DF" w14:textId="77777777" w:rsidR="00447DE3" w:rsidRPr="00E630D7" w:rsidRDefault="00AC3673" w:rsidP="00447DE3">
            <w:pPr>
              <w:pStyle w:val="Heading4"/>
              <w:keepNext w:val="0"/>
              <w:tabs>
                <w:tab w:val="clear" w:pos="9072"/>
              </w:tabs>
              <w:spacing w:before="120" w:after="0" w:line="240" w:lineRule="auto"/>
              <w:ind w:left="36" w:right="-240"/>
              <w:outlineLvl w:val="3"/>
              <w:rPr>
                <w:b w:val="0"/>
              </w:rPr>
            </w:pPr>
            <w:r>
              <w:rPr>
                <w:b w:val="0"/>
              </w:rPr>
              <w:t>HCP</w:t>
            </w:r>
          </w:p>
        </w:tc>
        <w:tc>
          <w:tcPr>
            <w:tcW w:w="3319" w:type="dxa"/>
          </w:tcPr>
          <w:p w14:paraId="16AE4496" w14:textId="319F4170" w:rsidR="00447DE3" w:rsidRPr="00A65009" w:rsidRDefault="00C378D6" w:rsidP="00447DE3">
            <w:pPr>
              <w:pStyle w:val="Heading4"/>
              <w:keepNext w:val="0"/>
              <w:tabs>
                <w:tab w:val="clear" w:pos="9072"/>
              </w:tabs>
              <w:spacing w:before="120" w:after="0" w:line="240" w:lineRule="auto"/>
              <w:ind w:left="36" w:right="79"/>
              <w:outlineLvl w:val="3"/>
              <w:rPr>
                <w:rFonts w:eastAsia="Times New Roman"/>
                <w:b w:val="0"/>
                <w:iCs w:val="0"/>
              </w:rPr>
            </w:pPr>
            <w:r w:rsidRPr="00A65009">
              <w:rPr>
                <w:rFonts w:eastAsia="Times New Roman"/>
                <w:b w:val="0"/>
                <w:iCs w:val="0"/>
              </w:rPr>
              <w:t xml:space="preserve">Not </w:t>
            </w:r>
            <w:r>
              <w:rPr>
                <w:rFonts w:eastAsia="Times New Roman"/>
                <w:b w:val="0"/>
                <w:iCs w:val="0"/>
              </w:rPr>
              <w:t>Applicable</w:t>
            </w:r>
          </w:p>
        </w:tc>
      </w:tr>
      <w:tr w:rsidR="00D478C0" w14:paraId="3FE661CE" w14:textId="77777777" w:rsidTr="00447DE3">
        <w:trPr>
          <w:trHeight w:val="444"/>
        </w:trPr>
        <w:tc>
          <w:tcPr>
            <w:tcW w:w="5348" w:type="dxa"/>
          </w:tcPr>
          <w:p w14:paraId="63D3EB93" w14:textId="77777777" w:rsidR="00447DE3" w:rsidRPr="00E630D7" w:rsidRDefault="00447DE3" w:rsidP="00447DE3">
            <w:pPr>
              <w:pStyle w:val="Heading4"/>
              <w:keepNext w:val="0"/>
              <w:tabs>
                <w:tab w:val="clear" w:pos="9072"/>
              </w:tabs>
              <w:spacing w:before="120" w:after="0" w:line="240" w:lineRule="auto"/>
              <w:ind w:left="36" w:right="-240"/>
              <w:outlineLvl w:val="3"/>
              <w:rPr>
                <w:b w:val="0"/>
              </w:rPr>
            </w:pPr>
          </w:p>
        </w:tc>
        <w:tc>
          <w:tcPr>
            <w:tcW w:w="921" w:type="dxa"/>
          </w:tcPr>
          <w:p w14:paraId="54014170" w14:textId="77777777" w:rsidR="00447DE3" w:rsidRDefault="00AC3673" w:rsidP="00447DE3">
            <w:pPr>
              <w:pStyle w:val="Heading4"/>
              <w:keepNext w:val="0"/>
              <w:tabs>
                <w:tab w:val="clear" w:pos="9072"/>
              </w:tabs>
              <w:spacing w:before="120" w:after="0" w:line="240" w:lineRule="auto"/>
              <w:ind w:left="36" w:right="-240"/>
              <w:outlineLvl w:val="3"/>
              <w:rPr>
                <w:b w:val="0"/>
              </w:rPr>
            </w:pPr>
            <w:r>
              <w:rPr>
                <w:b w:val="0"/>
              </w:rPr>
              <w:t>CHSP</w:t>
            </w:r>
          </w:p>
        </w:tc>
        <w:tc>
          <w:tcPr>
            <w:tcW w:w="3319" w:type="dxa"/>
          </w:tcPr>
          <w:p w14:paraId="4F385A20" w14:textId="167DA417" w:rsidR="00447DE3" w:rsidRPr="00A65009" w:rsidRDefault="00C378D6" w:rsidP="00447DE3">
            <w:pPr>
              <w:pStyle w:val="Heading4"/>
              <w:keepNext w:val="0"/>
              <w:tabs>
                <w:tab w:val="clear" w:pos="9072"/>
              </w:tabs>
              <w:spacing w:before="120" w:after="0" w:line="240" w:lineRule="auto"/>
              <w:ind w:left="36" w:right="79"/>
              <w:outlineLvl w:val="3"/>
              <w:rPr>
                <w:rFonts w:eastAsia="Times New Roman"/>
                <w:b w:val="0"/>
                <w:iCs w:val="0"/>
              </w:rPr>
            </w:pPr>
            <w:r w:rsidRPr="00A65009">
              <w:rPr>
                <w:rFonts w:eastAsia="Times New Roman"/>
                <w:b w:val="0"/>
                <w:iCs w:val="0"/>
              </w:rPr>
              <w:t>Compliant</w:t>
            </w:r>
          </w:p>
        </w:tc>
      </w:tr>
      <w:tr w:rsidR="00D478C0" w14:paraId="5DA6B0C5" w14:textId="77777777" w:rsidTr="00447DE3">
        <w:trPr>
          <w:trHeight w:val="444"/>
        </w:trPr>
        <w:tc>
          <w:tcPr>
            <w:tcW w:w="5348" w:type="dxa"/>
          </w:tcPr>
          <w:p w14:paraId="0442F00F" w14:textId="77777777" w:rsidR="00447DE3" w:rsidRPr="005A682F" w:rsidRDefault="00AC3673" w:rsidP="00447DE3">
            <w:pPr>
              <w:pStyle w:val="Heading4"/>
              <w:keepNext w:val="0"/>
              <w:tabs>
                <w:tab w:val="clear" w:pos="9072"/>
              </w:tabs>
              <w:spacing w:before="120" w:after="0" w:line="240" w:lineRule="auto"/>
              <w:ind w:left="36" w:right="-240"/>
              <w:outlineLvl w:val="3"/>
              <w:rPr>
                <w:b w:val="0"/>
              </w:rPr>
            </w:pPr>
            <w:r w:rsidRPr="00E630D7">
              <w:rPr>
                <w:b w:val="0"/>
              </w:rPr>
              <w:t xml:space="preserve">Requirement </w:t>
            </w:r>
            <w:r>
              <w:rPr>
                <w:b w:val="0"/>
              </w:rPr>
              <w:t>5</w:t>
            </w:r>
            <w:r w:rsidRPr="00E630D7">
              <w:rPr>
                <w:b w:val="0"/>
              </w:rPr>
              <w:t>(3)(c)</w:t>
            </w:r>
          </w:p>
        </w:tc>
        <w:tc>
          <w:tcPr>
            <w:tcW w:w="921" w:type="dxa"/>
          </w:tcPr>
          <w:p w14:paraId="17002939" w14:textId="77777777" w:rsidR="00447DE3" w:rsidRPr="00E630D7" w:rsidRDefault="00AC3673" w:rsidP="00447DE3">
            <w:pPr>
              <w:pStyle w:val="Heading4"/>
              <w:keepNext w:val="0"/>
              <w:tabs>
                <w:tab w:val="clear" w:pos="9072"/>
              </w:tabs>
              <w:spacing w:before="120" w:after="0" w:line="240" w:lineRule="auto"/>
              <w:ind w:left="36" w:right="-240"/>
              <w:outlineLvl w:val="3"/>
              <w:rPr>
                <w:b w:val="0"/>
              </w:rPr>
            </w:pPr>
            <w:r>
              <w:rPr>
                <w:b w:val="0"/>
              </w:rPr>
              <w:t>HCP</w:t>
            </w:r>
          </w:p>
        </w:tc>
        <w:tc>
          <w:tcPr>
            <w:tcW w:w="3319" w:type="dxa"/>
          </w:tcPr>
          <w:p w14:paraId="7C3A24E7" w14:textId="600111DB" w:rsidR="00447DE3" w:rsidRPr="00A65009" w:rsidRDefault="00C378D6" w:rsidP="00447DE3">
            <w:pPr>
              <w:pStyle w:val="Heading4"/>
              <w:keepNext w:val="0"/>
              <w:tabs>
                <w:tab w:val="clear" w:pos="9072"/>
              </w:tabs>
              <w:spacing w:before="120" w:after="0" w:line="240" w:lineRule="auto"/>
              <w:ind w:left="36" w:right="79"/>
              <w:outlineLvl w:val="3"/>
              <w:rPr>
                <w:rFonts w:eastAsia="Times New Roman"/>
                <w:b w:val="0"/>
                <w:iCs w:val="0"/>
              </w:rPr>
            </w:pPr>
            <w:r w:rsidRPr="00A65009">
              <w:rPr>
                <w:rFonts w:eastAsia="Times New Roman"/>
                <w:b w:val="0"/>
                <w:iCs w:val="0"/>
              </w:rPr>
              <w:t xml:space="preserve">Not </w:t>
            </w:r>
            <w:r>
              <w:rPr>
                <w:rFonts w:eastAsia="Times New Roman"/>
                <w:b w:val="0"/>
                <w:iCs w:val="0"/>
              </w:rPr>
              <w:t>Applicable</w:t>
            </w:r>
          </w:p>
        </w:tc>
      </w:tr>
      <w:tr w:rsidR="00D478C0" w14:paraId="6E735E91" w14:textId="77777777" w:rsidTr="00447DE3">
        <w:trPr>
          <w:trHeight w:val="444"/>
        </w:trPr>
        <w:tc>
          <w:tcPr>
            <w:tcW w:w="5348" w:type="dxa"/>
          </w:tcPr>
          <w:p w14:paraId="5ED86356" w14:textId="77777777" w:rsidR="00447DE3" w:rsidRPr="005A682F" w:rsidRDefault="00447DE3" w:rsidP="00447DE3">
            <w:pPr>
              <w:pStyle w:val="Heading4"/>
              <w:keepNext w:val="0"/>
              <w:tabs>
                <w:tab w:val="clear" w:pos="9072"/>
              </w:tabs>
              <w:spacing w:before="120" w:after="0" w:line="240" w:lineRule="auto"/>
              <w:ind w:left="36" w:right="-240"/>
              <w:outlineLvl w:val="3"/>
              <w:rPr>
                <w:b w:val="0"/>
              </w:rPr>
            </w:pPr>
          </w:p>
        </w:tc>
        <w:tc>
          <w:tcPr>
            <w:tcW w:w="921" w:type="dxa"/>
          </w:tcPr>
          <w:p w14:paraId="2E67B80E" w14:textId="77777777" w:rsidR="00447DE3" w:rsidRPr="00E630D7" w:rsidRDefault="00AC3673" w:rsidP="00447DE3">
            <w:pPr>
              <w:pStyle w:val="Heading4"/>
              <w:keepNext w:val="0"/>
              <w:tabs>
                <w:tab w:val="clear" w:pos="9072"/>
              </w:tabs>
              <w:spacing w:before="120" w:after="0" w:line="240" w:lineRule="auto"/>
              <w:ind w:left="36" w:right="-240"/>
              <w:outlineLvl w:val="3"/>
              <w:rPr>
                <w:b w:val="0"/>
              </w:rPr>
            </w:pPr>
            <w:r>
              <w:rPr>
                <w:b w:val="0"/>
              </w:rPr>
              <w:t>CHSP</w:t>
            </w:r>
          </w:p>
        </w:tc>
        <w:tc>
          <w:tcPr>
            <w:tcW w:w="3319" w:type="dxa"/>
          </w:tcPr>
          <w:p w14:paraId="5C0CB472" w14:textId="1B78BB1B" w:rsidR="00447DE3" w:rsidRPr="00A65009" w:rsidRDefault="00C378D6" w:rsidP="00447DE3">
            <w:pPr>
              <w:pStyle w:val="Heading4"/>
              <w:keepNext w:val="0"/>
              <w:tabs>
                <w:tab w:val="clear" w:pos="9072"/>
              </w:tabs>
              <w:spacing w:before="120" w:after="0" w:line="240" w:lineRule="auto"/>
              <w:ind w:left="36" w:right="79"/>
              <w:outlineLvl w:val="3"/>
              <w:rPr>
                <w:rFonts w:eastAsia="Times New Roman"/>
                <w:b w:val="0"/>
                <w:iCs w:val="0"/>
              </w:rPr>
            </w:pPr>
            <w:r w:rsidRPr="00A65009">
              <w:rPr>
                <w:rFonts w:eastAsia="Times New Roman"/>
                <w:b w:val="0"/>
                <w:iCs w:val="0"/>
              </w:rPr>
              <w:t>Compliant</w:t>
            </w:r>
          </w:p>
        </w:tc>
      </w:tr>
      <w:tr w:rsidR="00D478C0" w14:paraId="2ABFE060" w14:textId="77777777" w:rsidTr="00447DE3">
        <w:trPr>
          <w:trHeight w:val="444"/>
        </w:trPr>
        <w:tc>
          <w:tcPr>
            <w:tcW w:w="5348" w:type="dxa"/>
          </w:tcPr>
          <w:p w14:paraId="5AFFC2C1" w14:textId="77777777" w:rsidR="00447DE3" w:rsidRPr="005A682F" w:rsidRDefault="00447DE3" w:rsidP="00447DE3">
            <w:pPr>
              <w:pStyle w:val="Heading4"/>
              <w:keepNext w:val="0"/>
              <w:tabs>
                <w:tab w:val="clear" w:pos="9072"/>
              </w:tabs>
              <w:spacing w:before="120" w:after="0" w:line="240" w:lineRule="auto"/>
              <w:ind w:left="36" w:right="-240"/>
              <w:outlineLvl w:val="3"/>
              <w:rPr>
                <w:b w:val="0"/>
              </w:rPr>
            </w:pPr>
          </w:p>
        </w:tc>
        <w:tc>
          <w:tcPr>
            <w:tcW w:w="921" w:type="dxa"/>
          </w:tcPr>
          <w:p w14:paraId="20DF5D7A" w14:textId="77777777" w:rsidR="00447DE3" w:rsidRPr="00E630D7" w:rsidRDefault="00447DE3" w:rsidP="00447DE3">
            <w:pPr>
              <w:pStyle w:val="Heading4"/>
              <w:keepNext w:val="0"/>
              <w:tabs>
                <w:tab w:val="clear" w:pos="9072"/>
              </w:tabs>
              <w:spacing w:before="120" w:after="0" w:line="240" w:lineRule="auto"/>
              <w:ind w:left="36" w:right="-240"/>
              <w:outlineLvl w:val="3"/>
              <w:rPr>
                <w:b w:val="0"/>
              </w:rPr>
            </w:pPr>
          </w:p>
        </w:tc>
        <w:tc>
          <w:tcPr>
            <w:tcW w:w="3319" w:type="dxa"/>
          </w:tcPr>
          <w:p w14:paraId="3411D25C" w14:textId="77777777" w:rsidR="00447DE3" w:rsidRPr="00A65009" w:rsidRDefault="00447DE3" w:rsidP="00447DE3">
            <w:pPr>
              <w:pStyle w:val="Heading4"/>
              <w:keepNext w:val="0"/>
              <w:tabs>
                <w:tab w:val="clear" w:pos="9072"/>
              </w:tabs>
              <w:spacing w:before="120" w:after="0" w:line="240" w:lineRule="auto"/>
              <w:ind w:left="36" w:right="79"/>
              <w:outlineLvl w:val="3"/>
              <w:rPr>
                <w:rFonts w:eastAsia="Times New Roman"/>
                <w:b w:val="0"/>
                <w:iCs w:val="0"/>
              </w:rPr>
            </w:pPr>
          </w:p>
        </w:tc>
      </w:tr>
      <w:tr w:rsidR="00D478C0" w14:paraId="051CDC21" w14:textId="77777777" w:rsidTr="00447DE3">
        <w:trPr>
          <w:trHeight w:val="444"/>
        </w:trPr>
        <w:tc>
          <w:tcPr>
            <w:tcW w:w="5348" w:type="dxa"/>
            <w:vMerge w:val="restart"/>
          </w:tcPr>
          <w:p w14:paraId="1E0F8B42" w14:textId="77777777" w:rsidR="00447DE3" w:rsidRPr="005A682F" w:rsidRDefault="00AC3673" w:rsidP="00447DE3">
            <w:pPr>
              <w:pStyle w:val="Heading4"/>
              <w:tabs>
                <w:tab w:val="clear" w:pos="9072"/>
              </w:tabs>
              <w:spacing w:before="120" w:after="0" w:line="240" w:lineRule="auto"/>
              <w:ind w:left="36"/>
              <w:outlineLvl w:val="3"/>
              <w:rPr>
                <w:b w:val="0"/>
              </w:rPr>
            </w:pPr>
            <w:r w:rsidRPr="00477C4C">
              <w:t>Standard 6 Feedback and complaints</w:t>
            </w:r>
          </w:p>
          <w:p w14:paraId="555E2849" w14:textId="77777777" w:rsidR="00447DE3" w:rsidRPr="005A682F" w:rsidRDefault="00AC3673" w:rsidP="00447DE3">
            <w:pPr>
              <w:pStyle w:val="Heading4"/>
              <w:keepNext w:val="0"/>
              <w:tabs>
                <w:tab w:val="clear" w:pos="9072"/>
              </w:tabs>
              <w:spacing w:before="120" w:after="0" w:line="240" w:lineRule="auto"/>
              <w:ind w:left="36" w:right="-240"/>
              <w:outlineLvl w:val="3"/>
              <w:rPr>
                <w:b w:val="0"/>
              </w:rPr>
            </w:pPr>
            <w:r w:rsidRPr="005A682F">
              <w:rPr>
                <w:rFonts w:eastAsia="Times New Roman"/>
                <w:b w:val="0"/>
                <w:iCs w:val="0"/>
                <w:color w:val="0000FF"/>
              </w:rPr>
              <w:t xml:space="preserve">    </w:t>
            </w:r>
          </w:p>
        </w:tc>
        <w:tc>
          <w:tcPr>
            <w:tcW w:w="921" w:type="dxa"/>
          </w:tcPr>
          <w:p w14:paraId="183C5309" w14:textId="77777777" w:rsidR="00447DE3" w:rsidRPr="00E630D7" w:rsidRDefault="00AC3673" w:rsidP="00447DE3">
            <w:pPr>
              <w:pStyle w:val="Heading4"/>
              <w:keepNext w:val="0"/>
              <w:tabs>
                <w:tab w:val="clear" w:pos="9072"/>
              </w:tabs>
              <w:spacing w:before="120" w:after="0" w:line="240" w:lineRule="auto"/>
              <w:ind w:left="36" w:right="-240"/>
              <w:outlineLvl w:val="3"/>
              <w:rPr>
                <w:b w:val="0"/>
              </w:rPr>
            </w:pPr>
            <w:r w:rsidRPr="00E630D7">
              <w:t>HCP</w:t>
            </w:r>
            <w:r w:rsidRPr="00E630D7">
              <w:rPr>
                <w:rFonts w:eastAsia="Times New Roman"/>
                <w:iCs w:val="0"/>
                <w:color w:val="0000FF"/>
              </w:rPr>
              <w:t xml:space="preserve"> </w:t>
            </w:r>
          </w:p>
        </w:tc>
        <w:tc>
          <w:tcPr>
            <w:tcW w:w="3319" w:type="dxa"/>
          </w:tcPr>
          <w:p w14:paraId="5D4A43EE" w14:textId="695AE6AE" w:rsidR="00447DE3" w:rsidRPr="00A65009" w:rsidRDefault="00AC3673" w:rsidP="00447DE3">
            <w:pPr>
              <w:pStyle w:val="Heading4"/>
              <w:keepNext w:val="0"/>
              <w:tabs>
                <w:tab w:val="clear" w:pos="9072"/>
              </w:tabs>
              <w:spacing w:before="120" w:after="0" w:line="240" w:lineRule="auto"/>
              <w:ind w:left="36" w:right="79"/>
              <w:outlineLvl w:val="3"/>
              <w:rPr>
                <w:rFonts w:eastAsia="Times New Roman"/>
                <w:b w:val="0"/>
                <w:iCs w:val="0"/>
              </w:rPr>
            </w:pPr>
            <w:r w:rsidRPr="00A65009">
              <w:rPr>
                <w:rFonts w:eastAsia="Times New Roman"/>
                <w:iCs w:val="0"/>
              </w:rPr>
              <w:t>Compliant</w:t>
            </w:r>
          </w:p>
        </w:tc>
      </w:tr>
      <w:tr w:rsidR="00D478C0" w14:paraId="7A28949E" w14:textId="77777777" w:rsidTr="00447DE3">
        <w:trPr>
          <w:trHeight w:val="444"/>
        </w:trPr>
        <w:tc>
          <w:tcPr>
            <w:tcW w:w="5348" w:type="dxa"/>
            <w:vMerge/>
          </w:tcPr>
          <w:p w14:paraId="3F358939" w14:textId="77777777" w:rsidR="00447DE3" w:rsidRPr="005A682F" w:rsidRDefault="00447DE3" w:rsidP="00447DE3">
            <w:pPr>
              <w:pStyle w:val="Heading4"/>
              <w:keepNext w:val="0"/>
              <w:tabs>
                <w:tab w:val="clear" w:pos="9072"/>
              </w:tabs>
              <w:spacing w:before="120" w:after="0" w:line="240" w:lineRule="auto"/>
              <w:ind w:left="36" w:right="-240"/>
              <w:outlineLvl w:val="3"/>
              <w:rPr>
                <w:b w:val="0"/>
              </w:rPr>
            </w:pPr>
          </w:p>
        </w:tc>
        <w:tc>
          <w:tcPr>
            <w:tcW w:w="921" w:type="dxa"/>
          </w:tcPr>
          <w:p w14:paraId="03DE2222" w14:textId="77777777" w:rsidR="00447DE3" w:rsidRPr="00E630D7" w:rsidRDefault="00AC3673" w:rsidP="00447DE3">
            <w:pPr>
              <w:pStyle w:val="Heading4"/>
              <w:keepNext w:val="0"/>
              <w:tabs>
                <w:tab w:val="clear" w:pos="9072"/>
              </w:tabs>
              <w:spacing w:before="120" w:after="0" w:line="240" w:lineRule="auto"/>
              <w:ind w:left="36" w:right="-240"/>
              <w:outlineLvl w:val="3"/>
              <w:rPr>
                <w:b w:val="0"/>
              </w:rPr>
            </w:pPr>
            <w:r w:rsidRPr="00E630D7">
              <w:t>CHSP</w:t>
            </w:r>
          </w:p>
        </w:tc>
        <w:tc>
          <w:tcPr>
            <w:tcW w:w="3319" w:type="dxa"/>
          </w:tcPr>
          <w:p w14:paraId="7BD01E55" w14:textId="1A425988" w:rsidR="00447DE3" w:rsidRPr="00A65009" w:rsidRDefault="00AC3673" w:rsidP="00447DE3">
            <w:pPr>
              <w:pStyle w:val="Heading4"/>
              <w:keepNext w:val="0"/>
              <w:tabs>
                <w:tab w:val="clear" w:pos="9072"/>
              </w:tabs>
              <w:spacing w:before="120" w:after="0" w:line="240" w:lineRule="auto"/>
              <w:ind w:left="36" w:right="79"/>
              <w:outlineLvl w:val="3"/>
              <w:rPr>
                <w:rFonts w:eastAsia="Times New Roman"/>
                <w:b w:val="0"/>
                <w:iCs w:val="0"/>
              </w:rPr>
            </w:pPr>
            <w:r w:rsidRPr="00A65009">
              <w:rPr>
                <w:rFonts w:eastAsia="Times New Roman"/>
                <w:iCs w:val="0"/>
              </w:rPr>
              <w:t>Compliant</w:t>
            </w:r>
          </w:p>
        </w:tc>
      </w:tr>
      <w:tr w:rsidR="00D478C0" w14:paraId="0FDBA8EE" w14:textId="77777777" w:rsidTr="00447DE3">
        <w:trPr>
          <w:trHeight w:val="444"/>
        </w:trPr>
        <w:tc>
          <w:tcPr>
            <w:tcW w:w="5348" w:type="dxa"/>
          </w:tcPr>
          <w:p w14:paraId="01DA676A" w14:textId="77777777" w:rsidR="00447DE3" w:rsidRPr="005A682F" w:rsidRDefault="00AC3673" w:rsidP="00447DE3">
            <w:pPr>
              <w:pStyle w:val="Heading4"/>
              <w:keepNext w:val="0"/>
              <w:tabs>
                <w:tab w:val="clear" w:pos="9072"/>
              </w:tabs>
              <w:spacing w:before="120" w:after="0" w:line="240" w:lineRule="auto"/>
              <w:ind w:left="36" w:right="-240"/>
              <w:outlineLvl w:val="3"/>
              <w:rPr>
                <w:b w:val="0"/>
              </w:rPr>
            </w:pPr>
            <w:r w:rsidRPr="005A682F">
              <w:rPr>
                <w:b w:val="0"/>
              </w:rPr>
              <w:t xml:space="preserve">Requirement </w:t>
            </w:r>
            <w:r>
              <w:rPr>
                <w:b w:val="0"/>
              </w:rPr>
              <w:t>6</w:t>
            </w:r>
            <w:r w:rsidRPr="005A682F">
              <w:rPr>
                <w:b w:val="0"/>
              </w:rPr>
              <w:t>(3)(a)</w:t>
            </w:r>
          </w:p>
        </w:tc>
        <w:tc>
          <w:tcPr>
            <w:tcW w:w="921" w:type="dxa"/>
          </w:tcPr>
          <w:p w14:paraId="32BE0448" w14:textId="77777777" w:rsidR="00447DE3" w:rsidRPr="00E630D7" w:rsidRDefault="00AC3673" w:rsidP="00447DE3">
            <w:pPr>
              <w:pStyle w:val="Heading4"/>
              <w:keepNext w:val="0"/>
              <w:tabs>
                <w:tab w:val="clear" w:pos="9072"/>
              </w:tabs>
              <w:spacing w:before="120" w:after="0" w:line="240" w:lineRule="auto"/>
              <w:ind w:left="36" w:right="-240"/>
              <w:outlineLvl w:val="3"/>
              <w:rPr>
                <w:b w:val="0"/>
              </w:rPr>
            </w:pPr>
            <w:r w:rsidRPr="005A682F">
              <w:rPr>
                <w:b w:val="0"/>
              </w:rPr>
              <w:t>HCP</w:t>
            </w:r>
            <w:r w:rsidRPr="005A682F">
              <w:rPr>
                <w:rFonts w:eastAsia="Times New Roman"/>
                <w:b w:val="0"/>
                <w:iCs w:val="0"/>
                <w:color w:val="0000FF"/>
              </w:rPr>
              <w:t xml:space="preserve"> </w:t>
            </w:r>
          </w:p>
        </w:tc>
        <w:tc>
          <w:tcPr>
            <w:tcW w:w="3319" w:type="dxa"/>
          </w:tcPr>
          <w:p w14:paraId="3EB70F88" w14:textId="60CB1E60" w:rsidR="00447DE3" w:rsidRPr="00A65009" w:rsidRDefault="00AC3673" w:rsidP="00447DE3">
            <w:pPr>
              <w:pStyle w:val="Heading4"/>
              <w:keepNext w:val="0"/>
              <w:tabs>
                <w:tab w:val="clear" w:pos="9072"/>
              </w:tabs>
              <w:spacing w:before="120" w:after="0" w:line="240" w:lineRule="auto"/>
              <w:ind w:left="36" w:right="79"/>
              <w:outlineLvl w:val="3"/>
              <w:rPr>
                <w:rFonts w:eastAsia="Times New Roman"/>
                <w:b w:val="0"/>
                <w:iCs w:val="0"/>
              </w:rPr>
            </w:pPr>
            <w:r w:rsidRPr="00A65009">
              <w:rPr>
                <w:rFonts w:eastAsia="Times New Roman"/>
                <w:b w:val="0"/>
                <w:iCs w:val="0"/>
              </w:rPr>
              <w:t>Compliant</w:t>
            </w:r>
          </w:p>
        </w:tc>
      </w:tr>
      <w:tr w:rsidR="00A1426B" w14:paraId="6E92EDAC" w14:textId="77777777" w:rsidTr="00447DE3">
        <w:trPr>
          <w:trHeight w:val="444"/>
        </w:trPr>
        <w:tc>
          <w:tcPr>
            <w:tcW w:w="5348" w:type="dxa"/>
          </w:tcPr>
          <w:p w14:paraId="78EC61BD" w14:textId="77777777" w:rsidR="00A1426B" w:rsidRPr="005A682F" w:rsidRDefault="00A1426B" w:rsidP="00A1426B">
            <w:pPr>
              <w:pStyle w:val="Heading4"/>
              <w:keepNext w:val="0"/>
              <w:tabs>
                <w:tab w:val="clear" w:pos="9072"/>
              </w:tabs>
              <w:spacing w:before="120" w:after="0" w:line="240" w:lineRule="auto"/>
              <w:ind w:left="36" w:right="-240"/>
              <w:outlineLvl w:val="3"/>
              <w:rPr>
                <w:b w:val="0"/>
              </w:rPr>
            </w:pPr>
            <w:r w:rsidRPr="005A682F">
              <w:rPr>
                <w:rFonts w:eastAsia="Times New Roman"/>
                <w:b w:val="0"/>
                <w:iCs w:val="0"/>
                <w:color w:val="0000FF"/>
              </w:rPr>
              <w:t xml:space="preserve">    </w:t>
            </w:r>
          </w:p>
        </w:tc>
        <w:tc>
          <w:tcPr>
            <w:tcW w:w="921" w:type="dxa"/>
          </w:tcPr>
          <w:p w14:paraId="1F6E811B" w14:textId="77777777" w:rsidR="00A1426B" w:rsidRPr="00E630D7" w:rsidRDefault="00A1426B" w:rsidP="00A1426B">
            <w:pPr>
              <w:pStyle w:val="Heading4"/>
              <w:keepNext w:val="0"/>
              <w:tabs>
                <w:tab w:val="clear" w:pos="9072"/>
              </w:tabs>
              <w:spacing w:before="120" w:after="0" w:line="240" w:lineRule="auto"/>
              <w:ind w:left="36" w:right="-240"/>
              <w:outlineLvl w:val="3"/>
              <w:rPr>
                <w:b w:val="0"/>
              </w:rPr>
            </w:pPr>
            <w:r w:rsidRPr="005A682F">
              <w:rPr>
                <w:b w:val="0"/>
              </w:rPr>
              <w:t>CHSP</w:t>
            </w:r>
          </w:p>
        </w:tc>
        <w:tc>
          <w:tcPr>
            <w:tcW w:w="3319" w:type="dxa"/>
          </w:tcPr>
          <w:p w14:paraId="6D5B9C95" w14:textId="372F3710" w:rsidR="00A1426B" w:rsidRPr="00A65009" w:rsidRDefault="00A1426B" w:rsidP="00A1426B">
            <w:pPr>
              <w:pStyle w:val="Heading4"/>
              <w:keepNext w:val="0"/>
              <w:tabs>
                <w:tab w:val="clear" w:pos="9072"/>
              </w:tabs>
              <w:spacing w:before="120" w:after="0" w:line="240" w:lineRule="auto"/>
              <w:ind w:left="36" w:right="79"/>
              <w:outlineLvl w:val="3"/>
              <w:rPr>
                <w:rFonts w:eastAsia="Times New Roman"/>
                <w:b w:val="0"/>
                <w:iCs w:val="0"/>
              </w:rPr>
            </w:pPr>
            <w:r w:rsidRPr="00573F90">
              <w:rPr>
                <w:rFonts w:eastAsia="Times New Roman"/>
                <w:b w:val="0"/>
                <w:iCs w:val="0"/>
              </w:rPr>
              <w:t>Compliant</w:t>
            </w:r>
          </w:p>
        </w:tc>
      </w:tr>
      <w:tr w:rsidR="00A1426B" w14:paraId="3B075682" w14:textId="77777777" w:rsidTr="00447DE3">
        <w:trPr>
          <w:trHeight w:val="444"/>
        </w:trPr>
        <w:tc>
          <w:tcPr>
            <w:tcW w:w="5348" w:type="dxa"/>
          </w:tcPr>
          <w:p w14:paraId="15B4CEE8" w14:textId="77777777" w:rsidR="00A1426B" w:rsidRPr="005A682F" w:rsidRDefault="00A1426B" w:rsidP="00A1426B">
            <w:pPr>
              <w:pStyle w:val="Heading4"/>
              <w:keepNext w:val="0"/>
              <w:tabs>
                <w:tab w:val="clear" w:pos="9072"/>
              </w:tabs>
              <w:spacing w:before="120" w:after="0" w:line="240" w:lineRule="auto"/>
              <w:ind w:left="36" w:right="-240"/>
              <w:outlineLvl w:val="3"/>
              <w:rPr>
                <w:b w:val="0"/>
              </w:rPr>
            </w:pPr>
            <w:r w:rsidRPr="005A682F">
              <w:rPr>
                <w:b w:val="0"/>
              </w:rPr>
              <w:t xml:space="preserve">Requirement </w:t>
            </w:r>
            <w:r>
              <w:rPr>
                <w:b w:val="0"/>
              </w:rPr>
              <w:t>6</w:t>
            </w:r>
            <w:r w:rsidRPr="005A682F">
              <w:rPr>
                <w:b w:val="0"/>
              </w:rPr>
              <w:t>(3)(b)</w:t>
            </w:r>
          </w:p>
        </w:tc>
        <w:tc>
          <w:tcPr>
            <w:tcW w:w="921" w:type="dxa"/>
          </w:tcPr>
          <w:p w14:paraId="547251A7" w14:textId="77777777" w:rsidR="00A1426B" w:rsidRPr="00E630D7" w:rsidRDefault="00A1426B" w:rsidP="00A1426B">
            <w:pPr>
              <w:pStyle w:val="Heading4"/>
              <w:keepNext w:val="0"/>
              <w:tabs>
                <w:tab w:val="clear" w:pos="9072"/>
              </w:tabs>
              <w:spacing w:before="120" w:after="0" w:line="240" w:lineRule="auto"/>
              <w:ind w:left="36" w:right="-240"/>
              <w:outlineLvl w:val="3"/>
              <w:rPr>
                <w:b w:val="0"/>
              </w:rPr>
            </w:pPr>
            <w:r w:rsidRPr="005A682F">
              <w:rPr>
                <w:b w:val="0"/>
              </w:rPr>
              <w:t>HCP</w:t>
            </w:r>
          </w:p>
        </w:tc>
        <w:tc>
          <w:tcPr>
            <w:tcW w:w="3319" w:type="dxa"/>
          </w:tcPr>
          <w:p w14:paraId="40B3566C" w14:textId="6C3564A6" w:rsidR="00A1426B" w:rsidRPr="00A65009" w:rsidRDefault="00A1426B" w:rsidP="00A1426B">
            <w:pPr>
              <w:pStyle w:val="Heading4"/>
              <w:keepNext w:val="0"/>
              <w:tabs>
                <w:tab w:val="clear" w:pos="9072"/>
              </w:tabs>
              <w:spacing w:before="120" w:after="0" w:line="240" w:lineRule="auto"/>
              <w:ind w:left="36" w:right="79"/>
              <w:outlineLvl w:val="3"/>
              <w:rPr>
                <w:rFonts w:eastAsia="Times New Roman"/>
                <w:b w:val="0"/>
                <w:iCs w:val="0"/>
              </w:rPr>
            </w:pPr>
            <w:r w:rsidRPr="00573F90">
              <w:rPr>
                <w:rFonts w:eastAsia="Times New Roman"/>
                <w:b w:val="0"/>
                <w:iCs w:val="0"/>
              </w:rPr>
              <w:t>Compliant</w:t>
            </w:r>
          </w:p>
        </w:tc>
      </w:tr>
      <w:tr w:rsidR="00A1426B" w14:paraId="482B4839" w14:textId="77777777" w:rsidTr="00447DE3">
        <w:trPr>
          <w:trHeight w:val="444"/>
        </w:trPr>
        <w:tc>
          <w:tcPr>
            <w:tcW w:w="5348" w:type="dxa"/>
          </w:tcPr>
          <w:p w14:paraId="238E9AEF" w14:textId="77777777" w:rsidR="00A1426B" w:rsidRPr="005A682F" w:rsidRDefault="00A1426B" w:rsidP="00A1426B">
            <w:pPr>
              <w:pStyle w:val="Heading4"/>
              <w:keepNext w:val="0"/>
              <w:tabs>
                <w:tab w:val="clear" w:pos="9072"/>
              </w:tabs>
              <w:spacing w:before="120" w:after="0" w:line="240" w:lineRule="auto"/>
              <w:ind w:left="36" w:right="-240"/>
              <w:outlineLvl w:val="3"/>
              <w:rPr>
                <w:b w:val="0"/>
              </w:rPr>
            </w:pPr>
          </w:p>
        </w:tc>
        <w:tc>
          <w:tcPr>
            <w:tcW w:w="921" w:type="dxa"/>
          </w:tcPr>
          <w:p w14:paraId="30DA9745" w14:textId="77777777" w:rsidR="00A1426B" w:rsidRPr="00E630D7" w:rsidRDefault="00A1426B" w:rsidP="00A1426B">
            <w:pPr>
              <w:pStyle w:val="Heading4"/>
              <w:keepNext w:val="0"/>
              <w:tabs>
                <w:tab w:val="clear" w:pos="9072"/>
              </w:tabs>
              <w:spacing w:before="120" w:after="0" w:line="240" w:lineRule="auto"/>
              <w:ind w:left="36" w:right="-240"/>
              <w:outlineLvl w:val="3"/>
              <w:rPr>
                <w:b w:val="0"/>
              </w:rPr>
            </w:pPr>
            <w:r w:rsidRPr="005A682F">
              <w:rPr>
                <w:b w:val="0"/>
              </w:rPr>
              <w:t>CHSP</w:t>
            </w:r>
          </w:p>
        </w:tc>
        <w:tc>
          <w:tcPr>
            <w:tcW w:w="3319" w:type="dxa"/>
          </w:tcPr>
          <w:p w14:paraId="4CEA00BE" w14:textId="0FA3A1DD" w:rsidR="00A1426B" w:rsidRPr="00A65009" w:rsidRDefault="00A1426B" w:rsidP="00A1426B">
            <w:pPr>
              <w:pStyle w:val="Heading4"/>
              <w:keepNext w:val="0"/>
              <w:tabs>
                <w:tab w:val="clear" w:pos="9072"/>
              </w:tabs>
              <w:spacing w:before="120" w:after="0" w:line="240" w:lineRule="auto"/>
              <w:ind w:left="36" w:right="79"/>
              <w:outlineLvl w:val="3"/>
              <w:rPr>
                <w:rFonts w:eastAsia="Times New Roman"/>
                <w:b w:val="0"/>
                <w:iCs w:val="0"/>
              </w:rPr>
            </w:pPr>
            <w:r w:rsidRPr="00573F90">
              <w:rPr>
                <w:rFonts w:eastAsia="Times New Roman"/>
                <w:b w:val="0"/>
                <w:iCs w:val="0"/>
              </w:rPr>
              <w:t>Compliant</w:t>
            </w:r>
          </w:p>
        </w:tc>
      </w:tr>
      <w:tr w:rsidR="00A1426B" w14:paraId="4EF269E0" w14:textId="77777777" w:rsidTr="00447DE3">
        <w:trPr>
          <w:trHeight w:val="444"/>
        </w:trPr>
        <w:tc>
          <w:tcPr>
            <w:tcW w:w="5348" w:type="dxa"/>
          </w:tcPr>
          <w:p w14:paraId="3F7E8C52" w14:textId="77777777" w:rsidR="00A1426B" w:rsidRPr="005A682F" w:rsidRDefault="00A1426B" w:rsidP="00A1426B">
            <w:pPr>
              <w:pStyle w:val="Heading4"/>
              <w:keepNext w:val="0"/>
              <w:tabs>
                <w:tab w:val="clear" w:pos="9072"/>
              </w:tabs>
              <w:spacing w:before="120" w:after="0" w:line="240" w:lineRule="auto"/>
              <w:ind w:left="36" w:right="-240"/>
              <w:outlineLvl w:val="3"/>
              <w:rPr>
                <w:b w:val="0"/>
              </w:rPr>
            </w:pPr>
            <w:r w:rsidRPr="005A682F">
              <w:rPr>
                <w:b w:val="0"/>
              </w:rPr>
              <w:t xml:space="preserve">Requirement </w:t>
            </w:r>
            <w:r>
              <w:rPr>
                <w:b w:val="0"/>
              </w:rPr>
              <w:t>6</w:t>
            </w:r>
            <w:r w:rsidRPr="005A682F">
              <w:rPr>
                <w:b w:val="0"/>
              </w:rPr>
              <w:t xml:space="preserve">(3)(c) </w:t>
            </w:r>
          </w:p>
        </w:tc>
        <w:tc>
          <w:tcPr>
            <w:tcW w:w="921" w:type="dxa"/>
          </w:tcPr>
          <w:p w14:paraId="74DA08EB" w14:textId="77777777" w:rsidR="00A1426B" w:rsidRPr="00E630D7" w:rsidRDefault="00A1426B" w:rsidP="00A1426B">
            <w:pPr>
              <w:pStyle w:val="Heading4"/>
              <w:keepNext w:val="0"/>
              <w:tabs>
                <w:tab w:val="clear" w:pos="9072"/>
              </w:tabs>
              <w:spacing w:before="120" w:after="0" w:line="240" w:lineRule="auto"/>
              <w:ind w:left="36" w:right="-240"/>
              <w:outlineLvl w:val="3"/>
              <w:rPr>
                <w:b w:val="0"/>
              </w:rPr>
            </w:pPr>
            <w:r w:rsidRPr="005A682F">
              <w:rPr>
                <w:b w:val="0"/>
              </w:rPr>
              <w:t>HCP</w:t>
            </w:r>
          </w:p>
        </w:tc>
        <w:tc>
          <w:tcPr>
            <w:tcW w:w="3319" w:type="dxa"/>
          </w:tcPr>
          <w:p w14:paraId="6B95051F" w14:textId="7AE0CF62" w:rsidR="00A1426B" w:rsidRPr="00A65009" w:rsidRDefault="00A1426B" w:rsidP="00A1426B">
            <w:pPr>
              <w:pStyle w:val="Heading4"/>
              <w:keepNext w:val="0"/>
              <w:tabs>
                <w:tab w:val="clear" w:pos="9072"/>
              </w:tabs>
              <w:spacing w:before="120" w:after="0" w:line="240" w:lineRule="auto"/>
              <w:ind w:left="36" w:right="79"/>
              <w:outlineLvl w:val="3"/>
              <w:rPr>
                <w:rFonts w:eastAsia="Times New Roman"/>
                <w:b w:val="0"/>
                <w:iCs w:val="0"/>
              </w:rPr>
            </w:pPr>
            <w:r w:rsidRPr="00573F90">
              <w:rPr>
                <w:rFonts w:eastAsia="Times New Roman"/>
                <w:b w:val="0"/>
                <w:iCs w:val="0"/>
              </w:rPr>
              <w:t>Compliant</w:t>
            </w:r>
          </w:p>
        </w:tc>
      </w:tr>
      <w:tr w:rsidR="00A1426B" w14:paraId="7E0FE10F" w14:textId="77777777" w:rsidTr="00447DE3">
        <w:trPr>
          <w:trHeight w:val="444"/>
        </w:trPr>
        <w:tc>
          <w:tcPr>
            <w:tcW w:w="5348" w:type="dxa"/>
          </w:tcPr>
          <w:p w14:paraId="44D49AB4" w14:textId="77777777" w:rsidR="00A1426B" w:rsidRPr="005A682F" w:rsidRDefault="00A1426B" w:rsidP="00A1426B">
            <w:pPr>
              <w:pStyle w:val="Heading4"/>
              <w:keepNext w:val="0"/>
              <w:tabs>
                <w:tab w:val="clear" w:pos="9072"/>
              </w:tabs>
              <w:spacing w:before="120" w:after="0" w:line="240" w:lineRule="auto"/>
              <w:ind w:left="36" w:right="-240"/>
              <w:outlineLvl w:val="3"/>
              <w:rPr>
                <w:b w:val="0"/>
              </w:rPr>
            </w:pPr>
          </w:p>
        </w:tc>
        <w:tc>
          <w:tcPr>
            <w:tcW w:w="921" w:type="dxa"/>
          </w:tcPr>
          <w:p w14:paraId="2B3FCD8C" w14:textId="77777777" w:rsidR="00A1426B" w:rsidRPr="00E630D7" w:rsidRDefault="00A1426B" w:rsidP="00A1426B">
            <w:pPr>
              <w:pStyle w:val="Heading4"/>
              <w:keepNext w:val="0"/>
              <w:tabs>
                <w:tab w:val="clear" w:pos="9072"/>
              </w:tabs>
              <w:spacing w:before="120" w:after="0" w:line="240" w:lineRule="auto"/>
              <w:ind w:left="36" w:right="-240"/>
              <w:outlineLvl w:val="3"/>
              <w:rPr>
                <w:b w:val="0"/>
              </w:rPr>
            </w:pPr>
            <w:r w:rsidRPr="005A682F">
              <w:rPr>
                <w:b w:val="0"/>
              </w:rPr>
              <w:t>CHSP</w:t>
            </w:r>
          </w:p>
        </w:tc>
        <w:tc>
          <w:tcPr>
            <w:tcW w:w="3319" w:type="dxa"/>
          </w:tcPr>
          <w:p w14:paraId="49BD4BC0" w14:textId="70C1163D" w:rsidR="00A1426B" w:rsidRPr="00A65009" w:rsidRDefault="00A1426B" w:rsidP="00A1426B">
            <w:pPr>
              <w:pStyle w:val="Heading4"/>
              <w:keepNext w:val="0"/>
              <w:tabs>
                <w:tab w:val="clear" w:pos="9072"/>
              </w:tabs>
              <w:spacing w:before="120" w:after="0" w:line="240" w:lineRule="auto"/>
              <w:ind w:left="36" w:right="79"/>
              <w:outlineLvl w:val="3"/>
              <w:rPr>
                <w:rFonts w:eastAsia="Times New Roman"/>
                <w:b w:val="0"/>
                <w:iCs w:val="0"/>
              </w:rPr>
            </w:pPr>
            <w:r w:rsidRPr="00573F90">
              <w:rPr>
                <w:rFonts w:eastAsia="Times New Roman"/>
                <w:b w:val="0"/>
                <w:iCs w:val="0"/>
              </w:rPr>
              <w:t>Compliant</w:t>
            </w:r>
          </w:p>
        </w:tc>
      </w:tr>
      <w:tr w:rsidR="00A1426B" w14:paraId="7D39F60A" w14:textId="77777777" w:rsidTr="00447DE3">
        <w:trPr>
          <w:trHeight w:val="444"/>
        </w:trPr>
        <w:tc>
          <w:tcPr>
            <w:tcW w:w="5348" w:type="dxa"/>
          </w:tcPr>
          <w:p w14:paraId="4239F442" w14:textId="77777777" w:rsidR="00A1426B" w:rsidRPr="005A682F" w:rsidRDefault="00A1426B" w:rsidP="00A1426B">
            <w:pPr>
              <w:pStyle w:val="Heading4"/>
              <w:keepNext w:val="0"/>
              <w:tabs>
                <w:tab w:val="clear" w:pos="9072"/>
              </w:tabs>
              <w:spacing w:before="120" w:after="0" w:line="240" w:lineRule="auto"/>
              <w:ind w:left="36" w:right="-240"/>
              <w:outlineLvl w:val="3"/>
              <w:rPr>
                <w:b w:val="0"/>
              </w:rPr>
            </w:pPr>
            <w:r w:rsidRPr="005A682F">
              <w:rPr>
                <w:b w:val="0"/>
              </w:rPr>
              <w:t xml:space="preserve">Requirement </w:t>
            </w:r>
            <w:r>
              <w:rPr>
                <w:b w:val="0"/>
              </w:rPr>
              <w:t>6</w:t>
            </w:r>
            <w:r w:rsidRPr="005A682F">
              <w:rPr>
                <w:b w:val="0"/>
              </w:rPr>
              <w:t>(3)(d)</w:t>
            </w:r>
            <w:r w:rsidRPr="005A682F">
              <w:rPr>
                <w:b w:val="0"/>
                <w:sz w:val="20"/>
                <w:szCs w:val="20"/>
              </w:rPr>
              <w:t xml:space="preserve"> </w:t>
            </w:r>
          </w:p>
        </w:tc>
        <w:tc>
          <w:tcPr>
            <w:tcW w:w="921" w:type="dxa"/>
          </w:tcPr>
          <w:p w14:paraId="445C72E6" w14:textId="77777777" w:rsidR="00A1426B" w:rsidRPr="00E630D7" w:rsidRDefault="00A1426B" w:rsidP="00A1426B">
            <w:pPr>
              <w:pStyle w:val="Heading4"/>
              <w:keepNext w:val="0"/>
              <w:tabs>
                <w:tab w:val="clear" w:pos="9072"/>
              </w:tabs>
              <w:spacing w:before="120" w:after="0" w:line="240" w:lineRule="auto"/>
              <w:ind w:left="36" w:right="-240"/>
              <w:outlineLvl w:val="3"/>
              <w:rPr>
                <w:b w:val="0"/>
              </w:rPr>
            </w:pPr>
            <w:r w:rsidRPr="005A682F">
              <w:rPr>
                <w:b w:val="0"/>
              </w:rPr>
              <w:t>HCP</w:t>
            </w:r>
          </w:p>
        </w:tc>
        <w:tc>
          <w:tcPr>
            <w:tcW w:w="3319" w:type="dxa"/>
          </w:tcPr>
          <w:p w14:paraId="29B0C31D" w14:textId="37C3D939" w:rsidR="00A1426B" w:rsidRPr="00A65009" w:rsidRDefault="00A1426B" w:rsidP="00A1426B">
            <w:pPr>
              <w:pStyle w:val="Heading4"/>
              <w:keepNext w:val="0"/>
              <w:tabs>
                <w:tab w:val="clear" w:pos="9072"/>
              </w:tabs>
              <w:spacing w:before="120" w:after="0" w:line="240" w:lineRule="auto"/>
              <w:ind w:left="36" w:right="79"/>
              <w:outlineLvl w:val="3"/>
              <w:rPr>
                <w:rFonts w:eastAsia="Times New Roman"/>
                <w:b w:val="0"/>
                <w:iCs w:val="0"/>
              </w:rPr>
            </w:pPr>
            <w:r w:rsidRPr="00573F90">
              <w:rPr>
                <w:rFonts w:eastAsia="Times New Roman"/>
                <w:b w:val="0"/>
                <w:iCs w:val="0"/>
              </w:rPr>
              <w:t>Compliant</w:t>
            </w:r>
          </w:p>
        </w:tc>
      </w:tr>
      <w:tr w:rsidR="00D478C0" w14:paraId="646288DF" w14:textId="77777777" w:rsidTr="00447DE3">
        <w:trPr>
          <w:trHeight w:val="331"/>
        </w:trPr>
        <w:tc>
          <w:tcPr>
            <w:tcW w:w="5348" w:type="dxa"/>
          </w:tcPr>
          <w:p w14:paraId="33A0DAEA" w14:textId="77777777" w:rsidR="00447DE3" w:rsidRPr="005A682F" w:rsidRDefault="00447DE3" w:rsidP="00447DE3">
            <w:pPr>
              <w:pStyle w:val="Heading4"/>
              <w:keepNext w:val="0"/>
              <w:tabs>
                <w:tab w:val="clear" w:pos="9072"/>
              </w:tabs>
              <w:spacing w:before="120" w:after="0" w:line="240" w:lineRule="auto"/>
              <w:ind w:left="36"/>
              <w:outlineLvl w:val="3"/>
              <w:rPr>
                <w:b w:val="0"/>
                <w:sz w:val="20"/>
                <w:szCs w:val="20"/>
              </w:rPr>
            </w:pPr>
          </w:p>
        </w:tc>
        <w:tc>
          <w:tcPr>
            <w:tcW w:w="921" w:type="dxa"/>
          </w:tcPr>
          <w:p w14:paraId="3CFB1175" w14:textId="77777777" w:rsidR="00447DE3" w:rsidRPr="005A682F" w:rsidRDefault="00447DE3" w:rsidP="00447DE3">
            <w:pPr>
              <w:pStyle w:val="Heading4"/>
              <w:keepNext w:val="0"/>
              <w:tabs>
                <w:tab w:val="clear" w:pos="9072"/>
              </w:tabs>
              <w:spacing w:before="120" w:after="0" w:line="240" w:lineRule="auto"/>
              <w:ind w:left="36"/>
              <w:outlineLvl w:val="3"/>
              <w:rPr>
                <w:b w:val="0"/>
              </w:rPr>
            </w:pPr>
          </w:p>
        </w:tc>
        <w:tc>
          <w:tcPr>
            <w:tcW w:w="3319" w:type="dxa"/>
          </w:tcPr>
          <w:p w14:paraId="06D9962A" w14:textId="77777777" w:rsidR="00447DE3" w:rsidRPr="00A65009" w:rsidRDefault="00447DE3" w:rsidP="00447DE3">
            <w:pPr>
              <w:pStyle w:val="Heading4"/>
              <w:keepNext w:val="0"/>
              <w:tabs>
                <w:tab w:val="clear" w:pos="9072"/>
              </w:tabs>
              <w:spacing w:before="120" w:after="0" w:line="240" w:lineRule="auto"/>
              <w:ind w:left="36"/>
              <w:outlineLvl w:val="3"/>
              <w:rPr>
                <w:rFonts w:eastAsia="Times New Roman"/>
                <w:b w:val="0"/>
                <w:iCs w:val="0"/>
              </w:rPr>
            </w:pPr>
          </w:p>
        </w:tc>
      </w:tr>
      <w:tr w:rsidR="00D478C0" w14:paraId="74A1D5F8" w14:textId="77777777" w:rsidTr="00447DE3">
        <w:trPr>
          <w:trHeight w:val="331"/>
        </w:trPr>
        <w:tc>
          <w:tcPr>
            <w:tcW w:w="5348" w:type="dxa"/>
            <w:vMerge w:val="restart"/>
          </w:tcPr>
          <w:p w14:paraId="3329B505" w14:textId="77777777" w:rsidR="00447DE3" w:rsidRPr="005A682F" w:rsidRDefault="00AC3673" w:rsidP="00447DE3">
            <w:pPr>
              <w:pStyle w:val="Heading4"/>
              <w:keepNext w:val="0"/>
              <w:tabs>
                <w:tab w:val="clear" w:pos="9072"/>
              </w:tabs>
              <w:spacing w:before="120" w:after="0" w:line="240" w:lineRule="auto"/>
              <w:ind w:left="36"/>
              <w:outlineLvl w:val="3"/>
              <w:rPr>
                <w:b w:val="0"/>
                <w:sz w:val="20"/>
                <w:szCs w:val="20"/>
              </w:rPr>
            </w:pPr>
            <w:r w:rsidRPr="00477C4C">
              <w:t>Standard 7 Human resources</w:t>
            </w:r>
          </w:p>
          <w:p w14:paraId="62124AC5" w14:textId="77777777" w:rsidR="00447DE3" w:rsidRPr="005A682F" w:rsidRDefault="00AC3673" w:rsidP="00447DE3">
            <w:pPr>
              <w:pStyle w:val="Heading4"/>
              <w:spacing w:before="120" w:after="0" w:line="240" w:lineRule="auto"/>
              <w:ind w:left="36"/>
              <w:outlineLvl w:val="3"/>
              <w:rPr>
                <w:b w:val="0"/>
                <w:sz w:val="20"/>
                <w:szCs w:val="20"/>
              </w:rPr>
            </w:pPr>
            <w:r w:rsidRPr="005A682F">
              <w:rPr>
                <w:rFonts w:eastAsia="Times New Roman"/>
                <w:b w:val="0"/>
                <w:iCs w:val="0"/>
                <w:color w:val="0000FF"/>
              </w:rPr>
              <w:t xml:space="preserve">    </w:t>
            </w:r>
          </w:p>
        </w:tc>
        <w:tc>
          <w:tcPr>
            <w:tcW w:w="921" w:type="dxa"/>
          </w:tcPr>
          <w:p w14:paraId="72CB4C1E" w14:textId="77777777" w:rsidR="00447DE3" w:rsidRPr="005A682F" w:rsidRDefault="00AC3673" w:rsidP="00447DE3">
            <w:pPr>
              <w:pStyle w:val="Heading4"/>
              <w:keepNext w:val="0"/>
              <w:tabs>
                <w:tab w:val="clear" w:pos="9072"/>
              </w:tabs>
              <w:spacing w:before="120" w:after="0" w:line="240" w:lineRule="auto"/>
              <w:ind w:left="36"/>
              <w:outlineLvl w:val="3"/>
              <w:rPr>
                <w:b w:val="0"/>
              </w:rPr>
            </w:pPr>
            <w:r w:rsidRPr="00E630D7">
              <w:t>HCP</w:t>
            </w:r>
            <w:r w:rsidRPr="00E630D7">
              <w:rPr>
                <w:rFonts w:eastAsia="Times New Roman"/>
                <w:iCs w:val="0"/>
                <w:color w:val="0000FF"/>
              </w:rPr>
              <w:t xml:space="preserve"> </w:t>
            </w:r>
          </w:p>
        </w:tc>
        <w:tc>
          <w:tcPr>
            <w:tcW w:w="3319" w:type="dxa"/>
          </w:tcPr>
          <w:p w14:paraId="7C3411F5" w14:textId="244BC623" w:rsidR="00447DE3" w:rsidRPr="00A65009" w:rsidRDefault="00AC3673" w:rsidP="00447DE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Compliant</w:t>
            </w:r>
          </w:p>
        </w:tc>
      </w:tr>
      <w:tr w:rsidR="00D478C0" w14:paraId="1AA6B2D3" w14:textId="77777777" w:rsidTr="00447DE3">
        <w:trPr>
          <w:trHeight w:val="121"/>
        </w:trPr>
        <w:tc>
          <w:tcPr>
            <w:tcW w:w="5348" w:type="dxa"/>
            <w:vMerge/>
          </w:tcPr>
          <w:p w14:paraId="7F9A6F92" w14:textId="77777777" w:rsidR="00447DE3" w:rsidRPr="005A682F" w:rsidRDefault="00447DE3" w:rsidP="00447DE3">
            <w:pPr>
              <w:pStyle w:val="Heading4"/>
              <w:keepNext w:val="0"/>
              <w:tabs>
                <w:tab w:val="clear" w:pos="9072"/>
              </w:tabs>
              <w:spacing w:before="120" w:after="0" w:line="240" w:lineRule="auto"/>
              <w:ind w:left="36"/>
              <w:outlineLvl w:val="3"/>
              <w:rPr>
                <w:b w:val="0"/>
                <w:sz w:val="20"/>
                <w:szCs w:val="20"/>
              </w:rPr>
            </w:pPr>
          </w:p>
        </w:tc>
        <w:tc>
          <w:tcPr>
            <w:tcW w:w="921" w:type="dxa"/>
          </w:tcPr>
          <w:p w14:paraId="62B72434" w14:textId="77777777" w:rsidR="00447DE3" w:rsidRPr="005A682F" w:rsidRDefault="00AC3673" w:rsidP="00447DE3">
            <w:pPr>
              <w:pStyle w:val="Heading4"/>
              <w:keepNext w:val="0"/>
              <w:tabs>
                <w:tab w:val="clear" w:pos="9072"/>
              </w:tabs>
              <w:spacing w:before="120" w:after="0" w:line="240" w:lineRule="auto"/>
              <w:ind w:left="36"/>
              <w:outlineLvl w:val="3"/>
              <w:rPr>
                <w:b w:val="0"/>
              </w:rPr>
            </w:pPr>
            <w:r w:rsidRPr="00E630D7">
              <w:t>CHSP</w:t>
            </w:r>
          </w:p>
        </w:tc>
        <w:tc>
          <w:tcPr>
            <w:tcW w:w="3319" w:type="dxa"/>
          </w:tcPr>
          <w:p w14:paraId="26F4DBF3" w14:textId="14DA79B9" w:rsidR="00447DE3" w:rsidRPr="00A65009" w:rsidRDefault="00AC3673" w:rsidP="00447DE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Compliant</w:t>
            </w:r>
          </w:p>
        </w:tc>
      </w:tr>
      <w:tr w:rsidR="00A1426B" w14:paraId="1B6D2428" w14:textId="77777777" w:rsidTr="00447DE3">
        <w:trPr>
          <w:trHeight w:val="331"/>
        </w:trPr>
        <w:tc>
          <w:tcPr>
            <w:tcW w:w="5348" w:type="dxa"/>
          </w:tcPr>
          <w:p w14:paraId="08270F50" w14:textId="77777777" w:rsidR="00A1426B" w:rsidRPr="005A682F" w:rsidRDefault="00A1426B" w:rsidP="00A1426B">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7</w:t>
            </w:r>
            <w:r w:rsidRPr="005A682F">
              <w:rPr>
                <w:b w:val="0"/>
              </w:rPr>
              <w:t>(3)(a)</w:t>
            </w:r>
          </w:p>
        </w:tc>
        <w:tc>
          <w:tcPr>
            <w:tcW w:w="921" w:type="dxa"/>
          </w:tcPr>
          <w:p w14:paraId="5D832E8D" w14:textId="77777777" w:rsidR="00A1426B" w:rsidRPr="005A682F" w:rsidRDefault="00A1426B" w:rsidP="00A1426B">
            <w:pPr>
              <w:pStyle w:val="Heading4"/>
              <w:keepNext w:val="0"/>
              <w:tabs>
                <w:tab w:val="clear" w:pos="9072"/>
              </w:tabs>
              <w:spacing w:before="120" w:after="0" w:line="240" w:lineRule="auto"/>
              <w:ind w:left="36"/>
              <w:outlineLvl w:val="3"/>
              <w:rPr>
                <w:b w:val="0"/>
              </w:rPr>
            </w:pPr>
            <w:r w:rsidRPr="005A682F">
              <w:rPr>
                <w:b w:val="0"/>
              </w:rPr>
              <w:t>HCP</w:t>
            </w:r>
            <w:r w:rsidRPr="005A682F">
              <w:rPr>
                <w:rFonts w:eastAsia="Times New Roman"/>
                <w:b w:val="0"/>
                <w:iCs w:val="0"/>
                <w:color w:val="0000FF"/>
              </w:rPr>
              <w:t xml:space="preserve"> </w:t>
            </w:r>
          </w:p>
        </w:tc>
        <w:tc>
          <w:tcPr>
            <w:tcW w:w="3319" w:type="dxa"/>
          </w:tcPr>
          <w:p w14:paraId="0C9DC3CC" w14:textId="4881F172" w:rsidR="00A1426B" w:rsidRPr="00A65009" w:rsidRDefault="00A1426B" w:rsidP="00A1426B">
            <w:pPr>
              <w:pStyle w:val="Heading4"/>
              <w:keepNext w:val="0"/>
              <w:tabs>
                <w:tab w:val="clear" w:pos="9072"/>
              </w:tabs>
              <w:spacing w:before="120" w:after="0" w:line="240" w:lineRule="auto"/>
              <w:ind w:left="36"/>
              <w:outlineLvl w:val="3"/>
              <w:rPr>
                <w:rFonts w:eastAsia="Times New Roman"/>
                <w:b w:val="0"/>
                <w:iCs w:val="0"/>
              </w:rPr>
            </w:pPr>
            <w:r w:rsidRPr="002C4C14">
              <w:rPr>
                <w:rFonts w:eastAsia="Times New Roman"/>
                <w:b w:val="0"/>
                <w:iCs w:val="0"/>
              </w:rPr>
              <w:t>Compliant</w:t>
            </w:r>
          </w:p>
        </w:tc>
      </w:tr>
      <w:tr w:rsidR="00A1426B" w14:paraId="761DF76D" w14:textId="77777777" w:rsidTr="00447DE3">
        <w:trPr>
          <w:trHeight w:val="331"/>
        </w:trPr>
        <w:tc>
          <w:tcPr>
            <w:tcW w:w="5348" w:type="dxa"/>
          </w:tcPr>
          <w:p w14:paraId="4510CB1A" w14:textId="77777777" w:rsidR="00A1426B" w:rsidRPr="005A682F" w:rsidRDefault="00A1426B" w:rsidP="00A1426B">
            <w:pPr>
              <w:pStyle w:val="Heading4"/>
              <w:keepNext w:val="0"/>
              <w:tabs>
                <w:tab w:val="clear" w:pos="9072"/>
              </w:tabs>
              <w:spacing w:before="120" w:after="0" w:line="240" w:lineRule="auto"/>
              <w:ind w:left="36"/>
              <w:outlineLvl w:val="3"/>
              <w:rPr>
                <w:b w:val="0"/>
                <w:sz w:val="20"/>
                <w:szCs w:val="20"/>
              </w:rPr>
            </w:pPr>
            <w:r w:rsidRPr="005A682F">
              <w:rPr>
                <w:rFonts w:eastAsia="Times New Roman"/>
                <w:b w:val="0"/>
                <w:iCs w:val="0"/>
                <w:color w:val="0000FF"/>
              </w:rPr>
              <w:t xml:space="preserve">    </w:t>
            </w:r>
          </w:p>
        </w:tc>
        <w:tc>
          <w:tcPr>
            <w:tcW w:w="921" w:type="dxa"/>
          </w:tcPr>
          <w:p w14:paraId="304C839B" w14:textId="77777777" w:rsidR="00A1426B" w:rsidRPr="005A682F" w:rsidRDefault="00A1426B" w:rsidP="00A1426B">
            <w:pPr>
              <w:pStyle w:val="Heading4"/>
              <w:keepNext w:val="0"/>
              <w:tabs>
                <w:tab w:val="clear" w:pos="9072"/>
              </w:tabs>
              <w:spacing w:before="120" w:after="0" w:line="240" w:lineRule="auto"/>
              <w:ind w:left="36"/>
              <w:outlineLvl w:val="3"/>
              <w:rPr>
                <w:b w:val="0"/>
              </w:rPr>
            </w:pPr>
            <w:r w:rsidRPr="005A682F">
              <w:rPr>
                <w:b w:val="0"/>
              </w:rPr>
              <w:t>CHSP</w:t>
            </w:r>
          </w:p>
        </w:tc>
        <w:tc>
          <w:tcPr>
            <w:tcW w:w="3319" w:type="dxa"/>
          </w:tcPr>
          <w:p w14:paraId="02619F03" w14:textId="1449656F" w:rsidR="00A1426B" w:rsidRPr="00A65009" w:rsidRDefault="00A1426B" w:rsidP="00A1426B">
            <w:pPr>
              <w:pStyle w:val="Heading4"/>
              <w:keepNext w:val="0"/>
              <w:tabs>
                <w:tab w:val="clear" w:pos="9072"/>
              </w:tabs>
              <w:spacing w:before="120" w:after="0" w:line="240" w:lineRule="auto"/>
              <w:ind w:left="36"/>
              <w:outlineLvl w:val="3"/>
              <w:rPr>
                <w:rFonts w:eastAsia="Times New Roman"/>
                <w:b w:val="0"/>
                <w:iCs w:val="0"/>
              </w:rPr>
            </w:pPr>
            <w:r w:rsidRPr="002C4C14">
              <w:rPr>
                <w:rFonts w:eastAsia="Times New Roman"/>
                <w:b w:val="0"/>
                <w:iCs w:val="0"/>
              </w:rPr>
              <w:t>Compliant</w:t>
            </w:r>
          </w:p>
        </w:tc>
      </w:tr>
      <w:tr w:rsidR="00A1426B" w14:paraId="3308D4B9" w14:textId="77777777" w:rsidTr="00447DE3">
        <w:trPr>
          <w:trHeight w:val="331"/>
        </w:trPr>
        <w:tc>
          <w:tcPr>
            <w:tcW w:w="5348" w:type="dxa"/>
          </w:tcPr>
          <w:p w14:paraId="76A9F96C" w14:textId="77777777" w:rsidR="00A1426B" w:rsidRPr="005A682F" w:rsidRDefault="00A1426B" w:rsidP="00A1426B">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7</w:t>
            </w:r>
            <w:r w:rsidRPr="005A682F">
              <w:rPr>
                <w:b w:val="0"/>
              </w:rPr>
              <w:t>(3)(b)</w:t>
            </w:r>
          </w:p>
        </w:tc>
        <w:tc>
          <w:tcPr>
            <w:tcW w:w="921" w:type="dxa"/>
          </w:tcPr>
          <w:p w14:paraId="71D2997F" w14:textId="77777777" w:rsidR="00A1426B" w:rsidRPr="005A682F" w:rsidRDefault="00A1426B" w:rsidP="00A1426B">
            <w:pPr>
              <w:pStyle w:val="Heading4"/>
              <w:keepNext w:val="0"/>
              <w:tabs>
                <w:tab w:val="clear" w:pos="9072"/>
              </w:tabs>
              <w:spacing w:before="120" w:after="0" w:line="240" w:lineRule="auto"/>
              <w:ind w:left="36"/>
              <w:outlineLvl w:val="3"/>
              <w:rPr>
                <w:b w:val="0"/>
              </w:rPr>
            </w:pPr>
            <w:r w:rsidRPr="005A682F">
              <w:rPr>
                <w:b w:val="0"/>
              </w:rPr>
              <w:t>HCP</w:t>
            </w:r>
          </w:p>
        </w:tc>
        <w:tc>
          <w:tcPr>
            <w:tcW w:w="3319" w:type="dxa"/>
          </w:tcPr>
          <w:p w14:paraId="37578151" w14:textId="46AE6323" w:rsidR="00A1426B" w:rsidRPr="00A65009" w:rsidRDefault="00A1426B" w:rsidP="00A1426B">
            <w:pPr>
              <w:pStyle w:val="Heading4"/>
              <w:keepNext w:val="0"/>
              <w:tabs>
                <w:tab w:val="clear" w:pos="9072"/>
              </w:tabs>
              <w:spacing w:before="120" w:after="0" w:line="240" w:lineRule="auto"/>
              <w:ind w:left="36"/>
              <w:outlineLvl w:val="3"/>
              <w:rPr>
                <w:rFonts w:eastAsia="Times New Roman"/>
                <w:b w:val="0"/>
                <w:iCs w:val="0"/>
              </w:rPr>
            </w:pPr>
            <w:r w:rsidRPr="002C4C14">
              <w:rPr>
                <w:rFonts w:eastAsia="Times New Roman"/>
                <w:b w:val="0"/>
                <w:iCs w:val="0"/>
              </w:rPr>
              <w:t>Compliant</w:t>
            </w:r>
          </w:p>
        </w:tc>
      </w:tr>
      <w:tr w:rsidR="00A1426B" w14:paraId="3A647AC7" w14:textId="77777777" w:rsidTr="00447DE3">
        <w:trPr>
          <w:trHeight w:val="331"/>
        </w:trPr>
        <w:tc>
          <w:tcPr>
            <w:tcW w:w="5348" w:type="dxa"/>
          </w:tcPr>
          <w:p w14:paraId="74D57DF1" w14:textId="77777777" w:rsidR="00A1426B" w:rsidRPr="005A682F" w:rsidRDefault="00A1426B" w:rsidP="00A1426B">
            <w:pPr>
              <w:pStyle w:val="Heading4"/>
              <w:keepNext w:val="0"/>
              <w:tabs>
                <w:tab w:val="clear" w:pos="9072"/>
              </w:tabs>
              <w:spacing w:before="120" w:after="0" w:line="240" w:lineRule="auto"/>
              <w:ind w:left="36"/>
              <w:outlineLvl w:val="3"/>
              <w:rPr>
                <w:b w:val="0"/>
                <w:sz w:val="20"/>
                <w:szCs w:val="20"/>
              </w:rPr>
            </w:pPr>
          </w:p>
        </w:tc>
        <w:tc>
          <w:tcPr>
            <w:tcW w:w="921" w:type="dxa"/>
          </w:tcPr>
          <w:p w14:paraId="3D4D845B" w14:textId="77777777" w:rsidR="00A1426B" w:rsidRPr="005A682F" w:rsidRDefault="00A1426B" w:rsidP="00A1426B">
            <w:pPr>
              <w:pStyle w:val="Heading4"/>
              <w:keepNext w:val="0"/>
              <w:tabs>
                <w:tab w:val="clear" w:pos="9072"/>
              </w:tabs>
              <w:spacing w:before="120" w:after="0" w:line="240" w:lineRule="auto"/>
              <w:ind w:left="36"/>
              <w:outlineLvl w:val="3"/>
              <w:rPr>
                <w:b w:val="0"/>
              </w:rPr>
            </w:pPr>
            <w:r w:rsidRPr="005A682F">
              <w:rPr>
                <w:b w:val="0"/>
              </w:rPr>
              <w:t>CHSP</w:t>
            </w:r>
          </w:p>
        </w:tc>
        <w:tc>
          <w:tcPr>
            <w:tcW w:w="3319" w:type="dxa"/>
          </w:tcPr>
          <w:p w14:paraId="61DB6FFF" w14:textId="3BF6E45F" w:rsidR="00A1426B" w:rsidRPr="00A65009" w:rsidRDefault="00A1426B" w:rsidP="00A1426B">
            <w:pPr>
              <w:pStyle w:val="Heading4"/>
              <w:keepNext w:val="0"/>
              <w:tabs>
                <w:tab w:val="clear" w:pos="9072"/>
              </w:tabs>
              <w:spacing w:before="120" w:after="0" w:line="240" w:lineRule="auto"/>
              <w:ind w:left="36"/>
              <w:outlineLvl w:val="3"/>
              <w:rPr>
                <w:rFonts w:eastAsia="Times New Roman"/>
                <w:b w:val="0"/>
                <w:iCs w:val="0"/>
              </w:rPr>
            </w:pPr>
            <w:r w:rsidRPr="002C4C14">
              <w:rPr>
                <w:rFonts w:eastAsia="Times New Roman"/>
                <w:b w:val="0"/>
                <w:iCs w:val="0"/>
              </w:rPr>
              <w:t>Compliant</w:t>
            </w:r>
          </w:p>
        </w:tc>
      </w:tr>
      <w:tr w:rsidR="00A1426B" w14:paraId="59F53F0E" w14:textId="77777777" w:rsidTr="00447DE3">
        <w:trPr>
          <w:trHeight w:val="344"/>
        </w:trPr>
        <w:tc>
          <w:tcPr>
            <w:tcW w:w="5348" w:type="dxa"/>
          </w:tcPr>
          <w:p w14:paraId="3BC708C6" w14:textId="77777777" w:rsidR="00A1426B" w:rsidRPr="005A682F" w:rsidRDefault="00A1426B" w:rsidP="00A1426B">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7</w:t>
            </w:r>
            <w:r w:rsidRPr="005A682F">
              <w:rPr>
                <w:b w:val="0"/>
              </w:rPr>
              <w:t xml:space="preserve">(3)(c) </w:t>
            </w:r>
          </w:p>
        </w:tc>
        <w:tc>
          <w:tcPr>
            <w:tcW w:w="921" w:type="dxa"/>
          </w:tcPr>
          <w:p w14:paraId="5DA85DA8" w14:textId="77777777" w:rsidR="00A1426B" w:rsidRPr="005A682F" w:rsidRDefault="00A1426B" w:rsidP="00A1426B">
            <w:pPr>
              <w:pStyle w:val="Heading4"/>
              <w:keepNext w:val="0"/>
              <w:tabs>
                <w:tab w:val="clear" w:pos="9072"/>
              </w:tabs>
              <w:spacing w:before="120" w:after="0" w:line="240" w:lineRule="auto"/>
              <w:ind w:left="36"/>
              <w:outlineLvl w:val="3"/>
              <w:rPr>
                <w:b w:val="0"/>
              </w:rPr>
            </w:pPr>
            <w:r w:rsidRPr="005A682F">
              <w:rPr>
                <w:b w:val="0"/>
              </w:rPr>
              <w:t>HCP</w:t>
            </w:r>
          </w:p>
        </w:tc>
        <w:tc>
          <w:tcPr>
            <w:tcW w:w="3319" w:type="dxa"/>
          </w:tcPr>
          <w:p w14:paraId="1F1DEC0C" w14:textId="6D2395BD" w:rsidR="00A1426B" w:rsidRPr="00A65009" w:rsidRDefault="00A1426B" w:rsidP="00A1426B">
            <w:pPr>
              <w:pStyle w:val="Heading4"/>
              <w:keepNext w:val="0"/>
              <w:tabs>
                <w:tab w:val="clear" w:pos="9072"/>
              </w:tabs>
              <w:spacing w:before="120" w:after="0" w:line="240" w:lineRule="auto"/>
              <w:ind w:left="36"/>
              <w:outlineLvl w:val="3"/>
              <w:rPr>
                <w:rFonts w:eastAsia="Times New Roman"/>
                <w:b w:val="0"/>
                <w:iCs w:val="0"/>
              </w:rPr>
            </w:pPr>
            <w:r w:rsidRPr="002C4C14">
              <w:rPr>
                <w:rFonts w:eastAsia="Times New Roman"/>
                <w:b w:val="0"/>
                <w:iCs w:val="0"/>
              </w:rPr>
              <w:t>Compliant</w:t>
            </w:r>
          </w:p>
        </w:tc>
      </w:tr>
      <w:tr w:rsidR="00A1426B" w14:paraId="4F616F46" w14:textId="77777777" w:rsidTr="00447DE3">
        <w:trPr>
          <w:trHeight w:val="331"/>
        </w:trPr>
        <w:tc>
          <w:tcPr>
            <w:tcW w:w="5348" w:type="dxa"/>
          </w:tcPr>
          <w:p w14:paraId="3080ECDB" w14:textId="77777777" w:rsidR="00A1426B" w:rsidRPr="005A682F" w:rsidRDefault="00A1426B" w:rsidP="00A1426B">
            <w:pPr>
              <w:pStyle w:val="Heading4"/>
              <w:keepNext w:val="0"/>
              <w:tabs>
                <w:tab w:val="clear" w:pos="9072"/>
              </w:tabs>
              <w:spacing w:before="120" w:after="0" w:line="240" w:lineRule="auto"/>
              <w:ind w:left="36"/>
              <w:outlineLvl w:val="3"/>
              <w:rPr>
                <w:b w:val="0"/>
                <w:sz w:val="20"/>
                <w:szCs w:val="20"/>
              </w:rPr>
            </w:pPr>
          </w:p>
        </w:tc>
        <w:tc>
          <w:tcPr>
            <w:tcW w:w="921" w:type="dxa"/>
          </w:tcPr>
          <w:p w14:paraId="5D0B4F32" w14:textId="77777777" w:rsidR="00A1426B" w:rsidRPr="005A682F" w:rsidRDefault="00A1426B" w:rsidP="00A1426B">
            <w:pPr>
              <w:pStyle w:val="Heading4"/>
              <w:keepNext w:val="0"/>
              <w:tabs>
                <w:tab w:val="clear" w:pos="9072"/>
              </w:tabs>
              <w:spacing w:before="120" w:after="0" w:line="240" w:lineRule="auto"/>
              <w:ind w:left="36"/>
              <w:outlineLvl w:val="3"/>
              <w:rPr>
                <w:b w:val="0"/>
              </w:rPr>
            </w:pPr>
            <w:r w:rsidRPr="005A682F">
              <w:rPr>
                <w:b w:val="0"/>
              </w:rPr>
              <w:t>CHSP</w:t>
            </w:r>
          </w:p>
        </w:tc>
        <w:tc>
          <w:tcPr>
            <w:tcW w:w="3319" w:type="dxa"/>
          </w:tcPr>
          <w:p w14:paraId="15EA0F80" w14:textId="3C7E94C2" w:rsidR="00A1426B" w:rsidRPr="00A65009" w:rsidRDefault="00A1426B" w:rsidP="00A1426B">
            <w:pPr>
              <w:pStyle w:val="Heading4"/>
              <w:keepNext w:val="0"/>
              <w:tabs>
                <w:tab w:val="clear" w:pos="9072"/>
              </w:tabs>
              <w:spacing w:before="120" w:after="0" w:line="240" w:lineRule="auto"/>
              <w:ind w:left="36"/>
              <w:outlineLvl w:val="3"/>
              <w:rPr>
                <w:rFonts w:eastAsia="Times New Roman"/>
                <w:b w:val="0"/>
                <w:iCs w:val="0"/>
              </w:rPr>
            </w:pPr>
            <w:r w:rsidRPr="002C4C14">
              <w:rPr>
                <w:rFonts w:eastAsia="Times New Roman"/>
                <w:b w:val="0"/>
                <w:iCs w:val="0"/>
              </w:rPr>
              <w:t>Compliant</w:t>
            </w:r>
          </w:p>
        </w:tc>
      </w:tr>
      <w:tr w:rsidR="00A1426B" w14:paraId="3AC28F52" w14:textId="77777777" w:rsidTr="00447DE3">
        <w:trPr>
          <w:trHeight w:val="331"/>
        </w:trPr>
        <w:tc>
          <w:tcPr>
            <w:tcW w:w="5348" w:type="dxa"/>
          </w:tcPr>
          <w:p w14:paraId="67F6BF19" w14:textId="77777777" w:rsidR="00A1426B" w:rsidRPr="005A682F" w:rsidRDefault="00A1426B" w:rsidP="00A1426B">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7</w:t>
            </w:r>
            <w:r w:rsidRPr="005A682F">
              <w:rPr>
                <w:b w:val="0"/>
              </w:rPr>
              <w:t>(3)(</w:t>
            </w:r>
            <w:r>
              <w:rPr>
                <w:b w:val="0"/>
              </w:rPr>
              <w:t>d</w:t>
            </w:r>
            <w:r w:rsidRPr="005A682F">
              <w:rPr>
                <w:b w:val="0"/>
              </w:rPr>
              <w:t>)</w:t>
            </w:r>
          </w:p>
        </w:tc>
        <w:tc>
          <w:tcPr>
            <w:tcW w:w="921" w:type="dxa"/>
          </w:tcPr>
          <w:p w14:paraId="000E06CA" w14:textId="77777777" w:rsidR="00A1426B" w:rsidRPr="005A682F" w:rsidRDefault="00A1426B" w:rsidP="00A1426B">
            <w:pPr>
              <w:pStyle w:val="Heading4"/>
              <w:keepNext w:val="0"/>
              <w:tabs>
                <w:tab w:val="clear" w:pos="9072"/>
              </w:tabs>
              <w:spacing w:before="120" w:after="0" w:line="240" w:lineRule="auto"/>
              <w:ind w:left="36"/>
              <w:outlineLvl w:val="3"/>
              <w:rPr>
                <w:b w:val="0"/>
              </w:rPr>
            </w:pPr>
            <w:r w:rsidRPr="005A682F">
              <w:rPr>
                <w:b w:val="0"/>
              </w:rPr>
              <w:t>HCP</w:t>
            </w:r>
          </w:p>
        </w:tc>
        <w:tc>
          <w:tcPr>
            <w:tcW w:w="3319" w:type="dxa"/>
          </w:tcPr>
          <w:p w14:paraId="35272BA8" w14:textId="11F07A5E" w:rsidR="00A1426B" w:rsidRPr="00A65009" w:rsidRDefault="00A1426B" w:rsidP="00A1426B">
            <w:pPr>
              <w:pStyle w:val="Heading4"/>
              <w:keepNext w:val="0"/>
              <w:tabs>
                <w:tab w:val="clear" w:pos="9072"/>
              </w:tabs>
              <w:spacing w:before="120" w:after="0" w:line="240" w:lineRule="auto"/>
              <w:ind w:left="36"/>
              <w:outlineLvl w:val="3"/>
              <w:rPr>
                <w:rFonts w:eastAsia="Times New Roman"/>
                <w:b w:val="0"/>
                <w:iCs w:val="0"/>
              </w:rPr>
            </w:pPr>
            <w:r w:rsidRPr="002C4C14">
              <w:rPr>
                <w:rFonts w:eastAsia="Times New Roman"/>
                <w:b w:val="0"/>
                <w:iCs w:val="0"/>
              </w:rPr>
              <w:t>Compliant</w:t>
            </w:r>
          </w:p>
        </w:tc>
      </w:tr>
      <w:tr w:rsidR="00A1426B" w14:paraId="0A7E3D99" w14:textId="77777777" w:rsidTr="00447DE3">
        <w:trPr>
          <w:trHeight w:val="331"/>
        </w:trPr>
        <w:tc>
          <w:tcPr>
            <w:tcW w:w="5348" w:type="dxa"/>
          </w:tcPr>
          <w:p w14:paraId="5501023F" w14:textId="77777777" w:rsidR="00A1426B" w:rsidRPr="005A682F" w:rsidRDefault="00A1426B" w:rsidP="00A1426B">
            <w:pPr>
              <w:pStyle w:val="Heading4"/>
              <w:keepNext w:val="0"/>
              <w:tabs>
                <w:tab w:val="clear" w:pos="9072"/>
              </w:tabs>
              <w:spacing w:before="120" w:after="0" w:line="240" w:lineRule="auto"/>
              <w:ind w:left="36"/>
              <w:outlineLvl w:val="3"/>
              <w:rPr>
                <w:b w:val="0"/>
                <w:sz w:val="20"/>
                <w:szCs w:val="20"/>
              </w:rPr>
            </w:pPr>
          </w:p>
        </w:tc>
        <w:tc>
          <w:tcPr>
            <w:tcW w:w="921" w:type="dxa"/>
          </w:tcPr>
          <w:p w14:paraId="22C01357" w14:textId="77777777" w:rsidR="00A1426B" w:rsidRPr="005A682F" w:rsidRDefault="00A1426B" w:rsidP="00A1426B">
            <w:pPr>
              <w:pStyle w:val="Heading4"/>
              <w:keepNext w:val="0"/>
              <w:tabs>
                <w:tab w:val="clear" w:pos="9072"/>
              </w:tabs>
              <w:spacing w:before="120" w:after="0" w:line="240" w:lineRule="auto"/>
              <w:ind w:left="36"/>
              <w:outlineLvl w:val="3"/>
              <w:rPr>
                <w:b w:val="0"/>
              </w:rPr>
            </w:pPr>
            <w:r w:rsidRPr="005A682F">
              <w:rPr>
                <w:b w:val="0"/>
              </w:rPr>
              <w:t>CHSP</w:t>
            </w:r>
          </w:p>
        </w:tc>
        <w:tc>
          <w:tcPr>
            <w:tcW w:w="3319" w:type="dxa"/>
          </w:tcPr>
          <w:p w14:paraId="3DB2AC06" w14:textId="1401F604" w:rsidR="00A1426B" w:rsidRPr="00A65009" w:rsidRDefault="00A1426B" w:rsidP="00A1426B">
            <w:pPr>
              <w:pStyle w:val="Heading4"/>
              <w:keepNext w:val="0"/>
              <w:tabs>
                <w:tab w:val="clear" w:pos="9072"/>
              </w:tabs>
              <w:spacing w:before="120" w:after="0" w:line="240" w:lineRule="auto"/>
              <w:ind w:left="36"/>
              <w:outlineLvl w:val="3"/>
              <w:rPr>
                <w:rFonts w:eastAsia="Times New Roman"/>
                <w:b w:val="0"/>
                <w:iCs w:val="0"/>
              </w:rPr>
            </w:pPr>
            <w:r w:rsidRPr="002C4C14">
              <w:rPr>
                <w:rFonts w:eastAsia="Times New Roman"/>
                <w:b w:val="0"/>
                <w:iCs w:val="0"/>
              </w:rPr>
              <w:t>Compliant</w:t>
            </w:r>
          </w:p>
        </w:tc>
      </w:tr>
      <w:tr w:rsidR="00A1426B" w14:paraId="01DAFC88" w14:textId="77777777" w:rsidTr="00447DE3">
        <w:trPr>
          <w:trHeight w:val="331"/>
        </w:trPr>
        <w:tc>
          <w:tcPr>
            <w:tcW w:w="5348" w:type="dxa"/>
          </w:tcPr>
          <w:p w14:paraId="280DBAC6" w14:textId="77777777" w:rsidR="00A1426B" w:rsidRPr="005A682F" w:rsidRDefault="00A1426B" w:rsidP="00A1426B">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7</w:t>
            </w:r>
            <w:r w:rsidRPr="005A682F">
              <w:rPr>
                <w:b w:val="0"/>
              </w:rPr>
              <w:t>(3)(</w:t>
            </w:r>
            <w:r>
              <w:rPr>
                <w:b w:val="0"/>
              </w:rPr>
              <w:t>e)</w:t>
            </w:r>
            <w:r w:rsidRPr="005A682F">
              <w:rPr>
                <w:b w:val="0"/>
              </w:rPr>
              <w:t xml:space="preserve"> </w:t>
            </w:r>
          </w:p>
        </w:tc>
        <w:tc>
          <w:tcPr>
            <w:tcW w:w="921" w:type="dxa"/>
          </w:tcPr>
          <w:p w14:paraId="31C30D81" w14:textId="77777777" w:rsidR="00A1426B" w:rsidRPr="005A682F" w:rsidRDefault="00A1426B" w:rsidP="00A1426B">
            <w:pPr>
              <w:pStyle w:val="Heading4"/>
              <w:keepNext w:val="0"/>
              <w:tabs>
                <w:tab w:val="clear" w:pos="9072"/>
              </w:tabs>
              <w:spacing w:before="120" w:after="0" w:line="240" w:lineRule="auto"/>
              <w:ind w:left="36"/>
              <w:outlineLvl w:val="3"/>
              <w:rPr>
                <w:b w:val="0"/>
              </w:rPr>
            </w:pPr>
            <w:r w:rsidRPr="005A682F">
              <w:rPr>
                <w:b w:val="0"/>
              </w:rPr>
              <w:t>HCP</w:t>
            </w:r>
          </w:p>
        </w:tc>
        <w:tc>
          <w:tcPr>
            <w:tcW w:w="3319" w:type="dxa"/>
          </w:tcPr>
          <w:p w14:paraId="22E9E3F5" w14:textId="1A895D3B" w:rsidR="00A1426B" w:rsidRPr="00A65009" w:rsidRDefault="00A1426B" w:rsidP="00A1426B">
            <w:pPr>
              <w:pStyle w:val="Heading4"/>
              <w:keepNext w:val="0"/>
              <w:tabs>
                <w:tab w:val="clear" w:pos="9072"/>
              </w:tabs>
              <w:spacing w:before="120" w:after="0" w:line="240" w:lineRule="auto"/>
              <w:ind w:left="36"/>
              <w:outlineLvl w:val="3"/>
              <w:rPr>
                <w:rFonts w:eastAsia="Times New Roman"/>
                <w:b w:val="0"/>
                <w:iCs w:val="0"/>
              </w:rPr>
            </w:pPr>
            <w:r w:rsidRPr="002C4C14">
              <w:rPr>
                <w:rFonts w:eastAsia="Times New Roman"/>
                <w:b w:val="0"/>
                <w:iCs w:val="0"/>
              </w:rPr>
              <w:t>Compliant</w:t>
            </w:r>
          </w:p>
        </w:tc>
      </w:tr>
      <w:tr w:rsidR="00A1426B" w14:paraId="05E10DA0" w14:textId="77777777" w:rsidTr="00447DE3">
        <w:trPr>
          <w:trHeight w:val="331"/>
        </w:trPr>
        <w:tc>
          <w:tcPr>
            <w:tcW w:w="5348" w:type="dxa"/>
          </w:tcPr>
          <w:p w14:paraId="4916AEAB" w14:textId="77777777" w:rsidR="00A1426B" w:rsidRPr="005A682F" w:rsidRDefault="00A1426B" w:rsidP="00A1426B">
            <w:pPr>
              <w:pStyle w:val="Heading4"/>
              <w:keepNext w:val="0"/>
              <w:tabs>
                <w:tab w:val="clear" w:pos="9072"/>
              </w:tabs>
              <w:spacing w:before="120" w:after="0" w:line="240" w:lineRule="auto"/>
              <w:ind w:left="36"/>
              <w:outlineLvl w:val="3"/>
              <w:rPr>
                <w:b w:val="0"/>
                <w:sz w:val="20"/>
                <w:szCs w:val="20"/>
              </w:rPr>
            </w:pPr>
          </w:p>
        </w:tc>
        <w:tc>
          <w:tcPr>
            <w:tcW w:w="921" w:type="dxa"/>
          </w:tcPr>
          <w:p w14:paraId="0637B7FC" w14:textId="77777777" w:rsidR="00A1426B" w:rsidRPr="005A682F" w:rsidRDefault="00A1426B" w:rsidP="00A1426B">
            <w:pPr>
              <w:pStyle w:val="Heading4"/>
              <w:keepNext w:val="0"/>
              <w:tabs>
                <w:tab w:val="clear" w:pos="9072"/>
              </w:tabs>
              <w:spacing w:before="120" w:after="0" w:line="240" w:lineRule="auto"/>
              <w:ind w:left="36"/>
              <w:outlineLvl w:val="3"/>
              <w:rPr>
                <w:b w:val="0"/>
              </w:rPr>
            </w:pPr>
            <w:r w:rsidRPr="005A682F">
              <w:rPr>
                <w:b w:val="0"/>
              </w:rPr>
              <w:t>CHSP</w:t>
            </w:r>
          </w:p>
        </w:tc>
        <w:tc>
          <w:tcPr>
            <w:tcW w:w="3319" w:type="dxa"/>
          </w:tcPr>
          <w:p w14:paraId="2299EB35" w14:textId="485DB3AB" w:rsidR="00A1426B" w:rsidRPr="00A65009" w:rsidRDefault="00A1426B" w:rsidP="00A1426B">
            <w:pPr>
              <w:pStyle w:val="Heading4"/>
              <w:keepNext w:val="0"/>
              <w:tabs>
                <w:tab w:val="clear" w:pos="9072"/>
              </w:tabs>
              <w:spacing w:before="120" w:after="0" w:line="240" w:lineRule="auto"/>
              <w:ind w:left="36"/>
              <w:outlineLvl w:val="3"/>
              <w:rPr>
                <w:rFonts w:eastAsia="Times New Roman"/>
                <w:b w:val="0"/>
                <w:iCs w:val="0"/>
              </w:rPr>
            </w:pPr>
            <w:r w:rsidRPr="002C4C14">
              <w:rPr>
                <w:rFonts w:eastAsia="Times New Roman"/>
                <w:b w:val="0"/>
                <w:iCs w:val="0"/>
              </w:rPr>
              <w:t>Compliant</w:t>
            </w:r>
          </w:p>
        </w:tc>
      </w:tr>
      <w:tr w:rsidR="00D478C0" w14:paraId="3D57A413" w14:textId="77777777" w:rsidTr="00447DE3">
        <w:trPr>
          <w:trHeight w:val="331"/>
        </w:trPr>
        <w:tc>
          <w:tcPr>
            <w:tcW w:w="5348" w:type="dxa"/>
          </w:tcPr>
          <w:p w14:paraId="25D45D89" w14:textId="77777777" w:rsidR="00447DE3" w:rsidRPr="005A682F" w:rsidRDefault="00447DE3" w:rsidP="00447DE3">
            <w:pPr>
              <w:pStyle w:val="Heading4"/>
              <w:keepNext w:val="0"/>
              <w:tabs>
                <w:tab w:val="clear" w:pos="9072"/>
              </w:tabs>
              <w:spacing w:before="120" w:after="0" w:line="240" w:lineRule="auto"/>
              <w:ind w:left="36"/>
              <w:outlineLvl w:val="3"/>
              <w:rPr>
                <w:b w:val="0"/>
                <w:sz w:val="20"/>
                <w:szCs w:val="20"/>
              </w:rPr>
            </w:pPr>
          </w:p>
        </w:tc>
        <w:tc>
          <w:tcPr>
            <w:tcW w:w="921" w:type="dxa"/>
          </w:tcPr>
          <w:p w14:paraId="5F152344" w14:textId="77777777" w:rsidR="00447DE3" w:rsidRPr="005A682F" w:rsidRDefault="00447DE3" w:rsidP="00447DE3">
            <w:pPr>
              <w:pStyle w:val="Heading4"/>
              <w:keepNext w:val="0"/>
              <w:tabs>
                <w:tab w:val="clear" w:pos="9072"/>
              </w:tabs>
              <w:spacing w:before="120" w:after="0" w:line="240" w:lineRule="auto"/>
              <w:ind w:left="36"/>
              <w:outlineLvl w:val="3"/>
              <w:rPr>
                <w:b w:val="0"/>
              </w:rPr>
            </w:pPr>
          </w:p>
        </w:tc>
        <w:tc>
          <w:tcPr>
            <w:tcW w:w="3319" w:type="dxa"/>
          </w:tcPr>
          <w:p w14:paraId="48F6C104" w14:textId="77777777" w:rsidR="00447DE3" w:rsidRPr="00A65009" w:rsidRDefault="00447DE3" w:rsidP="00447DE3">
            <w:pPr>
              <w:pStyle w:val="Heading4"/>
              <w:keepNext w:val="0"/>
              <w:tabs>
                <w:tab w:val="clear" w:pos="9072"/>
              </w:tabs>
              <w:spacing w:before="120" w:after="0" w:line="240" w:lineRule="auto"/>
              <w:ind w:left="36"/>
              <w:outlineLvl w:val="3"/>
              <w:rPr>
                <w:rFonts w:eastAsia="Times New Roman"/>
                <w:b w:val="0"/>
                <w:iCs w:val="0"/>
              </w:rPr>
            </w:pPr>
          </w:p>
        </w:tc>
      </w:tr>
      <w:tr w:rsidR="00D478C0" w14:paraId="3CD29DBD" w14:textId="77777777" w:rsidTr="00447DE3">
        <w:trPr>
          <w:trHeight w:val="331"/>
        </w:trPr>
        <w:tc>
          <w:tcPr>
            <w:tcW w:w="5348" w:type="dxa"/>
            <w:vMerge w:val="restart"/>
          </w:tcPr>
          <w:p w14:paraId="663E3CC6" w14:textId="77777777" w:rsidR="00447DE3" w:rsidRPr="005A682F" w:rsidRDefault="00AC3673" w:rsidP="00447DE3">
            <w:pPr>
              <w:pStyle w:val="Heading4"/>
              <w:tabs>
                <w:tab w:val="clear" w:pos="9072"/>
              </w:tabs>
              <w:spacing w:before="120" w:after="0" w:line="240" w:lineRule="auto"/>
              <w:ind w:left="36"/>
              <w:outlineLvl w:val="3"/>
              <w:rPr>
                <w:b w:val="0"/>
              </w:rPr>
            </w:pPr>
            <w:r w:rsidRPr="00477C4C">
              <w:t>Standard 8 Organisational governance</w:t>
            </w:r>
          </w:p>
          <w:p w14:paraId="7CAE69E4" w14:textId="77777777" w:rsidR="00447DE3" w:rsidRPr="005A682F" w:rsidRDefault="00AC3673" w:rsidP="00447DE3">
            <w:pPr>
              <w:pStyle w:val="Heading4"/>
              <w:keepNext w:val="0"/>
              <w:tabs>
                <w:tab w:val="clear" w:pos="9072"/>
              </w:tabs>
              <w:spacing w:before="120" w:after="0" w:line="240" w:lineRule="auto"/>
              <w:ind w:left="36"/>
              <w:outlineLvl w:val="3"/>
              <w:rPr>
                <w:b w:val="0"/>
                <w:sz w:val="20"/>
                <w:szCs w:val="20"/>
              </w:rPr>
            </w:pPr>
            <w:r w:rsidRPr="005A682F">
              <w:rPr>
                <w:rFonts w:eastAsia="Times New Roman"/>
                <w:b w:val="0"/>
                <w:iCs w:val="0"/>
                <w:color w:val="0000FF"/>
              </w:rPr>
              <w:t xml:space="preserve">    </w:t>
            </w:r>
          </w:p>
        </w:tc>
        <w:tc>
          <w:tcPr>
            <w:tcW w:w="921" w:type="dxa"/>
          </w:tcPr>
          <w:p w14:paraId="4A215A98" w14:textId="77777777" w:rsidR="00447DE3" w:rsidRPr="005A682F" w:rsidRDefault="00AC3673" w:rsidP="00447DE3">
            <w:pPr>
              <w:pStyle w:val="Heading4"/>
              <w:keepNext w:val="0"/>
              <w:tabs>
                <w:tab w:val="clear" w:pos="9072"/>
              </w:tabs>
              <w:spacing w:before="120" w:after="0" w:line="240" w:lineRule="auto"/>
              <w:ind w:left="36"/>
              <w:outlineLvl w:val="3"/>
              <w:rPr>
                <w:b w:val="0"/>
              </w:rPr>
            </w:pPr>
            <w:r w:rsidRPr="00E630D7">
              <w:t>HCP</w:t>
            </w:r>
            <w:r w:rsidRPr="00E630D7">
              <w:rPr>
                <w:rFonts w:eastAsia="Times New Roman"/>
                <w:iCs w:val="0"/>
                <w:color w:val="0000FF"/>
              </w:rPr>
              <w:t xml:space="preserve"> </w:t>
            </w:r>
          </w:p>
        </w:tc>
        <w:tc>
          <w:tcPr>
            <w:tcW w:w="3319" w:type="dxa"/>
          </w:tcPr>
          <w:p w14:paraId="7C9D6257" w14:textId="11FE5F65" w:rsidR="00447DE3" w:rsidRPr="00A65009" w:rsidRDefault="00AC3673" w:rsidP="00447DE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Compliant</w:t>
            </w:r>
          </w:p>
        </w:tc>
      </w:tr>
      <w:tr w:rsidR="00D478C0" w14:paraId="3F4E8F07" w14:textId="77777777" w:rsidTr="00447DE3">
        <w:trPr>
          <w:trHeight w:val="121"/>
        </w:trPr>
        <w:tc>
          <w:tcPr>
            <w:tcW w:w="5348" w:type="dxa"/>
            <w:vMerge/>
          </w:tcPr>
          <w:p w14:paraId="76FA387E" w14:textId="77777777" w:rsidR="00447DE3" w:rsidRPr="005A682F" w:rsidRDefault="00447DE3" w:rsidP="00447DE3">
            <w:pPr>
              <w:pStyle w:val="Heading4"/>
              <w:keepNext w:val="0"/>
              <w:tabs>
                <w:tab w:val="clear" w:pos="9072"/>
              </w:tabs>
              <w:spacing w:before="120" w:after="0" w:line="240" w:lineRule="auto"/>
              <w:ind w:left="36"/>
              <w:outlineLvl w:val="3"/>
              <w:rPr>
                <w:b w:val="0"/>
                <w:sz w:val="20"/>
                <w:szCs w:val="20"/>
              </w:rPr>
            </w:pPr>
          </w:p>
        </w:tc>
        <w:tc>
          <w:tcPr>
            <w:tcW w:w="921" w:type="dxa"/>
          </w:tcPr>
          <w:p w14:paraId="78563BFF" w14:textId="77777777" w:rsidR="00447DE3" w:rsidRPr="005A682F" w:rsidRDefault="00AC3673" w:rsidP="00447DE3">
            <w:pPr>
              <w:pStyle w:val="Heading4"/>
              <w:keepNext w:val="0"/>
              <w:tabs>
                <w:tab w:val="clear" w:pos="9072"/>
              </w:tabs>
              <w:spacing w:before="120" w:after="0" w:line="240" w:lineRule="auto"/>
              <w:ind w:left="36"/>
              <w:outlineLvl w:val="3"/>
              <w:rPr>
                <w:b w:val="0"/>
              </w:rPr>
            </w:pPr>
            <w:r w:rsidRPr="00E630D7">
              <w:t>CHSP</w:t>
            </w:r>
          </w:p>
        </w:tc>
        <w:tc>
          <w:tcPr>
            <w:tcW w:w="3319" w:type="dxa"/>
          </w:tcPr>
          <w:p w14:paraId="1F489A27" w14:textId="2A624AF9" w:rsidR="00447DE3" w:rsidRPr="00A65009" w:rsidRDefault="00AC3673" w:rsidP="00447DE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Compliant</w:t>
            </w:r>
          </w:p>
        </w:tc>
      </w:tr>
      <w:tr w:rsidR="00A1426B" w14:paraId="64D97303" w14:textId="77777777" w:rsidTr="00447DE3">
        <w:trPr>
          <w:trHeight w:val="331"/>
        </w:trPr>
        <w:tc>
          <w:tcPr>
            <w:tcW w:w="5348" w:type="dxa"/>
          </w:tcPr>
          <w:p w14:paraId="43D1D69C" w14:textId="77777777" w:rsidR="00A1426B" w:rsidRPr="005A682F" w:rsidRDefault="00A1426B" w:rsidP="00A1426B">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8</w:t>
            </w:r>
            <w:r w:rsidRPr="005A682F">
              <w:rPr>
                <w:b w:val="0"/>
              </w:rPr>
              <w:t>(3)(a)</w:t>
            </w:r>
          </w:p>
        </w:tc>
        <w:tc>
          <w:tcPr>
            <w:tcW w:w="921" w:type="dxa"/>
          </w:tcPr>
          <w:p w14:paraId="6422FB0E" w14:textId="77777777" w:rsidR="00A1426B" w:rsidRPr="005A682F" w:rsidRDefault="00A1426B" w:rsidP="00A1426B">
            <w:pPr>
              <w:pStyle w:val="Heading4"/>
              <w:keepNext w:val="0"/>
              <w:tabs>
                <w:tab w:val="clear" w:pos="9072"/>
              </w:tabs>
              <w:spacing w:before="120" w:after="0" w:line="240" w:lineRule="auto"/>
              <w:ind w:left="36"/>
              <w:outlineLvl w:val="3"/>
              <w:rPr>
                <w:b w:val="0"/>
              </w:rPr>
            </w:pPr>
            <w:r w:rsidRPr="005A682F">
              <w:rPr>
                <w:b w:val="0"/>
              </w:rPr>
              <w:t>HCP</w:t>
            </w:r>
            <w:r w:rsidRPr="005A682F">
              <w:rPr>
                <w:rFonts w:eastAsia="Times New Roman"/>
                <w:b w:val="0"/>
                <w:iCs w:val="0"/>
                <w:color w:val="0000FF"/>
              </w:rPr>
              <w:t xml:space="preserve"> </w:t>
            </w:r>
          </w:p>
        </w:tc>
        <w:tc>
          <w:tcPr>
            <w:tcW w:w="3319" w:type="dxa"/>
          </w:tcPr>
          <w:p w14:paraId="2D0646DE" w14:textId="350DEE64" w:rsidR="00A1426B" w:rsidRPr="00A65009" w:rsidRDefault="00A1426B" w:rsidP="00A1426B">
            <w:pPr>
              <w:pStyle w:val="Heading4"/>
              <w:keepNext w:val="0"/>
              <w:tabs>
                <w:tab w:val="clear" w:pos="9072"/>
              </w:tabs>
              <w:spacing w:before="120" w:after="0" w:line="240" w:lineRule="auto"/>
              <w:ind w:left="36"/>
              <w:outlineLvl w:val="3"/>
              <w:rPr>
                <w:rFonts w:eastAsia="Times New Roman"/>
                <w:b w:val="0"/>
                <w:iCs w:val="0"/>
              </w:rPr>
            </w:pPr>
            <w:r w:rsidRPr="0028661E">
              <w:rPr>
                <w:rFonts w:eastAsia="Times New Roman"/>
                <w:b w:val="0"/>
                <w:iCs w:val="0"/>
              </w:rPr>
              <w:t>Compliant</w:t>
            </w:r>
          </w:p>
        </w:tc>
      </w:tr>
      <w:tr w:rsidR="00A1426B" w14:paraId="35F8424A" w14:textId="77777777" w:rsidTr="00447DE3">
        <w:trPr>
          <w:trHeight w:val="331"/>
        </w:trPr>
        <w:tc>
          <w:tcPr>
            <w:tcW w:w="5348" w:type="dxa"/>
          </w:tcPr>
          <w:p w14:paraId="051E150F" w14:textId="77777777" w:rsidR="00A1426B" w:rsidRPr="005A682F" w:rsidRDefault="00A1426B" w:rsidP="00A1426B">
            <w:pPr>
              <w:pStyle w:val="Heading4"/>
              <w:keepNext w:val="0"/>
              <w:tabs>
                <w:tab w:val="clear" w:pos="9072"/>
              </w:tabs>
              <w:spacing w:before="120" w:after="0" w:line="240" w:lineRule="auto"/>
              <w:ind w:left="36"/>
              <w:outlineLvl w:val="3"/>
              <w:rPr>
                <w:b w:val="0"/>
                <w:sz w:val="20"/>
                <w:szCs w:val="20"/>
              </w:rPr>
            </w:pPr>
            <w:r w:rsidRPr="005A682F">
              <w:rPr>
                <w:rFonts w:eastAsia="Times New Roman"/>
                <w:b w:val="0"/>
                <w:iCs w:val="0"/>
                <w:color w:val="0000FF"/>
              </w:rPr>
              <w:lastRenderedPageBreak/>
              <w:t xml:space="preserve">    </w:t>
            </w:r>
          </w:p>
        </w:tc>
        <w:tc>
          <w:tcPr>
            <w:tcW w:w="921" w:type="dxa"/>
          </w:tcPr>
          <w:p w14:paraId="6E1A8131" w14:textId="77777777" w:rsidR="00A1426B" w:rsidRPr="005A682F" w:rsidRDefault="00A1426B" w:rsidP="00A1426B">
            <w:pPr>
              <w:pStyle w:val="Heading4"/>
              <w:keepNext w:val="0"/>
              <w:tabs>
                <w:tab w:val="clear" w:pos="9072"/>
              </w:tabs>
              <w:spacing w:before="120" w:after="0" w:line="240" w:lineRule="auto"/>
              <w:ind w:left="36"/>
              <w:outlineLvl w:val="3"/>
              <w:rPr>
                <w:b w:val="0"/>
              </w:rPr>
            </w:pPr>
            <w:r w:rsidRPr="005A682F">
              <w:rPr>
                <w:b w:val="0"/>
              </w:rPr>
              <w:t>CHSP</w:t>
            </w:r>
          </w:p>
        </w:tc>
        <w:tc>
          <w:tcPr>
            <w:tcW w:w="3319" w:type="dxa"/>
          </w:tcPr>
          <w:p w14:paraId="09DB1D1B" w14:textId="1601DD2C" w:rsidR="00A1426B" w:rsidRPr="00A65009" w:rsidRDefault="00A1426B" w:rsidP="00A1426B">
            <w:pPr>
              <w:pStyle w:val="Heading4"/>
              <w:keepNext w:val="0"/>
              <w:tabs>
                <w:tab w:val="clear" w:pos="9072"/>
              </w:tabs>
              <w:spacing w:before="120" w:after="0" w:line="240" w:lineRule="auto"/>
              <w:ind w:left="36"/>
              <w:outlineLvl w:val="3"/>
              <w:rPr>
                <w:rFonts w:eastAsia="Times New Roman"/>
                <w:b w:val="0"/>
                <w:iCs w:val="0"/>
              </w:rPr>
            </w:pPr>
            <w:r w:rsidRPr="0028661E">
              <w:rPr>
                <w:rFonts w:eastAsia="Times New Roman"/>
                <w:b w:val="0"/>
                <w:iCs w:val="0"/>
              </w:rPr>
              <w:t>Compliant</w:t>
            </w:r>
          </w:p>
        </w:tc>
      </w:tr>
      <w:tr w:rsidR="00A1426B" w14:paraId="087963C8" w14:textId="77777777" w:rsidTr="00447DE3">
        <w:trPr>
          <w:trHeight w:val="331"/>
        </w:trPr>
        <w:tc>
          <w:tcPr>
            <w:tcW w:w="5348" w:type="dxa"/>
          </w:tcPr>
          <w:p w14:paraId="1013F48A" w14:textId="77777777" w:rsidR="00A1426B" w:rsidRPr="005A682F" w:rsidRDefault="00A1426B" w:rsidP="00A1426B">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8</w:t>
            </w:r>
            <w:r w:rsidRPr="005A682F">
              <w:rPr>
                <w:b w:val="0"/>
              </w:rPr>
              <w:t>(3)(b)</w:t>
            </w:r>
          </w:p>
        </w:tc>
        <w:tc>
          <w:tcPr>
            <w:tcW w:w="921" w:type="dxa"/>
          </w:tcPr>
          <w:p w14:paraId="68991BEF" w14:textId="77777777" w:rsidR="00A1426B" w:rsidRPr="005A682F" w:rsidRDefault="00A1426B" w:rsidP="00A1426B">
            <w:pPr>
              <w:pStyle w:val="Heading4"/>
              <w:keepNext w:val="0"/>
              <w:tabs>
                <w:tab w:val="clear" w:pos="9072"/>
              </w:tabs>
              <w:spacing w:before="120" w:after="0" w:line="240" w:lineRule="auto"/>
              <w:ind w:left="36"/>
              <w:outlineLvl w:val="3"/>
              <w:rPr>
                <w:b w:val="0"/>
              </w:rPr>
            </w:pPr>
            <w:r w:rsidRPr="005A682F">
              <w:rPr>
                <w:b w:val="0"/>
              </w:rPr>
              <w:t>HCP</w:t>
            </w:r>
          </w:p>
        </w:tc>
        <w:tc>
          <w:tcPr>
            <w:tcW w:w="3319" w:type="dxa"/>
          </w:tcPr>
          <w:p w14:paraId="54D19CCE" w14:textId="57C2D178" w:rsidR="00A1426B" w:rsidRPr="00A65009" w:rsidRDefault="00A1426B" w:rsidP="00A1426B">
            <w:pPr>
              <w:pStyle w:val="Heading4"/>
              <w:keepNext w:val="0"/>
              <w:tabs>
                <w:tab w:val="clear" w:pos="9072"/>
              </w:tabs>
              <w:spacing w:before="120" w:after="0" w:line="240" w:lineRule="auto"/>
              <w:ind w:left="36"/>
              <w:outlineLvl w:val="3"/>
              <w:rPr>
                <w:rFonts w:eastAsia="Times New Roman"/>
                <w:b w:val="0"/>
                <w:iCs w:val="0"/>
              </w:rPr>
            </w:pPr>
            <w:r w:rsidRPr="0028661E">
              <w:rPr>
                <w:rFonts w:eastAsia="Times New Roman"/>
                <w:b w:val="0"/>
                <w:iCs w:val="0"/>
              </w:rPr>
              <w:t>Compliant</w:t>
            </w:r>
          </w:p>
        </w:tc>
      </w:tr>
      <w:tr w:rsidR="00A1426B" w14:paraId="37870282" w14:textId="77777777" w:rsidTr="00447DE3">
        <w:trPr>
          <w:trHeight w:val="331"/>
        </w:trPr>
        <w:tc>
          <w:tcPr>
            <w:tcW w:w="5348" w:type="dxa"/>
          </w:tcPr>
          <w:p w14:paraId="33F59413" w14:textId="77777777" w:rsidR="00A1426B" w:rsidRPr="005A682F" w:rsidRDefault="00A1426B" w:rsidP="00A1426B">
            <w:pPr>
              <w:pStyle w:val="Heading4"/>
              <w:keepNext w:val="0"/>
              <w:tabs>
                <w:tab w:val="clear" w:pos="9072"/>
              </w:tabs>
              <w:spacing w:before="120" w:after="0" w:line="240" w:lineRule="auto"/>
              <w:ind w:left="36"/>
              <w:outlineLvl w:val="3"/>
              <w:rPr>
                <w:b w:val="0"/>
                <w:sz w:val="20"/>
                <w:szCs w:val="20"/>
              </w:rPr>
            </w:pPr>
          </w:p>
        </w:tc>
        <w:tc>
          <w:tcPr>
            <w:tcW w:w="921" w:type="dxa"/>
          </w:tcPr>
          <w:p w14:paraId="6F3E5B04" w14:textId="77777777" w:rsidR="00A1426B" w:rsidRPr="005A682F" w:rsidRDefault="00A1426B" w:rsidP="00A1426B">
            <w:pPr>
              <w:pStyle w:val="Heading4"/>
              <w:keepNext w:val="0"/>
              <w:tabs>
                <w:tab w:val="clear" w:pos="9072"/>
              </w:tabs>
              <w:spacing w:before="120" w:after="0" w:line="240" w:lineRule="auto"/>
              <w:ind w:left="36"/>
              <w:outlineLvl w:val="3"/>
              <w:rPr>
                <w:b w:val="0"/>
              </w:rPr>
            </w:pPr>
            <w:r w:rsidRPr="005A682F">
              <w:rPr>
                <w:b w:val="0"/>
              </w:rPr>
              <w:t>CHSP</w:t>
            </w:r>
          </w:p>
        </w:tc>
        <w:tc>
          <w:tcPr>
            <w:tcW w:w="3319" w:type="dxa"/>
          </w:tcPr>
          <w:p w14:paraId="4636988C" w14:textId="3864FDA1" w:rsidR="00A1426B" w:rsidRPr="00A65009" w:rsidRDefault="00A1426B" w:rsidP="00A1426B">
            <w:pPr>
              <w:pStyle w:val="Heading4"/>
              <w:keepNext w:val="0"/>
              <w:tabs>
                <w:tab w:val="clear" w:pos="9072"/>
              </w:tabs>
              <w:spacing w:before="120" w:after="0" w:line="240" w:lineRule="auto"/>
              <w:ind w:left="36"/>
              <w:outlineLvl w:val="3"/>
              <w:rPr>
                <w:rFonts w:eastAsia="Times New Roman"/>
                <w:b w:val="0"/>
                <w:iCs w:val="0"/>
              </w:rPr>
            </w:pPr>
            <w:r w:rsidRPr="0028661E">
              <w:rPr>
                <w:rFonts w:eastAsia="Times New Roman"/>
                <w:b w:val="0"/>
                <w:iCs w:val="0"/>
              </w:rPr>
              <w:t>Compliant</w:t>
            </w:r>
          </w:p>
        </w:tc>
      </w:tr>
      <w:tr w:rsidR="00A1426B" w14:paraId="7E1F47A6" w14:textId="77777777" w:rsidTr="00447DE3">
        <w:trPr>
          <w:trHeight w:val="331"/>
        </w:trPr>
        <w:tc>
          <w:tcPr>
            <w:tcW w:w="5348" w:type="dxa"/>
          </w:tcPr>
          <w:p w14:paraId="51781249" w14:textId="77777777" w:rsidR="00A1426B" w:rsidRPr="005A682F" w:rsidRDefault="00A1426B" w:rsidP="00A1426B">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8</w:t>
            </w:r>
            <w:r w:rsidRPr="005A682F">
              <w:rPr>
                <w:b w:val="0"/>
              </w:rPr>
              <w:t xml:space="preserve">(3)(c) </w:t>
            </w:r>
          </w:p>
        </w:tc>
        <w:tc>
          <w:tcPr>
            <w:tcW w:w="921" w:type="dxa"/>
          </w:tcPr>
          <w:p w14:paraId="06626B4A" w14:textId="77777777" w:rsidR="00A1426B" w:rsidRPr="005A682F" w:rsidRDefault="00A1426B" w:rsidP="00A1426B">
            <w:pPr>
              <w:pStyle w:val="Heading4"/>
              <w:keepNext w:val="0"/>
              <w:tabs>
                <w:tab w:val="clear" w:pos="9072"/>
              </w:tabs>
              <w:spacing w:before="120" w:after="0" w:line="240" w:lineRule="auto"/>
              <w:ind w:left="36"/>
              <w:outlineLvl w:val="3"/>
              <w:rPr>
                <w:b w:val="0"/>
              </w:rPr>
            </w:pPr>
            <w:r w:rsidRPr="005A682F">
              <w:rPr>
                <w:b w:val="0"/>
              </w:rPr>
              <w:t>HCP</w:t>
            </w:r>
          </w:p>
        </w:tc>
        <w:tc>
          <w:tcPr>
            <w:tcW w:w="3319" w:type="dxa"/>
          </w:tcPr>
          <w:p w14:paraId="08BAB786" w14:textId="0CA3EB9B" w:rsidR="00A1426B" w:rsidRPr="00A65009" w:rsidRDefault="00A1426B" w:rsidP="00A1426B">
            <w:pPr>
              <w:pStyle w:val="Heading4"/>
              <w:keepNext w:val="0"/>
              <w:tabs>
                <w:tab w:val="clear" w:pos="9072"/>
              </w:tabs>
              <w:spacing w:before="120" w:after="0" w:line="240" w:lineRule="auto"/>
              <w:ind w:left="36"/>
              <w:outlineLvl w:val="3"/>
              <w:rPr>
                <w:rFonts w:eastAsia="Times New Roman"/>
                <w:b w:val="0"/>
                <w:iCs w:val="0"/>
              </w:rPr>
            </w:pPr>
            <w:r w:rsidRPr="0028661E">
              <w:rPr>
                <w:rFonts w:eastAsia="Times New Roman"/>
                <w:b w:val="0"/>
                <w:iCs w:val="0"/>
              </w:rPr>
              <w:t>Compliant</w:t>
            </w:r>
          </w:p>
        </w:tc>
      </w:tr>
      <w:tr w:rsidR="00A1426B" w14:paraId="4F1E8846" w14:textId="77777777" w:rsidTr="00447DE3">
        <w:trPr>
          <w:trHeight w:val="331"/>
        </w:trPr>
        <w:tc>
          <w:tcPr>
            <w:tcW w:w="5348" w:type="dxa"/>
          </w:tcPr>
          <w:p w14:paraId="110C9F72" w14:textId="77777777" w:rsidR="00A1426B" w:rsidRPr="005A682F" w:rsidRDefault="00A1426B" w:rsidP="00A1426B">
            <w:pPr>
              <w:pStyle w:val="Heading4"/>
              <w:keepNext w:val="0"/>
              <w:tabs>
                <w:tab w:val="clear" w:pos="9072"/>
              </w:tabs>
              <w:spacing w:before="120" w:after="0" w:line="240" w:lineRule="auto"/>
              <w:ind w:left="36"/>
              <w:outlineLvl w:val="3"/>
              <w:rPr>
                <w:b w:val="0"/>
                <w:sz w:val="20"/>
                <w:szCs w:val="20"/>
              </w:rPr>
            </w:pPr>
          </w:p>
        </w:tc>
        <w:tc>
          <w:tcPr>
            <w:tcW w:w="921" w:type="dxa"/>
          </w:tcPr>
          <w:p w14:paraId="2C4DA0DF" w14:textId="77777777" w:rsidR="00A1426B" w:rsidRPr="005A682F" w:rsidRDefault="00A1426B" w:rsidP="00A1426B">
            <w:pPr>
              <w:pStyle w:val="Heading4"/>
              <w:keepNext w:val="0"/>
              <w:tabs>
                <w:tab w:val="clear" w:pos="9072"/>
              </w:tabs>
              <w:spacing w:before="120" w:after="0" w:line="240" w:lineRule="auto"/>
              <w:ind w:left="36"/>
              <w:outlineLvl w:val="3"/>
              <w:rPr>
                <w:b w:val="0"/>
              </w:rPr>
            </w:pPr>
            <w:r w:rsidRPr="005A682F">
              <w:rPr>
                <w:b w:val="0"/>
              </w:rPr>
              <w:t>CHSP</w:t>
            </w:r>
          </w:p>
        </w:tc>
        <w:tc>
          <w:tcPr>
            <w:tcW w:w="3319" w:type="dxa"/>
          </w:tcPr>
          <w:p w14:paraId="3921574A" w14:textId="145338C7" w:rsidR="00A1426B" w:rsidRPr="00A65009" w:rsidRDefault="00A1426B" w:rsidP="00A1426B">
            <w:pPr>
              <w:pStyle w:val="Heading4"/>
              <w:keepNext w:val="0"/>
              <w:tabs>
                <w:tab w:val="clear" w:pos="9072"/>
              </w:tabs>
              <w:spacing w:before="120" w:after="0" w:line="240" w:lineRule="auto"/>
              <w:ind w:left="36"/>
              <w:outlineLvl w:val="3"/>
              <w:rPr>
                <w:rFonts w:eastAsia="Times New Roman"/>
                <w:b w:val="0"/>
                <w:iCs w:val="0"/>
              </w:rPr>
            </w:pPr>
            <w:r w:rsidRPr="0028661E">
              <w:rPr>
                <w:rFonts w:eastAsia="Times New Roman"/>
                <w:b w:val="0"/>
                <w:iCs w:val="0"/>
              </w:rPr>
              <w:t>Compliant</w:t>
            </w:r>
          </w:p>
        </w:tc>
      </w:tr>
      <w:tr w:rsidR="00A1426B" w14:paraId="7D351CC1" w14:textId="77777777" w:rsidTr="00447DE3">
        <w:trPr>
          <w:trHeight w:val="331"/>
        </w:trPr>
        <w:tc>
          <w:tcPr>
            <w:tcW w:w="5348" w:type="dxa"/>
          </w:tcPr>
          <w:p w14:paraId="615ECFD3" w14:textId="77777777" w:rsidR="00A1426B" w:rsidRPr="005A682F" w:rsidRDefault="00A1426B" w:rsidP="00A1426B">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8</w:t>
            </w:r>
            <w:r w:rsidRPr="005A682F">
              <w:rPr>
                <w:b w:val="0"/>
              </w:rPr>
              <w:t>(3)(</w:t>
            </w:r>
            <w:r>
              <w:rPr>
                <w:b w:val="0"/>
              </w:rPr>
              <w:t>d</w:t>
            </w:r>
            <w:r w:rsidRPr="005A682F">
              <w:rPr>
                <w:b w:val="0"/>
              </w:rPr>
              <w:t>)</w:t>
            </w:r>
          </w:p>
        </w:tc>
        <w:tc>
          <w:tcPr>
            <w:tcW w:w="921" w:type="dxa"/>
          </w:tcPr>
          <w:p w14:paraId="0D57CF29" w14:textId="77777777" w:rsidR="00A1426B" w:rsidRPr="005A682F" w:rsidRDefault="00A1426B" w:rsidP="00A1426B">
            <w:pPr>
              <w:pStyle w:val="Heading4"/>
              <w:keepNext w:val="0"/>
              <w:tabs>
                <w:tab w:val="clear" w:pos="9072"/>
              </w:tabs>
              <w:spacing w:before="120" w:after="0" w:line="240" w:lineRule="auto"/>
              <w:ind w:left="36"/>
              <w:outlineLvl w:val="3"/>
              <w:rPr>
                <w:b w:val="0"/>
              </w:rPr>
            </w:pPr>
            <w:r w:rsidRPr="005A682F">
              <w:rPr>
                <w:b w:val="0"/>
              </w:rPr>
              <w:t>HCP</w:t>
            </w:r>
          </w:p>
        </w:tc>
        <w:tc>
          <w:tcPr>
            <w:tcW w:w="3319" w:type="dxa"/>
          </w:tcPr>
          <w:p w14:paraId="7CB314E2" w14:textId="799902C0" w:rsidR="00A1426B" w:rsidRPr="00A65009" w:rsidRDefault="00A1426B" w:rsidP="00A1426B">
            <w:pPr>
              <w:pStyle w:val="Heading4"/>
              <w:keepNext w:val="0"/>
              <w:tabs>
                <w:tab w:val="clear" w:pos="9072"/>
              </w:tabs>
              <w:spacing w:before="120" w:after="0" w:line="240" w:lineRule="auto"/>
              <w:ind w:left="36"/>
              <w:outlineLvl w:val="3"/>
              <w:rPr>
                <w:rFonts w:eastAsia="Times New Roman"/>
                <w:b w:val="0"/>
                <w:iCs w:val="0"/>
              </w:rPr>
            </w:pPr>
            <w:r w:rsidRPr="0028661E">
              <w:rPr>
                <w:rFonts w:eastAsia="Times New Roman"/>
                <w:b w:val="0"/>
                <w:iCs w:val="0"/>
              </w:rPr>
              <w:t>Compliant</w:t>
            </w:r>
          </w:p>
        </w:tc>
      </w:tr>
      <w:tr w:rsidR="00A1426B" w14:paraId="015A0B0A" w14:textId="77777777" w:rsidTr="00447DE3">
        <w:trPr>
          <w:trHeight w:val="344"/>
        </w:trPr>
        <w:tc>
          <w:tcPr>
            <w:tcW w:w="5348" w:type="dxa"/>
          </w:tcPr>
          <w:p w14:paraId="799D25A6" w14:textId="77777777" w:rsidR="00A1426B" w:rsidRPr="005A682F" w:rsidRDefault="00A1426B" w:rsidP="00A1426B">
            <w:pPr>
              <w:pStyle w:val="Heading4"/>
              <w:keepNext w:val="0"/>
              <w:tabs>
                <w:tab w:val="clear" w:pos="9072"/>
              </w:tabs>
              <w:spacing w:before="120" w:after="0" w:line="240" w:lineRule="auto"/>
              <w:ind w:left="36"/>
              <w:outlineLvl w:val="3"/>
              <w:rPr>
                <w:b w:val="0"/>
                <w:sz w:val="20"/>
                <w:szCs w:val="20"/>
              </w:rPr>
            </w:pPr>
          </w:p>
        </w:tc>
        <w:tc>
          <w:tcPr>
            <w:tcW w:w="921" w:type="dxa"/>
          </w:tcPr>
          <w:p w14:paraId="1CBA5628" w14:textId="77777777" w:rsidR="00A1426B" w:rsidRPr="005A682F" w:rsidRDefault="00A1426B" w:rsidP="00A1426B">
            <w:pPr>
              <w:pStyle w:val="Heading4"/>
              <w:keepNext w:val="0"/>
              <w:tabs>
                <w:tab w:val="clear" w:pos="9072"/>
              </w:tabs>
              <w:spacing w:before="120" w:after="0" w:line="240" w:lineRule="auto"/>
              <w:ind w:left="36"/>
              <w:outlineLvl w:val="3"/>
              <w:rPr>
                <w:b w:val="0"/>
              </w:rPr>
            </w:pPr>
            <w:r w:rsidRPr="005A682F">
              <w:rPr>
                <w:b w:val="0"/>
              </w:rPr>
              <w:t>CHSP</w:t>
            </w:r>
          </w:p>
        </w:tc>
        <w:tc>
          <w:tcPr>
            <w:tcW w:w="3319" w:type="dxa"/>
          </w:tcPr>
          <w:p w14:paraId="3387F1F5" w14:textId="1752E6C2" w:rsidR="00A1426B" w:rsidRPr="00A65009" w:rsidRDefault="00A1426B" w:rsidP="00A1426B">
            <w:pPr>
              <w:pStyle w:val="Heading4"/>
              <w:keepNext w:val="0"/>
              <w:tabs>
                <w:tab w:val="clear" w:pos="9072"/>
              </w:tabs>
              <w:spacing w:before="120" w:after="0" w:line="240" w:lineRule="auto"/>
              <w:ind w:left="36"/>
              <w:outlineLvl w:val="3"/>
              <w:rPr>
                <w:rFonts w:eastAsia="Times New Roman"/>
                <w:b w:val="0"/>
                <w:iCs w:val="0"/>
              </w:rPr>
            </w:pPr>
            <w:r w:rsidRPr="0028661E">
              <w:rPr>
                <w:rFonts w:eastAsia="Times New Roman"/>
                <w:b w:val="0"/>
                <w:iCs w:val="0"/>
              </w:rPr>
              <w:t>Compliant</w:t>
            </w:r>
          </w:p>
        </w:tc>
      </w:tr>
      <w:tr w:rsidR="00A1426B" w14:paraId="65F01681" w14:textId="77777777" w:rsidTr="00447DE3">
        <w:trPr>
          <w:trHeight w:val="331"/>
        </w:trPr>
        <w:tc>
          <w:tcPr>
            <w:tcW w:w="5348" w:type="dxa"/>
          </w:tcPr>
          <w:p w14:paraId="76663999" w14:textId="77777777" w:rsidR="00A1426B" w:rsidRPr="005A682F" w:rsidRDefault="00A1426B" w:rsidP="00A1426B">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8</w:t>
            </w:r>
            <w:r w:rsidRPr="005A682F">
              <w:rPr>
                <w:b w:val="0"/>
              </w:rPr>
              <w:t>(3)(</w:t>
            </w:r>
            <w:r>
              <w:rPr>
                <w:b w:val="0"/>
              </w:rPr>
              <w:t>e)</w:t>
            </w:r>
            <w:r w:rsidRPr="005A682F">
              <w:rPr>
                <w:b w:val="0"/>
              </w:rPr>
              <w:t xml:space="preserve"> </w:t>
            </w:r>
          </w:p>
        </w:tc>
        <w:tc>
          <w:tcPr>
            <w:tcW w:w="921" w:type="dxa"/>
          </w:tcPr>
          <w:p w14:paraId="4ABCA0E9" w14:textId="77777777" w:rsidR="00A1426B" w:rsidRPr="005A682F" w:rsidRDefault="00A1426B" w:rsidP="00A1426B">
            <w:pPr>
              <w:pStyle w:val="Heading4"/>
              <w:keepNext w:val="0"/>
              <w:tabs>
                <w:tab w:val="clear" w:pos="9072"/>
              </w:tabs>
              <w:spacing w:before="120" w:after="0" w:line="240" w:lineRule="auto"/>
              <w:ind w:left="36"/>
              <w:outlineLvl w:val="3"/>
              <w:rPr>
                <w:b w:val="0"/>
              </w:rPr>
            </w:pPr>
            <w:r w:rsidRPr="005A682F">
              <w:rPr>
                <w:b w:val="0"/>
              </w:rPr>
              <w:t>HCP</w:t>
            </w:r>
          </w:p>
        </w:tc>
        <w:tc>
          <w:tcPr>
            <w:tcW w:w="3319" w:type="dxa"/>
          </w:tcPr>
          <w:p w14:paraId="4175F977" w14:textId="49D9D0D0" w:rsidR="00A1426B" w:rsidRPr="00A65009" w:rsidRDefault="00A1426B" w:rsidP="00A1426B">
            <w:pPr>
              <w:pStyle w:val="Heading4"/>
              <w:keepNext w:val="0"/>
              <w:tabs>
                <w:tab w:val="clear" w:pos="9072"/>
              </w:tabs>
              <w:spacing w:before="120" w:after="0" w:line="240" w:lineRule="auto"/>
              <w:ind w:left="36"/>
              <w:outlineLvl w:val="3"/>
              <w:rPr>
                <w:rFonts w:eastAsia="Times New Roman"/>
                <w:b w:val="0"/>
                <w:iCs w:val="0"/>
              </w:rPr>
            </w:pPr>
            <w:r w:rsidRPr="0028661E">
              <w:rPr>
                <w:rFonts w:eastAsia="Times New Roman"/>
                <w:b w:val="0"/>
                <w:iCs w:val="0"/>
              </w:rPr>
              <w:t>Compliant</w:t>
            </w:r>
          </w:p>
        </w:tc>
      </w:tr>
      <w:tr w:rsidR="00A1426B" w14:paraId="036CB9AF" w14:textId="77777777" w:rsidTr="00447DE3">
        <w:trPr>
          <w:trHeight w:val="318"/>
        </w:trPr>
        <w:tc>
          <w:tcPr>
            <w:tcW w:w="5348" w:type="dxa"/>
          </w:tcPr>
          <w:p w14:paraId="469C4F9E" w14:textId="77777777" w:rsidR="00A1426B" w:rsidRPr="005A682F" w:rsidRDefault="00A1426B" w:rsidP="00A1426B">
            <w:pPr>
              <w:pStyle w:val="Heading4"/>
              <w:keepNext w:val="0"/>
              <w:tabs>
                <w:tab w:val="clear" w:pos="9072"/>
              </w:tabs>
              <w:spacing w:before="120" w:after="0" w:line="240" w:lineRule="auto"/>
              <w:ind w:left="36"/>
              <w:outlineLvl w:val="3"/>
              <w:rPr>
                <w:b w:val="0"/>
                <w:sz w:val="20"/>
                <w:szCs w:val="20"/>
              </w:rPr>
            </w:pPr>
          </w:p>
        </w:tc>
        <w:tc>
          <w:tcPr>
            <w:tcW w:w="921" w:type="dxa"/>
          </w:tcPr>
          <w:p w14:paraId="75A74ACB" w14:textId="77777777" w:rsidR="00A1426B" w:rsidRPr="005A682F" w:rsidRDefault="00A1426B" w:rsidP="00A1426B">
            <w:pPr>
              <w:pStyle w:val="Heading4"/>
              <w:keepNext w:val="0"/>
              <w:tabs>
                <w:tab w:val="clear" w:pos="9072"/>
              </w:tabs>
              <w:spacing w:before="120" w:after="0" w:line="240" w:lineRule="auto"/>
              <w:ind w:left="36"/>
              <w:outlineLvl w:val="3"/>
              <w:rPr>
                <w:b w:val="0"/>
              </w:rPr>
            </w:pPr>
            <w:r w:rsidRPr="005A682F">
              <w:rPr>
                <w:b w:val="0"/>
              </w:rPr>
              <w:t>CHSP</w:t>
            </w:r>
          </w:p>
        </w:tc>
        <w:tc>
          <w:tcPr>
            <w:tcW w:w="3319" w:type="dxa"/>
          </w:tcPr>
          <w:p w14:paraId="2DED4B41" w14:textId="7EAE539A" w:rsidR="00A1426B" w:rsidRPr="00A65009" w:rsidRDefault="00A1426B" w:rsidP="00A1426B">
            <w:pPr>
              <w:pStyle w:val="Heading4"/>
              <w:keepNext w:val="0"/>
              <w:tabs>
                <w:tab w:val="clear" w:pos="9072"/>
              </w:tabs>
              <w:spacing w:before="120" w:after="0" w:line="240" w:lineRule="auto"/>
              <w:ind w:left="36"/>
              <w:outlineLvl w:val="3"/>
              <w:rPr>
                <w:rFonts w:eastAsia="Times New Roman"/>
                <w:b w:val="0"/>
                <w:iCs w:val="0"/>
              </w:rPr>
            </w:pPr>
            <w:r w:rsidRPr="0028661E">
              <w:rPr>
                <w:rFonts w:eastAsia="Times New Roman"/>
                <w:b w:val="0"/>
                <w:iCs w:val="0"/>
              </w:rPr>
              <w:t>Compliant</w:t>
            </w:r>
          </w:p>
        </w:tc>
      </w:tr>
      <w:bookmarkEnd w:id="2"/>
    </w:tbl>
    <w:p w14:paraId="6E568530" w14:textId="77777777" w:rsidR="00447DE3" w:rsidRDefault="00AC3673">
      <w:pPr>
        <w:spacing w:before="0" w:after="160" w:line="259" w:lineRule="auto"/>
        <w:rPr>
          <w:rFonts w:ascii="Arial Black" w:hAnsi="Arial Black"/>
          <w:b/>
          <w:bCs/>
          <w:iCs/>
          <w:color w:val="00577D"/>
          <w:sz w:val="32"/>
          <w:szCs w:val="40"/>
        </w:rPr>
      </w:pPr>
      <w:r>
        <w:br w:type="page"/>
      </w:r>
    </w:p>
    <w:p w14:paraId="08408411" w14:textId="77777777" w:rsidR="00447DE3" w:rsidRPr="00D21DCD" w:rsidRDefault="00AC3673" w:rsidP="00447DE3">
      <w:pPr>
        <w:pStyle w:val="Heading1"/>
      </w:pPr>
      <w:r>
        <w:lastRenderedPageBreak/>
        <w:t>Detailed assessment</w:t>
      </w:r>
    </w:p>
    <w:p w14:paraId="2E173CF2" w14:textId="77777777" w:rsidR="00447DE3" w:rsidRPr="00D63989" w:rsidRDefault="00AC3673" w:rsidP="00447DE3">
      <w:r w:rsidRPr="00D63989">
        <w:t>This performance report details the Commission</w:t>
      </w:r>
      <w:r>
        <w:t>er</w:t>
      </w:r>
      <w:r w:rsidRPr="00D63989">
        <w:t xml:space="preserve">’s assessment of the provider’s performance, in relation to the </w:t>
      </w:r>
      <w:r w:rsidRPr="00E97944">
        <w:rPr>
          <w:color w:val="auto"/>
        </w:rPr>
        <w:t>service</w:t>
      </w:r>
      <w:r>
        <w:rPr>
          <w:color w:val="auto"/>
        </w:rPr>
        <w:t>s</w:t>
      </w:r>
      <w:r w:rsidRPr="00D63989">
        <w:t>, against the Aged Care Quality Standards (Quality Standards). The Quality Standard and requirements are assessed as either compliant or non-compliant at the Standard and requirement level where applicable.</w:t>
      </w:r>
    </w:p>
    <w:p w14:paraId="4C89CF4E" w14:textId="77777777" w:rsidR="00447DE3" w:rsidRPr="001E6954" w:rsidRDefault="00AC3673" w:rsidP="00447DE3">
      <w:pPr>
        <w:rPr>
          <w:color w:val="auto"/>
        </w:rPr>
      </w:pPr>
      <w:r w:rsidRPr="00D63989">
        <w:t>The report also specifies areas in which improvements must be made to ensure the Quality Standards are complied with.</w:t>
      </w:r>
    </w:p>
    <w:p w14:paraId="5DE2B070" w14:textId="77777777" w:rsidR="00447DE3" w:rsidRDefault="00AC3673" w:rsidP="00447DE3">
      <w:r w:rsidRPr="00D63989">
        <w:t>The following information has been taken into account in developing this performance report:</w:t>
      </w:r>
    </w:p>
    <w:p w14:paraId="5C978F01" w14:textId="6FA26E49" w:rsidR="00447DE3" w:rsidRPr="00B073EB" w:rsidRDefault="00AC3673" w:rsidP="00447DE3">
      <w:pPr>
        <w:pStyle w:val="ListBullet"/>
      </w:pPr>
      <w:r w:rsidRPr="00B073EB">
        <w:t>the Assessment Team’s report for the Quality Audit; the Quality Audit report was informed by a site assessment, observations at the service, review of documents and interviews with staff, consumers/representatives and others</w:t>
      </w:r>
      <w:r w:rsidR="00B073EB" w:rsidRPr="00B073EB">
        <w:t>.</w:t>
      </w:r>
    </w:p>
    <w:p w14:paraId="0DDED6B6" w14:textId="77777777" w:rsidR="00447DE3" w:rsidRDefault="00AC3673">
      <w:pPr>
        <w:spacing w:before="0" w:after="160" w:line="259" w:lineRule="auto"/>
        <w:rPr>
          <w:rFonts w:eastAsiaTheme="minorHAnsi"/>
          <w:color w:val="0000FF"/>
          <w:szCs w:val="22"/>
          <w:lang w:eastAsia="en-US"/>
        </w:rPr>
      </w:pPr>
      <w:r>
        <w:rPr>
          <w:color w:val="0000FF"/>
        </w:rPr>
        <w:br w:type="page"/>
      </w:r>
    </w:p>
    <w:p w14:paraId="38DFB592" w14:textId="77777777" w:rsidR="00447DE3" w:rsidRPr="00F911DD" w:rsidRDefault="00447DE3" w:rsidP="00447DE3">
      <w:pPr>
        <w:pStyle w:val="ListBullet"/>
        <w:sectPr w:rsidR="00447DE3" w:rsidRPr="00F911DD" w:rsidSect="00447DE3">
          <w:headerReference w:type="first" r:id="rId16"/>
          <w:pgSz w:w="11906" w:h="16838"/>
          <w:pgMar w:top="1701" w:right="1418" w:bottom="1418" w:left="1418" w:header="567" w:footer="397" w:gutter="0"/>
          <w:cols w:space="708"/>
          <w:docGrid w:linePitch="360"/>
        </w:sectPr>
      </w:pPr>
    </w:p>
    <w:p w14:paraId="79457761" w14:textId="77777777" w:rsidR="00447DE3" w:rsidRPr="00CF4FAC" w:rsidRDefault="00AC3673" w:rsidP="00447DE3">
      <w:pPr>
        <w:pStyle w:val="Heading1"/>
        <w:tabs>
          <w:tab w:val="right" w:pos="9070"/>
        </w:tabs>
        <w:spacing w:before="240" w:after="0" w:line="240" w:lineRule="auto"/>
        <w:rPr>
          <w:color w:val="FFFFFF" w:themeColor="background1"/>
          <w:sz w:val="36"/>
        </w:rPr>
      </w:pPr>
      <w:r w:rsidRPr="00CF4FAC">
        <w:rPr>
          <w:noProof/>
          <w:color w:val="FFFFFF" w:themeColor="background1"/>
          <w:sz w:val="36"/>
          <w:lang w:val="en-US" w:eastAsia="en-US"/>
        </w:rPr>
        <w:lastRenderedPageBreak/>
        <w:drawing>
          <wp:anchor distT="0" distB="0" distL="114300" distR="114300" simplePos="0" relativeHeight="251659264" behindDoc="1" locked="0" layoutInCell="1" allowOverlap="1" wp14:anchorId="53EB33F0" wp14:editId="01347062">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81688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4FAC">
        <w:rPr>
          <w:color w:val="FFFFFF" w:themeColor="background1"/>
          <w:sz w:val="36"/>
        </w:rPr>
        <w:t xml:space="preserve">STANDARD </w:t>
      </w:r>
      <w:r>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Pr="00CF4FAC">
        <w:rPr>
          <w:color w:val="FFFFFF" w:themeColor="background1"/>
          <w:sz w:val="36"/>
        </w:rPr>
        <w:t xml:space="preserve"> </w:t>
      </w:r>
    </w:p>
    <w:p w14:paraId="7901C02B" w14:textId="7BA913D6" w:rsidR="00447DE3" w:rsidRPr="00162F6A" w:rsidRDefault="00AC3673" w:rsidP="00447DE3">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t>HCP</w:t>
      </w:r>
      <w:r w:rsidRPr="00162F6A">
        <w:rPr>
          <w:color w:val="FFFFFF" w:themeColor="background1"/>
          <w:sz w:val="36"/>
        </w:rPr>
        <w:tab/>
      </w:r>
      <w:r w:rsidR="00447DE3" w:rsidRPr="00447DE3">
        <w:rPr>
          <w:rFonts w:cs="Times New Roman"/>
          <w:bCs w:val="0"/>
          <w:iCs w:val="0"/>
          <w:color w:val="FFFFFF" w:themeColor="background1"/>
          <w:sz w:val="36"/>
          <w:szCs w:val="36"/>
        </w:rPr>
        <w:t>Compliant</w:t>
      </w:r>
      <w:r w:rsidRPr="00447DE3">
        <w:rPr>
          <w:color w:val="FFFFFF" w:themeColor="background1"/>
          <w:highlight w:val="yellow"/>
        </w:rPr>
        <w:br/>
      </w:r>
      <w:r w:rsidRPr="00447DE3">
        <w:rPr>
          <w:color w:val="FFFFFF" w:themeColor="background1"/>
          <w:sz w:val="36"/>
        </w:rPr>
        <w:tab/>
        <w:t xml:space="preserve">CHSP </w:t>
      </w:r>
      <w:r w:rsidRPr="00447DE3">
        <w:rPr>
          <w:color w:val="FFFFFF" w:themeColor="background1"/>
          <w:sz w:val="36"/>
        </w:rPr>
        <w:tab/>
      </w:r>
      <w:r w:rsidR="00447DE3" w:rsidRPr="00447DE3">
        <w:rPr>
          <w:rFonts w:cs="Times New Roman"/>
          <w:bCs w:val="0"/>
          <w:iCs w:val="0"/>
          <w:color w:val="FFFFFF" w:themeColor="background1"/>
          <w:sz w:val="36"/>
          <w:szCs w:val="36"/>
        </w:rPr>
        <w:t>Compliant</w:t>
      </w:r>
    </w:p>
    <w:p w14:paraId="53361C3E" w14:textId="77777777" w:rsidR="00447DE3" w:rsidRDefault="00447DE3" w:rsidP="00447DE3"/>
    <w:p w14:paraId="5DE662A5" w14:textId="77777777" w:rsidR="00447DE3" w:rsidRPr="00F37C4C" w:rsidRDefault="00447DE3" w:rsidP="00447DE3">
      <w:pPr>
        <w:sectPr w:rsidR="00447DE3" w:rsidRPr="00F37C4C" w:rsidSect="00447DE3">
          <w:pgSz w:w="11906" w:h="16838"/>
          <w:pgMar w:top="1701" w:right="1418" w:bottom="1418" w:left="1418" w:header="568" w:footer="397" w:gutter="0"/>
          <w:cols w:space="708"/>
          <w:docGrid w:linePitch="360"/>
        </w:sectPr>
      </w:pPr>
    </w:p>
    <w:p w14:paraId="6A6331E6" w14:textId="77777777" w:rsidR="00447DE3" w:rsidRPr="00D63989" w:rsidRDefault="00AC3673" w:rsidP="00447DE3">
      <w:pPr>
        <w:pStyle w:val="Heading3"/>
        <w:shd w:val="clear" w:color="auto" w:fill="F2F2F2" w:themeFill="background1" w:themeFillShade="F2"/>
      </w:pPr>
      <w:r w:rsidRPr="00D63989">
        <w:t>Consumer outcome:</w:t>
      </w:r>
    </w:p>
    <w:p w14:paraId="7A7E3C36" w14:textId="4EEC4382" w:rsidR="00447DE3" w:rsidRPr="00D63989" w:rsidRDefault="00AC3673" w:rsidP="00447DE3">
      <w:pPr>
        <w:pStyle w:val="ListParagraph"/>
        <w:numPr>
          <w:ilvl w:val="0"/>
          <w:numId w:val="10"/>
        </w:numPr>
        <w:shd w:val="clear" w:color="auto" w:fill="F2F2F2" w:themeFill="background1" w:themeFillShade="F2"/>
        <w:spacing w:before="0" w:after="240"/>
      </w:pPr>
      <w:r w:rsidRPr="00D63989">
        <w:t xml:space="preserve">I am treated with dignity and </w:t>
      </w:r>
      <w:r w:rsidR="004F5DD7" w:rsidRPr="00D63989">
        <w:t>respect and</w:t>
      </w:r>
      <w:r w:rsidRPr="00D63989">
        <w:t xml:space="preserve"> can maintain my identity. I can make informed choices about my care and services, and live the life I choose.</w:t>
      </w:r>
    </w:p>
    <w:p w14:paraId="57D8E6E4" w14:textId="77777777" w:rsidR="00447DE3" w:rsidRPr="00D63989" w:rsidRDefault="00AC3673" w:rsidP="00447DE3">
      <w:pPr>
        <w:pStyle w:val="Heading3"/>
        <w:shd w:val="clear" w:color="auto" w:fill="F2F2F2" w:themeFill="background1" w:themeFillShade="F2"/>
      </w:pPr>
      <w:r w:rsidRPr="00D63989">
        <w:t>Organisation statement:</w:t>
      </w:r>
    </w:p>
    <w:p w14:paraId="371E9BA9" w14:textId="77777777" w:rsidR="00447DE3" w:rsidRPr="00D63989" w:rsidRDefault="00AC3673" w:rsidP="00447DE3">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C466C46" w14:textId="77777777" w:rsidR="00447DE3" w:rsidRDefault="00AC3673" w:rsidP="00447DE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4B49704" w14:textId="77777777" w:rsidR="00447DE3" w:rsidRPr="00D63989" w:rsidRDefault="00AC3673" w:rsidP="00447DE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F124946" w14:textId="77777777" w:rsidR="00447DE3" w:rsidRPr="00D63989" w:rsidRDefault="00AC3673" w:rsidP="00447DE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B91CD95" w14:textId="77777777" w:rsidR="00447DE3" w:rsidRPr="00447DE3" w:rsidRDefault="00AC3673" w:rsidP="00447DE3">
      <w:pPr>
        <w:pStyle w:val="Heading2"/>
      </w:pPr>
      <w:r w:rsidRPr="00447DE3">
        <w:t>Assessment of Standard 1</w:t>
      </w:r>
    </w:p>
    <w:p w14:paraId="6E85924F" w14:textId="1E3073F8" w:rsidR="00447DE3" w:rsidRPr="00447DE3" w:rsidRDefault="00447DE3" w:rsidP="00447DE3">
      <w:pPr>
        <w:rPr>
          <w:color w:val="auto"/>
        </w:rPr>
      </w:pPr>
      <w:r w:rsidRPr="00447DE3">
        <w:rPr>
          <w:color w:val="auto"/>
        </w:rPr>
        <w:t>Ten of ten consumers and/or representatives interviewed stated consumers are treated with dignity and respect and their culture and identity are valued at all times. Care documentation records analysed by the Assessment Team showed what is important to each consumer in relation to their culture and background. Staff interviewed by the Assessment Team provided examples of ways they implement dignity and respect in practice, including listening to consumers, having respectful conversations and helping them use all their skills and abilities. The Assessment Team analysed organisational documentation including a Council Plan 2022-2025, branch operational plan 2022-2023, organisational cultural inventory specifying staff behaviours and expectations and a staff code of conduct show that the City of Melbourne service which proved it welcomes consumers of diverse cultures, backgrounds, identities and abilities.</w:t>
      </w:r>
    </w:p>
    <w:p w14:paraId="16236172" w14:textId="41866810" w:rsidR="00447DE3" w:rsidRPr="00447DE3" w:rsidRDefault="00447DE3" w:rsidP="00447DE3">
      <w:pPr>
        <w:rPr>
          <w:color w:val="7030A0"/>
        </w:rPr>
      </w:pPr>
      <w:r w:rsidRPr="00447DE3">
        <w:rPr>
          <w:color w:val="auto"/>
        </w:rPr>
        <w:t>Ten of 10 consumers and</w:t>
      </w:r>
      <w:r>
        <w:rPr>
          <w:color w:val="auto"/>
        </w:rPr>
        <w:t>/or</w:t>
      </w:r>
      <w:r w:rsidRPr="00447DE3">
        <w:rPr>
          <w:color w:val="auto"/>
        </w:rPr>
        <w:t xml:space="preserve"> representatives interviewed stated in various ways that staff understand consumers’ cultural needs and preferences and consumers feel supported and safe in care. Evidence analysed by the Assessment Team showed care documentation reflects basic information on consumer backgrounds, family connections and any cultural needs and preferences. Staff interviewed by the Assessment Team showed they are familiar with the cultural needs of individual consumers and said they ask consumers about their culture, greet them in their preferred language and participate in ongoing cultural diversity and safety training. Organisational and service information including staff training information and an </w:t>
      </w:r>
      <w:r w:rsidRPr="00447DE3">
        <w:rPr>
          <w:color w:val="auto"/>
        </w:rPr>
        <w:lastRenderedPageBreak/>
        <w:t xml:space="preserve">‘Inclusive Melbourne’ organisational strategy, together with multilingual information lines and translation services show support for cultural safety. </w:t>
      </w:r>
    </w:p>
    <w:p w14:paraId="6DB4E19F" w14:textId="641F76C5" w:rsidR="00447DE3" w:rsidRPr="00D421A3" w:rsidRDefault="00447DE3" w:rsidP="00447DE3">
      <w:pPr>
        <w:rPr>
          <w:color w:val="auto"/>
        </w:rPr>
      </w:pPr>
      <w:r w:rsidRPr="00447DE3">
        <w:rPr>
          <w:rFonts w:eastAsia="Calibri"/>
          <w:color w:val="auto"/>
        </w:rPr>
        <w:t xml:space="preserve">Nine of 9 consumers and/or representatives interviewed by the Assessment Team were satisfied the service makes it easy for them to make choices and decisions about how services are delivered, who is involved in consumer care and support for </w:t>
      </w:r>
      <w:r w:rsidRPr="00B71EF2">
        <w:rPr>
          <w:rFonts w:eastAsia="Calibri"/>
          <w:color w:val="auto"/>
        </w:rPr>
        <w:t>connections with others. Evidence analysed by the Assessment Team showed consumer file documentation identifies consumer choices and decisions about care and services and any substitute decision makers. Staff interviewed</w:t>
      </w:r>
      <w:r w:rsidR="00B71EF2" w:rsidRPr="00B71EF2">
        <w:rPr>
          <w:rFonts w:eastAsia="Calibri"/>
          <w:color w:val="auto"/>
        </w:rPr>
        <w:t xml:space="preserve"> by the Assessment Team</w:t>
      </w:r>
      <w:r w:rsidRPr="00B71EF2">
        <w:rPr>
          <w:rFonts w:eastAsia="Calibri"/>
          <w:color w:val="auto"/>
        </w:rPr>
        <w:t xml:space="preserve"> described how they support consumer choices and decisions, including asking consumers how they want things done, providing choices and enabling them to select their level of engagement in activities. </w:t>
      </w:r>
      <w:r w:rsidR="00B71EF2" w:rsidRPr="00B71EF2">
        <w:rPr>
          <w:rFonts w:eastAsia="Calibri"/>
          <w:color w:val="auto"/>
        </w:rPr>
        <w:t>Evidence analysed by the Assessment Team showed t</w:t>
      </w:r>
      <w:r w:rsidRPr="00B71EF2">
        <w:rPr>
          <w:rFonts w:eastAsia="Calibri"/>
          <w:color w:val="auto"/>
        </w:rPr>
        <w:t xml:space="preserve">he service provides written information to </w:t>
      </w:r>
      <w:r w:rsidRPr="00D421A3">
        <w:rPr>
          <w:color w:val="auto"/>
        </w:rPr>
        <w:t>consumers, including in information packs, about their rights to exercise choice and independence.</w:t>
      </w:r>
    </w:p>
    <w:p w14:paraId="641A4E96" w14:textId="1145FEA9" w:rsidR="00447DE3" w:rsidRPr="00447DE3" w:rsidRDefault="00447DE3" w:rsidP="00D421A3">
      <w:pPr>
        <w:rPr>
          <w:color w:val="7030A0"/>
        </w:rPr>
      </w:pPr>
      <w:r w:rsidRPr="00B71EF2">
        <w:rPr>
          <w:color w:val="auto"/>
        </w:rPr>
        <w:t>Nine of 9 consumer and</w:t>
      </w:r>
      <w:r w:rsidR="00B71EF2" w:rsidRPr="00B71EF2">
        <w:rPr>
          <w:color w:val="auto"/>
        </w:rPr>
        <w:t xml:space="preserve">/or </w:t>
      </w:r>
      <w:r w:rsidRPr="00B71EF2">
        <w:rPr>
          <w:color w:val="auto"/>
        </w:rPr>
        <w:t>representatives interviewed</w:t>
      </w:r>
      <w:r w:rsidR="00B71EF2" w:rsidRPr="00B71EF2">
        <w:rPr>
          <w:color w:val="auto"/>
        </w:rPr>
        <w:t xml:space="preserve"> by the Assessment Team</w:t>
      </w:r>
      <w:r w:rsidRPr="00B71EF2">
        <w:rPr>
          <w:color w:val="auto"/>
        </w:rPr>
        <w:t xml:space="preserve"> described in various ways their satisfaction that the service supports consumers to live their best life. Five of 5 consumers and</w:t>
      </w:r>
      <w:r w:rsidR="00B71EF2" w:rsidRPr="00B71EF2">
        <w:rPr>
          <w:color w:val="auto"/>
        </w:rPr>
        <w:t xml:space="preserve">/or </w:t>
      </w:r>
      <w:r w:rsidRPr="00B71EF2">
        <w:rPr>
          <w:color w:val="auto"/>
        </w:rPr>
        <w:t xml:space="preserve">representatives </w:t>
      </w:r>
      <w:r w:rsidR="00B71EF2" w:rsidRPr="00B71EF2">
        <w:rPr>
          <w:color w:val="auto"/>
        </w:rPr>
        <w:t>interviewed by the Assessment Team stated</w:t>
      </w:r>
      <w:r w:rsidRPr="00B71EF2">
        <w:rPr>
          <w:color w:val="auto"/>
        </w:rPr>
        <w:t xml:space="preserve"> support for consumer opportunities occurs even when some degree of risk is involved. Consumer file documentation </w:t>
      </w:r>
      <w:r w:rsidR="00B71EF2" w:rsidRPr="00B71EF2">
        <w:rPr>
          <w:color w:val="auto"/>
        </w:rPr>
        <w:t>analysed by the Assessment Team</w:t>
      </w:r>
      <w:r w:rsidRPr="00B71EF2">
        <w:rPr>
          <w:color w:val="auto"/>
        </w:rPr>
        <w:t xml:space="preserve"> showed examples of identified risk and while consumer documentation does not always capture risk management strategies, staff know consumers well and strategies to mitigate identified risks while supporting service participation are implemented. Staff interviewed</w:t>
      </w:r>
      <w:r w:rsidR="00B71EF2" w:rsidRPr="00B71EF2">
        <w:rPr>
          <w:color w:val="auto"/>
        </w:rPr>
        <w:t xml:space="preserve"> by the Assessment Team</w:t>
      </w:r>
      <w:r w:rsidRPr="00B71EF2">
        <w:rPr>
          <w:color w:val="auto"/>
        </w:rPr>
        <w:t xml:space="preserve"> described support and assistance measures to ensure consumers are as safe as possible, including staff vigilance, assistance with bus transport to social support groups, the organisation of delivered meals as needed and encouragement for consumers to use mobility aids. </w:t>
      </w:r>
      <w:r w:rsidR="00B71EF2" w:rsidRPr="00B71EF2">
        <w:rPr>
          <w:color w:val="auto"/>
        </w:rPr>
        <w:t>Evidence analysed by the Assessment Team showed t</w:t>
      </w:r>
      <w:r w:rsidRPr="00B71EF2">
        <w:rPr>
          <w:color w:val="auto"/>
        </w:rPr>
        <w:t>he service has systems that promote consumer policies that address choice, risk taking and dignity of risk.</w:t>
      </w:r>
    </w:p>
    <w:p w14:paraId="11DC3826" w14:textId="5EBE1FC8" w:rsidR="00447DE3" w:rsidRPr="00447DE3" w:rsidRDefault="00447DE3" w:rsidP="00447DE3">
      <w:pPr>
        <w:rPr>
          <w:rFonts w:eastAsia="Calibri"/>
          <w:color w:val="7030A0"/>
        </w:rPr>
      </w:pPr>
      <w:r w:rsidRPr="00B71EF2">
        <w:rPr>
          <w:rFonts w:eastAsia="Fira Sans Light"/>
          <w:color w:val="auto"/>
        </w:rPr>
        <w:t>Nine of 9 consumers and</w:t>
      </w:r>
      <w:r w:rsidR="00B71EF2" w:rsidRPr="00B71EF2">
        <w:rPr>
          <w:rFonts w:eastAsia="Fira Sans Light"/>
          <w:color w:val="auto"/>
        </w:rPr>
        <w:t xml:space="preserve">/or </w:t>
      </w:r>
      <w:r w:rsidRPr="00B71EF2">
        <w:rPr>
          <w:rFonts w:eastAsia="Fira Sans Light"/>
          <w:color w:val="auto"/>
        </w:rPr>
        <w:t xml:space="preserve">representatives interviewed </w:t>
      </w:r>
      <w:r w:rsidR="00B71EF2" w:rsidRPr="00B71EF2">
        <w:rPr>
          <w:rFonts w:eastAsia="Fira Sans Light"/>
          <w:color w:val="auto"/>
        </w:rPr>
        <w:t>by the Assessment Team were</w:t>
      </w:r>
      <w:r w:rsidRPr="00B71EF2">
        <w:rPr>
          <w:rFonts w:eastAsia="Fira Sans Light"/>
          <w:color w:val="auto"/>
        </w:rPr>
        <w:t xml:space="preserve"> satisfied they are provided with sufficient, timely and clear information to assist their choices and decisions related to care and services. Staff interviewed</w:t>
      </w:r>
      <w:r w:rsidR="00B71EF2" w:rsidRPr="00B71EF2">
        <w:rPr>
          <w:rFonts w:eastAsia="Fira Sans Light"/>
          <w:color w:val="auto"/>
        </w:rPr>
        <w:t xml:space="preserve"> by the Assessment Team</w:t>
      </w:r>
      <w:r w:rsidRPr="00B71EF2">
        <w:rPr>
          <w:rFonts w:eastAsia="Fira Sans Light"/>
          <w:color w:val="auto"/>
        </w:rPr>
        <w:t xml:space="preserve"> described ways they communicate with consumers of diverse backgrounds including the use of multilingual staff and translation services as needed.</w:t>
      </w:r>
      <w:r w:rsidR="00B71EF2" w:rsidRPr="00B71EF2">
        <w:rPr>
          <w:rFonts w:eastAsia="Fira Sans Light"/>
          <w:color w:val="auto"/>
        </w:rPr>
        <w:t xml:space="preserve"> Evidence analysed by the Assessment Team showed</w:t>
      </w:r>
      <w:r w:rsidRPr="00B71EF2">
        <w:rPr>
          <w:rFonts w:eastAsia="Fira Sans Light"/>
          <w:color w:val="auto"/>
        </w:rPr>
        <w:t xml:space="preserve"> </w:t>
      </w:r>
      <w:r w:rsidR="00B71EF2" w:rsidRPr="00B71EF2">
        <w:rPr>
          <w:rFonts w:eastAsia="Fira Sans Light"/>
          <w:color w:val="auto"/>
        </w:rPr>
        <w:t>i</w:t>
      </w:r>
      <w:r w:rsidRPr="00B71EF2">
        <w:rPr>
          <w:rFonts w:eastAsia="Fira Sans Light"/>
          <w:color w:val="auto"/>
        </w:rPr>
        <w:t xml:space="preserve">nformation is provided to consumers including a service information pack, </w:t>
      </w:r>
      <w:r w:rsidRPr="00B71EF2">
        <w:rPr>
          <w:color w:val="auto"/>
        </w:rPr>
        <w:t>monthly digital newsletters or quarterly printed newsletters</w:t>
      </w:r>
      <w:r w:rsidRPr="00B71EF2">
        <w:rPr>
          <w:rFonts w:eastAsia="Fira Sans Light"/>
          <w:color w:val="auto"/>
        </w:rPr>
        <w:t xml:space="preserve"> quarterly newsletters, illustrated social support group program calendars, emails, letters, phone calls and the organisation’s website.</w:t>
      </w:r>
      <w:r w:rsidR="00B71EF2" w:rsidRPr="00B71EF2">
        <w:rPr>
          <w:rFonts w:eastAsia="Fira Sans Light"/>
          <w:color w:val="auto"/>
        </w:rPr>
        <w:t xml:space="preserve"> </w:t>
      </w:r>
      <w:r w:rsidRPr="00B71EF2">
        <w:rPr>
          <w:rFonts w:eastAsia="Fira Sans Light"/>
          <w:color w:val="auto"/>
        </w:rPr>
        <w:t xml:space="preserve">Management </w:t>
      </w:r>
      <w:r w:rsidR="00B71EF2" w:rsidRPr="00B71EF2">
        <w:rPr>
          <w:rFonts w:eastAsia="Fira Sans Light"/>
          <w:color w:val="auto"/>
        </w:rPr>
        <w:t>demonstrated to the Assessment Team that</w:t>
      </w:r>
      <w:r w:rsidRPr="00B71EF2">
        <w:rPr>
          <w:rFonts w:eastAsia="Fira Sans Light"/>
          <w:color w:val="auto"/>
        </w:rPr>
        <w:t xml:space="preserve"> information for consumers is regularly reviewed and is provided in main community languages or in large font as needed. </w:t>
      </w:r>
      <w:r w:rsidR="00B71EF2" w:rsidRPr="00B71EF2">
        <w:rPr>
          <w:rFonts w:eastAsia="Fira Sans Light"/>
          <w:color w:val="auto"/>
        </w:rPr>
        <w:t xml:space="preserve">Evidence analysed by the Assessment Team showed </w:t>
      </w:r>
      <w:r w:rsidR="00B71EF2" w:rsidRPr="00B71EF2">
        <w:rPr>
          <w:rFonts w:eastAsia="Fira Sans Light"/>
          <w:color w:val="auto"/>
        </w:rPr>
        <w:lastRenderedPageBreak/>
        <w:t>o</w:t>
      </w:r>
      <w:r w:rsidRPr="00B71EF2">
        <w:rPr>
          <w:rFonts w:eastAsia="Fira Sans Light"/>
          <w:color w:val="auto"/>
        </w:rPr>
        <w:t xml:space="preserve">rganisational documents includes information on language service resources and organisational </w:t>
      </w:r>
      <w:r w:rsidRPr="00B71EF2">
        <w:rPr>
          <w:color w:val="auto"/>
        </w:rPr>
        <w:t>multilingual information lines</w:t>
      </w:r>
      <w:r w:rsidRPr="00447DE3">
        <w:rPr>
          <w:color w:val="7030A0"/>
        </w:rPr>
        <w:t>.</w:t>
      </w:r>
      <w:r w:rsidRPr="00447DE3">
        <w:rPr>
          <w:rFonts w:eastAsia="Fira Sans Light"/>
          <w:color w:val="7030A0"/>
        </w:rPr>
        <w:t xml:space="preserve"> </w:t>
      </w:r>
    </w:p>
    <w:p w14:paraId="2D9CB37F" w14:textId="203413CD" w:rsidR="00447DE3" w:rsidRPr="007D3F13" w:rsidRDefault="00447DE3" w:rsidP="00447DE3">
      <w:pPr>
        <w:rPr>
          <w:color w:val="7030A0"/>
        </w:rPr>
      </w:pPr>
      <w:r w:rsidRPr="007D3F13">
        <w:rPr>
          <w:rFonts w:eastAsia="Calibri"/>
          <w:color w:val="auto"/>
        </w:rPr>
        <w:t>Nine of 9 c</w:t>
      </w:r>
      <w:r w:rsidRPr="007D3F13">
        <w:rPr>
          <w:color w:val="auto"/>
        </w:rPr>
        <w:t>onsumers and</w:t>
      </w:r>
      <w:r w:rsidR="007D3F13" w:rsidRPr="007D3F13">
        <w:rPr>
          <w:color w:val="auto"/>
        </w:rPr>
        <w:t>/or</w:t>
      </w:r>
      <w:r w:rsidRPr="007D3F13">
        <w:rPr>
          <w:color w:val="auto"/>
        </w:rPr>
        <w:t xml:space="preserve"> representatives interviewed </w:t>
      </w:r>
      <w:r w:rsidR="007D3F13" w:rsidRPr="007D3F13">
        <w:rPr>
          <w:color w:val="auto"/>
        </w:rPr>
        <w:t xml:space="preserve">by the Assessment Team </w:t>
      </w:r>
      <w:r w:rsidRPr="007D3F13">
        <w:rPr>
          <w:color w:val="auto"/>
        </w:rPr>
        <w:t xml:space="preserve">were satisfied consumer privacy and confidentiality are respected. File review </w:t>
      </w:r>
      <w:r w:rsidR="007D3F13" w:rsidRPr="007D3F13">
        <w:rPr>
          <w:color w:val="auto"/>
        </w:rPr>
        <w:t xml:space="preserve">completed by the Assessment Team </w:t>
      </w:r>
      <w:r w:rsidRPr="007D3F13">
        <w:rPr>
          <w:color w:val="auto"/>
        </w:rPr>
        <w:t>showed consumer information is maintained confidentially and password protected, with access according to roles. Staff</w:t>
      </w:r>
      <w:r w:rsidR="007D3F13" w:rsidRPr="007D3F13">
        <w:rPr>
          <w:color w:val="auto"/>
        </w:rPr>
        <w:t xml:space="preserve"> interviewed by the Assessment Team</w:t>
      </w:r>
      <w:r w:rsidRPr="007D3F13">
        <w:rPr>
          <w:color w:val="auto"/>
        </w:rPr>
        <w:t xml:space="preserve"> </w:t>
      </w:r>
      <w:r w:rsidR="007D3F13" w:rsidRPr="007D3F13">
        <w:rPr>
          <w:color w:val="auto"/>
        </w:rPr>
        <w:t>provided</w:t>
      </w:r>
      <w:r w:rsidRPr="007D3F13">
        <w:rPr>
          <w:color w:val="auto"/>
        </w:rPr>
        <w:t xml:space="preserve"> examples of ways they protect consumer privacy and confidentiality, including ensuring privacy during personal care, not disclosing any consumer or service information and securing confidential personal and health information. </w:t>
      </w:r>
      <w:r w:rsidR="007D3F13" w:rsidRPr="007D3F13">
        <w:rPr>
          <w:color w:val="auto"/>
        </w:rPr>
        <w:t>Evidence analysed by the Assessment Team showed t</w:t>
      </w:r>
      <w:r w:rsidRPr="007D3F13">
        <w:rPr>
          <w:color w:val="auto"/>
        </w:rPr>
        <w:t>he system to promote privacy and confidentiality includes an information privacy framework, information share consent forms, a staff code of conduct and a privacy fact sheet in the consumer information pack.</w:t>
      </w:r>
    </w:p>
    <w:p w14:paraId="0D8B5D7C" w14:textId="6598AFCA" w:rsidR="00447DE3" w:rsidRPr="00447DE3" w:rsidRDefault="00AC3673" w:rsidP="00447DE3">
      <w:pPr>
        <w:rPr>
          <w:rFonts w:eastAsiaTheme="minorHAnsi"/>
          <w:color w:val="auto"/>
        </w:rPr>
      </w:pPr>
      <w:r w:rsidRPr="00447DE3">
        <w:rPr>
          <w:rFonts w:eastAsiaTheme="minorHAnsi"/>
          <w:color w:val="auto"/>
        </w:rPr>
        <w:t>The Quality Standard for the Home care packages service</w:t>
      </w:r>
      <w:r w:rsidR="00447DE3" w:rsidRPr="00447DE3">
        <w:rPr>
          <w:rFonts w:eastAsiaTheme="minorHAnsi"/>
          <w:color w:val="auto"/>
        </w:rPr>
        <w:t>s</w:t>
      </w:r>
      <w:r w:rsidRPr="00447DE3">
        <w:rPr>
          <w:rFonts w:eastAsiaTheme="minorHAnsi"/>
          <w:color w:val="auto"/>
        </w:rPr>
        <w:t xml:space="preserve"> </w:t>
      </w:r>
      <w:r w:rsidR="00447DE3" w:rsidRPr="00447DE3">
        <w:rPr>
          <w:rFonts w:eastAsiaTheme="minorHAnsi"/>
          <w:color w:val="auto"/>
        </w:rPr>
        <w:t>are</w:t>
      </w:r>
      <w:r w:rsidRPr="00447DE3">
        <w:rPr>
          <w:rFonts w:eastAsiaTheme="minorHAnsi"/>
          <w:color w:val="auto"/>
        </w:rPr>
        <w:t xml:space="preserve"> assessed as Compliant as </w:t>
      </w:r>
      <w:r w:rsidR="00447DE3" w:rsidRPr="00447DE3">
        <w:rPr>
          <w:rFonts w:eastAsiaTheme="minorHAnsi"/>
          <w:color w:val="auto"/>
        </w:rPr>
        <w:t>six</w:t>
      </w:r>
      <w:r w:rsidRPr="00447DE3">
        <w:rPr>
          <w:rFonts w:eastAsiaTheme="minorHAnsi"/>
          <w:color w:val="auto"/>
        </w:rPr>
        <w:t xml:space="preserve"> of the six specific requirements have been assessed as </w:t>
      </w:r>
      <w:r w:rsidR="00447DE3" w:rsidRPr="00447DE3">
        <w:rPr>
          <w:rFonts w:eastAsiaTheme="minorHAnsi"/>
          <w:color w:val="auto"/>
        </w:rPr>
        <w:t>Complaint.</w:t>
      </w:r>
      <w:r w:rsidRPr="00447DE3">
        <w:rPr>
          <w:rFonts w:eastAsiaTheme="minorHAnsi"/>
          <w:color w:val="auto"/>
        </w:rPr>
        <w:t xml:space="preserve"> </w:t>
      </w:r>
    </w:p>
    <w:p w14:paraId="368E0935" w14:textId="0BB87B53" w:rsidR="00447DE3" w:rsidRPr="00447DE3" w:rsidRDefault="00AC3673" w:rsidP="00447DE3">
      <w:pPr>
        <w:rPr>
          <w:rFonts w:eastAsia="Calibri"/>
          <w:i/>
          <w:color w:val="auto"/>
          <w:lang w:eastAsia="en-US"/>
        </w:rPr>
      </w:pPr>
      <w:r w:rsidRPr="00447DE3">
        <w:rPr>
          <w:rFonts w:eastAsiaTheme="minorHAnsi"/>
          <w:color w:val="auto"/>
        </w:rPr>
        <w:t>The Quality Standard for the Commonwealth home support programme service</w:t>
      </w:r>
      <w:r w:rsidR="00447DE3" w:rsidRPr="00447DE3">
        <w:rPr>
          <w:rFonts w:eastAsiaTheme="minorHAnsi"/>
          <w:color w:val="auto"/>
        </w:rPr>
        <w:t>s</w:t>
      </w:r>
      <w:r w:rsidRPr="00447DE3">
        <w:rPr>
          <w:rFonts w:eastAsiaTheme="minorHAnsi"/>
          <w:color w:val="auto"/>
        </w:rPr>
        <w:t xml:space="preserve"> </w:t>
      </w:r>
      <w:r w:rsidR="004F5DD7" w:rsidRPr="00447DE3">
        <w:rPr>
          <w:rFonts w:eastAsiaTheme="minorHAnsi"/>
          <w:color w:val="auto"/>
        </w:rPr>
        <w:t>are assessed</w:t>
      </w:r>
      <w:r w:rsidRPr="00447DE3">
        <w:rPr>
          <w:rFonts w:eastAsiaTheme="minorHAnsi"/>
          <w:color w:val="auto"/>
        </w:rPr>
        <w:t xml:space="preserve"> as </w:t>
      </w:r>
      <w:r w:rsidR="00447DE3" w:rsidRPr="00447DE3">
        <w:rPr>
          <w:rFonts w:eastAsiaTheme="minorHAnsi"/>
          <w:color w:val="auto"/>
        </w:rPr>
        <w:t xml:space="preserve">Compliant </w:t>
      </w:r>
      <w:r w:rsidRPr="00447DE3">
        <w:rPr>
          <w:rFonts w:eastAsiaTheme="minorHAnsi"/>
          <w:color w:val="auto"/>
        </w:rPr>
        <w:t xml:space="preserve">as </w:t>
      </w:r>
      <w:r w:rsidR="00447DE3" w:rsidRPr="00447DE3">
        <w:rPr>
          <w:color w:val="auto"/>
        </w:rPr>
        <w:t>six</w:t>
      </w:r>
      <w:r w:rsidRPr="00447DE3">
        <w:rPr>
          <w:rFonts w:eastAsiaTheme="minorHAnsi"/>
          <w:color w:val="auto"/>
        </w:rPr>
        <w:t xml:space="preserve"> of the six specific requirements have been assessed as </w:t>
      </w:r>
      <w:r w:rsidR="00447DE3" w:rsidRPr="00447DE3">
        <w:rPr>
          <w:rFonts w:eastAsiaTheme="minorHAnsi"/>
          <w:color w:val="auto"/>
        </w:rPr>
        <w:t>Compliant.</w:t>
      </w:r>
    </w:p>
    <w:p w14:paraId="020401B6" w14:textId="51FB85B3" w:rsidR="00447DE3" w:rsidRPr="00507CBC" w:rsidRDefault="00AC3673" w:rsidP="00447DE3">
      <w:pPr>
        <w:pStyle w:val="ListParagraph"/>
        <w:numPr>
          <w:ilvl w:val="0"/>
          <w:numId w:val="0"/>
        </w:numPr>
        <w:tabs>
          <w:tab w:val="left" w:pos="0"/>
        </w:tabs>
        <w:rPr>
          <w:b/>
          <w:i/>
          <w:color w:val="0000FF"/>
        </w:rPr>
      </w:pPr>
      <w:r w:rsidRPr="00593A89">
        <w:rPr>
          <w:rFonts w:cs="Times New Roman"/>
          <w:b/>
          <w:color w:val="auto"/>
          <w:sz w:val="28"/>
          <w:szCs w:val="28"/>
        </w:rPr>
        <w:t xml:space="preserve">Assessment of Standard </w:t>
      </w:r>
      <w:r>
        <w:rPr>
          <w:rFonts w:cs="Times New Roman"/>
          <w:b/>
          <w:color w:val="auto"/>
          <w:sz w:val="28"/>
          <w:szCs w:val="28"/>
        </w:rPr>
        <w:t>1</w:t>
      </w:r>
      <w:r w:rsidRPr="00593A89">
        <w:rPr>
          <w:rFonts w:cs="Times New Roman"/>
          <w:b/>
          <w:color w:val="auto"/>
          <w:sz w:val="28"/>
          <w:szCs w:val="28"/>
        </w:rPr>
        <w:t xml:space="preserve"> Requirements</w:t>
      </w:r>
      <w:bookmarkStart w:id="3" w:name="_Hlk32932412"/>
      <w:r w:rsidRPr="0066387A">
        <w:rPr>
          <w:i/>
          <w:color w:val="0000FF"/>
        </w:rPr>
        <w:t xml:space="preserve"> </w:t>
      </w:r>
      <w:bookmarkEnd w:id="3"/>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478C0" w14:paraId="41F00BBE" w14:textId="77777777" w:rsidTr="00447DE3">
        <w:tc>
          <w:tcPr>
            <w:tcW w:w="4531" w:type="dxa"/>
            <w:shd w:val="clear" w:color="auto" w:fill="E7E6E6" w:themeFill="background2"/>
          </w:tcPr>
          <w:p w14:paraId="6EC25338" w14:textId="77777777" w:rsidR="00447DE3" w:rsidRPr="002B61BB" w:rsidRDefault="00AC3673" w:rsidP="00447DE3">
            <w:pPr>
              <w:pStyle w:val="Heading3"/>
              <w:spacing w:before="120" w:after="0"/>
              <w:ind w:hanging="106"/>
              <w:outlineLvl w:val="2"/>
            </w:pPr>
            <w:bookmarkStart w:id="4" w:name="_Hlk113275952"/>
            <w:r w:rsidRPr="00163FEE">
              <w:t>Requirement 1(3)(a)</w:t>
            </w:r>
          </w:p>
        </w:tc>
        <w:tc>
          <w:tcPr>
            <w:tcW w:w="993" w:type="dxa"/>
            <w:shd w:val="clear" w:color="auto" w:fill="E7E6E6" w:themeFill="background2"/>
          </w:tcPr>
          <w:p w14:paraId="2FFF7CB7" w14:textId="77777777" w:rsidR="00447DE3" w:rsidRPr="002B61BB" w:rsidRDefault="00AC3673" w:rsidP="00447DE3">
            <w:pPr>
              <w:pStyle w:val="Heading3"/>
              <w:spacing w:before="120" w:after="0"/>
              <w:outlineLvl w:val="2"/>
            </w:pPr>
            <w:r w:rsidRPr="002B61BB">
              <w:t xml:space="preserve">HCP   </w:t>
            </w:r>
          </w:p>
        </w:tc>
        <w:tc>
          <w:tcPr>
            <w:tcW w:w="3548" w:type="dxa"/>
            <w:shd w:val="clear" w:color="auto" w:fill="E7E6E6" w:themeFill="background2"/>
          </w:tcPr>
          <w:p w14:paraId="77603C23" w14:textId="08E867C8" w:rsidR="00447DE3" w:rsidRPr="007D3F13" w:rsidRDefault="00AC3673" w:rsidP="00447DE3">
            <w:pPr>
              <w:pStyle w:val="Heading3"/>
              <w:spacing w:before="120" w:after="0"/>
              <w:jc w:val="right"/>
              <w:outlineLvl w:val="2"/>
            </w:pPr>
            <w:r w:rsidRPr="007D3F13">
              <w:rPr>
                <w:szCs w:val="26"/>
              </w:rPr>
              <w:t>Compliant</w:t>
            </w:r>
          </w:p>
        </w:tc>
      </w:tr>
      <w:tr w:rsidR="00D478C0" w14:paraId="3413A705" w14:textId="77777777" w:rsidTr="00447DE3">
        <w:tc>
          <w:tcPr>
            <w:tcW w:w="4531" w:type="dxa"/>
            <w:shd w:val="clear" w:color="auto" w:fill="E7E6E6" w:themeFill="background2"/>
          </w:tcPr>
          <w:p w14:paraId="30FF49C5" w14:textId="77777777" w:rsidR="00447DE3" w:rsidRPr="002B61BB" w:rsidRDefault="00447DE3" w:rsidP="00447DE3">
            <w:pPr>
              <w:pStyle w:val="Heading3"/>
              <w:spacing w:before="0" w:after="0"/>
              <w:outlineLvl w:val="2"/>
            </w:pPr>
          </w:p>
        </w:tc>
        <w:tc>
          <w:tcPr>
            <w:tcW w:w="993" w:type="dxa"/>
            <w:shd w:val="clear" w:color="auto" w:fill="E7E6E6" w:themeFill="background2"/>
          </w:tcPr>
          <w:p w14:paraId="4CBDEAEC" w14:textId="77777777" w:rsidR="00447DE3" w:rsidRPr="002B61BB" w:rsidRDefault="00AC3673" w:rsidP="00447DE3">
            <w:pPr>
              <w:pStyle w:val="Heading3"/>
              <w:spacing w:before="0" w:after="0"/>
              <w:outlineLvl w:val="2"/>
            </w:pPr>
            <w:r w:rsidRPr="002B61BB">
              <w:t xml:space="preserve">CHSP </w:t>
            </w:r>
          </w:p>
        </w:tc>
        <w:tc>
          <w:tcPr>
            <w:tcW w:w="3548" w:type="dxa"/>
            <w:shd w:val="clear" w:color="auto" w:fill="E7E6E6" w:themeFill="background2"/>
          </w:tcPr>
          <w:p w14:paraId="2CEA5034" w14:textId="56E221FF" w:rsidR="00447DE3" w:rsidRPr="007D3F13" w:rsidRDefault="00AC3673" w:rsidP="00447DE3">
            <w:pPr>
              <w:pStyle w:val="Heading3"/>
              <w:spacing w:before="0" w:after="0"/>
              <w:jc w:val="right"/>
              <w:outlineLvl w:val="2"/>
            </w:pPr>
            <w:r w:rsidRPr="007D3F13">
              <w:rPr>
                <w:szCs w:val="26"/>
              </w:rPr>
              <w:t>Compliant</w:t>
            </w:r>
          </w:p>
        </w:tc>
      </w:tr>
    </w:tbl>
    <w:bookmarkEnd w:id="4"/>
    <w:p w14:paraId="520DE3A8" w14:textId="39769362" w:rsidR="00447DE3" w:rsidRPr="007D3F13" w:rsidRDefault="00AC3673" w:rsidP="007D3F13">
      <w:pPr>
        <w:rPr>
          <w:i/>
        </w:rPr>
      </w:pPr>
      <w:r w:rsidRPr="00215FC3">
        <w:rPr>
          <w:i/>
        </w:rPr>
        <w:t>Each consumer is treated with dignity and respect, with their identity, culture and diversity valued.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478C0" w14:paraId="75F82E14" w14:textId="77777777" w:rsidTr="00447DE3">
        <w:tc>
          <w:tcPr>
            <w:tcW w:w="4531" w:type="dxa"/>
            <w:shd w:val="clear" w:color="auto" w:fill="E7E6E6" w:themeFill="background2"/>
          </w:tcPr>
          <w:p w14:paraId="79E379E5" w14:textId="77777777" w:rsidR="00447DE3" w:rsidRPr="002B61BB" w:rsidRDefault="00AC3673" w:rsidP="00447DE3">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26C84C8A" w14:textId="77777777" w:rsidR="00447DE3" w:rsidRPr="002B61BB" w:rsidRDefault="00AC3673" w:rsidP="00447DE3">
            <w:pPr>
              <w:pStyle w:val="Heading3"/>
              <w:spacing w:before="120" w:after="0"/>
              <w:outlineLvl w:val="2"/>
            </w:pPr>
            <w:r w:rsidRPr="002B61BB">
              <w:t xml:space="preserve">HCP   </w:t>
            </w:r>
          </w:p>
        </w:tc>
        <w:tc>
          <w:tcPr>
            <w:tcW w:w="3548" w:type="dxa"/>
            <w:shd w:val="clear" w:color="auto" w:fill="E7E6E6" w:themeFill="background2"/>
          </w:tcPr>
          <w:p w14:paraId="6D2D17D5" w14:textId="1B139390" w:rsidR="00447DE3" w:rsidRPr="006107BF" w:rsidRDefault="007D3F13" w:rsidP="00447DE3">
            <w:pPr>
              <w:pStyle w:val="Heading3"/>
              <w:spacing w:before="120" w:after="0"/>
              <w:jc w:val="right"/>
              <w:outlineLvl w:val="2"/>
            </w:pPr>
            <w:r w:rsidRPr="007D3F13">
              <w:rPr>
                <w:szCs w:val="26"/>
              </w:rPr>
              <w:t>Compliant</w:t>
            </w:r>
          </w:p>
        </w:tc>
      </w:tr>
      <w:tr w:rsidR="00D478C0" w14:paraId="605F31B8" w14:textId="77777777" w:rsidTr="00447DE3">
        <w:tc>
          <w:tcPr>
            <w:tcW w:w="4531" w:type="dxa"/>
            <w:shd w:val="clear" w:color="auto" w:fill="E7E6E6" w:themeFill="background2"/>
          </w:tcPr>
          <w:p w14:paraId="4D0C9E17" w14:textId="77777777" w:rsidR="00447DE3" w:rsidRPr="002B61BB" w:rsidRDefault="00447DE3" w:rsidP="00447DE3">
            <w:pPr>
              <w:pStyle w:val="Heading3"/>
              <w:spacing w:before="0" w:after="0"/>
              <w:outlineLvl w:val="2"/>
            </w:pPr>
          </w:p>
        </w:tc>
        <w:tc>
          <w:tcPr>
            <w:tcW w:w="993" w:type="dxa"/>
            <w:shd w:val="clear" w:color="auto" w:fill="E7E6E6" w:themeFill="background2"/>
          </w:tcPr>
          <w:p w14:paraId="7819B6B0" w14:textId="77777777" w:rsidR="00447DE3" w:rsidRPr="002B61BB" w:rsidRDefault="00AC3673" w:rsidP="00447DE3">
            <w:pPr>
              <w:pStyle w:val="Heading3"/>
              <w:spacing w:before="0" w:after="0"/>
              <w:outlineLvl w:val="2"/>
            </w:pPr>
            <w:r w:rsidRPr="002B61BB">
              <w:t xml:space="preserve">CHSP </w:t>
            </w:r>
          </w:p>
        </w:tc>
        <w:tc>
          <w:tcPr>
            <w:tcW w:w="3548" w:type="dxa"/>
            <w:shd w:val="clear" w:color="auto" w:fill="E7E6E6" w:themeFill="background2"/>
          </w:tcPr>
          <w:p w14:paraId="0D827214" w14:textId="73DFA115" w:rsidR="00447DE3" w:rsidRPr="006107BF" w:rsidRDefault="007D3F13" w:rsidP="00447DE3">
            <w:pPr>
              <w:pStyle w:val="Heading3"/>
              <w:spacing w:before="0" w:after="0"/>
              <w:jc w:val="right"/>
              <w:outlineLvl w:val="2"/>
            </w:pPr>
            <w:r w:rsidRPr="007D3F13">
              <w:rPr>
                <w:szCs w:val="26"/>
              </w:rPr>
              <w:t>Compliant</w:t>
            </w:r>
          </w:p>
        </w:tc>
      </w:tr>
    </w:tbl>
    <w:p w14:paraId="1936C723" w14:textId="630497A1" w:rsidR="00447DE3" w:rsidRDefault="00AC3673" w:rsidP="007D3F13">
      <w:pPr>
        <w:pStyle w:val="Heading3"/>
        <w:tabs>
          <w:tab w:val="left" w:pos="4111"/>
        </w:tabs>
        <w:rPr>
          <w:b w:val="0"/>
          <w:i/>
          <w:color w:val="000000"/>
          <w:sz w:val="24"/>
        </w:rPr>
      </w:pPr>
      <w:r w:rsidRPr="00E46D0C">
        <w:rPr>
          <w:b w:val="0"/>
          <w:i/>
          <w:color w:val="000000"/>
          <w:sz w:val="24"/>
        </w:rPr>
        <w:t>Care and services are culturally safe.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478C0" w14:paraId="6FC57F4E" w14:textId="77777777" w:rsidTr="00447DE3">
        <w:tc>
          <w:tcPr>
            <w:tcW w:w="4531" w:type="dxa"/>
            <w:shd w:val="clear" w:color="auto" w:fill="E7E6E6" w:themeFill="background2"/>
          </w:tcPr>
          <w:p w14:paraId="658246B4" w14:textId="77777777" w:rsidR="00447DE3" w:rsidRPr="002B61BB" w:rsidRDefault="00AC3673" w:rsidP="00447DE3">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51DF620C" w14:textId="77777777" w:rsidR="00447DE3" w:rsidRPr="002B61BB" w:rsidRDefault="00AC3673" w:rsidP="00447DE3">
            <w:pPr>
              <w:pStyle w:val="Heading3"/>
              <w:spacing w:before="120" w:after="0"/>
              <w:outlineLvl w:val="2"/>
            </w:pPr>
            <w:r w:rsidRPr="002B61BB">
              <w:t xml:space="preserve">HCP   </w:t>
            </w:r>
          </w:p>
        </w:tc>
        <w:tc>
          <w:tcPr>
            <w:tcW w:w="3548" w:type="dxa"/>
            <w:shd w:val="clear" w:color="auto" w:fill="E7E6E6" w:themeFill="background2"/>
          </w:tcPr>
          <w:p w14:paraId="01C14D77" w14:textId="3F8D6418" w:rsidR="00447DE3" w:rsidRPr="006107BF" w:rsidRDefault="007D3F13" w:rsidP="00447DE3">
            <w:pPr>
              <w:pStyle w:val="Heading3"/>
              <w:spacing w:before="120" w:after="0"/>
              <w:jc w:val="right"/>
              <w:outlineLvl w:val="2"/>
            </w:pPr>
            <w:r w:rsidRPr="007D3F13">
              <w:rPr>
                <w:szCs w:val="26"/>
              </w:rPr>
              <w:t>Compliant</w:t>
            </w:r>
          </w:p>
        </w:tc>
      </w:tr>
      <w:tr w:rsidR="00D478C0" w14:paraId="397F80FC" w14:textId="77777777" w:rsidTr="00447DE3">
        <w:tc>
          <w:tcPr>
            <w:tcW w:w="4531" w:type="dxa"/>
            <w:shd w:val="clear" w:color="auto" w:fill="E7E6E6" w:themeFill="background2"/>
          </w:tcPr>
          <w:p w14:paraId="06B1D292" w14:textId="77777777" w:rsidR="00447DE3" w:rsidRPr="002B61BB" w:rsidRDefault="00447DE3" w:rsidP="00447DE3">
            <w:pPr>
              <w:pStyle w:val="Heading3"/>
              <w:spacing w:before="0" w:after="0"/>
              <w:outlineLvl w:val="2"/>
            </w:pPr>
          </w:p>
        </w:tc>
        <w:tc>
          <w:tcPr>
            <w:tcW w:w="993" w:type="dxa"/>
            <w:shd w:val="clear" w:color="auto" w:fill="E7E6E6" w:themeFill="background2"/>
          </w:tcPr>
          <w:p w14:paraId="6EE7DF90" w14:textId="77777777" w:rsidR="00447DE3" w:rsidRPr="002B61BB" w:rsidRDefault="00AC3673" w:rsidP="00447DE3">
            <w:pPr>
              <w:pStyle w:val="Heading3"/>
              <w:spacing w:before="0" w:after="0"/>
              <w:outlineLvl w:val="2"/>
            </w:pPr>
            <w:r w:rsidRPr="002B61BB">
              <w:t xml:space="preserve">CHSP </w:t>
            </w:r>
          </w:p>
        </w:tc>
        <w:tc>
          <w:tcPr>
            <w:tcW w:w="3548" w:type="dxa"/>
            <w:shd w:val="clear" w:color="auto" w:fill="E7E6E6" w:themeFill="background2"/>
          </w:tcPr>
          <w:p w14:paraId="50787DD0" w14:textId="44B15B33" w:rsidR="00447DE3" w:rsidRPr="006107BF" w:rsidRDefault="007D3F13" w:rsidP="00447DE3">
            <w:pPr>
              <w:pStyle w:val="Heading3"/>
              <w:spacing w:before="0" w:after="0"/>
              <w:jc w:val="right"/>
              <w:outlineLvl w:val="2"/>
            </w:pPr>
            <w:r w:rsidRPr="007D3F13">
              <w:rPr>
                <w:szCs w:val="26"/>
              </w:rPr>
              <w:t>Compliant</w:t>
            </w:r>
          </w:p>
        </w:tc>
      </w:tr>
    </w:tbl>
    <w:p w14:paraId="6B841704" w14:textId="77777777" w:rsidR="00447DE3" w:rsidRPr="008D114F" w:rsidRDefault="00AC3673" w:rsidP="00447DE3">
      <w:pPr>
        <w:tabs>
          <w:tab w:val="right" w:pos="9026"/>
        </w:tabs>
        <w:spacing w:after="0"/>
        <w:outlineLvl w:val="4"/>
        <w:rPr>
          <w:i/>
        </w:rPr>
      </w:pPr>
      <w:r w:rsidRPr="008D114F">
        <w:rPr>
          <w:i/>
        </w:rPr>
        <w:t xml:space="preserve">Each consumer is supported to exercise choice and independence, including to: </w:t>
      </w:r>
    </w:p>
    <w:p w14:paraId="4573DBA1" w14:textId="77777777" w:rsidR="00447DE3" w:rsidRPr="008D114F" w:rsidRDefault="00AC3673" w:rsidP="00447DE3">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8BD8DFA" w14:textId="77777777" w:rsidR="00447DE3" w:rsidRPr="008D114F" w:rsidRDefault="00AC3673" w:rsidP="00447DE3">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AFC652B" w14:textId="77777777" w:rsidR="00447DE3" w:rsidRPr="008D114F" w:rsidRDefault="00AC3673" w:rsidP="00447DE3">
      <w:pPr>
        <w:numPr>
          <w:ilvl w:val="0"/>
          <w:numId w:val="12"/>
        </w:numPr>
        <w:tabs>
          <w:tab w:val="right" w:pos="9026"/>
        </w:tabs>
        <w:spacing w:before="0" w:after="0"/>
        <w:ind w:left="567" w:hanging="425"/>
        <w:outlineLvl w:val="4"/>
        <w:rPr>
          <w:i/>
        </w:rPr>
      </w:pPr>
      <w:r w:rsidRPr="008D114F">
        <w:rPr>
          <w:i/>
        </w:rPr>
        <w:t xml:space="preserve">communicate their decisions; and </w:t>
      </w:r>
    </w:p>
    <w:p w14:paraId="6FC2090C" w14:textId="77777777" w:rsidR="00447DE3" w:rsidRDefault="00AC3673" w:rsidP="00D421A3">
      <w:pPr>
        <w:numPr>
          <w:ilvl w:val="0"/>
          <w:numId w:val="12"/>
        </w:numPr>
        <w:tabs>
          <w:tab w:val="right" w:pos="9026"/>
        </w:tabs>
        <w:spacing w:before="0"/>
        <w:ind w:left="567" w:hanging="425"/>
        <w:outlineLvl w:val="4"/>
        <w:rPr>
          <w:i/>
        </w:rPr>
      </w:pPr>
      <w:r w:rsidRPr="008D114F">
        <w:rPr>
          <w:i/>
        </w:rPr>
        <w:lastRenderedPageBreak/>
        <w:t>make connections with others and maintain relationships of choice, including intimate relationships.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478C0" w14:paraId="7D0AF979" w14:textId="77777777" w:rsidTr="00447DE3">
        <w:tc>
          <w:tcPr>
            <w:tcW w:w="4531" w:type="dxa"/>
            <w:shd w:val="clear" w:color="auto" w:fill="E7E6E6" w:themeFill="background2"/>
          </w:tcPr>
          <w:p w14:paraId="0F270C20" w14:textId="77777777" w:rsidR="00447DE3" w:rsidRPr="002B61BB" w:rsidRDefault="00AC3673" w:rsidP="00447DE3">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6808DE65" w14:textId="77777777" w:rsidR="00447DE3" w:rsidRPr="002B61BB" w:rsidRDefault="00AC3673" w:rsidP="00447DE3">
            <w:pPr>
              <w:pStyle w:val="Heading3"/>
              <w:spacing w:before="120" w:after="0"/>
              <w:outlineLvl w:val="2"/>
            </w:pPr>
            <w:r w:rsidRPr="002B61BB">
              <w:t xml:space="preserve">HCP   </w:t>
            </w:r>
          </w:p>
        </w:tc>
        <w:tc>
          <w:tcPr>
            <w:tcW w:w="3548" w:type="dxa"/>
            <w:shd w:val="clear" w:color="auto" w:fill="E7E6E6" w:themeFill="background2"/>
          </w:tcPr>
          <w:p w14:paraId="3748C06D" w14:textId="712CDC8A" w:rsidR="00447DE3" w:rsidRPr="006107BF" w:rsidRDefault="007D3F13" w:rsidP="00447DE3">
            <w:pPr>
              <w:pStyle w:val="Heading3"/>
              <w:spacing w:before="120" w:after="0"/>
              <w:jc w:val="right"/>
              <w:outlineLvl w:val="2"/>
            </w:pPr>
            <w:r w:rsidRPr="007D3F13">
              <w:rPr>
                <w:szCs w:val="26"/>
              </w:rPr>
              <w:t>Compliant</w:t>
            </w:r>
          </w:p>
        </w:tc>
      </w:tr>
      <w:tr w:rsidR="00D478C0" w14:paraId="3AC89495" w14:textId="77777777" w:rsidTr="00447DE3">
        <w:tc>
          <w:tcPr>
            <w:tcW w:w="4531" w:type="dxa"/>
            <w:shd w:val="clear" w:color="auto" w:fill="E7E6E6" w:themeFill="background2"/>
          </w:tcPr>
          <w:p w14:paraId="29119C08" w14:textId="77777777" w:rsidR="00447DE3" w:rsidRPr="002B61BB" w:rsidRDefault="00447DE3" w:rsidP="00447DE3">
            <w:pPr>
              <w:pStyle w:val="Heading3"/>
              <w:spacing w:before="0" w:after="0"/>
              <w:outlineLvl w:val="2"/>
            </w:pPr>
          </w:p>
        </w:tc>
        <w:tc>
          <w:tcPr>
            <w:tcW w:w="993" w:type="dxa"/>
            <w:shd w:val="clear" w:color="auto" w:fill="E7E6E6" w:themeFill="background2"/>
          </w:tcPr>
          <w:p w14:paraId="239BA92A" w14:textId="77777777" w:rsidR="00447DE3" w:rsidRPr="002B61BB" w:rsidRDefault="00AC3673" w:rsidP="00447DE3">
            <w:pPr>
              <w:pStyle w:val="Heading3"/>
              <w:spacing w:before="0" w:after="0"/>
              <w:outlineLvl w:val="2"/>
            </w:pPr>
            <w:r w:rsidRPr="002B61BB">
              <w:t xml:space="preserve">CHSP </w:t>
            </w:r>
          </w:p>
        </w:tc>
        <w:tc>
          <w:tcPr>
            <w:tcW w:w="3548" w:type="dxa"/>
            <w:shd w:val="clear" w:color="auto" w:fill="E7E6E6" w:themeFill="background2"/>
          </w:tcPr>
          <w:p w14:paraId="25B563F6" w14:textId="10AFB661" w:rsidR="00447DE3" w:rsidRPr="006107BF" w:rsidRDefault="007D3F13" w:rsidP="00447DE3">
            <w:pPr>
              <w:pStyle w:val="Heading3"/>
              <w:spacing w:before="0" w:after="0"/>
              <w:jc w:val="right"/>
              <w:outlineLvl w:val="2"/>
            </w:pPr>
            <w:r w:rsidRPr="007D3F13">
              <w:rPr>
                <w:szCs w:val="26"/>
              </w:rPr>
              <w:t>Compliant</w:t>
            </w:r>
          </w:p>
        </w:tc>
      </w:tr>
    </w:tbl>
    <w:p w14:paraId="5A8222C5" w14:textId="1EA774DE" w:rsidR="00447DE3" w:rsidRPr="007D3F13" w:rsidRDefault="00AC3673" w:rsidP="007D3F13">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478C0" w14:paraId="2BDB5D1A" w14:textId="77777777" w:rsidTr="00447DE3">
        <w:tc>
          <w:tcPr>
            <w:tcW w:w="4531" w:type="dxa"/>
            <w:shd w:val="clear" w:color="auto" w:fill="E7E6E6" w:themeFill="background2"/>
          </w:tcPr>
          <w:p w14:paraId="4D7CC625" w14:textId="77777777" w:rsidR="00447DE3" w:rsidRPr="002B61BB" w:rsidRDefault="00AC3673" w:rsidP="00447DE3">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46CA4678" w14:textId="77777777" w:rsidR="00447DE3" w:rsidRPr="002B61BB" w:rsidRDefault="00AC3673" w:rsidP="00447DE3">
            <w:pPr>
              <w:pStyle w:val="Heading3"/>
              <w:spacing w:before="120" w:after="0"/>
              <w:outlineLvl w:val="2"/>
            </w:pPr>
            <w:r w:rsidRPr="002B61BB">
              <w:t xml:space="preserve">HCP   </w:t>
            </w:r>
          </w:p>
        </w:tc>
        <w:tc>
          <w:tcPr>
            <w:tcW w:w="3548" w:type="dxa"/>
            <w:shd w:val="clear" w:color="auto" w:fill="E7E6E6" w:themeFill="background2"/>
          </w:tcPr>
          <w:p w14:paraId="58FE38F1" w14:textId="0D8D13F6" w:rsidR="00447DE3" w:rsidRPr="006107BF" w:rsidRDefault="007D3F13" w:rsidP="00447DE3">
            <w:pPr>
              <w:pStyle w:val="Heading3"/>
              <w:spacing w:before="120" w:after="0"/>
              <w:jc w:val="right"/>
              <w:outlineLvl w:val="2"/>
            </w:pPr>
            <w:r w:rsidRPr="007D3F13">
              <w:rPr>
                <w:szCs w:val="26"/>
              </w:rPr>
              <w:t>Compliant</w:t>
            </w:r>
          </w:p>
        </w:tc>
      </w:tr>
      <w:tr w:rsidR="00D478C0" w14:paraId="66CB4FDD" w14:textId="77777777" w:rsidTr="00447DE3">
        <w:tc>
          <w:tcPr>
            <w:tcW w:w="4531" w:type="dxa"/>
            <w:shd w:val="clear" w:color="auto" w:fill="E7E6E6" w:themeFill="background2"/>
          </w:tcPr>
          <w:p w14:paraId="198F8956" w14:textId="77777777" w:rsidR="00447DE3" w:rsidRPr="002B61BB" w:rsidRDefault="00447DE3" w:rsidP="00447DE3">
            <w:pPr>
              <w:pStyle w:val="Heading3"/>
              <w:spacing w:before="0" w:after="0"/>
              <w:outlineLvl w:val="2"/>
            </w:pPr>
          </w:p>
        </w:tc>
        <w:tc>
          <w:tcPr>
            <w:tcW w:w="993" w:type="dxa"/>
            <w:shd w:val="clear" w:color="auto" w:fill="E7E6E6" w:themeFill="background2"/>
          </w:tcPr>
          <w:p w14:paraId="32946862" w14:textId="77777777" w:rsidR="00447DE3" w:rsidRPr="002B61BB" w:rsidRDefault="00AC3673" w:rsidP="00447DE3">
            <w:pPr>
              <w:pStyle w:val="Heading3"/>
              <w:spacing w:before="0" w:after="0"/>
              <w:outlineLvl w:val="2"/>
            </w:pPr>
            <w:r w:rsidRPr="002B61BB">
              <w:t xml:space="preserve">CHSP </w:t>
            </w:r>
          </w:p>
        </w:tc>
        <w:tc>
          <w:tcPr>
            <w:tcW w:w="3548" w:type="dxa"/>
            <w:shd w:val="clear" w:color="auto" w:fill="E7E6E6" w:themeFill="background2"/>
          </w:tcPr>
          <w:p w14:paraId="02753DAA" w14:textId="50DD79AE" w:rsidR="00447DE3" w:rsidRPr="006107BF" w:rsidRDefault="007D3F13" w:rsidP="00447DE3">
            <w:pPr>
              <w:pStyle w:val="Heading3"/>
              <w:spacing w:before="0" w:after="0"/>
              <w:jc w:val="right"/>
              <w:outlineLvl w:val="2"/>
            </w:pPr>
            <w:r w:rsidRPr="007D3F13">
              <w:rPr>
                <w:szCs w:val="26"/>
              </w:rPr>
              <w:t>Compliant</w:t>
            </w:r>
          </w:p>
        </w:tc>
      </w:tr>
    </w:tbl>
    <w:p w14:paraId="6C9153C0" w14:textId="09687E11" w:rsidR="00447DE3" w:rsidRPr="007D3F13" w:rsidRDefault="00AC3673" w:rsidP="007D3F13">
      <w:pPr>
        <w:rPr>
          <w:i/>
        </w:rPr>
      </w:pPr>
      <w:r w:rsidRPr="008D114F">
        <w:rPr>
          <w:i/>
        </w:rPr>
        <w:t>Information provided to each consumer is current, accurate and timely, and communicated in a way that is clear, easy to understand and enables them to exercise choice.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478C0" w14:paraId="134C2917" w14:textId="77777777" w:rsidTr="00447DE3">
        <w:tc>
          <w:tcPr>
            <w:tcW w:w="4531" w:type="dxa"/>
            <w:shd w:val="clear" w:color="auto" w:fill="E7E6E6" w:themeFill="background2"/>
          </w:tcPr>
          <w:p w14:paraId="1E46D1C2" w14:textId="77777777" w:rsidR="00447DE3" w:rsidRPr="002B61BB" w:rsidRDefault="00AC3673" w:rsidP="00447DE3">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1DE9C457" w14:textId="77777777" w:rsidR="00447DE3" w:rsidRPr="002B61BB" w:rsidRDefault="00AC3673" w:rsidP="00447DE3">
            <w:pPr>
              <w:pStyle w:val="Heading3"/>
              <w:spacing w:before="120" w:after="0"/>
              <w:outlineLvl w:val="2"/>
            </w:pPr>
            <w:r w:rsidRPr="002B61BB">
              <w:t xml:space="preserve">HCP   </w:t>
            </w:r>
          </w:p>
        </w:tc>
        <w:tc>
          <w:tcPr>
            <w:tcW w:w="3548" w:type="dxa"/>
            <w:shd w:val="clear" w:color="auto" w:fill="E7E6E6" w:themeFill="background2"/>
          </w:tcPr>
          <w:p w14:paraId="2C1DEE4F" w14:textId="3DDE208C" w:rsidR="00447DE3" w:rsidRPr="006107BF" w:rsidRDefault="007D3F13" w:rsidP="00447DE3">
            <w:pPr>
              <w:pStyle w:val="Heading3"/>
              <w:spacing w:before="120" w:after="0"/>
              <w:jc w:val="right"/>
              <w:outlineLvl w:val="2"/>
            </w:pPr>
            <w:r w:rsidRPr="007D3F13">
              <w:rPr>
                <w:szCs w:val="26"/>
              </w:rPr>
              <w:t>Compliant</w:t>
            </w:r>
          </w:p>
        </w:tc>
      </w:tr>
      <w:tr w:rsidR="00D478C0" w14:paraId="6CA0C5C7" w14:textId="77777777" w:rsidTr="00447DE3">
        <w:tc>
          <w:tcPr>
            <w:tcW w:w="4531" w:type="dxa"/>
            <w:shd w:val="clear" w:color="auto" w:fill="E7E6E6" w:themeFill="background2"/>
          </w:tcPr>
          <w:p w14:paraId="6BD10968" w14:textId="77777777" w:rsidR="00447DE3" w:rsidRPr="002B61BB" w:rsidRDefault="00447DE3" w:rsidP="00447DE3">
            <w:pPr>
              <w:pStyle w:val="Heading3"/>
              <w:spacing w:before="0" w:after="0"/>
              <w:outlineLvl w:val="2"/>
            </w:pPr>
          </w:p>
        </w:tc>
        <w:tc>
          <w:tcPr>
            <w:tcW w:w="993" w:type="dxa"/>
            <w:shd w:val="clear" w:color="auto" w:fill="E7E6E6" w:themeFill="background2"/>
          </w:tcPr>
          <w:p w14:paraId="4D62C182" w14:textId="77777777" w:rsidR="00447DE3" w:rsidRPr="002B61BB" w:rsidRDefault="00AC3673" w:rsidP="00447DE3">
            <w:pPr>
              <w:pStyle w:val="Heading3"/>
              <w:spacing w:before="0" w:after="0"/>
              <w:outlineLvl w:val="2"/>
            </w:pPr>
            <w:r w:rsidRPr="002B61BB">
              <w:t xml:space="preserve">CHSP </w:t>
            </w:r>
          </w:p>
        </w:tc>
        <w:tc>
          <w:tcPr>
            <w:tcW w:w="3548" w:type="dxa"/>
            <w:shd w:val="clear" w:color="auto" w:fill="E7E6E6" w:themeFill="background2"/>
          </w:tcPr>
          <w:p w14:paraId="60A67343" w14:textId="6B1F1DA6" w:rsidR="00447DE3" w:rsidRPr="006107BF" w:rsidRDefault="007D3F13" w:rsidP="00447DE3">
            <w:pPr>
              <w:pStyle w:val="Heading3"/>
              <w:spacing w:before="0" w:after="0"/>
              <w:jc w:val="right"/>
              <w:outlineLvl w:val="2"/>
            </w:pPr>
            <w:r w:rsidRPr="007D3F13">
              <w:rPr>
                <w:szCs w:val="26"/>
              </w:rPr>
              <w:t>Compliant</w:t>
            </w:r>
          </w:p>
        </w:tc>
      </w:tr>
    </w:tbl>
    <w:p w14:paraId="4A75B878" w14:textId="23C15222" w:rsidR="00447DE3" w:rsidRPr="007D3F13" w:rsidRDefault="00AC3673" w:rsidP="00447DE3">
      <w:pPr>
        <w:rPr>
          <w:i/>
        </w:rPr>
      </w:pPr>
      <w:r w:rsidRPr="008D114F">
        <w:rPr>
          <w:i/>
        </w:rPr>
        <w:t>Each consumer’s privacy is respected and personal information is kept confidential.</w:t>
      </w:r>
    </w:p>
    <w:p w14:paraId="2132BE25" w14:textId="77777777" w:rsidR="00447DE3" w:rsidRDefault="00447DE3" w:rsidP="00447DE3">
      <w:pPr>
        <w:sectPr w:rsidR="00447DE3" w:rsidSect="00447DE3">
          <w:type w:val="continuous"/>
          <w:pgSz w:w="11906" w:h="16838"/>
          <w:pgMar w:top="1701" w:right="1418" w:bottom="1418" w:left="1418" w:header="568" w:footer="397" w:gutter="0"/>
          <w:cols w:space="708"/>
          <w:titlePg/>
          <w:docGrid w:linePitch="360"/>
        </w:sectPr>
      </w:pPr>
    </w:p>
    <w:p w14:paraId="32B55028" w14:textId="77777777" w:rsidR="00447DE3" w:rsidRDefault="00AC3673">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70D0E9A4" w14:textId="77777777" w:rsidR="00447DE3" w:rsidRDefault="00AC3673" w:rsidP="00447DE3">
      <w:pPr>
        <w:pStyle w:val="Heading1"/>
        <w:tabs>
          <w:tab w:val="right" w:pos="9070"/>
        </w:tabs>
        <w:spacing w:before="240" w:after="0" w:line="240" w:lineRule="auto"/>
        <w:rPr>
          <w:color w:val="FFFFFF" w:themeColor="background1"/>
          <w:sz w:val="36"/>
        </w:r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53C80C2F" wp14:editId="3C8843D6">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54904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rPr>
        <w:t>Ongoing assessment and planning with consumers</w:t>
      </w:r>
      <w:bookmarkEnd w:id="5"/>
      <w:r w:rsidRPr="00F60221">
        <w:rPr>
          <w:color w:val="FFFFFF" w:themeColor="background1"/>
          <w:sz w:val="36"/>
        </w:rPr>
        <w:t xml:space="preserve"> </w:t>
      </w:r>
    </w:p>
    <w:p w14:paraId="19A033FD" w14:textId="7F1608A7" w:rsidR="00447DE3" w:rsidRPr="00162F6A" w:rsidRDefault="00AC3673" w:rsidP="00447DE3">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CC3334">
        <w:rPr>
          <w:bCs w:val="0"/>
          <w:iCs w:val="0"/>
          <w:color w:val="FFFFFF" w:themeColor="background1"/>
          <w:sz w:val="36"/>
          <w:szCs w:val="36"/>
        </w:rPr>
        <w:t>Not Compliant</w:t>
      </w:r>
      <w:r w:rsidRPr="00CC3334">
        <w:rPr>
          <w:color w:val="FFFFFF" w:themeColor="background1"/>
          <w:highlight w:val="yellow"/>
        </w:rPr>
        <w:br/>
      </w:r>
      <w:r w:rsidRPr="00CC3334">
        <w:rPr>
          <w:color w:val="FFFFFF" w:themeColor="background1"/>
          <w:sz w:val="36"/>
        </w:rPr>
        <w:tab/>
        <w:t xml:space="preserve">CHSP </w:t>
      </w:r>
      <w:r w:rsidRPr="00CC3334">
        <w:rPr>
          <w:color w:val="FFFFFF" w:themeColor="background1"/>
          <w:sz w:val="36"/>
        </w:rPr>
        <w:tab/>
      </w:r>
      <w:r w:rsidRPr="00CC3334">
        <w:rPr>
          <w:bCs w:val="0"/>
          <w:iCs w:val="0"/>
          <w:color w:val="FFFFFF" w:themeColor="background1"/>
          <w:sz w:val="36"/>
          <w:szCs w:val="36"/>
        </w:rPr>
        <w:t>Not Compliant</w:t>
      </w:r>
    </w:p>
    <w:p w14:paraId="31F72AAE" w14:textId="77777777" w:rsidR="00447DE3" w:rsidRDefault="00447DE3" w:rsidP="00447DE3"/>
    <w:p w14:paraId="722D30C5" w14:textId="77777777" w:rsidR="00447DE3" w:rsidRPr="00ED6B57" w:rsidRDefault="00AC3673" w:rsidP="00447DE3">
      <w:pPr>
        <w:pStyle w:val="Heading3"/>
        <w:shd w:val="clear" w:color="auto" w:fill="F2F2F2" w:themeFill="background1" w:themeFillShade="F2"/>
      </w:pPr>
      <w:r w:rsidRPr="00ED6B57">
        <w:t>Consumer outcome:</w:t>
      </w:r>
    </w:p>
    <w:p w14:paraId="4AB4F46B" w14:textId="77777777" w:rsidR="00447DE3" w:rsidRPr="00ED6B57" w:rsidRDefault="00AC3673" w:rsidP="00447DE3">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B119AA5" w14:textId="77777777" w:rsidR="00447DE3" w:rsidRPr="00ED6B57" w:rsidRDefault="00AC3673" w:rsidP="00447DE3">
      <w:pPr>
        <w:pStyle w:val="Heading3"/>
        <w:shd w:val="clear" w:color="auto" w:fill="F2F2F2" w:themeFill="background1" w:themeFillShade="F2"/>
      </w:pPr>
      <w:r w:rsidRPr="00ED6B57">
        <w:t>Organisation statement:</w:t>
      </w:r>
    </w:p>
    <w:p w14:paraId="0D666364" w14:textId="77777777" w:rsidR="00447DE3" w:rsidRPr="00ED6B57" w:rsidRDefault="00AC3673" w:rsidP="00447DE3">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BFFB6B1" w14:textId="77777777" w:rsidR="00447DE3" w:rsidRDefault="00AC3673" w:rsidP="00447DE3">
      <w:pPr>
        <w:pStyle w:val="Heading2"/>
      </w:pPr>
      <w:r>
        <w:t xml:space="preserve">Assessment </w:t>
      </w:r>
      <w:r w:rsidRPr="002B2C0F">
        <w:t>of Standard</w:t>
      </w:r>
      <w:r>
        <w:t xml:space="preserve"> 2</w:t>
      </w:r>
    </w:p>
    <w:p w14:paraId="6EC69C1B" w14:textId="6E196336" w:rsidR="0002093C" w:rsidRPr="0002093C" w:rsidRDefault="0002093C" w:rsidP="0002093C">
      <w:pPr>
        <w:pStyle w:val="ListBullet"/>
        <w:numPr>
          <w:ilvl w:val="0"/>
          <w:numId w:val="0"/>
        </w:numPr>
        <w:rPr>
          <w:b/>
          <w:color w:val="7030A0"/>
        </w:rPr>
      </w:pPr>
      <w:r w:rsidRPr="0002093C">
        <w:t xml:space="preserve">Consumers and/or representatives interviewed by the Assessment Team confirmed discussions regarding care and services is completed in partnership with the consumer and others they wish to be involved. Consumer files analysed by the Assessment Team </w:t>
      </w:r>
      <w:r w:rsidRPr="006E4D33">
        <w:t>demonstrated correspondence with a range of other providers of care and services including medical practitioners, allied health and nursing care.</w:t>
      </w:r>
      <w:r w:rsidR="006E4D33" w:rsidRPr="006E4D33">
        <w:t xml:space="preserve"> The Assessment Team noted a</w:t>
      </w:r>
      <w:r w:rsidRPr="006E4D33">
        <w:t xml:space="preserve"> review of HCP consumer files identified external subcontracted agencies routinely provide correspondence to the service and consumers, where required, regarding initial and on-going assessments and changes to services, were appropriate. Staff demonstrated an awareness of the range of other care and services available to consumers</w:t>
      </w:r>
      <w:r w:rsidR="006E4D33" w:rsidRPr="006E4D33">
        <w:t xml:space="preserve"> during interviews with the Assessment Team</w:t>
      </w:r>
      <w:r w:rsidRPr="006E4D33">
        <w:t xml:space="preserve">. </w:t>
      </w:r>
    </w:p>
    <w:p w14:paraId="4D38A5A7" w14:textId="37175C62" w:rsidR="0002093C" w:rsidRPr="0002093C" w:rsidRDefault="0002093C" w:rsidP="0002093C">
      <w:pPr>
        <w:pStyle w:val="ListBullet"/>
        <w:numPr>
          <w:ilvl w:val="0"/>
          <w:numId w:val="0"/>
        </w:numPr>
        <w:rPr>
          <w:color w:val="7030A0"/>
        </w:rPr>
      </w:pPr>
      <w:r w:rsidRPr="00132106">
        <w:t>Consumers and</w:t>
      </w:r>
      <w:r w:rsidR="00132106" w:rsidRPr="00132106">
        <w:t>/or</w:t>
      </w:r>
      <w:r w:rsidRPr="00132106">
        <w:t xml:space="preserve"> representatives</w:t>
      </w:r>
      <w:r w:rsidR="00132106" w:rsidRPr="00132106">
        <w:t xml:space="preserve"> interviewed by the Assessment Team</w:t>
      </w:r>
      <w:r w:rsidRPr="00132106">
        <w:t xml:space="preserve"> confirmed that staff explain the services available and they receive documented information including a copy of their care plan, if required. </w:t>
      </w:r>
      <w:r w:rsidR="00132106" w:rsidRPr="00132106">
        <w:t>Evidence analysed by the Assessment Team showed t</w:t>
      </w:r>
      <w:r w:rsidRPr="00132106">
        <w:t xml:space="preserve">he service has processes and procedures to ensure consumers or their representative have been involved in the initial assessment and on-going care planning and they </w:t>
      </w:r>
      <w:r w:rsidRPr="00342521">
        <w:t xml:space="preserve">receive a copy of the same. </w:t>
      </w:r>
      <w:r w:rsidR="00342521" w:rsidRPr="00342521">
        <w:t>The Assessment Team noted based on interviews that m</w:t>
      </w:r>
      <w:r w:rsidRPr="00342521">
        <w:t>anagement and staff demonstrated an understanding of the need to offer a copy of the consumer care plan, should they wish to have one.</w:t>
      </w:r>
    </w:p>
    <w:p w14:paraId="1F9A656F" w14:textId="26FE7C84" w:rsidR="00CC3334" w:rsidRPr="00342521" w:rsidRDefault="00342521" w:rsidP="00447DE3">
      <w:pPr>
        <w:rPr>
          <w:color w:val="auto"/>
        </w:rPr>
      </w:pPr>
      <w:r w:rsidRPr="00342521">
        <w:rPr>
          <w:color w:val="auto"/>
        </w:rPr>
        <w:lastRenderedPageBreak/>
        <w:t>Evidence analysed by the Assessment Team showed n</w:t>
      </w:r>
      <w:r w:rsidR="0002093C" w:rsidRPr="00342521">
        <w:rPr>
          <w:color w:val="auto"/>
        </w:rPr>
        <w:t xml:space="preserve">ot all consumers of the CHSP program have been fully assessed on entry to the service/s, including their personal and health care needs. </w:t>
      </w:r>
      <w:r w:rsidRPr="00342521">
        <w:rPr>
          <w:color w:val="auto"/>
        </w:rPr>
        <w:t>Evidence analysed by the Assessment Team showed w</w:t>
      </w:r>
      <w:r w:rsidR="0002093C" w:rsidRPr="00342521">
        <w:rPr>
          <w:color w:val="auto"/>
        </w:rPr>
        <w:t>here assessments are partially completed, the information is not transposed into the consumer care plans.</w:t>
      </w:r>
    </w:p>
    <w:p w14:paraId="00273998" w14:textId="1DDD870A" w:rsidR="0002093C" w:rsidRPr="00342521" w:rsidRDefault="00342521" w:rsidP="0002093C">
      <w:pPr>
        <w:rPr>
          <w:color w:val="auto"/>
        </w:rPr>
      </w:pPr>
      <w:r w:rsidRPr="00342521">
        <w:rPr>
          <w:color w:val="auto"/>
        </w:rPr>
        <w:t>Evidence analysed by the Assessment Team showed t</w:t>
      </w:r>
      <w:r w:rsidR="0002093C" w:rsidRPr="00342521">
        <w:rPr>
          <w:color w:val="auto"/>
        </w:rPr>
        <w:t xml:space="preserve">he service was unable to demonstrate it has processes and procedures to identify and address consumer current needs, goals and preferences. </w:t>
      </w:r>
      <w:r w:rsidRPr="00342521">
        <w:rPr>
          <w:color w:val="auto"/>
        </w:rPr>
        <w:t>Evidence analysed by the Assessment Team showed t</w:t>
      </w:r>
      <w:r w:rsidR="0002093C" w:rsidRPr="00342521">
        <w:rPr>
          <w:color w:val="auto"/>
        </w:rPr>
        <w:t xml:space="preserve">he service does not have initial or on-going processes or procedures to prompt and record advance care planning or end of life wishes with consumers and/or representatives. </w:t>
      </w:r>
      <w:r w:rsidR="0046637E">
        <w:rPr>
          <w:color w:val="auto"/>
        </w:rPr>
        <w:t>For further evidence and examples refer to the specific requirements.</w:t>
      </w:r>
    </w:p>
    <w:p w14:paraId="10731041" w14:textId="2706F837" w:rsidR="00CC3334" w:rsidRPr="00DD4254" w:rsidRDefault="00342521" w:rsidP="00447DE3">
      <w:pPr>
        <w:rPr>
          <w:color w:val="auto"/>
        </w:rPr>
      </w:pPr>
      <w:r w:rsidRPr="00DD4254">
        <w:rPr>
          <w:color w:val="auto"/>
        </w:rPr>
        <w:t>Evidence analysed by the Assessment Team showed t</w:t>
      </w:r>
      <w:r w:rsidR="0002093C" w:rsidRPr="00DD4254">
        <w:rPr>
          <w:color w:val="auto"/>
        </w:rPr>
        <w:t xml:space="preserve">he service was unable to demonstrate a robust consumer review or re-assessment process and procedure. </w:t>
      </w:r>
      <w:r w:rsidR="00DD4254" w:rsidRPr="00DD4254">
        <w:rPr>
          <w:color w:val="auto"/>
        </w:rPr>
        <w:t>Evidence analysed by the Assessment Team showed t</w:t>
      </w:r>
      <w:r w:rsidR="0002093C" w:rsidRPr="00DD4254">
        <w:rPr>
          <w:color w:val="auto"/>
        </w:rPr>
        <w:t xml:space="preserve">he service does not have robust processes and procedures to identify when a consumer needs a review or re-assessment. </w:t>
      </w:r>
      <w:r w:rsidR="00DD4254" w:rsidRPr="00DD4254">
        <w:rPr>
          <w:color w:val="auto"/>
        </w:rPr>
        <w:t>Evidence analysed by the Assessment Team showed c</w:t>
      </w:r>
      <w:r w:rsidR="0002093C" w:rsidRPr="00DD4254">
        <w:rPr>
          <w:color w:val="auto"/>
        </w:rPr>
        <w:t>onsumer care plans are not routinely updated to reflect progress with their goals or the cessation and/or creation of new goals.</w:t>
      </w:r>
      <w:r w:rsidR="0046637E" w:rsidRPr="0046637E">
        <w:rPr>
          <w:color w:val="auto"/>
        </w:rPr>
        <w:t xml:space="preserve"> </w:t>
      </w:r>
      <w:r w:rsidR="0046637E">
        <w:rPr>
          <w:color w:val="auto"/>
        </w:rPr>
        <w:t>For further evidence and examples refer to the specific requirements.</w:t>
      </w:r>
    </w:p>
    <w:p w14:paraId="6BB64B6F" w14:textId="516D0E7A" w:rsidR="00447DE3" w:rsidRPr="00CC3334" w:rsidRDefault="00AC3673" w:rsidP="00447DE3">
      <w:pPr>
        <w:rPr>
          <w:rFonts w:eastAsiaTheme="minorHAnsi"/>
          <w:color w:val="auto"/>
        </w:rPr>
      </w:pPr>
      <w:r w:rsidRPr="00CC3334">
        <w:rPr>
          <w:rFonts w:eastAsiaTheme="minorHAnsi"/>
          <w:color w:val="auto"/>
        </w:rPr>
        <w:t>The Quality Standard for the Home care packages service</w:t>
      </w:r>
      <w:r w:rsidR="00CC3334" w:rsidRPr="00CC3334">
        <w:rPr>
          <w:rFonts w:eastAsiaTheme="minorHAnsi"/>
          <w:color w:val="auto"/>
        </w:rPr>
        <w:t>s</w:t>
      </w:r>
      <w:r w:rsidRPr="00CC3334">
        <w:rPr>
          <w:rFonts w:eastAsiaTheme="minorHAnsi"/>
          <w:color w:val="auto"/>
        </w:rPr>
        <w:t xml:space="preserve"> </w:t>
      </w:r>
      <w:r w:rsidR="00CC3334" w:rsidRPr="00CC3334">
        <w:rPr>
          <w:rFonts w:eastAsiaTheme="minorHAnsi"/>
          <w:color w:val="auto"/>
        </w:rPr>
        <w:t>are</w:t>
      </w:r>
      <w:r w:rsidRPr="00CC3334">
        <w:rPr>
          <w:rFonts w:eastAsiaTheme="minorHAnsi"/>
          <w:color w:val="auto"/>
        </w:rPr>
        <w:t xml:space="preserve"> assessed as </w:t>
      </w:r>
      <w:r w:rsidR="00CC3334" w:rsidRPr="00CC3334">
        <w:rPr>
          <w:rFonts w:eastAsiaTheme="minorHAnsi"/>
          <w:color w:val="auto"/>
        </w:rPr>
        <w:t>Not Compliant</w:t>
      </w:r>
      <w:r w:rsidRPr="00CC3334">
        <w:rPr>
          <w:rFonts w:eastAsiaTheme="minorHAnsi"/>
          <w:color w:val="auto"/>
        </w:rPr>
        <w:t xml:space="preserve"> as </w:t>
      </w:r>
      <w:r w:rsidR="00CC3334" w:rsidRPr="00CC3334">
        <w:rPr>
          <w:rFonts w:eastAsiaTheme="minorHAnsi"/>
          <w:color w:val="auto"/>
        </w:rPr>
        <w:t>three</w:t>
      </w:r>
      <w:r w:rsidRPr="00CC3334">
        <w:rPr>
          <w:rFonts w:eastAsiaTheme="minorHAnsi"/>
          <w:color w:val="auto"/>
        </w:rPr>
        <w:t xml:space="preserve"> of the five specific requirements have been assessed as </w:t>
      </w:r>
      <w:r w:rsidR="00CC3334" w:rsidRPr="00CC3334">
        <w:rPr>
          <w:rFonts w:eastAsiaTheme="minorHAnsi"/>
          <w:color w:val="auto"/>
        </w:rPr>
        <w:t>Not Compliant.</w:t>
      </w:r>
      <w:r w:rsidRPr="00CC3334">
        <w:rPr>
          <w:rFonts w:eastAsiaTheme="minorHAnsi"/>
          <w:color w:val="auto"/>
        </w:rPr>
        <w:t xml:space="preserve"> </w:t>
      </w:r>
      <w:r w:rsidR="0046637E">
        <w:rPr>
          <w:color w:val="auto"/>
        </w:rPr>
        <w:t>For further evidence and examples refer to the specific requirements.</w:t>
      </w:r>
    </w:p>
    <w:p w14:paraId="4B78D89C" w14:textId="02E25938" w:rsidR="00447DE3" w:rsidRPr="00CC3334" w:rsidRDefault="00AC3673" w:rsidP="00447DE3">
      <w:pPr>
        <w:rPr>
          <w:rFonts w:eastAsia="Calibri"/>
          <w:i/>
          <w:color w:val="auto"/>
          <w:lang w:eastAsia="en-US"/>
        </w:rPr>
      </w:pPr>
      <w:r w:rsidRPr="00CC3334">
        <w:rPr>
          <w:rFonts w:eastAsiaTheme="minorHAnsi"/>
          <w:color w:val="auto"/>
        </w:rPr>
        <w:t>The Quality Standard for the Commonwealth home support programme service</w:t>
      </w:r>
      <w:r w:rsidR="00CC3334" w:rsidRPr="00CC3334">
        <w:rPr>
          <w:rFonts w:eastAsiaTheme="minorHAnsi"/>
          <w:color w:val="auto"/>
        </w:rPr>
        <w:t>s</w:t>
      </w:r>
      <w:r w:rsidRPr="00CC3334">
        <w:rPr>
          <w:rFonts w:eastAsiaTheme="minorHAnsi"/>
          <w:color w:val="auto"/>
        </w:rPr>
        <w:t xml:space="preserve"> </w:t>
      </w:r>
      <w:r w:rsidR="00CC3334" w:rsidRPr="00CC3334">
        <w:rPr>
          <w:rFonts w:eastAsiaTheme="minorHAnsi"/>
          <w:color w:val="auto"/>
        </w:rPr>
        <w:t>are</w:t>
      </w:r>
      <w:r w:rsidRPr="00CC3334">
        <w:rPr>
          <w:rFonts w:eastAsiaTheme="minorHAnsi"/>
          <w:color w:val="auto"/>
        </w:rPr>
        <w:t xml:space="preserve"> assessed as </w:t>
      </w:r>
      <w:r w:rsidR="00CC3334" w:rsidRPr="00CC3334">
        <w:rPr>
          <w:color w:val="auto"/>
        </w:rPr>
        <w:t xml:space="preserve">Not Compliant </w:t>
      </w:r>
      <w:r w:rsidRPr="00CC3334">
        <w:rPr>
          <w:rFonts w:eastAsiaTheme="minorHAnsi"/>
          <w:color w:val="auto"/>
        </w:rPr>
        <w:t xml:space="preserve">as </w:t>
      </w:r>
      <w:r w:rsidR="00CC3334" w:rsidRPr="00CC3334">
        <w:rPr>
          <w:color w:val="auto"/>
        </w:rPr>
        <w:t>three</w:t>
      </w:r>
      <w:r w:rsidRPr="00CC3334">
        <w:rPr>
          <w:rFonts w:eastAsiaTheme="minorHAnsi"/>
          <w:color w:val="auto"/>
        </w:rPr>
        <w:t xml:space="preserve"> of the five specific requirements have been assessed as </w:t>
      </w:r>
      <w:r w:rsidR="00CC3334" w:rsidRPr="00CC3334">
        <w:rPr>
          <w:color w:val="auto"/>
        </w:rPr>
        <w:t>Not Compliant.</w:t>
      </w:r>
    </w:p>
    <w:p w14:paraId="761AB91A" w14:textId="5C0B0AAD" w:rsidR="00447DE3" w:rsidRPr="00806FAB" w:rsidRDefault="00AC3673" w:rsidP="00447DE3">
      <w:pPr>
        <w:pStyle w:val="ListParagraph"/>
        <w:numPr>
          <w:ilvl w:val="0"/>
          <w:numId w:val="0"/>
        </w:numPr>
        <w:tabs>
          <w:tab w:val="left" w:pos="0"/>
        </w:tabs>
        <w:rPr>
          <w:b/>
          <w:i/>
          <w:color w:val="0000FF"/>
        </w:rPr>
      </w:pPr>
      <w:r w:rsidRPr="00593A89">
        <w:rPr>
          <w:rFonts w:cs="Times New Roman"/>
          <w:b/>
          <w:color w:val="auto"/>
          <w:sz w:val="28"/>
          <w:szCs w:val="28"/>
        </w:rPr>
        <w:t>Assessment of Standard 2 Requirements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478C0" w14:paraId="47AC7CD8" w14:textId="77777777" w:rsidTr="00447DE3">
        <w:tc>
          <w:tcPr>
            <w:tcW w:w="4531" w:type="dxa"/>
            <w:shd w:val="clear" w:color="auto" w:fill="E7E6E6" w:themeFill="background2"/>
          </w:tcPr>
          <w:p w14:paraId="7A3C11E1" w14:textId="77777777" w:rsidR="00447DE3" w:rsidRPr="002B61BB" w:rsidRDefault="00AC3673" w:rsidP="00447DE3">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6D86D341" w14:textId="77777777" w:rsidR="00447DE3" w:rsidRPr="002B61BB" w:rsidRDefault="00AC3673" w:rsidP="00447DE3">
            <w:pPr>
              <w:pStyle w:val="Heading3"/>
              <w:spacing w:before="120" w:after="0"/>
              <w:outlineLvl w:val="2"/>
            </w:pPr>
            <w:r w:rsidRPr="002B61BB">
              <w:t xml:space="preserve">HCP   </w:t>
            </w:r>
          </w:p>
        </w:tc>
        <w:tc>
          <w:tcPr>
            <w:tcW w:w="3548" w:type="dxa"/>
            <w:shd w:val="clear" w:color="auto" w:fill="E7E6E6" w:themeFill="background2"/>
          </w:tcPr>
          <w:p w14:paraId="686361D1" w14:textId="678C04EC" w:rsidR="00447DE3" w:rsidRPr="0019165F" w:rsidRDefault="00AC3673" w:rsidP="00447DE3">
            <w:pPr>
              <w:pStyle w:val="Heading3"/>
              <w:spacing w:before="120" w:after="0"/>
              <w:jc w:val="right"/>
              <w:outlineLvl w:val="2"/>
            </w:pPr>
            <w:r w:rsidRPr="0019165F">
              <w:rPr>
                <w:szCs w:val="26"/>
              </w:rPr>
              <w:t>Not Compliant</w:t>
            </w:r>
          </w:p>
        </w:tc>
      </w:tr>
      <w:tr w:rsidR="00D478C0" w14:paraId="4D1E299B" w14:textId="77777777" w:rsidTr="00447DE3">
        <w:tc>
          <w:tcPr>
            <w:tcW w:w="4531" w:type="dxa"/>
            <w:shd w:val="clear" w:color="auto" w:fill="E7E6E6" w:themeFill="background2"/>
          </w:tcPr>
          <w:p w14:paraId="3F3E5637" w14:textId="77777777" w:rsidR="00447DE3" w:rsidRPr="002B61BB" w:rsidRDefault="00447DE3" w:rsidP="00447DE3">
            <w:pPr>
              <w:pStyle w:val="Heading3"/>
              <w:spacing w:before="0" w:after="0"/>
              <w:outlineLvl w:val="2"/>
            </w:pPr>
          </w:p>
        </w:tc>
        <w:tc>
          <w:tcPr>
            <w:tcW w:w="993" w:type="dxa"/>
            <w:shd w:val="clear" w:color="auto" w:fill="E7E6E6" w:themeFill="background2"/>
          </w:tcPr>
          <w:p w14:paraId="557E5D76" w14:textId="77777777" w:rsidR="00447DE3" w:rsidRPr="002B61BB" w:rsidRDefault="00AC3673" w:rsidP="00447DE3">
            <w:pPr>
              <w:pStyle w:val="Heading3"/>
              <w:spacing w:before="0" w:after="0"/>
              <w:outlineLvl w:val="2"/>
            </w:pPr>
            <w:r w:rsidRPr="002B61BB">
              <w:t xml:space="preserve">CHSP </w:t>
            </w:r>
          </w:p>
        </w:tc>
        <w:tc>
          <w:tcPr>
            <w:tcW w:w="3548" w:type="dxa"/>
            <w:shd w:val="clear" w:color="auto" w:fill="E7E6E6" w:themeFill="background2"/>
          </w:tcPr>
          <w:p w14:paraId="6BD45DC4" w14:textId="01A5B8EA" w:rsidR="00447DE3" w:rsidRPr="0019165F" w:rsidRDefault="00AC3673" w:rsidP="00447DE3">
            <w:pPr>
              <w:pStyle w:val="Heading3"/>
              <w:spacing w:before="0" w:after="0"/>
              <w:jc w:val="right"/>
              <w:outlineLvl w:val="2"/>
            </w:pPr>
            <w:r w:rsidRPr="0019165F">
              <w:rPr>
                <w:szCs w:val="26"/>
              </w:rPr>
              <w:t>Not Compliant</w:t>
            </w:r>
          </w:p>
        </w:tc>
      </w:tr>
    </w:tbl>
    <w:p w14:paraId="192EED76" w14:textId="75A809AE" w:rsidR="00447DE3" w:rsidRDefault="00AC3673" w:rsidP="00447DE3">
      <w:pPr>
        <w:rPr>
          <w:i/>
        </w:rPr>
      </w:pPr>
      <w:r w:rsidRPr="008D114F">
        <w:rPr>
          <w:i/>
        </w:rPr>
        <w:t>Assessment and planning, including consideration of risks to the consumer’s health and well-being, informs the delivery of safe and effective care and services.</w:t>
      </w:r>
    </w:p>
    <w:p w14:paraId="4A885EA2" w14:textId="343B5703" w:rsidR="004C6F70" w:rsidRPr="004C6F70" w:rsidRDefault="004C6F70" w:rsidP="00447DE3">
      <w:pPr>
        <w:rPr>
          <w:b/>
        </w:rPr>
      </w:pPr>
      <w:r w:rsidRPr="004C6F70">
        <w:rPr>
          <w:b/>
        </w:rPr>
        <w:t>CHSP</w:t>
      </w:r>
    </w:p>
    <w:p w14:paraId="0F9073F2" w14:textId="0F3ECA4F" w:rsidR="004C6F70" w:rsidRPr="003C40AD" w:rsidRDefault="003C40AD" w:rsidP="003C40AD">
      <w:pPr>
        <w:pStyle w:val="ListBullet"/>
        <w:numPr>
          <w:ilvl w:val="0"/>
          <w:numId w:val="0"/>
        </w:numPr>
      </w:pPr>
      <w:r w:rsidRPr="003C40AD">
        <w:t>The Assessment Team analysed four</w:t>
      </w:r>
      <w:r w:rsidR="004C6F70" w:rsidRPr="003C40AD">
        <w:t xml:space="preserve"> CHSP consumer files </w:t>
      </w:r>
      <w:r w:rsidRPr="003C40AD">
        <w:t xml:space="preserve">and </w:t>
      </w:r>
      <w:r w:rsidR="004C6F70" w:rsidRPr="003C40AD">
        <w:t xml:space="preserve">identified they were incomplete of information. </w:t>
      </w:r>
      <w:r w:rsidRPr="003C40AD">
        <w:t>During interviews with the Assessment Team m</w:t>
      </w:r>
      <w:r w:rsidR="004C6F70" w:rsidRPr="003C40AD">
        <w:t>anagement s</w:t>
      </w:r>
      <w:r w:rsidRPr="003C40AD">
        <w:t>tated</w:t>
      </w:r>
      <w:r w:rsidR="004C6F70" w:rsidRPr="003C40AD">
        <w:t xml:space="preserve"> the service utilises the My Aged Care (MAC) and the Regional Assessment Team assessments to refer to, although a range of information, </w:t>
      </w:r>
      <w:r w:rsidR="004C6F70" w:rsidRPr="003C40AD">
        <w:lastRenderedPageBreak/>
        <w:t xml:space="preserve">including LGBTQI, spirituality and emotional support is not collected in these tools and therefore does not appear in the consumer’s assessment or subsequent care plan. </w:t>
      </w:r>
    </w:p>
    <w:p w14:paraId="76A6C552" w14:textId="73030CC8" w:rsidR="004C6F70" w:rsidRPr="00242B7F" w:rsidRDefault="00242B7F" w:rsidP="00242B7F">
      <w:pPr>
        <w:pStyle w:val="ListBullet"/>
        <w:numPr>
          <w:ilvl w:val="0"/>
          <w:numId w:val="0"/>
        </w:numPr>
        <w:rPr>
          <w:lang w:eastAsia="en-AU"/>
        </w:rPr>
      </w:pPr>
      <w:r w:rsidRPr="00242B7F">
        <w:t>Evidence analysed by the Assessment Team showed t</w:t>
      </w:r>
      <w:r w:rsidR="004C6F70" w:rsidRPr="00242B7F">
        <w:t xml:space="preserve">he service does not conduct assessments to determine the risk to the organisation or consumer, such as meal management and mobility. </w:t>
      </w:r>
      <w:r w:rsidRPr="00242B7F">
        <w:t>Evidence analysed by the Assessment Team showed t</w:t>
      </w:r>
      <w:r w:rsidR="004C6F70" w:rsidRPr="00242B7F">
        <w:t xml:space="preserve">he service facilitates routine external luncheons for consumers as part of their outings program. </w:t>
      </w:r>
      <w:r w:rsidRPr="00242B7F">
        <w:t>The Assessment Team noted w</w:t>
      </w:r>
      <w:r w:rsidR="004C6F70" w:rsidRPr="00242B7F">
        <w:t>hile ‘eating well’ is a domain in the service assessment tool this information has been gathered from external sources and it does not prompt inquiries from the service about consumer dietary requirements, swallowing difficulties, meal assistance and likes and dislikes.</w:t>
      </w:r>
    </w:p>
    <w:p w14:paraId="256C2045" w14:textId="37FD78DB" w:rsidR="005774AF" w:rsidRPr="005774AF" w:rsidRDefault="00242B7F" w:rsidP="005774AF">
      <w:pPr>
        <w:pStyle w:val="ListBullet"/>
        <w:numPr>
          <w:ilvl w:val="0"/>
          <w:numId w:val="0"/>
        </w:numPr>
      </w:pPr>
      <w:r w:rsidRPr="00242B7F">
        <w:t>Evidence analysed by the Assessment Team showed t</w:t>
      </w:r>
      <w:r w:rsidR="004C6F70" w:rsidRPr="00242B7F">
        <w:t xml:space="preserve">he consumer care plans do not include information gathered from their initial assessment, for example past, present and future hobbies and interests, mobility, eating, vision/hearing and </w:t>
      </w:r>
      <w:r w:rsidR="004C6F70" w:rsidRPr="005774AF">
        <w:t>personal care requirements.</w:t>
      </w:r>
      <w:r w:rsidR="005774AF" w:rsidRPr="005774AF">
        <w:t xml:space="preserve"> </w:t>
      </w:r>
    </w:p>
    <w:p w14:paraId="6988EA7B" w14:textId="6E3C264E" w:rsidR="004C6F70" w:rsidRPr="00DD0630" w:rsidRDefault="005774AF" w:rsidP="005774AF">
      <w:pPr>
        <w:pStyle w:val="ListBullet"/>
        <w:numPr>
          <w:ilvl w:val="0"/>
          <w:numId w:val="0"/>
        </w:numPr>
      </w:pPr>
      <w:r w:rsidRPr="005774AF">
        <w:t>Consumer A</w:t>
      </w:r>
      <w:r w:rsidR="004C6F70" w:rsidRPr="005774AF">
        <w:t xml:space="preserve"> (CHSP), </w:t>
      </w:r>
      <w:r w:rsidRPr="005774AF">
        <w:t>when</w:t>
      </w:r>
      <w:r w:rsidR="004C6F70" w:rsidRPr="005774AF">
        <w:t xml:space="preserve"> interview</w:t>
      </w:r>
      <w:r w:rsidRPr="005774AF">
        <w:t>ed by the Assessment Team</w:t>
      </w:r>
      <w:r w:rsidR="004C6F70" w:rsidRPr="005774AF">
        <w:t xml:space="preserve"> expressed an interest in participating in Poker. </w:t>
      </w:r>
      <w:r w:rsidRPr="005774AF">
        <w:t>The Assessment Team</w:t>
      </w:r>
      <w:r w:rsidR="004C6F70" w:rsidRPr="005774AF">
        <w:t xml:space="preserve"> review</w:t>
      </w:r>
      <w:r w:rsidRPr="005774AF">
        <w:t>ed</w:t>
      </w:r>
      <w:r w:rsidR="004C6F70" w:rsidRPr="005774AF">
        <w:t xml:space="preserve"> </w:t>
      </w:r>
      <w:r w:rsidRPr="005774AF">
        <w:t>Consumer A’s</w:t>
      </w:r>
      <w:r w:rsidR="004C6F70" w:rsidRPr="005774AF">
        <w:t xml:space="preserve"> assessment</w:t>
      </w:r>
      <w:r w:rsidRPr="005774AF">
        <w:t>, and noted it showed Poker</w:t>
      </w:r>
      <w:r w:rsidR="004C6F70" w:rsidRPr="005774AF">
        <w:t xml:space="preserve"> </w:t>
      </w:r>
      <w:r w:rsidRPr="005774AF">
        <w:t>was</w:t>
      </w:r>
      <w:r w:rsidR="004C6F70" w:rsidRPr="005774AF">
        <w:t xml:space="preserve"> one of </w:t>
      </w:r>
      <w:r w:rsidRPr="005774AF">
        <w:t>Consumer A’s</w:t>
      </w:r>
      <w:r w:rsidR="004C6F70" w:rsidRPr="005774AF">
        <w:t xml:space="preserve"> recorded interests, although</w:t>
      </w:r>
      <w:r w:rsidRPr="005774AF">
        <w:t xml:space="preserve"> evidence showed</w:t>
      </w:r>
      <w:r w:rsidR="004C6F70" w:rsidRPr="005774AF">
        <w:t xml:space="preserve"> this was not pursued by the service. </w:t>
      </w:r>
      <w:r w:rsidRPr="005774AF">
        <w:t>Consumer A</w:t>
      </w:r>
      <w:r w:rsidR="004C6F70" w:rsidRPr="005774AF">
        <w:t xml:space="preserve"> is from a </w:t>
      </w:r>
      <w:r w:rsidRPr="005774AF">
        <w:t>culturally and linguistically diverse</w:t>
      </w:r>
      <w:r w:rsidR="004C6F70" w:rsidRPr="005774AF">
        <w:t xml:space="preserve"> background. </w:t>
      </w:r>
      <w:r w:rsidRPr="005774AF">
        <w:t>The Assessment Team noted w</w:t>
      </w:r>
      <w:r w:rsidR="004C6F70" w:rsidRPr="005774AF">
        <w:t xml:space="preserve">hile </w:t>
      </w:r>
      <w:r w:rsidRPr="005774AF">
        <w:t xml:space="preserve">Consumer A’s </w:t>
      </w:r>
      <w:r w:rsidR="004C6F70" w:rsidRPr="005774AF">
        <w:t xml:space="preserve">assessment reflects her nationality, it does not include </w:t>
      </w:r>
      <w:r w:rsidRPr="005774AF">
        <w:t>Consumer A’s</w:t>
      </w:r>
      <w:r w:rsidR="004C6F70" w:rsidRPr="005774AF">
        <w:t xml:space="preserve"> language or spirituality. </w:t>
      </w:r>
      <w:r w:rsidRPr="005774AF">
        <w:t>Consumer A</w:t>
      </w:r>
      <w:r w:rsidR="004C6F70" w:rsidRPr="005774AF">
        <w:t xml:space="preserve"> entered the service in October 2021, although </w:t>
      </w:r>
      <w:r w:rsidRPr="005774AF">
        <w:t>Consumer A’s</w:t>
      </w:r>
      <w:r w:rsidR="004C6F70" w:rsidRPr="005774AF">
        <w:t xml:space="preserve"> care plan was not completed until December 2021. </w:t>
      </w:r>
      <w:r w:rsidRPr="005774AF">
        <w:t>Consumer A</w:t>
      </w:r>
      <w:r w:rsidR="004C6F70" w:rsidRPr="005774AF">
        <w:t xml:space="preserve"> participates in the external luncheon activity</w:t>
      </w:r>
      <w:r w:rsidRPr="005774AF">
        <w:t>, although the Assessment Team noted</w:t>
      </w:r>
      <w:r w:rsidR="004C6F70" w:rsidRPr="005774AF">
        <w:t xml:space="preserve"> </w:t>
      </w:r>
      <w:r w:rsidRPr="005774AF">
        <w:t>th</w:t>
      </w:r>
      <w:r w:rsidR="004C6F70" w:rsidRPr="005774AF">
        <w:t xml:space="preserve">e service assessment does not include any prompts to identify her </w:t>
      </w:r>
      <w:r w:rsidR="004C6F70" w:rsidRPr="00DD0630">
        <w:t xml:space="preserve">meal management requirements. </w:t>
      </w:r>
    </w:p>
    <w:p w14:paraId="326C0FCC" w14:textId="352C774E" w:rsidR="00D421A3" w:rsidRDefault="005774AF" w:rsidP="005774AF">
      <w:pPr>
        <w:pStyle w:val="ListBullet"/>
        <w:numPr>
          <w:ilvl w:val="0"/>
          <w:numId w:val="0"/>
        </w:numPr>
      </w:pPr>
      <w:r w:rsidRPr="00DD0630">
        <w:t>Consumer B</w:t>
      </w:r>
      <w:r w:rsidR="004C6F70" w:rsidRPr="00DD0630">
        <w:t xml:space="preserve"> (CHSP) assessment notes</w:t>
      </w:r>
      <w:r w:rsidRPr="00DD0630">
        <w:t xml:space="preserve"> analysed by the Assessment Team showed</w:t>
      </w:r>
      <w:r w:rsidR="004C6F70" w:rsidRPr="00DD0630">
        <w:t xml:space="preserve"> </w:t>
      </w:r>
      <w:r w:rsidRPr="00DD0630">
        <w:t>Consumer B</w:t>
      </w:r>
      <w:r w:rsidR="004C6F70" w:rsidRPr="00DD0630">
        <w:t xml:space="preserve"> ‘wants to get out of the house’ although this is not recorded in </w:t>
      </w:r>
      <w:r w:rsidRPr="00DD0630">
        <w:t>Consumer B’s</w:t>
      </w:r>
      <w:r w:rsidR="004C6F70" w:rsidRPr="00DD0630">
        <w:t xml:space="preserve"> care plan. </w:t>
      </w:r>
      <w:r w:rsidRPr="00DD0630">
        <w:t>Consumer B’s</w:t>
      </w:r>
      <w:r w:rsidR="004C6F70" w:rsidRPr="00DD0630">
        <w:t xml:space="preserve"> progress notes of 22 July 2022 indicate </w:t>
      </w:r>
      <w:r w:rsidRPr="00DD0630">
        <w:t xml:space="preserve">Consumer B </w:t>
      </w:r>
      <w:r w:rsidR="004C6F70" w:rsidRPr="00DD0630">
        <w:t xml:space="preserve">‘has severe back pain that prevents him from carrying out his normal activities of daily living’, </w:t>
      </w:r>
      <w:r w:rsidRPr="00DD0630">
        <w:t xml:space="preserve">the Assessment Team noted </w:t>
      </w:r>
      <w:r w:rsidR="004C6F70" w:rsidRPr="00DD0630">
        <w:t xml:space="preserve">no follow up of this matter has occurred. </w:t>
      </w:r>
      <w:r w:rsidR="00DD0630" w:rsidRPr="00DD0630">
        <w:t>Evidence analysed by the Assessment Team showed w</w:t>
      </w:r>
      <w:r w:rsidR="004C6F70" w:rsidRPr="00DD0630">
        <w:t xml:space="preserve">hile </w:t>
      </w:r>
      <w:r w:rsidR="00DD0630" w:rsidRPr="00DD0630">
        <w:t>Consumer B’s</w:t>
      </w:r>
      <w:r w:rsidR="004C6F70" w:rsidRPr="00DD0630">
        <w:t xml:space="preserve"> assessment reflects </w:t>
      </w:r>
      <w:r w:rsidR="00DD0630" w:rsidRPr="00DD0630">
        <w:t>Consumer B’s</w:t>
      </w:r>
      <w:r w:rsidR="004C6F70" w:rsidRPr="00DD0630">
        <w:t xml:space="preserve"> nationality, it does not include </w:t>
      </w:r>
      <w:r w:rsidR="00DD0630" w:rsidRPr="00DD0630">
        <w:t>Consumer B’s</w:t>
      </w:r>
      <w:r w:rsidR="004C6F70" w:rsidRPr="00DD0630">
        <w:t xml:space="preserve"> language or spiritual</w:t>
      </w:r>
      <w:r w:rsidR="00DD0630" w:rsidRPr="00DD0630">
        <w:t xml:space="preserve"> belief/s</w:t>
      </w:r>
      <w:r w:rsidR="004C6F70" w:rsidRPr="00DD0630">
        <w:t xml:space="preserve">. </w:t>
      </w:r>
      <w:r w:rsidR="00DD0630" w:rsidRPr="00DD0630">
        <w:t xml:space="preserve">Evidence analysed by the Assessment Team showed Consumer B </w:t>
      </w:r>
      <w:r w:rsidR="004C6F70" w:rsidRPr="00DD0630">
        <w:t xml:space="preserve">participates in the external luncheon activity. </w:t>
      </w:r>
      <w:r w:rsidR="00DD0630" w:rsidRPr="00DD0630">
        <w:t>The Assessment Team noted t</w:t>
      </w:r>
      <w:r w:rsidR="004C6F70" w:rsidRPr="00DD0630">
        <w:t xml:space="preserve">he service assessment does not include any prompts to identify </w:t>
      </w:r>
      <w:r w:rsidR="00DD0630" w:rsidRPr="00DD0630">
        <w:t>Consumer B’s</w:t>
      </w:r>
      <w:r w:rsidR="004C6F70" w:rsidRPr="00DD0630">
        <w:t xml:space="preserve"> meal management requirements.</w:t>
      </w:r>
      <w:r w:rsidR="00D421A3">
        <w:br w:type="page"/>
      </w:r>
    </w:p>
    <w:p w14:paraId="78D1327E" w14:textId="346070AC" w:rsidR="004C6F70" w:rsidRPr="008D612A" w:rsidRDefault="004C6F70" w:rsidP="004C6F70">
      <w:pPr>
        <w:pStyle w:val="ListBullet"/>
        <w:numPr>
          <w:ilvl w:val="0"/>
          <w:numId w:val="0"/>
        </w:numPr>
        <w:ind w:left="425" w:hanging="425"/>
        <w:rPr>
          <w:b/>
        </w:rPr>
      </w:pPr>
      <w:r w:rsidRPr="008D612A">
        <w:rPr>
          <w:b/>
        </w:rPr>
        <w:lastRenderedPageBreak/>
        <w:t>HCP</w:t>
      </w:r>
    </w:p>
    <w:p w14:paraId="7F546B8F" w14:textId="114FF6F5" w:rsidR="004C6F70" w:rsidRPr="004C6F70" w:rsidRDefault="008D612A" w:rsidP="004C6F70">
      <w:pPr>
        <w:rPr>
          <w:color w:val="00577D"/>
        </w:rPr>
      </w:pPr>
      <w:r w:rsidRPr="008D612A">
        <w:rPr>
          <w:color w:val="auto"/>
        </w:rPr>
        <w:t>Evidence analysed by the Assessment Team showed n</w:t>
      </w:r>
      <w:r w:rsidR="004C6F70" w:rsidRPr="008D612A">
        <w:rPr>
          <w:color w:val="auto"/>
        </w:rPr>
        <w:t xml:space="preserve">ot all consumers of the HCP program have been fully assessed on entry to the service/s, including their personal and health care needs. </w:t>
      </w:r>
      <w:r w:rsidRPr="008D612A">
        <w:rPr>
          <w:color w:val="auto"/>
        </w:rPr>
        <w:t>The Assessment Team analysed evidence which showed w</w:t>
      </w:r>
      <w:r w:rsidR="004C6F70" w:rsidRPr="008D612A">
        <w:rPr>
          <w:color w:val="auto"/>
        </w:rPr>
        <w:t xml:space="preserve">here assessments are partially completed, the information is not transposed into the consumer care plans. </w:t>
      </w:r>
      <w:r w:rsidRPr="008D612A">
        <w:rPr>
          <w:color w:val="auto"/>
        </w:rPr>
        <w:t>Evidence analysed by the Assessment Team showed t</w:t>
      </w:r>
      <w:r w:rsidR="004C6F70" w:rsidRPr="008D612A">
        <w:rPr>
          <w:color w:val="auto"/>
        </w:rPr>
        <w:t xml:space="preserve">he service does not have documented processes, procedures or guidelines to manage consumer assessment, care planning, review and reassessment. </w:t>
      </w:r>
      <w:r w:rsidRPr="008D612A">
        <w:rPr>
          <w:color w:val="auto"/>
        </w:rPr>
        <w:t>During interviews with the Assessment Team s</w:t>
      </w:r>
      <w:r w:rsidR="004C6F70" w:rsidRPr="008D612A">
        <w:rPr>
          <w:color w:val="auto"/>
        </w:rPr>
        <w:t>taff did not demonstrate an understanding the Requirements, within the Quality Standards regarding consumer assessment and care planning.</w:t>
      </w:r>
    </w:p>
    <w:p w14:paraId="7E1CEE0F" w14:textId="17454CD0" w:rsidR="004C6F70" w:rsidRPr="008D612A" w:rsidRDefault="008D612A" w:rsidP="008D612A">
      <w:pPr>
        <w:pStyle w:val="ListBullet"/>
        <w:numPr>
          <w:ilvl w:val="0"/>
          <w:numId w:val="0"/>
        </w:numPr>
      </w:pPr>
      <w:r w:rsidRPr="008D612A">
        <w:t>The Assessment Team noted o</w:t>
      </w:r>
      <w:r w:rsidR="004C6F70" w:rsidRPr="008D612A">
        <w:t xml:space="preserve">f the </w:t>
      </w:r>
      <w:r w:rsidRPr="008D612A">
        <w:t>six</w:t>
      </w:r>
      <w:r w:rsidR="004C6F70" w:rsidRPr="008D612A">
        <w:t xml:space="preserve"> HCP files reviewed one consumer ha</w:t>
      </w:r>
      <w:r w:rsidRPr="008D612A">
        <w:t>d</w:t>
      </w:r>
      <w:r w:rsidR="004C6F70" w:rsidRPr="008D612A">
        <w:t xml:space="preserve"> not had an assessment conducted on entry to the service.</w:t>
      </w:r>
      <w:r w:rsidRPr="008D612A">
        <w:t xml:space="preserve"> The Assessment Team noted a</w:t>
      </w:r>
      <w:r w:rsidR="004C6F70" w:rsidRPr="008D612A">
        <w:t xml:space="preserve"> further </w:t>
      </w:r>
      <w:r w:rsidRPr="008D612A">
        <w:t>five</w:t>
      </w:r>
      <w:r w:rsidR="004C6F70" w:rsidRPr="008D612A">
        <w:t xml:space="preserve"> consumer files were incomplete of information such as the pre-home risk screening tool, and not all domains have been populated such as diversity, social and community networks, health management including medicines, nutrition and swallowing, vision, hearing and cognition. </w:t>
      </w:r>
    </w:p>
    <w:p w14:paraId="26A8E09C" w14:textId="369D84B4" w:rsidR="008D612A" w:rsidRPr="008D612A" w:rsidRDefault="008D612A" w:rsidP="008D612A">
      <w:pPr>
        <w:pStyle w:val="ListBullet"/>
        <w:numPr>
          <w:ilvl w:val="0"/>
          <w:numId w:val="0"/>
        </w:numPr>
        <w:rPr>
          <w:bCs/>
        </w:rPr>
      </w:pPr>
      <w:r w:rsidRPr="008D612A">
        <w:t>Evidence analysed by the Assessment Team showed t</w:t>
      </w:r>
      <w:r w:rsidR="004C6F70" w:rsidRPr="008D612A">
        <w:t xml:space="preserve">he service does not conduct assessments to determine the risk to the organisation or consumer, </w:t>
      </w:r>
      <w:r w:rsidR="004C6F70" w:rsidRPr="008D612A">
        <w:rPr>
          <w:bCs/>
        </w:rPr>
        <w:t>such as incidents and wounds.</w:t>
      </w:r>
      <w:r w:rsidRPr="008D612A">
        <w:rPr>
          <w:bCs/>
        </w:rPr>
        <w:t xml:space="preserve"> Further evidence analysed showed </w:t>
      </w:r>
      <w:r w:rsidRPr="008D612A">
        <w:t>the consumer care plans do not include information gathered from their initial assessment.</w:t>
      </w:r>
    </w:p>
    <w:p w14:paraId="268EE9B6" w14:textId="3B80A9BA" w:rsidR="00447DE3" w:rsidRPr="008D612A" w:rsidRDefault="008D612A" w:rsidP="008D612A">
      <w:pPr>
        <w:pStyle w:val="ListBullet"/>
        <w:numPr>
          <w:ilvl w:val="0"/>
          <w:numId w:val="0"/>
        </w:numPr>
      </w:pPr>
      <w:r w:rsidRPr="008D612A">
        <w:t>Consumer C</w:t>
      </w:r>
      <w:r w:rsidR="004C6F70" w:rsidRPr="008D612A">
        <w:t xml:space="preserve"> (HCP L4) entered the service on 24 November 2020. </w:t>
      </w:r>
      <w:r w:rsidRPr="008D612A">
        <w:t>The Assessment Team noted w</w:t>
      </w:r>
      <w:r w:rsidR="004C6F70" w:rsidRPr="008D612A">
        <w:t xml:space="preserve">hile there is evidence that the co-ordinator attended </w:t>
      </w:r>
      <w:r w:rsidRPr="008D612A">
        <w:t>Consumer C’s</w:t>
      </w:r>
      <w:r w:rsidR="004C6F70" w:rsidRPr="008D612A">
        <w:t xml:space="preserve"> home on 3 December 2020</w:t>
      </w:r>
      <w:r w:rsidRPr="008D612A">
        <w:t>,</w:t>
      </w:r>
      <w:r w:rsidR="004C6F70" w:rsidRPr="008D612A">
        <w:t xml:space="preserve"> to sign the entry agreement and offer the Charter of Rights, </w:t>
      </w:r>
      <w:r w:rsidRPr="008D612A">
        <w:t xml:space="preserve">evidence analysed by the Assessment Team showed </w:t>
      </w:r>
      <w:r w:rsidR="004C6F70" w:rsidRPr="008D612A">
        <w:t>no assessment was completed. As a result,</w:t>
      </w:r>
      <w:r>
        <w:t xml:space="preserve"> the Assessment Team noted</w:t>
      </w:r>
      <w:r w:rsidR="004C6F70" w:rsidRPr="008D612A">
        <w:t xml:space="preserve"> no information regarding his needs and preferences were recorded.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478C0" w14:paraId="551FF785" w14:textId="77777777" w:rsidTr="00447DE3">
        <w:tc>
          <w:tcPr>
            <w:tcW w:w="4531" w:type="dxa"/>
            <w:shd w:val="clear" w:color="auto" w:fill="E7E6E6" w:themeFill="background2"/>
          </w:tcPr>
          <w:p w14:paraId="53A8C328" w14:textId="77777777" w:rsidR="00447DE3" w:rsidRPr="002B61BB" w:rsidRDefault="00AC3673" w:rsidP="00447DE3">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0C53BFC8" w14:textId="77777777" w:rsidR="00447DE3" w:rsidRPr="002B61BB" w:rsidRDefault="00AC3673" w:rsidP="00447DE3">
            <w:pPr>
              <w:pStyle w:val="Heading3"/>
              <w:spacing w:before="120" w:after="0"/>
              <w:outlineLvl w:val="2"/>
            </w:pPr>
            <w:r w:rsidRPr="002B61BB">
              <w:t xml:space="preserve">HCP   </w:t>
            </w:r>
          </w:p>
        </w:tc>
        <w:tc>
          <w:tcPr>
            <w:tcW w:w="3548" w:type="dxa"/>
            <w:shd w:val="clear" w:color="auto" w:fill="E7E6E6" w:themeFill="background2"/>
          </w:tcPr>
          <w:p w14:paraId="03F124DD" w14:textId="5182F33F" w:rsidR="00447DE3" w:rsidRPr="00646285" w:rsidRDefault="00AC3673" w:rsidP="00447DE3">
            <w:pPr>
              <w:pStyle w:val="Heading3"/>
              <w:spacing w:before="120" w:after="0"/>
              <w:jc w:val="right"/>
              <w:outlineLvl w:val="2"/>
            </w:pPr>
            <w:r w:rsidRPr="00646285">
              <w:rPr>
                <w:szCs w:val="26"/>
              </w:rPr>
              <w:t>Not Compliant</w:t>
            </w:r>
          </w:p>
        </w:tc>
      </w:tr>
      <w:tr w:rsidR="00D478C0" w14:paraId="7997BA59" w14:textId="77777777" w:rsidTr="00447DE3">
        <w:tc>
          <w:tcPr>
            <w:tcW w:w="4531" w:type="dxa"/>
            <w:shd w:val="clear" w:color="auto" w:fill="E7E6E6" w:themeFill="background2"/>
          </w:tcPr>
          <w:p w14:paraId="46677CDD" w14:textId="77777777" w:rsidR="00447DE3" w:rsidRPr="002B61BB" w:rsidRDefault="00447DE3" w:rsidP="00447DE3">
            <w:pPr>
              <w:pStyle w:val="Heading3"/>
              <w:spacing w:before="0" w:after="0"/>
              <w:outlineLvl w:val="2"/>
            </w:pPr>
          </w:p>
        </w:tc>
        <w:tc>
          <w:tcPr>
            <w:tcW w:w="993" w:type="dxa"/>
            <w:shd w:val="clear" w:color="auto" w:fill="E7E6E6" w:themeFill="background2"/>
          </w:tcPr>
          <w:p w14:paraId="0B2DF212" w14:textId="77777777" w:rsidR="00447DE3" w:rsidRPr="002B61BB" w:rsidRDefault="00AC3673" w:rsidP="00447DE3">
            <w:pPr>
              <w:pStyle w:val="Heading3"/>
              <w:spacing w:before="0" w:after="0"/>
              <w:outlineLvl w:val="2"/>
            </w:pPr>
            <w:r w:rsidRPr="002B61BB">
              <w:t xml:space="preserve">CHSP </w:t>
            </w:r>
          </w:p>
        </w:tc>
        <w:tc>
          <w:tcPr>
            <w:tcW w:w="3548" w:type="dxa"/>
            <w:shd w:val="clear" w:color="auto" w:fill="E7E6E6" w:themeFill="background2"/>
          </w:tcPr>
          <w:p w14:paraId="7CAC5076" w14:textId="27BAA429" w:rsidR="00447DE3" w:rsidRPr="00646285" w:rsidRDefault="00AC3673" w:rsidP="00447DE3">
            <w:pPr>
              <w:pStyle w:val="Heading3"/>
              <w:spacing w:before="0" w:after="0"/>
              <w:jc w:val="right"/>
              <w:outlineLvl w:val="2"/>
            </w:pPr>
            <w:r w:rsidRPr="00646285">
              <w:rPr>
                <w:szCs w:val="26"/>
              </w:rPr>
              <w:t>Not Compliant</w:t>
            </w:r>
          </w:p>
        </w:tc>
      </w:tr>
    </w:tbl>
    <w:p w14:paraId="4CD4CF5C" w14:textId="77777777" w:rsidR="00447DE3" w:rsidRDefault="00AC3673" w:rsidP="00447DE3">
      <w:pPr>
        <w:rPr>
          <w:i/>
        </w:rPr>
      </w:pPr>
      <w:r w:rsidRPr="008D114F">
        <w:rPr>
          <w:i/>
        </w:rPr>
        <w:t>Assessment and planning identifies and addresses the consumer’s current needs, goals and preferences, including advance care planning and end of life planning if the consumer wishes.</w:t>
      </w:r>
    </w:p>
    <w:p w14:paraId="18EBF9E1" w14:textId="7A78CCD2" w:rsidR="004571B5" w:rsidRDefault="004571B5" w:rsidP="001A1D5E">
      <w:pPr>
        <w:spacing w:before="120" w:after="240"/>
        <w:rPr>
          <w:b/>
        </w:rPr>
      </w:pPr>
      <w:r w:rsidRPr="004571B5">
        <w:rPr>
          <w:b/>
        </w:rPr>
        <w:t>CHSP</w:t>
      </w:r>
    </w:p>
    <w:p w14:paraId="2F4538B7" w14:textId="37BD4205" w:rsidR="004571B5" w:rsidRDefault="004571B5" w:rsidP="001A1D5E">
      <w:pPr>
        <w:spacing w:before="120" w:after="240"/>
      </w:pPr>
      <w:r>
        <w:t xml:space="preserve">The Assessment Team analysed evidence and noted four of four files reviewed for the CHSP program did not include information to prompt or record consumer advanced care or end of life plans including </w:t>
      </w:r>
      <w:r w:rsidR="001A1D5E">
        <w:t>Consumer A</w:t>
      </w:r>
      <w:r w:rsidRPr="001766E8">
        <w:t xml:space="preserve"> (CHSP)</w:t>
      </w:r>
      <w:r>
        <w:t>,</w:t>
      </w:r>
      <w:r w:rsidRPr="001766E8">
        <w:t xml:space="preserve"> </w:t>
      </w:r>
      <w:r w:rsidR="004F5DD7">
        <w:t>Consumer</w:t>
      </w:r>
      <w:r w:rsidR="001A1D5E">
        <w:t xml:space="preserve"> B</w:t>
      </w:r>
      <w:r w:rsidRPr="00467021">
        <w:t xml:space="preserve"> </w:t>
      </w:r>
      <w:r>
        <w:t xml:space="preserve">(CHSP) </w:t>
      </w:r>
      <w:r w:rsidR="004F5DD7">
        <w:t>Consumer</w:t>
      </w:r>
      <w:r w:rsidR="001A1D5E">
        <w:t xml:space="preserve"> D</w:t>
      </w:r>
      <w:r>
        <w:t xml:space="preserve"> (CHSP) and </w:t>
      </w:r>
      <w:r w:rsidR="001A1D5E">
        <w:t>Consumer E</w:t>
      </w:r>
      <w:r>
        <w:t xml:space="preserve"> (CHSP).</w:t>
      </w:r>
    </w:p>
    <w:p w14:paraId="0D9D7F14" w14:textId="4450B3CB" w:rsidR="004571B5" w:rsidRPr="001A1D5E" w:rsidRDefault="001A1D5E" w:rsidP="001A1D5E">
      <w:pPr>
        <w:spacing w:before="120" w:after="240"/>
        <w:rPr>
          <w:color w:val="000000" w:themeColor="text1"/>
          <w:szCs w:val="22"/>
        </w:rPr>
      </w:pPr>
      <w:r>
        <w:rPr>
          <w:color w:val="000000" w:themeColor="text1"/>
          <w:szCs w:val="22"/>
        </w:rPr>
        <w:lastRenderedPageBreak/>
        <w:t>The Assessment Team analysed evidence which showed t</w:t>
      </w:r>
      <w:r w:rsidR="004571B5" w:rsidRPr="001A1D5E">
        <w:rPr>
          <w:color w:val="000000" w:themeColor="text1"/>
          <w:szCs w:val="22"/>
        </w:rPr>
        <w:t>he service does not re-assess or update consumer care plans post an incident or discharge from hospital.</w:t>
      </w:r>
    </w:p>
    <w:p w14:paraId="312FF6AF" w14:textId="77777777" w:rsidR="001A1D5E" w:rsidRDefault="001A1D5E" w:rsidP="001A1D5E">
      <w:pPr>
        <w:spacing w:before="120" w:after="240"/>
        <w:rPr>
          <w:color w:val="000000" w:themeColor="text1"/>
          <w:szCs w:val="22"/>
        </w:rPr>
      </w:pPr>
      <w:r>
        <w:rPr>
          <w:color w:val="000000" w:themeColor="text1"/>
          <w:szCs w:val="22"/>
        </w:rPr>
        <w:t>The Assessment Team analysed evidence which showed t</w:t>
      </w:r>
      <w:r w:rsidR="004571B5" w:rsidRPr="001A1D5E">
        <w:rPr>
          <w:color w:val="000000" w:themeColor="text1"/>
          <w:szCs w:val="22"/>
        </w:rPr>
        <w:t>he service does not have a policy or procedure that deals with consumer advance care planning or end of life wishes.</w:t>
      </w:r>
    </w:p>
    <w:p w14:paraId="37B7A2CE" w14:textId="074153B0" w:rsidR="004571B5" w:rsidRPr="001A1D5E" w:rsidRDefault="001A1D5E" w:rsidP="001A1D5E">
      <w:pPr>
        <w:spacing w:before="120" w:after="240"/>
        <w:rPr>
          <w:color w:val="000000" w:themeColor="text1"/>
          <w:szCs w:val="22"/>
        </w:rPr>
      </w:pPr>
      <w:r>
        <w:rPr>
          <w:color w:val="auto"/>
          <w:szCs w:val="22"/>
        </w:rPr>
        <w:t>Evidence analysed by the Assessment Team showed s</w:t>
      </w:r>
      <w:r w:rsidR="004571B5" w:rsidRPr="001A1D5E">
        <w:rPr>
          <w:color w:val="auto"/>
          <w:szCs w:val="22"/>
        </w:rPr>
        <w:t>taff have not participated in training for consumer advance care planning or end of life wishes.</w:t>
      </w:r>
      <w:r>
        <w:rPr>
          <w:color w:val="auto"/>
          <w:szCs w:val="22"/>
        </w:rPr>
        <w:t xml:space="preserve"> During interviews with the Assessment Team </w:t>
      </w:r>
      <w:r w:rsidR="004571B5" w:rsidRPr="001A1D5E">
        <w:rPr>
          <w:color w:val="000000" w:themeColor="text1"/>
        </w:rPr>
        <w:t>Management s</w:t>
      </w:r>
      <w:r>
        <w:rPr>
          <w:color w:val="000000" w:themeColor="text1"/>
        </w:rPr>
        <w:t xml:space="preserve">tated </w:t>
      </w:r>
      <w:r w:rsidR="004571B5" w:rsidRPr="001A1D5E">
        <w:rPr>
          <w:color w:val="000000" w:themeColor="text1"/>
        </w:rPr>
        <w:t>the service</w:t>
      </w:r>
      <w:r>
        <w:rPr>
          <w:color w:val="000000" w:themeColor="text1"/>
        </w:rPr>
        <w:t>s</w:t>
      </w:r>
      <w:r w:rsidR="004571B5" w:rsidRPr="001A1D5E">
        <w:rPr>
          <w:color w:val="000000" w:themeColor="text1"/>
        </w:rPr>
        <w:t xml:space="preserve"> continuous improvement plan notes awareness by the service of the need to introduce advanced care planning and end of life processes and procedures to support consumers.</w:t>
      </w:r>
    </w:p>
    <w:p w14:paraId="7C968E6B" w14:textId="616B0C32" w:rsidR="001A1D5E" w:rsidRPr="001A1D5E" w:rsidRDefault="001A1D5E" w:rsidP="001A1D5E">
      <w:pPr>
        <w:rPr>
          <w:b/>
        </w:rPr>
      </w:pPr>
      <w:r w:rsidRPr="001A1D5E">
        <w:rPr>
          <w:b/>
        </w:rPr>
        <w:t>HCP</w:t>
      </w:r>
    </w:p>
    <w:p w14:paraId="67BBD989" w14:textId="623BD556" w:rsidR="001A1D5E" w:rsidRPr="00F37AEA" w:rsidRDefault="008C4931" w:rsidP="001A1D5E">
      <w:pPr>
        <w:rPr>
          <w:color w:val="auto"/>
        </w:rPr>
      </w:pPr>
      <w:r w:rsidRPr="00F37AEA">
        <w:rPr>
          <w:color w:val="auto"/>
        </w:rPr>
        <w:t>Evidence analysed by the Assessment Team showed t</w:t>
      </w:r>
      <w:r w:rsidR="001A1D5E" w:rsidRPr="00F37AEA">
        <w:rPr>
          <w:color w:val="auto"/>
        </w:rPr>
        <w:t>he service was unable to demonstrate it has processes and procedures to identify and address consumer</w:t>
      </w:r>
      <w:r w:rsidRPr="00F37AEA">
        <w:rPr>
          <w:color w:val="auto"/>
        </w:rPr>
        <w:t>s</w:t>
      </w:r>
      <w:r w:rsidR="001A1D5E" w:rsidRPr="00F37AEA">
        <w:rPr>
          <w:color w:val="auto"/>
        </w:rPr>
        <w:t xml:space="preserve"> current needs, goals and preferences. </w:t>
      </w:r>
      <w:r w:rsidR="00F37AEA" w:rsidRPr="00F37AEA">
        <w:rPr>
          <w:color w:val="auto"/>
        </w:rPr>
        <w:t>Evidence analysed by the Assessment Team showed t</w:t>
      </w:r>
      <w:r w:rsidR="001A1D5E" w:rsidRPr="00F37AEA">
        <w:rPr>
          <w:color w:val="auto"/>
        </w:rPr>
        <w:t xml:space="preserve">he service does not have initial or on-going processes or procedures to prompt and record advance care planning or end of life wishes with consumers and/or representatives. </w:t>
      </w:r>
    </w:p>
    <w:p w14:paraId="2C9548D1" w14:textId="783027CB" w:rsidR="001A1D5E" w:rsidRPr="003C46DA" w:rsidRDefault="00F37AEA" w:rsidP="001A1D5E">
      <w:pPr>
        <w:rPr>
          <w:color w:val="auto"/>
        </w:rPr>
      </w:pPr>
      <w:r w:rsidRPr="003C46DA">
        <w:rPr>
          <w:color w:val="auto"/>
        </w:rPr>
        <w:t>Evidence analysed by the Assessment Team showed s</w:t>
      </w:r>
      <w:r w:rsidR="001A1D5E" w:rsidRPr="003C46DA">
        <w:rPr>
          <w:color w:val="auto"/>
        </w:rPr>
        <w:t xml:space="preserve">ix of </w:t>
      </w:r>
      <w:r w:rsidRPr="003C46DA">
        <w:rPr>
          <w:color w:val="auto"/>
        </w:rPr>
        <w:t>six</w:t>
      </w:r>
      <w:r w:rsidR="001A1D5E" w:rsidRPr="003C46DA">
        <w:rPr>
          <w:color w:val="auto"/>
        </w:rPr>
        <w:t xml:space="preserve"> files reviewed for the HCP program did not include information to prompt or record consumer advanced care or end of life plans including </w:t>
      </w:r>
      <w:r w:rsidRPr="003C46DA">
        <w:rPr>
          <w:color w:val="auto"/>
        </w:rPr>
        <w:t>Consumer E</w:t>
      </w:r>
      <w:r w:rsidR="001A1D5E" w:rsidRPr="003C46DA">
        <w:rPr>
          <w:color w:val="auto"/>
        </w:rPr>
        <w:t xml:space="preserve"> (HCP L4), </w:t>
      </w:r>
      <w:r w:rsidRPr="003C46DA">
        <w:rPr>
          <w:color w:val="auto"/>
        </w:rPr>
        <w:t>Consumer F</w:t>
      </w:r>
      <w:r w:rsidR="001A1D5E" w:rsidRPr="003C46DA">
        <w:rPr>
          <w:color w:val="auto"/>
        </w:rPr>
        <w:t xml:space="preserve"> (HCPL4), </w:t>
      </w:r>
      <w:r w:rsidRPr="003C46DA">
        <w:rPr>
          <w:color w:val="auto"/>
        </w:rPr>
        <w:t xml:space="preserve">Consumer </w:t>
      </w:r>
      <w:r w:rsidR="004F5DD7" w:rsidRPr="003C46DA">
        <w:rPr>
          <w:color w:val="auto"/>
        </w:rPr>
        <w:t>G (</w:t>
      </w:r>
      <w:r w:rsidR="001A1D5E" w:rsidRPr="003C46DA">
        <w:rPr>
          <w:color w:val="auto"/>
        </w:rPr>
        <w:t xml:space="preserve">HCP L4) and </w:t>
      </w:r>
      <w:r w:rsidRPr="003C46DA">
        <w:rPr>
          <w:color w:val="auto"/>
        </w:rPr>
        <w:t>Consumer H</w:t>
      </w:r>
      <w:r w:rsidR="001A1D5E" w:rsidRPr="003C46DA">
        <w:rPr>
          <w:color w:val="auto"/>
        </w:rPr>
        <w:t xml:space="preserve"> (HCPL4). </w:t>
      </w:r>
      <w:r w:rsidR="003C46DA" w:rsidRPr="003C46DA">
        <w:rPr>
          <w:color w:val="auto"/>
        </w:rPr>
        <w:t>The Assessment Team analysed evidence and found:</w:t>
      </w:r>
    </w:p>
    <w:p w14:paraId="761750EA" w14:textId="32D8B59B" w:rsidR="001A1D5E" w:rsidRPr="00303B5C" w:rsidRDefault="001A1D5E" w:rsidP="001A1D5E">
      <w:pPr>
        <w:pStyle w:val="ListParagraph"/>
        <w:numPr>
          <w:ilvl w:val="0"/>
          <w:numId w:val="40"/>
        </w:numPr>
        <w:spacing w:before="60" w:after="60"/>
        <w:rPr>
          <w:color w:val="auto"/>
          <w:szCs w:val="22"/>
        </w:rPr>
      </w:pPr>
      <w:r w:rsidRPr="00303B5C">
        <w:rPr>
          <w:color w:val="auto"/>
          <w:szCs w:val="22"/>
        </w:rPr>
        <w:t>The service does not re-</w:t>
      </w:r>
      <w:r w:rsidR="004F5DD7" w:rsidRPr="00303B5C">
        <w:rPr>
          <w:color w:val="auto"/>
          <w:szCs w:val="22"/>
        </w:rPr>
        <w:t>assess,</w:t>
      </w:r>
      <w:r w:rsidRPr="00303B5C">
        <w:rPr>
          <w:color w:val="auto"/>
          <w:szCs w:val="22"/>
        </w:rPr>
        <w:t xml:space="preserve"> or update consumer care plans post an incident or discharge from hospital.</w:t>
      </w:r>
    </w:p>
    <w:p w14:paraId="77881CC9" w14:textId="77777777" w:rsidR="001A1D5E" w:rsidRPr="00303B5C" w:rsidRDefault="001A1D5E" w:rsidP="001A1D5E">
      <w:pPr>
        <w:pStyle w:val="ListParagraph"/>
        <w:numPr>
          <w:ilvl w:val="0"/>
          <w:numId w:val="40"/>
        </w:numPr>
        <w:spacing w:before="60" w:after="60"/>
        <w:rPr>
          <w:color w:val="auto"/>
          <w:szCs w:val="22"/>
        </w:rPr>
      </w:pPr>
      <w:r w:rsidRPr="00303B5C">
        <w:rPr>
          <w:color w:val="auto"/>
          <w:szCs w:val="22"/>
        </w:rPr>
        <w:t>The service does not have a policy or procedure that deals with consumer advance care planning or end of life wishes.</w:t>
      </w:r>
    </w:p>
    <w:p w14:paraId="3BC54DEB" w14:textId="7ACDB743" w:rsidR="001A1D5E" w:rsidRPr="00303B5C" w:rsidRDefault="001A1D5E" w:rsidP="001A1D5E">
      <w:pPr>
        <w:pStyle w:val="ListParagraph"/>
        <w:numPr>
          <w:ilvl w:val="0"/>
          <w:numId w:val="40"/>
        </w:numPr>
        <w:spacing w:before="60" w:after="60"/>
        <w:rPr>
          <w:color w:val="auto"/>
        </w:rPr>
      </w:pPr>
      <w:r w:rsidRPr="00303B5C">
        <w:rPr>
          <w:color w:val="auto"/>
        </w:rPr>
        <w:t xml:space="preserve">Management </w:t>
      </w:r>
      <w:r w:rsidR="00303B5C" w:rsidRPr="00303B5C">
        <w:rPr>
          <w:color w:val="auto"/>
        </w:rPr>
        <w:t>stated</w:t>
      </w:r>
      <w:r w:rsidRPr="00303B5C">
        <w:rPr>
          <w:color w:val="auto"/>
        </w:rPr>
        <w:t xml:space="preserve"> they give consumers and/or representatives information brochures, although they would strengthen this component of consumers initial assessment to the service.</w:t>
      </w:r>
    </w:p>
    <w:p w14:paraId="1B4B16CD" w14:textId="77777777" w:rsidR="001A1D5E" w:rsidRPr="00303B5C" w:rsidRDefault="001A1D5E" w:rsidP="001A1D5E">
      <w:pPr>
        <w:pStyle w:val="ListParagraph"/>
        <w:numPr>
          <w:ilvl w:val="0"/>
          <w:numId w:val="40"/>
        </w:numPr>
        <w:spacing w:before="60" w:after="60"/>
        <w:rPr>
          <w:color w:val="auto"/>
        </w:rPr>
      </w:pPr>
      <w:r w:rsidRPr="00303B5C">
        <w:rPr>
          <w:color w:val="auto"/>
          <w:shd w:val="clear" w:color="auto" w:fill="FFFFFF"/>
        </w:rPr>
        <w:t>The Assessment Team reviewed the service August 2021 newsletter and noted the advertising of an end of life information session namely, ‘Dying to Know Day’.</w:t>
      </w:r>
    </w:p>
    <w:p w14:paraId="2AB67590" w14:textId="77777777" w:rsidR="001A1D5E" w:rsidRPr="00303B5C" w:rsidRDefault="001A1D5E" w:rsidP="001A1D5E">
      <w:pPr>
        <w:pStyle w:val="ListParagraph"/>
        <w:numPr>
          <w:ilvl w:val="0"/>
          <w:numId w:val="40"/>
        </w:numPr>
        <w:spacing w:before="60" w:after="60"/>
        <w:rPr>
          <w:color w:val="auto"/>
          <w:szCs w:val="22"/>
        </w:rPr>
      </w:pPr>
      <w:r w:rsidRPr="00303B5C">
        <w:rPr>
          <w:color w:val="auto"/>
          <w:szCs w:val="22"/>
        </w:rPr>
        <w:t>Staff have not participated in training for consumer advance care planning or end of life wishes.</w:t>
      </w:r>
    </w:p>
    <w:p w14:paraId="41B7D18D" w14:textId="1463852C" w:rsidR="001A1D5E" w:rsidRDefault="001A1D5E" w:rsidP="004571B5">
      <w:pPr>
        <w:pStyle w:val="ListParagraph"/>
        <w:numPr>
          <w:ilvl w:val="0"/>
          <w:numId w:val="40"/>
        </w:numPr>
        <w:spacing w:before="60" w:after="60"/>
        <w:rPr>
          <w:color w:val="auto"/>
        </w:rPr>
      </w:pPr>
      <w:r w:rsidRPr="00303B5C">
        <w:rPr>
          <w:color w:val="auto"/>
        </w:rPr>
        <w:t>Management said and the service continuous improvement plan notes awareness by the service of the need to introduce advanced care planning and end of life processes and procedures to support consumers</w:t>
      </w:r>
      <w:r w:rsidR="00303B5C">
        <w:rPr>
          <w:color w:val="auto"/>
        </w:rPr>
        <w:t>.</w:t>
      </w:r>
    </w:p>
    <w:p w14:paraId="776665FC" w14:textId="3AD15924" w:rsidR="004571B5" w:rsidRPr="00303B5C" w:rsidRDefault="00303B5C" w:rsidP="00303B5C">
      <w:pPr>
        <w:spacing w:before="120" w:after="240"/>
      </w:pPr>
      <w:r>
        <w:t xml:space="preserve">For further information and evidence refer to </w:t>
      </w:r>
      <w:r w:rsidRPr="00B038F9">
        <w:t>Requirement 2</w:t>
      </w:r>
      <w:r>
        <w:t>(</w:t>
      </w:r>
      <w:r w:rsidRPr="00B038F9">
        <w:t>3</w:t>
      </w:r>
      <w:r>
        <w:t>)</w:t>
      </w:r>
      <w:r w:rsidRPr="00B038F9">
        <w:t>(a)</w:t>
      </w:r>
      <w: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478C0" w14:paraId="072B5D24" w14:textId="77777777" w:rsidTr="00447DE3">
        <w:tc>
          <w:tcPr>
            <w:tcW w:w="4531" w:type="dxa"/>
            <w:shd w:val="clear" w:color="auto" w:fill="E7E6E6" w:themeFill="background2"/>
          </w:tcPr>
          <w:p w14:paraId="0186E9C5" w14:textId="77777777" w:rsidR="00447DE3" w:rsidRPr="002B61BB" w:rsidRDefault="00AC3673" w:rsidP="00447DE3">
            <w:pPr>
              <w:pStyle w:val="Heading3"/>
              <w:spacing w:before="120" w:after="0"/>
              <w:ind w:hanging="106"/>
              <w:outlineLvl w:val="2"/>
            </w:pPr>
            <w:r w:rsidRPr="00163FEE">
              <w:lastRenderedPageBreak/>
              <w:t xml:space="preserve">Requirement </w:t>
            </w:r>
            <w:r>
              <w:t>2</w:t>
            </w:r>
            <w:r w:rsidRPr="00163FEE">
              <w:t>(3)(</w:t>
            </w:r>
            <w:r>
              <w:t>c</w:t>
            </w:r>
            <w:r w:rsidRPr="00163FEE">
              <w:t>)</w:t>
            </w:r>
          </w:p>
        </w:tc>
        <w:tc>
          <w:tcPr>
            <w:tcW w:w="993" w:type="dxa"/>
            <w:shd w:val="clear" w:color="auto" w:fill="E7E6E6" w:themeFill="background2"/>
          </w:tcPr>
          <w:p w14:paraId="2FC2DEA5" w14:textId="77777777" w:rsidR="00447DE3" w:rsidRPr="002B61BB" w:rsidRDefault="00AC3673" w:rsidP="00447DE3">
            <w:pPr>
              <w:pStyle w:val="Heading3"/>
              <w:spacing w:before="120" w:after="0"/>
              <w:outlineLvl w:val="2"/>
            </w:pPr>
            <w:r w:rsidRPr="002B61BB">
              <w:t xml:space="preserve">HCP   </w:t>
            </w:r>
          </w:p>
        </w:tc>
        <w:tc>
          <w:tcPr>
            <w:tcW w:w="3548" w:type="dxa"/>
            <w:shd w:val="clear" w:color="auto" w:fill="E7E6E6" w:themeFill="background2"/>
          </w:tcPr>
          <w:p w14:paraId="61E41CA2" w14:textId="0C5596C5" w:rsidR="00447DE3" w:rsidRPr="00303B5C" w:rsidRDefault="00AC3673" w:rsidP="00447DE3">
            <w:pPr>
              <w:pStyle w:val="Heading3"/>
              <w:spacing w:before="120" w:after="0"/>
              <w:jc w:val="right"/>
              <w:outlineLvl w:val="2"/>
            </w:pPr>
            <w:r w:rsidRPr="00303B5C">
              <w:rPr>
                <w:szCs w:val="26"/>
              </w:rPr>
              <w:t>Compliant</w:t>
            </w:r>
          </w:p>
        </w:tc>
      </w:tr>
      <w:tr w:rsidR="00D478C0" w14:paraId="5DB7F3CC" w14:textId="77777777" w:rsidTr="00447DE3">
        <w:tc>
          <w:tcPr>
            <w:tcW w:w="4531" w:type="dxa"/>
            <w:shd w:val="clear" w:color="auto" w:fill="E7E6E6" w:themeFill="background2"/>
          </w:tcPr>
          <w:p w14:paraId="25A0E7A0" w14:textId="77777777" w:rsidR="00447DE3" w:rsidRPr="002B61BB" w:rsidRDefault="00447DE3" w:rsidP="00447DE3">
            <w:pPr>
              <w:pStyle w:val="Heading3"/>
              <w:spacing w:before="0" w:after="0"/>
              <w:outlineLvl w:val="2"/>
            </w:pPr>
          </w:p>
        </w:tc>
        <w:tc>
          <w:tcPr>
            <w:tcW w:w="993" w:type="dxa"/>
            <w:shd w:val="clear" w:color="auto" w:fill="E7E6E6" w:themeFill="background2"/>
          </w:tcPr>
          <w:p w14:paraId="28E2ABC9" w14:textId="77777777" w:rsidR="00447DE3" w:rsidRPr="002B61BB" w:rsidRDefault="00AC3673" w:rsidP="00447DE3">
            <w:pPr>
              <w:pStyle w:val="Heading3"/>
              <w:spacing w:before="0" w:after="0"/>
              <w:outlineLvl w:val="2"/>
            </w:pPr>
            <w:r w:rsidRPr="002B61BB">
              <w:t xml:space="preserve">CHSP </w:t>
            </w:r>
          </w:p>
        </w:tc>
        <w:tc>
          <w:tcPr>
            <w:tcW w:w="3548" w:type="dxa"/>
            <w:shd w:val="clear" w:color="auto" w:fill="E7E6E6" w:themeFill="background2"/>
          </w:tcPr>
          <w:p w14:paraId="1AE4FC83" w14:textId="74B4707D" w:rsidR="00447DE3" w:rsidRPr="00303B5C" w:rsidRDefault="00AC3673" w:rsidP="00447DE3">
            <w:pPr>
              <w:pStyle w:val="Heading3"/>
              <w:spacing w:before="0" w:after="0"/>
              <w:jc w:val="right"/>
              <w:outlineLvl w:val="2"/>
            </w:pPr>
            <w:r w:rsidRPr="00303B5C">
              <w:rPr>
                <w:szCs w:val="26"/>
              </w:rPr>
              <w:t>Compliant</w:t>
            </w:r>
          </w:p>
        </w:tc>
      </w:tr>
    </w:tbl>
    <w:p w14:paraId="7510BA83" w14:textId="77777777" w:rsidR="00447DE3" w:rsidRPr="008D114F" w:rsidRDefault="00AC3673" w:rsidP="00447DE3">
      <w:pPr>
        <w:rPr>
          <w:i/>
        </w:rPr>
      </w:pPr>
      <w:r w:rsidRPr="008D114F">
        <w:rPr>
          <w:i/>
        </w:rPr>
        <w:t>The organisation demonstrates that assessment and planning:</w:t>
      </w:r>
    </w:p>
    <w:p w14:paraId="1DD038E4" w14:textId="77777777" w:rsidR="00447DE3" w:rsidRPr="008D114F" w:rsidRDefault="00AC3673" w:rsidP="00447DE3">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90AC9B8" w14:textId="63F4FD75" w:rsidR="00447DE3" w:rsidRPr="00303B5C" w:rsidRDefault="00AC3673" w:rsidP="00D421A3">
      <w:pPr>
        <w:numPr>
          <w:ilvl w:val="0"/>
          <w:numId w:val="23"/>
        </w:numPr>
        <w:tabs>
          <w:tab w:val="right" w:pos="9026"/>
        </w:tabs>
        <w:spacing w:before="0"/>
        <w:ind w:left="567" w:hanging="425"/>
        <w:outlineLvl w:val="4"/>
        <w:rPr>
          <w:i/>
        </w:rPr>
      </w:pPr>
      <w:r w:rsidRPr="008D114F">
        <w:rPr>
          <w:i/>
        </w:rPr>
        <w:t>includes other organisations, and individuals and providers of other care and services, that are involved in the care of the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478C0" w14:paraId="33FE5645" w14:textId="77777777" w:rsidTr="00447DE3">
        <w:tc>
          <w:tcPr>
            <w:tcW w:w="4531" w:type="dxa"/>
            <w:shd w:val="clear" w:color="auto" w:fill="E7E6E6" w:themeFill="background2"/>
          </w:tcPr>
          <w:p w14:paraId="5DE998F2" w14:textId="77777777" w:rsidR="00447DE3" w:rsidRPr="002B61BB" w:rsidRDefault="00AC3673" w:rsidP="00447DE3">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659D547A" w14:textId="77777777" w:rsidR="00447DE3" w:rsidRPr="002B61BB" w:rsidRDefault="00AC3673" w:rsidP="00447DE3">
            <w:pPr>
              <w:pStyle w:val="Heading3"/>
              <w:spacing w:before="120" w:after="0"/>
              <w:outlineLvl w:val="2"/>
            </w:pPr>
            <w:r w:rsidRPr="002B61BB">
              <w:t xml:space="preserve">HCP   </w:t>
            </w:r>
          </w:p>
        </w:tc>
        <w:tc>
          <w:tcPr>
            <w:tcW w:w="3548" w:type="dxa"/>
            <w:shd w:val="clear" w:color="auto" w:fill="E7E6E6" w:themeFill="background2"/>
          </w:tcPr>
          <w:p w14:paraId="5FBEC0FB" w14:textId="48AC63D8" w:rsidR="00447DE3" w:rsidRPr="00303B5C" w:rsidRDefault="00AC3673" w:rsidP="00447DE3">
            <w:pPr>
              <w:pStyle w:val="Heading3"/>
              <w:spacing w:before="120" w:after="0"/>
              <w:jc w:val="right"/>
              <w:outlineLvl w:val="2"/>
            </w:pPr>
            <w:r w:rsidRPr="00303B5C">
              <w:rPr>
                <w:szCs w:val="26"/>
              </w:rPr>
              <w:t>Compliant</w:t>
            </w:r>
          </w:p>
        </w:tc>
      </w:tr>
      <w:tr w:rsidR="00D478C0" w14:paraId="1AC17578" w14:textId="77777777" w:rsidTr="00447DE3">
        <w:tc>
          <w:tcPr>
            <w:tcW w:w="4531" w:type="dxa"/>
            <w:shd w:val="clear" w:color="auto" w:fill="E7E6E6" w:themeFill="background2"/>
          </w:tcPr>
          <w:p w14:paraId="3F405CEC" w14:textId="77777777" w:rsidR="00447DE3" w:rsidRPr="002B61BB" w:rsidRDefault="00447DE3" w:rsidP="00447DE3">
            <w:pPr>
              <w:pStyle w:val="Heading3"/>
              <w:spacing w:before="0" w:after="0"/>
              <w:outlineLvl w:val="2"/>
            </w:pPr>
          </w:p>
        </w:tc>
        <w:tc>
          <w:tcPr>
            <w:tcW w:w="993" w:type="dxa"/>
            <w:shd w:val="clear" w:color="auto" w:fill="E7E6E6" w:themeFill="background2"/>
          </w:tcPr>
          <w:p w14:paraId="2339AAFE" w14:textId="77777777" w:rsidR="00447DE3" w:rsidRPr="002B61BB" w:rsidRDefault="00AC3673" w:rsidP="00447DE3">
            <w:pPr>
              <w:pStyle w:val="Heading3"/>
              <w:spacing w:before="0" w:after="0"/>
              <w:outlineLvl w:val="2"/>
            </w:pPr>
            <w:r w:rsidRPr="002B61BB">
              <w:t xml:space="preserve">CHSP </w:t>
            </w:r>
          </w:p>
        </w:tc>
        <w:tc>
          <w:tcPr>
            <w:tcW w:w="3548" w:type="dxa"/>
            <w:shd w:val="clear" w:color="auto" w:fill="E7E6E6" w:themeFill="background2"/>
          </w:tcPr>
          <w:p w14:paraId="7661A345" w14:textId="187F365B" w:rsidR="00447DE3" w:rsidRPr="00303B5C" w:rsidRDefault="00AC3673" w:rsidP="00447DE3">
            <w:pPr>
              <w:pStyle w:val="Heading3"/>
              <w:spacing w:before="0" w:after="0"/>
              <w:jc w:val="right"/>
              <w:outlineLvl w:val="2"/>
            </w:pPr>
            <w:r w:rsidRPr="00303B5C">
              <w:rPr>
                <w:szCs w:val="26"/>
              </w:rPr>
              <w:t>Compliant</w:t>
            </w:r>
          </w:p>
        </w:tc>
      </w:tr>
    </w:tbl>
    <w:p w14:paraId="29C0C0E5" w14:textId="4C69E6A0" w:rsidR="00447DE3" w:rsidRPr="00303B5C" w:rsidRDefault="00AC3673" w:rsidP="00303B5C">
      <w:pPr>
        <w:rPr>
          <w:i/>
        </w:rPr>
      </w:pPr>
      <w:r w:rsidRPr="008D114F">
        <w:rPr>
          <w:i/>
        </w:rPr>
        <w:t>The outcomes of assessment and planning are effectively communicated to the consumer and documented in a care and services plan that is readily available to the consumer, and where care and services are provided.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478C0" w14:paraId="62AF56BC" w14:textId="77777777" w:rsidTr="00447DE3">
        <w:tc>
          <w:tcPr>
            <w:tcW w:w="4531" w:type="dxa"/>
            <w:shd w:val="clear" w:color="auto" w:fill="E7E6E6" w:themeFill="background2"/>
          </w:tcPr>
          <w:p w14:paraId="62B4D4DA" w14:textId="77777777" w:rsidR="00447DE3" w:rsidRPr="002B61BB" w:rsidRDefault="00AC3673" w:rsidP="00447DE3">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4E5689DC" w14:textId="77777777" w:rsidR="00447DE3" w:rsidRPr="002B61BB" w:rsidRDefault="00AC3673" w:rsidP="00447DE3">
            <w:pPr>
              <w:pStyle w:val="Heading3"/>
              <w:spacing w:before="120" w:after="0"/>
              <w:outlineLvl w:val="2"/>
            </w:pPr>
            <w:r w:rsidRPr="002B61BB">
              <w:t xml:space="preserve">HCP   </w:t>
            </w:r>
          </w:p>
        </w:tc>
        <w:tc>
          <w:tcPr>
            <w:tcW w:w="3548" w:type="dxa"/>
            <w:shd w:val="clear" w:color="auto" w:fill="E7E6E6" w:themeFill="background2"/>
          </w:tcPr>
          <w:p w14:paraId="68F38E84" w14:textId="15C15335" w:rsidR="00447DE3" w:rsidRPr="00303B5C" w:rsidRDefault="00AC3673" w:rsidP="00447DE3">
            <w:pPr>
              <w:pStyle w:val="Heading3"/>
              <w:spacing w:before="120" w:after="0"/>
              <w:jc w:val="right"/>
              <w:outlineLvl w:val="2"/>
            </w:pPr>
            <w:r w:rsidRPr="00303B5C">
              <w:rPr>
                <w:szCs w:val="26"/>
              </w:rPr>
              <w:t>Not Compliant</w:t>
            </w:r>
          </w:p>
        </w:tc>
      </w:tr>
      <w:tr w:rsidR="00D478C0" w14:paraId="4934BB91" w14:textId="77777777" w:rsidTr="00447DE3">
        <w:tc>
          <w:tcPr>
            <w:tcW w:w="4531" w:type="dxa"/>
            <w:shd w:val="clear" w:color="auto" w:fill="E7E6E6" w:themeFill="background2"/>
          </w:tcPr>
          <w:p w14:paraId="7B9F6301" w14:textId="77777777" w:rsidR="00447DE3" w:rsidRPr="002B61BB" w:rsidRDefault="00447DE3" w:rsidP="00447DE3">
            <w:pPr>
              <w:pStyle w:val="Heading3"/>
              <w:spacing w:before="0" w:after="0"/>
              <w:outlineLvl w:val="2"/>
            </w:pPr>
          </w:p>
        </w:tc>
        <w:tc>
          <w:tcPr>
            <w:tcW w:w="993" w:type="dxa"/>
            <w:shd w:val="clear" w:color="auto" w:fill="E7E6E6" w:themeFill="background2"/>
          </w:tcPr>
          <w:p w14:paraId="2CA60F1B" w14:textId="77777777" w:rsidR="00447DE3" w:rsidRPr="002B61BB" w:rsidRDefault="00AC3673" w:rsidP="00447DE3">
            <w:pPr>
              <w:pStyle w:val="Heading3"/>
              <w:spacing w:before="0" w:after="0"/>
              <w:outlineLvl w:val="2"/>
            </w:pPr>
            <w:r w:rsidRPr="002B61BB">
              <w:t xml:space="preserve">CHSP </w:t>
            </w:r>
          </w:p>
        </w:tc>
        <w:tc>
          <w:tcPr>
            <w:tcW w:w="3548" w:type="dxa"/>
            <w:shd w:val="clear" w:color="auto" w:fill="E7E6E6" w:themeFill="background2"/>
          </w:tcPr>
          <w:p w14:paraId="799E4E74" w14:textId="34A1CBE1" w:rsidR="00447DE3" w:rsidRPr="00303B5C" w:rsidRDefault="00AC3673" w:rsidP="00447DE3">
            <w:pPr>
              <w:pStyle w:val="Heading3"/>
              <w:spacing w:before="0" w:after="0"/>
              <w:jc w:val="right"/>
              <w:outlineLvl w:val="2"/>
            </w:pPr>
            <w:r w:rsidRPr="00303B5C">
              <w:rPr>
                <w:szCs w:val="26"/>
              </w:rPr>
              <w:t>Not Compliant</w:t>
            </w:r>
          </w:p>
        </w:tc>
      </w:tr>
    </w:tbl>
    <w:p w14:paraId="2058657B" w14:textId="598E3A6D" w:rsidR="00447DE3" w:rsidRPr="007B6DF9" w:rsidRDefault="00AC3673" w:rsidP="00447DE3">
      <w:pPr>
        <w:rPr>
          <w:i/>
        </w:rPr>
      </w:pPr>
      <w:r w:rsidRPr="008D114F">
        <w:rPr>
          <w:i/>
        </w:rPr>
        <w:t>Care and services are reviewed regularly for effectiveness, and when circumstances change or when incidents impact on the needs, goals or preferences of the consumer.</w:t>
      </w:r>
    </w:p>
    <w:p w14:paraId="37F58AC7" w14:textId="753E2B39" w:rsidR="007B6DF9" w:rsidRDefault="007B6DF9" w:rsidP="007B6DF9">
      <w:r>
        <w:t>Evidence analysed by the Assessment Team showed t</w:t>
      </w:r>
      <w:r w:rsidRPr="005B70EC">
        <w:t xml:space="preserve">he service was unable to demonstrate a robust consumer review or re-assessment process and procedure. </w:t>
      </w:r>
      <w:r>
        <w:t>Evidence analysed by the Assessment Team showed t</w:t>
      </w:r>
      <w:r w:rsidRPr="005B70EC">
        <w:t>he service does not have robust processes and procedures to identify when a consumer needs a review or re-assessment.</w:t>
      </w:r>
      <w:r>
        <w:t xml:space="preserve"> Evidence analysed by the Assessment Team showed</w:t>
      </w:r>
      <w:r w:rsidRPr="005B70EC">
        <w:t xml:space="preserve"> </w:t>
      </w:r>
      <w:r>
        <w:t>c</w:t>
      </w:r>
      <w:r w:rsidRPr="005B70EC">
        <w:t>onsumer care plans are not routinely updated to reflect progress with their goals or the cessation and/or creation of new goals.</w:t>
      </w:r>
    </w:p>
    <w:p w14:paraId="61D9D1F4" w14:textId="77777777" w:rsidR="007B6DF9" w:rsidRPr="00C47CAE" w:rsidRDefault="007B6DF9" w:rsidP="007B6DF9">
      <w:pPr>
        <w:rPr>
          <w:b/>
          <w:color w:val="auto"/>
        </w:rPr>
      </w:pPr>
      <w:r w:rsidRPr="00C47CAE">
        <w:rPr>
          <w:b/>
          <w:color w:val="auto"/>
        </w:rPr>
        <w:t>CHSP</w:t>
      </w:r>
    </w:p>
    <w:p w14:paraId="646B97FE" w14:textId="6F1B28BB" w:rsidR="007B6DF9" w:rsidRPr="00810A61" w:rsidRDefault="00924A67" w:rsidP="00810A61">
      <w:pPr>
        <w:pStyle w:val="ListBullet"/>
        <w:numPr>
          <w:ilvl w:val="0"/>
          <w:numId w:val="0"/>
        </w:numPr>
      </w:pPr>
      <w:bookmarkStart w:id="6" w:name="_Hlk111034728"/>
      <w:r w:rsidRPr="00810A61">
        <w:t>The Assessment Team analysed evidence which showed w</w:t>
      </w:r>
      <w:r w:rsidR="007B6DF9" w:rsidRPr="00810A61">
        <w:t xml:space="preserve">hile the service conducts an annual internal re-assessment, the process used does not effectively identify the current risks to the consumer’s health and well-being to inform the delivery of safe and effective care and </w:t>
      </w:r>
      <w:r w:rsidR="004F5DD7" w:rsidRPr="00810A61">
        <w:t>services. The</w:t>
      </w:r>
      <w:r w:rsidR="00810A61" w:rsidRPr="00810A61">
        <w:t xml:space="preserve"> Assessment Team analysed evidence which showed t</w:t>
      </w:r>
      <w:r w:rsidR="007B6DF9" w:rsidRPr="00810A61">
        <w:t>he service does not have access to and therefore does not utilise a range of effective review, re-assessment tools or prompts to determine consumer current goals, needs and preferences.</w:t>
      </w:r>
      <w:r w:rsidR="00810A61">
        <w:t xml:space="preserve"> The Assessment Team analysed further evidence and found:</w:t>
      </w:r>
    </w:p>
    <w:p w14:paraId="0EB2CC9C" w14:textId="496C2708" w:rsidR="007B6DF9" w:rsidRPr="00810A61" w:rsidRDefault="00810A61" w:rsidP="00810A61">
      <w:pPr>
        <w:pStyle w:val="ListBullet"/>
      </w:pPr>
      <w:r w:rsidRPr="00810A61">
        <w:lastRenderedPageBreak/>
        <w:t>Evidence analysed by the Assessment Team showed t</w:t>
      </w:r>
      <w:r w:rsidR="007B6DF9" w:rsidRPr="00810A61">
        <w:t>he service does not routinely re-assess consumers when they have experienced an incident or period of hospitalisation.</w:t>
      </w:r>
    </w:p>
    <w:p w14:paraId="7C602E45" w14:textId="77777777" w:rsidR="007B6DF9" w:rsidRPr="00810A61" w:rsidRDefault="007B6DF9" w:rsidP="007B6DF9">
      <w:pPr>
        <w:pStyle w:val="ListBullet"/>
      </w:pPr>
      <w:r w:rsidRPr="00810A61">
        <w:t xml:space="preserve">Consumer care plans did not evidence a review of consumer goals. While staff undertake annual discussions with consumers, these are in the main conversations, located in progress notes and reflect their general wellbeing and are not directly linked to the consumer goals. </w:t>
      </w:r>
    </w:p>
    <w:p w14:paraId="10DC16B6" w14:textId="77777777" w:rsidR="007B6DF9" w:rsidRPr="00810A61" w:rsidRDefault="007B6DF9" w:rsidP="007B6DF9">
      <w:pPr>
        <w:pStyle w:val="ListBullet"/>
        <w:rPr>
          <w:shd w:val="clear" w:color="auto" w:fill="FFFFFF"/>
        </w:rPr>
      </w:pPr>
      <w:r w:rsidRPr="00810A61">
        <w:rPr>
          <w:shd w:val="clear" w:color="auto" w:fill="FFFFFF"/>
        </w:rPr>
        <w:t>Where a consumer pre-home risk screening is completed, it is not reviewed and subsequently updated to reflect any changes.</w:t>
      </w:r>
    </w:p>
    <w:p w14:paraId="66601184" w14:textId="77777777" w:rsidR="007B6DF9" w:rsidRPr="00810A61" w:rsidRDefault="007B6DF9" w:rsidP="007B6DF9">
      <w:pPr>
        <w:pStyle w:val="ListBullet"/>
      </w:pPr>
      <w:r w:rsidRPr="00810A61">
        <w:t xml:space="preserve">While the service has broad guidelines for re-assessment of HCP consumers, there are no re-assessment guidelines for CHSP consumers to allow staff to determine under what circumstances a consumer review or re-assessment might occur and the procedures to undertake the review or re-assessment. </w:t>
      </w:r>
    </w:p>
    <w:p w14:paraId="0E8CE726" w14:textId="7EA754F6" w:rsidR="007B6DF9" w:rsidRPr="00810A61" w:rsidRDefault="007B6DF9" w:rsidP="007B6DF9">
      <w:pPr>
        <w:pStyle w:val="ListBullet"/>
      </w:pPr>
      <w:r w:rsidRPr="00810A61">
        <w:t>Management and staff</w:t>
      </w:r>
      <w:r w:rsidR="00810A61" w:rsidRPr="00810A61">
        <w:t xml:space="preserve"> interviewed by the Assessment Team</w:t>
      </w:r>
      <w:r w:rsidRPr="00810A61">
        <w:t xml:space="preserve"> s</w:t>
      </w:r>
      <w:r w:rsidR="00810A61" w:rsidRPr="00810A61">
        <w:t>tated</w:t>
      </w:r>
      <w:r w:rsidRPr="00810A61">
        <w:t xml:space="preserve"> they rely on consumers or their representative to inform them of any changes to their care and service needs and preferences, although went on to say they would strengthen this process. </w:t>
      </w:r>
    </w:p>
    <w:bookmarkEnd w:id="6"/>
    <w:p w14:paraId="171E8388" w14:textId="774775D0" w:rsidR="00303B5C" w:rsidRPr="00810A61" w:rsidRDefault="00810A61" w:rsidP="00447DE3">
      <w:pPr>
        <w:rPr>
          <w:color w:val="auto"/>
        </w:rPr>
      </w:pPr>
      <w:r w:rsidRPr="00810A61">
        <w:rPr>
          <w:color w:val="auto"/>
        </w:rPr>
        <w:t>The Assessment Team analysed evidence and found f</w:t>
      </w:r>
      <w:r w:rsidR="007B6DF9" w:rsidRPr="00810A61">
        <w:rPr>
          <w:color w:val="auto"/>
        </w:rPr>
        <w:t xml:space="preserve">our of </w:t>
      </w:r>
      <w:r w:rsidRPr="00810A61">
        <w:rPr>
          <w:color w:val="auto"/>
        </w:rPr>
        <w:t>four</w:t>
      </w:r>
      <w:r w:rsidR="007B6DF9" w:rsidRPr="00810A61">
        <w:rPr>
          <w:color w:val="auto"/>
        </w:rPr>
        <w:t xml:space="preserve"> consumer files reviewed noted telephone discussions with consumers regarding their general well-being, although the service does not conduct reviews or re-assessments to determine consumer progress or achievement of their goals, cessation and or development of new goals, changes to their health or interests, or representative details including </w:t>
      </w:r>
      <w:r w:rsidRPr="00810A61">
        <w:rPr>
          <w:color w:val="auto"/>
        </w:rPr>
        <w:t>Consumer I</w:t>
      </w:r>
      <w:r w:rsidR="007B6DF9" w:rsidRPr="00810A61">
        <w:rPr>
          <w:color w:val="auto"/>
        </w:rPr>
        <w:t xml:space="preserve"> (CHSP), </w:t>
      </w:r>
      <w:r w:rsidRPr="00810A61">
        <w:rPr>
          <w:color w:val="auto"/>
        </w:rPr>
        <w:t>Consumer J</w:t>
      </w:r>
      <w:r w:rsidR="007B6DF9" w:rsidRPr="00810A61">
        <w:rPr>
          <w:color w:val="auto"/>
        </w:rPr>
        <w:t xml:space="preserve"> (CHSP) </w:t>
      </w:r>
      <w:r w:rsidRPr="00810A61">
        <w:rPr>
          <w:color w:val="auto"/>
        </w:rPr>
        <w:t>Consumer K</w:t>
      </w:r>
      <w:r w:rsidR="007B6DF9" w:rsidRPr="00810A61">
        <w:rPr>
          <w:color w:val="auto"/>
        </w:rPr>
        <w:t xml:space="preserve"> (CHSP) and </w:t>
      </w:r>
      <w:r w:rsidRPr="00810A61">
        <w:rPr>
          <w:color w:val="auto"/>
        </w:rPr>
        <w:t>Consumer L</w:t>
      </w:r>
      <w:r w:rsidR="007B6DF9" w:rsidRPr="00810A61">
        <w:rPr>
          <w:color w:val="auto"/>
        </w:rPr>
        <w:t xml:space="preserve"> (CHSP).</w:t>
      </w:r>
    </w:p>
    <w:p w14:paraId="08A8BC98" w14:textId="77777777" w:rsidR="0032302A" w:rsidRPr="0032302A" w:rsidRDefault="0032302A" w:rsidP="0032302A">
      <w:pPr>
        <w:rPr>
          <w:b/>
        </w:rPr>
      </w:pPr>
      <w:r w:rsidRPr="0032302A">
        <w:rPr>
          <w:b/>
        </w:rPr>
        <w:t>HCP</w:t>
      </w:r>
    </w:p>
    <w:p w14:paraId="601D98EF" w14:textId="3E61CAAD" w:rsidR="0032302A" w:rsidRPr="00F66F10" w:rsidRDefault="00810A61" w:rsidP="0032302A">
      <w:pPr>
        <w:rPr>
          <w:color w:val="auto"/>
        </w:rPr>
      </w:pPr>
      <w:r w:rsidRPr="00F66F10">
        <w:rPr>
          <w:color w:val="auto"/>
        </w:rPr>
        <w:t>Evidence analysed by the Assessment Team showed t</w:t>
      </w:r>
      <w:r w:rsidR="0032302A" w:rsidRPr="00F66F10">
        <w:rPr>
          <w:color w:val="auto"/>
        </w:rPr>
        <w:t xml:space="preserve">he service was unable to demonstrate a robust consumer review or re-assessment process and procedure. </w:t>
      </w:r>
      <w:r w:rsidRPr="00F66F10">
        <w:rPr>
          <w:color w:val="auto"/>
        </w:rPr>
        <w:t>Evidence analysed by the Assessment Team showed t</w:t>
      </w:r>
      <w:r w:rsidR="0032302A" w:rsidRPr="00F66F10">
        <w:rPr>
          <w:color w:val="auto"/>
        </w:rPr>
        <w:t xml:space="preserve">he service does not have robust processes and procedures to identify when a consumer needs a review or re-assessment. </w:t>
      </w:r>
      <w:r w:rsidRPr="00F66F10">
        <w:rPr>
          <w:color w:val="auto"/>
        </w:rPr>
        <w:t>Evidence analysed by the Assessment Team showed c</w:t>
      </w:r>
      <w:r w:rsidR="0032302A" w:rsidRPr="00F66F10">
        <w:rPr>
          <w:color w:val="auto"/>
        </w:rPr>
        <w:t>onsumer care plans are not routinely updated to reflect progress with their goals or the cessation and/or creation of new goals.</w:t>
      </w:r>
      <w:r w:rsidRPr="00F66F10">
        <w:rPr>
          <w:color w:val="auto"/>
        </w:rPr>
        <w:t xml:space="preserve"> Further evidence analysed by the Assessment Team showed</w:t>
      </w:r>
      <w:r w:rsidR="00F66F10" w:rsidRPr="00F66F10">
        <w:rPr>
          <w:color w:val="auto"/>
        </w:rPr>
        <w:t>:</w:t>
      </w:r>
    </w:p>
    <w:p w14:paraId="6A81043B" w14:textId="77777777" w:rsidR="0032302A" w:rsidRPr="00F66F10" w:rsidRDefault="0032302A" w:rsidP="0032302A">
      <w:pPr>
        <w:pStyle w:val="ListBullet"/>
      </w:pPr>
      <w:r w:rsidRPr="00F66F10">
        <w:t>While the service conducts an annual internal re-assessment, the process used does not effectively identify the current risks to the consumer’s health and well-being to inform the delivery of safe and effective care and services.</w:t>
      </w:r>
    </w:p>
    <w:p w14:paraId="728C2B7D" w14:textId="77777777" w:rsidR="0032302A" w:rsidRPr="00F66F10" w:rsidRDefault="0032302A" w:rsidP="0032302A">
      <w:pPr>
        <w:pStyle w:val="ListBullet"/>
      </w:pPr>
      <w:r w:rsidRPr="00F66F10">
        <w:lastRenderedPageBreak/>
        <w:t>The service does not have access to and therefore does not utilise a range of effective review, re-assessment tools or prompts to determine consumer current goals, needs and preferences.</w:t>
      </w:r>
    </w:p>
    <w:p w14:paraId="066D555F" w14:textId="77777777" w:rsidR="0032302A" w:rsidRPr="00F66F10" w:rsidRDefault="0032302A" w:rsidP="0032302A">
      <w:pPr>
        <w:pStyle w:val="ListBullet"/>
      </w:pPr>
      <w:r w:rsidRPr="00F66F10">
        <w:t>The service does not routinely re-assess consumers when they have experienced an incident or period of hospitalisation.</w:t>
      </w:r>
    </w:p>
    <w:p w14:paraId="2B70D3D6" w14:textId="77777777" w:rsidR="0032302A" w:rsidRPr="00F66F10" w:rsidRDefault="0032302A" w:rsidP="0032302A">
      <w:pPr>
        <w:pStyle w:val="ListBullet"/>
      </w:pPr>
      <w:r w:rsidRPr="00F66F10">
        <w:t xml:space="preserve">Consumer care plans did not evidence a review of consumer goals. While staff undertake annual discussions with consumers, these are in the main conversations, located in progress notes and reflect their general wellbeing and are not directly linked to the consumer goals. </w:t>
      </w:r>
    </w:p>
    <w:p w14:paraId="77EA245C" w14:textId="77777777" w:rsidR="0032302A" w:rsidRPr="00F66F10" w:rsidRDefault="0032302A" w:rsidP="0032302A">
      <w:pPr>
        <w:pStyle w:val="ListBullet"/>
      </w:pPr>
      <w:r w:rsidRPr="00F66F10">
        <w:t xml:space="preserve">Management and staff said they rely on consumers or their representative to inform them of any changes to their care and service needs and preferences, although went on to say they would strengthen this process. </w:t>
      </w:r>
    </w:p>
    <w:p w14:paraId="6C81E03F" w14:textId="4E30F5A0" w:rsidR="0032302A" w:rsidRPr="00F66F10" w:rsidRDefault="00F66F10" w:rsidP="0032302A">
      <w:pPr>
        <w:rPr>
          <w:color w:val="auto"/>
        </w:rPr>
      </w:pPr>
      <w:r w:rsidRPr="00F66F10">
        <w:rPr>
          <w:color w:val="auto"/>
        </w:rPr>
        <w:t>Additional examples include:</w:t>
      </w:r>
    </w:p>
    <w:p w14:paraId="4D84B06B" w14:textId="284576EC" w:rsidR="0032302A" w:rsidRPr="00F66F10" w:rsidRDefault="00F66F10" w:rsidP="00F66F10">
      <w:pPr>
        <w:pStyle w:val="ListBullet"/>
        <w:numPr>
          <w:ilvl w:val="0"/>
          <w:numId w:val="0"/>
        </w:numPr>
      </w:pPr>
      <w:r>
        <w:t xml:space="preserve">Evidence analysed by the Assessment Team showed </w:t>
      </w:r>
      <w:r w:rsidRPr="00F66F10">
        <w:t>Consumer J</w:t>
      </w:r>
      <w:r w:rsidR="0032302A" w:rsidRPr="00F66F10">
        <w:t xml:space="preserve"> (HCP L4) has a diagnosis of Type 1 diabetes, amputated toes and has a severe wound on </w:t>
      </w:r>
      <w:r w:rsidRPr="00F66F10">
        <w:t>Consumer J’s</w:t>
      </w:r>
      <w:r w:rsidR="0032302A" w:rsidRPr="00F66F10">
        <w:t xml:space="preserve"> right foot. </w:t>
      </w:r>
      <w:r>
        <w:t xml:space="preserve">Evidence analysed showed </w:t>
      </w:r>
      <w:r w:rsidRPr="00F66F10">
        <w:t xml:space="preserve">Consumer J </w:t>
      </w:r>
      <w:r w:rsidR="0032302A" w:rsidRPr="00F66F10">
        <w:t xml:space="preserve">attended hospital on 8 February 2021 for treatment to </w:t>
      </w:r>
      <w:r w:rsidRPr="00F66F10">
        <w:t>Consumer J’s</w:t>
      </w:r>
      <w:r w:rsidR="0032302A" w:rsidRPr="00F66F10">
        <w:t xml:space="preserve"> foot wound, </w:t>
      </w:r>
      <w:r w:rsidRPr="00F66F10">
        <w:t>Consumer J</w:t>
      </w:r>
      <w:r w:rsidR="0032302A" w:rsidRPr="00F66F10">
        <w:t xml:space="preserve"> was not re-</w:t>
      </w:r>
      <w:r w:rsidR="004F5DD7" w:rsidRPr="00F66F10">
        <w:t>assessed,</w:t>
      </w:r>
      <w:r w:rsidR="0032302A" w:rsidRPr="00F66F10">
        <w:t xml:space="preserve"> and </w:t>
      </w:r>
      <w:r>
        <w:t>Consumer J’s</w:t>
      </w:r>
      <w:r w:rsidR="0032302A" w:rsidRPr="00F66F10">
        <w:t xml:space="preserve"> care plan was subsequently not updated, by the service, post discharge.</w:t>
      </w:r>
    </w:p>
    <w:p w14:paraId="7670E97C" w14:textId="00E2539B" w:rsidR="0032302A" w:rsidRPr="00F66F10" w:rsidRDefault="00F66F10" w:rsidP="00F66F10">
      <w:pPr>
        <w:pStyle w:val="ListBullet"/>
        <w:numPr>
          <w:ilvl w:val="0"/>
          <w:numId w:val="0"/>
        </w:numPr>
      </w:pPr>
      <w:r>
        <w:t xml:space="preserve">Evidence analysed by the Assessment Team showed </w:t>
      </w:r>
      <w:r w:rsidRPr="00F66F10">
        <w:t>Consumer K</w:t>
      </w:r>
      <w:r w:rsidR="0032302A" w:rsidRPr="00F66F10">
        <w:t xml:space="preserve"> (HCP L3) pre-home risk screen has not been updated since 2018. </w:t>
      </w:r>
      <w:r w:rsidRPr="00F66F10">
        <w:t xml:space="preserve">Consumer K </w:t>
      </w:r>
      <w:r w:rsidR="0032302A" w:rsidRPr="00F66F10">
        <w:t>has experienced 3 years between re-assessments, from 14 January 2019 to 9 June 2022.</w:t>
      </w:r>
    </w:p>
    <w:p w14:paraId="64BA3A79" w14:textId="08A30DEC" w:rsidR="0032302A" w:rsidRPr="00F66F10" w:rsidRDefault="00F66F10" w:rsidP="00F66F10">
      <w:pPr>
        <w:pStyle w:val="ListBullet"/>
        <w:numPr>
          <w:ilvl w:val="0"/>
          <w:numId w:val="0"/>
        </w:numPr>
      </w:pPr>
      <w:r>
        <w:t xml:space="preserve">Evidence analysed by the Assessment Team showed </w:t>
      </w:r>
      <w:r w:rsidRPr="00F66F10">
        <w:t>Consumer L</w:t>
      </w:r>
      <w:r w:rsidR="0032302A" w:rsidRPr="00F66F10">
        <w:t xml:space="preserve"> (HCP L4) care plan states ‘prompt to eat lunch daily, domestic assistance’, although </w:t>
      </w:r>
      <w:r w:rsidRPr="00F66F10">
        <w:t>Consumer L’s</w:t>
      </w:r>
      <w:r w:rsidR="0032302A" w:rsidRPr="00F66F10">
        <w:t xml:space="preserve"> care plan has not been updated to reflect the cessation of domestic assistance and meal support, which occurred on 18th July 2022. </w:t>
      </w:r>
      <w:r>
        <w:t xml:space="preserve">Evidence analysed showed </w:t>
      </w:r>
      <w:r w:rsidRPr="00F66F10">
        <w:t xml:space="preserve">Consumer L’s </w:t>
      </w:r>
      <w:r w:rsidR="0032302A" w:rsidRPr="00F66F10">
        <w:t xml:space="preserve">file does not include information that </w:t>
      </w:r>
      <w:r w:rsidRPr="00F66F10">
        <w:t>Consumer L</w:t>
      </w:r>
      <w:r w:rsidR="0032302A" w:rsidRPr="00F66F10">
        <w:t xml:space="preserve"> is currently in hospital.</w:t>
      </w:r>
    </w:p>
    <w:p w14:paraId="34CA2A30" w14:textId="4A78CB5D" w:rsidR="0032302A" w:rsidRDefault="0032302A" w:rsidP="00447DE3">
      <w:pPr>
        <w:sectPr w:rsidR="0032302A" w:rsidSect="00447DE3">
          <w:headerReference w:type="first" r:id="rId17"/>
          <w:type w:val="continuous"/>
          <w:pgSz w:w="11906" w:h="16838"/>
          <w:pgMar w:top="1701" w:right="1418" w:bottom="1418" w:left="1418" w:header="709" w:footer="397" w:gutter="0"/>
          <w:cols w:space="708"/>
          <w:titlePg/>
          <w:docGrid w:linePitch="360"/>
        </w:sectPr>
      </w:pPr>
    </w:p>
    <w:p w14:paraId="4AC1554B" w14:textId="77777777" w:rsidR="00447DE3" w:rsidRDefault="00AC3673" w:rsidP="00447DE3">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529F4919" wp14:editId="43C4348D">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36302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75F200A0" w14:textId="0AADFE7C" w:rsidR="00447DE3" w:rsidRPr="00162F6A" w:rsidRDefault="00AC3673" w:rsidP="00447DE3">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382696">
        <w:rPr>
          <w:bCs w:val="0"/>
          <w:iCs w:val="0"/>
          <w:color w:val="FFFFFF" w:themeColor="background1"/>
          <w:sz w:val="36"/>
          <w:szCs w:val="36"/>
        </w:rPr>
        <w:t>Compliant</w:t>
      </w:r>
      <w:r w:rsidRPr="00382696">
        <w:rPr>
          <w:color w:val="FFFFFF" w:themeColor="background1"/>
          <w:highlight w:val="yellow"/>
        </w:rPr>
        <w:br/>
      </w:r>
      <w:r w:rsidRPr="00382696">
        <w:rPr>
          <w:color w:val="FFFFFF" w:themeColor="background1"/>
          <w:sz w:val="36"/>
        </w:rPr>
        <w:tab/>
        <w:t xml:space="preserve">CHSP </w:t>
      </w:r>
      <w:r w:rsidRPr="00382696">
        <w:rPr>
          <w:color w:val="FFFFFF" w:themeColor="background1"/>
          <w:sz w:val="36"/>
        </w:rPr>
        <w:tab/>
      </w:r>
      <w:r w:rsidR="00382696" w:rsidRPr="00382696">
        <w:rPr>
          <w:bCs w:val="0"/>
          <w:iCs w:val="0"/>
          <w:color w:val="FFFFFF" w:themeColor="background1"/>
          <w:sz w:val="36"/>
          <w:szCs w:val="36"/>
        </w:rPr>
        <w:t>Not Applicable</w:t>
      </w:r>
    </w:p>
    <w:p w14:paraId="600EE6EB" w14:textId="77777777" w:rsidR="00447DE3" w:rsidRPr="00443B18" w:rsidRDefault="00447DE3" w:rsidP="00447DE3"/>
    <w:p w14:paraId="36BDBBAF" w14:textId="77777777" w:rsidR="00447DE3" w:rsidRPr="00443B18" w:rsidRDefault="00447DE3" w:rsidP="00447DE3">
      <w:pPr>
        <w:sectPr w:rsidR="00447DE3" w:rsidRPr="00443B18" w:rsidSect="00447DE3">
          <w:headerReference w:type="first" r:id="rId18"/>
          <w:pgSz w:w="11906" w:h="16838"/>
          <w:pgMar w:top="1701" w:right="1418" w:bottom="1418" w:left="1418" w:header="709" w:footer="397" w:gutter="0"/>
          <w:cols w:space="708"/>
          <w:docGrid w:linePitch="360"/>
        </w:sectPr>
      </w:pPr>
    </w:p>
    <w:p w14:paraId="27D5FB26" w14:textId="77777777" w:rsidR="00447DE3" w:rsidRPr="00FD1B02" w:rsidRDefault="00AC3673" w:rsidP="00447DE3">
      <w:pPr>
        <w:pStyle w:val="Heading3"/>
        <w:shd w:val="clear" w:color="auto" w:fill="F2F2F2" w:themeFill="background1" w:themeFillShade="F2"/>
      </w:pPr>
      <w:r w:rsidRPr="00FD1B02">
        <w:t>Consumer outcome:</w:t>
      </w:r>
    </w:p>
    <w:p w14:paraId="57109AB9" w14:textId="77777777" w:rsidR="00447DE3" w:rsidRDefault="00AC3673" w:rsidP="00447DE3">
      <w:pPr>
        <w:numPr>
          <w:ilvl w:val="0"/>
          <w:numId w:val="3"/>
        </w:numPr>
        <w:shd w:val="clear" w:color="auto" w:fill="F2F2F2" w:themeFill="background1" w:themeFillShade="F2"/>
      </w:pPr>
      <w:r>
        <w:t>I get personal care, clinical care, or both personal care and clinical care, that is safe and right for me.</w:t>
      </w:r>
    </w:p>
    <w:p w14:paraId="330C94B5" w14:textId="77777777" w:rsidR="00447DE3" w:rsidRDefault="00AC3673" w:rsidP="00447DE3">
      <w:pPr>
        <w:pStyle w:val="Heading3"/>
        <w:shd w:val="clear" w:color="auto" w:fill="F2F2F2" w:themeFill="background1" w:themeFillShade="F2"/>
      </w:pPr>
      <w:r>
        <w:t>Organisation statement:</w:t>
      </w:r>
    </w:p>
    <w:p w14:paraId="04B1B402" w14:textId="77777777" w:rsidR="00447DE3" w:rsidRDefault="00AC3673" w:rsidP="00447DE3">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0535272" w14:textId="77777777" w:rsidR="00447DE3" w:rsidRDefault="00AC3673" w:rsidP="00447DE3">
      <w:pPr>
        <w:pStyle w:val="Heading2"/>
      </w:pPr>
      <w:r>
        <w:t>Assessment of Standard 3</w:t>
      </w:r>
    </w:p>
    <w:p w14:paraId="7C93F6CF" w14:textId="27BBBD32" w:rsidR="00382696" w:rsidRPr="008E78C1" w:rsidRDefault="00382696" w:rsidP="00382696">
      <w:pPr>
        <w:rPr>
          <w:color w:val="auto"/>
        </w:rPr>
      </w:pPr>
      <w:bookmarkStart w:id="7" w:name="_Hlk75950982"/>
      <w:r w:rsidRPr="008E78C1">
        <w:rPr>
          <w:color w:val="auto"/>
        </w:rPr>
        <w:t>All consumers and/or representatives interviewed by the Assessment Team stated that consumer care is tailored to their meet needs. Evidence analysed by the Assessment Team showed consumer clinical care is subcontracted to a range of nursing services. The service advised</w:t>
      </w:r>
      <w:r w:rsidR="008E78C1" w:rsidRPr="008E78C1">
        <w:rPr>
          <w:color w:val="auto"/>
        </w:rPr>
        <w:t xml:space="preserve"> the Assessment Team</w:t>
      </w:r>
      <w:r w:rsidRPr="008E78C1">
        <w:rPr>
          <w:color w:val="auto"/>
        </w:rPr>
        <w:t xml:space="preserve"> that they have only one consumer receiving nursing services in the form of wound management</w:t>
      </w:r>
      <w:r w:rsidR="008E78C1" w:rsidRPr="008E78C1">
        <w:rPr>
          <w:color w:val="auto"/>
        </w:rPr>
        <w:t xml:space="preserve">. </w:t>
      </w:r>
      <w:r w:rsidRPr="008E78C1">
        <w:rPr>
          <w:color w:val="auto"/>
        </w:rPr>
        <w:t>The Assessment Team reviewed</w:t>
      </w:r>
      <w:r w:rsidR="008E78C1" w:rsidRPr="008E78C1">
        <w:rPr>
          <w:color w:val="auto"/>
        </w:rPr>
        <w:t xml:space="preserve"> and analysed</w:t>
      </w:r>
      <w:r w:rsidRPr="008E78C1">
        <w:rPr>
          <w:color w:val="auto"/>
        </w:rPr>
        <w:t xml:space="preserve"> the subcontracted nursing service care plan which describes </w:t>
      </w:r>
      <w:r w:rsidR="008E78C1" w:rsidRPr="008E78C1">
        <w:rPr>
          <w:color w:val="auto"/>
        </w:rPr>
        <w:t xml:space="preserve">Consumer K </w:t>
      </w:r>
      <w:r w:rsidRPr="008E78C1">
        <w:rPr>
          <w:color w:val="auto"/>
        </w:rPr>
        <w:t xml:space="preserve">wound dressing regime, including frequency, emollients and dressing types. </w:t>
      </w:r>
      <w:r w:rsidR="008E78C1" w:rsidRPr="008E78C1">
        <w:rPr>
          <w:color w:val="auto"/>
        </w:rPr>
        <w:t>Evidence analysed by the Assessment Team showed t</w:t>
      </w:r>
      <w:r w:rsidRPr="008E78C1">
        <w:rPr>
          <w:color w:val="auto"/>
        </w:rPr>
        <w:t xml:space="preserve">he weekly subcontracted service correspondence also includes photographs of his wound and progress with healing. </w:t>
      </w:r>
      <w:r w:rsidR="008E78C1" w:rsidRPr="008E78C1">
        <w:rPr>
          <w:color w:val="auto"/>
        </w:rPr>
        <w:t>Evidence analysed by the Assessment Team showed t</w:t>
      </w:r>
      <w:r w:rsidRPr="008E78C1">
        <w:rPr>
          <w:color w:val="auto"/>
        </w:rPr>
        <w:t>he subcontracted nursing staff member said they have access to his wound regime instructions, which are in line with his second weekly hospital wound management clinic visits.</w:t>
      </w:r>
    </w:p>
    <w:p w14:paraId="15B9EDBE" w14:textId="5EBFABEF" w:rsidR="00382696" w:rsidRPr="008255AE" w:rsidRDefault="00382696" w:rsidP="00447DE3">
      <w:pPr>
        <w:rPr>
          <w:rFonts w:eastAsiaTheme="minorHAnsi"/>
          <w:color w:val="auto"/>
        </w:rPr>
      </w:pPr>
      <w:r w:rsidRPr="008E78C1">
        <w:rPr>
          <w:color w:val="auto"/>
        </w:rPr>
        <w:t xml:space="preserve">All consumers and/or representatives </w:t>
      </w:r>
      <w:r w:rsidR="008E78C1" w:rsidRPr="008E78C1">
        <w:rPr>
          <w:color w:val="auto"/>
        </w:rPr>
        <w:t xml:space="preserve">interviewed by the Assessment Team </w:t>
      </w:r>
      <w:r w:rsidRPr="008E78C1">
        <w:rPr>
          <w:color w:val="auto"/>
        </w:rPr>
        <w:t>s</w:t>
      </w:r>
      <w:r w:rsidR="008E78C1" w:rsidRPr="008E78C1">
        <w:rPr>
          <w:color w:val="auto"/>
        </w:rPr>
        <w:t>tated</w:t>
      </w:r>
      <w:r w:rsidRPr="008E78C1">
        <w:rPr>
          <w:color w:val="auto"/>
        </w:rPr>
        <w:t xml:space="preserve"> consumer care i</w:t>
      </w:r>
      <w:r w:rsidR="008E78C1" w:rsidRPr="008E78C1">
        <w:rPr>
          <w:color w:val="auto"/>
        </w:rPr>
        <w:t>s</w:t>
      </w:r>
      <w:r w:rsidRPr="008E78C1">
        <w:rPr>
          <w:color w:val="auto"/>
        </w:rPr>
        <w:t xml:space="preserve"> managed well.</w:t>
      </w:r>
      <w:r w:rsidR="008E78C1" w:rsidRPr="008E78C1">
        <w:rPr>
          <w:color w:val="auto"/>
        </w:rPr>
        <w:t xml:space="preserve"> Evidence analysed by the Assessment Team showed</w:t>
      </w:r>
      <w:r w:rsidRPr="008E78C1">
        <w:rPr>
          <w:color w:val="auto"/>
        </w:rPr>
        <w:t xml:space="preserve"> </w:t>
      </w:r>
      <w:r w:rsidR="008E78C1" w:rsidRPr="008E78C1">
        <w:rPr>
          <w:color w:val="auto"/>
        </w:rPr>
        <w:t>t</w:t>
      </w:r>
      <w:r w:rsidRPr="008E78C1">
        <w:rPr>
          <w:color w:val="auto"/>
        </w:rPr>
        <w:t xml:space="preserve">he service operates an incident report and management system which outlines consumers who may be experiencing a wound or requires support should they experience an incident. </w:t>
      </w:r>
      <w:r w:rsidR="008E78C1" w:rsidRPr="008E78C1">
        <w:rPr>
          <w:color w:val="auto"/>
        </w:rPr>
        <w:t>Evidence analysed by the Assessment Team showed t</w:t>
      </w:r>
      <w:r w:rsidRPr="008E78C1">
        <w:rPr>
          <w:color w:val="auto"/>
        </w:rPr>
        <w:t>he service has one only consumer who has a wound and this is managed in line with documented instructions. The co-ordinator</w:t>
      </w:r>
      <w:r w:rsidR="008E78C1" w:rsidRPr="008E78C1">
        <w:rPr>
          <w:color w:val="auto"/>
        </w:rPr>
        <w:t xml:space="preserve"> during interviews with the Assessment Team</w:t>
      </w:r>
      <w:r w:rsidRPr="008E78C1">
        <w:rPr>
          <w:color w:val="auto"/>
        </w:rPr>
        <w:t xml:space="preserve"> described the process for supporting consumers who may experience high </w:t>
      </w:r>
      <w:r w:rsidRPr="008255AE">
        <w:rPr>
          <w:color w:val="auto"/>
        </w:rPr>
        <w:lastRenderedPageBreak/>
        <w:t>impact, high prevalence risks and was able to demonstrate the service approach in these circumstances.</w:t>
      </w:r>
    </w:p>
    <w:p w14:paraId="09E4EF38" w14:textId="3C64D31F" w:rsidR="00382696" w:rsidRPr="008255AE" w:rsidRDefault="00382696" w:rsidP="00382696">
      <w:pPr>
        <w:rPr>
          <w:color w:val="auto"/>
        </w:rPr>
      </w:pPr>
      <w:r w:rsidRPr="008255AE">
        <w:rPr>
          <w:rFonts w:eastAsia="Calibri"/>
          <w:color w:val="auto"/>
        </w:rPr>
        <w:t>The service reported</w:t>
      </w:r>
      <w:r w:rsidR="008255AE" w:rsidRPr="008255AE">
        <w:rPr>
          <w:rFonts w:eastAsia="Calibri"/>
          <w:color w:val="auto"/>
        </w:rPr>
        <w:t xml:space="preserve"> to the Assessment Team</w:t>
      </w:r>
      <w:r w:rsidRPr="008255AE">
        <w:rPr>
          <w:rFonts w:eastAsia="Calibri"/>
          <w:color w:val="auto"/>
        </w:rPr>
        <w:t xml:space="preserve"> no consumers are nearing their end of life and they do not currently have any consumers who are diagnosed palliative.</w:t>
      </w:r>
      <w:r w:rsidR="008255AE" w:rsidRPr="008255AE">
        <w:rPr>
          <w:rFonts w:eastAsia="Calibri"/>
          <w:color w:val="auto"/>
        </w:rPr>
        <w:t xml:space="preserve"> Evidence analysed by the Assessment Team showed</w:t>
      </w:r>
      <w:r w:rsidRPr="008255AE">
        <w:rPr>
          <w:color w:val="auto"/>
        </w:rPr>
        <w:t xml:space="preserve"> </w:t>
      </w:r>
      <w:r w:rsidR="008255AE" w:rsidRPr="008255AE">
        <w:rPr>
          <w:color w:val="auto"/>
        </w:rPr>
        <w:t>t</w:t>
      </w:r>
      <w:r w:rsidRPr="008255AE">
        <w:rPr>
          <w:color w:val="auto"/>
        </w:rPr>
        <w:t>he service has access to a range of nursing subcontractors who are available to deliver consumer care and services, if required.</w:t>
      </w:r>
      <w:r w:rsidR="008255AE" w:rsidRPr="008255AE">
        <w:rPr>
          <w:color w:val="auto"/>
        </w:rPr>
        <w:t xml:space="preserve"> </w:t>
      </w:r>
      <w:r w:rsidRPr="008255AE">
        <w:rPr>
          <w:color w:val="auto"/>
        </w:rPr>
        <w:t>In addition,</w:t>
      </w:r>
      <w:r w:rsidR="008255AE" w:rsidRPr="008255AE">
        <w:rPr>
          <w:color w:val="auto"/>
        </w:rPr>
        <w:t xml:space="preserve"> the Assessment Team noted</w:t>
      </w:r>
      <w:r w:rsidRPr="008255AE">
        <w:rPr>
          <w:color w:val="auto"/>
        </w:rPr>
        <w:t xml:space="preserve"> t</w:t>
      </w:r>
      <w:r w:rsidRPr="008255AE">
        <w:rPr>
          <w:rFonts w:eastAsia="Calibri"/>
          <w:color w:val="auto"/>
        </w:rPr>
        <w:t xml:space="preserve">he service liaises with specialised palliative care teams and medical practitioners when a need is identified. </w:t>
      </w:r>
      <w:r w:rsidR="008255AE" w:rsidRPr="008255AE">
        <w:rPr>
          <w:rFonts w:eastAsia="Calibri"/>
          <w:color w:val="auto"/>
        </w:rPr>
        <w:t xml:space="preserve">During interviews with the Assessment Team </w:t>
      </w:r>
      <w:r w:rsidR="008255AE" w:rsidRPr="008255AE">
        <w:rPr>
          <w:color w:val="auto"/>
        </w:rPr>
        <w:t>t</w:t>
      </w:r>
      <w:r w:rsidRPr="008255AE">
        <w:rPr>
          <w:color w:val="auto"/>
        </w:rPr>
        <w:t xml:space="preserve">he co-ordinator demonstrated an understanding of what to do in the event a consumer was identified as nearing their end of life or diagnosed as palliating. </w:t>
      </w:r>
    </w:p>
    <w:p w14:paraId="3CD0FFA8" w14:textId="2F939A97" w:rsidR="00382696" w:rsidRPr="00382696" w:rsidRDefault="00382696" w:rsidP="00382696">
      <w:pPr>
        <w:rPr>
          <w:rFonts w:eastAsia="Calibri"/>
          <w:color w:val="7030A0"/>
        </w:rPr>
      </w:pPr>
      <w:r w:rsidRPr="008255AE">
        <w:rPr>
          <w:rFonts w:eastAsia="Calibri"/>
          <w:color w:val="auto"/>
        </w:rPr>
        <w:t>All consumers and/or representatives</w:t>
      </w:r>
      <w:r w:rsidR="008255AE" w:rsidRPr="008255AE">
        <w:rPr>
          <w:rFonts w:eastAsia="Calibri"/>
          <w:color w:val="auto"/>
        </w:rPr>
        <w:t xml:space="preserve"> interviewed by the Assessment Team</w:t>
      </w:r>
      <w:r w:rsidRPr="008255AE">
        <w:rPr>
          <w:rFonts w:eastAsia="Calibri"/>
          <w:color w:val="auto"/>
        </w:rPr>
        <w:t xml:space="preserve"> expressed confidence that staff would know if their health changed and the service would be able to act accordingly. Subcontracted staff </w:t>
      </w:r>
      <w:r w:rsidR="008255AE" w:rsidRPr="008255AE">
        <w:rPr>
          <w:rFonts w:eastAsia="Calibri"/>
          <w:color w:val="auto"/>
        </w:rPr>
        <w:t xml:space="preserve">interviewed by the Assessment Team </w:t>
      </w:r>
      <w:r w:rsidRPr="008255AE">
        <w:rPr>
          <w:rFonts w:eastAsia="Calibri"/>
          <w:color w:val="auto"/>
        </w:rPr>
        <w:t>s</w:t>
      </w:r>
      <w:r w:rsidR="008255AE" w:rsidRPr="008255AE">
        <w:rPr>
          <w:rFonts w:eastAsia="Calibri"/>
          <w:color w:val="auto"/>
        </w:rPr>
        <w:t>tated</w:t>
      </w:r>
      <w:r w:rsidRPr="008255AE">
        <w:rPr>
          <w:rFonts w:eastAsia="Calibri"/>
          <w:color w:val="auto"/>
        </w:rPr>
        <w:t xml:space="preserve"> that they are required to provide feedback at the end of each period of service via an electronic App. The co-ordinator</w:t>
      </w:r>
      <w:r w:rsidR="008255AE" w:rsidRPr="008255AE">
        <w:rPr>
          <w:rFonts w:eastAsia="Calibri"/>
          <w:color w:val="auto"/>
        </w:rPr>
        <w:t xml:space="preserve"> when interviewed by the Assessment Team</w:t>
      </w:r>
      <w:r w:rsidRPr="008255AE">
        <w:rPr>
          <w:rFonts w:eastAsia="Calibri"/>
          <w:color w:val="auto"/>
        </w:rPr>
        <w:t xml:space="preserve"> s</w:t>
      </w:r>
      <w:r w:rsidR="008255AE" w:rsidRPr="008255AE">
        <w:rPr>
          <w:rFonts w:eastAsia="Calibri"/>
          <w:color w:val="auto"/>
        </w:rPr>
        <w:t>tated</w:t>
      </w:r>
      <w:r w:rsidRPr="008255AE">
        <w:rPr>
          <w:rFonts w:eastAsia="Calibri"/>
          <w:color w:val="auto"/>
        </w:rPr>
        <w:t xml:space="preserve"> they rely on feedback from consumers, their representatives and staff to identify and report changes in consumer needs, which are acted upon in a timely manner. </w:t>
      </w:r>
    </w:p>
    <w:p w14:paraId="3CA224E3" w14:textId="0A8F6737" w:rsidR="00382696" w:rsidRPr="00DA440F" w:rsidRDefault="00382696" w:rsidP="00447DE3">
      <w:pPr>
        <w:rPr>
          <w:rFonts w:eastAsiaTheme="minorHAnsi"/>
          <w:color w:val="auto"/>
        </w:rPr>
      </w:pPr>
      <w:r w:rsidRPr="008255AE">
        <w:rPr>
          <w:rFonts w:eastAsia="Arial"/>
          <w:color w:val="auto"/>
        </w:rPr>
        <w:t>Consumer representatives</w:t>
      </w:r>
      <w:r w:rsidR="008255AE" w:rsidRPr="008255AE">
        <w:rPr>
          <w:rFonts w:eastAsia="Arial"/>
          <w:color w:val="auto"/>
        </w:rPr>
        <w:t xml:space="preserve"> interviewed by the Assessment Team</w:t>
      </w:r>
      <w:r w:rsidRPr="008255AE">
        <w:rPr>
          <w:rFonts w:eastAsia="Arial"/>
          <w:color w:val="auto"/>
        </w:rPr>
        <w:t xml:space="preserve"> s</w:t>
      </w:r>
      <w:r w:rsidR="008255AE" w:rsidRPr="008255AE">
        <w:rPr>
          <w:rFonts w:eastAsia="Arial"/>
          <w:color w:val="auto"/>
        </w:rPr>
        <w:t>tated</w:t>
      </w:r>
      <w:r w:rsidRPr="008255AE">
        <w:rPr>
          <w:rFonts w:eastAsia="Arial"/>
          <w:color w:val="auto"/>
        </w:rPr>
        <w:t xml:space="preserve"> they are satisfied that the providers of care and services is communicated, in a timely manner. </w:t>
      </w:r>
      <w:r w:rsidR="008255AE" w:rsidRPr="008255AE">
        <w:rPr>
          <w:rFonts w:eastAsia="Arial"/>
          <w:color w:val="auto"/>
        </w:rPr>
        <w:t>Evidence analysed by the Assessment Team showed t</w:t>
      </w:r>
      <w:r w:rsidRPr="008255AE">
        <w:rPr>
          <w:rFonts w:eastAsia="Arial"/>
          <w:color w:val="auto"/>
        </w:rPr>
        <w:t xml:space="preserve">he service demonstrated that information about consumer’s condition, needs and preferences is effectively communicated within the organisation and with others where care is shared. </w:t>
      </w:r>
      <w:r w:rsidR="008255AE" w:rsidRPr="008255AE">
        <w:rPr>
          <w:rFonts w:eastAsia="Arial"/>
          <w:color w:val="auto"/>
        </w:rPr>
        <w:t>Evidence analysed by the Assessment Team showed c</w:t>
      </w:r>
      <w:r w:rsidRPr="008255AE">
        <w:rPr>
          <w:rFonts w:eastAsia="Arial"/>
          <w:color w:val="auto"/>
        </w:rPr>
        <w:t xml:space="preserve">o-ordination staff record information about consumers’ care and service delivery needs and preferences into consumer electronic progress notes, where required. </w:t>
      </w:r>
      <w:r w:rsidRPr="008255AE">
        <w:rPr>
          <w:color w:val="auto"/>
          <w:shd w:val="clear" w:color="auto" w:fill="FFFFFF"/>
        </w:rPr>
        <w:t xml:space="preserve">A review of consumer </w:t>
      </w:r>
      <w:r w:rsidR="004F5DD7" w:rsidRPr="008255AE">
        <w:rPr>
          <w:color w:val="auto"/>
          <w:shd w:val="clear" w:color="auto" w:fill="FFFFFF"/>
        </w:rPr>
        <w:t>files completed</w:t>
      </w:r>
      <w:r w:rsidR="008255AE" w:rsidRPr="008255AE">
        <w:rPr>
          <w:color w:val="auto"/>
          <w:shd w:val="clear" w:color="auto" w:fill="FFFFFF"/>
        </w:rPr>
        <w:t xml:space="preserve"> by the Assessment Team </w:t>
      </w:r>
      <w:r w:rsidRPr="008255AE">
        <w:rPr>
          <w:color w:val="auto"/>
          <w:shd w:val="clear" w:color="auto" w:fill="FFFFFF"/>
        </w:rPr>
        <w:t>identified regular communication from the providers of subcontracted services. Subcontracted staff confirmed</w:t>
      </w:r>
      <w:r w:rsidR="008255AE" w:rsidRPr="008255AE">
        <w:rPr>
          <w:color w:val="auto"/>
          <w:shd w:val="clear" w:color="auto" w:fill="FFFFFF"/>
        </w:rPr>
        <w:t xml:space="preserve"> during interviews with the Assessment Team</w:t>
      </w:r>
      <w:r w:rsidRPr="008255AE">
        <w:rPr>
          <w:color w:val="auto"/>
          <w:shd w:val="clear" w:color="auto" w:fill="FFFFFF"/>
        </w:rPr>
        <w:t xml:space="preserve"> they receive up to date information from the service and </w:t>
      </w:r>
      <w:r w:rsidRPr="00DA440F">
        <w:rPr>
          <w:color w:val="auto"/>
          <w:shd w:val="clear" w:color="auto" w:fill="FFFFFF"/>
        </w:rPr>
        <w:t>others involved in the consumers care</w:t>
      </w:r>
    </w:p>
    <w:p w14:paraId="452B615C" w14:textId="119E351C" w:rsidR="00382696" w:rsidRPr="00DA440F" w:rsidRDefault="00382696" w:rsidP="00382696">
      <w:pPr>
        <w:rPr>
          <w:color w:val="auto"/>
        </w:rPr>
      </w:pPr>
      <w:r w:rsidRPr="00DA440F">
        <w:rPr>
          <w:rFonts w:eastAsia="Arial"/>
          <w:color w:val="auto"/>
        </w:rPr>
        <w:t xml:space="preserve">Consumer representatives </w:t>
      </w:r>
      <w:r w:rsidR="00DA440F" w:rsidRPr="00DA440F">
        <w:rPr>
          <w:rFonts w:eastAsia="Arial"/>
          <w:color w:val="auto"/>
        </w:rPr>
        <w:t xml:space="preserve">interviewed by the Assessment Team </w:t>
      </w:r>
      <w:r w:rsidRPr="00DA440F">
        <w:rPr>
          <w:rFonts w:eastAsia="Arial"/>
          <w:color w:val="auto"/>
        </w:rPr>
        <w:t>s</w:t>
      </w:r>
      <w:r w:rsidR="00DA440F" w:rsidRPr="00DA440F">
        <w:rPr>
          <w:rFonts w:eastAsia="Arial"/>
          <w:color w:val="auto"/>
        </w:rPr>
        <w:t>tated</w:t>
      </w:r>
      <w:r w:rsidRPr="00DA440F">
        <w:rPr>
          <w:rFonts w:eastAsia="Arial"/>
          <w:color w:val="auto"/>
        </w:rPr>
        <w:t xml:space="preserve"> they are aware of other providers of care and services, which attend as and when required. </w:t>
      </w:r>
      <w:r w:rsidRPr="00DA440F">
        <w:rPr>
          <w:color w:val="auto"/>
        </w:rPr>
        <w:t>A review of consumer files</w:t>
      </w:r>
      <w:r w:rsidR="00DA440F" w:rsidRPr="00DA440F">
        <w:rPr>
          <w:color w:val="auto"/>
        </w:rPr>
        <w:t xml:space="preserve"> completed by the Assessment Team</w:t>
      </w:r>
      <w:r w:rsidRPr="00DA440F">
        <w:rPr>
          <w:color w:val="auto"/>
        </w:rPr>
        <w:t xml:space="preserve"> identified information relevant to consumers care needs is consistently communicated to other organisations and providers of other care and services. </w:t>
      </w:r>
      <w:r w:rsidR="00DA440F" w:rsidRPr="00DA440F">
        <w:rPr>
          <w:color w:val="auto"/>
        </w:rPr>
        <w:t>Evidence analysed by the Assessment Team showed t</w:t>
      </w:r>
      <w:r w:rsidRPr="00DA440F">
        <w:rPr>
          <w:color w:val="auto"/>
        </w:rPr>
        <w:t xml:space="preserve">he service has established subcontracting services with a range of providers including nursing and allied health. </w:t>
      </w:r>
      <w:r w:rsidR="00DA440F" w:rsidRPr="00DA440F">
        <w:rPr>
          <w:color w:val="auto"/>
        </w:rPr>
        <w:t>Evidence analysed by the Assessment Team showed s</w:t>
      </w:r>
      <w:r w:rsidRPr="00DA440F">
        <w:rPr>
          <w:color w:val="auto"/>
        </w:rPr>
        <w:t xml:space="preserve">ubcontracted services are notified of a </w:t>
      </w:r>
      <w:r w:rsidR="004F5DD7" w:rsidRPr="00DA440F">
        <w:rPr>
          <w:color w:val="auto"/>
        </w:rPr>
        <w:t>consumer</w:t>
      </w:r>
      <w:r w:rsidRPr="00DA440F">
        <w:rPr>
          <w:color w:val="auto"/>
        </w:rPr>
        <w:t xml:space="preserve"> need for assessment and as such complete relevant documentation and forward this to the </w:t>
      </w:r>
      <w:r w:rsidRPr="00DA440F">
        <w:rPr>
          <w:color w:val="auto"/>
        </w:rPr>
        <w:lastRenderedPageBreak/>
        <w:t xml:space="preserve">service for approval and or action, as required. A review of consumer documentation </w:t>
      </w:r>
      <w:r w:rsidR="00DA440F" w:rsidRPr="00DA440F">
        <w:rPr>
          <w:color w:val="auto"/>
        </w:rPr>
        <w:t xml:space="preserve">completed by the Assessment Team </w:t>
      </w:r>
      <w:r w:rsidRPr="00DA440F">
        <w:rPr>
          <w:color w:val="auto"/>
        </w:rPr>
        <w:t>demonstrated frequent communication for subcontracted services including assessments and recommendations, care plans and wound photographs.</w:t>
      </w:r>
    </w:p>
    <w:p w14:paraId="1AB65A5E" w14:textId="2F035066" w:rsidR="00382696" w:rsidRPr="00DA440F" w:rsidRDefault="00382696" w:rsidP="00447DE3">
      <w:pPr>
        <w:rPr>
          <w:color w:val="auto"/>
        </w:rPr>
      </w:pPr>
      <w:r w:rsidRPr="00DA440F">
        <w:rPr>
          <w:color w:val="auto"/>
        </w:rPr>
        <w:t xml:space="preserve">Consumers and/or representatives </w:t>
      </w:r>
      <w:r w:rsidR="00DA440F" w:rsidRPr="00DA440F">
        <w:rPr>
          <w:color w:val="auto"/>
        </w:rPr>
        <w:t xml:space="preserve">interviewed by the Assessment Team </w:t>
      </w:r>
      <w:r w:rsidRPr="00DA440F">
        <w:rPr>
          <w:color w:val="auto"/>
        </w:rPr>
        <w:t>s</w:t>
      </w:r>
      <w:r w:rsidR="00DA440F" w:rsidRPr="00DA440F">
        <w:rPr>
          <w:color w:val="auto"/>
        </w:rPr>
        <w:t>tated</w:t>
      </w:r>
      <w:r w:rsidRPr="00DA440F">
        <w:rPr>
          <w:color w:val="auto"/>
        </w:rPr>
        <w:t xml:space="preserve"> staff adhere to robust infection control practices including undertaking pre-entry COVID-19 questioning, wearing face masks and frequent hand sanitising. </w:t>
      </w:r>
      <w:r w:rsidR="00DA440F" w:rsidRPr="00DA440F">
        <w:rPr>
          <w:color w:val="auto"/>
        </w:rPr>
        <w:t>Evidence analysed by the Assessment Team showed t</w:t>
      </w:r>
      <w:r w:rsidRPr="00DA440F">
        <w:rPr>
          <w:color w:val="auto"/>
        </w:rPr>
        <w:t>he service has provided all staff with infection control training and access to a range of personal protective equipment. Staff demonstrated an awareness of infection control practices and procedures</w:t>
      </w:r>
      <w:r w:rsidR="00DA440F" w:rsidRPr="00DA440F">
        <w:rPr>
          <w:color w:val="auto"/>
        </w:rPr>
        <w:t xml:space="preserve"> during interviews with the Assessment Team.</w:t>
      </w:r>
    </w:p>
    <w:p w14:paraId="07E4959E" w14:textId="4A7227AF" w:rsidR="00447DE3" w:rsidRPr="00382696" w:rsidRDefault="00AC3673" w:rsidP="00447DE3">
      <w:pPr>
        <w:rPr>
          <w:rFonts w:eastAsiaTheme="minorHAnsi"/>
          <w:color w:val="auto"/>
        </w:rPr>
      </w:pPr>
      <w:r w:rsidRPr="00382696">
        <w:rPr>
          <w:rFonts w:eastAsiaTheme="minorHAnsi"/>
          <w:color w:val="auto"/>
        </w:rPr>
        <w:t>The Quality Standard for the Home care packages service</w:t>
      </w:r>
      <w:r w:rsidR="00382696" w:rsidRPr="00382696">
        <w:rPr>
          <w:rFonts w:eastAsiaTheme="minorHAnsi"/>
          <w:color w:val="auto"/>
        </w:rPr>
        <w:t>s</w:t>
      </w:r>
      <w:r w:rsidRPr="00382696">
        <w:rPr>
          <w:rFonts w:eastAsiaTheme="minorHAnsi"/>
          <w:color w:val="auto"/>
        </w:rPr>
        <w:t xml:space="preserve"> </w:t>
      </w:r>
      <w:r w:rsidR="00382696" w:rsidRPr="00382696">
        <w:rPr>
          <w:rFonts w:eastAsiaTheme="minorHAnsi"/>
          <w:color w:val="auto"/>
        </w:rPr>
        <w:t>are</w:t>
      </w:r>
      <w:r w:rsidRPr="00382696">
        <w:rPr>
          <w:rFonts w:eastAsiaTheme="minorHAnsi"/>
          <w:color w:val="auto"/>
        </w:rPr>
        <w:t xml:space="preserve"> assessed as </w:t>
      </w:r>
      <w:r w:rsidR="00382696" w:rsidRPr="00382696">
        <w:rPr>
          <w:rFonts w:eastAsiaTheme="minorHAnsi"/>
          <w:color w:val="auto"/>
        </w:rPr>
        <w:t xml:space="preserve">Compliant </w:t>
      </w:r>
      <w:r w:rsidRPr="00382696">
        <w:rPr>
          <w:rFonts w:eastAsiaTheme="minorHAnsi"/>
          <w:color w:val="auto"/>
        </w:rPr>
        <w:t xml:space="preserve">as </w:t>
      </w:r>
      <w:r w:rsidR="00382696" w:rsidRPr="00382696">
        <w:rPr>
          <w:rFonts w:eastAsiaTheme="minorHAnsi"/>
          <w:color w:val="auto"/>
        </w:rPr>
        <w:t>seven</w:t>
      </w:r>
      <w:r w:rsidRPr="00382696">
        <w:rPr>
          <w:rFonts w:eastAsiaTheme="minorHAnsi"/>
          <w:color w:val="auto"/>
        </w:rPr>
        <w:t xml:space="preserve"> of the seven specific requirements have been assessed as </w:t>
      </w:r>
      <w:r w:rsidR="00382696" w:rsidRPr="00382696">
        <w:rPr>
          <w:rFonts w:eastAsiaTheme="minorHAnsi"/>
          <w:color w:val="auto"/>
        </w:rPr>
        <w:t>Compliant.</w:t>
      </w:r>
      <w:r w:rsidRPr="00382696">
        <w:rPr>
          <w:rFonts w:eastAsiaTheme="minorHAnsi"/>
          <w:color w:val="auto"/>
        </w:rPr>
        <w:t xml:space="preserve"> </w:t>
      </w:r>
    </w:p>
    <w:p w14:paraId="674C908F" w14:textId="23945CD9" w:rsidR="00447DE3" w:rsidRPr="00382696" w:rsidRDefault="00AC3673" w:rsidP="00447DE3">
      <w:pPr>
        <w:rPr>
          <w:rFonts w:eastAsia="Calibri"/>
          <w:i/>
          <w:color w:val="auto"/>
          <w:lang w:eastAsia="en-US"/>
        </w:rPr>
      </w:pPr>
      <w:r w:rsidRPr="00382696">
        <w:rPr>
          <w:rFonts w:eastAsiaTheme="minorHAnsi"/>
          <w:color w:val="auto"/>
        </w:rPr>
        <w:t>The Quality Standard for the Commonwealth home support programme service</w:t>
      </w:r>
      <w:r w:rsidR="00382696" w:rsidRPr="00382696">
        <w:rPr>
          <w:rFonts w:eastAsiaTheme="minorHAnsi"/>
          <w:color w:val="auto"/>
        </w:rPr>
        <w:t>s</w:t>
      </w:r>
      <w:r w:rsidRPr="00382696">
        <w:rPr>
          <w:rFonts w:eastAsiaTheme="minorHAnsi"/>
          <w:color w:val="auto"/>
        </w:rPr>
        <w:t xml:space="preserve"> </w:t>
      </w:r>
      <w:r w:rsidR="00382696" w:rsidRPr="00382696">
        <w:rPr>
          <w:rFonts w:eastAsiaTheme="minorHAnsi"/>
          <w:color w:val="auto"/>
        </w:rPr>
        <w:t>are</w:t>
      </w:r>
      <w:r w:rsidRPr="00382696">
        <w:rPr>
          <w:rFonts w:eastAsiaTheme="minorHAnsi"/>
          <w:color w:val="auto"/>
        </w:rPr>
        <w:t xml:space="preserve"> assessed as </w:t>
      </w:r>
      <w:r w:rsidR="00382696" w:rsidRPr="00382696">
        <w:rPr>
          <w:color w:val="auto"/>
        </w:rPr>
        <w:t>Not Applicable</w:t>
      </w:r>
      <w:r w:rsidRPr="00382696">
        <w:rPr>
          <w:rFonts w:eastAsiaTheme="minorHAnsi"/>
          <w:color w:val="auto"/>
        </w:rPr>
        <w:t xml:space="preserve"> as </w:t>
      </w:r>
      <w:r w:rsidR="00382696" w:rsidRPr="00382696">
        <w:rPr>
          <w:color w:val="auto"/>
        </w:rPr>
        <w:t>seven</w:t>
      </w:r>
      <w:r w:rsidRPr="00382696">
        <w:rPr>
          <w:rFonts w:eastAsiaTheme="minorHAnsi"/>
          <w:color w:val="auto"/>
        </w:rPr>
        <w:t xml:space="preserve"> of the seven specific requirements have been assessed as</w:t>
      </w:r>
      <w:r w:rsidR="00382696" w:rsidRPr="00382696">
        <w:rPr>
          <w:rFonts w:eastAsiaTheme="minorHAnsi"/>
          <w:color w:val="auto"/>
        </w:rPr>
        <w:t xml:space="preserve"> Not Applicable.</w:t>
      </w:r>
    </w:p>
    <w:p w14:paraId="7F52A6B2" w14:textId="7836B8FC" w:rsidR="00447DE3" w:rsidRPr="00507CBC" w:rsidRDefault="00AC3673" w:rsidP="00447DE3">
      <w:pPr>
        <w:pStyle w:val="ListParagraph"/>
        <w:numPr>
          <w:ilvl w:val="0"/>
          <w:numId w:val="0"/>
        </w:numPr>
        <w:tabs>
          <w:tab w:val="left" w:pos="0"/>
        </w:tabs>
        <w:rPr>
          <w:b/>
          <w:i/>
          <w:color w:val="0000FF"/>
        </w:rPr>
      </w:pPr>
      <w:r w:rsidRPr="00593A89">
        <w:rPr>
          <w:rFonts w:cs="Times New Roman"/>
          <w:b/>
          <w:color w:val="auto"/>
          <w:sz w:val="28"/>
          <w:szCs w:val="28"/>
        </w:rPr>
        <w:t>Assessment of Standard 3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478C0" w14:paraId="316254EF" w14:textId="77777777" w:rsidTr="00447DE3">
        <w:tc>
          <w:tcPr>
            <w:tcW w:w="4531" w:type="dxa"/>
            <w:shd w:val="clear" w:color="auto" w:fill="E7E6E6" w:themeFill="background2"/>
          </w:tcPr>
          <w:bookmarkEnd w:id="7"/>
          <w:p w14:paraId="20D1F852" w14:textId="77777777" w:rsidR="00447DE3" w:rsidRPr="002B61BB" w:rsidRDefault="00AC3673" w:rsidP="00447DE3">
            <w:pPr>
              <w:pStyle w:val="Heading3"/>
              <w:spacing w:before="120" w:after="0"/>
              <w:ind w:hanging="106"/>
              <w:outlineLvl w:val="2"/>
            </w:pPr>
            <w:r w:rsidRPr="00163FEE">
              <w:t xml:space="preserve">Requirement </w:t>
            </w:r>
            <w:r>
              <w:t>3</w:t>
            </w:r>
            <w:r w:rsidRPr="00163FEE">
              <w:t>(3)(a)</w:t>
            </w:r>
          </w:p>
        </w:tc>
        <w:tc>
          <w:tcPr>
            <w:tcW w:w="993" w:type="dxa"/>
            <w:shd w:val="clear" w:color="auto" w:fill="E7E6E6" w:themeFill="background2"/>
          </w:tcPr>
          <w:p w14:paraId="32302CCB" w14:textId="77777777" w:rsidR="00447DE3" w:rsidRPr="002B61BB" w:rsidRDefault="00AC3673" w:rsidP="00447DE3">
            <w:pPr>
              <w:pStyle w:val="Heading3"/>
              <w:spacing w:before="120" w:after="0"/>
              <w:outlineLvl w:val="2"/>
            </w:pPr>
            <w:r w:rsidRPr="002B61BB">
              <w:t xml:space="preserve">HCP   </w:t>
            </w:r>
          </w:p>
        </w:tc>
        <w:tc>
          <w:tcPr>
            <w:tcW w:w="3548" w:type="dxa"/>
            <w:shd w:val="clear" w:color="auto" w:fill="E7E6E6" w:themeFill="background2"/>
          </w:tcPr>
          <w:p w14:paraId="7D333AC3" w14:textId="2D303225" w:rsidR="00447DE3" w:rsidRPr="00DA440F" w:rsidRDefault="00AC3673" w:rsidP="00447DE3">
            <w:pPr>
              <w:pStyle w:val="Heading3"/>
              <w:spacing w:before="120" w:after="0"/>
              <w:jc w:val="right"/>
              <w:outlineLvl w:val="2"/>
            </w:pPr>
            <w:r w:rsidRPr="00DA440F">
              <w:rPr>
                <w:szCs w:val="26"/>
              </w:rPr>
              <w:t>Compliant</w:t>
            </w:r>
          </w:p>
        </w:tc>
      </w:tr>
      <w:tr w:rsidR="00D478C0" w14:paraId="5AE05C96" w14:textId="77777777" w:rsidTr="00447DE3">
        <w:tc>
          <w:tcPr>
            <w:tcW w:w="4531" w:type="dxa"/>
            <w:shd w:val="clear" w:color="auto" w:fill="E7E6E6" w:themeFill="background2"/>
          </w:tcPr>
          <w:p w14:paraId="246125AD" w14:textId="77777777" w:rsidR="00447DE3" w:rsidRPr="002B61BB" w:rsidRDefault="00447DE3" w:rsidP="00447DE3">
            <w:pPr>
              <w:pStyle w:val="Heading3"/>
              <w:spacing w:before="0" w:after="0"/>
              <w:outlineLvl w:val="2"/>
            </w:pPr>
          </w:p>
        </w:tc>
        <w:tc>
          <w:tcPr>
            <w:tcW w:w="993" w:type="dxa"/>
            <w:shd w:val="clear" w:color="auto" w:fill="E7E6E6" w:themeFill="background2"/>
          </w:tcPr>
          <w:p w14:paraId="3DEF10F3" w14:textId="77777777" w:rsidR="00447DE3" w:rsidRPr="002B61BB" w:rsidRDefault="00AC3673" w:rsidP="00447DE3">
            <w:pPr>
              <w:pStyle w:val="Heading3"/>
              <w:spacing w:before="0" w:after="0"/>
              <w:outlineLvl w:val="2"/>
            </w:pPr>
            <w:r w:rsidRPr="002B61BB">
              <w:t xml:space="preserve">CHSP </w:t>
            </w:r>
          </w:p>
        </w:tc>
        <w:tc>
          <w:tcPr>
            <w:tcW w:w="3548" w:type="dxa"/>
            <w:shd w:val="clear" w:color="auto" w:fill="E7E6E6" w:themeFill="background2"/>
          </w:tcPr>
          <w:p w14:paraId="176A0F79" w14:textId="4699A45F" w:rsidR="00447DE3" w:rsidRPr="00DA440F" w:rsidRDefault="00DA440F" w:rsidP="00447DE3">
            <w:pPr>
              <w:pStyle w:val="Heading3"/>
              <w:spacing w:before="0" w:after="0"/>
              <w:jc w:val="right"/>
              <w:outlineLvl w:val="2"/>
            </w:pPr>
            <w:r w:rsidRPr="00DA440F">
              <w:rPr>
                <w:szCs w:val="26"/>
              </w:rPr>
              <w:t>Not Applicable</w:t>
            </w:r>
          </w:p>
        </w:tc>
      </w:tr>
    </w:tbl>
    <w:p w14:paraId="6C4CD934" w14:textId="77777777" w:rsidR="00447DE3" w:rsidRPr="008D114F" w:rsidRDefault="00AC3673" w:rsidP="00447DE3">
      <w:pPr>
        <w:rPr>
          <w:i/>
        </w:rPr>
      </w:pPr>
      <w:r w:rsidRPr="008D114F">
        <w:rPr>
          <w:i/>
        </w:rPr>
        <w:t>Each consumer gets safe and effective personal care, clinical care, or both personal care and clinical care, that:</w:t>
      </w:r>
    </w:p>
    <w:p w14:paraId="5B35A39D" w14:textId="77777777" w:rsidR="00447DE3" w:rsidRPr="008D114F" w:rsidRDefault="00AC3673" w:rsidP="00447DE3">
      <w:pPr>
        <w:numPr>
          <w:ilvl w:val="0"/>
          <w:numId w:val="24"/>
        </w:numPr>
        <w:tabs>
          <w:tab w:val="right" w:pos="9026"/>
        </w:tabs>
        <w:spacing w:before="0" w:after="0"/>
        <w:ind w:left="567" w:hanging="425"/>
        <w:outlineLvl w:val="4"/>
        <w:rPr>
          <w:i/>
        </w:rPr>
      </w:pPr>
      <w:r w:rsidRPr="008D114F">
        <w:rPr>
          <w:i/>
        </w:rPr>
        <w:t>is best practice; and</w:t>
      </w:r>
    </w:p>
    <w:p w14:paraId="33D2A477" w14:textId="77777777" w:rsidR="00447DE3" w:rsidRPr="008D114F" w:rsidRDefault="00AC3673" w:rsidP="00447DE3">
      <w:pPr>
        <w:numPr>
          <w:ilvl w:val="0"/>
          <w:numId w:val="24"/>
        </w:numPr>
        <w:tabs>
          <w:tab w:val="right" w:pos="9026"/>
        </w:tabs>
        <w:spacing w:before="0" w:after="0"/>
        <w:ind w:left="567" w:hanging="425"/>
        <w:outlineLvl w:val="4"/>
        <w:rPr>
          <w:i/>
        </w:rPr>
      </w:pPr>
      <w:r w:rsidRPr="008D114F">
        <w:rPr>
          <w:i/>
        </w:rPr>
        <w:t>is tailored to their needs; and</w:t>
      </w:r>
    </w:p>
    <w:p w14:paraId="6FEAC290" w14:textId="2C99A30F" w:rsidR="00447DE3" w:rsidRPr="00DA440F" w:rsidRDefault="00AC3673" w:rsidP="0079353F">
      <w:pPr>
        <w:numPr>
          <w:ilvl w:val="0"/>
          <w:numId w:val="24"/>
        </w:numPr>
        <w:tabs>
          <w:tab w:val="right" w:pos="9026"/>
        </w:tabs>
        <w:spacing w:before="0"/>
        <w:ind w:left="567" w:hanging="425"/>
        <w:outlineLvl w:val="4"/>
        <w:rPr>
          <w:i/>
        </w:rPr>
      </w:pPr>
      <w:r w:rsidRPr="008D114F">
        <w:rPr>
          <w:i/>
        </w:rPr>
        <w:t>optimises their health and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478C0" w14:paraId="7C04EA1D" w14:textId="77777777" w:rsidTr="00447DE3">
        <w:tc>
          <w:tcPr>
            <w:tcW w:w="4531" w:type="dxa"/>
            <w:shd w:val="clear" w:color="auto" w:fill="E7E6E6" w:themeFill="background2"/>
          </w:tcPr>
          <w:p w14:paraId="1C36F7AA" w14:textId="77777777" w:rsidR="00447DE3" w:rsidRPr="002B61BB" w:rsidRDefault="00AC3673" w:rsidP="00447DE3">
            <w:pPr>
              <w:pStyle w:val="Heading3"/>
              <w:spacing w:before="12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03C7F739" w14:textId="77777777" w:rsidR="00447DE3" w:rsidRPr="002B61BB" w:rsidRDefault="00AC3673" w:rsidP="00447DE3">
            <w:pPr>
              <w:pStyle w:val="Heading3"/>
              <w:spacing w:before="120" w:after="0"/>
              <w:outlineLvl w:val="2"/>
            </w:pPr>
            <w:r w:rsidRPr="002B61BB">
              <w:t xml:space="preserve">HCP   </w:t>
            </w:r>
          </w:p>
        </w:tc>
        <w:tc>
          <w:tcPr>
            <w:tcW w:w="3548" w:type="dxa"/>
            <w:shd w:val="clear" w:color="auto" w:fill="E7E6E6" w:themeFill="background2"/>
          </w:tcPr>
          <w:p w14:paraId="2963FD9B" w14:textId="1D113C5C" w:rsidR="00447DE3" w:rsidRPr="006107BF" w:rsidRDefault="00AC3673" w:rsidP="00447DE3">
            <w:pPr>
              <w:pStyle w:val="Heading3"/>
              <w:spacing w:before="120" w:after="0"/>
              <w:jc w:val="right"/>
              <w:outlineLvl w:val="2"/>
            </w:pPr>
            <w:r w:rsidRPr="00DA440F">
              <w:rPr>
                <w:szCs w:val="26"/>
              </w:rPr>
              <w:t>Compliant</w:t>
            </w:r>
          </w:p>
        </w:tc>
      </w:tr>
      <w:tr w:rsidR="00D478C0" w14:paraId="166B9500" w14:textId="77777777" w:rsidTr="00447DE3">
        <w:tc>
          <w:tcPr>
            <w:tcW w:w="4531" w:type="dxa"/>
            <w:shd w:val="clear" w:color="auto" w:fill="E7E6E6" w:themeFill="background2"/>
          </w:tcPr>
          <w:p w14:paraId="63964D53" w14:textId="77777777" w:rsidR="00447DE3" w:rsidRPr="002B61BB" w:rsidRDefault="00447DE3" w:rsidP="00447DE3">
            <w:pPr>
              <w:pStyle w:val="Heading3"/>
              <w:spacing w:before="0" w:after="0"/>
              <w:outlineLvl w:val="2"/>
            </w:pPr>
          </w:p>
        </w:tc>
        <w:tc>
          <w:tcPr>
            <w:tcW w:w="993" w:type="dxa"/>
            <w:shd w:val="clear" w:color="auto" w:fill="E7E6E6" w:themeFill="background2"/>
          </w:tcPr>
          <w:p w14:paraId="18214D7C" w14:textId="77777777" w:rsidR="00447DE3" w:rsidRPr="002B61BB" w:rsidRDefault="00AC3673" w:rsidP="00447DE3">
            <w:pPr>
              <w:pStyle w:val="Heading3"/>
              <w:spacing w:before="0" w:after="0"/>
              <w:outlineLvl w:val="2"/>
            </w:pPr>
            <w:r w:rsidRPr="002B61BB">
              <w:t xml:space="preserve">CHSP </w:t>
            </w:r>
          </w:p>
        </w:tc>
        <w:tc>
          <w:tcPr>
            <w:tcW w:w="3548" w:type="dxa"/>
            <w:shd w:val="clear" w:color="auto" w:fill="E7E6E6" w:themeFill="background2"/>
          </w:tcPr>
          <w:p w14:paraId="50A649D7" w14:textId="0DE4D8F6" w:rsidR="00447DE3" w:rsidRPr="006107BF" w:rsidRDefault="00DA440F" w:rsidP="00447DE3">
            <w:pPr>
              <w:pStyle w:val="Heading3"/>
              <w:spacing w:before="0" w:after="0"/>
              <w:jc w:val="right"/>
              <w:outlineLvl w:val="2"/>
            </w:pPr>
            <w:r w:rsidRPr="00DA440F">
              <w:rPr>
                <w:szCs w:val="26"/>
              </w:rPr>
              <w:t>Not Applicable</w:t>
            </w:r>
          </w:p>
        </w:tc>
      </w:tr>
    </w:tbl>
    <w:p w14:paraId="12D008AD" w14:textId="56DADC0E" w:rsidR="00447DE3" w:rsidRPr="00DA440F" w:rsidRDefault="00AC3673" w:rsidP="00DA440F">
      <w:pPr>
        <w:rPr>
          <w:i/>
          <w:szCs w:val="22"/>
        </w:rPr>
      </w:pPr>
      <w:r w:rsidRPr="008D114F">
        <w:rPr>
          <w:i/>
          <w:szCs w:val="22"/>
        </w:rPr>
        <w:t>Effective management of high impact or high prevalence risks associated with the care of each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478C0" w14:paraId="1DC38BE1" w14:textId="77777777" w:rsidTr="00447DE3">
        <w:tc>
          <w:tcPr>
            <w:tcW w:w="4531" w:type="dxa"/>
            <w:shd w:val="clear" w:color="auto" w:fill="E7E6E6" w:themeFill="background2"/>
          </w:tcPr>
          <w:p w14:paraId="51E99F7A" w14:textId="77777777" w:rsidR="00447DE3" w:rsidRPr="002B61BB" w:rsidRDefault="00AC3673" w:rsidP="00447DE3">
            <w:pPr>
              <w:pStyle w:val="Heading3"/>
              <w:spacing w:before="120" w:after="0"/>
              <w:ind w:hanging="106"/>
              <w:outlineLvl w:val="2"/>
            </w:pPr>
            <w:r w:rsidRPr="00163FEE">
              <w:t xml:space="preserve">Requirement </w:t>
            </w:r>
            <w:r>
              <w:t>3</w:t>
            </w:r>
            <w:r w:rsidRPr="00163FEE">
              <w:t>(3)(</w:t>
            </w:r>
            <w:r>
              <w:t>c</w:t>
            </w:r>
            <w:r w:rsidRPr="00163FEE">
              <w:t>)</w:t>
            </w:r>
          </w:p>
        </w:tc>
        <w:tc>
          <w:tcPr>
            <w:tcW w:w="993" w:type="dxa"/>
            <w:shd w:val="clear" w:color="auto" w:fill="E7E6E6" w:themeFill="background2"/>
          </w:tcPr>
          <w:p w14:paraId="0A97E1DE" w14:textId="77777777" w:rsidR="00447DE3" w:rsidRPr="002B61BB" w:rsidRDefault="00AC3673" w:rsidP="00447DE3">
            <w:pPr>
              <w:pStyle w:val="Heading3"/>
              <w:spacing w:before="120" w:after="0"/>
              <w:outlineLvl w:val="2"/>
            </w:pPr>
            <w:r w:rsidRPr="002B61BB">
              <w:t xml:space="preserve">HCP   </w:t>
            </w:r>
          </w:p>
        </w:tc>
        <w:tc>
          <w:tcPr>
            <w:tcW w:w="3548" w:type="dxa"/>
            <w:shd w:val="clear" w:color="auto" w:fill="E7E6E6" w:themeFill="background2"/>
          </w:tcPr>
          <w:p w14:paraId="7FC0AD41" w14:textId="2538DD81" w:rsidR="00447DE3" w:rsidRPr="006107BF" w:rsidRDefault="00AC3673" w:rsidP="00447DE3">
            <w:pPr>
              <w:pStyle w:val="Heading3"/>
              <w:spacing w:before="120" w:after="0"/>
              <w:jc w:val="right"/>
              <w:outlineLvl w:val="2"/>
            </w:pPr>
            <w:r w:rsidRPr="00DA440F">
              <w:rPr>
                <w:szCs w:val="26"/>
              </w:rPr>
              <w:t>Compliant</w:t>
            </w:r>
          </w:p>
        </w:tc>
      </w:tr>
      <w:tr w:rsidR="00D478C0" w14:paraId="34E202A8" w14:textId="77777777" w:rsidTr="00447DE3">
        <w:tc>
          <w:tcPr>
            <w:tcW w:w="4531" w:type="dxa"/>
            <w:shd w:val="clear" w:color="auto" w:fill="E7E6E6" w:themeFill="background2"/>
          </w:tcPr>
          <w:p w14:paraId="71D9F48D" w14:textId="77777777" w:rsidR="00447DE3" w:rsidRPr="002B61BB" w:rsidRDefault="00447DE3" w:rsidP="00447DE3">
            <w:pPr>
              <w:pStyle w:val="Heading3"/>
              <w:spacing w:before="0" w:after="0"/>
              <w:outlineLvl w:val="2"/>
            </w:pPr>
          </w:p>
        </w:tc>
        <w:tc>
          <w:tcPr>
            <w:tcW w:w="993" w:type="dxa"/>
            <w:shd w:val="clear" w:color="auto" w:fill="E7E6E6" w:themeFill="background2"/>
          </w:tcPr>
          <w:p w14:paraId="5187BFCE" w14:textId="77777777" w:rsidR="00447DE3" w:rsidRPr="002B61BB" w:rsidRDefault="00AC3673" w:rsidP="00447DE3">
            <w:pPr>
              <w:pStyle w:val="Heading3"/>
              <w:spacing w:before="0" w:after="0"/>
              <w:outlineLvl w:val="2"/>
            </w:pPr>
            <w:r w:rsidRPr="002B61BB">
              <w:t xml:space="preserve">CHSP </w:t>
            </w:r>
          </w:p>
        </w:tc>
        <w:tc>
          <w:tcPr>
            <w:tcW w:w="3548" w:type="dxa"/>
            <w:shd w:val="clear" w:color="auto" w:fill="E7E6E6" w:themeFill="background2"/>
          </w:tcPr>
          <w:p w14:paraId="5FD621F8" w14:textId="50A9B208" w:rsidR="00447DE3" w:rsidRPr="006107BF" w:rsidRDefault="00DA440F" w:rsidP="00447DE3">
            <w:pPr>
              <w:pStyle w:val="Heading3"/>
              <w:spacing w:before="0" w:after="0"/>
              <w:jc w:val="right"/>
              <w:outlineLvl w:val="2"/>
            </w:pPr>
            <w:r w:rsidRPr="00DA440F">
              <w:rPr>
                <w:szCs w:val="26"/>
              </w:rPr>
              <w:t>Not Applicable</w:t>
            </w:r>
          </w:p>
        </w:tc>
      </w:tr>
    </w:tbl>
    <w:p w14:paraId="510A9461" w14:textId="73A3AD2C" w:rsidR="00447DE3" w:rsidRPr="00DA440F" w:rsidRDefault="00AC3673" w:rsidP="00DA440F">
      <w:pPr>
        <w:rPr>
          <w:i/>
          <w:szCs w:val="22"/>
        </w:rPr>
      </w:pPr>
      <w:r w:rsidRPr="008D114F">
        <w:rPr>
          <w:i/>
          <w:szCs w:val="22"/>
        </w:rPr>
        <w:t>The needs, goals and preferences of consumers nearing the end of life are recognised and addressed, their comfort maximised and their dignity preserved.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478C0" w14:paraId="5C077F73" w14:textId="77777777" w:rsidTr="00447DE3">
        <w:tc>
          <w:tcPr>
            <w:tcW w:w="4531" w:type="dxa"/>
            <w:shd w:val="clear" w:color="auto" w:fill="E7E6E6" w:themeFill="background2"/>
          </w:tcPr>
          <w:p w14:paraId="1DEB38FD" w14:textId="77777777" w:rsidR="00447DE3" w:rsidRPr="002B61BB" w:rsidRDefault="00AC3673" w:rsidP="00447DE3">
            <w:pPr>
              <w:pStyle w:val="Heading3"/>
              <w:spacing w:before="120" w:after="0"/>
              <w:ind w:hanging="106"/>
              <w:outlineLvl w:val="2"/>
            </w:pPr>
            <w:r w:rsidRPr="00163FEE">
              <w:lastRenderedPageBreak/>
              <w:t xml:space="preserve">Requirement </w:t>
            </w:r>
            <w:r>
              <w:t>3</w:t>
            </w:r>
            <w:r w:rsidRPr="00163FEE">
              <w:t>(3)(</w:t>
            </w:r>
            <w:r>
              <w:t>d</w:t>
            </w:r>
            <w:r w:rsidRPr="00163FEE">
              <w:t>)</w:t>
            </w:r>
          </w:p>
        </w:tc>
        <w:tc>
          <w:tcPr>
            <w:tcW w:w="993" w:type="dxa"/>
            <w:shd w:val="clear" w:color="auto" w:fill="E7E6E6" w:themeFill="background2"/>
          </w:tcPr>
          <w:p w14:paraId="63F5FD07" w14:textId="77777777" w:rsidR="00447DE3" w:rsidRPr="002B61BB" w:rsidRDefault="00AC3673" w:rsidP="00447DE3">
            <w:pPr>
              <w:pStyle w:val="Heading3"/>
              <w:spacing w:before="120" w:after="0"/>
              <w:outlineLvl w:val="2"/>
            </w:pPr>
            <w:r w:rsidRPr="002B61BB">
              <w:t xml:space="preserve">HCP   </w:t>
            </w:r>
          </w:p>
        </w:tc>
        <w:tc>
          <w:tcPr>
            <w:tcW w:w="3548" w:type="dxa"/>
            <w:shd w:val="clear" w:color="auto" w:fill="E7E6E6" w:themeFill="background2"/>
          </w:tcPr>
          <w:p w14:paraId="6EF8DB71" w14:textId="69376B31" w:rsidR="00447DE3" w:rsidRPr="006107BF" w:rsidRDefault="00AC3673" w:rsidP="00447DE3">
            <w:pPr>
              <w:pStyle w:val="Heading3"/>
              <w:spacing w:before="120" w:after="0"/>
              <w:jc w:val="right"/>
              <w:outlineLvl w:val="2"/>
            </w:pPr>
            <w:r w:rsidRPr="00DA440F">
              <w:rPr>
                <w:szCs w:val="26"/>
              </w:rPr>
              <w:t>Compliant</w:t>
            </w:r>
          </w:p>
        </w:tc>
      </w:tr>
      <w:tr w:rsidR="00D478C0" w14:paraId="34384EF2" w14:textId="77777777" w:rsidTr="00447DE3">
        <w:tc>
          <w:tcPr>
            <w:tcW w:w="4531" w:type="dxa"/>
            <w:shd w:val="clear" w:color="auto" w:fill="E7E6E6" w:themeFill="background2"/>
          </w:tcPr>
          <w:p w14:paraId="26B1534B" w14:textId="77777777" w:rsidR="00447DE3" w:rsidRPr="002B61BB" w:rsidRDefault="00447DE3" w:rsidP="00447DE3">
            <w:pPr>
              <w:pStyle w:val="Heading3"/>
              <w:spacing w:before="0" w:after="0"/>
              <w:outlineLvl w:val="2"/>
            </w:pPr>
          </w:p>
        </w:tc>
        <w:tc>
          <w:tcPr>
            <w:tcW w:w="993" w:type="dxa"/>
            <w:shd w:val="clear" w:color="auto" w:fill="E7E6E6" w:themeFill="background2"/>
          </w:tcPr>
          <w:p w14:paraId="7BD52907" w14:textId="77777777" w:rsidR="00447DE3" w:rsidRPr="002B61BB" w:rsidRDefault="00AC3673" w:rsidP="00447DE3">
            <w:pPr>
              <w:pStyle w:val="Heading3"/>
              <w:spacing w:before="0" w:after="0"/>
              <w:outlineLvl w:val="2"/>
            </w:pPr>
            <w:r w:rsidRPr="002B61BB">
              <w:t xml:space="preserve">CHSP </w:t>
            </w:r>
          </w:p>
        </w:tc>
        <w:tc>
          <w:tcPr>
            <w:tcW w:w="3548" w:type="dxa"/>
            <w:shd w:val="clear" w:color="auto" w:fill="E7E6E6" w:themeFill="background2"/>
          </w:tcPr>
          <w:p w14:paraId="3B93E801" w14:textId="4DBEA42E" w:rsidR="00447DE3" w:rsidRPr="006107BF" w:rsidRDefault="00DA440F" w:rsidP="00447DE3">
            <w:pPr>
              <w:pStyle w:val="Heading3"/>
              <w:spacing w:before="0" w:after="0"/>
              <w:jc w:val="right"/>
              <w:outlineLvl w:val="2"/>
            </w:pPr>
            <w:r w:rsidRPr="00DA440F">
              <w:rPr>
                <w:szCs w:val="26"/>
              </w:rPr>
              <w:t>Not Applicable</w:t>
            </w:r>
          </w:p>
        </w:tc>
      </w:tr>
    </w:tbl>
    <w:p w14:paraId="3C62C43B" w14:textId="042B0993" w:rsidR="00447DE3" w:rsidRPr="00DA440F" w:rsidRDefault="00AC3673" w:rsidP="00DA440F">
      <w:pPr>
        <w:rPr>
          <w:i/>
          <w:szCs w:val="22"/>
        </w:rPr>
      </w:pPr>
      <w:r w:rsidRPr="008D114F">
        <w:rPr>
          <w:i/>
          <w:szCs w:val="22"/>
        </w:rPr>
        <w:t>Deterioration or change of a consumer’s mental health, cognitive or physical function, capacity or condition is recognised and responded to in a timely manner.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478C0" w14:paraId="0817BA3F" w14:textId="77777777" w:rsidTr="00447DE3">
        <w:tc>
          <w:tcPr>
            <w:tcW w:w="4531" w:type="dxa"/>
            <w:shd w:val="clear" w:color="auto" w:fill="E7E6E6" w:themeFill="background2"/>
          </w:tcPr>
          <w:p w14:paraId="340EECC4" w14:textId="77777777" w:rsidR="00447DE3" w:rsidRPr="002B61BB" w:rsidRDefault="00AC3673" w:rsidP="00447DE3">
            <w:pPr>
              <w:pStyle w:val="Heading3"/>
              <w:spacing w:before="120" w:after="0"/>
              <w:ind w:hanging="106"/>
              <w:outlineLvl w:val="2"/>
            </w:pPr>
            <w:r w:rsidRPr="00163FEE">
              <w:t xml:space="preserve">Requirement </w:t>
            </w:r>
            <w:r>
              <w:t>3</w:t>
            </w:r>
            <w:r w:rsidRPr="00163FEE">
              <w:t>(3)(</w:t>
            </w:r>
            <w:r>
              <w:t>e</w:t>
            </w:r>
            <w:r w:rsidRPr="00163FEE">
              <w:t>)</w:t>
            </w:r>
          </w:p>
        </w:tc>
        <w:tc>
          <w:tcPr>
            <w:tcW w:w="993" w:type="dxa"/>
            <w:shd w:val="clear" w:color="auto" w:fill="E7E6E6" w:themeFill="background2"/>
          </w:tcPr>
          <w:p w14:paraId="3B9DF32B" w14:textId="77777777" w:rsidR="00447DE3" w:rsidRPr="002B61BB" w:rsidRDefault="00AC3673" w:rsidP="00447DE3">
            <w:pPr>
              <w:pStyle w:val="Heading3"/>
              <w:spacing w:before="120" w:after="0"/>
              <w:outlineLvl w:val="2"/>
            </w:pPr>
            <w:r w:rsidRPr="002B61BB">
              <w:t xml:space="preserve">HCP   </w:t>
            </w:r>
          </w:p>
        </w:tc>
        <w:tc>
          <w:tcPr>
            <w:tcW w:w="3548" w:type="dxa"/>
            <w:shd w:val="clear" w:color="auto" w:fill="E7E6E6" w:themeFill="background2"/>
          </w:tcPr>
          <w:p w14:paraId="35869BE7" w14:textId="167091E5" w:rsidR="00447DE3" w:rsidRPr="006107BF" w:rsidRDefault="00AC3673" w:rsidP="00447DE3">
            <w:pPr>
              <w:pStyle w:val="Heading3"/>
              <w:spacing w:before="120" w:after="0"/>
              <w:jc w:val="right"/>
              <w:outlineLvl w:val="2"/>
            </w:pPr>
            <w:r w:rsidRPr="00FE3338">
              <w:rPr>
                <w:szCs w:val="26"/>
              </w:rPr>
              <w:t>Compliant</w:t>
            </w:r>
          </w:p>
        </w:tc>
      </w:tr>
      <w:tr w:rsidR="00D478C0" w14:paraId="63092275" w14:textId="77777777" w:rsidTr="00447DE3">
        <w:tc>
          <w:tcPr>
            <w:tcW w:w="4531" w:type="dxa"/>
            <w:shd w:val="clear" w:color="auto" w:fill="E7E6E6" w:themeFill="background2"/>
          </w:tcPr>
          <w:p w14:paraId="1150C7C0" w14:textId="77777777" w:rsidR="00447DE3" w:rsidRPr="002B61BB" w:rsidRDefault="00447DE3" w:rsidP="00447DE3">
            <w:pPr>
              <w:pStyle w:val="Heading3"/>
              <w:spacing w:before="0" w:after="0"/>
              <w:outlineLvl w:val="2"/>
            </w:pPr>
          </w:p>
        </w:tc>
        <w:tc>
          <w:tcPr>
            <w:tcW w:w="993" w:type="dxa"/>
            <w:shd w:val="clear" w:color="auto" w:fill="E7E6E6" w:themeFill="background2"/>
          </w:tcPr>
          <w:p w14:paraId="630BC174" w14:textId="77777777" w:rsidR="00447DE3" w:rsidRPr="002B61BB" w:rsidRDefault="00AC3673" w:rsidP="00447DE3">
            <w:pPr>
              <w:pStyle w:val="Heading3"/>
              <w:spacing w:before="0" w:after="0"/>
              <w:outlineLvl w:val="2"/>
            </w:pPr>
            <w:r w:rsidRPr="002B61BB">
              <w:t xml:space="preserve">CHSP </w:t>
            </w:r>
          </w:p>
        </w:tc>
        <w:tc>
          <w:tcPr>
            <w:tcW w:w="3548" w:type="dxa"/>
            <w:shd w:val="clear" w:color="auto" w:fill="E7E6E6" w:themeFill="background2"/>
          </w:tcPr>
          <w:p w14:paraId="55095B87" w14:textId="5F1F14D5" w:rsidR="00447DE3" w:rsidRPr="006107BF" w:rsidRDefault="00FE3338" w:rsidP="00447DE3">
            <w:pPr>
              <w:pStyle w:val="Heading3"/>
              <w:spacing w:before="0" w:after="0"/>
              <w:jc w:val="right"/>
              <w:outlineLvl w:val="2"/>
            </w:pPr>
            <w:r w:rsidRPr="00DA440F">
              <w:rPr>
                <w:szCs w:val="26"/>
              </w:rPr>
              <w:t>Not Applicable</w:t>
            </w:r>
          </w:p>
        </w:tc>
      </w:tr>
    </w:tbl>
    <w:p w14:paraId="47904BF0" w14:textId="30E34B6D" w:rsidR="00447DE3" w:rsidRPr="00FE3338" w:rsidRDefault="00AC3673" w:rsidP="00FE3338">
      <w:pPr>
        <w:rPr>
          <w:i/>
          <w:szCs w:val="22"/>
        </w:rPr>
      </w:pPr>
      <w:r w:rsidRPr="008D114F">
        <w:rPr>
          <w:i/>
          <w:szCs w:val="22"/>
        </w:rPr>
        <w:t>Information about the consumer’s condition, needs and preferences is documented and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478C0" w14:paraId="068A7D37" w14:textId="77777777" w:rsidTr="00447DE3">
        <w:tc>
          <w:tcPr>
            <w:tcW w:w="4531" w:type="dxa"/>
            <w:shd w:val="clear" w:color="auto" w:fill="E7E6E6" w:themeFill="background2"/>
          </w:tcPr>
          <w:p w14:paraId="05BE01CB" w14:textId="77777777" w:rsidR="00447DE3" w:rsidRPr="002B61BB" w:rsidRDefault="00AC3673" w:rsidP="00447DE3">
            <w:pPr>
              <w:pStyle w:val="Heading3"/>
              <w:spacing w:before="120" w:after="0"/>
              <w:ind w:hanging="106"/>
              <w:outlineLvl w:val="2"/>
            </w:pPr>
            <w:r w:rsidRPr="00163FEE">
              <w:t xml:space="preserve">Requirement </w:t>
            </w:r>
            <w:r>
              <w:t>3</w:t>
            </w:r>
            <w:r w:rsidRPr="00163FEE">
              <w:t>(3)(</w:t>
            </w:r>
            <w:r>
              <w:t>f</w:t>
            </w:r>
            <w:r w:rsidRPr="00163FEE">
              <w:t>)</w:t>
            </w:r>
          </w:p>
        </w:tc>
        <w:tc>
          <w:tcPr>
            <w:tcW w:w="993" w:type="dxa"/>
            <w:shd w:val="clear" w:color="auto" w:fill="E7E6E6" w:themeFill="background2"/>
          </w:tcPr>
          <w:p w14:paraId="655786C9" w14:textId="77777777" w:rsidR="00447DE3" w:rsidRPr="002B61BB" w:rsidRDefault="00AC3673" w:rsidP="00447DE3">
            <w:pPr>
              <w:pStyle w:val="Heading3"/>
              <w:spacing w:before="120" w:after="0"/>
              <w:outlineLvl w:val="2"/>
            </w:pPr>
            <w:r w:rsidRPr="002B61BB">
              <w:t xml:space="preserve">HCP   </w:t>
            </w:r>
          </w:p>
        </w:tc>
        <w:tc>
          <w:tcPr>
            <w:tcW w:w="3548" w:type="dxa"/>
            <w:shd w:val="clear" w:color="auto" w:fill="E7E6E6" w:themeFill="background2"/>
          </w:tcPr>
          <w:p w14:paraId="69DAB624" w14:textId="1AD1599C" w:rsidR="00447DE3" w:rsidRPr="006107BF" w:rsidRDefault="00AC3673" w:rsidP="00447DE3">
            <w:pPr>
              <w:pStyle w:val="Heading3"/>
              <w:spacing w:before="120" w:after="0"/>
              <w:jc w:val="right"/>
              <w:outlineLvl w:val="2"/>
            </w:pPr>
            <w:r w:rsidRPr="00FE3338">
              <w:rPr>
                <w:szCs w:val="26"/>
              </w:rPr>
              <w:t>Compliant</w:t>
            </w:r>
          </w:p>
        </w:tc>
      </w:tr>
      <w:tr w:rsidR="00D478C0" w14:paraId="66574F97" w14:textId="77777777" w:rsidTr="00447DE3">
        <w:tc>
          <w:tcPr>
            <w:tcW w:w="4531" w:type="dxa"/>
            <w:shd w:val="clear" w:color="auto" w:fill="E7E6E6" w:themeFill="background2"/>
          </w:tcPr>
          <w:p w14:paraId="09F25D4F" w14:textId="77777777" w:rsidR="00447DE3" w:rsidRPr="002B61BB" w:rsidRDefault="00447DE3" w:rsidP="00447DE3">
            <w:pPr>
              <w:pStyle w:val="Heading3"/>
              <w:spacing w:before="0" w:after="0"/>
              <w:outlineLvl w:val="2"/>
            </w:pPr>
          </w:p>
        </w:tc>
        <w:tc>
          <w:tcPr>
            <w:tcW w:w="993" w:type="dxa"/>
            <w:shd w:val="clear" w:color="auto" w:fill="E7E6E6" w:themeFill="background2"/>
          </w:tcPr>
          <w:p w14:paraId="31F24743" w14:textId="77777777" w:rsidR="00447DE3" w:rsidRPr="002B61BB" w:rsidRDefault="00AC3673" w:rsidP="00447DE3">
            <w:pPr>
              <w:pStyle w:val="Heading3"/>
              <w:spacing w:before="0" w:after="0"/>
              <w:outlineLvl w:val="2"/>
            </w:pPr>
            <w:r w:rsidRPr="002B61BB">
              <w:t xml:space="preserve">CHSP </w:t>
            </w:r>
          </w:p>
        </w:tc>
        <w:tc>
          <w:tcPr>
            <w:tcW w:w="3548" w:type="dxa"/>
            <w:shd w:val="clear" w:color="auto" w:fill="E7E6E6" w:themeFill="background2"/>
          </w:tcPr>
          <w:p w14:paraId="36A4AB95" w14:textId="57E5F535" w:rsidR="00447DE3" w:rsidRPr="006107BF" w:rsidRDefault="00FE3338" w:rsidP="00447DE3">
            <w:pPr>
              <w:pStyle w:val="Heading3"/>
              <w:spacing w:before="0" w:after="0"/>
              <w:jc w:val="right"/>
              <w:outlineLvl w:val="2"/>
            </w:pPr>
            <w:r w:rsidRPr="00DA440F">
              <w:rPr>
                <w:szCs w:val="26"/>
              </w:rPr>
              <w:t>Not Applicable</w:t>
            </w:r>
          </w:p>
        </w:tc>
      </w:tr>
    </w:tbl>
    <w:p w14:paraId="108F5F29" w14:textId="1C17876D" w:rsidR="00447DE3" w:rsidRPr="00FE3338" w:rsidRDefault="00AC3673" w:rsidP="00FE3338">
      <w:pPr>
        <w:rPr>
          <w:i/>
          <w:szCs w:val="22"/>
        </w:rPr>
      </w:pPr>
      <w:r w:rsidRPr="008D114F">
        <w:rPr>
          <w:i/>
          <w:szCs w:val="22"/>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478C0" w14:paraId="196FAEB0" w14:textId="77777777" w:rsidTr="00447DE3">
        <w:tc>
          <w:tcPr>
            <w:tcW w:w="4531" w:type="dxa"/>
            <w:shd w:val="clear" w:color="auto" w:fill="E7E6E6" w:themeFill="background2"/>
          </w:tcPr>
          <w:p w14:paraId="67425C31" w14:textId="77777777" w:rsidR="00447DE3" w:rsidRPr="002B61BB" w:rsidRDefault="00AC3673" w:rsidP="00447DE3">
            <w:pPr>
              <w:pStyle w:val="Heading3"/>
              <w:spacing w:before="120" w:after="0"/>
              <w:ind w:hanging="106"/>
              <w:outlineLvl w:val="2"/>
            </w:pPr>
            <w:r w:rsidRPr="00163FEE">
              <w:t xml:space="preserve">Requirement </w:t>
            </w:r>
            <w:r>
              <w:t>3</w:t>
            </w:r>
            <w:r w:rsidRPr="00163FEE">
              <w:t>(3)(</w:t>
            </w:r>
            <w:r>
              <w:t>g</w:t>
            </w:r>
            <w:r w:rsidRPr="00163FEE">
              <w:t>)</w:t>
            </w:r>
          </w:p>
        </w:tc>
        <w:tc>
          <w:tcPr>
            <w:tcW w:w="993" w:type="dxa"/>
            <w:shd w:val="clear" w:color="auto" w:fill="E7E6E6" w:themeFill="background2"/>
          </w:tcPr>
          <w:p w14:paraId="77D7BBC2" w14:textId="77777777" w:rsidR="00447DE3" w:rsidRPr="002B61BB" w:rsidRDefault="00AC3673" w:rsidP="00447DE3">
            <w:pPr>
              <w:pStyle w:val="Heading3"/>
              <w:spacing w:before="120" w:after="0"/>
              <w:outlineLvl w:val="2"/>
            </w:pPr>
            <w:r w:rsidRPr="002B61BB">
              <w:t xml:space="preserve">HCP   </w:t>
            </w:r>
          </w:p>
        </w:tc>
        <w:tc>
          <w:tcPr>
            <w:tcW w:w="3548" w:type="dxa"/>
            <w:shd w:val="clear" w:color="auto" w:fill="E7E6E6" w:themeFill="background2"/>
          </w:tcPr>
          <w:p w14:paraId="2A4AFA43" w14:textId="4DB33497" w:rsidR="00447DE3" w:rsidRPr="006107BF" w:rsidRDefault="00AC3673" w:rsidP="00447DE3">
            <w:pPr>
              <w:pStyle w:val="Heading3"/>
              <w:spacing w:before="120" w:after="0"/>
              <w:jc w:val="right"/>
              <w:outlineLvl w:val="2"/>
            </w:pPr>
            <w:r w:rsidRPr="00FE3338">
              <w:rPr>
                <w:szCs w:val="26"/>
              </w:rPr>
              <w:t>Compliant</w:t>
            </w:r>
          </w:p>
        </w:tc>
      </w:tr>
      <w:tr w:rsidR="00D478C0" w14:paraId="6CC34B39" w14:textId="77777777" w:rsidTr="00447DE3">
        <w:tc>
          <w:tcPr>
            <w:tcW w:w="4531" w:type="dxa"/>
            <w:shd w:val="clear" w:color="auto" w:fill="E7E6E6" w:themeFill="background2"/>
          </w:tcPr>
          <w:p w14:paraId="6C8D6150" w14:textId="77777777" w:rsidR="00447DE3" w:rsidRPr="002B61BB" w:rsidRDefault="00447DE3" w:rsidP="00447DE3">
            <w:pPr>
              <w:pStyle w:val="Heading3"/>
              <w:spacing w:before="0" w:after="0"/>
              <w:outlineLvl w:val="2"/>
            </w:pPr>
          </w:p>
        </w:tc>
        <w:tc>
          <w:tcPr>
            <w:tcW w:w="993" w:type="dxa"/>
            <w:shd w:val="clear" w:color="auto" w:fill="E7E6E6" w:themeFill="background2"/>
          </w:tcPr>
          <w:p w14:paraId="06DB2FEE" w14:textId="77777777" w:rsidR="00447DE3" w:rsidRPr="002B61BB" w:rsidRDefault="00AC3673" w:rsidP="00447DE3">
            <w:pPr>
              <w:pStyle w:val="Heading3"/>
              <w:spacing w:before="0" w:after="0"/>
              <w:outlineLvl w:val="2"/>
            </w:pPr>
            <w:r w:rsidRPr="002B61BB">
              <w:t xml:space="preserve">CHSP </w:t>
            </w:r>
          </w:p>
        </w:tc>
        <w:tc>
          <w:tcPr>
            <w:tcW w:w="3548" w:type="dxa"/>
            <w:shd w:val="clear" w:color="auto" w:fill="E7E6E6" w:themeFill="background2"/>
          </w:tcPr>
          <w:p w14:paraId="21CA664D" w14:textId="59CDDB57" w:rsidR="00447DE3" w:rsidRPr="006107BF" w:rsidRDefault="00FE3338" w:rsidP="00447DE3">
            <w:pPr>
              <w:pStyle w:val="Heading3"/>
              <w:spacing w:before="0" w:after="0"/>
              <w:jc w:val="right"/>
              <w:outlineLvl w:val="2"/>
            </w:pPr>
            <w:r w:rsidRPr="00DA440F">
              <w:rPr>
                <w:szCs w:val="26"/>
              </w:rPr>
              <w:t>Not Applicable</w:t>
            </w:r>
          </w:p>
        </w:tc>
      </w:tr>
    </w:tbl>
    <w:p w14:paraId="1B29ACD7" w14:textId="77777777" w:rsidR="00447DE3" w:rsidRPr="008D114F" w:rsidRDefault="00AC3673" w:rsidP="00447DE3">
      <w:pPr>
        <w:tabs>
          <w:tab w:val="right" w:pos="9026"/>
        </w:tabs>
        <w:spacing w:after="0"/>
        <w:outlineLvl w:val="4"/>
        <w:rPr>
          <w:i/>
          <w:szCs w:val="22"/>
        </w:rPr>
      </w:pPr>
      <w:r w:rsidRPr="008D114F">
        <w:rPr>
          <w:i/>
          <w:szCs w:val="22"/>
        </w:rPr>
        <w:t>Minimisation of infection related risks through implementing:</w:t>
      </w:r>
    </w:p>
    <w:p w14:paraId="28D87392" w14:textId="77777777" w:rsidR="00447DE3" w:rsidRPr="008D114F" w:rsidRDefault="00AC3673" w:rsidP="00447DE3">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15F516FB" w14:textId="4219438A" w:rsidR="00447DE3" w:rsidRPr="00FE3338" w:rsidRDefault="00AC3673" w:rsidP="00447DE3">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67F4E82" w14:textId="77777777" w:rsidR="00447DE3" w:rsidRDefault="00447DE3" w:rsidP="00447DE3"/>
    <w:p w14:paraId="0CF3BB54" w14:textId="77777777" w:rsidR="00447DE3" w:rsidRDefault="00447DE3" w:rsidP="00447DE3">
      <w:pPr>
        <w:sectPr w:rsidR="00447DE3" w:rsidSect="00447DE3">
          <w:type w:val="continuous"/>
          <w:pgSz w:w="11906" w:h="16838"/>
          <w:pgMar w:top="1701" w:right="1418" w:bottom="1418" w:left="1418" w:header="709" w:footer="397" w:gutter="0"/>
          <w:cols w:space="708"/>
          <w:titlePg/>
          <w:docGrid w:linePitch="360"/>
        </w:sectPr>
      </w:pPr>
    </w:p>
    <w:p w14:paraId="7D6640C8" w14:textId="77777777" w:rsidR="00447DE3" w:rsidRDefault="00AC3673" w:rsidP="00447DE3">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5920D159" wp14:editId="5B0C3226">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40336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4 Services and support</w:t>
      </w:r>
      <w:r>
        <w:rPr>
          <w:color w:val="FFFFFF" w:themeColor="background1"/>
          <w:sz w:val="36"/>
        </w:rPr>
        <w:t>s</w:t>
      </w:r>
      <w:r w:rsidRPr="00EB1D71">
        <w:rPr>
          <w:color w:val="FFFFFF" w:themeColor="background1"/>
          <w:sz w:val="36"/>
        </w:rPr>
        <w:t xml:space="preserve"> for daily living</w:t>
      </w:r>
    </w:p>
    <w:p w14:paraId="56D02C7F" w14:textId="7940ED6E" w:rsidR="00447DE3" w:rsidRPr="00162F6A" w:rsidRDefault="00AC3673" w:rsidP="00447DE3">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FE3338">
        <w:rPr>
          <w:bCs w:val="0"/>
          <w:iCs w:val="0"/>
          <w:color w:val="FFFFFF" w:themeColor="background1"/>
          <w:sz w:val="36"/>
          <w:szCs w:val="36"/>
        </w:rPr>
        <w:t>Compliant</w:t>
      </w:r>
      <w:r w:rsidRPr="00FE3338">
        <w:rPr>
          <w:color w:val="FFFFFF" w:themeColor="background1"/>
          <w:highlight w:val="yellow"/>
        </w:rPr>
        <w:br/>
      </w:r>
      <w:r w:rsidRPr="00FE3338">
        <w:rPr>
          <w:color w:val="FFFFFF" w:themeColor="background1"/>
          <w:sz w:val="36"/>
        </w:rPr>
        <w:tab/>
        <w:t xml:space="preserve">CHSP </w:t>
      </w:r>
      <w:r w:rsidRPr="00FE3338">
        <w:rPr>
          <w:color w:val="FFFFFF" w:themeColor="background1"/>
          <w:sz w:val="36"/>
        </w:rPr>
        <w:tab/>
      </w:r>
      <w:r w:rsidRPr="00FE3338">
        <w:rPr>
          <w:bCs w:val="0"/>
          <w:iCs w:val="0"/>
          <w:color w:val="FFFFFF" w:themeColor="background1"/>
          <w:sz w:val="36"/>
          <w:szCs w:val="36"/>
        </w:rPr>
        <w:t>Compliant</w:t>
      </w:r>
    </w:p>
    <w:p w14:paraId="0B47D716" w14:textId="77777777" w:rsidR="00447DE3" w:rsidRPr="006716D8" w:rsidRDefault="00447DE3" w:rsidP="00447DE3"/>
    <w:p w14:paraId="5E131D63" w14:textId="77777777" w:rsidR="00447DE3" w:rsidRPr="006716D8" w:rsidRDefault="00447DE3" w:rsidP="00447DE3">
      <w:pPr>
        <w:sectPr w:rsidR="00447DE3" w:rsidRPr="006716D8" w:rsidSect="00447DE3">
          <w:headerReference w:type="first" r:id="rId19"/>
          <w:pgSz w:w="11906" w:h="16838"/>
          <w:pgMar w:top="1701" w:right="1418" w:bottom="1418" w:left="1418" w:header="709" w:footer="397" w:gutter="0"/>
          <w:cols w:space="708"/>
          <w:docGrid w:linePitch="360"/>
        </w:sectPr>
      </w:pPr>
    </w:p>
    <w:p w14:paraId="1E5B5A39" w14:textId="77777777" w:rsidR="00447DE3" w:rsidRPr="00FD1B02" w:rsidRDefault="00AC3673" w:rsidP="00447DE3">
      <w:pPr>
        <w:pStyle w:val="Heading3"/>
        <w:shd w:val="clear" w:color="auto" w:fill="F2F2F2" w:themeFill="background1" w:themeFillShade="F2"/>
      </w:pPr>
      <w:r w:rsidRPr="00FD1B02">
        <w:t>Consumer outcome:</w:t>
      </w:r>
    </w:p>
    <w:p w14:paraId="31A10ED4" w14:textId="77777777" w:rsidR="00447DE3" w:rsidRDefault="00AC3673" w:rsidP="00447DE3">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AC2B7DB" w14:textId="77777777" w:rsidR="00447DE3" w:rsidRDefault="00AC3673" w:rsidP="00447DE3">
      <w:pPr>
        <w:pStyle w:val="Heading3"/>
        <w:shd w:val="clear" w:color="auto" w:fill="F2F2F2" w:themeFill="background1" w:themeFillShade="F2"/>
      </w:pPr>
      <w:r>
        <w:t>Organisation statement:</w:t>
      </w:r>
    </w:p>
    <w:p w14:paraId="6B14020E" w14:textId="77777777" w:rsidR="00447DE3" w:rsidRDefault="00AC3673" w:rsidP="00447DE3">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99FC772" w14:textId="77777777" w:rsidR="00447DE3" w:rsidRDefault="00AC3673" w:rsidP="00447DE3">
      <w:pPr>
        <w:pStyle w:val="Heading2"/>
      </w:pPr>
      <w:r>
        <w:t>Assessment of Standard 4</w:t>
      </w:r>
    </w:p>
    <w:p w14:paraId="51459604" w14:textId="7B187CD6" w:rsidR="00AA2A66" w:rsidRPr="00AB45E1" w:rsidRDefault="00AA2A66" w:rsidP="00AA2A66">
      <w:pPr>
        <w:rPr>
          <w:rFonts w:eastAsia="Arial"/>
          <w:color w:val="auto"/>
        </w:rPr>
      </w:pPr>
      <w:bookmarkStart w:id="8" w:name="_Hlk75951207"/>
      <w:r w:rsidRPr="00AB45E1">
        <w:rPr>
          <w:rFonts w:eastAsia="Arial"/>
          <w:color w:val="auto"/>
        </w:rPr>
        <w:t>All consumers</w:t>
      </w:r>
      <w:r w:rsidR="008020D9" w:rsidRPr="00AB45E1">
        <w:rPr>
          <w:rFonts w:eastAsia="Arial"/>
          <w:color w:val="auto"/>
        </w:rPr>
        <w:t xml:space="preserve"> interviewed by the Assessment Team</w:t>
      </w:r>
      <w:r w:rsidRPr="00AB45E1">
        <w:rPr>
          <w:rFonts w:eastAsia="Arial"/>
          <w:color w:val="auto"/>
        </w:rPr>
        <w:t xml:space="preserve"> s</w:t>
      </w:r>
      <w:r w:rsidR="008020D9" w:rsidRPr="00AB45E1">
        <w:rPr>
          <w:rFonts w:eastAsia="Arial"/>
          <w:color w:val="auto"/>
        </w:rPr>
        <w:t>tated</w:t>
      </w:r>
      <w:r w:rsidRPr="00AB45E1">
        <w:rPr>
          <w:rFonts w:eastAsia="Arial"/>
          <w:color w:val="auto"/>
        </w:rPr>
        <w:t xml:space="preserve"> that they get the services and support for daily living that are important for their health and well-being, and that enables them to do the things they want to do and maintain their independence and quality of life. </w:t>
      </w:r>
      <w:r w:rsidR="00AB45E1" w:rsidRPr="00AB45E1">
        <w:rPr>
          <w:rFonts w:eastAsia="Arial"/>
          <w:color w:val="auto"/>
        </w:rPr>
        <w:t>Evidence analysed by the Assessment Team showed t</w:t>
      </w:r>
      <w:r w:rsidRPr="00AB45E1">
        <w:rPr>
          <w:rFonts w:eastAsia="Arial"/>
          <w:color w:val="auto"/>
        </w:rPr>
        <w:t>he service has processes and procedures to identify consumer activity needs and preferences. The Assessment Team observed consumers engaged in an exercise activity, with instructions translated by a staff member, for those consumers from CALD backgrounds.</w:t>
      </w:r>
      <w:r w:rsidR="00AB45E1" w:rsidRPr="00AB45E1">
        <w:rPr>
          <w:rFonts w:eastAsia="Arial"/>
          <w:color w:val="auto"/>
        </w:rPr>
        <w:t xml:space="preserve"> During interviews with the Assessment Team</w:t>
      </w:r>
      <w:r w:rsidRPr="00AB45E1">
        <w:rPr>
          <w:rFonts w:eastAsia="Arial"/>
          <w:color w:val="auto"/>
        </w:rPr>
        <w:t xml:space="preserve"> </w:t>
      </w:r>
      <w:r w:rsidR="00AB45E1" w:rsidRPr="00AB45E1">
        <w:rPr>
          <w:rFonts w:eastAsia="Arial"/>
          <w:color w:val="auto"/>
        </w:rPr>
        <w:t>s</w:t>
      </w:r>
      <w:r w:rsidRPr="00AB45E1">
        <w:rPr>
          <w:rFonts w:eastAsia="Arial"/>
          <w:color w:val="auto"/>
        </w:rPr>
        <w:t xml:space="preserve">taff were able to describe what is important to consumers and provided examples of how they support them to do the things they like. </w:t>
      </w:r>
    </w:p>
    <w:p w14:paraId="24F08B36" w14:textId="0E08E9EE" w:rsidR="00AA2A66" w:rsidRPr="00AB45E1" w:rsidRDefault="00AA2A66" w:rsidP="00AA2A66">
      <w:pPr>
        <w:rPr>
          <w:color w:val="auto"/>
        </w:rPr>
      </w:pPr>
      <w:r w:rsidRPr="00AB45E1">
        <w:rPr>
          <w:color w:val="auto"/>
        </w:rPr>
        <w:t>All consumers</w:t>
      </w:r>
      <w:r w:rsidR="00AB45E1" w:rsidRPr="00AB45E1">
        <w:rPr>
          <w:color w:val="auto"/>
        </w:rPr>
        <w:t xml:space="preserve"> interviewed by the Assessment Team</w:t>
      </w:r>
      <w:r w:rsidRPr="00AB45E1">
        <w:rPr>
          <w:color w:val="auto"/>
        </w:rPr>
        <w:t xml:space="preserve"> expressed a high level of satisfaction with the support provided by activity staff. </w:t>
      </w:r>
      <w:r w:rsidR="00AB45E1" w:rsidRPr="00AB45E1">
        <w:rPr>
          <w:color w:val="auto"/>
        </w:rPr>
        <w:t xml:space="preserve">Evidence analysed by the Assessment Team showed </w:t>
      </w:r>
      <w:r w:rsidRPr="00AB45E1">
        <w:rPr>
          <w:color w:val="auto"/>
        </w:rPr>
        <w:t xml:space="preserve">the emotional and psychological needs of consumers are identified and supported, where required. </w:t>
      </w:r>
      <w:r w:rsidR="00AB45E1" w:rsidRPr="00AB45E1">
        <w:rPr>
          <w:color w:val="auto"/>
        </w:rPr>
        <w:t>Evidence analysed by the Assessment Team showed t</w:t>
      </w:r>
      <w:r w:rsidRPr="00AB45E1">
        <w:rPr>
          <w:color w:val="auto"/>
        </w:rPr>
        <w:t xml:space="preserve">he service has processes and procedures to identify supports for daily living to promote individual consumers emotional and psychological well-being including access to OPAN network and Grief line, should it be required. </w:t>
      </w:r>
      <w:r w:rsidR="00AB45E1" w:rsidRPr="00AB45E1">
        <w:rPr>
          <w:color w:val="auto"/>
        </w:rPr>
        <w:t>During interviews with the Assessment Team s</w:t>
      </w:r>
      <w:r w:rsidRPr="00AB45E1">
        <w:rPr>
          <w:color w:val="auto"/>
        </w:rPr>
        <w:t xml:space="preserve">taff demonstrated a good understanding of what to do in the event a </w:t>
      </w:r>
      <w:r w:rsidR="004F5DD7" w:rsidRPr="00AB45E1">
        <w:rPr>
          <w:color w:val="auto"/>
        </w:rPr>
        <w:t>consumer’s</w:t>
      </w:r>
      <w:r w:rsidRPr="00AB45E1">
        <w:rPr>
          <w:color w:val="auto"/>
        </w:rPr>
        <w:t xml:space="preserve"> emotional well-being has been affected. </w:t>
      </w:r>
      <w:r w:rsidR="00AB45E1" w:rsidRPr="00AB45E1">
        <w:rPr>
          <w:color w:val="auto"/>
        </w:rPr>
        <w:t xml:space="preserve">Evidence analysed by the Assessment Team showed </w:t>
      </w:r>
      <w:r w:rsidR="00AB45E1" w:rsidRPr="00AB45E1">
        <w:rPr>
          <w:rFonts w:eastAsiaTheme="minorHAnsi"/>
          <w:color w:val="auto"/>
        </w:rPr>
        <w:t>w</w:t>
      </w:r>
      <w:r w:rsidRPr="00AB45E1">
        <w:rPr>
          <w:rFonts w:eastAsiaTheme="minorHAnsi"/>
          <w:color w:val="auto"/>
        </w:rPr>
        <w:t>here a consumer is identified as vulnerable the service conducts weekly welfare check phone calls.</w:t>
      </w:r>
    </w:p>
    <w:p w14:paraId="62B984C7" w14:textId="48B21F52" w:rsidR="00AA2A66" w:rsidRPr="00AB45E1" w:rsidRDefault="00AA2A66" w:rsidP="00AA2A66">
      <w:pPr>
        <w:rPr>
          <w:rFonts w:eastAsiaTheme="minorHAnsi"/>
          <w:color w:val="auto"/>
        </w:rPr>
      </w:pPr>
      <w:r w:rsidRPr="00AB45E1">
        <w:rPr>
          <w:color w:val="auto"/>
        </w:rPr>
        <w:lastRenderedPageBreak/>
        <w:t>Consumers</w:t>
      </w:r>
      <w:r w:rsidR="00AB45E1" w:rsidRPr="00AB45E1">
        <w:rPr>
          <w:color w:val="auto"/>
        </w:rPr>
        <w:t xml:space="preserve"> interviewed by the Assessment Team</w:t>
      </w:r>
      <w:r w:rsidRPr="00AB45E1">
        <w:rPr>
          <w:color w:val="auto"/>
        </w:rPr>
        <w:t xml:space="preserve"> described being supported to maintain contact with the people important to them, and to continue to do the things of interest. </w:t>
      </w:r>
      <w:r w:rsidR="00AB45E1" w:rsidRPr="00AB45E1">
        <w:rPr>
          <w:color w:val="auto"/>
        </w:rPr>
        <w:t xml:space="preserve">The Assessment Team noted </w:t>
      </w:r>
      <w:r w:rsidR="00AB45E1" w:rsidRPr="00AB45E1">
        <w:rPr>
          <w:rFonts w:eastAsia="Fira Sans Light"/>
          <w:color w:val="auto"/>
        </w:rPr>
        <w:t>t</w:t>
      </w:r>
      <w:r w:rsidRPr="00AB45E1">
        <w:rPr>
          <w:rFonts w:eastAsia="Fira Sans Light"/>
          <w:color w:val="auto"/>
        </w:rPr>
        <w:t xml:space="preserve">he service demonstrated how it supports consumers to maintain social relationships including maintaining contact with the wider community. </w:t>
      </w:r>
      <w:r w:rsidR="00AB45E1" w:rsidRPr="00AB45E1">
        <w:rPr>
          <w:rFonts w:eastAsia="Fira Sans Light"/>
          <w:color w:val="auto"/>
        </w:rPr>
        <w:t>During interviews with the Assessment Team s</w:t>
      </w:r>
      <w:r w:rsidRPr="00AB45E1">
        <w:rPr>
          <w:rFonts w:eastAsia="Fira Sans Light"/>
          <w:color w:val="auto"/>
        </w:rPr>
        <w:t xml:space="preserve">taff demonstrated an understanding of the need for consumers to have social and personal relationships and continue to do the things of interest to them. </w:t>
      </w:r>
      <w:r w:rsidRPr="00AB45E1">
        <w:rPr>
          <w:rFonts w:eastAsiaTheme="minorHAnsi"/>
          <w:color w:val="auto"/>
        </w:rPr>
        <w:t>The Assessment Team observed consumers interacting with each other and the staff in a positive way during an exercise activity.</w:t>
      </w:r>
      <w:r w:rsidRPr="00AB45E1">
        <w:rPr>
          <w:color w:val="auto"/>
        </w:rPr>
        <w:t xml:space="preserve"> </w:t>
      </w:r>
      <w:r w:rsidRPr="00AB45E1">
        <w:rPr>
          <w:rFonts w:eastAsiaTheme="minorHAnsi"/>
          <w:color w:val="auto"/>
        </w:rPr>
        <w:t>Co-ordination staff</w:t>
      </w:r>
      <w:r w:rsidR="00AB45E1" w:rsidRPr="00AB45E1">
        <w:rPr>
          <w:rFonts w:eastAsiaTheme="minorHAnsi"/>
          <w:color w:val="auto"/>
        </w:rPr>
        <w:t xml:space="preserve"> interviewed by the Assessment </w:t>
      </w:r>
      <w:r w:rsidR="004F5DD7" w:rsidRPr="00AB45E1">
        <w:rPr>
          <w:rFonts w:eastAsiaTheme="minorHAnsi"/>
          <w:color w:val="auto"/>
        </w:rPr>
        <w:t>Team stated</w:t>
      </w:r>
      <w:r w:rsidR="00AB45E1" w:rsidRPr="00AB45E1">
        <w:rPr>
          <w:rFonts w:eastAsiaTheme="minorHAnsi"/>
          <w:color w:val="auto"/>
        </w:rPr>
        <w:t xml:space="preserve"> </w:t>
      </w:r>
      <w:r w:rsidRPr="00AB45E1">
        <w:rPr>
          <w:rFonts w:eastAsiaTheme="minorHAnsi"/>
          <w:color w:val="auto"/>
        </w:rPr>
        <w:t xml:space="preserve">and the Assessment Team observed a range of activities that are available through the broader City of Melbourne library community program. </w:t>
      </w:r>
    </w:p>
    <w:p w14:paraId="3BBC67C4" w14:textId="082231FB" w:rsidR="00AA2A66" w:rsidRPr="00AA2A66" w:rsidRDefault="00AA2A66" w:rsidP="00AA2A66">
      <w:pPr>
        <w:rPr>
          <w:rFonts w:eastAsia="Fira Sans Light"/>
          <w:color w:val="00577D"/>
        </w:rPr>
      </w:pPr>
      <w:r w:rsidRPr="00AB45E1">
        <w:rPr>
          <w:rFonts w:eastAsia="Fira Sans Light"/>
          <w:color w:val="auto"/>
        </w:rPr>
        <w:t>All consumers</w:t>
      </w:r>
      <w:r w:rsidR="00AB45E1" w:rsidRPr="00AB45E1">
        <w:rPr>
          <w:rFonts w:eastAsia="Fira Sans Light"/>
          <w:color w:val="auto"/>
        </w:rPr>
        <w:t xml:space="preserve"> interviewed by the Assessment Team</w:t>
      </w:r>
      <w:r w:rsidRPr="00AB45E1">
        <w:rPr>
          <w:rFonts w:eastAsia="Fira Sans Light"/>
          <w:color w:val="auto"/>
        </w:rPr>
        <w:t xml:space="preserve"> s</w:t>
      </w:r>
      <w:r w:rsidR="00AB45E1" w:rsidRPr="00AB45E1">
        <w:rPr>
          <w:rFonts w:eastAsia="Fira Sans Light"/>
          <w:color w:val="auto"/>
        </w:rPr>
        <w:t>tated</w:t>
      </w:r>
      <w:r w:rsidRPr="00AB45E1">
        <w:rPr>
          <w:rFonts w:eastAsia="Fira Sans Light"/>
          <w:color w:val="auto"/>
        </w:rPr>
        <w:t xml:space="preserve"> they are satisfied their needs and preferences are communicated within, and with others where responsibility for their services are shared. </w:t>
      </w:r>
      <w:r w:rsidR="00AB45E1" w:rsidRPr="00AB45E1">
        <w:rPr>
          <w:rFonts w:eastAsia="Fira Sans Light"/>
          <w:color w:val="auto"/>
        </w:rPr>
        <w:t>The Assessment Team noted t</w:t>
      </w:r>
      <w:r w:rsidRPr="00AB45E1">
        <w:rPr>
          <w:rFonts w:eastAsia="Fira Sans Light"/>
          <w:color w:val="auto"/>
        </w:rPr>
        <w:t xml:space="preserve">he service demonstrated it communicates the needs and preferences of the consumer within the service and with others where care is shared. Staff </w:t>
      </w:r>
      <w:r w:rsidR="00AB45E1" w:rsidRPr="00AB45E1">
        <w:rPr>
          <w:rFonts w:eastAsia="Fira Sans Light"/>
          <w:color w:val="auto"/>
        </w:rPr>
        <w:t xml:space="preserve">interviewed by the Assessment Team </w:t>
      </w:r>
      <w:r w:rsidRPr="00AB45E1">
        <w:rPr>
          <w:rFonts w:eastAsia="Fira Sans Light"/>
          <w:color w:val="auto"/>
        </w:rPr>
        <w:t>demonstrated an understanding of the need to communicate and document consumer needs and preferences within the service, where required</w:t>
      </w:r>
      <w:r w:rsidRPr="00AA2A66">
        <w:rPr>
          <w:rFonts w:eastAsia="Fira Sans Light"/>
          <w:color w:val="00577D"/>
        </w:rPr>
        <w:t>.</w:t>
      </w:r>
    </w:p>
    <w:p w14:paraId="01CEFAD8" w14:textId="46262DAE" w:rsidR="00AA2A66" w:rsidRPr="00AB45E1" w:rsidRDefault="00AA2A66" w:rsidP="00AA2A66">
      <w:pPr>
        <w:tabs>
          <w:tab w:val="right" w:pos="9026"/>
        </w:tabs>
        <w:rPr>
          <w:rFonts w:eastAsiaTheme="minorHAnsi"/>
          <w:color w:val="auto"/>
        </w:rPr>
      </w:pPr>
      <w:r w:rsidRPr="00AB45E1">
        <w:rPr>
          <w:color w:val="auto"/>
        </w:rPr>
        <w:t>Consumer file review</w:t>
      </w:r>
      <w:r w:rsidR="00AB45E1" w:rsidRPr="00AB45E1">
        <w:rPr>
          <w:color w:val="auto"/>
        </w:rPr>
        <w:t>s completed by the Assessment Team</w:t>
      </w:r>
      <w:r w:rsidRPr="00AB45E1">
        <w:rPr>
          <w:color w:val="auto"/>
        </w:rPr>
        <w:t xml:space="preserve"> confirmed that referrals are made to other providers of care and services, where applicable. Management </w:t>
      </w:r>
      <w:r w:rsidR="00AB45E1" w:rsidRPr="00AB45E1">
        <w:rPr>
          <w:color w:val="auto"/>
        </w:rPr>
        <w:t xml:space="preserve">when interviewed by the Assessment Team </w:t>
      </w:r>
      <w:r w:rsidRPr="00AB45E1">
        <w:rPr>
          <w:rFonts w:eastAsiaTheme="minorHAnsi"/>
          <w:color w:val="auto"/>
        </w:rPr>
        <w:t>s</w:t>
      </w:r>
      <w:r w:rsidR="00AB45E1" w:rsidRPr="00AB45E1">
        <w:rPr>
          <w:rFonts w:eastAsiaTheme="minorHAnsi"/>
          <w:color w:val="auto"/>
        </w:rPr>
        <w:t>tated</w:t>
      </w:r>
      <w:r w:rsidRPr="00AB45E1">
        <w:rPr>
          <w:rFonts w:eastAsiaTheme="minorHAnsi"/>
          <w:color w:val="auto"/>
        </w:rPr>
        <w:t xml:space="preserve"> referrals occur as needed and demonstrated an understanding of entering consumers additional needs into the My Aged Care (MAC) portal, where required.</w:t>
      </w:r>
      <w:r w:rsidR="00AB45E1" w:rsidRPr="00AB45E1">
        <w:rPr>
          <w:rFonts w:eastAsiaTheme="minorHAnsi"/>
          <w:color w:val="auto"/>
        </w:rPr>
        <w:t xml:space="preserve"> Evidence analysed by the Assessment Team showed t</w:t>
      </w:r>
      <w:r w:rsidRPr="00AB45E1">
        <w:rPr>
          <w:rFonts w:eastAsiaTheme="minorHAnsi"/>
          <w:color w:val="auto"/>
        </w:rPr>
        <w:t xml:space="preserve">he service retains a list of preferred providers, which is also available to consumers and their representatives. The co-ordinator </w:t>
      </w:r>
      <w:r w:rsidR="00AB45E1" w:rsidRPr="00AB45E1">
        <w:rPr>
          <w:rFonts w:eastAsiaTheme="minorHAnsi"/>
          <w:color w:val="auto"/>
        </w:rPr>
        <w:t xml:space="preserve">when interviewed by the Assessment Team </w:t>
      </w:r>
      <w:r w:rsidRPr="00AB45E1">
        <w:rPr>
          <w:rFonts w:eastAsiaTheme="minorHAnsi"/>
          <w:color w:val="auto"/>
        </w:rPr>
        <w:t xml:space="preserve">was able to describe the process for referral, should it be required. </w:t>
      </w:r>
      <w:r w:rsidR="00AB45E1" w:rsidRPr="00AB45E1">
        <w:rPr>
          <w:rFonts w:eastAsiaTheme="minorHAnsi"/>
          <w:color w:val="auto"/>
        </w:rPr>
        <w:t>During interviews with the Assessment Team s</w:t>
      </w:r>
      <w:r w:rsidRPr="00AB45E1">
        <w:rPr>
          <w:rFonts w:eastAsiaTheme="minorHAnsi"/>
          <w:color w:val="auto"/>
        </w:rPr>
        <w:t xml:space="preserve">taff demonstrated an understanding of the other services available to consumers. </w:t>
      </w:r>
    </w:p>
    <w:p w14:paraId="7B702465" w14:textId="0F7F8082" w:rsidR="00AA2A66" w:rsidRPr="00AB45E1" w:rsidRDefault="00AA2A66" w:rsidP="00AA2A66">
      <w:pPr>
        <w:rPr>
          <w:rFonts w:eastAsia="Calibri"/>
          <w:iCs/>
          <w:color w:val="auto"/>
        </w:rPr>
      </w:pPr>
      <w:r w:rsidRPr="00AB45E1">
        <w:rPr>
          <w:rFonts w:eastAsia="Calibri"/>
          <w:iCs/>
          <w:color w:val="auto"/>
        </w:rPr>
        <w:t>All consumers</w:t>
      </w:r>
      <w:r w:rsidR="00AB45E1" w:rsidRPr="00AB45E1">
        <w:rPr>
          <w:rFonts w:eastAsia="Calibri"/>
          <w:iCs/>
          <w:color w:val="auto"/>
        </w:rPr>
        <w:t xml:space="preserve"> interviewed by the Assessment Team</w:t>
      </w:r>
      <w:r w:rsidRPr="00AB45E1">
        <w:rPr>
          <w:rFonts w:eastAsia="Calibri"/>
          <w:iCs/>
          <w:color w:val="auto"/>
        </w:rPr>
        <w:t xml:space="preserve"> expressed a high level of satisfaction with the variety, quality and quantity of the meals consumed on outings. </w:t>
      </w:r>
      <w:r w:rsidR="00AB45E1" w:rsidRPr="00AB45E1">
        <w:rPr>
          <w:rFonts w:eastAsia="Calibri"/>
          <w:iCs/>
          <w:color w:val="auto"/>
        </w:rPr>
        <w:t>Evidence analysed by the Assessment Team showed a</w:t>
      </w:r>
      <w:r w:rsidRPr="00AB45E1">
        <w:rPr>
          <w:rFonts w:eastAsia="Calibri"/>
          <w:iCs/>
          <w:color w:val="auto"/>
        </w:rPr>
        <w:t xml:space="preserve">ll proposed luncheon meal outings are reviewed with consumers and their cultural needs and preferences are discussed and accommodated. </w:t>
      </w:r>
      <w:r w:rsidR="00AB45E1" w:rsidRPr="00AB45E1">
        <w:rPr>
          <w:rFonts w:eastAsia="Calibri"/>
          <w:iCs/>
          <w:color w:val="auto"/>
        </w:rPr>
        <w:t>During interviews with the Assessment Team s</w:t>
      </w:r>
      <w:r w:rsidRPr="00AB45E1">
        <w:rPr>
          <w:rFonts w:eastAsia="Calibri"/>
          <w:iCs/>
          <w:color w:val="auto"/>
        </w:rPr>
        <w:t>taff demonstrated an understanding of the process for meal provision to consumers.</w:t>
      </w:r>
    </w:p>
    <w:p w14:paraId="488CEC0C" w14:textId="059B726D" w:rsidR="00AA2A66" w:rsidRPr="00AB45E1" w:rsidRDefault="00AA2A66" w:rsidP="00447DE3">
      <w:pPr>
        <w:rPr>
          <w:rFonts w:eastAsia="Calibri"/>
          <w:color w:val="auto"/>
        </w:rPr>
      </w:pPr>
      <w:bookmarkStart w:id="9" w:name="_Hlk106704083"/>
      <w:r w:rsidRPr="00AB45E1">
        <w:rPr>
          <w:rFonts w:eastAsia="Calibri"/>
          <w:color w:val="auto"/>
        </w:rPr>
        <w:t>All consumers</w:t>
      </w:r>
      <w:r w:rsidR="00AB45E1" w:rsidRPr="00AB45E1">
        <w:rPr>
          <w:rFonts w:eastAsia="Calibri"/>
          <w:color w:val="auto"/>
        </w:rPr>
        <w:t xml:space="preserve"> interviewed by the Assessment Team</w:t>
      </w:r>
      <w:r w:rsidRPr="00AB45E1">
        <w:rPr>
          <w:rFonts w:eastAsia="Calibri"/>
          <w:color w:val="auto"/>
        </w:rPr>
        <w:t xml:space="preserve"> s</w:t>
      </w:r>
      <w:r w:rsidR="00AB45E1" w:rsidRPr="00AB45E1">
        <w:rPr>
          <w:rFonts w:eastAsia="Calibri"/>
          <w:color w:val="auto"/>
        </w:rPr>
        <w:t>tated</w:t>
      </w:r>
      <w:r w:rsidRPr="00AB45E1">
        <w:rPr>
          <w:rFonts w:eastAsia="Calibri"/>
          <w:color w:val="auto"/>
        </w:rPr>
        <w:t xml:space="preserve"> the service has adequate supplies of activity related equipment which is safe, clean and well-maintained. </w:t>
      </w:r>
      <w:r w:rsidR="00AB45E1" w:rsidRPr="00AB45E1">
        <w:rPr>
          <w:rFonts w:eastAsia="Calibri"/>
          <w:color w:val="auto"/>
        </w:rPr>
        <w:t>Evidence analysed by the Assessment Team showed t</w:t>
      </w:r>
      <w:r w:rsidRPr="00AB45E1">
        <w:rPr>
          <w:rFonts w:eastAsia="Calibri"/>
          <w:color w:val="auto"/>
        </w:rPr>
        <w:t xml:space="preserve">he service does not provide any equipment, (other than activity related, and personal protective equipment, such as face masks) to individual consumers. </w:t>
      </w:r>
      <w:r w:rsidR="00AB45E1" w:rsidRPr="00AB45E1">
        <w:rPr>
          <w:rFonts w:eastAsia="Calibri"/>
          <w:color w:val="auto"/>
        </w:rPr>
        <w:t xml:space="preserve">During interviews with the Assessment </w:t>
      </w:r>
      <w:r w:rsidR="00AB45E1" w:rsidRPr="00AB45E1">
        <w:rPr>
          <w:rFonts w:eastAsia="Calibri"/>
          <w:color w:val="auto"/>
        </w:rPr>
        <w:lastRenderedPageBreak/>
        <w:t>Team s</w:t>
      </w:r>
      <w:r w:rsidRPr="00AB45E1">
        <w:rPr>
          <w:rFonts w:eastAsia="Calibri"/>
          <w:color w:val="auto"/>
        </w:rPr>
        <w:t>taff s</w:t>
      </w:r>
      <w:r w:rsidR="00AB45E1" w:rsidRPr="00AB45E1">
        <w:rPr>
          <w:rFonts w:eastAsia="Calibri"/>
          <w:color w:val="auto"/>
        </w:rPr>
        <w:t>tated</w:t>
      </w:r>
      <w:r w:rsidRPr="00AB45E1">
        <w:rPr>
          <w:rFonts w:eastAsia="Calibri"/>
          <w:color w:val="auto"/>
        </w:rPr>
        <w:t xml:space="preserve"> the service has sufficient, well maintained activity equipment to support consumer needs and preferences. </w:t>
      </w:r>
      <w:bookmarkEnd w:id="9"/>
    </w:p>
    <w:p w14:paraId="5A129932" w14:textId="438B0D60" w:rsidR="00447DE3" w:rsidRPr="00FE3338" w:rsidRDefault="00AC3673" w:rsidP="00447DE3">
      <w:pPr>
        <w:rPr>
          <w:rFonts w:eastAsiaTheme="minorHAnsi"/>
          <w:color w:val="auto"/>
        </w:rPr>
      </w:pPr>
      <w:r w:rsidRPr="00FE3338">
        <w:rPr>
          <w:rFonts w:eastAsiaTheme="minorHAnsi"/>
          <w:color w:val="auto"/>
        </w:rPr>
        <w:t>The Quality Standard for the Home care packages service</w:t>
      </w:r>
      <w:r w:rsidR="00FE3338" w:rsidRPr="00FE3338">
        <w:rPr>
          <w:rFonts w:eastAsiaTheme="minorHAnsi"/>
          <w:color w:val="auto"/>
        </w:rPr>
        <w:t>s</w:t>
      </w:r>
      <w:r w:rsidRPr="00FE3338">
        <w:rPr>
          <w:rFonts w:eastAsiaTheme="minorHAnsi"/>
          <w:color w:val="auto"/>
        </w:rPr>
        <w:t xml:space="preserve"> </w:t>
      </w:r>
      <w:r w:rsidR="00FE3338" w:rsidRPr="00FE3338">
        <w:rPr>
          <w:rFonts w:eastAsiaTheme="minorHAnsi"/>
          <w:color w:val="auto"/>
        </w:rPr>
        <w:t xml:space="preserve">are </w:t>
      </w:r>
      <w:r w:rsidRPr="00FE3338">
        <w:rPr>
          <w:rFonts w:eastAsiaTheme="minorHAnsi"/>
          <w:color w:val="auto"/>
        </w:rPr>
        <w:t xml:space="preserve">assessed as </w:t>
      </w:r>
      <w:r w:rsidR="00FE3338" w:rsidRPr="00FE3338">
        <w:rPr>
          <w:color w:val="auto"/>
        </w:rPr>
        <w:t xml:space="preserve">Compliant </w:t>
      </w:r>
      <w:r w:rsidRPr="00FE3338">
        <w:rPr>
          <w:rFonts w:eastAsiaTheme="minorHAnsi"/>
          <w:color w:val="auto"/>
        </w:rPr>
        <w:t xml:space="preserve">as </w:t>
      </w:r>
      <w:r w:rsidR="00FE3338" w:rsidRPr="00FE3338">
        <w:rPr>
          <w:rFonts w:eastAsiaTheme="minorHAnsi"/>
          <w:color w:val="auto"/>
        </w:rPr>
        <w:t>six</w:t>
      </w:r>
      <w:r w:rsidRPr="00FE3338">
        <w:rPr>
          <w:rFonts w:eastAsiaTheme="minorHAnsi"/>
          <w:color w:val="auto"/>
        </w:rPr>
        <w:t xml:space="preserve"> of the </w:t>
      </w:r>
      <w:r w:rsidR="00FE3338" w:rsidRPr="00FE3338">
        <w:rPr>
          <w:rFonts w:eastAsiaTheme="minorHAnsi"/>
          <w:color w:val="auto"/>
        </w:rPr>
        <w:t>six</w:t>
      </w:r>
      <w:r w:rsidRPr="00FE3338">
        <w:rPr>
          <w:rFonts w:eastAsiaTheme="minorHAnsi"/>
          <w:color w:val="auto"/>
        </w:rPr>
        <w:t xml:space="preserve"> </w:t>
      </w:r>
      <w:r w:rsidR="00FE3338" w:rsidRPr="00FE3338">
        <w:rPr>
          <w:rFonts w:eastAsiaTheme="minorHAnsi"/>
          <w:color w:val="auto"/>
        </w:rPr>
        <w:t>applicable</w:t>
      </w:r>
      <w:r w:rsidRPr="00FE3338">
        <w:rPr>
          <w:rFonts w:eastAsiaTheme="minorHAnsi"/>
          <w:color w:val="auto"/>
        </w:rPr>
        <w:t xml:space="preserve"> requirements have been assessed as </w:t>
      </w:r>
      <w:r w:rsidR="00FE3338" w:rsidRPr="00FE3338">
        <w:rPr>
          <w:color w:val="auto"/>
        </w:rPr>
        <w:t>Compliant. Requirement 4(3)(f) is Not Applicable and therefore not assessed.</w:t>
      </w:r>
      <w:r w:rsidRPr="00FE3338">
        <w:rPr>
          <w:rFonts w:eastAsiaTheme="minorHAnsi"/>
          <w:color w:val="auto"/>
        </w:rPr>
        <w:t xml:space="preserve"> </w:t>
      </w:r>
    </w:p>
    <w:p w14:paraId="168BF5C6" w14:textId="1EF741C3" w:rsidR="00447DE3" w:rsidRPr="00FE3338" w:rsidRDefault="00AC3673" w:rsidP="00447DE3">
      <w:pPr>
        <w:rPr>
          <w:rFonts w:eastAsia="Calibri"/>
          <w:i/>
          <w:color w:val="auto"/>
          <w:lang w:eastAsia="en-US"/>
        </w:rPr>
      </w:pPr>
      <w:r w:rsidRPr="00FE3338">
        <w:rPr>
          <w:rFonts w:eastAsiaTheme="minorHAnsi"/>
          <w:color w:val="auto"/>
        </w:rPr>
        <w:t>The Quality Standard for the Commonwealth home support programme service</w:t>
      </w:r>
      <w:r w:rsidR="00FE3338" w:rsidRPr="00FE3338">
        <w:rPr>
          <w:rFonts w:eastAsiaTheme="minorHAnsi"/>
          <w:color w:val="auto"/>
        </w:rPr>
        <w:t>s</w:t>
      </w:r>
      <w:r w:rsidRPr="00FE3338">
        <w:rPr>
          <w:rFonts w:eastAsiaTheme="minorHAnsi"/>
          <w:color w:val="auto"/>
        </w:rPr>
        <w:t xml:space="preserve"> </w:t>
      </w:r>
      <w:r w:rsidR="00FE3338" w:rsidRPr="00FE3338">
        <w:rPr>
          <w:rFonts w:eastAsiaTheme="minorHAnsi"/>
          <w:color w:val="auto"/>
        </w:rPr>
        <w:t>are</w:t>
      </w:r>
      <w:r w:rsidRPr="00FE3338">
        <w:rPr>
          <w:rFonts w:eastAsiaTheme="minorHAnsi"/>
          <w:color w:val="auto"/>
        </w:rPr>
        <w:t xml:space="preserve"> assessed as </w:t>
      </w:r>
      <w:r w:rsidR="00FE3338" w:rsidRPr="00FE3338">
        <w:rPr>
          <w:color w:val="auto"/>
        </w:rPr>
        <w:t>Compliant</w:t>
      </w:r>
      <w:r w:rsidRPr="00FE3338">
        <w:rPr>
          <w:color w:val="auto"/>
        </w:rPr>
        <w:t xml:space="preserve"> </w:t>
      </w:r>
      <w:r w:rsidRPr="00FE3338">
        <w:rPr>
          <w:rFonts w:eastAsiaTheme="minorHAnsi"/>
          <w:color w:val="auto"/>
        </w:rPr>
        <w:t xml:space="preserve">as </w:t>
      </w:r>
      <w:r w:rsidR="00FE3338" w:rsidRPr="00FE3338">
        <w:rPr>
          <w:color w:val="auto"/>
        </w:rPr>
        <w:t>seven</w:t>
      </w:r>
      <w:r w:rsidRPr="00FE3338">
        <w:rPr>
          <w:rFonts w:eastAsiaTheme="minorHAnsi"/>
          <w:color w:val="auto"/>
        </w:rPr>
        <w:t xml:space="preserve"> of the seven specific requirements have been assessed as </w:t>
      </w:r>
      <w:r w:rsidR="00FE3338" w:rsidRPr="00FE3338">
        <w:rPr>
          <w:color w:val="auto"/>
        </w:rPr>
        <w:t>Compliant.</w:t>
      </w:r>
    </w:p>
    <w:p w14:paraId="126078E9" w14:textId="6CBD865D" w:rsidR="00447DE3" w:rsidRPr="00507CBC" w:rsidRDefault="00AC3673" w:rsidP="00447DE3">
      <w:pPr>
        <w:pStyle w:val="ListParagraph"/>
        <w:numPr>
          <w:ilvl w:val="0"/>
          <w:numId w:val="0"/>
        </w:numPr>
        <w:tabs>
          <w:tab w:val="left" w:pos="0"/>
        </w:tabs>
        <w:rPr>
          <w:b/>
          <w:i/>
          <w:color w:val="0000FF"/>
        </w:rPr>
      </w:pPr>
      <w:r w:rsidRPr="00593A89">
        <w:rPr>
          <w:rFonts w:cs="Times New Roman"/>
          <w:b/>
          <w:color w:val="auto"/>
          <w:sz w:val="28"/>
          <w:szCs w:val="28"/>
        </w:rPr>
        <w:t>Assessment of Standard 4 Requirements</w:t>
      </w:r>
      <w:r w:rsidRPr="0066387A">
        <w:rPr>
          <w:i/>
          <w:color w:val="0000FF"/>
        </w:rPr>
        <w:t xml:space="preserve"> </w:t>
      </w:r>
      <w:bookmarkEnd w:id="8"/>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478C0" w14:paraId="603FF544" w14:textId="77777777" w:rsidTr="00447DE3">
        <w:tc>
          <w:tcPr>
            <w:tcW w:w="4531" w:type="dxa"/>
            <w:shd w:val="clear" w:color="auto" w:fill="E7E6E6" w:themeFill="background2"/>
          </w:tcPr>
          <w:p w14:paraId="1A0B3D2B" w14:textId="77777777" w:rsidR="00447DE3" w:rsidRPr="002B61BB" w:rsidRDefault="00AC3673" w:rsidP="00447DE3">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3C3648C7" w14:textId="77777777" w:rsidR="00447DE3" w:rsidRPr="002B61BB" w:rsidRDefault="00AC3673" w:rsidP="00447DE3">
            <w:pPr>
              <w:pStyle w:val="Heading3"/>
              <w:spacing w:before="120" w:after="0"/>
              <w:outlineLvl w:val="2"/>
            </w:pPr>
            <w:r w:rsidRPr="002B61BB">
              <w:t xml:space="preserve">HCP   </w:t>
            </w:r>
          </w:p>
        </w:tc>
        <w:tc>
          <w:tcPr>
            <w:tcW w:w="3548" w:type="dxa"/>
            <w:shd w:val="clear" w:color="auto" w:fill="E7E6E6" w:themeFill="background2"/>
          </w:tcPr>
          <w:p w14:paraId="0992CFF1" w14:textId="4A581086" w:rsidR="00447DE3" w:rsidRPr="00AB45E1" w:rsidRDefault="00AC3673" w:rsidP="00447DE3">
            <w:pPr>
              <w:pStyle w:val="Heading3"/>
              <w:spacing w:before="120" w:after="0"/>
              <w:jc w:val="right"/>
              <w:outlineLvl w:val="2"/>
            </w:pPr>
            <w:r w:rsidRPr="00AB45E1">
              <w:rPr>
                <w:szCs w:val="26"/>
              </w:rPr>
              <w:t>Compliant</w:t>
            </w:r>
          </w:p>
        </w:tc>
      </w:tr>
      <w:tr w:rsidR="00D478C0" w14:paraId="08D0ADCD" w14:textId="77777777" w:rsidTr="00447DE3">
        <w:tc>
          <w:tcPr>
            <w:tcW w:w="4531" w:type="dxa"/>
            <w:shd w:val="clear" w:color="auto" w:fill="E7E6E6" w:themeFill="background2"/>
          </w:tcPr>
          <w:p w14:paraId="10B10BB2" w14:textId="77777777" w:rsidR="00447DE3" w:rsidRPr="002B61BB" w:rsidRDefault="00447DE3" w:rsidP="00447DE3">
            <w:pPr>
              <w:pStyle w:val="Heading3"/>
              <w:spacing w:before="0" w:after="0"/>
              <w:outlineLvl w:val="2"/>
            </w:pPr>
          </w:p>
        </w:tc>
        <w:tc>
          <w:tcPr>
            <w:tcW w:w="993" w:type="dxa"/>
            <w:shd w:val="clear" w:color="auto" w:fill="E7E6E6" w:themeFill="background2"/>
          </w:tcPr>
          <w:p w14:paraId="731A64E8" w14:textId="77777777" w:rsidR="00447DE3" w:rsidRPr="002B61BB" w:rsidRDefault="00AC3673" w:rsidP="00447DE3">
            <w:pPr>
              <w:pStyle w:val="Heading3"/>
              <w:spacing w:before="0" w:after="0"/>
              <w:outlineLvl w:val="2"/>
            </w:pPr>
            <w:r w:rsidRPr="002B61BB">
              <w:t xml:space="preserve">CHSP </w:t>
            </w:r>
          </w:p>
        </w:tc>
        <w:tc>
          <w:tcPr>
            <w:tcW w:w="3548" w:type="dxa"/>
            <w:shd w:val="clear" w:color="auto" w:fill="E7E6E6" w:themeFill="background2"/>
          </w:tcPr>
          <w:p w14:paraId="569E0FCA" w14:textId="2F7EB8AD" w:rsidR="00447DE3" w:rsidRPr="00AB45E1" w:rsidRDefault="00AC3673" w:rsidP="00447DE3">
            <w:pPr>
              <w:pStyle w:val="Heading3"/>
              <w:spacing w:before="0" w:after="0"/>
              <w:jc w:val="right"/>
              <w:outlineLvl w:val="2"/>
            </w:pPr>
            <w:r w:rsidRPr="00AB45E1">
              <w:rPr>
                <w:szCs w:val="26"/>
              </w:rPr>
              <w:t>Compliant</w:t>
            </w:r>
          </w:p>
        </w:tc>
      </w:tr>
    </w:tbl>
    <w:p w14:paraId="00463607" w14:textId="286FC9D7" w:rsidR="00447DE3" w:rsidRPr="00AB45E1" w:rsidRDefault="00AC3673" w:rsidP="00AB45E1">
      <w:pPr>
        <w:rPr>
          <w:i/>
        </w:rPr>
      </w:pPr>
      <w:r w:rsidRPr="008D114F">
        <w:rPr>
          <w:i/>
        </w:rPr>
        <w:t>Each consumer gets safe and effective services and supports for daily living that meet the consumer’s needs, goals and preferences and optimise their independence, health, well-being and quality of life.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478C0" w14:paraId="391A0F0B" w14:textId="77777777" w:rsidTr="00447DE3">
        <w:tc>
          <w:tcPr>
            <w:tcW w:w="4531" w:type="dxa"/>
            <w:shd w:val="clear" w:color="auto" w:fill="E7E6E6" w:themeFill="background2"/>
          </w:tcPr>
          <w:p w14:paraId="20935D59" w14:textId="77777777" w:rsidR="00447DE3" w:rsidRPr="002B61BB" w:rsidRDefault="00AC3673" w:rsidP="00447DE3">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5070D8A7" w14:textId="77777777" w:rsidR="00447DE3" w:rsidRPr="002B61BB" w:rsidRDefault="00AC3673" w:rsidP="00447DE3">
            <w:pPr>
              <w:pStyle w:val="Heading3"/>
              <w:spacing w:before="120" w:after="0"/>
              <w:outlineLvl w:val="2"/>
            </w:pPr>
            <w:r w:rsidRPr="002B61BB">
              <w:t xml:space="preserve">HCP   </w:t>
            </w:r>
          </w:p>
        </w:tc>
        <w:tc>
          <w:tcPr>
            <w:tcW w:w="3548" w:type="dxa"/>
            <w:shd w:val="clear" w:color="auto" w:fill="E7E6E6" w:themeFill="background2"/>
          </w:tcPr>
          <w:p w14:paraId="1434652C" w14:textId="639F0689" w:rsidR="00447DE3" w:rsidRPr="00AB45E1" w:rsidRDefault="00AC3673" w:rsidP="00447DE3">
            <w:pPr>
              <w:pStyle w:val="Heading3"/>
              <w:spacing w:before="120" w:after="0"/>
              <w:jc w:val="right"/>
              <w:outlineLvl w:val="2"/>
            </w:pPr>
            <w:r w:rsidRPr="00AB45E1">
              <w:rPr>
                <w:szCs w:val="26"/>
              </w:rPr>
              <w:t>Compliant</w:t>
            </w:r>
          </w:p>
        </w:tc>
      </w:tr>
      <w:tr w:rsidR="00D478C0" w14:paraId="78AF888B" w14:textId="77777777" w:rsidTr="00447DE3">
        <w:tc>
          <w:tcPr>
            <w:tcW w:w="4531" w:type="dxa"/>
            <w:shd w:val="clear" w:color="auto" w:fill="E7E6E6" w:themeFill="background2"/>
          </w:tcPr>
          <w:p w14:paraId="37BFEC78" w14:textId="77777777" w:rsidR="00447DE3" w:rsidRPr="002B61BB" w:rsidRDefault="00447DE3" w:rsidP="00447DE3">
            <w:pPr>
              <w:pStyle w:val="Heading3"/>
              <w:spacing w:before="0" w:after="0"/>
              <w:outlineLvl w:val="2"/>
            </w:pPr>
          </w:p>
        </w:tc>
        <w:tc>
          <w:tcPr>
            <w:tcW w:w="993" w:type="dxa"/>
            <w:shd w:val="clear" w:color="auto" w:fill="E7E6E6" w:themeFill="background2"/>
          </w:tcPr>
          <w:p w14:paraId="58DF7868" w14:textId="77777777" w:rsidR="00447DE3" w:rsidRPr="002B61BB" w:rsidRDefault="00AC3673" w:rsidP="00447DE3">
            <w:pPr>
              <w:pStyle w:val="Heading3"/>
              <w:spacing w:before="0" w:after="0"/>
              <w:outlineLvl w:val="2"/>
            </w:pPr>
            <w:r w:rsidRPr="002B61BB">
              <w:t xml:space="preserve">CHSP </w:t>
            </w:r>
          </w:p>
        </w:tc>
        <w:tc>
          <w:tcPr>
            <w:tcW w:w="3548" w:type="dxa"/>
            <w:shd w:val="clear" w:color="auto" w:fill="E7E6E6" w:themeFill="background2"/>
          </w:tcPr>
          <w:p w14:paraId="101B0C32" w14:textId="66CA8FE8" w:rsidR="00447DE3" w:rsidRPr="00AB45E1" w:rsidRDefault="00AC3673" w:rsidP="00447DE3">
            <w:pPr>
              <w:pStyle w:val="Heading3"/>
              <w:spacing w:before="0" w:after="0"/>
              <w:jc w:val="right"/>
              <w:outlineLvl w:val="2"/>
            </w:pPr>
            <w:r w:rsidRPr="00AB45E1">
              <w:rPr>
                <w:szCs w:val="26"/>
              </w:rPr>
              <w:t>Compliant</w:t>
            </w:r>
          </w:p>
        </w:tc>
      </w:tr>
    </w:tbl>
    <w:p w14:paraId="49F797BE" w14:textId="016321ED" w:rsidR="00447DE3" w:rsidRPr="00AB45E1" w:rsidRDefault="00AC3673" w:rsidP="00AB45E1">
      <w:pPr>
        <w:rPr>
          <w:i/>
        </w:rPr>
      </w:pPr>
      <w:r w:rsidRPr="008D114F">
        <w:rPr>
          <w:i/>
        </w:rPr>
        <w:t>Services and supports for daily living promote each consumer’s emotional, spiritual and psychological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478C0" w14:paraId="01966615" w14:textId="77777777" w:rsidTr="00447DE3">
        <w:tc>
          <w:tcPr>
            <w:tcW w:w="4531" w:type="dxa"/>
            <w:shd w:val="clear" w:color="auto" w:fill="E7E6E6" w:themeFill="background2"/>
          </w:tcPr>
          <w:p w14:paraId="3A852CD0" w14:textId="77777777" w:rsidR="00447DE3" w:rsidRPr="002B61BB" w:rsidRDefault="00AC3673" w:rsidP="00447DE3">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22150AC5" w14:textId="77777777" w:rsidR="00447DE3" w:rsidRPr="002B61BB" w:rsidRDefault="00AC3673" w:rsidP="00447DE3">
            <w:pPr>
              <w:pStyle w:val="Heading3"/>
              <w:spacing w:before="120" w:after="0"/>
              <w:outlineLvl w:val="2"/>
            </w:pPr>
            <w:r w:rsidRPr="002B61BB">
              <w:t xml:space="preserve">HCP   </w:t>
            </w:r>
          </w:p>
        </w:tc>
        <w:tc>
          <w:tcPr>
            <w:tcW w:w="3548" w:type="dxa"/>
            <w:shd w:val="clear" w:color="auto" w:fill="E7E6E6" w:themeFill="background2"/>
          </w:tcPr>
          <w:p w14:paraId="1C4AEDED" w14:textId="53192A75" w:rsidR="00447DE3" w:rsidRPr="00AB45E1" w:rsidRDefault="00AC3673" w:rsidP="00447DE3">
            <w:pPr>
              <w:pStyle w:val="Heading3"/>
              <w:spacing w:before="120" w:after="0"/>
              <w:jc w:val="right"/>
              <w:outlineLvl w:val="2"/>
            </w:pPr>
            <w:r w:rsidRPr="00AB45E1">
              <w:rPr>
                <w:szCs w:val="26"/>
              </w:rPr>
              <w:t>Compliant</w:t>
            </w:r>
          </w:p>
        </w:tc>
      </w:tr>
      <w:tr w:rsidR="00D478C0" w14:paraId="7A61D3C1" w14:textId="77777777" w:rsidTr="00447DE3">
        <w:tc>
          <w:tcPr>
            <w:tcW w:w="4531" w:type="dxa"/>
            <w:shd w:val="clear" w:color="auto" w:fill="E7E6E6" w:themeFill="background2"/>
          </w:tcPr>
          <w:p w14:paraId="01D6E3F6" w14:textId="77777777" w:rsidR="00447DE3" w:rsidRPr="002B61BB" w:rsidRDefault="00447DE3" w:rsidP="00447DE3">
            <w:pPr>
              <w:pStyle w:val="Heading3"/>
              <w:spacing w:before="0" w:after="0"/>
              <w:outlineLvl w:val="2"/>
            </w:pPr>
          </w:p>
        </w:tc>
        <w:tc>
          <w:tcPr>
            <w:tcW w:w="993" w:type="dxa"/>
            <w:shd w:val="clear" w:color="auto" w:fill="E7E6E6" w:themeFill="background2"/>
          </w:tcPr>
          <w:p w14:paraId="2BF40DEA" w14:textId="77777777" w:rsidR="00447DE3" w:rsidRPr="002B61BB" w:rsidRDefault="00AC3673" w:rsidP="00447DE3">
            <w:pPr>
              <w:pStyle w:val="Heading3"/>
              <w:spacing w:before="0" w:after="0"/>
              <w:outlineLvl w:val="2"/>
            </w:pPr>
            <w:r w:rsidRPr="002B61BB">
              <w:t xml:space="preserve">CHSP </w:t>
            </w:r>
          </w:p>
        </w:tc>
        <w:tc>
          <w:tcPr>
            <w:tcW w:w="3548" w:type="dxa"/>
            <w:shd w:val="clear" w:color="auto" w:fill="E7E6E6" w:themeFill="background2"/>
          </w:tcPr>
          <w:p w14:paraId="4CC69C2A" w14:textId="21FA8F85" w:rsidR="00447DE3" w:rsidRPr="00AB45E1" w:rsidRDefault="00AC3673" w:rsidP="00447DE3">
            <w:pPr>
              <w:pStyle w:val="Heading3"/>
              <w:spacing w:before="0" w:after="0"/>
              <w:jc w:val="right"/>
              <w:outlineLvl w:val="2"/>
            </w:pPr>
            <w:r w:rsidRPr="00AB45E1">
              <w:rPr>
                <w:szCs w:val="26"/>
              </w:rPr>
              <w:t xml:space="preserve"> Compliant</w:t>
            </w:r>
          </w:p>
        </w:tc>
      </w:tr>
    </w:tbl>
    <w:p w14:paraId="16058934" w14:textId="77777777" w:rsidR="00447DE3" w:rsidRPr="008D114F" w:rsidRDefault="00AC3673" w:rsidP="00447DE3">
      <w:pPr>
        <w:rPr>
          <w:i/>
        </w:rPr>
      </w:pPr>
      <w:r w:rsidRPr="008D114F">
        <w:rPr>
          <w:i/>
        </w:rPr>
        <w:t>Services and supports for daily living assist each consumer to:</w:t>
      </w:r>
    </w:p>
    <w:p w14:paraId="6D6D4D8E" w14:textId="77777777" w:rsidR="00447DE3" w:rsidRPr="008D114F" w:rsidRDefault="00AC3673" w:rsidP="00447DE3">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5452D3C" w14:textId="77777777" w:rsidR="00447DE3" w:rsidRPr="008D114F" w:rsidRDefault="00AC3673" w:rsidP="00447DE3">
      <w:pPr>
        <w:numPr>
          <w:ilvl w:val="0"/>
          <w:numId w:val="26"/>
        </w:numPr>
        <w:tabs>
          <w:tab w:val="right" w:pos="9026"/>
        </w:tabs>
        <w:spacing w:before="0" w:after="0"/>
        <w:ind w:left="567" w:hanging="425"/>
        <w:outlineLvl w:val="4"/>
        <w:rPr>
          <w:i/>
        </w:rPr>
      </w:pPr>
      <w:r w:rsidRPr="008D114F">
        <w:rPr>
          <w:i/>
        </w:rPr>
        <w:t>have social and personal relationships; and</w:t>
      </w:r>
    </w:p>
    <w:p w14:paraId="0DCC86B7" w14:textId="17AACD96" w:rsidR="00447DE3" w:rsidRPr="00AB45E1" w:rsidRDefault="00AC3673" w:rsidP="0079353F">
      <w:pPr>
        <w:numPr>
          <w:ilvl w:val="0"/>
          <w:numId w:val="26"/>
        </w:numPr>
        <w:tabs>
          <w:tab w:val="right" w:pos="9026"/>
        </w:tabs>
        <w:spacing w:before="0"/>
        <w:ind w:left="567" w:hanging="425"/>
        <w:outlineLvl w:val="4"/>
        <w:rPr>
          <w:i/>
        </w:rPr>
      </w:pPr>
      <w:r w:rsidRPr="008D114F">
        <w:rPr>
          <w:i/>
        </w:rPr>
        <w:t>do the things of interest to them.</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478C0" w14:paraId="78EBC3D1" w14:textId="77777777" w:rsidTr="00447DE3">
        <w:tc>
          <w:tcPr>
            <w:tcW w:w="4531" w:type="dxa"/>
            <w:shd w:val="clear" w:color="auto" w:fill="E7E6E6" w:themeFill="background2"/>
          </w:tcPr>
          <w:p w14:paraId="7A58C02B" w14:textId="77777777" w:rsidR="00447DE3" w:rsidRPr="002B61BB" w:rsidRDefault="00AC3673" w:rsidP="00447DE3">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39D11979" w14:textId="77777777" w:rsidR="00447DE3" w:rsidRPr="002B61BB" w:rsidRDefault="00AC3673" w:rsidP="00447DE3">
            <w:pPr>
              <w:pStyle w:val="Heading3"/>
              <w:spacing w:before="120" w:after="0"/>
              <w:outlineLvl w:val="2"/>
            </w:pPr>
            <w:r w:rsidRPr="002B61BB">
              <w:t xml:space="preserve">HCP   </w:t>
            </w:r>
          </w:p>
        </w:tc>
        <w:tc>
          <w:tcPr>
            <w:tcW w:w="3548" w:type="dxa"/>
            <w:shd w:val="clear" w:color="auto" w:fill="E7E6E6" w:themeFill="background2"/>
          </w:tcPr>
          <w:p w14:paraId="25CB0782" w14:textId="2C97515D" w:rsidR="00447DE3" w:rsidRPr="00AB45E1" w:rsidRDefault="00AC3673" w:rsidP="00447DE3">
            <w:pPr>
              <w:pStyle w:val="Heading3"/>
              <w:spacing w:before="120" w:after="0"/>
              <w:jc w:val="right"/>
              <w:outlineLvl w:val="2"/>
            </w:pPr>
            <w:r w:rsidRPr="00AB45E1">
              <w:rPr>
                <w:szCs w:val="26"/>
              </w:rPr>
              <w:t>Compliant</w:t>
            </w:r>
          </w:p>
        </w:tc>
      </w:tr>
      <w:tr w:rsidR="00D478C0" w14:paraId="0E16535C" w14:textId="77777777" w:rsidTr="00447DE3">
        <w:tc>
          <w:tcPr>
            <w:tcW w:w="4531" w:type="dxa"/>
            <w:shd w:val="clear" w:color="auto" w:fill="E7E6E6" w:themeFill="background2"/>
          </w:tcPr>
          <w:p w14:paraId="07C40E9B" w14:textId="77777777" w:rsidR="00447DE3" w:rsidRPr="002B61BB" w:rsidRDefault="00447DE3" w:rsidP="00447DE3">
            <w:pPr>
              <w:pStyle w:val="Heading3"/>
              <w:spacing w:before="0" w:after="0"/>
              <w:outlineLvl w:val="2"/>
            </w:pPr>
          </w:p>
        </w:tc>
        <w:tc>
          <w:tcPr>
            <w:tcW w:w="993" w:type="dxa"/>
            <w:shd w:val="clear" w:color="auto" w:fill="E7E6E6" w:themeFill="background2"/>
          </w:tcPr>
          <w:p w14:paraId="07711685" w14:textId="77777777" w:rsidR="00447DE3" w:rsidRPr="002B61BB" w:rsidRDefault="00AC3673" w:rsidP="00447DE3">
            <w:pPr>
              <w:pStyle w:val="Heading3"/>
              <w:spacing w:before="0" w:after="0"/>
              <w:outlineLvl w:val="2"/>
            </w:pPr>
            <w:r w:rsidRPr="002B61BB">
              <w:t xml:space="preserve">CHSP </w:t>
            </w:r>
          </w:p>
        </w:tc>
        <w:tc>
          <w:tcPr>
            <w:tcW w:w="3548" w:type="dxa"/>
            <w:shd w:val="clear" w:color="auto" w:fill="E7E6E6" w:themeFill="background2"/>
          </w:tcPr>
          <w:p w14:paraId="1879A75D" w14:textId="44191A00" w:rsidR="00447DE3" w:rsidRPr="00AB45E1" w:rsidRDefault="00AC3673" w:rsidP="00447DE3">
            <w:pPr>
              <w:pStyle w:val="Heading3"/>
              <w:spacing w:before="0" w:after="0"/>
              <w:jc w:val="right"/>
              <w:outlineLvl w:val="2"/>
            </w:pPr>
            <w:r w:rsidRPr="00AB45E1">
              <w:rPr>
                <w:szCs w:val="26"/>
              </w:rPr>
              <w:t>Compliant</w:t>
            </w:r>
          </w:p>
        </w:tc>
      </w:tr>
    </w:tbl>
    <w:p w14:paraId="0EA05D7E" w14:textId="51BF2265" w:rsidR="00447DE3" w:rsidRPr="00AB45E1" w:rsidRDefault="00AC3673" w:rsidP="00AB45E1">
      <w:pPr>
        <w:rPr>
          <w:i/>
        </w:rPr>
      </w:pPr>
      <w:r w:rsidRPr="008D114F">
        <w:rPr>
          <w:i/>
        </w:rPr>
        <w:t>Information about the consumer’s condition, needs and preferences is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478C0" w14:paraId="67128ED0" w14:textId="77777777" w:rsidTr="00447DE3">
        <w:tc>
          <w:tcPr>
            <w:tcW w:w="4531" w:type="dxa"/>
            <w:shd w:val="clear" w:color="auto" w:fill="E7E6E6" w:themeFill="background2"/>
          </w:tcPr>
          <w:p w14:paraId="392F62AC" w14:textId="77777777" w:rsidR="00447DE3" w:rsidRPr="002B61BB" w:rsidRDefault="00AC3673" w:rsidP="00447DE3">
            <w:pPr>
              <w:pStyle w:val="Heading3"/>
              <w:spacing w:before="120" w:after="0"/>
              <w:ind w:hanging="106"/>
              <w:outlineLvl w:val="2"/>
            </w:pPr>
            <w:r w:rsidRPr="00163FEE">
              <w:lastRenderedPageBreak/>
              <w:t xml:space="preserve">Requirement </w:t>
            </w:r>
            <w:r>
              <w:t>4</w:t>
            </w:r>
            <w:r w:rsidRPr="00163FEE">
              <w:t>(3)(</w:t>
            </w:r>
            <w:r>
              <w:t>e</w:t>
            </w:r>
            <w:r w:rsidRPr="00163FEE">
              <w:t>)</w:t>
            </w:r>
          </w:p>
        </w:tc>
        <w:tc>
          <w:tcPr>
            <w:tcW w:w="993" w:type="dxa"/>
            <w:shd w:val="clear" w:color="auto" w:fill="E7E6E6" w:themeFill="background2"/>
          </w:tcPr>
          <w:p w14:paraId="69E9274A" w14:textId="77777777" w:rsidR="00447DE3" w:rsidRPr="002B61BB" w:rsidRDefault="00AC3673" w:rsidP="00447DE3">
            <w:pPr>
              <w:pStyle w:val="Heading3"/>
              <w:spacing w:before="120" w:after="0"/>
              <w:outlineLvl w:val="2"/>
            </w:pPr>
            <w:r w:rsidRPr="002B61BB">
              <w:t xml:space="preserve">HCP   </w:t>
            </w:r>
          </w:p>
        </w:tc>
        <w:tc>
          <w:tcPr>
            <w:tcW w:w="3548" w:type="dxa"/>
            <w:shd w:val="clear" w:color="auto" w:fill="E7E6E6" w:themeFill="background2"/>
          </w:tcPr>
          <w:p w14:paraId="309534AD" w14:textId="77589F44" w:rsidR="00447DE3" w:rsidRPr="00AB45E1" w:rsidRDefault="00AC3673" w:rsidP="00447DE3">
            <w:pPr>
              <w:pStyle w:val="Heading3"/>
              <w:spacing w:before="120" w:after="0"/>
              <w:jc w:val="right"/>
              <w:outlineLvl w:val="2"/>
            </w:pPr>
            <w:r w:rsidRPr="00AB45E1">
              <w:rPr>
                <w:szCs w:val="26"/>
              </w:rPr>
              <w:t>Compliant</w:t>
            </w:r>
          </w:p>
        </w:tc>
      </w:tr>
      <w:tr w:rsidR="00D478C0" w14:paraId="5585831E" w14:textId="77777777" w:rsidTr="00447DE3">
        <w:tc>
          <w:tcPr>
            <w:tcW w:w="4531" w:type="dxa"/>
            <w:shd w:val="clear" w:color="auto" w:fill="E7E6E6" w:themeFill="background2"/>
          </w:tcPr>
          <w:p w14:paraId="4DFDA3B8" w14:textId="77777777" w:rsidR="00447DE3" w:rsidRPr="002B61BB" w:rsidRDefault="00447DE3" w:rsidP="00447DE3">
            <w:pPr>
              <w:pStyle w:val="Heading3"/>
              <w:spacing w:before="0" w:after="0"/>
              <w:outlineLvl w:val="2"/>
            </w:pPr>
          </w:p>
        </w:tc>
        <w:tc>
          <w:tcPr>
            <w:tcW w:w="993" w:type="dxa"/>
            <w:shd w:val="clear" w:color="auto" w:fill="E7E6E6" w:themeFill="background2"/>
          </w:tcPr>
          <w:p w14:paraId="167EA1BD" w14:textId="77777777" w:rsidR="00447DE3" w:rsidRPr="002B61BB" w:rsidRDefault="00AC3673" w:rsidP="00447DE3">
            <w:pPr>
              <w:pStyle w:val="Heading3"/>
              <w:spacing w:before="0" w:after="0"/>
              <w:outlineLvl w:val="2"/>
            </w:pPr>
            <w:r w:rsidRPr="002B61BB">
              <w:t xml:space="preserve">CHSP </w:t>
            </w:r>
          </w:p>
        </w:tc>
        <w:tc>
          <w:tcPr>
            <w:tcW w:w="3548" w:type="dxa"/>
            <w:shd w:val="clear" w:color="auto" w:fill="E7E6E6" w:themeFill="background2"/>
          </w:tcPr>
          <w:p w14:paraId="130F859D" w14:textId="1DE2E85E" w:rsidR="00447DE3" w:rsidRPr="00AB45E1" w:rsidRDefault="00AC3673" w:rsidP="00447DE3">
            <w:pPr>
              <w:pStyle w:val="Heading3"/>
              <w:spacing w:before="0" w:after="0"/>
              <w:jc w:val="right"/>
              <w:outlineLvl w:val="2"/>
            </w:pPr>
            <w:r w:rsidRPr="00AB45E1">
              <w:rPr>
                <w:szCs w:val="26"/>
              </w:rPr>
              <w:t>Compliant</w:t>
            </w:r>
          </w:p>
        </w:tc>
      </w:tr>
    </w:tbl>
    <w:p w14:paraId="41019044" w14:textId="3F428E44" w:rsidR="00447DE3" w:rsidRPr="00AB45E1" w:rsidRDefault="00AC3673" w:rsidP="00AB45E1">
      <w:pPr>
        <w:rPr>
          <w:i/>
        </w:rPr>
      </w:pPr>
      <w:r w:rsidRPr="008D114F">
        <w:rPr>
          <w:i/>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478C0" w14:paraId="68AE7AAC" w14:textId="77777777" w:rsidTr="00447DE3">
        <w:tc>
          <w:tcPr>
            <w:tcW w:w="4531" w:type="dxa"/>
            <w:shd w:val="clear" w:color="auto" w:fill="E7E6E6" w:themeFill="background2"/>
          </w:tcPr>
          <w:p w14:paraId="74085585" w14:textId="77777777" w:rsidR="00447DE3" w:rsidRPr="002B61BB" w:rsidRDefault="00AC3673" w:rsidP="00447DE3">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7EC5C0D4" w14:textId="77777777" w:rsidR="00447DE3" w:rsidRPr="002B61BB" w:rsidRDefault="00AC3673" w:rsidP="00447DE3">
            <w:pPr>
              <w:pStyle w:val="Heading3"/>
              <w:spacing w:before="120" w:after="0"/>
              <w:outlineLvl w:val="2"/>
            </w:pPr>
            <w:r w:rsidRPr="002B61BB">
              <w:t xml:space="preserve">HCP   </w:t>
            </w:r>
          </w:p>
        </w:tc>
        <w:tc>
          <w:tcPr>
            <w:tcW w:w="3548" w:type="dxa"/>
            <w:shd w:val="clear" w:color="auto" w:fill="E7E6E6" w:themeFill="background2"/>
          </w:tcPr>
          <w:p w14:paraId="03838C6A" w14:textId="39244199" w:rsidR="00447DE3" w:rsidRPr="00FE3338" w:rsidRDefault="00FE3338" w:rsidP="00447DE3">
            <w:pPr>
              <w:pStyle w:val="Heading3"/>
              <w:spacing w:before="120" w:after="0"/>
              <w:jc w:val="right"/>
              <w:outlineLvl w:val="2"/>
            </w:pPr>
            <w:r w:rsidRPr="00FE3338">
              <w:rPr>
                <w:szCs w:val="26"/>
              </w:rPr>
              <w:t>Not Applicable</w:t>
            </w:r>
          </w:p>
        </w:tc>
      </w:tr>
      <w:tr w:rsidR="00D478C0" w14:paraId="24FD583D" w14:textId="77777777" w:rsidTr="00447DE3">
        <w:tc>
          <w:tcPr>
            <w:tcW w:w="4531" w:type="dxa"/>
            <w:shd w:val="clear" w:color="auto" w:fill="E7E6E6" w:themeFill="background2"/>
          </w:tcPr>
          <w:p w14:paraId="08A51338" w14:textId="77777777" w:rsidR="00447DE3" w:rsidRPr="002B61BB" w:rsidRDefault="00447DE3" w:rsidP="00447DE3">
            <w:pPr>
              <w:pStyle w:val="Heading3"/>
              <w:spacing w:before="0" w:after="0"/>
              <w:outlineLvl w:val="2"/>
            </w:pPr>
          </w:p>
        </w:tc>
        <w:tc>
          <w:tcPr>
            <w:tcW w:w="993" w:type="dxa"/>
            <w:shd w:val="clear" w:color="auto" w:fill="E7E6E6" w:themeFill="background2"/>
          </w:tcPr>
          <w:p w14:paraId="3FDF130D" w14:textId="77777777" w:rsidR="00447DE3" w:rsidRPr="002B61BB" w:rsidRDefault="00AC3673" w:rsidP="00447DE3">
            <w:pPr>
              <w:pStyle w:val="Heading3"/>
              <w:spacing w:before="0" w:after="0"/>
              <w:outlineLvl w:val="2"/>
            </w:pPr>
            <w:r w:rsidRPr="002B61BB">
              <w:t xml:space="preserve">CHSP </w:t>
            </w:r>
          </w:p>
        </w:tc>
        <w:tc>
          <w:tcPr>
            <w:tcW w:w="3548" w:type="dxa"/>
            <w:shd w:val="clear" w:color="auto" w:fill="E7E6E6" w:themeFill="background2"/>
          </w:tcPr>
          <w:p w14:paraId="6BEAAD0A" w14:textId="3EF55BBB" w:rsidR="00447DE3" w:rsidRPr="00FE3338" w:rsidRDefault="00AC3673" w:rsidP="00447DE3">
            <w:pPr>
              <w:pStyle w:val="Heading3"/>
              <w:spacing w:before="0" w:after="0"/>
              <w:jc w:val="right"/>
              <w:outlineLvl w:val="2"/>
            </w:pPr>
            <w:r w:rsidRPr="00FE3338">
              <w:rPr>
                <w:szCs w:val="26"/>
              </w:rPr>
              <w:t>Compliant</w:t>
            </w:r>
          </w:p>
        </w:tc>
      </w:tr>
    </w:tbl>
    <w:p w14:paraId="25ED84BD" w14:textId="7FCA12BA" w:rsidR="00447DE3" w:rsidRPr="00FE3338" w:rsidRDefault="00AC3673" w:rsidP="00FE3338">
      <w:pPr>
        <w:rPr>
          <w:i/>
        </w:rPr>
      </w:pPr>
      <w:r w:rsidRPr="008D114F">
        <w:rPr>
          <w:i/>
        </w:rPr>
        <w:t>Where meals are provided, they are varied and of suitable quality and quantity.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478C0" w14:paraId="4F8388EB" w14:textId="77777777" w:rsidTr="00447DE3">
        <w:tc>
          <w:tcPr>
            <w:tcW w:w="4531" w:type="dxa"/>
            <w:shd w:val="clear" w:color="auto" w:fill="E7E6E6" w:themeFill="background2"/>
          </w:tcPr>
          <w:p w14:paraId="2409FB1D" w14:textId="77777777" w:rsidR="00447DE3" w:rsidRPr="002B61BB" w:rsidRDefault="00AC3673" w:rsidP="00447DE3">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2DF340B5" w14:textId="77777777" w:rsidR="00447DE3" w:rsidRPr="002B61BB" w:rsidRDefault="00AC3673" w:rsidP="00447DE3">
            <w:pPr>
              <w:pStyle w:val="Heading3"/>
              <w:spacing w:before="120" w:after="0"/>
              <w:outlineLvl w:val="2"/>
            </w:pPr>
            <w:r w:rsidRPr="002B61BB">
              <w:t xml:space="preserve">HCP   </w:t>
            </w:r>
          </w:p>
        </w:tc>
        <w:tc>
          <w:tcPr>
            <w:tcW w:w="3548" w:type="dxa"/>
            <w:shd w:val="clear" w:color="auto" w:fill="E7E6E6" w:themeFill="background2"/>
          </w:tcPr>
          <w:p w14:paraId="680629EE" w14:textId="06D782BE" w:rsidR="00447DE3" w:rsidRPr="00AB45E1" w:rsidRDefault="00AC3673" w:rsidP="00447DE3">
            <w:pPr>
              <w:pStyle w:val="Heading3"/>
              <w:spacing w:before="120" w:after="0"/>
              <w:jc w:val="right"/>
              <w:outlineLvl w:val="2"/>
            </w:pPr>
            <w:r w:rsidRPr="00AB45E1">
              <w:rPr>
                <w:szCs w:val="26"/>
              </w:rPr>
              <w:t>Compliant</w:t>
            </w:r>
          </w:p>
        </w:tc>
      </w:tr>
      <w:tr w:rsidR="00D478C0" w14:paraId="5F3E4747" w14:textId="77777777" w:rsidTr="00447DE3">
        <w:tc>
          <w:tcPr>
            <w:tcW w:w="4531" w:type="dxa"/>
            <w:shd w:val="clear" w:color="auto" w:fill="E7E6E6" w:themeFill="background2"/>
          </w:tcPr>
          <w:p w14:paraId="04288A13" w14:textId="77777777" w:rsidR="00447DE3" w:rsidRPr="002B61BB" w:rsidRDefault="00447DE3" w:rsidP="00447DE3">
            <w:pPr>
              <w:pStyle w:val="Heading3"/>
              <w:spacing w:before="0" w:after="0"/>
              <w:outlineLvl w:val="2"/>
            </w:pPr>
          </w:p>
        </w:tc>
        <w:tc>
          <w:tcPr>
            <w:tcW w:w="993" w:type="dxa"/>
            <w:shd w:val="clear" w:color="auto" w:fill="E7E6E6" w:themeFill="background2"/>
          </w:tcPr>
          <w:p w14:paraId="2245A131" w14:textId="77777777" w:rsidR="00447DE3" w:rsidRPr="002B61BB" w:rsidRDefault="00AC3673" w:rsidP="00447DE3">
            <w:pPr>
              <w:pStyle w:val="Heading3"/>
              <w:spacing w:before="0" w:after="0"/>
              <w:outlineLvl w:val="2"/>
            </w:pPr>
            <w:r w:rsidRPr="002B61BB">
              <w:t xml:space="preserve">CHSP </w:t>
            </w:r>
          </w:p>
        </w:tc>
        <w:tc>
          <w:tcPr>
            <w:tcW w:w="3548" w:type="dxa"/>
            <w:shd w:val="clear" w:color="auto" w:fill="E7E6E6" w:themeFill="background2"/>
          </w:tcPr>
          <w:p w14:paraId="6445A7AB" w14:textId="14BF69CD" w:rsidR="00447DE3" w:rsidRPr="00AB45E1" w:rsidRDefault="00AC3673" w:rsidP="00447DE3">
            <w:pPr>
              <w:pStyle w:val="Heading3"/>
              <w:spacing w:before="0" w:after="0"/>
              <w:jc w:val="right"/>
              <w:outlineLvl w:val="2"/>
            </w:pPr>
            <w:r w:rsidRPr="00AB45E1">
              <w:rPr>
                <w:szCs w:val="26"/>
              </w:rPr>
              <w:t>Compliant</w:t>
            </w:r>
          </w:p>
        </w:tc>
      </w:tr>
    </w:tbl>
    <w:p w14:paraId="3776F1CA" w14:textId="24F930F2" w:rsidR="00447DE3" w:rsidRPr="00AB45E1" w:rsidRDefault="00AC3673" w:rsidP="00447DE3">
      <w:pPr>
        <w:rPr>
          <w:i/>
        </w:rPr>
      </w:pPr>
      <w:r w:rsidRPr="008D114F">
        <w:rPr>
          <w:i/>
        </w:rPr>
        <w:t>Where equipment is provided, it is safe, suitable, clean and well maintained.</w:t>
      </w:r>
    </w:p>
    <w:p w14:paraId="69269B36" w14:textId="77777777" w:rsidR="00447DE3" w:rsidRDefault="00447DE3" w:rsidP="00447DE3"/>
    <w:p w14:paraId="091D55BD" w14:textId="77777777" w:rsidR="00447DE3" w:rsidRDefault="00447DE3" w:rsidP="00447DE3">
      <w:pPr>
        <w:sectPr w:rsidR="00447DE3" w:rsidSect="00447DE3">
          <w:headerReference w:type="first" r:id="rId20"/>
          <w:type w:val="continuous"/>
          <w:pgSz w:w="11906" w:h="16838"/>
          <w:pgMar w:top="1701" w:right="1418" w:bottom="1418" w:left="1418" w:header="709" w:footer="397" w:gutter="0"/>
          <w:cols w:space="708"/>
          <w:docGrid w:linePitch="360"/>
        </w:sectPr>
      </w:pPr>
    </w:p>
    <w:p w14:paraId="456EF572" w14:textId="77777777" w:rsidR="00447DE3" w:rsidRDefault="00AC3673" w:rsidP="00447DE3">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7DECCE71" wp14:editId="00B8C1D0">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77218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Pr>
          <w:color w:val="FFFFFF" w:themeColor="background1"/>
          <w:sz w:val="36"/>
        </w:rPr>
        <w:t xml:space="preserve"> </w:t>
      </w:r>
      <w:r w:rsidRPr="00EB1D71">
        <w:rPr>
          <w:color w:val="FFFFFF" w:themeColor="background1"/>
          <w:sz w:val="36"/>
        </w:rPr>
        <w:t>environment</w:t>
      </w:r>
    </w:p>
    <w:p w14:paraId="4CCB02AF" w14:textId="0F8F38A7" w:rsidR="00447DE3" w:rsidRPr="00162F6A" w:rsidRDefault="00AC3673" w:rsidP="00447DE3">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AB45E1" w:rsidRPr="00AB45E1">
        <w:rPr>
          <w:bCs w:val="0"/>
          <w:iCs w:val="0"/>
          <w:color w:val="FFFFFF" w:themeColor="background1"/>
          <w:sz w:val="36"/>
          <w:szCs w:val="36"/>
        </w:rPr>
        <w:t>Not Applicable</w:t>
      </w:r>
      <w:r w:rsidRPr="00AB45E1">
        <w:rPr>
          <w:color w:val="FFFFFF" w:themeColor="background1"/>
          <w:highlight w:val="yellow"/>
        </w:rPr>
        <w:br/>
      </w:r>
      <w:r w:rsidRPr="00AB45E1">
        <w:rPr>
          <w:color w:val="FFFFFF" w:themeColor="background1"/>
          <w:sz w:val="36"/>
        </w:rPr>
        <w:tab/>
        <w:t xml:space="preserve">CHSP </w:t>
      </w:r>
      <w:r w:rsidRPr="00AB45E1">
        <w:rPr>
          <w:color w:val="FFFFFF" w:themeColor="background1"/>
          <w:sz w:val="36"/>
        </w:rPr>
        <w:tab/>
      </w:r>
      <w:r w:rsidRPr="00AB45E1">
        <w:rPr>
          <w:bCs w:val="0"/>
          <w:iCs w:val="0"/>
          <w:color w:val="FFFFFF" w:themeColor="background1"/>
          <w:sz w:val="36"/>
          <w:szCs w:val="36"/>
        </w:rPr>
        <w:t>Compliant</w:t>
      </w:r>
    </w:p>
    <w:p w14:paraId="2332DF79" w14:textId="77777777" w:rsidR="00447DE3" w:rsidRPr="006716D8" w:rsidRDefault="00447DE3" w:rsidP="00447DE3"/>
    <w:p w14:paraId="71B3EE02" w14:textId="77777777" w:rsidR="00447DE3" w:rsidRPr="006716D8" w:rsidRDefault="00447DE3" w:rsidP="00447DE3">
      <w:pPr>
        <w:sectPr w:rsidR="00447DE3" w:rsidRPr="006716D8" w:rsidSect="00447DE3">
          <w:pgSz w:w="11906" w:h="16838"/>
          <w:pgMar w:top="1701" w:right="1418" w:bottom="1418" w:left="1418" w:header="709" w:footer="397" w:gutter="0"/>
          <w:cols w:space="708"/>
          <w:docGrid w:linePitch="360"/>
        </w:sectPr>
      </w:pPr>
    </w:p>
    <w:p w14:paraId="1EBEC6C1" w14:textId="77777777" w:rsidR="00447DE3" w:rsidRPr="00FD1B02" w:rsidRDefault="00AC3673" w:rsidP="00447DE3">
      <w:pPr>
        <w:pStyle w:val="Heading3"/>
        <w:shd w:val="clear" w:color="auto" w:fill="F2F2F2" w:themeFill="background1" w:themeFillShade="F2"/>
      </w:pPr>
      <w:r w:rsidRPr="00FD1B02">
        <w:t>Consumer outcome:</w:t>
      </w:r>
    </w:p>
    <w:p w14:paraId="17DB8FB1" w14:textId="77777777" w:rsidR="00447DE3" w:rsidRDefault="00AC3673" w:rsidP="00447DE3">
      <w:pPr>
        <w:numPr>
          <w:ilvl w:val="0"/>
          <w:numId w:val="5"/>
        </w:numPr>
        <w:shd w:val="clear" w:color="auto" w:fill="F2F2F2" w:themeFill="background1" w:themeFillShade="F2"/>
      </w:pPr>
      <w:r>
        <w:t>I feel I belong and I am safe and comfortable in the organisation’s service environment.</w:t>
      </w:r>
    </w:p>
    <w:p w14:paraId="5D2427E8" w14:textId="77777777" w:rsidR="00447DE3" w:rsidRDefault="00AC3673" w:rsidP="00447DE3">
      <w:pPr>
        <w:pStyle w:val="Heading3"/>
        <w:shd w:val="clear" w:color="auto" w:fill="F2F2F2" w:themeFill="background1" w:themeFillShade="F2"/>
      </w:pPr>
      <w:r>
        <w:t>Organisation statement:</w:t>
      </w:r>
    </w:p>
    <w:p w14:paraId="4F1BC85F" w14:textId="77777777" w:rsidR="00447DE3" w:rsidRDefault="00AC3673" w:rsidP="00447DE3">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7E2BD39" w14:textId="77777777" w:rsidR="00447DE3" w:rsidRDefault="00AC3673" w:rsidP="00447DE3">
      <w:pPr>
        <w:pStyle w:val="Heading2"/>
      </w:pPr>
      <w:r>
        <w:t>Assessment of Standard 5</w:t>
      </w:r>
    </w:p>
    <w:p w14:paraId="219CD633" w14:textId="7D6DF196" w:rsidR="00AB45E1" w:rsidRPr="00CC353C" w:rsidRDefault="00AB45E1" w:rsidP="00AB45E1">
      <w:pPr>
        <w:spacing w:before="120" w:after="240"/>
        <w:rPr>
          <w:color w:val="auto"/>
        </w:rPr>
      </w:pPr>
      <w:r w:rsidRPr="00CC353C">
        <w:rPr>
          <w:color w:val="auto"/>
        </w:rPr>
        <w:t xml:space="preserve">All </w:t>
      </w:r>
      <w:r w:rsidR="00CC353C" w:rsidRPr="00CC353C">
        <w:rPr>
          <w:color w:val="auto"/>
        </w:rPr>
        <w:t xml:space="preserve">consumers and/or representatives </w:t>
      </w:r>
      <w:r w:rsidRPr="00CC353C">
        <w:rPr>
          <w:color w:val="auto"/>
        </w:rPr>
        <w:t>interviewed</w:t>
      </w:r>
      <w:r w:rsidR="00CC353C" w:rsidRPr="00CC353C">
        <w:rPr>
          <w:color w:val="auto"/>
        </w:rPr>
        <w:t xml:space="preserve"> by the Assessment Team</w:t>
      </w:r>
      <w:r w:rsidRPr="00CC353C">
        <w:rPr>
          <w:color w:val="auto"/>
        </w:rPr>
        <w:t xml:space="preserve"> provided positive feedback regarding the welcoming service environment which provides for social interactions and a sense of belonging. </w:t>
      </w:r>
      <w:r w:rsidR="00CC353C" w:rsidRPr="00CC353C">
        <w:rPr>
          <w:color w:val="auto"/>
        </w:rPr>
        <w:t>The Assessment Team noted t</w:t>
      </w:r>
      <w:r w:rsidRPr="00CC353C">
        <w:rPr>
          <w:color w:val="auto"/>
        </w:rPr>
        <w:t xml:space="preserve">he service was observed to be welcoming and offers generous communal space to optimise consumer engagement and interaction. The Assessment Team observed </w:t>
      </w:r>
      <w:r w:rsidR="00CC353C" w:rsidRPr="00CC353C">
        <w:rPr>
          <w:color w:val="auto"/>
        </w:rPr>
        <w:t xml:space="preserve">and noted </w:t>
      </w:r>
      <w:r w:rsidRPr="00CC353C">
        <w:rPr>
          <w:color w:val="auto"/>
        </w:rPr>
        <w:t>positive interaction between consumers and staff during an exercise activity.</w:t>
      </w:r>
      <w:r w:rsidR="00CC353C" w:rsidRPr="00CC353C">
        <w:rPr>
          <w:color w:val="auto"/>
        </w:rPr>
        <w:t xml:space="preserve"> During interviews with the Assessment Team</w:t>
      </w:r>
      <w:r w:rsidRPr="00CC353C">
        <w:rPr>
          <w:color w:val="auto"/>
        </w:rPr>
        <w:t xml:space="preserve"> </w:t>
      </w:r>
      <w:r w:rsidR="00CC353C" w:rsidRPr="00CC353C">
        <w:rPr>
          <w:color w:val="auto"/>
        </w:rPr>
        <w:t>s</w:t>
      </w:r>
      <w:r w:rsidRPr="00CC353C">
        <w:rPr>
          <w:color w:val="auto"/>
        </w:rPr>
        <w:t>taff described how they make consumers feel welcomed by providing a warm, home like environment.</w:t>
      </w:r>
    </w:p>
    <w:p w14:paraId="7EEDFDE0" w14:textId="1B7633E3" w:rsidR="00AB45E1" w:rsidRPr="00CC353C" w:rsidRDefault="00AB45E1" w:rsidP="00AB45E1">
      <w:pPr>
        <w:spacing w:before="120" w:after="240"/>
        <w:rPr>
          <w:color w:val="auto"/>
        </w:rPr>
      </w:pPr>
      <w:r w:rsidRPr="00CC353C">
        <w:rPr>
          <w:color w:val="auto"/>
        </w:rPr>
        <w:t xml:space="preserve">All </w:t>
      </w:r>
      <w:r w:rsidR="00CC353C" w:rsidRPr="00CC353C">
        <w:rPr>
          <w:color w:val="auto"/>
        </w:rPr>
        <w:t xml:space="preserve">consumers and/or representatives </w:t>
      </w:r>
      <w:r w:rsidRPr="00CC353C">
        <w:rPr>
          <w:color w:val="auto"/>
        </w:rPr>
        <w:t>interviewed</w:t>
      </w:r>
      <w:r w:rsidR="00CC353C" w:rsidRPr="00CC353C">
        <w:rPr>
          <w:color w:val="auto"/>
        </w:rPr>
        <w:t xml:space="preserve"> by the Assessment Team</w:t>
      </w:r>
      <w:r w:rsidRPr="00CC353C">
        <w:rPr>
          <w:color w:val="auto"/>
        </w:rPr>
        <w:t xml:space="preserve"> s</w:t>
      </w:r>
      <w:r w:rsidR="00CC353C" w:rsidRPr="00CC353C">
        <w:rPr>
          <w:color w:val="auto"/>
        </w:rPr>
        <w:t>tated</w:t>
      </w:r>
      <w:r w:rsidRPr="00CC353C">
        <w:rPr>
          <w:color w:val="auto"/>
        </w:rPr>
        <w:t xml:space="preserve"> that they were satisfied the service environment is clean, comfortable and enables free movement indoors and out. </w:t>
      </w:r>
      <w:r w:rsidR="00CC353C" w:rsidRPr="00CC353C">
        <w:rPr>
          <w:color w:val="auto"/>
        </w:rPr>
        <w:t>Evidence analysed by the Assessment Team showed t</w:t>
      </w:r>
      <w:r w:rsidRPr="00CC353C">
        <w:rPr>
          <w:color w:val="auto"/>
        </w:rPr>
        <w:t>he environment is subject to routine building and emergency maintenance inspections by both internal staff and external qualified trades and services personnel. The Assessment Team observed</w:t>
      </w:r>
      <w:r w:rsidR="00CC353C" w:rsidRPr="00CC353C">
        <w:rPr>
          <w:color w:val="auto"/>
        </w:rPr>
        <w:t xml:space="preserve"> and noted</w:t>
      </w:r>
      <w:r w:rsidRPr="00CC353C">
        <w:rPr>
          <w:color w:val="auto"/>
        </w:rPr>
        <w:t xml:space="preserve"> operating exit lights, fire extinguishers with correctly dated tags, and general lighting and heating and cooling systems to be in good order. Staff </w:t>
      </w:r>
      <w:r w:rsidR="00CC353C" w:rsidRPr="00CC353C">
        <w:rPr>
          <w:color w:val="auto"/>
        </w:rPr>
        <w:t xml:space="preserve">interviewed by the Assessment Team </w:t>
      </w:r>
      <w:r w:rsidRPr="00CC353C">
        <w:rPr>
          <w:color w:val="auto"/>
        </w:rPr>
        <w:t>s</w:t>
      </w:r>
      <w:r w:rsidR="00CC353C" w:rsidRPr="00CC353C">
        <w:rPr>
          <w:color w:val="auto"/>
        </w:rPr>
        <w:t>tated</w:t>
      </w:r>
      <w:r w:rsidRPr="00CC353C">
        <w:rPr>
          <w:color w:val="auto"/>
        </w:rPr>
        <w:t xml:space="preserve"> the environment is always kept clean, well maintained and comfortable and explained the process of notifying management when maintenance or comfort issues are identified, which are attended to in a timely manner.</w:t>
      </w:r>
    </w:p>
    <w:p w14:paraId="42CD537E" w14:textId="347819F7" w:rsidR="00AB45E1" w:rsidRPr="00CC353C" w:rsidRDefault="00AB45E1" w:rsidP="00CC353C">
      <w:pPr>
        <w:spacing w:before="120" w:after="240"/>
        <w:rPr>
          <w:color w:val="auto"/>
        </w:rPr>
      </w:pPr>
      <w:r w:rsidRPr="00CC353C">
        <w:rPr>
          <w:color w:val="auto"/>
        </w:rPr>
        <w:t xml:space="preserve">All </w:t>
      </w:r>
      <w:r w:rsidR="00CC353C" w:rsidRPr="00CC353C">
        <w:rPr>
          <w:color w:val="auto"/>
        </w:rPr>
        <w:t xml:space="preserve">consumers and/or representatives </w:t>
      </w:r>
      <w:r w:rsidRPr="00CC353C">
        <w:rPr>
          <w:color w:val="auto"/>
        </w:rPr>
        <w:t xml:space="preserve">interviewed </w:t>
      </w:r>
      <w:r w:rsidR="00CC353C" w:rsidRPr="00CC353C">
        <w:rPr>
          <w:color w:val="auto"/>
        </w:rPr>
        <w:t xml:space="preserve">by the Assessment Team </w:t>
      </w:r>
      <w:r w:rsidRPr="00CC353C">
        <w:rPr>
          <w:color w:val="auto"/>
        </w:rPr>
        <w:t>s</w:t>
      </w:r>
      <w:r w:rsidR="00CC353C" w:rsidRPr="00CC353C">
        <w:rPr>
          <w:color w:val="auto"/>
        </w:rPr>
        <w:t>tated</w:t>
      </w:r>
      <w:r w:rsidRPr="00CC353C">
        <w:rPr>
          <w:color w:val="auto"/>
        </w:rPr>
        <w:t xml:space="preserve"> that the furniture and equipment are clean and suitable for consumer use. The </w:t>
      </w:r>
      <w:r w:rsidRPr="00CC353C">
        <w:rPr>
          <w:color w:val="auto"/>
        </w:rPr>
        <w:lastRenderedPageBreak/>
        <w:t xml:space="preserve">Assessment Team observed </w:t>
      </w:r>
      <w:r w:rsidR="00CC353C" w:rsidRPr="00CC353C">
        <w:rPr>
          <w:color w:val="auto"/>
        </w:rPr>
        <w:t xml:space="preserve">and noted </w:t>
      </w:r>
      <w:r w:rsidRPr="00CC353C">
        <w:rPr>
          <w:color w:val="auto"/>
        </w:rPr>
        <w:t>the furniture, fixtures and fittings to be safe, clean, well maintained and suitable for consumers.</w:t>
      </w:r>
      <w:r w:rsidR="00CC353C" w:rsidRPr="00CC353C">
        <w:rPr>
          <w:color w:val="auto"/>
        </w:rPr>
        <w:t xml:space="preserve"> The Assessment Team noted</w:t>
      </w:r>
      <w:r w:rsidRPr="00CC353C">
        <w:rPr>
          <w:color w:val="auto"/>
        </w:rPr>
        <w:t xml:space="preserve"> </w:t>
      </w:r>
      <w:r w:rsidR="00CC353C" w:rsidRPr="00CC353C">
        <w:rPr>
          <w:color w:val="auto"/>
        </w:rPr>
        <w:t>e</w:t>
      </w:r>
      <w:r w:rsidRPr="00CC353C">
        <w:rPr>
          <w:color w:val="auto"/>
        </w:rPr>
        <w:t xml:space="preserve">quipment and supplies were stored in a neat and safe manner, with appropriate storage where required. Staff </w:t>
      </w:r>
      <w:r w:rsidR="00CC353C" w:rsidRPr="00CC353C">
        <w:rPr>
          <w:color w:val="auto"/>
        </w:rPr>
        <w:t xml:space="preserve">interviewed by the Assessment Team </w:t>
      </w:r>
      <w:r w:rsidRPr="00CC353C">
        <w:rPr>
          <w:color w:val="auto"/>
        </w:rPr>
        <w:t>s</w:t>
      </w:r>
      <w:r w:rsidR="00CC353C" w:rsidRPr="00CC353C">
        <w:rPr>
          <w:color w:val="auto"/>
        </w:rPr>
        <w:t>tated</w:t>
      </w:r>
      <w:r w:rsidRPr="00CC353C">
        <w:rPr>
          <w:color w:val="auto"/>
        </w:rPr>
        <w:t xml:space="preserve"> they are satisfied the furniture, fittings and equipment are clean, fit for purpose and the maintenance system operates effectively.  </w:t>
      </w:r>
    </w:p>
    <w:p w14:paraId="2E6A3F41" w14:textId="086FC460" w:rsidR="00447DE3" w:rsidRPr="00AB45E1" w:rsidRDefault="00AC3673" w:rsidP="00447DE3">
      <w:pPr>
        <w:rPr>
          <w:rFonts w:eastAsiaTheme="minorHAnsi"/>
          <w:color w:val="auto"/>
        </w:rPr>
      </w:pPr>
      <w:r w:rsidRPr="00AB45E1">
        <w:rPr>
          <w:rFonts w:eastAsiaTheme="minorHAnsi"/>
          <w:color w:val="auto"/>
        </w:rPr>
        <w:t>The Quality Standard for the Home care packages service</w:t>
      </w:r>
      <w:r w:rsidR="00AB45E1" w:rsidRPr="00AB45E1">
        <w:rPr>
          <w:rFonts w:eastAsiaTheme="minorHAnsi"/>
          <w:color w:val="auto"/>
        </w:rPr>
        <w:t>s are</w:t>
      </w:r>
      <w:r w:rsidRPr="00AB45E1">
        <w:rPr>
          <w:rFonts w:eastAsiaTheme="minorHAnsi"/>
          <w:color w:val="auto"/>
        </w:rPr>
        <w:t xml:space="preserve"> assessed as </w:t>
      </w:r>
      <w:r w:rsidR="00AB45E1" w:rsidRPr="00AB45E1">
        <w:rPr>
          <w:color w:val="auto"/>
        </w:rPr>
        <w:t xml:space="preserve">Not Applicable </w:t>
      </w:r>
      <w:r w:rsidRPr="00AB45E1">
        <w:rPr>
          <w:rFonts w:eastAsiaTheme="minorHAnsi"/>
          <w:color w:val="auto"/>
        </w:rPr>
        <w:t xml:space="preserve">as </w:t>
      </w:r>
      <w:r w:rsidR="00AB45E1" w:rsidRPr="00AB45E1">
        <w:rPr>
          <w:rFonts w:eastAsiaTheme="minorHAnsi"/>
          <w:color w:val="auto"/>
        </w:rPr>
        <w:t>three</w:t>
      </w:r>
      <w:r w:rsidRPr="00AB45E1">
        <w:rPr>
          <w:rFonts w:eastAsiaTheme="minorHAnsi"/>
          <w:color w:val="auto"/>
        </w:rPr>
        <w:t xml:space="preserve"> of the three specific requirements have been assessed as </w:t>
      </w:r>
      <w:r w:rsidR="00AB45E1" w:rsidRPr="00AB45E1">
        <w:rPr>
          <w:color w:val="auto"/>
        </w:rPr>
        <w:t xml:space="preserve">Not Applicable. </w:t>
      </w:r>
      <w:r w:rsidRPr="00AB45E1">
        <w:rPr>
          <w:rFonts w:eastAsiaTheme="minorHAnsi"/>
          <w:color w:val="auto"/>
        </w:rPr>
        <w:t xml:space="preserve"> </w:t>
      </w:r>
    </w:p>
    <w:p w14:paraId="3D097030" w14:textId="7CFAE286" w:rsidR="00447DE3" w:rsidRPr="00D7393E" w:rsidRDefault="00AC3673" w:rsidP="00447DE3">
      <w:pPr>
        <w:rPr>
          <w:rFonts w:eastAsia="Calibri"/>
          <w:i/>
          <w:color w:val="auto"/>
          <w:lang w:eastAsia="en-US"/>
        </w:rPr>
      </w:pPr>
      <w:r w:rsidRPr="00D7393E">
        <w:rPr>
          <w:rFonts w:eastAsiaTheme="minorHAnsi"/>
          <w:color w:val="auto"/>
        </w:rPr>
        <w:t xml:space="preserve">The Quality </w:t>
      </w:r>
      <w:r w:rsidRPr="00AB45E1">
        <w:rPr>
          <w:rFonts w:eastAsiaTheme="minorHAnsi"/>
          <w:color w:val="auto"/>
        </w:rPr>
        <w:t>Standard for the Commonwealth home support programme service</w:t>
      </w:r>
      <w:r w:rsidR="00AB45E1" w:rsidRPr="00AB45E1">
        <w:rPr>
          <w:rFonts w:eastAsiaTheme="minorHAnsi"/>
          <w:color w:val="auto"/>
        </w:rPr>
        <w:t>s are</w:t>
      </w:r>
      <w:r w:rsidRPr="00AB45E1">
        <w:rPr>
          <w:rFonts w:eastAsiaTheme="minorHAnsi"/>
          <w:color w:val="auto"/>
        </w:rPr>
        <w:t xml:space="preserve"> assessed as </w:t>
      </w:r>
      <w:r w:rsidR="00AB45E1" w:rsidRPr="00AB45E1">
        <w:rPr>
          <w:color w:val="auto"/>
        </w:rPr>
        <w:t xml:space="preserve">Compliant </w:t>
      </w:r>
      <w:r w:rsidRPr="00AB45E1">
        <w:rPr>
          <w:rFonts w:eastAsiaTheme="minorHAnsi"/>
          <w:color w:val="auto"/>
        </w:rPr>
        <w:t xml:space="preserve">as </w:t>
      </w:r>
      <w:r w:rsidR="00AB45E1" w:rsidRPr="00AB45E1">
        <w:rPr>
          <w:color w:val="auto"/>
        </w:rPr>
        <w:t>three</w:t>
      </w:r>
      <w:r w:rsidRPr="00AB45E1">
        <w:rPr>
          <w:rFonts w:eastAsiaTheme="minorHAnsi"/>
          <w:color w:val="auto"/>
        </w:rPr>
        <w:t xml:space="preserve"> of the three specific requirements have been assessed as </w:t>
      </w:r>
      <w:r w:rsidR="00AB45E1" w:rsidRPr="00AB45E1">
        <w:rPr>
          <w:color w:val="auto"/>
        </w:rPr>
        <w:t>Compliant.</w:t>
      </w:r>
    </w:p>
    <w:p w14:paraId="2E21B788" w14:textId="2B51BDC6" w:rsidR="00447DE3" w:rsidRPr="0028516B" w:rsidRDefault="00AC3673" w:rsidP="00447DE3">
      <w:pPr>
        <w:pStyle w:val="Heading2"/>
        <w:rPr>
          <w:i/>
          <w:color w:val="0000FF"/>
          <w:sz w:val="24"/>
          <w:szCs w:val="24"/>
        </w:rPr>
      </w:pPr>
      <w:r>
        <w:t>Assessment of Standard 5 Requirements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478C0" w14:paraId="452DB436" w14:textId="77777777" w:rsidTr="00447DE3">
        <w:tc>
          <w:tcPr>
            <w:tcW w:w="4531" w:type="dxa"/>
            <w:shd w:val="clear" w:color="auto" w:fill="E7E6E6" w:themeFill="background2"/>
          </w:tcPr>
          <w:p w14:paraId="5E8AAAEE" w14:textId="77777777" w:rsidR="00447DE3" w:rsidRPr="002B61BB" w:rsidRDefault="00AC3673" w:rsidP="00447DE3">
            <w:pPr>
              <w:pStyle w:val="Heading3"/>
              <w:spacing w:before="120" w:after="0"/>
              <w:ind w:hanging="106"/>
              <w:outlineLvl w:val="2"/>
            </w:pPr>
            <w:r w:rsidRPr="00163FEE">
              <w:t xml:space="preserve">Requirement </w:t>
            </w:r>
            <w:r>
              <w:t>5</w:t>
            </w:r>
            <w:r w:rsidRPr="00163FEE">
              <w:t>(3)(a)</w:t>
            </w:r>
          </w:p>
        </w:tc>
        <w:tc>
          <w:tcPr>
            <w:tcW w:w="993" w:type="dxa"/>
            <w:shd w:val="clear" w:color="auto" w:fill="E7E6E6" w:themeFill="background2"/>
          </w:tcPr>
          <w:p w14:paraId="08CC5417" w14:textId="77777777" w:rsidR="00447DE3" w:rsidRPr="002B61BB" w:rsidRDefault="00AC3673" w:rsidP="00447DE3">
            <w:pPr>
              <w:pStyle w:val="Heading3"/>
              <w:spacing w:before="120" w:after="0"/>
              <w:outlineLvl w:val="2"/>
            </w:pPr>
            <w:r w:rsidRPr="002B61BB">
              <w:t xml:space="preserve">HCP   </w:t>
            </w:r>
          </w:p>
        </w:tc>
        <w:tc>
          <w:tcPr>
            <w:tcW w:w="3548" w:type="dxa"/>
            <w:shd w:val="clear" w:color="auto" w:fill="E7E6E6" w:themeFill="background2"/>
          </w:tcPr>
          <w:p w14:paraId="21C2B1DA" w14:textId="166542B1" w:rsidR="00447DE3" w:rsidRPr="00CC353C" w:rsidRDefault="00CC353C" w:rsidP="00447DE3">
            <w:pPr>
              <w:pStyle w:val="Heading3"/>
              <w:spacing w:before="120" w:after="0"/>
              <w:jc w:val="right"/>
              <w:outlineLvl w:val="2"/>
            </w:pPr>
            <w:r w:rsidRPr="00CC353C">
              <w:rPr>
                <w:szCs w:val="26"/>
              </w:rPr>
              <w:t>Not Applicable</w:t>
            </w:r>
          </w:p>
        </w:tc>
      </w:tr>
      <w:tr w:rsidR="00D478C0" w14:paraId="59CF9255" w14:textId="77777777" w:rsidTr="00447DE3">
        <w:tc>
          <w:tcPr>
            <w:tcW w:w="4531" w:type="dxa"/>
            <w:shd w:val="clear" w:color="auto" w:fill="E7E6E6" w:themeFill="background2"/>
          </w:tcPr>
          <w:p w14:paraId="0567686B" w14:textId="77777777" w:rsidR="00447DE3" w:rsidRPr="002B61BB" w:rsidRDefault="00447DE3" w:rsidP="00447DE3">
            <w:pPr>
              <w:pStyle w:val="Heading3"/>
              <w:spacing w:before="0" w:after="0"/>
              <w:outlineLvl w:val="2"/>
            </w:pPr>
          </w:p>
        </w:tc>
        <w:tc>
          <w:tcPr>
            <w:tcW w:w="993" w:type="dxa"/>
            <w:shd w:val="clear" w:color="auto" w:fill="E7E6E6" w:themeFill="background2"/>
          </w:tcPr>
          <w:p w14:paraId="6B1D7A74" w14:textId="77777777" w:rsidR="00447DE3" w:rsidRPr="002B61BB" w:rsidRDefault="00AC3673" w:rsidP="00447DE3">
            <w:pPr>
              <w:pStyle w:val="Heading3"/>
              <w:spacing w:before="0" w:after="0"/>
              <w:outlineLvl w:val="2"/>
            </w:pPr>
            <w:r w:rsidRPr="002B61BB">
              <w:t xml:space="preserve">CHSP </w:t>
            </w:r>
          </w:p>
        </w:tc>
        <w:tc>
          <w:tcPr>
            <w:tcW w:w="3548" w:type="dxa"/>
            <w:shd w:val="clear" w:color="auto" w:fill="E7E6E6" w:themeFill="background2"/>
          </w:tcPr>
          <w:p w14:paraId="64EFAD13" w14:textId="640EFD71" w:rsidR="00447DE3" w:rsidRPr="00CC353C" w:rsidRDefault="00AC3673" w:rsidP="00447DE3">
            <w:pPr>
              <w:pStyle w:val="Heading3"/>
              <w:spacing w:before="0" w:after="0"/>
              <w:jc w:val="right"/>
              <w:outlineLvl w:val="2"/>
            </w:pPr>
            <w:r w:rsidRPr="00CC353C">
              <w:rPr>
                <w:szCs w:val="26"/>
              </w:rPr>
              <w:t>Compliant</w:t>
            </w:r>
          </w:p>
        </w:tc>
      </w:tr>
    </w:tbl>
    <w:p w14:paraId="6208DF49" w14:textId="25C7EC31" w:rsidR="00447DE3" w:rsidRPr="00CC353C" w:rsidRDefault="00AC3673" w:rsidP="00CC353C">
      <w:pPr>
        <w:rPr>
          <w:i/>
        </w:rPr>
      </w:pPr>
      <w:r w:rsidRPr="008D114F">
        <w:rPr>
          <w:i/>
        </w:rPr>
        <w:t>The service environment is welcoming and easy to understand, and optimises each consumer’s sense of belonging, independence, interaction and function.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478C0" w14:paraId="01C34555" w14:textId="77777777" w:rsidTr="00447DE3">
        <w:tc>
          <w:tcPr>
            <w:tcW w:w="4531" w:type="dxa"/>
            <w:shd w:val="clear" w:color="auto" w:fill="E7E6E6" w:themeFill="background2"/>
          </w:tcPr>
          <w:p w14:paraId="096ADBC0" w14:textId="77777777" w:rsidR="00447DE3" w:rsidRPr="002B61BB" w:rsidRDefault="00AC3673" w:rsidP="00447DE3">
            <w:pPr>
              <w:pStyle w:val="Heading3"/>
              <w:spacing w:before="120" w:after="0"/>
              <w:ind w:hanging="106"/>
              <w:outlineLvl w:val="2"/>
            </w:pPr>
            <w:r w:rsidRPr="00163FEE">
              <w:t xml:space="preserve">Requirement </w:t>
            </w:r>
            <w:r>
              <w:t>5</w:t>
            </w:r>
            <w:r w:rsidRPr="00163FEE">
              <w:t>(3)(</w:t>
            </w:r>
            <w:r>
              <w:t>b</w:t>
            </w:r>
            <w:r w:rsidRPr="00163FEE">
              <w:t>)</w:t>
            </w:r>
          </w:p>
        </w:tc>
        <w:tc>
          <w:tcPr>
            <w:tcW w:w="993" w:type="dxa"/>
            <w:shd w:val="clear" w:color="auto" w:fill="E7E6E6" w:themeFill="background2"/>
          </w:tcPr>
          <w:p w14:paraId="637CFB43" w14:textId="77777777" w:rsidR="00447DE3" w:rsidRPr="002B61BB" w:rsidRDefault="00AC3673" w:rsidP="00447DE3">
            <w:pPr>
              <w:pStyle w:val="Heading3"/>
              <w:spacing w:before="120" w:after="0"/>
              <w:outlineLvl w:val="2"/>
            </w:pPr>
            <w:r w:rsidRPr="002B61BB">
              <w:t xml:space="preserve">HCP   </w:t>
            </w:r>
          </w:p>
        </w:tc>
        <w:tc>
          <w:tcPr>
            <w:tcW w:w="3548" w:type="dxa"/>
            <w:shd w:val="clear" w:color="auto" w:fill="E7E6E6" w:themeFill="background2"/>
          </w:tcPr>
          <w:p w14:paraId="4CC0211D" w14:textId="434F73CA" w:rsidR="00447DE3" w:rsidRPr="00CC353C" w:rsidRDefault="00CC353C" w:rsidP="00447DE3">
            <w:pPr>
              <w:pStyle w:val="Heading3"/>
              <w:spacing w:before="120" w:after="0"/>
              <w:jc w:val="right"/>
              <w:outlineLvl w:val="2"/>
            </w:pPr>
            <w:r w:rsidRPr="00CC353C">
              <w:rPr>
                <w:szCs w:val="26"/>
              </w:rPr>
              <w:t>Not Applicable</w:t>
            </w:r>
          </w:p>
        </w:tc>
      </w:tr>
      <w:tr w:rsidR="00D478C0" w14:paraId="4E46937C" w14:textId="77777777" w:rsidTr="00447DE3">
        <w:tc>
          <w:tcPr>
            <w:tcW w:w="4531" w:type="dxa"/>
            <w:shd w:val="clear" w:color="auto" w:fill="E7E6E6" w:themeFill="background2"/>
          </w:tcPr>
          <w:p w14:paraId="3B4781A8" w14:textId="77777777" w:rsidR="00447DE3" w:rsidRPr="002B61BB" w:rsidRDefault="00447DE3" w:rsidP="00447DE3">
            <w:pPr>
              <w:pStyle w:val="Heading3"/>
              <w:spacing w:before="0" w:after="0"/>
              <w:outlineLvl w:val="2"/>
            </w:pPr>
          </w:p>
        </w:tc>
        <w:tc>
          <w:tcPr>
            <w:tcW w:w="993" w:type="dxa"/>
            <w:shd w:val="clear" w:color="auto" w:fill="E7E6E6" w:themeFill="background2"/>
          </w:tcPr>
          <w:p w14:paraId="4145D137" w14:textId="77777777" w:rsidR="00447DE3" w:rsidRPr="002B61BB" w:rsidRDefault="00AC3673" w:rsidP="00447DE3">
            <w:pPr>
              <w:pStyle w:val="Heading3"/>
              <w:spacing w:before="0" w:after="0"/>
              <w:outlineLvl w:val="2"/>
            </w:pPr>
            <w:r w:rsidRPr="002B61BB">
              <w:t xml:space="preserve">CHSP </w:t>
            </w:r>
          </w:p>
        </w:tc>
        <w:tc>
          <w:tcPr>
            <w:tcW w:w="3548" w:type="dxa"/>
            <w:shd w:val="clear" w:color="auto" w:fill="E7E6E6" w:themeFill="background2"/>
          </w:tcPr>
          <w:p w14:paraId="2E780AE4" w14:textId="5A19F7E8" w:rsidR="00447DE3" w:rsidRPr="00CC353C" w:rsidRDefault="00AC3673" w:rsidP="00447DE3">
            <w:pPr>
              <w:pStyle w:val="Heading3"/>
              <w:spacing w:before="0" w:after="0"/>
              <w:jc w:val="right"/>
              <w:outlineLvl w:val="2"/>
            </w:pPr>
            <w:r w:rsidRPr="00CC353C">
              <w:rPr>
                <w:szCs w:val="26"/>
              </w:rPr>
              <w:t>Compliant</w:t>
            </w:r>
          </w:p>
        </w:tc>
      </w:tr>
    </w:tbl>
    <w:p w14:paraId="0494E0E8" w14:textId="77777777" w:rsidR="00447DE3" w:rsidRPr="008D114F" w:rsidRDefault="00AC3673" w:rsidP="00447DE3">
      <w:pPr>
        <w:rPr>
          <w:i/>
        </w:rPr>
      </w:pPr>
      <w:r w:rsidRPr="008D114F">
        <w:rPr>
          <w:i/>
        </w:rPr>
        <w:t>The service environment:</w:t>
      </w:r>
    </w:p>
    <w:p w14:paraId="5E84C420" w14:textId="77777777" w:rsidR="00447DE3" w:rsidRPr="008D114F" w:rsidRDefault="00AC3673" w:rsidP="00447DE3">
      <w:pPr>
        <w:numPr>
          <w:ilvl w:val="0"/>
          <w:numId w:val="27"/>
        </w:numPr>
        <w:tabs>
          <w:tab w:val="right" w:pos="9026"/>
        </w:tabs>
        <w:spacing w:before="0" w:after="0"/>
        <w:ind w:left="567" w:hanging="425"/>
        <w:outlineLvl w:val="4"/>
        <w:rPr>
          <w:i/>
        </w:rPr>
      </w:pPr>
      <w:r w:rsidRPr="008D114F">
        <w:rPr>
          <w:i/>
        </w:rPr>
        <w:t>is safe, clean, well maintained and comfortable; and</w:t>
      </w:r>
    </w:p>
    <w:p w14:paraId="7E3B1766" w14:textId="45F1805A" w:rsidR="00447DE3" w:rsidRPr="00CC353C" w:rsidRDefault="00AC3673" w:rsidP="0079353F">
      <w:pPr>
        <w:numPr>
          <w:ilvl w:val="0"/>
          <w:numId w:val="27"/>
        </w:numPr>
        <w:tabs>
          <w:tab w:val="right" w:pos="9026"/>
        </w:tabs>
        <w:spacing w:before="0"/>
        <w:ind w:left="567" w:hanging="425"/>
        <w:outlineLvl w:val="4"/>
        <w:rPr>
          <w:i/>
        </w:rPr>
      </w:pPr>
      <w:r w:rsidRPr="008D114F">
        <w:rPr>
          <w:i/>
        </w:rPr>
        <w:t>enables consumers to move freely, both indoors and outdoors.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478C0" w14:paraId="0700F668" w14:textId="77777777" w:rsidTr="00447DE3">
        <w:tc>
          <w:tcPr>
            <w:tcW w:w="4531" w:type="dxa"/>
            <w:shd w:val="clear" w:color="auto" w:fill="E7E6E6" w:themeFill="background2"/>
          </w:tcPr>
          <w:p w14:paraId="3BFDB21F" w14:textId="77777777" w:rsidR="00447DE3" w:rsidRPr="002B61BB" w:rsidRDefault="00AC3673" w:rsidP="00447DE3">
            <w:pPr>
              <w:pStyle w:val="Heading3"/>
              <w:spacing w:before="120" w:after="0"/>
              <w:ind w:hanging="106"/>
              <w:outlineLvl w:val="2"/>
            </w:pPr>
            <w:r w:rsidRPr="00163FEE">
              <w:t xml:space="preserve">Requirement </w:t>
            </w:r>
            <w:r>
              <w:t>5</w:t>
            </w:r>
            <w:r w:rsidRPr="00163FEE">
              <w:t>(3)(</w:t>
            </w:r>
            <w:r>
              <w:t>c</w:t>
            </w:r>
            <w:r w:rsidRPr="00163FEE">
              <w:t>)</w:t>
            </w:r>
          </w:p>
        </w:tc>
        <w:tc>
          <w:tcPr>
            <w:tcW w:w="993" w:type="dxa"/>
            <w:shd w:val="clear" w:color="auto" w:fill="E7E6E6" w:themeFill="background2"/>
          </w:tcPr>
          <w:p w14:paraId="0EA711BA" w14:textId="77777777" w:rsidR="00447DE3" w:rsidRPr="002B61BB" w:rsidRDefault="00AC3673" w:rsidP="00447DE3">
            <w:pPr>
              <w:pStyle w:val="Heading3"/>
              <w:spacing w:before="120" w:after="0"/>
              <w:outlineLvl w:val="2"/>
            </w:pPr>
            <w:r w:rsidRPr="002B61BB">
              <w:t xml:space="preserve">HCP   </w:t>
            </w:r>
          </w:p>
        </w:tc>
        <w:tc>
          <w:tcPr>
            <w:tcW w:w="3548" w:type="dxa"/>
            <w:shd w:val="clear" w:color="auto" w:fill="E7E6E6" w:themeFill="background2"/>
          </w:tcPr>
          <w:p w14:paraId="3A5FC478" w14:textId="13B0AAA4" w:rsidR="00447DE3" w:rsidRPr="00CC353C" w:rsidRDefault="00CC353C" w:rsidP="00447DE3">
            <w:pPr>
              <w:pStyle w:val="Heading3"/>
              <w:spacing w:before="120" w:after="0"/>
              <w:jc w:val="right"/>
              <w:outlineLvl w:val="2"/>
            </w:pPr>
            <w:r w:rsidRPr="00CC353C">
              <w:rPr>
                <w:szCs w:val="26"/>
              </w:rPr>
              <w:t>Not Applicable</w:t>
            </w:r>
          </w:p>
        </w:tc>
      </w:tr>
      <w:tr w:rsidR="00D478C0" w14:paraId="7CC2FB97" w14:textId="77777777" w:rsidTr="00447DE3">
        <w:tc>
          <w:tcPr>
            <w:tcW w:w="4531" w:type="dxa"/>
            <w:shd w:val="clear" w:color="auto" w:fill="E7E6E6" w:themeFill="background2"/>
          </w:tcPr>
          <w:p w14:paraId="4AF999D8" w14:textId="77777777" w:rsidR="00447DE3" w:rsidRPr="002B61BB" w:rsidRDefault="00447DE3" w:rsidP="00447DE3">
            <w:pPr>
              <w:pStyle w:val="Heading3"/>
              <w:spacing w:before="0" w:after="0"/>
              <w:outlineLvl w:val="2"/>
            </w:pPr>
          </w:p>
        </w:tc>
        <w:tc>
          <w:tcPr>
            <w:tcW w:w="993" w:type="dxa"/>
            <w:shd w:val="clear" w:color="auto" w:fill="E7E6E6" w:themeFill="background2"/>
          </w:tcPr>
          <w:p w14:paraId="648FD7CC" w14:textId="77777777" w:rsidR="00447DE3" w:rsidRPr="002B61BB" w:rsidRDefault="00AC3673" w:rsidP="00447DE3">
            <w:pPr>
              <w:pStyle w:val="Heading3"/>
              <w:spacing w:before="0" w:after="0"/>
              <w:outlineLvl w:val="2"/>
            </w:pPr>
            <w:r w:rsidRPr="002B61BB">
              <w:t xml:space="preserve">CHSP </w:t>
            </w:r>
          </w:p>
        </w:tc>
        <w:tc>
          <w:tcPr>
            <w:tcW w:w="3548" w:type="dxa"/>
            <w:shd w:val="clear" w:color="auto" w:fill="E7E6E6" w:themeFill="background2"/>
          </w:tcPr>
          <w:p w14:paraId="7D568F43" w14:textId="7B8F169D" w:rsidR="00447DE3" w:rsidRPr="00CC353C" w:rsidRDefault="00AC3673" w:rsidP="00447DE3">
            <w:pPr>
              <w:pStyle w:val="Heading3"/>
              <w:spacing w:before="0" w:after="0"/>
              <w:jc w:val="right"/>
              <w:outlineLvl w:val="2"/>
            </w:pPr>
            <w:r w:rsidRPr="00CC353C">
              <w:rPr>
                <w:szCs w:val="26"/>
              </w:rPr>
              <w:t>Compliant</w:t>
            </w:r>
          </w:p>
        </w:tc>
      </w:tr>
    </w:tbl>
    <w:p w14:paraId="5F171EB1" w14:textId="720CDD26" w:rsidR="00447DE3" w:rsidRDefault="00AC3673" w:rsidP="00447DE3">
      <w:pPr>
        <w:rPr>
          <w:i/>
        </w:rPr>
      </w:pPr>
      <w:r w:rsidRPr="008D114F">
        <w:rPr>
          <w:i/>
        </w:rPr>
        <w:t>Furniture, fittings and equipment are safe, clean, well maintained and suitable for the consumer.</w:t>
      </w:r>
    </w:p>
    <w:p w14:paraId="6E9051DE" w14:textId="7620BA36" w:rsidR="0079353F" w:rsidRDefault="0079353F" w:rsidP="00447DE3">
      <w:r>
        <w:br w:type="page"/>
      </w:r>
    </w:p>
    <w:p w14:paraId="6094AE50" w14:textId="77777777" w:rsidR="00447DE3" w:rsidRDefault="00447DE3" w:rsidP="00447DE3">
      <w:pPr>
        <w:sectPr w:rsidR="00447DE3" w:rsidSect="00447DE3">
          <w:headerReference w:type="first" r:id="rId21"/>
          <w:type w:val="continuous"/>
          <w:pgSz w:w="11906" w:h="16838"/>
          <w:pgMar w:top="1701" w:right="1418" w:bottom="1418" w:left="1418" w:header="709" w:footer="397" w:gutter="0"/>
          <w:cols w:space="708"/>
          <w:docGrid w:linePitch="360"/>
        </w:sectPr>
      </w:pPr>
    </w:p>
    <w:p w14:paraId="31A1972D" w14:textId="77777777" w:rsidR="00447DE3" w:rsidRDefault="00AC3673" w:rsidP="00447DE3">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4AEFE64F" wp14:editId="706342CF">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32527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1F3177FC" w14:textId="7954ACAA" w:rsidR="00447DE3" w:rsidRPr="00162F6A" w:rsidRDefault="00AC3673" w:rsidP="00447DE3">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4834D1">
        <w:rPr>
          <w:bCs w:val="0"/>
          <w:iCs w:val="0"/>
          <w:color w:val="FFFFFF" w:themeColor="background1"/>
          <w:sz w:val="36"/>
          <w:szCs w:val="36"/>
        </w:rPr>
        <w:t>Compliant</w:t>
      </w:r>
      <w:r w:rsidRPr="004834D1">
        <w:rPr>
          <w:color w:val="FFFFFF" w:themeColor="background1"/>
          <w:highlight w:val="yellow"/>
        </w:rPr>
        <w:br/>
      </w:r>
      <w:r w:rsidRPr="004834D1">
        <w:rPr>
          <w:color w:val="FFFFFF" w:themeColor="background1"/>
          <w:sz w:val="36"/>
        </w:rPr>
        <w:tab/>
        <w:t xml:space="preserve">CHSP </w:t>
      </w:r>
      <w:r w:rsidRPr="004834D1">
        <w:rPr>
          <w:color w:val="FFFFFF" w:themeColor="background1"/>
          <w:sz w:val="36"/>
        </w:rPr>
        <w:tab/>
      </w:r>
      <w:r w:rsidRPr="004834D1">
        <w:rPr>
          <w:bCs w:val="0"/>
          <w:iCs w:val="0"/>
          <w:color w:val="FFFFFF" w:themeColor="background1"/>
          <w:sz w:val="36"/>
          <w:szCs w:val="36"/>
        </w:rPr>
        <w:t>Compliant</w:t>
      </w:r>
    </w:p>
    <w:p w14:paraId="47D4C1D5" w14:textId="77777777" w:rsidR="00447DE3" w:rsidRPr="006716D8" w:rsidRDefault="00447DE3" w:rsidP="00447DE3"/>
    <w:p w14:paraId="481CE690" w14:textId="77777777" w:rsidR="00447DE3" w:rsidRDefault="00447DE3" w:rsidP="00447DE3"/>
    <w:p w14:paraId="17C60884" w14:textId="77777777" w:rsidR="00447DE3" w:rsidRPr="006716D8" w:rsidRDefault="00447DE3" w:rsidP="00447DE3">
      <w:pPr>
        <w:spacing w:before="0" w:line="240" w:lineRule="auto"/>
        <w:sectPr w:rsidR="00447DE3" w:rsidRPr="006716D8" w:rsidSect="00447DE3">
          <w:type w:val="continuous"/>
          <w:pgSz w:w="11906" w:h="16838" w:code="9"/>
          <w:pgMar w:top="1701" w:right="1418" w:bottom="1418" w:left="1418" w:header="709" w:footer="397" w:gutter="0"/>
          <w:cols w:space="708"/>
          <w:docGrid w:linePitch="360"/>
        </w:sectPr>
      </w:pPr>
    </w:p>
    <w:p w14:paraId="23418081" w14:textId="77777777" w:rsidR="00447DE3" w:rsidRPr="00FD1B02" w:rsidRDefault="00AC3673" w:rsidP="00447DE3">
      <w:pPr>
        <w:pStyle w:val="Heading3"/>
        <w:shd w:val="clear" w:color="auto" w:fill="F2F2F2" w:themeFill="background1" w:themeFillShade="F2"/>
        <w:spacing w:before="0" w:line="240" w:lineRule="auto"/>
      </w:pPr>
      <w:r w:rsidRPr="00FD1B02">
        <w:t>Consumer outcome:</w:t>
      </w:r>
    </w:p>
    <w:p w14:paraId="22EB9275" w14:textId="77777777" w:rsidR="00447DE3" w:rsidRDefault="00AC3673" w:rsidP="00447DE3">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25E51D2" w14:textId="77777777" w:rsidR="00447DE3" w:rsidRDefault="00AC3673" w:rsidP="00447DE3">
      <w:pPr>
        <w:pStyle w:val="Heading3"/>
        <w:shd w:val="clear" w:color="auto" w:fill="F2F2F2" w:themeFill="background1" w:themeFillShade="F2"/>
      </w:pPr>
      <w:r>
        <w:t>Organisation statement:</w:t>
      </w:r>
    </w:p>
    <w:p w14:paraId="3775AB6C" w14:textId="77777777" w:rsidR="00447DE3" w:rsidRDefault="00AC3673" w:rsidP="00447DE3">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83E28AC" w14:textId="77777777" w:rsidR="00447DE3" w:rsidRDefault="00AC3673" w:rsidP="00447DE3">
      <w:pPr>
        <w:pStyle w:val="Heading2"/>
      </w:pPr>
      <w:r>
        <w:t>Assessment of Standard 6</w:t>
      </w:r>
    </w:p>
    <w:p w14:paraId="77E7F0C2" w14:textId="3E42F144" w:rsidR="004834D1" w:rsidRPr="00B31DAB" w:rsidRDefault="004834D1" w:rsidP="004834D1">
      <w:pPr>
        <w:rPr>
          <w:color w:val="auto"/>
        </w:rPr>
      </w:pPr>
      <w:r w:rsidRPr="00B31DAB">
        <w:rPr>
          <w:color w:val="auto"/>
        </w:rPr>
        <w:t xml:space="preserve">Nine of </w:t>
      </w:r>
      <w:r w:rsidR="00B31DAB" w:rsidRPr="00B31DAB">
        <w:rPr>
          <w:color w:val="auto"/>
        </w:rPr>
        <w:t>nine</w:t>
      </w:r>
      <w:r w:rsidRPr="00B31DAB">
        <w:rPr>
          <w:color w:val="auto"/>
        </w:rPr>
        <w:t xml:space="preserve"> consumers and</w:t>
      </w:r>
      <w:r w:rsidR="00B31DAB" w:rsidRPr="00B31DAB">
        <w:rPr>
          <w:color w:val="auto"/>
        </w:rPr>
        <w:t>/or</w:t>
      </w:r>
      <w:r w:rsidRPr="00B31DAB">
        <w:rPr>
          <w:color w:val="auto"/>
        </w:rPr>
        <w:t xml:space="preserve"> representatives interviewed</w:t>
      </w:r>
      <w:r w:rsidR="00B31DAB" w:rsidRPr="00B31DAB">
        <w:rPr>
          <w:color w:val="auto"/>
        </w:rPr>
        <w:t xml:space="preserve"> by the Assessment Team</w:t>
      </w:r>
      <w:r w:rsidRPr="00B31DAB">
        <w:rPr>
          <w:color w:val="auto"/>
        </w:rPr>
        <w:t xml:space="preserve"> s</w:t>
      </w:r>
      <w:r w:rsidR="00B31DAB" w:rsidRPr="00B31DAB">
        <w:rPr>
          <w:color w:val="auto"/>
        </w:rPr>
        <w:t>tated</w:t>
      </w:r>
      <w:r w:rsidRPr="00B31DAB">
        <w:rPr>
          <w:color w:val="auto"/>
        </w:rPr>
        <w:t xml:space="preserve"> in various ways they know how to provide feedback or complaints and they feel safe to do so. Feedback</w:t>
      </w:r>
      <w:r w:rsidR="00B31DAB" w:rsidRPr="00B31DAB">
        <w:rPr>
          <w:color w:val="auto"/>
        </w:rPr>
        <w:t xml:space="preserve"> obtained during these interviews</w:t>
      </w:r>
      <w:r w:rsidRPr="00B31DAB">
        <w:rPr>
          <w:color w:val="auto"/>
        </w:rPr>
        <w:t xml:space="preserve"> included that if consumers needed to complain they would talk to service management. St</w:t>
      </w:r>
      <w:r w:rsidRPr="00B31DAB">
        <w:rPr>
          <w:rFonts w:eastAsia="Calibri"/>
          <w:color w:val="auto"/>
        </w:rPr>
        <w:t>aff interviewed</w:t>
      </w:r>
      <w:r w:rsidR="00B31DAB" w:rsidRPr="00B31DAB">
        <w:rPr>
          <w:rFonts w:eastAsia="Calibri"/>
          <w:color w:val="auto"/>
        </w:rPr>
        <w:t xml:space="preserve"> by the Assessment Team</w:t>
      </w:r>
      <w:r w:rsidRPr="00B31DAB">
        <w:rPr>
          <w:rFonts w:eastAsia="Calibri"/>
          <w:color w:val="auto"/>
        </w:rPr>
        <w:t xml:space="preserve"> </w:t>
      </w:r>
      <w:r w:rsidR="00B31DAB" w:rsidRPr="00B31DAB">
        <w:rPr>
          <w:rFonts w:eastAsia="Calibri"/>
          <w:color w:val="auto"/>
        </w:rPr>
        <w:t>provided</w:t>
      </w:r>
      <w:r w:rsidRPr="00B31DAB">
        <w:rPr>
          <w:rFonts w:eastAsia="Calibri"/>
          <w:color w:val="auto"/>
        </w:rPr>
        <w:t xml:space="preserve"> examples of the ways they support consumers</w:t>
      </w:r>
      <w:r w:rsidRPr="00B31DAB">
        <w:rPr>
          <w:color w:val="auto"/>
        </w:rPr>
        <w:t xml:space="preserve"> and others to provide feedback and make complaints. </w:t>
      </w:r>
      <w:r w:rsidR="00B31DAB" w:rsidRPr="00B31DAB">
        <w:rPr>
          <w:color w:val="auto"/>
        </w:rPr>
        <w:t>Evidence analysed by the Assessment Team showed t</w:t>
      </w:r>
      <w:r w:rsidRPr="00B31DAB">
        <w:rPr>
          <w:color w:val="auto"/>
        </w:rPr>
        <w:t>he established feedback and complaint system includes a fact sheet on feedback, suggestions or complaints for the information of consumers and representatives, discussions with consumers, organisational complaint resolution policy with instructions, a complaints register and complaint information on the City of Melbourne website.</w:t>
      </w:r>
    </w:p>
    <w:p w14:paraId="735FDAD0" w14:textId="28647E9D" w:rsidR="004834D1" w:rsidRPr="00B31DAB" w:rsidRDefault="004834D1" w:rsidP="004834D1">
      <w:pPr>
        <w:tabs>
          <w:tab w:val="right" w:pos="9026"/>
        </w:tabs>
        <w:rPr>
          <w:rFonts w:eastAsia="Calibri"/>
          <w:color w:val="auto"/>
        </w:rPr>
      </w:pPr>
      <w:r w:rsidRPr="00B31DAB">
        <w:rPr>
          <w:color w:val="auto"/>
        </w:rPr>
        <w:t xml:space="preserve">Nine of </w:t>
      </w:r>
      <w:r w:rsidR="00B31DAB" w:rsidRPr="00B31DAB">
        <w:rPr>
          <w:color w:val="auto"/>
        </w:rPr>
        <w:t>nine</w:t>
      </w:r>
      <w:r w:rsidRPr="00B31DAB">
        <w:rPr>
          <w:color w:val="auto"/>
        </w:rPr>
        <w:t xml:space="preserve"> consumers and</w:t>
      </w:r>
      <w:r w:rsidR="00B31DAB" w:rsidRPr="00B31DAB">
        <w:rPr>
          <w:color w:val="auto"/>
        </w:rPr>
        <w:t>/or</w:t>
      </w:r>
      <w:r w:rsidRPr="00B31DAB">
        <w:rPr>
          <w:color w:val="auto"/>
        </w:rPr>
        <w:t xml:space="preserve"> representatives interviewed </w:t>
      </w:r>
      <w:r w:rsidR="00B31DAB" w:rsidRPr="00B31DAB">
        <w:rPr>
          <w:color w:val="auto"/>
        </w:rPr>
        <w:t xml:space="preserve">by the Assessment Team </w:t>
      </w:r>
      <w:r w:rsidRPr="00B31DAB">
        <w:rPr>
          <w:color w:val="auto"/>
        </w:rPr>
        <w:t>were satisfied they could raise a complaint or use an advocate or external complaint organisation.</w:t>
      </w:r>
      <w:r w:rsidR="00B31DAB" w:rsidRPr="00B31DAB">
        <w:rPr>
          <w:color w:val="auto"/>
        </w:rPr>
        <w:t xml:space="preserve"> Evidence analysed by the Assessment Team showed</w:t>
      </w:r>
      <w:r w:rsidRPr="00B31DAB">
        <w:rPr>
          <w:color w:val="auto"/>
        </w:rPr>
        <w:t xml:space="preserve"> </w:t>
      </w:r>
      <w:r w:rsidR="00B31DAB" w:rsidRPr="00B31DAB">
        <w:rPr>
          <w:rFonts w:eastAsia="Calibri"/>
          <w:color w:val="auto"/>
        </w:rPr>
        <w:t>a</w:t>
      </w:r>
      <w:r w:rsidRPr="00B31DAB">
        <w:rPr>
          <w:rFonts w:eastAsia="Calibri"/>
          <w:color w:val="auto"/>
        </w:rPr>
        <w:t xml:space="preserve">ccess to language and communication services is available. Staff and management </w:t>
      </w:r>
      <w:r w:rsidR="00B31DAB" w:rsidRPr="00B31DAB">
        <w:rPr>
          <w:rFonts w:eastAsia="Calibri"/>
          <w:color w:val="auto"/>
        </w:rPr>
        <w:t xml:space="preserve">interviewed by the Assessment Team </w:t>
      </w:r>
      <w:r w:rsidRPr="00B31DAB">
        <w:rPr>
          <w:rFonts w:eastAsia="Calibri"/>
          <w:color w:val="auto"/>
        </w:rPr>
        <w:t>described ways they make consumers and representatives aware they can provide feedback and complaints through an advocate or external complaint service.</w:t>
      </w:r>
      <w:r w:rsidR="00B31DAB" w:rsidRPr="00B31DAB">
        <w:rPr>
          <w:rFonts w:eastAsia="Calibri"/>
          <w:color w:val="auto"/>
        </w:rPr>
        <w:t xml:space="preserve"> Evidence analysed by the Assessment Team showed</w:t>
      </w:r>
      <w:r w:rsidRPr="00B31DAB">
        <w:rPr>
          <w:rFonts w:eastAsia="Fira Sans Light"/>
          <w:color w:val="auto"/>
        </w:rPr>
        <w:t xml:space="preserve"> </w:t>
      </w:r>
      <w:r w:rsidR="00B31DAB" w:rsidRPr="00B31DAB">
        <w:rPr>
          <w:rFonts w:eastAsia="Fira Sans Light"/>
          <w:color w:val="auto"/>
        </w:rPr>
        <w:t>a</w:t>
      </w:r>
      <w:r w:rsidRPr="00B31DAB">
        <w:rPr>
          <w:rFonts w:eastAsia="Fira Sans Light"/>
          <w:color w:val="auto"/>
        </w:rPr>
        <w:t xml:space="preserve">dvocacy and complaint fact sheets in consumer information packs </w:t>
      </w:r>
      <w:r w:rsidRPr="00B31DAB">
        <w:rPr>
          <w:rFonts w:eastAsia="Fira Sans Light"/>
          <w:color w:val="auto"/>
        </w:rPr>
        <w:lastRenderedPageBreak/>
        <w:t xml:space="preserve">document each consumer’s right to be represented by an advocate and provide contact details and information about external complaints. </w:t>
      </w:r>
    </w:p>
    <w:p w14:paraId="4160A08B" w14:textId="634D2AA2" w:rsidR="004834D1" w:rsidRPr="00B31DAB" w:rsidRDefault="004834D1" w:rsidP="004834D1">
      <w:pPr>
        <w:spacing w:before="60" w:after="60"/>
        <w:rPr>
          <w:color w:val="auto"/>
        </w:rPr>
      </w:pPr>
      <w:r w:rsidRPr="00B31DAB">
        <w:rPr>
          <w:rFonts w:eastAsia="Fira Sans Light"/>
          <w:color w:val="auto"/>
        </w:rPr>
        <w:t xml:space="preserve">Seven of </w:t>
      </w:r>
      <w:r w:rsidR="00B31DAB">
        <w:rPr>
          <w:rFonts w:eastAsia="Fira Sans Light"/>
          <w:color w:val="auto"/>
        </w:rPr>
        <w:t>seven</w:t>
      </w:r>
      <w:r w:rsidRPr="00B31DAB">
        <w:rPr>
          <w:rFonts w:eastAsia="Fira Sans Light"/>
          <w:color w:val="auto"/>
        </w:rPr>
        <w:t xml:space="preserve"> consumers</w:t>
      </w:r>
      <w:r w:rsidR="00B31DAB" w:rsidRPr="00B31DAB">
        <w:rPr>
          <w:rFonts w:eastAsia="Fira Sans Light"/>
          <w:color w:val="auto"/>
        </w:rPr>
        <w:t xml:space="preserve"> and/or </w:t>
      </w:r>
      <w:r w:rsidRPr="00B31DAB">
        <w:rPr>
          <w:rFonts w:eastAsia="Fira Sans Light"/>
          <w:color w:val="auto"/>
        </w:rPr>
        <w:t>representatives interviewed</w:t>
      </w:r>
      <w:r w:rsidR="00B31DAB" w:rsidRPr="00B31DAB">
        <w:rPr>
          <w:rFonts w:eastAsia="Fira Sans Light"/>
          <w:color w:val="auto"/>
        </w:rPr>
        <w:t xml:space="preserve"> by the Assessment Team</w:t>
      </w:r>
      <w:r w:rsidRPr="00B31DAB">
        <w:rPr>
          <w:rFonts w:eastAsia="Fira Sans Light"/>
          <w:color w:val="auto"/>
        </w:rPr>
        <w:t xml:space="preserve"> </w:t>
      </w:r>
      <w:r w:rsidR="00B31DAB" w:rsidRPr="00B31DAB">
        <w:rPr>
          <w:rFonts w:eastAsia="Fira Sans Light"/>
          <w:color w:val="auto"/>
        </w:rPr>
        <w:t>were</w:t>
      </w:r>
      <w:r w:rsidRPr="00B31DAB">
        <w:rPr>
          <w:rFonts w:eastAsia="Fira Sans Light"/>
          <w:color w:val="auto"/>
        </w:rPr>
        <w:t xml:space="preserve"> satisfied that any feedback or concerns raised are actioned to their satisfaction.</w:t>
      </w:r>
      <w:r w:rsidRPr="00B31DAB">
        <w:rPr>
          <w:color w:val="auto"/>
        </w:rPr>
        <w:t xml:space="preserve"> </w:t>
      </w:r>
      <w:r w:rsidR="00B31DAB" w:rsidRPr="00B31DAB">
        <w:rPr>
          <w:color w:val="auto"/>
        </w:rPr>
        <w:t>Evidence analysed by the Assessment Team showed c</w:t>
      </w:r>
      <w:r w:rsidRPr="00B31DAB">
        <w:rPr>
          <w:color w:val="auto"/>
        </w:rPr>
        <w:t>omplaints are registered and actioned.</w:t>
      </w:r>
      <w:r w:rsidRPr="00B31DAB">
        <w:rPr>
          <w:rFonts w:eastAsia="Fira Sans Light"/>
          <w:color w:val="auto"/>
        </w:rPr>
        <w:t xml:space="preserve"> Review of training records</w:t>
      </w:r>
      <w:r w:rsidR="00B31DAB" w:rsidRPr="00B31DAB">
        <w:rPr>
          <w:rFonts w:eastAsia="Fira Sans Light"/>
          <w:color w:val="auto"/>
        </w:rPr>
        <w:t xml:space="preserve"> completed by the Assessment Team</w:t>
      </w:r>
      <w:r w:rsidRPr="00B31DAB">
        <w:rPr>
          <w:rFonts w:eastAsia="Fira Sans Light"/>
          <w:color w:val="auto"/>
        </w:rPr>
        <w:t xml:space="preserve"> confirmed internal staff participation in customer experience training that includes complaint handling. Staff </w:t>
      </w:r>
      <w:r w:rsidR="00B31DAB" w:rsidRPr="00B31DAB">
        <w:rPr>
          <w:rFonts w:eastAsia="Fira Sans Light"/>
          <w:color w:val="auto"/>
        </w:rPr>
        <w:t xml:space="preserve">interviewed by the Assessment Team </w:t>
      </w:r>
      <w:r w:rsidRPr="00B31DAB">
        <w:rPr>
          <w:color w:val="auto"/>
        </w:rPr>
        <w:t xml:space="preserve">described how any complaints would be escalated to management to be actioned. Management and relevant staff </w:t>
      </w:r>
      <w:r w:rsidRPr="00B31DAB">
        <w:rPr>
          <w:rFonts w:eastAsia="Fira Sans Light"/>
          <w:color w:val="auto"/>
        </w:rPr>
        <w:t>described</w:t>
      </w:r>
      <w:r w:rsidR="00B31DAB" w:rsidRPr="00B31DAB">
        <w:rPr>
          <w:rFonts w:eastAsia="Fira Sans Light"/>
          <w:color w:val="auto"/>
        </w:rPr>
        <w:t>, when interviewed by the Assessment Team,</w:t>
      </w:r>
      <w:r w:rsidRPr="00B31DAB">
        <w:rPr>
          <w:rFonts w:eastAsia="Fira Sans Light"/>
          <w:color w:val="auto"/>
        </w:rPr>
        <w:t xml:space="preserve"> the procedure for open disclosure which is used as appropriate in complaint resolution. </w:t>
      </w:r>
      <w:r w:rsidR="00B31DAB" w:rsidRPr="00B31DAB">
        <w:rPr>
          <w:rFonts w:eastAsia="Fira Sans Light"/>
          <w:color w:val="auto"/>
        </w:rPr>
        <w:t>Evidence analysed by the Assessment Team showed t</w:t>
      </w:r>
      <w:r w:rsidRPr="00B31DAB">
        <w:rPr>
          <w:rFonts w:eastAsia="Fira Sans Light"/>
          <w:color w:val="auto"/>
        </w:rPr>
        <w:t xml:space="preserve">he organisation and service has </w:t>
      </w:r>
      <w:r w:rsidRPr="00B31DAB">
        <w:rPr>
          <w:color w:val="auto"/>
        </w:rPr>
        <w:t xml:space="preserve">a recently strengthened complaint policy accessible on the organisation’s website, including information about the </w:t>
      </w:r>
      <w:r w:rsidR="004F5DD7" w:rsidRPr="00B31DAB">
        <w:rPr>
          <w:color w:val="auto"/>
        </w:rPr>
        <w:t>4-tiered</w:t>
      </w:r>
      <w:r w:rsidRPr="00B31DAB">
        <w:rPr>
          <w:color w:val="auto"/>
        </w:rPr>
        <w:t xml:space="preserve"> escalation process. </w:t>
      </w:r>
    </w:p>
    <w:p w14:paraId="70EEE295" w14:textId="02FBA346" w:rsidR="004834D1" w:rsidRPr="00B31DAB" w:rsidRDefault="004834D1" w:rsidP="00447DE3">
      <w:pPr>
        <w:rPr>
          <w:color w:val="auto"/>
        </w:rPr>
      </w:pPr>
      <w:r w:rsidRPr="00B31DAB">
        <w:rPr>
          <w:rFonts w:eastAsia="Fira Sans Light"/>
          <w:color w:val="auto"/>
        </w:rPr>
        <w:t xml:space="preserve">Seven of </w:t>
      </w:r>
      <w:r w:rsidR="00B31DAB" w:rsidRPr="00B31DAB">
        <w:rPr>
          <w:rFonts w:eastAsia="Fira Sans Light"/>
          <w:color w:val="auto"/>
        </w:rPr>
        <w:t>seven</w:t>
      </w:r>
      <w:r w:rsidRPr="00B31DAB">
        <w:rPr>
          <w:rFonts w:eastAsia="Fira Sans Light"/>
          <w:color w:val="auto"/>
        </w:rPr>
        <w:t xml:space="preserve"> consumers and</w:t>
      </w:r>
      <w:r w:rsidR="00B31DAB" w:rsidRPr="00B31DAB">
        <w:rPr>
          <w:rFonts w:eastAsia="Fira Sans Light"/>
          <w:color w:val="auto"/>
        </w:rPr>
        <w:t>/or</w:t>
      </w:r>
      <w:r w:rsidRPr="00B31DAB">
        <w:rPr>
          <w:rFonts w:eastAsia="Fira Sans Light"/>
          <w:color w:val="auto"/>
        </w:rPr>
        <w:t xml:space="preserve"> representatives</w:t>
      </w:r>
      <w:r w:rsidR="00B31DAB" w:rsidRPr="00B31DAB">
        <w:rPr>
          <w:rFonts w:eastAsia="Fira Sans Light"/>
          <w:color w:val="auto"/>
        </w:rPr>
        <w:t xml:space="preserve"> interviewed by the Assessment Team</w:t>
      </w:r>
      <w:r w:rsidRPr="00B31DAB">
        <w:rPr>
          <w:rFonts w:eastAsia="Fira Sans Light"/>
          <w:color w:val="auto"/>
        </w:rPr>
        <w:t xml:space="preserve"> </w:t>
      </w:r>
      <w:r w:rsidR="00B31DAB" w:rsidRPr="00B31DAB">
        <w:rPr>
          <w:rFonts w:eastAsia="Fira Sans Light"/>
          <w:color w:val="auto"/>
        </w:rPr>
        <w:t>were</w:t>
      </w:r>
      <w:r w:rsidRPr="00B31DAB">
        <w:rPr>
          <w:rFonts w:eastAsia="Fira Sans Light"/>
          <w:color w:val="auto"/>
        </w:rPr>
        <w:t xml:space="preserve"> satisfied the service listens to their views and the organisation is responsive to feedback and any complaints. </w:t>
      </w:r>
      <w:r w:rsidRPr="00B31DAB">
        <w:rPr>
          <w:color w:val="auto"/>
        </w:rPr>
        <w:t xml:space="preserve">Management showed </w:t>
      </w:r>
      <w:r w:rsidR="00B31DAB" w:rsidRPr="00B31DAB">
        <w:rPr>
          <w:color w:val="auto"/>
        </w:rPr>
        <w:t xml:space="preserve">the Assessment Team that </w:t>
      </w:r>
      <w:r w:rsidRPr="00B31DAB">
        <w:rPr>
          <w:color w:val="auto"/>
        </w:rPr>
        <w:t>complaints are documented and reviewed for trends.</w:t>
      </w:r>
      <w:r w:rsidR="00B31DAB" w:rsidRPr="00B31DAB">
        <w:rPr>
          <w:color w:val="auto"/>
        </w:rPr>
        <w:t xml:space="preserve"> Evidence analysed by the Assessment Team showed</w:t>
      </w:r>
      <w:r w:rsidRPr="00B31DAB">
        <w:rPr>
          <w:color w:val="auto"/>
        </w:rPr>
        <w:t xml:space="preserve"> </w:t>
      </w:r>
      <w:r w:rsidR="00B31DAB" w:rsidRPr="00B31DAB">
        <w:rPr>
          <w:color w:val="auto"/>
        </w:rPr>
        <w:t>t</w:t>
      </w:r>
      <w:r w:rsidRPr="00B31DAB">
        <w:rPr>
          <w:color w:val="auto"/>
        </w:rPr>
        <w:t>he organisation has complaint escalation and reporting processes and services show quality improvements are identified and actioned following feedback and complaints.</w:t>
      </w:r>
    </w:p>
    <w:p w14:paraId="199859EB" w14:textId="2B0B70B0" w:rsidR="00447DE3" w:rsidRPr="004834D1" w:rsidRDefault="00AC3673" w:rsidP="00447DE3">
      <w:pPr>
        <w:rPr>
          <w:rFonts w:eastAsiaTheme="minorHAnsi"/>
          <w:color w:val="auto"/>
        </w:rPr>
      </w:pPr>
      <w:r w:rsidRPr="004834D1">
        <w:rPr>
          <w:rFonts w:eastAsiaTheme="minorHAnsi"/>
          <w:color w:val="auto"/>
        </w:rPr>
        <w:t>The Quality Standard for the Home care packages service</w:t>
      </w:r>
      <w:r w:rsidR="004834D1" w:rsidRPr="004834D1">
        <w:rPr>
          <w:rFonts w:eastAsiaTheme="minorHAnsi"/>
          <w:color w:val="auto"/>
        </w:rPr>
        <w:t>s are</w:t>
      </w:r>
      <w:r w:rsidRPr="004834D1">
        <w:rPr>
          <w:rFonts w:eastAsiaTheme="minorHAnsi"/>
          <w:color w:val="auto"/>
        </w:rPr>
        <w:t xml:space="preserve"> assessed as </w:t>
      </w:r>
      <w:r w:rsidR="004834D1" w:rsidRPr="004834D1">
        <w:rPr>
          <w:color w:val="auto"/>
        </w:rPr>
        <w:t xml:space="preserve">Complaint </w:t>
      </w:r>
      <w:r w:rsidRPr="004834D1">
        <w:rPr>
          <w:rFonts w:eastAsiaTheme="minorHAnsi"/>
          <w:color w:val="auto"/>
        </w:rPr>
        <w:t xml:space="preserve">as </w:t>
      </w:r>
      <w:r w:rsidR="004834D1" w:rsidRPr="004834D1">
        <w:rPr>
          <w:rFonts w:eastAsiaTheme="minorHAnsi"/>
          <w:color w:val="auto"/>
        </w:rPr>
        <w:t>four</w:t>
      </w:r>
      <w:r w:rsidRPr="004834D1">
        <w:rPr>
          <w:rFonts w:eastAsiaTheme="minorHAnsi"/>
          <w:color w:val="auto"/>
        </w:rPr>
        <w:t xml:space="preserve"> of the four specific requirements have been assessed as </w:t>
      </w:r>
      <w:r w:rsidR="004834D1" w:rsidRPr="004834D1">
        <w:rPr>
          <w:color w:val="auto"/>
        </w:rPr>
        <w:t>Compliant.</w:t>
      </w:r>
      <w:r w:rsidRPr="004834D1">
        <w:rPr>
          <w:rFonts w:eastAsiaTheme="minorHAnsi"/>
          <w:color w:val="auto"/>
        </w:rPr>
        <w:t xml:space="preserve"> </w:t>
      </w:r>
    </w:p>
    <w:p w14:paraId="04BE5D99" w14:textId="352822E5" w:rsidR="00447DE3" w:rsidRPr="004834D1" w:rsidRDefault="00AC3673" w:rsidP="00447DE3">
      <w:pPr>
        <w:rPr>
          <w:rFonts w:eastAsia="Calibri"/>
          <w:i/>
          <w:color w:val="auto"/>
          <w:lang w:eastAsia="en-US"/>
        </w:rPr>
      </w:pPr>
      <w:r w:rsidRPr="004834D1">
        <w:rPr>
          <w:rFonts w:eastAsiaTheme="minorHAnsi"/>
          <w:color w:val="auto"/>
        </w:rPr>
        <w:t>The Quality Standard for the Commonwealth home support programme service</w:t>
      </w:r>
      <w:r w:rsidR="004834D1" w:rsidRPr="004834D1">
        <w:rPr>
          <w:rFonts w:eastAsiaTheme="minorHAnsi"/>
          <w:color w:val="auto"/>
        </w:rPr>
        <w:t>s are</w:t>
      </w:r>
      <w:r w:rsidRPr="004834D1">
        <w:rPr>
          <w:rFonts w:eastAsiaTheme="minorHAnsi"/>
          <w:color w:val="auto"/>
        </w:rPr>
        <w:t xml:space="preserve"> assessed as </w:t>
      </w:r>
      <w:r w:rsidR="004834D1" w:rsidRPr="004834D1">
        <w:rPr>
          <w:color w:val="auto"/>
        </w:rPr>
        <w:t xml:space="preserve">Compliant </w:t>
      </w:r>
      <w:r w:rsidRPr="004834D1">
        <w:rPr>
          <w:rFonts w:eastAsiaTheme="minorHAnsi"/>
          <w:color w:val="auto"/>
        </w:rPr>
        <w:t xml:space="preserve">as </w:t>
      </w:r>
      <w:r w:rsidR="004834D1" w:rsidRPr="004834D1">
        <w:rPr>
          <w:color w:val="auto"/>
        </w:rPr>
        <w:t>four</w:t>
      </w:r>
      <w:r w:rsidRPr="004834D1">
        <w:rPr>
          <w:rFonts w:eastAsiaTheme="minorHAnsi"/>
          <w:color w:val="auto"/>
        </w:rPr>
        <w:t xml:space="preserve"> of the four specific requirements have been assessed as </w:t>
      </w:r>
      <w:r w:rsidR="004834D1" w:rsidRPr="004834D1">
        <w:rPr>
          <w:color w:val="auto"/>
        </w:rPr>
        <w:t>Compliant.</w:t>
      </w:r>
    </w:p>
    <w:p w14:paraId="1619662A" w14:textId="2B84491D" w:rsidR="00447DE3" w:rsidRPr="0028516B" w:rsidRDefault="00AC3673" w:rsidP="00447DE3">
      <w:pPr>
        <w:pStyle w:val="Heading2"/>
        <w:rPr>
          <w:i/>
          <w:color w:val="0000FF"/>
          <w:sz w:val="24"/>
          <w:szCs w:val="24"/>
        </w:rPr>
      </w:pPr>
      <w:r>
        <w:t>Assessment of Standard 6 Requirements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478C0" w14:paraId="3D742EC2" w14:textId="77777777" w:rsidTr="00447DE3">
        <w:tc>
          <w:tcPr>
            <w:tcW w:w="4531" w:type="dxa"/>
            <w:shd w:val="clear" w:color="auto" w:fill="E7E6E6" w:themeFill="background2"/>
          </w:tcPr>
          <w:p w14:paraId="677119D8" w14:textId="77777777" w:rsidR="00447DE3" w:rsidRPr="002B61BB" w:rsidRDefault="00AC3673" w:rsidP="00447DE3">
            <w:pPr>
              <w:pStyle w:val="Heading3"/>
              <w:spacing w:before="120" w:after="0"/>
              <w:ind w:hanging="106"/>
              <w:outlineLvl w:val="2"/>
            </w:pPr>
            <w:r w:rsidRPr="00163FEE">
              <w:t xml:space="preserve">Requirement </w:t>
            </w:r>
            <w:r>
              <w:t>6</w:t>
            </w:r>
            <w:r w:rsidRPr="00163FEE">
              <w:t>(3)(a)</w:t>
            </w:r>
          </w:p>
        </w:tc>
        <w:tc>
          <w:tcPr>
            <w:tcW w:w="993" w:type="dxa"/>
            <w:shd w:val="clear" w:color="auto" w:fill="E7E6E6" w:themeFill="background2"/>
          </w:tcPr>
          <w:p w14:paraId="78F96355" w14:textId="77777777" w:rsidR="00447DE3" w:rsidRPr="002B61BB" w:rsidRDefault="00AC3673" w:rsidP="00447DE3">
            <w:pPr>
              <w:pStyle w:val="Heading3"/>
              <w:spacing w:before="120" w:after="0"/>
              <w:outlineLvl w:val="2"/>
            </w:pPr>
            <w:r w:rsidRPr="002B61BB">
              <w:t xml:space="preserve">HCP   </w:t>
            </w:r>
          </w:p>
        </w:tc>
        <w:tc>
          <w:tcPr>
            <w:tcW w:w="3548" w:type="dxa"/>
            <w:shd w:val="clear" w:color="auto" w:fill="E7E6E6" w:themeFill="background2"/>
          </w:tcPr>
          <w:p w14:paraId="1264BB5A" w14:textId="3E4146CF" w:rsidR="00447DE3" w:rsidRPr="00B31DAB" w:rsidRDefault="00AC3673" w:rsidP="00447DE3">
            <w:pPr>
              <w:pStyle w:val="Heading3"/>
              <w:spacing w:before="120" w:after="0"/>
              <w:jc w:val="right"/>
              <w:outlineLvl w:val="2"/>
            </w:pPr>
            <w:r w:rsidRPr="00B31DAB">
              <w:rPr>
                <w:szCs w:val="26"/>
              </w:rPr>
              <w:t>Compliant</w:t>
            </w:r>
          </w:p>
        </w:tc>
      </w:tr>
      <w:tr w:rsidR="00D478C0" w14:paraId="02DB7260" w14:textId="77777777" w:rsidTr="00447DE3">
        <w:tc>
          <w:tcPr>
            <w:tcW w:w="4531" w:type="dxa"/>
            <w:shd w:val="clear" w:color="auto" w:fill="E7E6E6" w:themeFill="background2"/>
          </w:tcPr>
          <w:p w14:paraId="2D3291C2" w14:textId="77777777" w:rsidR="00447DE3" w:rsidRPr="002B61BB" w:rsidRDefault="00447DE3" w:rsidP="00447DE3">
            <w:pPr>
              <w:pStyle w:val="Heading3"/>
              <w:spacing w:before="0" w:after="0"/>
              <w:outlineLvl w:val="2"/>
            </w:pPr>
          </w:p>
        </w:tc>
        <w:tc>
          <w:tcPr>
            <w:tcW w:w="993" w:type="dxa"/>
            <w:shd w:val="clear" w:color="auto" w:fill="E7E6E6" w:themeFill="background2"/>
          </w:tcPr>
          <w:p w14:paraId="080E8BAF" w14:textId="77777777" w:rsidR="00447DE3" w:rsidRPr="002B61BB" w:rsidRDefault="00AC3673" w:rsidP="00447DE3">
            <w:pPr>
              <w:pStyle w:val="Heading3"/>
              <w:spacing w:before="0" w:after="0"/>
              <w:outlineLvl w:val="2"/>
            </w:pPr>
            <w:r w:rsidRPr="002B61BB">
              <w:t xml:space="preserve">CHSP </w:t>
            </w:r>
          </w:p>
        </w:tc>
        <w:tc>
          <w:tcPr>
            <w:tcW w:w="3548" w:type="dxa"/>
            <w:shd w:val="clear" w:color="auto" w:fill="E7E6E6" w:themeFill="background2"/>
          </w:tcPr>
          <w:p w14:paraId="311161A3" w14:textId="694659D0" w:rsidR="00447DE3" w:rsidRPr="00B31DAB" w:rsidRDefault="00AC3673" w:rsidP="00447DE3">
            <w:pPr>
              <w:pStyle w:val="Heading3"/>
              <w:spacing w:before="0" w:after="0"/>
              <w:jc w:val="right"/>
              <w:outlineLvl w:val="2"/>
            </w:pPr>
            <w:r w:rsidRPr="00B31DAB">
              <w:rPr>
                <w:szCs w:val="26"/>
              </w:rPr>
              <w:t>Compliant</w:t>
            </w:r>
          </w:p>
        </w:tc>
      </w:tr>
    </w:tbl>
    <w:p w14:paraId="0798AD58" w14:textId="211BB025" w:rsidR="00447DE3" w:rsidRPr="00B31DAB" w:rsidRDefault="00AC3673" w:rsidP="00B31DAB">
      <w:pPr>
        <w:rPr>
          <w:i/>
        </w:rPr>
      </w:pPr>
      <w:r w:rsidRPr="008D114F">
        <w:rPr>
          <w:i/>
        </w:rPr>
        <w:t>Consumers, their family, friends, carers and others are encouraged and supported to provide feedback and make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478C0" w14:paraId="69610537" w14:textId="77777777" w:rsidTr="00447DE3">
        <w:tc>
          <w:tcPr>
            <w:tcW w:w="4531" w:type="dxa"/>
            <w:shd w:val="clear" w:color="auto" w:fill="E7E6E6" w:themeFill="background2"/>
          </w:tcPr>
          <w:p w14:paraId="073ECC7C" w14:textId="77777777" w:rsidR="00447DE3" w:rsidRPr="002B61BB" w:rsidRDefault="00AC3673" w:rsidP="00447DE3">
            <w:pPr>
              <w:pStyle w:val="Heading3"/>
              <w:spacing w:before="120" w:after="0"/>
              <w:ind w:hanging="106"/>
              <w:outlineLvl w:val="2"/>
            </w:pPr>
            <w:r w:rsidRPr="00163FEE">
              <w:t xml:space="preserve">Requirement </w:t>
            </w:r>
            <w:r>
              <w:t>6</w:t>
            </w:r>
            <w:r w:rsidRPr="00163FEE">
              <w:t>(3)(</w:t>
            </w:r>
            <w:r>
              <w:t>b</w:t>
            </w:r>
            <w:r w:rsidRPr="00163FEE">
              <w:t>)</w:t>
            </w:r>
          </w:p>
        </w:tc>
        <w:tc>
          <w:tcPr>
            <w:tcW w:w="993" w:type="dxa"/>
            <w:shd w:val="clear" w:color="auto" w:fill="E7E6E6" w:themeFill="background2"/>
          </w:tcPr>
          <w:p w14:paraId="0F37576A" w14:textId="77777777" w:rsidR="00447DE3" w:rsidRPr="002B61BB" w:rsidRDefault="00AC3673" w:rsidP="00447DE3">
            <w:pPr>
              <w:pStyle w:val="Heading3"/>
              <w:spacing w:before="120" w:after="0"/>
              <w:outlineLvl w:val="2"/>
            </w:pPr>
            <w:r w:rsidRPr="002B61BB">
              <w:t xml:space="preserve">HCP   </w:t>
            </w:r>
          </w:p>
        </w:tc>
        <w:tc>
          <w:tcPr>
            <w:tcW w:w="3548" w:type="dxa"/>
            <w:shd w:val="clear" w:color="auto" w:fill="E7E6E6" w:themeFill="background2"/>
          </w:tcPr>
          <w:p w14:paraId="592130FB" w14:textId="056DA459" w:rsidR="00447DE3" w:rsidRPr="00B31DAB" w:rsidRDefault="00AC3673" w:rsidP="00447DE3">
            <w:pPr>
              <w:pStyle w:val="Heading3"/>
              <w:spacing w:before="120" w:after="0"/>
              <w:jc w:val="right"/>
              <w:outlineLvl w:val="2"/>
            </w:pPr>
            <w:r w:rsidRPr="00B31DAB">
              <w:rPr>
                <w:szCs w:val="26"/>
              </w:rPr>
              <w:t>Compliant</w:t>
            </w:r>
          </w:p>
        </w:tc>
      </w:tr>
      <w:tr w:rsidR="00D478C0" w14:paraId="08575E4E" w14:textId="77777777" w:rsidTr="00447DE3">
        <w:tc>
          <w:tcPr>
            <w:tcW w:w="4531" w:type="dxa"/>
            <w:shd w:val="clear" w:color="auto" w:fill="E7E6E6" w:themeFill="background2"/>
          </w:tcPr>
          <w:p w14:paraId="4A120EBC" w14:textId="77777777" w:rsidR="00447DE3" w:rsidRPr="002B61BB" w:rsidRDefault="00447DE3" w:rsidP="00447DE3">
            <w:pPr>
              <w:pStyle w:val="Heading3"/>
              <w:spacing w:before="0" w:after="0"/>
              <w:outlineLvl w:val="2"/>
            </w:pPr>
          </w:p>
        </w:tc>
        <w:tc>
          <w:tcPr>
            <w:tcW w:w="993" w:type="dxa"/>
            <w:shd w:val="clear" w:color="auto" w:fill="E7E6E6" w:themeFill="background2"/>
          </w:tcPr>
          <w:p w14:paraId="31CC1086" w14:textId="77777777" w:rsidR="00447DE3" w:rsidRPr="002B61BB" w:rsidRDefault="00AC3673" w:rsidP="00447DE3">
            <w:pPr>
              <w:pStyle w:val="Heading3"/>
              <w:spacing w:before="0" w:after="0"/>
              <w:outlineLvl w:val="2"/>
            </w:pPr>
            <w:r w:rsidRPr="002B61BB">
              <w:t xml:space="preserve">CHSP </w:t>
            </w:r>
          </w:p>
        </w:tc>
        <w:tc>
          <w:tcPr>
            <w:tcW w:w="3548" w:type="dxa"/>
            <w:shd w:val="clear" w:color="auto" w:fill="E7E6E6" w:themeFill="background2"/>
          </w:tcPr>
          <w:p w14:paraId="7CA2B06E" w14:textId="5A46AD9E" w:rsidR="00447DE3" w:rsidRPr="00B31DAB" w:rsidRDefault="00AC3673" w:rsidP="00447DE3">
            <w:pPr>
              <w:pStyle w:val="Heading3"/>
              <w:spacing w:before="0" w:after="0"/>
              <w:jc w:val="right"/>
              <w:outlineLvl w:val="2"/>
            </w:pPr>
            <w:r w:rsidRPr="00B31DAB">
              <w:rPr>
                <w:szCs w:val="26"/>
              </w:rPr>
              <w:t>Compliant</w:t>
            </w:r>
          </w:p>
        </w:tc>
      </w:tr>
    </w:tbl>
    <w:p w14:paraId="62D58020" w14:textId="06428E56" w:rsidR="00447DE3" w:rsidRPr="00B31DAB" w:rsidRDefault="00AC3673" w:rsidP="00B31DAB">
      <w:pPr>
        <w:rPr>
          <w:i/>
        </w:rPr>
      </w:pPr>
      <w:r w:rsidRPr="008D114F">
        <w:rPr>
          <w:i/>
        </w:rPr>
        <w:t>Consumers are made aware of and have access to advocates, language services and other methods for raising and resolving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478C0" w14:paraId="1BE08417" w14:textId="77777777" w:rsidTr="00447DE3">
        <w:tc>
          <w:tcPr>
            <w:tcW w:w="4531" w:type="dxa"/>
            <w:shd w:val="clear" w:color="auto" w:fill="E7E6E6" w:themeFill="background2"/>
          </w:tcPr>
          <w:p w14:paraId="33A144EF" w14:textId="77777777" w:rsidR="00447DE3" w:rsidRPr="002B61BB" w:rsidRDefault="00AC3673" w:rsidP="00447DE3">
            <w:pPr>
              <w:pStyle w:val="Heading3"/>
              <w:spacing w:before="120" w:after="0"/>
              <w:ind w:hanging="106"/>
              <w:outlineLvl w:val="2"/>
            </w:pPr>
            <w:r w:rsidRPr="00163FEE">
              <w:lastRenderedPageBreak/>
              <w:t xml:space="preserve">Requirement </w:t>
            </w:r>
            <w:r>
              <w:t>6</w:t>
            </w:r>
            <w:r w:rsidRPr="00163FEE">
              <w:t>(3)(</w:t>
            </w:r>
            <w:r>
              <w:t>c</w:t>
            </w:r>
            <w:r w:rsidRPr="00163FEE">
              <w:t>)</w:t>
            </w:r>
          </w:p>
        </w:tc>
        <w:tc>
          <w:tcPr>
            <w:tcW w:w="993" w:type="dxa"/>
            <w:shd w:val="clear" w:color="auto" w:fill="E7E6E6" w:themeFill="background2"/>
          </w:tcPr>
          <w:p w14:paraId="4CDE6196" w14:textId="77777777" w:rsidR="00447DE3" w:rsidRPr="002B61BB" w:rsidRDefault="00AC3673" w:rsidP="00447DE3">
            <w:pPr>
              <w:pStyle w:val="Heading3"/>
              <w:spacing w:before="120" w:after="0"/>
              <w:outlineLvl w:val="2"/>
            </w:pPr>
            <w:r w:rsidRPr="002B61BB">
              <w:t xml:space="preserve">HCP   </w:t>
            </w:r>
          </w:p>
        </w:tc>
        <w:tc>
          <w:tcPr>
            <w:tcW w:w="3548" w:type="dxa"/>
            <w:shd w:val="clear" w:color="auto" w:fill="E7E6E6" w:themeFill="background2"/>
          </w:tcPr>
          <w:p w14:paraId="0A528C64" w14:textId="425B236D" w:rsidR="00447DE3" w:rsidRPr="00B31DAB" w:rsidRDefault="00AC3673" w:rsidP="00447DE3">
            <w:pPr>
              <w:pStyle w:val="Heading3"/>
              <w:spacing w:before="120" w:after="0"/>
              <w:jc w:val="right"/>
              <w:outlineLvl w:val="2"/>
            </w:pPr>
            <w:r w:rsidRPr="00B31DAB">
              <w:rPr>
                <w:szCs w:val="26"/>
              </w:rPr>
              <w:t>Compliant</w:t>
            </w:r>
          </w:p>
        </w:tc>
      </w:tr>
      <w:tr w:rsidR="00D478C0" w14:paraId="40EFACF2" w14:textId="77777777" w:rsidTr="00447DE3">
        <w:tc>
          <w:tcPr>
            <w:tcW w:w="4531" w:type="dxa"/>
            <w:shd w:val="clear" w:color="auto" w:fill="E7E6E6" w:themeFill="background2"/>
          </w:tcPr>
          <w:p w14:paraId="0F381CD5" w14:textId="77777777" w:rsidR="00447DE3" w:rsidRPr="002B61BB" w:rsidRDefault="00447DE3" w:rsidP="00447DE3">
            <w:pPr>
              <w:pStyle w:val="Heading3"/>
              <w:spacing w:before="0" w:after="0"/>
              <w:outlineLvl w:val="2"/>
            </w:pPr>
          </w:p>
        </w:tc>
        <w:tc>
          <w:tcPr>
            <w:tcW w:w="993" w:type="dxa"/>
            <w:shd w:val="clear" w:color="auto" w:fill="E7E6E6" w:themeFill="background2"/>
          </w:tcPr>
          <w:p w14:paraId="76B6CCE0" w14:textId="77777777" w:rsidR="00447DE3" w:rsidRPr="002B61BB" w:rsidRDefault="00AC3673" w:rsidP="00447DE3">
            <w:pPr>
              <w:pStyle w:val="Heading3"/>
              <w:spacing w:before="0" w:after="0"/>
              <w:outlineLvl w:val="2"/>
            </w:pPr>
            <w:r w:rsidRPr="002B61BB">
              <w:t xml:space="preserve">CHSP </w:t>
            </w:r>
          </w:p>
        </w:tc>
        <w:tc>
          <w:tcPr>
            <w:tcW w:w="3548" w:type="dxa"/>
            <w:shd w:val="clear" w:color="auto" w:fill="E7E6E6" w:themeFill="background2"/>
          </w:tcPr>
          <w:p w14:paraId="5DDEA1BD" w14:textId="3D6AF08D" w:rsidR="00447DE3" w:rsidRPr="00B31DAB" w:rsidRDefault="00AC3673" w:rsidP="00447DE3">
            <w:pPr>
              <w:pStyle w:val="Heading3"/>
              <w:spacing w:before="0" w:after="0"/>
              <w:jc w:val="right"/>
              <w:outlineLvl w:val="2"/>
            </w:pPr>
            <w:r w:rsidRPr="00B31DAB">
              <w:rPr>
                <w:szCs w:val="26"/>
              </w:rPr>
              <w:t>Compliant</w:t>
            </w:r>
          </w:p>
        </w:tc>
      </w:tr>
    </w:tbl>
    <w:p w14:paraId="3216E32C" w14:textId="3F96020D" w:rsidR="00447DE3" w:rsidRPr="00B31DAB" w:rsidRDefault="00AC3673" w:rsidP="00B31DAB">
      <w:pPr>
        <w:rPr>
          <w:i/>
        </w:rPr>
      </w:pPr>
      <w:r w:rsidRPr="008D114F">
        <w:rPr>
          <w:i/>
        </w:rPr>
        <w:t>Appropriate action is taken in response to complaints and an open disclosure process is used when things go wrong.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478C0" w14:paraId="49F9A8A0" w14:textId="77777777" w:rsidTr="00447DE3">
        <w:tc>
          <w:tcPr>
            <w:tcW w:w="4531" w:type="dxa"/>
            <w:shd w:val="clear" w:color="auto" w:fill="E7E6E6" w:themeFill="background2"/>
          </w:tcPr>
          <w:p w14:paraId="3315E634" w14:textId="77777777" w:rsidR="00447DE3" w:rsidRPr="002B61BB" w:rsidRDefault="00AC3673" w:rsidP="00447DE3">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6A2D1CD9" w14:textId="77777777" w:rsidR="00447DE3" w:rsidRPr="002B61BB" w:rsidRDefault="00AC3673" w:rsidP="00447DE3">
            <w:pPr>
              <w:pStyle w:val="Heading3"/>
              <w:spacing w:before="120" w:after="0"/>
              <w:outlineLvl w:val="2"/>
            </w:pPr>
            <w:r w:rsidRPr="002B61BB">
              <w:t xml:space="preserve">HCP   </w:t>
            </w:r>
          </w:p>
        </w:tc>
        <w:tc>
          <w:tcPr>
            <w:tcW w:w="3548" w:type="dxa"/>
            <w:shd w:val="clear" w:color="auto" w:fill="E7E6E6" w:themeFill="background2"/>
          </w:tcPr>
          <w:p w14:paraId="5FB8A75E" w14:textId="78D98728" w:rsidR="00447DE3" w:rsidRPr="00B31DAB" w:rsidRDefault="00AC3673" w:rsidP="00447DE3">
            <w:pPr>
              <w:pStyle w:val="Heading3"/>
              <w:spacing w:before="120" w:after="0"/>
              <w:jc w:val="right"/>
              <w:outlineLvl w:val="2"/>
            </w:pPr>
            <w:r w:rsidRPr="00B31DAB">
              <w:rPr>
                <w:szCs w:val="26"/>
              </w:rPr>
              <w:t>Compliant</w:t>
            </w:r>
          </w:p>
        </w:tc>
      </w:tr>
      <w:tr w:rsidR="00D478C0" w14:paraId="3EF0BF68" w14:textId="77777777" w:rsidTr="00447DE3">
        <w:tc>
          <w:tcPr>
            <w:tcW w:w="4531" w:type="dxa"/>
            <w:shd w:val="clear" w:color="auto" w:fill="E7E6E6" w:themeFill="background2"/>
          </w:tcPr>
          <w:p w14:paraId="09C6D60C" w14:textId="77777777" w:rsidR="00447DE3" w:rsidRPr="002B61BB" w:rsidRDefault="00447DE3" w:rsidP="00447DE3">
            <w:pPr>
              <w:pStyle w:val="Heading3"/>
              <w:spacing w:before="0" w:after="0"/>
              <w:outlineLvl w:val="2"/>
            </w:pPr>
          </w:p>
        </w:tc>
        <w:tc>
          <w:tcPr>
            <w:tcW w:w="993" w:type="dxa"/>
            <w:shd w:val="clear" w:color="auto" w:fill="E7E6E6" w:themeFill="background2"/>
          </w:tcPr>
          <w:p w14:paraId="2C0E4E9F" w14:textId="77777777" w:rsidR="00447DE3" w:rsidRPr="002B61BB" w:rsidRDefault="00AC3673" w:rsidP="00447DE3">
            <w:pPr>
              <w:pStyle w:val="Heading3"/>
              <w:spacing w:before="0" w:after="0"/>
              <w:outlineLvl w:val="2"/>
            </w:pPr>
            <w:r w:rsidRPr="002B61BB">
              <w:t xml:space="preserve">CHSP </w:t>
            </w:r>
          </w:p>
        </w:tc>
        <w:tc>
          <w:tcPr>
            <w:tcW w:w="3548" w:type="dxa"/>
            <w:shd w:val="clear" w:color="auto" w:fill="E7E6E6" w:themeFill="background2"/>
          </w:tcPr>
          <w:p w14:paraId="3BEAEF72" w14:textId="4C2312F3" w:rsidR="00447DE3" w:rsidRPr="00B31DAB" w:rsidRDefault="00AC3673" w:rsidP="00447DE3">
            <w:pPr>
              <w:pStyle w:val="Heading3"/>
              <w:spacing w:before="0" w:after="0"/>
              <w:jc w:val="right"/>
              <w:outlineLvl w:val="2"/>
            </w:pPr>
            <w:r w:rsidRPr="00B31DAB">
              <w:rPr>
                <w:szCs w:val="26"/>
              </w:rPr>
              <w:t>Compliant</w:t>
            </w:r>
          </w:p>
        </w:tc>
      </w:tr>
    </w:tbl>
    <w:p w14:paraId="3AE798BC" w14:textId="789AD335" w:rsidR="00447DE3" w:rsidRPr="00B31DAB" w:rsidRDefault="00AC3673" w:rsidP="00447DE3">
      <w:pPr>
        <w:rPr>
          <w:i/>
        </w:rPr>
      </w:pPr>
      <w:r w:rsidRPr="008D114F">
        <w:rPr>
          <w:i/>
        </w:rPr>
        <w:t>Feedback and complaints are reviewed and used to improve the quality of care and services.</w:t>
      </w:r>
    </w:p>
    <w:p w14:paraId="61DB4AB9" w14:textId="77777777" w:rsidR="00447DE3" w:rsidRPr="001B3DE8" w:rsidRDefault="00447DE3" w:rsidP="00447DE3"/>
    <w:p w14:paraId="34CE80A9" w14:textId="77777777" w:rsidR="00447DE3" w:rsidRDefault="00447DE3" w:rsidP="00447DE3">
      <w:pPr>
        <w:sectPr w:rsidR="00447DE3" w:rsidSect="00447DE3">
          <w:headerReference w:type="first" r:id="rId22"/>
          <w:type w:val="continuous"/>
          <w:pgSz w:w="11906" w:h="16838"/>
          <w:pgMar w:top="1701" w:right="1418" w:bottom="1418" w:left="1418" w:header="709" w:footer="397" w:gutter="0"/>
          <w:cols w:space="708"/>
          <w:titlePg/>
          <w:docGrid w:linePitch="360"/>
        </w:sectPr>
      </w:pPr>
    </w:p>
    <w:p w14:paraId="712AAAFC" w14:textId="77777777" w:rsidR="00447DE3" w:rsidRDefault="00AC3673" w:rsidP="00447DE3">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2B06E9E6" wp14:editId="4347E935">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323013" name="Picture 9"/>
                    <pic:cNvPicPr/>
                  </pic:nvPicPr>
                  <pic:blipFill rotWithShape="1">
                    <a:blip r:embed="rId23"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7 Human resources</w:t>
      </w:r>
    </w:p>
    <w:p w14:paraId="0CEE6C5A" w14:textId="4D3FBFB7" w:rsidR="00447DE3" w:rsidRPr="00162F6A" w:rsidRDefault="00AC3673" w:rsidP="00447DE3">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B31DAB">
        <w:rPr>
          <w:bCs w:val="0"/>
          <w:iCs w:val="0"/>
          <w:color w:val="FFFFFF" w:themeColor="background1"/>
          <w:sz w:val="36"/>
          <w:szCs w:val="36"/>
        </w:rPr>
        <w:t xml:space="preserve"> Compliant</w:t>
      </w:r>
      <w:r w:rsidRPr="00B31DAB">
        <w:rPr>
          <w:color w:val="FFFFFF" w:themeColor="background1"/>
          <w:highlight w:val="yellow"/>
        </w:rPr>
        <w:br/>
      </w:r>
      <w:r w:rsidRPr="00B31DAB">
        <w:rPr>
          <w:color w:val="FFFFFF" w:themeColor="background1"/>
          <w:sz w:val="36"/>
        </w:rPr>
        <w:tab/>
        <w:t xml:space="preserve">CHSP </w:t>
      </w:r>
      <w:r w:rsidRPr="00B31DAB">
        <w:rPr>
          <w:color w:val="FFFFFF" w:themeColor="background1"/>
          <w:sz w:val="36"/>
        </w:rPr>
        <w:tab/>
      </w:r>
      <w:r w:rsidRPr="00B31DAB">
        <w:rPr>
          <w:bCs w:val="0"/>
          <w:iCs w:val="0"/>
          <w:color w:val="FFFFFF" w:themeColor="background1"/>
          <w:sz w:val="36"/>
          <w:szCs w:val="36"/>
        </w:rPr>
        <w:t>Compliant</w:t>
      </w:r>
    </w:p>
    <w:p w14:paraId="31BF7444" w14:textId="77777777" w:rsidR="00447DE3" w:rsidRDefault="00447DE3" w:rsidP="00447DE3">
      <w:pPr>
        <w:tabs>
          <w:tab w:val="left" w:pos="7620"/>
        </w:tabs>
      </w:pPr>
    </w:p>
    <w:p w14:paraId="18DC17B1" w14:textId="77777777" w:rsidR="00447DE3" w:rsidRPr="00F34225" w:rsidRDefault="00447DE3" w:rsidP="00447DE3">
      <w:pPr>
        <w:tabs>
          <w:tab w:val="left" w:pos="7620"/>
        </w:tabs>
        <w:sectPr w:rsidR="00447DE3" w:rsidRPr="00F34225" w:rsidSect="00447DE3">
          <w:headerReference w:type="first" r:id="rId24"/>
          <w:pgSz w:w="11906" w:h="16838"/>
          <w:pgMar w:top="1701" w:right="1418" w:bottom="1418" w:left="1418" w:header="709" w:footer="397" w:gutter="0"/>
          <w:cols w:space="708"/>
          <w:docGrid w:linePitch="360"/>
        </w:sectPr>
      </w:pPr>
    </w:p>
    <w:p w14:paraId="4E85A39D" w14:textId="77777777" w:rsidR="00447DE3" w:rsidRPr="000E654D" w:rsidRDefault="00AC3673" w:rsidP="00447DE3">
      <w:pPr>
        <w:pStyle w:val="Heading3"/>
        <w:shd w:val="clear" w:color="auto" w:fill="F2F2F2" w:themeFill="background1" w:themeFillShade="F2"/>
      </w:pPr>
      <w:r w:rsidRPr="000E654D">
        <w:t>Consumer outcome:</w:t>
      </w:r>
    </w:p>
    <w:p w14:paraId="77E28E5B" w14:textId="77777777" w:rsidR="00447DE3" w:rsidRDefault="00AC3673" w:rsidP="00447DE3">
      <w:pPr>
        <w:numPr>
          <w:ilvl w:val="0"/>
          <w:numId w:val="7"/>
        </w:numPr>
        <w:shd w:val="clear" w:color="auto" w:fill="F2F2F2" w:themeFill="background1" w:themeFillShade="F2"/>
      </w:pPr>
      <w:r>
        <w:t>I get quality care and services when I need them from people who are knowledgeable, capable and caring.</w:t>
      </w:r>
    </w:p>
    <w:p w14:paraId="497C2E79" w14:textId="77777777" w:rsidR="00447DE3" w:rsidRDefault="00AC3673" w:rsidP="00447DE3">
      <w:pPr>
        <w:pStyle w:val="Heading3"/>
        <w:shd w:val="clear" w:color="auto" w:fill="F2F2F2" w:themeFill="background1" w:themeFillShade="F2"/>
      </w:pPr>
      <w:r>
        <w:t>Organisation statement:</w:t>
      </w:r>
    </w:p>
    <w:p w14:paraId="3C0FA3B6" w14:textId="77777777" w:rsidR="00447DE3" w:rsidRDefault="00AC3673" w:rsidP="00447DE3">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F084918" w14:textId="77777777" w:rsidR="00447DE3" w:rsidRDefault="00AC3673" w:rsidP="00447DE3">
      <w:pPr>
        <w:pStyle w:val="Heading2"/>
      </w:pPr>
      <w:r>
        <w:t>Assessment of Standard 7</w:t>
      </w:r>
    </w:p>
    <w:p w14:paraId="4F04B123" w14:textId="1F3CCBE2" w:rsidR="007E23C5" w:rsidRPr="007E23C5" w:rsidRDefault="007E23C5" w:rsidP="007E23C5">
      <w:pPr>
        <w:rPr>
          <w:rFonts w:eastAsia="Calibri"/>
          <w:color w:val="7030A0"/>
        </w:rPr>
      </w:pPr>
      <w:r w:rsidRPr="007E23C5">
        <w:rPr>
          <w:rFonts w:eastAsia="Calibri"/>
          <w:color w:val="auto"/>
        </w:rPr>
        <w:t xml:space="preserve">Eight of nine consumers and/or representatives interviewed by the Assessment Team stated in different ways that there are enough of the right staff to ensure consumers receive care and services that meet their needs, goals and preferences. Staff interviewed by the Assessment Team stated they have enough time to provide safe, quality care and service delivery. Evidence analysed by the Assessment Team showed </w:t>
      </w:r>
      <w:r w:rsidRPr="007E23C5">
        <w:rPr>
          <w:color w:val="auto"/>
        </w:rPr>
        <w:t>the CHSP social support service has a small, part time workforce and any unplanned shift vacancies are</w:t>
      </w:r>
      <w:r w:rsidRPr="007E23C5">
        <w:rPr>
          <w:rFonts w:eastAsia="Calibri"/>
          <w:color w:val="auto"/>
        </w:rPr>
        <w:t xml:space="preserve"> filled through the use of available staff or the use of agency staff as a last resort. Evidence analysed by the Assessment Team showed HCP services are delivered through contracted services, with an internal leadership team.</w:t>
      </w:r>
      <w:r w:rsidRPr="007E23C5">
        <w:rPr>
          <w:color w:val="auto"/>
        </w:rPr>
        <w:t xml:space="preserve"> Evidence analysed showed there is an organisational approach to workforce planning with organisational workforce plans to guide workforce planning. </w:t>
      </w:r>
    </w:p>
    <w:p w14:paraId="265E7175" w14:textId="401CD3C0" w:rsidR="007E23C5" w:rsidRPr="007E23C5" w:rsidRDefault="007E23C5" w:rsidP="007E23C5">
      <w:pPr>
        <w:rPr>
          <w:color w:val="7030A0"/>
        </w:rPr>
      </w:pPr>
      <w:r w:rsidRPr="00E42924">
        <w:rPr>
          <w:rFonts w:eastAsia="Arial"/>
          <w:color w:val="auto"/>
        </w:rPr>
        <w:t>Nine of 9 consumers and/or representatives interviewed by the Assessment Were satisfied staff are respectful, kind and caring.</w:t>
      </w:r>
      <w:r w:rsidRPr="00E42924">
        <w:rPr>
          <w:color w:val="auto"/>
        </w:rPr>
        <w:t xml:space="preserve"> Staff interviewed by the </w:t>
      </w:r>
      <w:r w:rsidR="004F5DD7" w:rsidRPr="00E42924">
        <w:rPr>
          <w:color w:val="auto"/>
        </w:rPr>
        <w:t>Assessment</w:t>
      </w:r>
      <w:r w:rsidRPr="00E42924">
        <w:rPr>
          <w:color w:val="auto"/>
        </w:rPr>
        <w:t xml:space="preserve"> Team described examples of ways they respond to the diverse needs of consumers, including sharing respectful conversations, asking the consumers how they want things done and respecting their cultures.</w:t>
      </w:r>
      <w:r w:rsidR="00E42924" w:rsidRPr="00E42924">
        <w:rPr>
          <w:color w:val="auto"/>
        </w:rPr>
        <w:t xml:space="preserve"> Evidence analysed by the </w:t>
      </w:r>
      <w:r w:rsidR="00E42924" w:rsidRPr="001771D4">
        <w:rPr>
          <w:color w:val="auto"/>
        </w:rPr>
        <w:t>Assessment Team showed</w:t>
      </w:r>
      <w:r w:rsidRPr="001771D4">
        <w:rPr>
          <w:color w:val="auto"/>
        </w:rPr>
        <w:t xml:space="preserve"> </w:t>
      </w:r>
      <w:r w:rsidR="00E42924" w:rsidRPr="001771D4">
        <w:rPr>
          <w:color w:val="auto"/>
        </w:rPr>
        <w:t>p</w:t>
      </w:r>
      <w:r w:rsidRPr="001771D4">
        <w:rPr>
          <w:color w:val="auto"/>
        </w:rPr>
        <w:t xml:space="preserve">osition descriptions for staff for both the HCP program leaders and CHSP social support groups include </w:t>
      </w:r>
      <w:r w:rsidR="004F5DD7" w:rsidRPr="001771D4">
        <w:rPr>
          <w:color w:val="auto"/>
        </w:rPr>
        <w:t>value-based</w:t>
      </w:r>
      <w:r w:rsidRPr="001771D4">
        <w:rPr>
          <w:color w:val="auto"/>
        </w:rPr>
        <w:t xml:space="preserve"> requirements of respect and integrity, advocating for vulnerable clients, the ability to build rapport and a caring approach. </w:t>
      </w:r>
      <w:r w:rsidR="001771D4" w:rsidRPr="001771D4">
        <w:rPr>
          <w:color w:val="auto"/>
        </w:rPr>
        <w:t>O</w:t>
      </w:r>
      <w:r w:rsidRPr="001771D4">
        <w:rPr>
          <w:color w:val="auto"/>
        </w:rPr>
        <w:t xml:space="preserve">rganisational and service documents </w:t>
      </w:r>
      <w:r w:rsidR="001771D4" w:rsidRPr="001771D4">
        <w:rPr>
          <w:color w:val="auto"/>
        </w:rPr>
        <w:t xml:space="preserve">analysed by the Assessment Team </w:t>
      </w:r>
      <w:r w:rsidRPr="001771D4">
        <w:rPr>
          <w:color w:val="auto"/>
        </w:rPr>
        <w:t xml:space="preserve">showed the organisation’s commitment to respectful care and services. The Assessment Team observed </w:t>
      </w:r>
      <w:r w:rsidR="001771D4" w:rsidRPr="001771D4">
        <w:rPr>
          <w:color w:val="auto"/>
        </w:rPr>
        <w:t xml:space="preserve">and noted </w:t>
      </w:r>
      <w:r w:rsidRPr="001771D4">
        <w:rPr>
          <w:color w:val="auto"/>
        </w:rPr>
        <w:t xml:space="preserve">staff at a social support group (CHSP) </w:t>
      </w:r>
      <w:r w:rsidRPr="001771D4">
        <w:rPr>
          <w:color w:val="auto"/>
        </w:rPr>
        <w:lastRenderedPageBreak/>
        <w:t>showing kindness and caring during interactions with consumers and observed HCP staff speaking about consumers with respect.</w:t>
      </w:r>
    </w:p>
    <w:p w14:paraId="09C57609" w14:textId="77A8B88B" w:rsidR="007E23C5" w:rsidRPr="001771D4" w:rsidRDefault="007E23C5" w:rsidP="007E23C5">
      <w:pPr>
        <w:rPr>
          <w:color w:val="auto"/>
        </w:rPr>
      </w:pPr>
      <w:bookmarkStart w:id="10" w:name="_Hlk103351653"/>
      <w:r w:rsidRPr="001771D4">
        <w:rPr>
          <w:rFonts w:eastAsia="Fira Sans Light"/>
          <w:color w:val="auto"/>
        </w:rPr>
        <w:t>Eight of 8 consumers and</w:t>
      </w:r>
      <w:r w:rsidR="001771D4" w:rsidRPr="001771D4">
        <w:rPr>
          <w:rFonts w:eastAsia="Fira Sans Light"/>
          <w:color w:val="auto"/>
        </w:rPr>
        <w:t>/or</w:t>
      </w:r>
      <w:r w:rsidRPr="001771D4">
        <w:rPr>
          <w:rFonts w:eastAsia="Fira Sans Light"/>
          <w:color w:val="auto"/>
        </w:rPr>
        <w:t xml:space="preserve"> representatives interviewed</w:t>
      </w:r>
      <w:r w:rsidR="001771D4" w:rsidRPr="001771D4">
        <w:rPr>
          <w:rFonts w:eastAsia="Fira Sans Light"/>
          <w:color w:val="auto"/>
        </w:rPr>
        <w:t xml:space="preserve"> by the Assessment Team</w:t>
      </w:r>
      <w:r w:rsidRPr="001771D4">
        <w:rPr>
          <w:rFonts w:eastAsia="Fira Sans Light"/>
          <w:color w:val="auto"/>
        </w:rPr>
        <w:t xml:space="preserve"> s</w:t>
      </w:r>
      <w:r w:rsidR="001771D4" w:rsidRPr="001771D4">
        <w:rPr>
          <w:rFonts w:eastAsia="Fira Sans Light"/>
          <w:color w:val="auto"/>
        </w:rPr>
        <w:t>tated</w:t>
      </w:r>
      <w:r w:rsidRPr="001771D4">
        <w:rPr>
          <w:rFonts w:eastAsia="Fira Sans Light"/>
          <w:color w:val="auto"/>
        </w:rPr>
        <w:t xml:space="preserve"> in different ways that staff are competent, with the knowledge to perform their jobs effectively. Staff </w:t>
      </w:r>
      <w:r w:rsidR="001771D4" w:rsidRPr="001771D4">
        <w:rPr>
          <w:rFonts w:eastAsia="Fira Sans Light"/>
          <w:color w:val="auto"/>
        </w:rPr>
        <w:t xml:space="preserve">interviewed by the Assessment Team </w:t>
      </w:r>
      <w:r w:rsidRPr="001771D4">
        <w:rPr>
          <w:rFonts w:eastAsia="Fira Sans Light"/>
          <w:color w:val="auto"/>
        </w:rPr>
        <w:t xml:space="preserve">explained how they have the qualifications, skills and knowledge to confidently perform their roles. </w:t>
      </w:r>
      <w:r w:rsidR="001771D4" w:rsidRPr="001771D4">
        <w:rPr>
          <w:rFonts w:eastAsia="Fira Sans Light"/>
          <w:color w:val="auto"/>
        </w:rPr>
        <w:t xml:space="preserve">Evidence analysed by the Assessment Team showed </w:t>
      </w:r>
      <w:r w:rsidR="001771D4" w:rsidRPr="001771D4">
        <w:rPr>
          <w:rFonts w:eastAsia="Calibri"/>
          <w:color w:val="auto"/>
        </w:rPr>
        <w:t>t</w:t>
      </w:r>
      <w:r w:rsidRPr="001771D4">
        <w:rPr>
          <w:rFonts w:eastAsia="Calibri"/>
          <w:color w:val="auto"/>
        </w:rPr>
        <w:t xml:space="preserve">he organisation has established processes to ensure the workforce is competent with the qualifications and knowledge for effective performance. </w:t>
      </w:r>
      <w:r w:rsidR="001771D4" w:rsidRPr="001771D4">
        <w:rPr>
          <w:rFonts w:eastAsia="Calibri"/>
          <w:color w:val="auto"/>
        </w:rPr>
        <w:t>Evidence analysed by the Assessment Team showed t</w:t>
      </w:r>
      <w:r w:rsidRPr="001771D4">
        <w:rPr>
          <w:rFonts w:eastAsia="Calibri"/>
          <w:color w:val="auto"/>
        </w:rPr>
        <w:t>he service uses information from observation, feedback from consumers and representatives and ongoing staff contact as appropriate to identify workforce competency.</w:t>
      </w:r>
      <w:r w:rsidR="001771D4" w:rsidRPr="001771D4">
        <w:rPr>
          <w:rFonts w:eastAsia="Calibri"/>
          <w:color w:val="auto"/>
        </w:rPr>
        <w:t xml:space="preserve"> The Assessment Team noted</w:t>
      </w:r>
      <w:r w:rsidRPr="001771D4">
        <w:rPr>
          <w:rFonts w:eastAsia="Calibri"/>
          <w:color w:val="auto"/>
        </w:rPr>
        <w:t xml:space="preserve"> </w:t>
      </w:r>
      <w:r w:rsidR="001771D4" w:rsidRPr="001771D4">
        <w:rPr>
          <w:rFonts w:eastAsia="Calibri"/>
          <w:color w:val="auto"/>
        </w:rPr>
        <w:t>a</w:t>
      </w:r>
      <w:r w:rsidRPr="001771D4">
        <w:rPr>
          <w:rFonts w:eastAsia="Calibri"/>
          <w:color w:val="auto"/>
        </w:rPr>
        <w:t xml:space="preserve"> probationary period applies, with checks at designated intervals, to ensure staff can effectively perform their roles.</w:t>
      </w:r>
      <w:r w:rsidRPr="001771D4">
        <w:rPr>
          <w:color w:val="auto"/>
        </w:rPr>
        <w:t xml:space="preserve"> </w:t>
      </w:r>
    </w:p>
    <w:bookmarkEnd w:id="10"/>
    <w:p w14:paraId="1A5AB270" w14:textId="05F072F9" w:rsidR="007E23C5" w:rsidRPr="001771D4" w:rsidRDefault="007E23C5" w:rsidP="007E23C5">
      <w:pPr>
        <w:rPr>
          <w:rFonts w:eastAsia="Calibri"/>
          <w:color w:val="auto"/>
        </w:rPr>
      </w:pPr>
      <w:r w:rsidRPr="001771D4">
        <w:rPr>
          <w:rFonts w:eastAsia="Calibri"/>
          <w:color w:val="auto"/>
        </w:rPr>
        <w:t xml:space="preserve">Eight of </w:t>
      </w:r>
      <w:r w:rsidR="001771D4" w:rsidRPr="001771D4">
        <w:rPr>
          <w:rFonts w:eastAsia="Calibri"/>
          <w:color w:val="auto"/>
        </w:rPr>
        <w:t>eight</w:t>
      </w:r>
      <w:r w:rsidRPr="001771D4">
        <w:rPr>
          <w:rFonts w:eastAsia="Calibri"/>
          <w:color w:val="auto"/>
        </w:rPr>
        <w:t xml:space="preserve"> consumers and</w:t>
      </w:r>
      <w:r w:rsidR="001771D4" w:rsidRPr="001771D4">
        <w:rPr>
          <w:rFonts w:eastAsia="Calibri"/>
          <w:color w:val="auto"/>
        </w:rPr>
        <w:t>/or</w:t>
      </w:r>
      <w:r w:rsidRPr="001771D4">
        <w:rPr>
          <w:rFonts w:eastAsia="Calibri"/>
          <w:color w:val="auto"/>
        </w:rPr>
        <w:t xml:space="preserve"> representatives interviewed</w:t>
      </w:r>
      <w:r w:rsidR="001771D4" w:rsidRPr="001771D4">
        <w:rPr>
          <w:rFonts w:eastAsia="Calibri"/>
          <w:color w:val="auto"/>
        </w:rPr>
        <w:t xml:space="preserve"> by the Assessment Team were</w:t>
      </w:r>
      <w:r w:rsidRPr="001771D4">
        <w:rPr>
          <w:rFonts w:eastAsia="Calibri"/>
          <w:color w:val="auto"/>
        </w:rPr>
        <w:t xml:space="preserve"> satisfied that staff are able to deliver quality consumer care and services. Staff interviewed</w:t>
      </w:r>
      <w:r w:rsidR="001771D4" w:rsidRPr="001771D4">
        <w:rPr>
          <w:rFonts w:eastAsia="Calibri"/>
          <w:color w:val="auto"/>
        </w:rPr>
        <w:t xml:space="preserve"> by the Assessment Team</w:t>
      </w:r>
      <w:r w:rsidRPr="001771D4">
        <w:rPr>
          <w:rFonts w:eastAsia="Calibri"/>
          <w:color w:val="auto"/>
        </w:rPr>
        <w:t xml:space="preserve"> described the induction, support and supervision implemented to support them in their roles and described the ongoing training they are required to complete. Workforce training records</w:t>
      </w:r>
      <w:r w:rsidR="001771D4" w:rsidRPr="001771D4">
        <w:rPr>
          <w:rFonts w:eastAsia="Calibri"/>
          <w:color w:val="auto"/>
        </w:rPr>
        <w:t xml:space="preserve"> analysed by the Assessment Team</w:t>
      </w:r>
      <w:r w:rsidRPr="001771D4">
        <w:rPr>
          <w:rFonts w:eastAsia="Calibri"/>
          <w:color w:val="auto"/>
        </w:rPr>
        <w:t xml:space="preserve"> show</w:t>
      </w:r>
      <w:r w:rsidR="001771D4" w:rsidRPr="001771D4">
        <w:rPr>
          <w:rFonts w:eastAsia="Calibri"/>
          <w:color w:val="auto"/>
        </w:rPr>
        <w:t>ed</w:t>
      </w:r>
      <w:r w:rsidRPr="001771D4">
        <w:rPr>
          <w:rFonts w:eastAsia="Calibri"/>
          <w:color w:val="auto"/>
        </w:rPr>
        <w:t xml:space="preserve"> organisational staff participation in required training is monitored by management and learning and development staff. </w:t>
      </w:r>
      <w:r w:rsidR="001771D4" w:rsidRPr="001771D4">
        <w:rPr>
          <w:rFonts w:eastAsia="Calibri"/>
          <w:color w:val="auto"/>
        </w:rPr>
        <w:t>Evidence analysed by the Assessment Team showed s</w:t>
      </w:r>
      <w:r w:rsidRPr="001771D4">
        <w:rPr>
          <w:rFonts w:eastAsia="Calibri"/>
          <w:color w:val="auto"/>
        </w:rPr>
        <w:t xml:space="preserve">taff with outstanding learning and development requirements are prompted to complete their training. </w:t>
      </w:r>
      <w:r w:rsidR="001771D4" w:rsidRPr="001771D4">
        <w:rPr>
          <w:rFonts w:eastAsia="Calibri"/>
          <w:color w:val="auto"/>
        </w:rPr>
        <w:t>The Assessment Team noted c</w:t>
      </w:r>
      <w:r w:rsidRPr="001771D4">
        <w:rPr>
          <w:rFonts w:eastAsia="Calibri"/>
          <w:color w:val="auto"/>
        </w:rPr>
        <w:t>ontracted staff s</w:t>
      </w:r>
      <w:r w:rsidR="001771D4" w:rsidRPr="001771D4">
        <w:rPr>
          <w:rFonts w:eastAsia="Calibri"/>
          <w:color w:val="auto"/>
        </w:rPr>
        <w:t>tated</w:t>
      </w:r>
      <w:r w:rsidRPr="001771D4">
        <w:rPr>
          <w:rFonts w:eastAsia="Calibri"/>
          <w:color w:val="auto"/>
        </w:rPr>
        <w:t xml:space="preserve"> they complete training required by their own organisation. </w:t>
      </w:r>
    </w:p>
    <w:p w14:paraId="2C8A2729" w14:textId="7DAD3546" w:rsidR="007E23C5" w:rsidRPr="001771D4" w:rsidRDefault="007E23C5" w:rsidP="00447DE3">
      <w:pPr>
        <w:rPr>
          <w:color w:val="auto"/>
        </w:rPr>
      </w:pPr>
      <w:r w:rsidRPr="001771D4">
        <w:rPr>
          <w:rFonts w:eastAsia="Fira Sans Light"/>
          <w:color w:val="auto"/>
        </w:rPr>
        <w:t xml:space="preserve">Eight of </w:t>
      </w:r>
      <w:r w:rsidR="001771D4" w:rsidRPr="001771D4">
        <w:rPr>
          <w:rFonts w:eastAsia="Fira Sans Light"/>
          <w:color w:val="auto"/>
        </w:rPr>
        <w:t>eight</w:t>
      </w:r>
      <w:r w:rsidRPr="001771D4">
        <w:rPr>
          <w:rFonts w:eastAsia="Fira Sans Light"/>
          <w:color w:val="auto"/>
        </w:rPr>
        <w:t xml:space="preserve"> consumers and</w:t>
      </w:r>
      <w:r w:rsidR="001771D4" w:rsidRPr="001771D4">
        <w:rPr>
          <w:rFonts w:eastAsia="Fira Sans Light"/>
          <w:color w:val="auto"/>
        </w:rPr>
        <w:t>/or</w:t>
      </w:r>
      <w:r w:rsidRPr="001771D4">
        <w:rPr>
          <w:rFonts w:eastAsia="Fira Sans Light"/>
          <w:color w:val="auto"/>
        </w:rPr>
        <w:t xml:space="preserve"> representatives interviewed</w:t>
      </w:r>
      <w:r w:rsidR="001771D4" w:rsidRPr="001771D4">
        <w:rPr>
          <w:rFonts w:eastAsia="Fira Sans Light"/>
          <w:color w:val="auto"/>
        </w:rPr>
        <w:t xml:space="preserve"> by the Assessment Team stated</w:t>
      </w:r>
      <w:r w:rsidRPr="001771D4">
        <w:rPr>
          <w:rFonts w:eastAsia="Fira Sans Light"/>
          <w:color w:val="auto"/>
        </w:rPr>
        <w:t xml:space="preserve"> in different ways that they were satisfied with staff performance and said they would report any staff performance concerns to supervisors. Internal s</w:t>
      </w:r>
      <w:r w:rsidRPr="001771D4">
        <w:rPr>
          <w:color w:val="auto"/>
        </w:rPr>
        <w:t xml:space="preserve">taff interviewed </w:t>
      </w:r>
      <w:r w:rsidR="001771D4" w:rsidRPr="001771D4">
        <w:rPr>
          <w:color w:val="auto"/>
        </w:rPr>
        <w:t xml:space="preserve">by the Assessment Team </w:t>
      </w:r>
      <w:r w:rsidRPr="001771D4">
        <w:rPr>
          <w:color w:val="auto"/>
        </w:rPr>
        <w:t>s</w:t>
      </w:r>
      <w:r w:rsidR="001771D4" w:rsidRPr="001771D4">
        <w:rPr>
          <w:color w:val="auto"/>
        </w:rPr>
        <w:t>tated</w:t>
      </w:r>
      <w:r w:rsidRPr="001771D4">
        <w:rPr>
          <w:color w:val="auto"/>
        </w:rPr>
        <w:t xml:space="preserve"> their ‘goals &amp; performance appraisal’ occurs yearly, with checks at specific intervals throughout the year and ongoing frequent contact with their supervisor. Contracted staff </w:t>
      </w:r>
      <w:r w:rsidR="001771D4" w:rsidRPr="001771D4">
        <w:rPr>
          <w:color w:val="auto"/>
        </w:rPr>
        <w:t xml:space="preserve">interviewed by the Assessment Team </w:t>
      </w:r>
      <w:r w:rsidRPr="001771D4">
        <w:rPr>
          <w:color w:val="auto"/>
        </w:rPr>
        <w:t>s</w:t>
      </w:r>
      <w:r w:rsidR="001771D4" w:rsidRPr="001771D4">
        <w:rPr>
          <w:color w:val="auto"/>
        </w:rPr>
        <w:t>tated</w:t>
      </w:r>
      <w:r w:rsidRPr="001771D4">
        <w:rPr>
          <w:color w:val="auto"/>
        </w:rPr>
        <w:t xml:space="preserve"> their performance is monitored through feedback from consumers and representatives to their organisation. </w:t>
      </w:r>
      <w:r w:rsidR="001771D4" w:rsidRPr="001771D4">
        <w:rPr>
          <w:color w:val="auto"/>
        </w:rPr>
        <w:t>During interviews with the Assessment Team m</w:t>
      </w:r>
      <w:r w:rsidRPr="001771D4">
        <w:rPr>
          <w:color w:val="auto"/>
        </w:rPr>
        <w:t xml:space="preserve">anagement described as needed, frequent communication with contracted service providers and said performance is monitored through consumer and representative feedback by telephone, through contact home visits and through reports from clinicians. </w:t>
      </w:r>
    </w:p>
    <w:p w14:paraId="747C2E76" w14:textId="631B61F7" w:rsidR="00447DE3" w:rsidRPr="007E23C5" w:rsidRDefault="00AC3673" w:rsidP="00447DE3">
      <w:pPr>
        <w:rPr>
          <w:rFonts w:eastAsiaTheme="minorHAnsi"/>
          <w:color w:val="auto"/>
        </w:rPr>
      </w:pPr>
      <w:r w:rsidRPr="007E23C5">
        <w:rPr>
          <w:rFonts w:eastAsiaTheme="minorHAnsi"/>
          <w:color w:val="auto"/>
        </w:rPr>
        <w:t>The Quality Standard for the Home care packages service</w:t>
      </w:r>
      <w:r w:rsidR="007E23C5" w:rsidRPr="007E23C5">
        <w:rPr>
          <w:rFonts w:eastAsiaTheme="minorHAnsi"/>
          <w:color w:val="auto"/>
        </w:rPr>
        <w:t xml:space="preserve">s are </w:t>
      </w:r>
      <w:r w:rsidRPr="007E23C5">
        <w:rPr>
          <w:rFonts w:eastAsiaTheme="minorHAnsi"/>
          <w:color w:val="auto"/>
        </w:rPr>
        <w:t xml:space="preserve">assessed as </w:t>
      </w:r>
      <w:r w:rsidR="007E23C5" w:rsidRPr="007E23C5">
        <w:rPr>
          <w:color w:val="auto"/>
        </w:rPr>
        <w:t xml:space="preserve">Compliant </w:t>
      </w:r>
      <w:r w:rsidRPr="007E23C5">
        <w:rPr>
          <w:rFonts w:eastAsiaTheme="minorHAnsi"/>
          <w:color w:val="auto"/>
        </w:rPr>
        <w:t xml:space="preserve">as </w:t>
      </w:r>
      <w:r w:rsidR="007E23C5" w:rsidRPr="007E23C5">
        <w:rPr>
          <w:rFonts w:eastAsiaTheme="minorHAnsi"/>
          <w:color w:val="auto"/>
        </w:rPr>
        <w:t>five</w:t>
      </w:r>
      <w:r w:rsidRPr="007E23C5">
        <w:rPr>
          <w:rFonts w:eastAsiaTheme="minorHAnsi"/>
          <w:color w:val="auto"/>
        </w:rPr>
        <w:t xml:space="preserve"> of the five specific requirements have been assessed as </w:t>
      </w:r>
      <w:r w:rsidR="007E23C5" w:rsidRPr="007E23C5">
        <w:rPr>
          <w:color w:val="auto"/>
        </w:rPr>
        <w:t>Compliant.</w:t>
      </w:r>
      <w:r w:rsidRPr="007E23C5">
        <w:rPr>
          <w:rFonts w:eastAsiaTheme="minorHAnsi"/>
          <w:color w:val="auto"/>
        </w:rPr>
        <w:t xml:space="preserve"> </w:t>
      </w:r>
    </w:p>
    <w:p w14:paraId="5B0F60DF" w14:textId="33D94AE7" w:rsidR="00447DE3" w:rsidRPr="007E23C5" w:rsidRDefault="00AC3673" w:rsidP="00447DE3">
      <w:pPr>
        <w:rPr>
          <w:rFonts w:eastAsia="Calibri"/>
          <w:i/>
          <w:color w:val="auto"/>
          <w:lang w:eastAsia="en-US"/>
        </w:rPr>
      </w:pPr>
      <w:r w:rsidRPr="007E23C5">
        <w:rPr>
          <w:rFonts w:eastAsiaTheme="minorHAnsi"/>
          <w:color w:val="auto"/>
        </w:rPr>
        <w:lastRenderedPageBreak/>
        <w:t>The Quality Standard for the Commonwealth home support programme service</w:t>
      </w:r>
      <w:r w:rsidR="007E23C5" w:rsidRPr="007E23C5">
        <w:rPr>
          <w:rFonts w:eastAsiaTheme="minorHAnsi"/>
          <w:color w:val="auto"/>
        </w:rPr>
        <w:t>s are</w:t>
      </w:r>
      <w:r w:rsidRPr="007E23C5">
        <w:rPr>
          <w:rFonts w:eastAsiaTheme="minorHAnsi"/>
          <w:color w:val="auto"/>
        </w:rPr>
        <w:t xml:space="preserve"> assessed as </w:t>
      </w:r>
      <w:r w:rsidR="007E23C5" w:rsidRPr="007E23C5">
        <w:rPr>
          <w:color w:val="auto"/>
        </w:rPr>
        <w:t xml:space="preserve">Compliant </w:t>
      </w:r>
      <w:r w:rsidRPr="007E23C5">
        <w:rPr>
          <w:rFonts w:eastAsiaTheme="minorHAnsi"/>
          <w:color w:val="auto"/>
        </w:rPr>
        <w:t xml:space="preserve">as </w:t>
      </w:r>
      <w:r w:rsidR="007E23C5" w:rsidRPr="007E23C5">
        <w:rPr>
          <w:color w:val="auto"/>
        </w:rPr>
        <w:t>five</w:t>
      </w:r>
      <w:r w:rsidRPr="007E23C5">
        <w:rPr>
          <w:rFonts w:eastAsiaTheme="minorHAnsi"/>
          <w:color w:val="auto"/>
        </w:rPr>
        <w:t xml:space="preserve"> of the five specific requirements have been assessed as </w:t>
      </w:r>
      <w:r w:rsidR="007E23C5" w:rsidRPr="007E23C5">
        <w:rPr>
          <w:color w:val="auto"/>
        </w:rPr>
        <w:t>Compliant.</w:t>
      </w:r>
    </w:p>
    <w:p w14:paraId="78043C86" w14:textId="6A1B8829" w:rsidR="00447DE3" w:rsidRPr="0028516B" w:rsidRDefault="00AC3673" w:rsidP="00447DE3">
      <w:pPr>
        <w:pStyle w:val="Heading2"/>
        <w:rPr>
          <w:i/>
          <w:color w:val="0000FF"/>
          <w:sz w:val="24"/>
          <w:szCs w:val="24"/>
        </w:rPr>
      </w:pPr>
      <w:r>
        <w:t>Assessment of Standard 7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478C0" w14:paraId="49E0C735" w14:textId="77777777" w:rsidTr="00447DE3">
        <w:tc>
          <w:tcPr>
            <w:tcW w:w="4531" w:type="dxa"/>
            <w:shd w:val="clear" w:color="auto" w:fill="E7E6E6" w:themeFill="background2"/>
          </w:tcPr>
          <w:p w14:paraId="5592E800" w14:textId="77777777" w:rsidR="00447DE3" w:rsidRPr="002B61BB" w:rsidRDefault="00AC3673" w:rsidP="00447DE3">
            <w:pPr>
              <w:pStyle w:val="Heading3"/>
              <w:spacing w:before="120" w:after="0"/>
              <w:ind w:hanging="106"/>
              <w:outlineLvl w:val="2"/>
            </w:pPr>
            <w:r w:rsidRPr="00163FEE">
              <w:t xml:space="preserve">Requirement </w:t>
            </w:r>
            <w:r>
              <w:t>7</w:t>
            </w:r>
            <w:r w:rsidRPr="00163FEE">
              <w:t>(3)(a)</w:t>
            </w:r>
          </w:p>
        </w:tc>
        <w:tc>
          <w:tcPr>
            <w:tcW w:w="993" w:type="dxa"/>
            <w:shd w:val="clear" w:color="auto" w:fill="E7E6E6" w:themeFill="background2"/>
          </w:tcPr>
          <w:p w14:paraId="7FDB23A2" w14:textId="77777777" w:rsidR="00447DE3" w:rsidRPr="002B61BB" w:rsidRDefault="00AC3673" w:rsidP="00447DE3">
            <w:pPr>
              <w:pStyle w:val="Heading3"/>
              <w:spacing w:before="120" w:after="0"/>
              <w:outlineLvl w:val="2"/>
            </w:pPr>
            <w:r w:rsidRPr="002B61BB">
              <w:t xml:space="preserve">HCP   </w:t>
            </w:r>
          </w:p>
        </w:tc>
        <w:tc>
          <w:tcPr>
            <w:tcW w:w="3548" w:type="dxa"/>
            <w:shd w:val="clear" w:color="auto" w:fill="E7E6E6" w:themeFill="background2"/>
          </w:tcPr>
          <w:p w14:paraId="14F303AD" w14:textId="419E9F3A" w:rsidR="00447DE3" w:rsidRPr="003A2460" w:rsidRDefault="00AC3673" w:rsidP="00447DE3">
            <w:pPr>
              <w:pStyle w:val="Heading3"/>
              <w:spacing w:before="120" w:after="0"/>
              <w:jc w:val="right"/>
              <w:outlineLvl w:val="2"/>
            </w:pPr>
            <w:r w:rsidRPr="003A2460">
              <w:rPr>
                <w:szCs w:val="26"/>
              </w:rPr>
              <w:t>Compliant</w:t>
            </w:r>
          </w:p>
        </w:tc>
      </w:tr>
      <w:tr w:rsidR="00D478C0" w14:paraId="339EB8B0" w14:textId="77777777" w:rsidTr="00447DE3">
        <w:tc>
          <w:tcPr>
            <w:tcW w:w="4531" w:type="dxa"/>
            <w:shd w:val="clear" w:color="auto" w:fill="E7E6E6" w:themeFill="background2"/>
          </w:tcPr>
          <w:p w14:paraId="4F472168" w14:textId="77777777" w:rsidR="00447DE3" w:rsidRPr="002B61BB" w:rsidRDefault="00447DE3" w:rsidP="00447DE3">
            <w:pPr>
              <w:pStyle w:val="Heading3"/>
              <w:spacing w:before="0" w:after="0"/>
              <w:outlineLvl w:val="2"/>
            </w:pPr>
          </w:p>
        </w:tc>
        <w:tc>
          <w:tcPr>
            <w:tcW w:w="993" w:type="dxa"/>
            <w:shd w:val="clear" w:color="auto" w:fill="E7E6E6" w:themeFill="background2"/>
          </w:tcPr>
          <w:p w14:paraId="76D974DC" w14:textId="77777777" w:rsidR="00447DE3" w:rsidRPr="002B61BB" w:rsidRDefault="00AC3673" w:rsidP="00447DE3">
            <w:pPr>
              <w:pStyle w:val="Heading3"/>
              <w:spacing w:before="0" w:after="0"/>
              <w:outlineLvl w:val="2"/>
            </w:pPr>
            <w:r w:rsidRPr="002B61BB">
              <w:t xml:space="preserve">CHSP </w:t>
            </w:r>
          </w:p>
        </w:tc>
        <w:tc>
          <w:tcPr>
            <w:tcW w:w="3548" w:type="dxa"/>
            <w:shd w:val="clear" w:color="auto" w:fill="E7E6E6" w:themeFill="background2"/>
          </w:tcPr>
          <w:p w14:paraId="0F651336" w14:textId="7D4F5CD1" w:rsidR="00447DE3" w:rsidRPr="003A2460" w:rsidRDefault="00AC3673" w:rsidP="00447DE3">
            <w:pPr>
              <w:pStyle w:val="Heading3"/>
              <w:spacing w:before="0" w:after="0"/>
              <w:jc w:val="right"/>
              <w:outlineLvl w:val="2"/>
            </w:pPr>
            <w:r w:rsidRPr="003A2460">
              <w:rPr>
                <w:szCs w:val="26"/>
              </w:rPr>
              <w:t>Compliant</w:t>
            </w:r>
          </w:p>
        </w:tc>
      </w:tr>
    </w:tbl>
    <w:p w14:paraId="74D844A2" w14:textId="2C310E22" w:rsidR="00447DE3" w:rsidRPr="003A2460" w:rsidRDefault="00AC3673" w:rsidP="003A2460">
      <w:pPr>
        <w:rPr>
          <w:i/>
        </w:rPr>
      </w:pPr>
      <w:r w:rsidRPr="008D114F">
        <w:rPr>
          <w:i/>
        </w:rPr>
        <w:t>The workforce is planned to enable, and the number and mix of members of the workforce deployed enables, the delivery and management of safe and quality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478C0" w14:paraId="3410B086" w14:textId="77777777" w:rsidTr="00447DE3">
        <w:tc>
          <w:tcPr>
            <w:tcW w:w="4531" w:type="dxa"/>
            <w:shd w:val="clear" w:color="auto" w:fill="E7E6E6" w:themeFill="background2"/>
          </w:tcPr>
          <w:p w14:paraId="27CDDEE2" w14:textId="77777777" w:rsidR="00447DE3" w:rsidRPr="002B61BB" w:rsidRDefault="00AC3673" w:rsidP="00447DE3">
            <w:pPr>
              <w:pStyle w:val="Heading3"/>
              <w:spacing w:before="120" w:after="0"/>
              <w:ind w:hanging="106"/>
              <w:outlineLvl w:val="2"/>
            </w:pPr>
            <w:r w:rsidRPr="00163FEE">
              <w:t xml:space="preserve">Requirement </w:t>
            </w:r>
            <w:r>
              <w:t>7</w:t>
            </w:r>
            <w:r w:rsidRPr="00163FEE">
              <w:t>(3)(</w:t>
            </w:r>
            <w:r>
              <w:t>b</w:t>
            </w:r>
            <w:r w:rsidRPr="00163FEE">
              <w:t>)</w:t>
            </w:r>
          </w:p>
        </w:tc>
        <w:tc>
          <w:tcPr>
            <w:tcW w:w="993" w:type="dxa"/>
            <w:shd w:val="clear" w:color="auto" w:fill="E7E6E6" w:themeFill="background2"/>
          </w:tcPr>
          <w:p w14:paraId="1FEC4A76" w14:textId="77777777" w:rsidR="00447DE3" w:rsidRPr="002B61BB" w:rsidRDefault="00AC3673" w:rsidP="00447DE3">
            <w:pPr>
              <w:pStyle w:val="Heading3"/>
              <w:spacing w:before="120" w:after="0"/>
              <w:outlineLvl w:val="2"/>
            </w:pPr>
            <w:r w:rsidRPr="002B61BB">
              <w:t xml:space="preserve">HCP   </w:t>
            </w:r>
          </w:p>
        </w:tc>
        <w:tc>
          <w:tcPr>
            <w:tcW w:w="3548" w:type="dxa"/>
            <w:shd w:val="clear" w:color="auto" w:fill="E7E6E6" w:themeFill="background2"/>
          </w:tcPr>
          <w:p w14:paraId="46F159D9" w14:textId="51B57E9F" w:rsidR="00447DE3" w:rsidRPr="003A2460" w:rsidRDefault="00AC3673" w:rsidP="00447DE3">
            <w:pPr>
              <w:pStyle w:val="Heading3"/>
              <w:spacing w:before="120" w:after="0"/>
              <w:jc w:val="right"/>
              <w:outlineLvl w:val="2"/>
            </w:pPr>
            <w:r w:rsidRPr="003A2460">
              <w:rPr>
                <w:szCs w:val="26"/>
              </w:rPr>
              <w:t>Compliant</w:t>
            </w:r>
          </w:p>
        </w:tc>
      </w:tr>
      <w:tr w:rsidR="00D478C0" w14:paraId="2F60BC7E" w14:textId="77777777" w:rsidTr="00447DE3">
        <w:tc>
          <w:tcPr>
            <w:tcW w:w="4531" w:type="dxa"/>
            <w:shd w:val="clear" w:color="auto" w:fill="E7E6E6" w:themeFill="background2"/>
          </w:tcPr>
          <w:p w14:paraId="7F50E496" w14:textId="77777777" w:rsidR="00447DE3" w:rsidRPr="002B61BB" w:rsidRDefault="00447DE3" w:rsidP="00447DE3">
            <w:pPr>
              <w:pStyle w:val="Heading3"/>
              <w:spacing w:before="0" w:after="0"/>
              <w:outlineLvl w:val="2"/>
            </w:pPr>
          </w:p>
        </w:tc>
        <w:tc>
          <w:tcPr>
            <w:tcW w:w="993" w:type="dxa"/>
            <w:shd w:val="clear" w:color="auto" w:fill="E7E6E6" w:themeFill="background2"/>
          </w:tcPr>
          <w:p w14:paraId="5D5E3B83" w14:textId="77777777" w:rsidR="00447DE3" w:rsidRPr="002B61BB" w:rsidRDefault="00AC3673" w:rsidP="00447DE3">
            <w:pPr>
              <w:pStyle w:val="Heading3"/>
              <w:spacing w:before="0" w:after="0"/>
              <w:outlineLvl w:val="2"/>
            </w:pPr>
            <w:r w:rsidRPr="002B61BB">
              <w:t xml:space="preserve">CHSP </w:t>
            </w:r>
          </w:p>
        </w:tc>
        <w:tc>
          <w:tcPr>
            <w:tcW w:w="3548" w:type="dxa"/>
            <w:shd w:val="clear" w:color="auto" w:fill="E7E6E6" w:themeFill="background2"/>
          </w:tcPr>
          <w:p w14:paraId="031DF586" w14:textId="3AC77A92" w:rsidR="00447DE3" w:rsidRPr="003A2460" w:rsidRDefault="00AC3673" w:rsidP="00447DE3">
            <w:pPr>
              <w:pStyle w:val="Heading3"/>
              <w:spacing w:before="0" w:after="0"/>
              <w:jc w:val="right"/>
              <w:outlineLvl w:val="2"/>
            </w:pPr>
            <w:r w:rsidRPr="003A2460">
              <w:rPr>
                <w:szCs w:val="26"/>
              </w:rPr>
              <w:t>Compliant</w:t>
            </w:r>
          </w:p>
        </w:tc>
      </w:tr>
    </w:tbl>
    <w:p w14:paraId="168A6F6E" w14:textId="0E417A9F" w:rsidR="00447DE3" w:rsidRPr="003A2460" w:rsidRDefault="00AC3673" w:rsidP="003A2460">
      <w:pPr>
        <w:rPr>
          <w:i/>
        </w:rPr>
      </w:pPr>
      <w:r w:rsidRPr="008D114F">
        <w:rPr>
          <w:i/>
        </w:rPr>
        <w:t>Workforce interactions with consumers are kind, caring and respectful of each consumer’s identity, culture and diversity.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478C0" w14:paraId="2F19C22B" w14:textId="77777777" w:rsidTr="00447DE3">
        <w:tc>
          <w:tcPr>
            <w:tcW w:w="4531" w:type="dxa"/>
            <w:shd w:val="clear" w:color="auto" w:fill="E7E6E6" w:themeFill="background2"/>
          </w:tcPr>
          <w:p w14:paraId="57E19218" w14:textId="77777777" w:rsidR="00447DE3" w:rsidRPr="002B61BB" w:rsidRDefault="00AC3673" w:rsidP="00447DE3">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03AE9956" w14:textId="77777777" w:rsidR="00447DE3" w:rsidRPr="002B61BB" w:rsidRDefault="00AC3673" w:rsidP="00447DE3">
            <w:pPr>
              <w:pStyle w:val="Heading3"/>
              <w:spacing w:before="120" w:after="0"/>
              <w:outlineLvl w:val="2"/>
            </w:pPr>
            <w:r w:rsidRPr="002B61BB">
              <w:t xml:space="preserve">HCP   </w:t>
            </w:r>
          </w:p>
        </w:tc>
        <w:tc>
          <w:tcPr>
            <w:tcW w:w="3548" w:type="dxa"/>
            <w:shd w:val="clear" w:color="auto" w:fill="E7E6E6" w:themeFill="background2"/>
          </w:tcPr>
          <w:p w14:paraId="5C3D19F5" w14:textId="0109F078" w:rsidR="00447DE3" w:rsidRPr="003A2460" w:rsidRDefault="00AC3673" w:rsidP="00447DE3">
            <w:pPr>
              <w:pStyle w:val="Heading3"/>
              <w:spacing w:before="120" w:after="0"/>
              <w:jc w:val="right"/>
              <w:outlineLvl w:val="2"/>
            </w:pPr>
            <w:r w:rsidRPr="003A2460">
              <w:rPr>
                <w:szCs w:val="26"/>
              </w:rPr>
              <w:t>Compliant</w:t>
            </w:r>
          </w:p>
        </w:tc>
      </w:tr>
      <w:tr w:rsidR="00D478C0" w14:paraId="167C9D86" w14:textId="77777777" w:rsidTr="00447DE3">
        <w:tc>
          <w:tcPr>
            <w:tcW w:w="4531" w:type="dxa"/>
            <w:shd w:val="clear" w:color="auto" w:fill="E7E6E6" w:themeFill="background2"/>
          </w:tcPr>
          <w:p w14:paraId="0A3AB042" w14:textId="77777777" w:rsidR="00447DE3" w:rsidRPr="002B61BB" w:rsidRDefault="00447DE3" w:rsidP="00447DE3">
            <w:pPr>
              <w:pStyle w:val="Heading3"/>
              <w:spacing w:before="0" w:after="0"/>
              <w:outlineLvl w:val="2"/>
            </w:pPr>
          </w:p>
        </w:tc>
        <w:tc>
          <w:tcPr>
            <w:tcW w:w="993" w:type="dxa"/>
            <w:shd w:val="clear" w:color="auto" w:fill="E7E6E6" w:themeFill="background2"/>
          </w:tcPr>
          <w:p w14:paraId="08889624" w14:textId="77777777" w:rsidR="00447DE3" w:rsidRPr="002B61BB" w:rsidRDefault="00AC3673" w:rsidP="00447DE3">
            <w:pPr>
              <w:pStyle w:val="Heading3"/>
              <w:spacing w:before="0" w:after="0"/>
              <w:outlineLvl w:val="2"/>
            </w:pPr>
            <w:r w:rsidRPr="002B61BB">
              <w:t xml:space="preserve">CHSP </w:t>
            </w:r>
          </w:p>
        </w:tc>
        <w:tc>
          <w:tcPr>
            <w:tcW w:w="3548" w:type="dxa"/>
            <w:shd w:val="clear" w:color="auto" w:fill="E7E6E6" w:themeFill="background2"/>
          </w:tcPr>
          <w:p w14:paraId="7AF4A576" w14:textId="755AE2BD" w:rsidR="00447DE3" w:rsidRPr="003A2460" w:rsidRDefault="00AC3673" w:rsidP="00447DE3">
            <w:pPr>
              <w:pStyle w:val="Heading3"/>
              <w:spacing w:before="0" w:after="0"/>
              <w:jc w:val="right"/>
              <w:outlineLvl w:val="2"/>
            </w:pPr>
            <w:r w:rsidRPr="003A2460">
              <w:rPr>
                <w:szCs w:val="26"/>
              </w:rPr>
              <w:t>Compliant</w:t>
            </w:r>
          </w:p>
        </w:tc>
      </w:tr>
    </w:tbl>
    <w:p w14:paraId="7DA9F10C" w14:textId="74C64C43" w:rsidR="00447DE3" w:rsidRPr="003A2460" w:rsidRDefault="00AC3673" w:rsidP="003A2460">
      <w:pPr>
        <w:rPr>
          <w:i/>
        </w:rPr>
      </w:pPr>
      <w:r w:rsidRPr="008D114F">
        <w:rPr>
          <w:i/>
        </w:rPr>
        <w:t>The workforce is competent and the members of the workforce have the qualifications and knowledge to effectively perform their roles.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478C0" w14:paraId="0ABF114E" w14:textId="77777777" w:rsidTr="00447DE3">
        <w:tc>
          <w:tcPr>
            <w:tcW w:w="4531" w:type="dxa"/>
            <w:shd w:val="clear" w:color="auto" w:fill="E7E6E6" w:themeFill="background2"/>
          </w:tcPr>
          <w:p w14:paraId="7B915237" w14:textId="77777777" w:rsidR="00447DE3" w:rsidRPr="002B61BB" w:rsidRDefault="00AC3673" w:rsidP="00447DE3">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110C07BD" w14:textId="77777777" w:rsidR="00447DE3" w:rsidRPr="002B61BB" w:rsidRDefault="00AC3673" w:rsidP="00447DE3">
            <w:pPr>
              <w:pStyle w:val="Heading3"/>
              <w:spacing w:before="120" w:after="0"/>
              <w:outlineLvl w:val="2"/>
            </w:pPr>
            <w:r w:rsidRPr="002B61BB">
              <w:t xml:space="preserve">HCP   </w:t>
            </w:r>
          </w:p>
        </w:tc>
        <w:tc>
          <w:tcPr>
            <w:tcW w:w="3548" w:type="dxa"/>
            <w:shd w:val="clear" w:color="auto" w:fill="E7E6E6" w:themeFill="background2"/>
          </w:tcPr>
          <w:p w14:paraId="1591859A" w14:textId="76688CD7" w:rsidR="00447DE3" w:rsidRPr="003A2460" w:rsidRDefault="00AC3673" w:rsidP="00447DE3">
            <w:pPr>
              <w:pStyle w:val="Heading3"/>
              <w:spacing w:before="120" w:after="0"/>
              <w:jc w:val="right"/>
              <w:outlineLvl w:val="2"/>
            </w:pPr>
            <w:r w:rsidRPr="003A2460">
              <w:rPr>
                <w:szCs w:val="26"/>
              </w:rPr>
              <w:t>Compliant</w:t>
            </w:r>
          </w:p>
        </w:tc>
      </w:tr>
      <w:tr w:rsidR="00D478C0" w14:paraId="36FAC6D1" w14:textId="77777777" w:rsidTr="00447DE3">
        <w:tc>
          <w:tcPr>
            <w:tcW w:w="4531" w:type="dxa"/>
            <w:shd w:val="clear" w:color="auto" w:fill="E7E6E6" w:themeFill="background2"/>
          </w:tcPr>
          <w:p w14:paraId="5F07A531" w14:textId="77777777" w:rsidR="00447DE3" w:rsidRPr="002B61BB" w:rsidRDefault="00447DE3" w:rsidP="00447DE3">
            <w:pPr>
              <w:pStyle w:val="Heading3"/>
              <w:spacing w:before="0" w:after="0"/>
              <w:outlineLvl w:val="2"/>
            </w:pPr>
          </w:p>
        </w:tc>
        <w:tc>
          <w:tcPr>
            <w:tcW w:w="993" w:type="dxa"/>
            <w:shd w:val="clear" w:color="auto" w:fill="E7E6E6" w:themeFill="background2"/>
          </w:tcPr>
          <w:p w14:paraId="43592A0F" w14:textId="77777777" w:rsidR="00447DE3" w:rsidRPr="002B61BB" w:rsidRDefault="00AC3673" w:rsidP="00447DE3">
            <w:pPr>
              <w:pStyle w:val="Heading3"/>
              <w:spacing w:before="0" w:after="0"/>
              <w:outlineLvl w:val="2"/>
            </w:pPr>
            <w:r w:rsidRPr="002B61BB">
              <w:t xml:space="preserve">CHSP </w:t>
            </w:r>
          </w:p>
        </w:tc>
        <w:tc>
          <w:tcPr>
            <w:tcW w:w="3548" w:type="dxa"/>
            <w:shd w:val="clear" w:color="auto" w:fill="E7E6E6" w:themeFill="background2"/>
          </w:tcPr>
          <w:p w14:paraId="4EAF5272" w14:textId="23F00087" w:rsidR="00447DE3" w:rsidRPr="003A2460" w:rsidRDefault="00AC3673" w:rsidP="00447DE3">
            <w:pPr>
              <w:pStyle w:val="Heading3"/>
              <w:spacing w:before="0" w:after="0"/>
              <w:jc w:val="right"/>
              <w:outlineLvl w:val="2"/>
            </w:pPr>
            <w:r w:rsidRPr="003A2460">
              <w:rPr>
                <w:szCs w:val="26"/>
              </w:rPr>
              <w:t>Compliant</w:t>
            </w:r>
          </w:p>
        </w:tc>
      </w:tr>
    </w:tbl>
    <w:p w14:paraId="73E6F98D" w14:textId="45A97EA3" w:rsidR="00447DE3" w:rsidRPr="003A2460" w:rsidRDefault="00AC3673" w:rsidP="003A2460">
      <w:pPr>
        <w:rPr>
          <w:i/>
        </w:rPr>
      </w:pPr>
      <w:r w:rsidRPr="008D114F">
        <w:rPr>
          <w:i/>
        </w:rPr>
        <w:t>The workforce is recruited, trained, equipped and supported to deliver the outcomes required by these standards.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478C0" w14:paraId="7C98E178" w14:textId="77777777" w:rsidTr="00447DE3">
        <w:tc>
          <w:tcPr>
            <w:tcW w:w="4531" w:type="dxa"/>
            <w:shd w:val="clear" w:color="auto" w:fill="E7E6E6" w:themeFill="background2"/>
          </w:tcPr>
          <w:p w14:paraId="7F00803E" w14:textId="77777777" w:rsidR="00447DE3" w:rsidRPr="002B61BB" w:rsidRDefault="00AC3673" w:rsidP="00447DE3">
            <w:pPr>
              <w:pStyle w:val="Heading3"/>
              <w:spacing w:before="12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5144CBA0" w14:textId="77777777" w:rsidR="00447DE3" w:rsidRPr="002B61BB" w:rsidRDefault="00AC3673" w:rsidP="00447DE3">
            <w:pPr>
              <w:pStyle w:val="Heading3"/>
              <w:spacing w:before="120" w:after="0"/>
              <w:outlineLvl w:val="2"/>
            </w:pPr>
            <w:r w:rsidRPr="002B61BB">
              <w:t xml:space="preserve">HCP   </w:t>
            </w:r>
          </w:p>
        </w:tc>
        <w:tc>
          <w:tcPr>
            <w:tcW w:w="3548" w:type="dxa"/>
            <w:shd w:val="clear" w:color="auto" w:fill="E7E6E6" w:themeFill="background2"/>
          </w:tcPr>
          <w:p w14:paraId="574491C4" w14:textId="126C0D82" w:rsidR="00447DE3" w:rsidRPr="003A2460" w:rsidRDefault="00AC3673" w:rsidP="00447DE3">
            <w:pPr>
              <w:pStyle w:val="Heading3"/>
              <w:spacing w:before="120" w:after="0"/>
              <w:jc w:val="right"/>
              <w:outlineLvl w:val="2"/>
            </w:pPr>
            <w:r w:rsidRPr="003A2460">
              <w:rPr>
                <w:szCs w:val="26"/>
              </w:rPr>
              <w:t>Compliant</w:t>
            </w:r>
          </w:p>
        </w:tc>
      </w:tr>
      <w:tr w:rsidR="00D478C0" w14:paraId="0689A310" w14:textId="77777777" w:rsidTr="00447DE3">
        <w:tc>
          <w:tcPr>
            <w:tcW w:w="4531" w:type="dxa"/>
            <w:shd w:val="clear" w:color="auto" w:fill="E7E6E6" w:themeFill="background2"/>
          </w:tcPr>
          <w:p w14:paraId="100EAD8F" w14:textId="77777777" w:rsidR="00447DE3" w:rsidRPr="002B61BB" w:rsidRDefault="00447DE3" w:rsidP="00447DE3">
            <w:pPr>
              <w:pStyle w:val="Heading3"/>
              <w:spacing w:before="0" w:after="0"/>
              <w:outlineLvl w:val="2"/>
            </w:pPr>
          </w:p>
        </w:tc>
        <w:tc>
          <w:tcPr>
            <w:tcW w:w="993" w:type="dxa"/>
            <w:shd w:val="clear" w:color="auto" w:fill="E7E6E6" w:themeFill="background2"/>
          </w:tcPr>
          <w:p w14:paraId="1E250F42" w14:textId="77777777" w:rsidR="00447DE3" w:rsidRPr="002B61BB" w:rsidRDefault="00AC3673" w:rsidP="00447DE3">
            <w:pPr>
              <w:pStyle w:val="Heading3"/>
              <w:spacing w:before="0" w:after="0"/>
              <w:outlineLvl w:val="2"/>
            </w:pPr>
            <w:r w:rsidRPr="002B61BB">
              <w:t xml:space="preserve">CHSP </w:t>
            </w:r>
          </w:p>
        </w:tc>
        <w:tc>
          <w:tcPr>
            <w:tcW w:w="3548" w:type="dxa"/>
            <w:shd w:val="clear" w:color="auto" w:fill="E7E6E6" w:themeFill="background2"/>
          </w:tcPr>
          <w:p w14:paraId="0EC71552" w14:textId="2B669E36" w:rsidR="00447DE3" w:rsidRPr="003A2460" w:rsidRDefault="00AC3673" w:rsidP="00447DE3">
            <w:pPr>
              <w:pStyle w:val="Heading3"/>
              <w:spacing w:before="0" w:after="0"/>
              <w:jc w:val="right"/>
              <w:outlineLvl w:val="2"/>
            </w:pPr>
            <w:r w:rsidRPr="003A2460">
              <w:rPr>
                <w:szCs w:val="26"/>
              </w:rPr>
              <w:t xml:space="preserve"> Compliant</w:t>
            </w:r>
          </w:p>
        </w:tc>
      </w:tr>
    </w:tbl>
    <w:p w14:paraId="6AC6240B" w14:textId="1AD04E18" w:rsidR="00447DE3" w:rsidRPr="003A2460" w:rsidRDefault="00AC3673" w:rsidP="00447DE3">
      <w:pPr>
        <w:rPr>
          <w:i/>
        </w:rPr>
      </w:pPr>
      <w:r w:rsidRPr="008D114F">
        <w:rPr>
          <w:i/>
        </w:rPr>
        <w:t>Regular assessment, monitoring and review of the performance of each member of the workforce is undertaken.</w:t>
      </w:r>
    </w:p>
    <w:p w14:paraId="4E61A6A4" w14:textId="77777777" w:rsidR="00447DE3" w:rsidRDefault="00447DE3" w:rsidP="00447DE3">
      <w:pPr>
        <w:sectPr w:rsidR="00447DE3" w:rsidSect="00447DE3">
          <w:type w:val="continuous"/>
          <w:pgSz w:w="11906" w:h="16838"/>
          <w:pgMar w:top="1701" w:right="1418" w:bottom="1418" w:left="1418" w:header="709" w:footer="397" w:gutter="0"/>
          <w:cols w:space="708"/>
          <w:titlePg/>
          <w:docGrid w:linePitch="360"/>
        </w:sectPr>
      </w:pPr>
    </w:p>
    <w:p w14:paraId="1342CA1B" w14:textId="799EA670" w:rsidR="00447DE3" w:rsidRDefault="00447DE3">
      <w:pPr>
        <w:spacing w:before="0" w:after="160" w:line="259" w:lineRule="auto"/>
        <w:rPr>
          <w:rFonts w:ascii="Arial Black" w:hAnsi="Arial Black"/>
          <w:b/>
          <w:bCs/>
          <w:iCs/>
          <w:color w:val="FFFFFF" w:themeColor="background1"/>
          <w:sz w:val="36"/>
          <w:szCs w:val="40"/>
        </w:rPr>
      </w:pPr>
    </w:p>
    <w:p w14:paraId="04503033" w14:textId="77777777" w:rsidR="00447DE3" w:rsidRDefault="00AC3673" w:rsidP="00447DE3">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drawing>
          <wp:anchor distT="0" distB="0" distL="114300" distR="114300" simplePos="0" relativeHeight="251666432" behindDoc="1" locked="0" layoutInCell="1" allowOverlap="1" wp14:anchorId="38CA6920" wp14:editId="482FC66B">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04722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1355C575" w14:textId="4026B1E7" w:rsidR="00447DE3" w:rsidRPr="00162F6A" w:rsidRDefault="00AC3673" w:rsidP="00447DE3">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390B80">
        <w:rPr>
          <w:rFonts w:ascii="Arial" w:hAnsi="Arial"/>
          <w:bCs w:val="0"/>
          <w:iCs w:val="0"/>
          <w:color w:val="FFFFFF" w:themeColor="background1"/>
          <w:sz w:val="36"/>
          <w:szCs w:val="36"/>
        </w:rPr>
        <w:t>Compliant</w:t>
      </w:r>
      <w:r w:rsidRPr="00390B80">
        <w:rPr>
          <w:color w:val="FFFFFF" w:themeColor="background1"/>
          <w:highlight w:val="yellow"/>
        </w:rPr>
        <w:br/>
      </w:r>
      <w:r w:rsidRPr="00390B80">
        <w:rPr>
          <w:color w:val="FFFFFF" w:themeColor="background1"/>
          <w:sz w:val="36"/>
        </w:rPr>
        <w:tab/>
        <w:t xml:space="preserve">CHSP </w:t>
      </w:r>
      <w:r w:rsidRPr="00390B80">
        <w:rPr>
          <w:color w:val="FFFFFF" w:themeColor="background1"/>
          <w:sz w:val="36"/>
        </w:rPr>
        <w:tab/>
      </w:r>
      <w:r w:rsidRPr="00390B80">
        <w:rPr>
          <w:rFonts w:ascii="Arial" w:hAnsi="Arial"/>
          <w:bCs w:val="0"/>
          <w:iCs w:val="0"/>
          <w:color w:val="FFFFFF" w:themeColor="background1"/>
          <w:sz w:val="36"/>
          <w:szCs w:val="36"/>
        </w:rPr>
        <w:t>Compliant</w:t>
      </w:r>
    </w:p>
    <w:p w14:paraId="5C84E46E" w14:textId="77777777" w:rsidR="00447DE3" w:rsidRPr="003A5F62" w:rsidRDefault="00447DE3" w:rsidP="00447DE3">
      <w:pPr>
        <w:spacing w:after="0"/>
      </w:pPr>
    </w:p>
    <w:p w14:paraId="713C4260" w14:textId="77777777" w:rsidR="00447DE3" w:rsidRDefault="00447DE3" w:rsidP="00447DE3"/>
    <w:p w14:paraId="2FCB44BA" w14:textId="77777777" w:rsidR="00447DE3" w:rsidRPr="00FD1B02" w:rsidRDefault="00AC3673" w:rsidP="00447DE3">
      <w:pPr>
        <w:pStyle w:val="Heading3"/>
        <w:shd w:val="clear" w:color="auto" w:fill="F2F2F2" w:themeFill="background1" w:themeFillShade="F2"/>
      </w:pPr>
      <w:r w:rsidRPr="008312AC">
        <w:t>Consumer</w:t>
      </w:r>
      <w:r w:rsidRPr="00FD1B02">
        <w:t xml:space="preserve"> outcome:</w:t>
      </w:r>
    </w:p>
    <w:p w14:paraId="2418641F" w14:textId="77777777" w:rsidR="00447DE3" w:rsidRDefault="00AC3673" w:rsidP="00447DE3">
      <w:pPr>
        <w:numPr>
          <w:ilvl w:val="0"/>
          <w:numId w:val="8"/>
        </w:numPr>
        <w:shd w:val="clear" w:color="auto" w:fill="F2F2F2" w:themeFill="background1" w:themeFillShade="F2"/>
      </w:pPr>
      <w:r>
        <w:t>I am confident the organisation is well run. I can partner in improving the delivery of care and services.</w:t>
      </w:r>
    </w:p>
    <w:p w14:paraId="56C5B6DA" w14:textId="77777777" w:rsidR="00447DE3" w:rsidRDefault="00AC3673" w:rsidP="00447DE3">
      <w:pPr>
        <w:pStyle w:val="Heading3"/>
        <w:shd w:val="clear" w:color="auto" w:fill="F2F2F2" w:themeFill="background1" w:themeFillShade="F2"/>
      </w:pPr>
      <w:r>
        <w:t>Organisation statement:</w:t>
      </w:r>
    </w:p>
    <w:p w14:paraId="7A04AEDF" w14:textId="77777777" w:rsidR="00447DE3" w:rsidRDefault="00AC3673" w:rsidP="00447DE3">
      <w:pPr>
        <w:numPr>
          <w:ilvl w:val="0"/>
          <w:numId w:val="8"/>
        </w:numPr>
        <w:shd w:val="clear" w:color="auto" w:fill="F2F2F2" w:themeFill="background1" w:themeFillShade="F2"/>
      </w:pPr>
      <w:r>
        <w:t>The organisation’s governing body is accountable for the delivery of safe and quality care and services.</w:t>
      </w:r>
    </w:p>
    <w:p w14:paraId="20B58D83" w14:textId="77777777" w:rsidR="00447DE3" w:rsidRPr="009416ED" w:rsidRDefault="00AC3673" w:rsidP="00447DE3">
      <w:pPr>
        <w:pStyle w:val="Heading2"/>
      </w:pPr>
      <w:r w:rsidRPr="009416ED">
        <w:t>Assessment of Standard 8</w:t>
      </w:r>
    </w:p>
    <w:p w14:paraId="714B739F" w14:textId="7798700C" w:rsidR="00390B80" w:rsidRPr="009416ED" w:rsidRDefault="00F514C9" w:rsidP="00447DE3">
      <w:pPr>
        <w:rPr>
          <w:rFonts w:eastAsiaTheme="minorHAnsi"/>
          <w:color w:val="auto"/>
        </w:rPr>
      </w:pPr>
      <w:r w:rsidRPr="009416ED">
        <w:rPr>
          <w:color w:val="auto"/>
        </w:rPr>
        <w:t>Overall consumers and</w:t>
      </w:r>
      <w:r w:rsidR="00676B65" w:rsidRPr="009416ED">
        <w:rPr>
          <w:color w:val="auto"/>
        </w:rPr>
        <w:t>/or</w:t>
      </w:r>
      <w:r w:rsidRPr="009416ED">
        <w:rPr>
          <w:color w:val="auto"/>
        </w:rPr>
        <w:t xml:space="preserve"> representatives interviewed</w:t>
      </w:r>
      <w:r w:rsidR="009416ED" w:rsidRPr="009416ED">
        <w:rPr>
          <w:color w:val="auto"/>
        </w:rPr>
        <w:t xml:space="preserve"> by the Assessment Team</w:t>
      </w:r>
      <w:r w:rsidRPr="009416ED">
        <w:rPr>
          <w:color w:val="auto"/>
        </w:rPr>
        <w:t xml:space="preserve"> </w:t>
      </w:r>
      <w:r w:rsidR="009416ED" w:rsidRPr="009416ED">
        <w:rPr>
          <w:color w:val="auto"/>
        </w:rPr>
        <w:t>were</w:t>
      </w:r>
      <w:r w:rsidRPr="009416ED">
        <w:rPr>
          <w:color w:val="auto"/>
        </w:rPr>
        <w:t xml:space="preserve"> satisfied their views about the consumer experience of care and services, and their ideas for improving the service, are sought. </w:t>
      </w:r>
      <w:r w:rsidR="009416ED" w:rsidRPr="009416ED">
        <w:rPr>
          <w:color w:val="auto"/>
        </w:rPr>
        <w:t>Consumers and/or representatives when interviewed by the Assessment Team</w:t>
      </w:r>
      <w:r w:rsidRPr="009416ED">
        <w:rPr>
          <w:color w:val="auto"/>
        </w:rPr>
        <w:t xml:space="preserve"> described different methods of providing feedback including completing annual surveys, discussions at social support groups and talking to management and staff over the telephone or face to face. Staff and management </w:t>
      </w:r>
      <w:r w:rsidR="009416ED" w:rsidRPr="009416ED">
        <w:rPr>
          <w:color w:val="auto"/>
        </w:rPr>
        <w:t xml:space="preserve">interviewed by the Assessment Team </w:t>
      </w:r>
      <w:r w:rsidRPr="009416ED">
        <w:rPr>
          <w:color w:val="auto"/>
        </w:rPr>
        <w:t xml:space="preserve">described how they support consumers to be involved in service development, delivery and evaluation to the extent that they wish. </w:t>
      </w:r>
      <w:r w:rsidR="009416ED" w:rsidRPr="009416ED">
        <w:rPr>
          <w:color w:val="auto"/>
        </w:rPr>
        <w:t>Evidence analysed by the Assessment Team showed s</w:t>
      </w:r>
      <w:r w:rsidRPr="009416ED">
        <w:rPr>
          <w:color w:val="auto"/>
        </w:rPr>
        <w:t>upport mechanisms for consumer engagement include direct contact between consumers, management and staff, service specific surveys, invitations to engagement forums and advisory committees and a ‘contact us’ platform on the organisation’s website.</w:t>
      </w:r>
    </w:p>
    <w:p w14:paraId="787E2F22" w14:textId="355567A6" w:rsidR="00F514C9" w:rsidRPr="009416ED" w:rsidRDefault="00F514C9" w:rsidP="00F514C9">
      <w:pPr>
        <w:rPr>
          <w:color w:val="auto"/>
        </w:rPr>
      </w:pPr>
      <w:r w:rsidRPr="009416ED">
        <w:rPr>
          <w:color w:val="auto"/>
        </w:rPr>
        <w:t>The</w:t>
      </w:r>
      <w:r w:rsidR="009416ED" w:rsidRPr="009416ED">
        <w:rPr>
          <w:color w:val="auto"/>
        </w:rPr>
        <w:t xml:space="preserve"> Assessment Team noted the</w:t>
      </w:r>
      <w:r w:rsidRPr="009416ED">
        <w:rPr>
          <w:color w:val="auto"/>
        </w:rPr>
        <w:t xml:space="preserve"> service demonstrated that the organisation’s governing body promotes a culture of safe, inclusive, promotes quality care and services and is accountable for their delivery. </w:t>
      </w:r>
      <w:r w:rsidR="009416ED">
        <w:rPr>
          <w:color w:val="auto"/>
        </w:rPr>
        <w:t xml:space="preserve">Evidence analysed by the Assessment </w:t>
      </w:r>
      <w:r w:rsidR="009416ED" w:rsidRPr="009416ED">
        <w:rPr>
          <w:color w:val="auto"/>
        </w:rPr>
        <w:t>Team showed t</w:t>
      </w:r>
      <w:r w:rsidRPr="009416ED">
        <w:rPr>
          <w:color w:val="auto"/>
        </w:rPr>
        <w:t>he organisation has developed a Council Plan 2022- 2025 that incorporates strategic objectives related to safety, quality and inclusion.</w:t>
      </w:r>
      <w:r w:rsidR="009416ED" w:rsidRPr="009416ED">
        <w:rPr>
          <w:color w:val="auto"/>
        </w:rPr>
        <w:t xml:space="preserve"> Evidence analysed by the Assessment Team showed the</w:t>
      </w:r>
      <w:r w:rsidRPr="009416ED">
        <w:rPr>
          <w:color w:val="auto"/>
        </w:rPr>
        <w:t xml:space="preserve"> </w:t>
      </w:r>
      <w:r w:rsidR="009416ED" w:rsidRPr="009416ED">
        <w:rPr>
          <w:color w:val="auto"/>
        </w:rPr>
        <w:t>b</w:t>
      </w:r>
      <w:r w:rsidRPr="009416ED">
        <w:rPr>
          <w:color w:val="auto"/>
        </w:rPr>
        <w:t xml:space="preserve">ranch operational plans require quarterly and annual program outputs to be reported against targets. </w:t>
      </w:r>
      <w:r w:rsidR="009416ED" w:rsidRPr="009416ED">
        <w:rPr>
          <w:color w:val="auto"/>
        </w:rPr>
        <w:t xml:space="preserve">The </w:t>
      </w:r>
      <w:r w:rsidR="009416ED" w:rsidRPr="009416ED">
        <w:rPr>
          <w:color w:val="auto"/>
        </w:rPr>
        <w:lastRenderedPageBreak/>
        <w:t>Assessment Team noted t</w:t>
      </w:r>
      <w:r w:rsidRPr="009416ED">
        <w:rPr>
          <w:color w:val="auto"/>
        </w:rPr>
        <w:t>he governing body is responsible for overseeing the strategic direction of the organisation and monitoring safety, inclusion and quality in relation to care and services.</w:t>
      </w:r>
      <w:r w:rsidR="009416ED" w:rsidRPr="009416ED">
        <w:rPr>
          <w:color w:val="auto"/>
        </w:rPr>
        <w:t xml:space="preserve"> Evidence analysed by the Assessment Team showed the</w:t>
      </w:r>
      <w:r w:rsidRPr="009416ED">
        <w:rPr>
          <w:color w:val="auto"/>
        </w:rPr>
        <w:t xml:space="preserve"> Council satisfies itself that the Quality Standards are being met through established reporting and meeting structures that provide information and advice to the governing body to meet responsibilities and to maintain oversight. </w:t>
      </w:r>
    </w:p>
    <w:p w14:paraId="4455C6DC" w14:textId="0285DE5B" w:rsidR="00F514C9" w:rsidRPr="009416ED" w:rsidRDefault="009416ED" w:rsidP="00F514C9">
      <w:pPr>
        <w:rPr>
          <w:color w:val="auto"/>
        </w:rPr>
      </w:pPr>
      <w:r w:rsidRPr="009416ED">
        <w:rPr>
          <w:color w:val="auto"/>
        </w:rPr>
        <w:t>Evidence analysed by the Assessment Team showed t</w:t>
      </w:r>
      <w:r w:rsidR="00F514C9" w:rsidRPr="009416ED">
        <w:rPr>
          <w:color w:val="auto"/>
        </w:rPr>
        <w:t xml:space="preserve">he service has effective </w:t>
      </w:r>
      <w:r w:rsidR="00F514C9" w:rsidRPr="009416ED">
        <w:rPr>
          <w:rFonts w:eastAsia="Calibri"/>
          <w:color w:val="auto"/>
        </w:rPr>
        <w:t xml:space="preserve">organisation wide governance systems </w:t>
      </w:r>
      <w:r w:rsidR="00F514C9" w:rsidRPr="009416ED">
        <w:rPr>
          <w:color w:val="auto"/>
        </w:rPr>
        <w:t xml:space="preserve">to monitor information systems, continuous improvement, financial governance, workforce governance, regulatory compliance and feedback and complaints. </w:t>
      </w:r>
    </w:p>
    <w:p w14:paraId="7ED0BD70" w14:textId="77777777" w:rsidR="00F514C9" w:rsidRPr="009416ED" w:rsidRDefault="00F514C9" w:rsidP="00F514C9">
      <w:pPr>
        <w:keepNext/>
        <w:tabs>
          <w:tab w:val="right" w:pos="9072"/>
        </w:tabs>
        <w:outlineLvl w:val="3"/>
        <w:rPr>
          <w:rFonts w:eastAsia="Calibri"/>
          <w:b/>
          <w:iCs/>
          <w:color w:val="auto"/>
        </w:rPr>
      </w:pPr>
      <w:r w:rsidRPr="009416ED">
        <w:rPr>
          <w:rFonts w:eastAsia="Calibri"/>
          <w:b/>
          <w:iCs/>
          <w:color w:val="auto"/>
        </w:rPr>
        <w:t>Information management</w:t>
      </w:r>
    </w:p>
    <w:p w14:paraId="76455352" w14:textId="2400AEC4" w:rsidR="00F514C9" w:rsidRPr="009416ED" w:rsidRDefault="009416ED" w:rsidP="00F514C9">
      <w:pPr>
        <w:keepNext/>
        <w:tabs>
          <w:tab w:val="right" w:pos="9072"/>
        </w:tabs>
        <w:outlineLvl w:val="3"/>
        <w:rPr>
          <w:color w:val="auto"/>
        </w:rPr>
      </w:pPr>
      <w:r w:rsidRPr="009416ED">
        <w:rPr>
          <w:color w:val="auto"/>
        </w:rPr>
        <w:t>The Assessment Team noted based on evidence analysed that t</w:t>
      </w:r>
      <w:r w:rsidR="00F514C9" w:rsidRPr="009416ED">
        <w:rPr>
          <w:color w:val="auto"/>
        </w:rPr>
        <w:t xml:space="preserve">he organisation has established information management systems that support information management. </w:t>
      </w:r>
      <w:r w:rsidRPr="009416ED">
        <w:rPr>
          <w:color w:val="auto"/>
        </w:rPr>
        <w:t>The Assessment Team noted t</w:t>
      </w:r>
      <w:r w:rsidR="00F514C9" w:rsidRPr="009416ED">
        <w:rPr>
          <w:color w:val="auto"/>
        </w:rPr>
        <w:t>hese include policies and processes to manage information and electronic information software.</w:t>
      </w:r>
      <w:r w:rsidRPr="009416ED">
        <w:rPr>
          <w:color w:val="auto"/>
        </w:rPr>
        <w:t xml:space="preserve"> Evidence analysed showed</w:t>
      </w:r>
      <w:r w:rsidR="00F514C9" w:rsidRPr="009416ED">
        <w:rPr>
          <w:color w:val="auto"/>
        </w:rPr>
        <w:t xml:space="preserve"> </w:t>
      </w:r>
      <w:r w:rsidRPr="009416ED">
        <w:rPr>
          <w:color w:val="auto"/>
        </w:rPr>
        <w:t>i</w:t>
      </w:r>
      <w:r w:rsidR="00F514C9" w:rsidRPr="009416ED">
        <w:rPr>
          <w:color w:val="auto"/>
        </w:rPr>
        <w:t>nformation is maintained securely and information privacy policies apply.</w:t>
      </w:r>
    </w:p>
    <w:p w14:paraId="081E45FD" w14:textId="77777777" w:rsidR="00F514C9" w:rsidRPr="008F53BB" w:rsidRDefault="00F514C9" w:rsidP="00F514C9">
      <w:pPr>
        <w:keepNext/>
        <w:tabs>
          <w:tab w:val="right" w:pos="9072"/>
        </w:tabs>
        <w:outlineLvl w:val="3"/>
        <w:rPr>
          <w:rFonts w:eastAsia="Calibri"/>
          <w:b/>
          <w:iCs/>
          <w:color w:val="auto"/>
        </w:rPr>
      </w:pPr>
      <w:r w:rsidRPr="008F53BB">
        <w:rPr>
          <w:rFonts w:eastAsia="Calibri"/>
          <w:b/>
          <w:iCs/>
          <w:color w:val="auto"/>
        </w:rPr>
        <w:t>Continuous improvement</w:t>
      </w:r>
    </w:p>
    <w:p w14:paraId="29ACD305" w14:textId="2F4557DE" w:rsidR="00F514C9" w:rsidRPr="008F53BB" w:rsidRDefault="008F53BB" w:rsidP="00F514C9">
      <w:pPr>
        <w:rPr>
          <w:color w:val="auto"/>
        </w:rPr>
      </w:pPr>
      <w:r w:rsidRPr="008F53BB">
        <w:rPr>
          <w:color w:val="auto"/>
        </w:rPr>
        <w:t>Evidence analysed by the Assessment Team showed s</w:t>
      </w:r>
      <w:r w:rsidR="00F514C9" w:rsidRPr="008F53BB">
        <w:rPr>
          <w:color w:val="auto"/>
        </w:rPr>
        <w:t xml:space="preserve">ervice plans for continuous improvement and discussions with management, staff, consumers and representatives show ongoing improvements occur. </w:t>
      </w:r>
      <w:r w:rsidRPr="008F53BB">
        <w:rPr>
          <w:color w:val="auto"/>
        </w:rPr>
        <w:t>The Assessment Team noted o</w:t>
      </w:r>
      <w:r w:rsidR="00F514C9" w:rsidRPr="008F53BB">
        <w:rPr>
          <w:color w:val="auto"/>
        </w:rPr>
        <w:t>pportunities for improvement are identified through the feedback and complaint systems, incidents, analysis of survey feedback and best practice recommendations.</w:t>
      </w:r>
    </w:p>
    <w:p w14:paraId="397091F6" w14:textId="77777777" w:rsidR="00F514C9" w:rsidRPr="008F53BB" w:rsidRDefault="00F514C9" w:rsidP="00F514C9">
      <w:pPr>
        <w:pStyle w:val="Heading4"/>
      </w:pPr>
      <w:r w:rsidRPr="008F53BB">
        <w:t>Financial governance</w:t>
      </w:r>
    </w:p>
    <w:p w14:paraId="12A4F7FD" w14:textId="231B27A0" w:rsidR="00F514C9" w:rsidRPr="008F53BB" w:rsidRDefault="008F53BB" w:rsidP="00F514C9">
      <w:pPr>
        <w:keepNext/>
        <w:tabs>
          <w:tab w:val="right" w:pos="9072"/>
        </w:tabs>
        <w:outlineLvl w:val="3"/>
        <w:rPr>
          <w:rFonts w:eastAsia="Calibri"/>
          <w:b/>
          <w:iCs/>
          <w:color w:val="auto"/>
        </w:rPr>
      </w:pPr>
      <w:r w:rsidRPr="008F53BB">
        <w:rPr>
          <w:color w:val="auto"/>
        </w:rPr>
        <w:t>Evidence analysed by the Assessment Team showed f</w:t>
      </w:r>
      <w:r w:rsidR="00F514C9" w:rsidRPr="008F53BB">
        <w:rPr>
          <w:color w:val="auto"/>
        </w:rPr>
        <w:t>inancial reports are generated and variances are explained by staff and management.</w:t>
      </w:r>
      <w:r w:rsidRPr="008F53BB">
        <w:rPr>
          <w:color w:val="auto"/>
        </w:rPr>
        <w:t xml:space="preserve"> The Assessment Team noted</w:t>
      </w:r>
      <w:r w:rsidR="00F514C9" w:rsidRPr="008F53BB">
        <w:rPr>
          <w:color w:val="auto"/>
        </w:rPr>
        <w:t xml:space="preserve"> </w:t>
      </w:r>
      <w:r w:rsidRPr="008F53BB">
        <w:rPr>
          <w:color w:val="auto"/>
        </w:rPr>
        <w:t>f</w:t>
      </w:r>
      <w:r w:rsidR="00F514C9" w:rsidRPr="008F53BB">
        <w:rPr>
          <w:color w:val="auto"/>
        </w:rPr>
        <w:t>inancial governance is overseen by the organisation’s finance sub-committee which reports regularly to Council in relation to the organisation’s financial position.</w:t>
      </w:r>
    </w:p>
    <w:p w14:paraId="650029D8" w14:textId="77777777" w:rsidR="00F514C9" w:rsidRPr="008F53BB" w:rsidRDefault="00F514C9" w:rsidP="00F514C9">
      <w:pPr>
        <w:keepNext/>
        <w:tabs>
          <w:tab w:val="right" w:pos="9072"/>
        </w:tabs>
        <w:outlineLvl w:val="3"/>
        <w:rPr>
          <w:rFonts w:eastAsia="Calibri"/>
          <w:b/>
          <w:iCs/>
          <w:color w:val="auto"/>
        </w:rPr>
      </w:pPr>
      <w:r w:rsidRPr="008F53BB">
        <w:rPr>
          <w:rFonts w:eastAsia="Calibri"/>
          <w:b/>
          <w:iCs/>
          <w:color w:val="auto"/>
        </w:rPr>
        <w:t>Workforce governance, including the assignment of clear responsibilities and accountabilities</w:t>
      </w:r>
    </w:p>
    <w:p w14:paraId="705537BA" w14:textId="0D2F1B92" w:rsidR="00F514C9" w:rsidRPr="008F53BB" w:rsidRDefault="008F53BB" w:rsidP="00F514C9">
      <w:pPr>
        <w:keepNext/>
        <w:tabs>
          <w:tab w:val="right" w:pos="9072"/>
        </w:tabs>
        <w:outlineLvl w:val="3"/>
        <w:rPr>
          <w:color w:val="auto"/>
        </w:rPr>
      </w:pPr>
      <w:r w:rsidRPr="008F53BB">
        <w:rPr>
          <w:color w:val="auto"/>
        </w:rPr>
        <w:t>Evidence analysed by the Assessment Team showed the w</w:t>
      </w:r>
      <w:r w:rsidR="00F514C9" w:rsidRPr="008F53BB">
        <w:rPr>
          <w:color w:val="auto"/>
        </w:rPr>
        <w:t xml:space="preserve">orkforce governance is overseen by the </w:t>
      </w:r>
      <w:r w:rsidR="00F514C9" w:rsidRPr="008F53BB">
        <w:rPr>
          <w:rFonts w:eastAsiaTheme="minorHAnsi"/>
          <w:color w:val="auto"/>
        </w:rPr>
        <w:t xml:space="preserve">organisation’s management who work with the People, Culture and Leadership team to ensure workforce governance. </w:t>
      </w:r>
      <w:r w:rsidRPr="008F53BB">
        <w:rPr>
          <w:rFonts w:eastAsiaTheme="minorHAnsi"/>
          <w:color w:val="auto"/>
        </w:rPr>
        <w:t xml:space="preserve">The Assessment Team noted </w:t>
      </w:r>
      <w:r w:rsidRPr="008F53BB">
        <w:rPr>
          <w:rFonts w:eastAsiaTheme="minorHAnsi"/>
          <w:color w:val="auto"/>
        </w:rPr>
        <w:lastRenderedPageBreak/>
        <w:t>p</w:t>
      </w:r>
      <w:r w:rsidR="00F514C9" w:rsidRPr="008F53BB">
        <w:rPr>
          <w:color w:val="auto"/>
        </w:rPr>
        <w:t>rocesses include workforce recruitment, position descriptions, staff education and a staff performance management system.</w:t>
      </w:r>
    </w:p>
    <w:p w14:paraId="0F3D9B17" w14:textId="77777777" w:rsidR="00F514C9" w:rsidRPr="008F53BB" w:rsidRDefault="00F514C9" w:rsidP="00F514C9">
      <w:pPr>
        <w:keepNext/>
        <w:tabs>
          <w:tab w:val="right" w:pos="9072"/>
        </w:tabs>
        <w:outlineLvl w:val="3"/>
        <w:rPr>
          <w:rFonts w:eastAsia="Calibri"/>
          <w:b/>
          <w:iCs/>
          <w:color w:val="auto"/>
        </w:rPr>
      </w:pPr>
      <w:r w:rsidRPr="008F53BB">
        <w:rPr>
          <w:rFonts w:eastAsia="Calibri"/>
          <w:b/>
          <w:iCs/>
          <w:color w:val="auto"/>
        </w:rPr>
        <w:t>Regulatory compliance</w:t>
      </w:r>
    </w:p>
    <w:p w14:paraId="61BF9ED7" w14:textId="4C44BF21" w:rsidR="00F514C9" w:rsidRPr="008F53BB" w:rsidRDefault="00F514C9" w:rsidP="00F514C9">
      <w:pPr>
        <w:keepNext/>
        <w:tabs>
          <w:tab w:val="right" w:pos="9072"/>
        </w:tabs>
        <w:outlineLvl w:val="3"/>
        <w:rPr>
          <w:color w:val="auto"/>
        </w:rPr>
      </w:pPr>
      <w:r w:rsidRPr="008F53BB">
        <w:rPr>
          <w:color w:val="auto"/>
        </w:rPr>
        <w:t>Management</w:t>
      </w:r>
      <w:r w:rsidR="008F53BB" w:rsidRPr="008F53BB">
        <w:rPr>
          <w:color w:val="auto"/>
        </w:rPr>
        <w:t xml:space="preserve"> during interviews with the Assessment Team</w:t>
      </w:r>
      <w:r w:rsidRPr="008F53BB">
        <w:rPr>
          <w:color w:val="auto"/>
        </w:rPr>
        <w:t xml:space="preserve"> s</w:t>
      </w:r>
      <w:r w:rsidR="008F53BB" w:rsidRPr="008F53BB">
        <w:rPr>
          <w:color w:val="auto"/>
        </w:rPr>
        <w:t>tated</w:t>
      </w:r>
      <w:r w:rsidRPr="008F53BB">
        <w:rPr>
          <w:color w:val="auto"/>
        </w:rPr>
        <w:t xml:space="preserve"> there have been no adverse findings</w:t>
      </w:r>
      <w:r w:rsidRPr="008F53BB">
        <w:rPr>
          <w:rFonts w:eastAsia="MS PGothic"/>
          <w:color w:val="auto"/>
          <w:kern w:val="24"/>
        </w:rPr>
        <w:t xml:space="preserve"> by another regulatory agency or oversight body in the last </w:t>
      </w:r>
      <w:r w:rsidR="008F53BB" w:rsidRPr="008F53BB">
        <w:rPr>
          <w:rFonts w:eastAsia="MS PGothic"/>
          <w:color w:val="auto"/>
          <w:kern w:val="24"/>
        </w:rPr>
        <w:t>twelve</w:t>
      </w:r>
      <w:r w:rsidRPr="008F53BB">
        <w:rPr>
          <w:rFonts w:eastAsia="MS PGothic"/>
          <w:color w:val="auto"/>
          <w:kern w:val="24"/>
        </w:rPr>
        <w:t xml:space="preserve"> months.</w:t>
      </w:r>
      <w:r w:rsidR="008F53BB" w:rsidRPr="008F53BB">
        <w:rPr>
          <w:rFonts w:eastAsia="MS PGothic"/>
          <w:color w:val="auto"/>
          <w:kern w:val="24"/>
        </w:rPr>
        <w:t xml:space="preserve"> Evidence analysed by the Assessment Team showed</w:t>
      </w:r>
      <w:r w:rsidRPr="008F53BB">
        <w:rPr>
          <w:rFonts w:eastAsia="MS PGothic"/>
          <w:color w:val="auto"/>
          <w:kern w:val="24"/>
        </w:rPr>
        <w:t xml:space="preserve"> </w:t>
      </w:r>
      <w:r w:rsidR="008F53BB" w:rsidRPr="008F53BB">
        <w:rPr>
          <w:rFonts w:eastAsia="MS PGothic"/>
          <w:color w:val="auto"/>
          <w:kern w:val="24"/>
        </w:rPr>
        <w:t>t</w:t>
      </w:r>
      <w:r w:rsidRPr="008F53BB">
        <w:rPr>
          <w:rFonts w:eastAsia="MS PGothic"/>
          <w:color w:val="auto"/>
          <w:kern w:val="24"/>
        </w:rPr>
        <w:t>he</w:t>
      </w:r>
      <w:r w:rsidRPr="008F53BB">
        <w:rPr>
          <w:color w:val="auto"/>
        </w:rPr>
        <w:t xml:space="preserve"> organisation maintains up to date information on regulatory requirements through peak body memberships, local government association memberships, legislative update services, and government notifications.</w:t>
      </w:r>
      <w:r w:rsidR="008F53BB" w:rsidRPr="008F53BB">
        <w:rPr>
          <w:color w:val="auto"/>
        </w:rPr>
        <w:t xml:space="preserve"> The Assessment Team noted</w:t>
      </w:r>
      <w:r w:rsidRPr="008F53BB">
        <w:rPr>
          <w:color w:val="auto"/>
        </w:rPr>
        <w:t xml:space="preserve"> </w:t>
      </w:r>
      <w:r w:rsidR="008F53BB" w:rsidRPr="008F53BB">
        <w:rPr>
          <w:color w:val="auto"/>
        </w:rPr>
        <w:t>t</w:t>
      </w:r>
      <w:r w:rsidRPr="008F53BB">
        <w:rPr>
          <w:color w:val="auto"/>
        </w:rPr>
        <w:t>he organisation’s legal branch is responsible for tracking and communicating changes to regulatory compliance.</w:t>
      </w:r>
    </w:p>
    <w:p w14:paraId="2B03E60D" w14:textId="77777777" w:rsidR="00F514C9" w:rsidRPr="008F53BB" w:rsidRDefault="00F514C9" w:rsidP="00F514C9">
      <w:pPr>
        <w:pStyle w:val="Heading4"/>
      </w:pPr>
      <w:r w:rsidRPr="008F53BB">
        <w:t>Feedback and complaints</w:t>
      </w:r>
    </w:p>
    <w:p w14:paraId="778B0320" w14:textId="155C9742" w:rsidR="00F514C9" w:rsidRPr="008F53BB" w:rsidRDefault="008F53BB" w:rsidP="00F514C9">
      <w:pPr>
        <w:keepNext/>
        <w:tabs>
          <w:tab w:val="right" w:pos="9072"/>
        </w:tabs>
        <w:outlineLvl w:val="3"/>
        <w:rPr>
          <w:rFonts w:eastAsia="Calibri"/>
          <w:b/>
          <w:iCs/>
          <w:color w:val="auto"/>
        </w:rPr>
      </w:pPr>
      <w:r w:rsidRPr="008F53BB">
        <w:rPr>
          <w:color w:val="auto"/>
        </w:rPr>
        <w:t>Evidence analysed by the Assessment Team showed t</w:t>
      </w:r>
      <w:r w:rsidR="00F514C9" w:rsidRPr="008F53BB">
        <w:rPr>
          <w:color w:val="auto"/>
        </w:rPr>
        <w:t>he organisation ha</w:t>
      </w:r>
      <w:r w:rsidRPr="008F53BB">
        <w:rPr>
          <w:color w:val="auto"/>
        </w:rPr>
        <w:t>d</w:t>
      </w:r>
      <w:r w:rsidR="00F514C9" w:rsidRPr="008F53BB">
        <w:rPr>
          <w:color w:val="auto"/>
        </w:rPr>
        <w:t xml:space="preserve"> a feedback and complaints system that supports the pursuit of improved outcomes for consumers. Management showed</w:t>
      </w:r>
      <w:r w:rsidRPr="008F53BB">
        <w:rPr>
          <w:color w:val="auto"/>
        </w:rPr>
        <w:t xml:space="preserve"> the Assessment Team that</w:t>
      </w:r>
      <w:r w:rsidR="00F514C9" w:rsidRPr="008F53BB">
        <w:rPr>
          <w:color w:val="auto"/>
        </w:rPr>
        <w:t xml:space="preserve"> feedback and complaints received are documented on a register, reviewed and actioned. Management described the open disclosure process used for feedback and complaints.</w:t>
      </w:r>
    </w:p>
    <w:p w14:paraId="271AE854" w14:textId="543923CF" w:rsidR="00F514C9" w:rsidRPr="00F514C9" w:rsidRDefault="008F53BB" w:rsidP="00F514C9">
      <w:pPr>
        <w:rPr>
          <w:rFonts w:eastAsia="Fira Sans Light"/>
          <w:color w:val="00577D"/>
        </w:rPr>
      </w:pPr>
      <w:r w:rsidRPr="008F53BB">
        <w:rPr>
          <w:color w:val="auto"/>
        </w:rPr>
        <w:t xml:space="preserve">Evidence analysed by the Assessment Team showed </w:t>
      </w:r>
      <w:r w:rsidRPr="008F53BB">
        <w:rPr>
          <w:rFonts w:eastAsia="Fira Sans Light"/>
          <w:color w:val="auto"/>
        </w:rPr>
        <w:t>t</w:t>
      </w:r>
      <w:r w:rsidR="00F514C9" w:rsidRPr="008F53BB">
        <w:rPr>
          <w:rFonts w:eastAsia="Fira Sans Light"/>
          <w:color w:val="auto"/>
        </w:rPr>
        <w:t xml:space="preserve">he organisation has a risk framework for managing high impact and high prevalence risks, </w:t>
      </w:r>
      <w:r w:rsidR="00F514C9" w:rsidRPr="008F53BB">
        <w:rPr>
          <w:rFonts w:eastAsia="Calibri"/>
          <w:color w:val="auto"/>
        </w:rPr>
        <w:t xml:space="preserve">identifying and responding to abuse and neglect of consumers, supporting consumers to live the best life they can and </w:t>
      </w:r>
      <w:r w:rsidR="00F514C9" w:rsidRPr="008F53BB">
        <w:rPr>
          <w:color w:val="auto"/>
        </w:rPr>
        <w:t>managing and preventing incidents.</w:t>
      </w:r>
    </w:p>
    <w:p w14:paraId="0602E0BE" w14:textId="6C95F22B" w:rsidR="00F514C9" w:rsidRPr="002516D0" w:rsidRDefault="00A0519F" w:rsidP="00447DE3">
      <w:pPr>
        <w:rPr>
          <w:rFonts w:eastAsia="Fira Sans Light"/>
          <w:color w:val="00577D"/>
        </w:rPr>
      </w:pPr>
      <w:r w:rsidRPr="00A0519F">
        <w:rPr>
          <w:color w:val="auto"/>
        </w:rPr>
        <w:t xml:space="preserve">Evidence analysed by the Assessment Team showed </w:t>
      </w:r>
      <w:r w:rsidRPr="00A0519F">
        <w:rPr>
          <w:rFonts w:eastAsia="Fira Sans Light"/>
          <w:color w:val="auto"/>
        </w:rPr>
        <w:t>t</w:t>
      </w:r>
      <w:r w:rsidR="00F514C9" w:rsidRPr="00A0519F">
        <w:rPr>
          <w:rFonts w:eastAsia="Fira Sans Light"/>
          <w:color w:val="auto"/>
        </w:rPr>
        <w:t>he organisation’s governing body has a clinical governance framework that includes antimicrobial stewardship, minimising the use of restraint and open disclosure.</w:t>
      </w:r>
      <w:r w:rsidRPr="00A0519F">
        <w:rPr>
          <w:rFonts w:eastAsia="Fira Sans Light"/>
          <w:color w:val="auto"/>
        </w:rPr>
        <w:t xml:space="preserve"> Evidence analysed by the Assessment Team showed</w:t>
      </w:r>
      <w:r w:rsidR="00F514C9" w:rsidRPr="00A0519F">
        <w:rPr>
          <w:rFonts w:eastAsia="Fira Sans Light"/>
          <w:color w:val="auto"/>
        </w:rPr>
        <w:t xml:space="preserve"> </w:t>
      </w:r>
      <w:r w:rsidRPr="00A0519F">
        <w:rPr>
          <w:rFonts w:eastAsia="Fira Sans Light"/>
          <w:color w:val="auto"/>
        </w:rPr>
        <w:t>i</w:t>
      </w:r>
      <w:r w:rsidR="00F514C9" w:rsidRPr="00A0519F">
        <w:rPr>
          <w:rFonts w:eastAsia="Fira Sans Light"/>
          <w:color w:val="auto"/>
        </w:rPr>
        <w:t xml:space="preserve">n relation to a clinical governance framework, management has a </w:t>
      </w:r>
      <w:r w:rsidR="00F514C9" w:rsidRPr="002516D0">
        <w:rPr>
          <w:rFonts w:eastAsia="Fira Sans Light"/>
          <w:color w:val="auto"/>
        </w:rPr>
        <w:t xml:space="preserve">documented clinical framework approach that defines key roles and responsibilities. </w:t>
      </w:r>
      <w:r w:rsidRPr="002516D0">
        <w:rPr>
          <w:rFonts w:eastAsia="Fira Sans Light"/>
          <w:color w:val="auto"/>
        </w:rPr>
        <w:t>The Assessment Team noted c</w:t>
      </w:r>
      <w:r w:rsidR="00F514C9" w:rsidRPr="002516D0">
        <w:rPr>
          <w:rFonts w:eastAsia="Fira Sans Light"/>
          <w:color w:val="auto"/>
        </w:rPr>
        <w:t xml:space="preserve">linical care for consumers is provided by contracted nursing or allied health services and medical practitioners. </w:t>
      </w:r>
      <w:r w:rsidRPr="002516D0">
        <w:rPr>
          <w:rFonts w:eastAsia="Fira Sans Light"/>
          <w:color w:val="auto"/>
        </w:rPr>
        <w:t>The Assessment Team noted c</w:t>
      </w:r>
      <w:r w:rsidR="00F514C9" w:rsidRPr="002516D0">
        <w:rPr>
          <w:rFonts w:eastAsia="Fira Sans Light"/>
          <w:color w:val="auto"/>
        </w:rPr>
        <w:t>linical incidents are reported through</w:t>
      </w:r>
      <w:r w:rsidR="00F514C9" w:rsidRPr="002516D0">
        <w:rPr>
          <w:color w:val="auto"/>
        </w:rPr>
        <w:t xml:space="preserve"> an online incident management system that is reviewed by manager and the Safety and Wellbeing team. </w:t>
      </w:r>
      <w:r w:rsidR="00FD0C07" w:rsidRPr="002516D0">
        <w:rPr>
          <w:color w:val="auto"/>
        </w:rPr>
        <w:t>Evidence analysed showed c</w:t>
      </w:r>
      <w:r w:rsidR="00F514C9" w:rsidRPr="002516D0">
        <w:rPr>
          <w:color w:val="auto"/>
        </w:rPr>
        <w:t xml:space="preserve">linical risk and incidents are reported to Council thru the audit and risk committee. </w:t>
      </w:r>
      <w:r w:rsidR="00AB3538" w:rsidRPr="002516D0">
        <w:rPr>
          <w:color w:val="auto"/>
        </w:rPr>
        <w:t>The Assessment Team noted w</w:t>
      </w:r>
      <w:r w:rsidR="00F514C9" w:rsidRPr="002516D0">
        <w:rPr>
          <w:color w:val="auto"/>
        </w:rPr>
        <w:t xml:space="preserve">hile clinical risk data is not collated and reviewed at service level and there are </w:t>
      </w:r>
      <w:r w:rsidR="00F514C9" w:rsidRPr="002516D0">
        <w:rPr>
          <w:rFonts w:eastAsia="Calibri"/>
          <w:color w:val="auto"/>
        </w:rPr>
        <w:t xml:space="preserve">gaps identified in Standard 2, </w:t>
      </w:r>
      <w:r w:rsidR="00F514C9" w:rsidRPr="002516D0">
        <w:rPr>
          <w:color w:val="auto"/>
        </w:rPr>
        <w:t xml:space="preserve">few clinical incidents </w:t>
      </w:r>
      <w:r w:rsidR="004F5DD7" w:rsidRPr="002516D0">
        <w:rPr>
          <w:color w:val="auto"/>
        </w:rPr>
        <w:t>occur,</w:t>
      </w:r>
      <w:r w:rsidR="00F514C9" w:rsidRPr="002516D0">
        <w:rPr>
          <w:color w:val="auto"/>
        </w:rPr>
        <w:t xml:space="preserve"> and the organisation showed a clinical governance framework approach. </w:t>
      </w:r>
    </w:p>
    <w:p w14:paraId="2D27F2D1" w14:textId="41D07288" w:rsidR="00447DE3" w:rsidRPr="00F514C9" w:rsidRDefault="00AC3673" w:rsidP="00447DE3">
      <w:pPr>
        <w:rPr>
          <w:rFonts w:eastAsiaTheme="minorHAnsi"/>
          <w:color w:val="auto"/>
        </w:rPr>
      </w:pPr>
      <w:r w:rsidRPr="00F514C9">
        <w:rPr>
          <w:rFonts w:eastAsiaTheme="minorHAnsi"/>
          <w:color w:val="auto"/>
        </w:rPr>
        <w:lastRenderedPageBreak/>
        <w:t>The Quality Standard for the Home care packages service</w:t>
      </w:r>
      <w:r w:rsidR="00390B80" w:rsidRPr="00F514C9">
        <w:rPr>
          <w:rFonts w:eastAsiaTheme="minorHAnsi"/>
          <w:color w:val="auto"/>
        </w:rPr>
        <w:t xml:space="preserve">s are </w:t>
      </w:r>
      <w:r w:rsidRPr="00F514C9">
        <w:rPr>
          <w:rFonts w:eastAsiaTheme="minorHAnsi"/>
          <w:color w:val="auto"/>
        </w:rPr>
        <w:t xml:space="preserve">assessed as </w:t>
      </w:r>
      <w:r w:rsidR="00F514C9" w:rsidRPr="00F514C9">
        <w:rPr>
          <w:color w:val="auto"/>
        </w:rPr>
        <w:t xml:space="preserve">Compliant </w:t>
      </w:r>
      <w:r w:rsidRPr="00F514C9">
        <w:rPr>
          <w:rFonts w:eastAsiaTheme="minorHAnsi"/>
          <w:color w:val="auto"/>
        </w:rPr>
        <w:t xml:space="preserve">as </w:t>
      </w:r>
      <w:r w:rsidR="00F514C9" w:rsidRPr="00F514C9">
        <w:rPr>
          <w:rFonts w:eastAsiaTheme="minorHAnsi"/>
          <w:color w:val="auto"/>
        </w:rPr>
        <w:t>five</w:t>
      </w:r>
      <w:r w:rsidRPr="00F514C9">
        <w:rPr>
          <w:rFonts w:eastAsiaTheme="minorHAnsi"/>
          <w:color w:val="auto"/>
        </w:rPr>
        <w:t xml:space="preserve"> of the five specific requirements have been assessed as </w:t>
      </w:r>
      <w:r w:rsidR="00F514C9" w:rsidRPr="00F514C9">
        <w:rPr>
          <w:color w:val="auto"/>
        </w:rPr>
        <w:t xml:space="preserve">Compliant. </w:t>
      </w:r>
      <w:r w:rsidRPr="00F514C9">
        <w:rPr>
          <w:rFonts w:eastAsiaTheme="minorHAnsi"/>
          <w:color w:val="auto"/>
        </w:rPr>
        <w:t xml:space="preserve"> </w:t>
      </w:r>
    </w:p>
    <w:p w14:paraId="709AF47E" w14:textId="68C7FA96" w:rsidR="00447DE3" w:rsidRPr="00F514C9" w:rsidRDefault="00AC3673" w:rsidP="00447DE3">
      <w:pPr>
        <w:rPr>
          <w:rFonts w:eastAsia="Calibri"/>
          <w:i/>
          <w:color w:val="auto"/>
          <w:lang w:eastAsia="en-US"/>
        </w:rPr>
      </w:pPr>
      <w:r w:rsidRPr="00F514C9">
        <w:rPr>
          <w:rFonts w:eastAsiaTheme="minorHAnsi"/>
          <w:color w:val="auto"/>
        </w:rPr>
        <w:t>The Quality Standard for the Commonwealth home support programme service</w:t>
      </w:r>
      <w:r w:rsidR="00F514C9" w:rsidRPr="00F514C9">
        <w:rPr>
          <w:color w:val="auto"/>
        </w:rPr>
        <w:t xml:space="preserve">s are </w:t>
      </w:r>
      <w:r w:rsidRPr="00F514C9">
        <w:rPr>
          <w:rFonts w:eastAsiaTheme="minorHAnsi"/>
          <w:color w:val="auto"/>
        </w:rPr>
        <w:t xml:space="preserve">assessed as </w:t>
      </w:r>
      <w:r w:rsidR="00F514C9" w:rsidRPr="00F514C9">
        <w:rPr>
          <w:color w:val="auto"/>
        </w:rPr>
        <w:t xml:space="preserve">Compliant </w:t>
      </w:r>
      <w:r w:rsidRPr="00F514C9">
        <w:rPr>
          <w:rFonts w:eastAsiaTheme="minorHAnsi"/>
          <w:color w:val="auto"/>
        </w:rPr>
        <w:t xml:space="preserve">as </w:t>
      </w:r>
      <w:r w:rsidR="00F514C9" w:rsidRPr="00F514C9">
        <w:rPr>
          <w:color w:val="auto"/>
        </w:rPr>
        <w:t>five</w:t>
      </w:r>
      <w:r w:rsidRPr="00F514C9">
        <w:rPr>
          <w:rFonts w:eastAsiaTheme="minorHAnsi"/>
          <w:color w:val="auto"/>
        </w:rPr>
        <w:t xml:space="preserve"> of the five specific requirements have been assessed as </w:t>
      </w:r>
      <w:r w:rsidR="00F514C9" w:rsidRPr="00F514C9">
        <w:rPr>
          <w:color w:val="auto"/>
        </w:rPr>
        <w:t>Compliant.</w:t>
      </w:r>
    </w:p>
    <w:p w14:paraId="03A28B4D" w14:textId="27D00BB4" w:rsidR="00447DE3" w:rsidRPr="0028516B" w:rsidRDefault="00AC3673" w:rsidP="00447DE3">
      <w:pPr>
        <w:pStyle w:val="Heading2"/>
        <w:rPr>
          <w:i/>
          <w:color w:val="0000FF"/>
          <w:sz w:val="24"/>
          <w:szCs w:val="24"/>
        </w:rPr>
      </w:pPr>
      <w:r>
        <w:t>Assessment of Standard 8 Requirements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478C0" w14:paraId="055FA168" w14:textId="77777777" w:rsidTr="00447DE3">
        <w:tc>
          <w:tcPr>
            <w:tcW w:w="4531" w:type="dxa"/>
            <w:shd w:val="clear" w:color="auto" w:fill="E7E6E6" w:themeFill="background2"/>
          </w:tcPr>
          <w:p w14:paraId="0DC6B077" w14:textId="77777777" w:rsidR="00447DE3" w:rsidRPr="002B61BB" w:rsidRDefault="00AC3673" w:rsidP="00447DE3">
            <w:pPr>
              <w:pStyle w:val="Heading3"/>
              <w:spacing w:before="120" w:after="0"/>
              <w:ind w:hanging="106"/>
              <w:outlineLvl w:val="2"/>
            </w:pPr>
            <w:r w:rsidRPr="00163FEE">
              <w:t xml:space="preserve">Requirement </w:t>
            </w:r>
            <w:r>
              <w:t>8</w:t>
            </w:r>
            <w:r w:rsidRPr="00163FEE">
              <w:t>(3)(a)</w:t>
            </w:r>
          </w:p>
        </w:tc>
        <w:tc>
          <w:tcPr>
            <w:tcW w:w="993" w:type="dxa"/>
            <w:shd w:val="clear" w:color="auto" w:fill="E7E6E6" w:themeFill="background2"/>
          </w:tcPr>
          <w:p w14:paraId="1A6C6E25" w14:textId="77777777" w:rsidR="00447DE3" w:rsidRPr="002B61BB" w:rsidRDefault="00AC3673" w:rsidP="00447DE3">
            <w:pPr>
              <w:pStyle w:val="Heading3"/>
              <w:spacing w:before="120" w:after="0"/>
              <w:outlineLvl w:val="2"/>
            </w:pPr>
            <w:r w:rsidRPr="002B61BB">
              <w:t xml:space="preserve">HCP   </w:t>
            </w:r>
          </w:p>
        </w:tc>
        <w:tc>
          <w:tcPr>
            <w:tcW w:w="3548" w:type="dxa"/>
            <w:shd w:val="clear" w:color="auto" w:fill="E7E6E6" w:themeFill="background2"/>
          </w:tcPr>
          <w:p w14:paraId="4CCA3BA9" w14:textId="2DB7738B" w:rsidR="00447DE3" w:rsidRPr="002516D0" w:rsidRDefault="00AC3673" w:rsidP="00447DE3">
            <w:pPr>
              <w:pStyle w:val="Heading3"/>
              <w:spacing w:before="120" w:after="0"/>
              <w:jc w:val="right"/>
              <w:outlineLvl w:val="2"/>
            </w:pPr>
            <w:r w:rsidRPr="002516D0">
              <w:rPr>
                <w:szCs w:val="26"/>
              </w:rPr>
              <w:t>Compliant</w:t>
            </w:r>
          </w:p>
        </w:tc>
      </w:tr>
      <w:tr w:rsidR="00D478C0" w14:paraId="0A190C26" w14:textId="77777777" w:rsidTr="00447DE3">
        <w:tc>
          <w:tcPr>
            <w:tcW w:w="4531" w:type="dxa"/>
            <w:shd w:val="clear" w:color="auto" w:fill="E7E6E6" w:themeFill="background2"/>
          </w:tcPr>
          <w:p w14:paraId="40BFD28C" w14:textId="77777777" w:rsidR="00447DE3" w:rsidRPr="002B61BB" w:rsidRDefault="00447DE3" w:rsidP="00447DE3">
            <w:pPr>
              <w:pStyle w:val="Heading3"/>
              <w:spacing w:before="0" w:after="0"/>
              <w:outlineLvl w:val="2"/>
            </w:pPr>
          </w:p>
        </w:tc>
        <w:tc>
          <w:tcPr>
            <w:tcW w:w="993" w:type="dxa"/>
            <w:shd w:val="clear" w:color="auto" w:fill="E7E6E6" w:themeFill="background2"/>
          </w:tcPr>
          <w:p w14:paraId="19FD0E71" w14:textId="77777777" w:rsidR="00447DE3" w:rsidRPr="002B61BB" w:rsidRDefault="00AC3673" w:rsidP="00447DE3">
            <w:pPr>
              <w:pStyle w:val="Heading3"/>
              <w:spacing w:before="0" w:after="0"/>
              <w:outlineLvl w:val="2"/>
            </w:pPr>
            <w:r w:rsidRPr="002B61BB">
              <w:t xml:space="preserve">CHSP </w:t>
            </w:r>
          </w:p>
        </w:tc>
        <w:tc>
          <w:tcPr>
            <w:tcW w:w="3548" w:type="dxa"/>
            <w:shd w:val="clear" w:color="auto" w:fill="E7E6E6" w:themeFill="background2"/>
          </w:tcPr>
          <w:p w14:paraId="1C1FC6C4" w14:textId="71D864B3" w:rsidR="00447DE3" w:rsidRPr="002516D0" w:rsidRDefault="00AC3673" w:rsidP="00447DE3">
            <w:pPr>
              <w:pStyle w:val="Heading3"/>
              <w:spacing w:before="0" w:after="0"/>
              <w:jc w:val="right"/>
              <w:outlineLvl w:val="2"/>
            </w:pPr>
            <w:r w:rsidRPr="002516D0">
              <w:rPr>
                <w:szCs w:val="26"/>
              </w:rPr>
              <w:t>Compliant</w:t>
            </w:r>
          </w:p>
        </w:tc>
      </w:tr>
    </w:tbl>
    <w:p w14:paraId="20EA55F4" w14:textId="3E83D88B" w:rsidR="00447DE3" w:rsidRPr="002516D0" w:rsidRDefault="00AC3673" w:rsidP="00447DE3">
      <w:pPr>
        <w:rPr>
          <w:i/>
        </w:rPr>
      </w:pPr>
      <w:r w:rsidRPr="008D114F">
        <w:rPr>
          <w:i/>
        </w:rPr>
        <w:t>Consumers are engaged in the development, delivery and evaluation of care and services and are supported in that engagement.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478C0" w14:paraId="4F26DEBC" w14:textId="77777777" w:rsidTr="00447DE3">
        <w:tc>
          <w:tcPr>
            <w:tcW w:w="4531" w:type="dxa"/>
            <w:shd w:val="clear" w:color="auto" w:fill="E7E6E6" w:themeFill="background2"/>
          </w:tcPr>
          <w:p w14:paraId="58F02E8E" w14:textId="77777777" w:rsidR="00447DE3" w:rsidRPr="002B61BB" w:rsidRDefault="00AC3673" w:rsidP="00447DE3">
            <w:pPr>
              <w:pStyle w:val="Heading3"/>
              <w:spacing w:before="12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1136F147" w14:textId="77777777" w:rsidR="00447DE3" w:rsidRPr="002B61BB" w:rsidRDefault="00AC3673" w:rsidP="00447DE3">
            <w:pPr>
              <w:pStyle w:val="Heading3"/>
              <w:spacing w:before="120" w:after="0"/>
              <w:outlineLvl w:val="2"/>
            </w:pPr>
            <w:r w:rsidRPr="002B61BB">
              <w:t xml:space="preserve">HCP   </w:t>
            </w:r>
          </w:p>
        </w:tc>
        <w:tc>
          <w:tcPr>
            <w:tcW w:w="3548" w:type="dxa"/>
            <w:shd w:val="clear" w:color="auto" w:fill="E7E6E6" w:themeFill="background2"/>
          </w:tcPr>
          <w:p w14:paraId="03D2F5A8" w14:textId="63171DDE" w:rsidR="00447DE3" w:rsidRPr="002516D0" w:rsidRDefault="00AC3673" w:rsidP="00447DE3">
            <w:pPr>
              <w:pStyle w:val="Heading3"/>
              <w:spacing w:before="120" w:after="0"/>
              <w:jc w:val="right"/>
              <w:outlineLvl w:val="2"/>
            </w:pPr>
            <w:r w:rsidRPr="002516D0">
              <w:rPr>
                <w:szCs w:val="26"/>
              </w:rPr>
              <w:t>Compliant</w:t>
            </w:r>
          </w:p>
        </w:tc>
      </w:tr>
      <w:tr w:rsidR="00D478C0" w14:paraId="0FCE972E" w14:textId="77777777" w:rsidTr="00447DE3">
        <w:tc>
          <w:tcPr>
            <w:tcW w:w="4531" w:type="dxa"/>
            <w:shd w:val="clear" w:color="auto" w:fill="E7E6E6" w:themeFill="background2"/>
          </w:tcPr>
          <w:p w14:paraId="213BAEB0" w14:textId="77777777" w:rsidR="00447DE3" w:rsidRPr="002B61BB" w:rsidRDefault="00447DE3" w:rsidP="00447DE3">
            <w:pPr>
              <w:pStyle w:val="Heading3"/>
              <w:spacing w:before="0" w:after="0"/>
              <w:outlineLvl w:val="2"/>
            </w:pPr>
          </w:p>
        </w:tc>
        <w:tc>
          <w:tcPr>
            <w:tcW w:w="993" w:type="dxa"/>
            <w:shd w:val="clear" w:color="auto" w:fill="E7E6E6" w:themeFill="background2"/>
          </w:tcPr>
          <w:p w14:paraId="09A947FE" w14:textId="77777777" w:rsidR="00447DE3" w:rsidRPr="002B61BB" w:rsidRDefault="00AC3673" w:rsidP="00447DE3">
            <w:pPr>
              <w:pStyle w:val="Heading3"/>
              <w:spacing w:before="0" w:after="0"/>
              <w:outlineLvl w:val="2"/>
            </w:pPr>
            <w:r w:rsidRPr="002B61BB">
              <w:t xml:space="preserve">CHSP </w:t>
            </w:r>
          </w:p>
        </w:tc>
        <w:tc>
          <w:tcPr>
            <w:tcW w:w="3548" w:type="dxa"/>
            <w:shd w:val="clear" w:color="auto" w:fill="E7E6E6" w:themeFill="background2"/>
          </w:tcPr>
          <w:p w14:paraId="3E3B9BA3" w14:textId="08E1B188" w:rsidR="00447DE3" w:rsidRPr="002516D0" w:rsidRDefault="00AC3673" w:rsidP="00447DE3">
            <w:pPr>
              <w:pStyle w:val="Heading3"/>
              <w:spacing w:before="0" w:after="0"/>
              <w:jc w:val="right"/>
              <w:outlineLvl w:val="2"/>
            </w:pPr>
            <w:r w:rsidRPr="002516D0">
              <w:rPr>
                <w:szCs w:val="26"/>
              </w:rPr>
              <w:t>Compliant</w:t>
            </w:r>
          </w:p>
        </w:tc>
      </w:tr>
    </w:tbl>
    <w:p w14:paraId="228910BD" w14:textId="07C6C45F" w:rsidR="00447DE3" w:rsidRPr="002516D0" w:rsidRDefault="00AC3673" w:rsidP="00447DE3">
      <w:pPr>
        <w:rPr>
          <w:i/>
        </w:rPr>
      </w:pPr>
      <w:r w:rsidRPr="008D114F">
        <w:rPr>
          <w:i/>
        </w:rPr>
        <w:t>The organisation’s governing body promotes a culture of safe, inclusive and quality care and services and is accountable for their delivery.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478C0" w14:paraId="7E86216F" w14:textId="77777777" w:rsidTr="00447DE3">
        <w:tc>
          <w:tcPr>
            <w:tcW w:w="4531" w:type="dxa"/>
            <w:shd w:val="clear" w:color="auto" w:fill="E7E6E6" w:themeFill="background2"/>
          </w:tcPr>
          <w:p w14:paraId="7F53F36E" w14:textId="77777777" w:rsidR="00447DE3" w:rsidRPr="002B61BB" w:rsidRDefault="00AC3673" w:rsidP="00447DE3">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52AEBBD2" w14:textId="77777777" w:rsidR="00447DE3" w:rsidRPr="002B61BB" w:rsidRDefault="00AC3673" w:rsidP="00447DE3">
            <w:pPr>
              <w:pStyle w:val="Heading3"/>
              <w:spacing w:before="120" w:after="0"/>
              <w:outlineLvl w:val="2"/>
            </w:pPr>
            <w:r w:rsidRPr="002B61BB">
              <w:t xml:space="preserve">HCP   </w:t>
            </w:r>
          </w:p>
        </w:tc>
        <w:tc>
          <w:tcPr>
            <w:tcW w:w="3548" w:type="dxa"/>
            <w:shd w:val="clear" w:color="auto" w:fill="E7E6E6" w:themeFill="background2"/>
          </w:tcPr>
          <w:p w14:paraId="146840AE" w14:textId="6F682436" w:rsidR="00447DE3" w:rsidRPr="002516D0" w:rsidRDefault="00AC3673" w:rsidP="00447DE3">
            <w:pPr>
              <w:pStyle w:val="Heading3"/>
              <w:spacing w:before="120" w:after="0"/>
              <w:jc w:val="right"/>
              <w:outlineLvl w:val="2"/>
            </w:pPr>
            <w:r w:rsidRPr="002516D0">
              <w:rPr>
                <w:szCs w:val="26"/>
              </w:rPr>
              <w:t>Compliant</w:t>
            </w:r>
          </w:p>
        </w:tc>
      </w:tr>
      <w:tr w:rsidR="00D478C0" w14:paraId="330634E1" w14:textId="77777777" w:rsidTr="00447DE3">
        <w:tc>
          <w:tcPr>
            <w:tcW w:w="4531" w:type="dxa"/>
            <w:shd w:val="clear" w:color="auto" w:fill="E7E6E6" w:themeFill="background2"/>
          </w:tcPr>
          <w:p w14:paraId="7ABD9170" w14:textId="77777777" w:rsidR="00447DE3" w:rsidRPr="002B61BB" w:rsidRDefault="00447DE3" w:rsidP="00447DE3">
            <w:pPr>
              <w:pStyle w:val="Heading3"/>
              <w:spacing w:before="0" w:after="0"/>
              <w:outlineLvl w:val="2"/>
            </w:pPr>
          </w:p>
        </w:tc>
        <w:tc>
          <w:tcPr>
            <w:tcW w:w="993" w:type="dxa"/>
            <w:shd w:val="clear" w:color="auto" w:fill="E7E6E6" w:themeFill="background2"/>
          </w:tcPr>
          <w:p w14:paraId="5581681A" w14:textId="77777777" w:rsidR="00447DE3" w:rsidRPr="002B61BB" w:rsidRDefault="00AC3673" w:rsidP="00447DE3">
            <w:pPr>
              <w:pStyle w:val="Heading3"/>
              <w:spacing w:before="0" w:after="0"/>
              <w:outlineLvl w:val="2"/>
            </w:pPr>
            <w:r w:rsidRPr="002B61BB">
              <w:t xml:space="preserve">CHSP </w:t>
            </w:r>
          </w:p>
        </w:tc>
        <w:tc>
          <w:tcPr>
            <w:tcW w:w="3548" w:type="dxa"/>
            <w:shd w:val="clear" w:color="auto" w:fill="E7E6E6" w:themeFill="background2"/>
          </w:tcPr>
          <w:p w14:paraId="6083955F" w14:textId="09421233" w:rsidR="00447DE3" w:rsidRPr="002516D0" w:rsidRDefault="00AC3673" w:rsidP="00447DE3">
            <w:pPr>
              <w:pStyle w:val="Heading3"/>
              <w:spacing w:before="0" w:after="0"/>
              <w:jc w:val="right"/>
              <w:outlineLvl w:val="2"/>
            </w:pPr>
            <w:r w:rsidRPr="002516D0">
              <w:rPr>
                <w:szCs w:val="26"/>
              </w:rPr>
              <w:t>Compliant</w:t>
            </w:r>
          </w:p>
        </w:tc>
      </w:tr>
    </w:tbl>
    <w:p w14:paraId="10276DA3" w14:textId="77777777" w:rsidR="00447DE3" w:rsidRPr="008D114F" w:rsidRDefault="00AC3673" w:rsidP="00447DE3">
      <w:pPr>
        <w:rPr>
          <w:i/>
        </w:rPr>
      </w:pPr>
      <w:r w:rsidRPr="008D114F">
        <w:rPr>
          <w:i/>
        </w:rPr>
        <w:t>Effective organisation wide governance systems relating to the following:</w:t>
      </w:r>
    </w:p>
    <w:p w14:paraId="53A5CE25" w14:textId="77777777" w:rsidR="00447DE3" w:rsidRPr="008D114F" w:rsidRDefault="00AC3673" w:rsidP="00447DE3">
      <w:pPr>
        <w:numPr>
          <w:ilvl w:val="0"/>
          <w:numId w:val="28"/>
        </w:numPr>
        <w:tabs>
          <w:tab w:val="right" w:pos="9026"/>
        </w:tabs>
        <w:spacing w:before="0" w:after="0"/>
        <w:ind w:left="567" w:hanging="425"/>
        <w:outlineLvl w:val="4"/>
        <w:rPr>
          <w:i/>
        </w:rPr>
      </w:pPr>
      <w:r w:rsidRPr="008D114F">
        <w:rPr>
          <w:i/>
        </w:rPr>
        <w:t>information management;</w:t>
      </w:r>
    </w:p>
    <w:p w14:paraId="1AE249AB" w14:textId="77777777" w:rsidR="00447DE3" w:rsidRPr="008D114F" w:rsidRDefault="00AC3673" w:rsidP="00447DE3">
      <w:pPr>
        <w:numPr>
          <w:ilvl w:val="0"/>
          <w:numId w:val="28"/>
        </w:numPr>
        <w:tabs>
          <w:tab w:val="right" w:pos="9026"/>
        </w:tabs>
        <w:spacing w:before="0" w:after="0"/>
        <w:ind w:left="567" w:hanging="425"/>
        <w:outlineLvl w:val="4"/>
        <w:rPr>
          <w:i/>
        </w:rPr>
      </w:pPr>
      <w:r w:rsidRPr="008D114F">
        <w:rPr>
          <w:i/>
        </w:rPr>
        <w:t>continuous improvement;</w:t>
      </w:r>
    </w:p>
    <w:p w14:paraId="7630F1FF" w14:textId="77777777" w:rsidR="00447DE3" w:rsidRPr="008D114F" w:rsidRDefault="00AC3673" w:rsidP="00447DE3">
      <w:pPr>
        <w:numPr>
          <w:ilvl w:val="0"/>
          <w:numId w:val="28"/>
        </w:numPr>
        <w:tabs>
          <w:tab w:val="right" w:pos="9026"/>
        </w:tabs>
        <w:spacing w:before="0" w:after="0"/>
        <w:ind w:left="567" w:hanging="425"/>
        <w:outlineLvl w:val="4"/>
        <w:rPr>
          <w:i/>
        </w:rPr>
      </w:pPr>
      <w:r w:rsidRPr="008D114F">
        <w:rPr>
          <w:i/>
        </w:rPr>
        <w:t>financial governance;</w:t>
      </w:r>
    </w:p>
    <w:p w14:paraId="4EC0AB69" w14:textId="77777777" w:rsidR="00447DE3" w:rsidRPr="008D114F" w:rsidRDefault="00AC3673" w:rsidP="00447DE3">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07CCB03" w14:textId="77777777" w:rsidR="00447DE3" w:rsidRPr="008D114F" w:rsidRDefault="00AC3673" w:rsidP="00447DE3">
      <w:pPr>
        <w:numPr>
          <w:ilvl w:val="0"/>
          <w:numId w:val="28"/>
        </w:numPr>
        <w:tabs>
          <w:tab w:val="right" w:pos="9026"/>
        </w:tabs>
        <w:spacing w:before="0" w:after="0"/>
        <w:ind w:left="567" w:hanging="425"/>
        <w:outlineLvl w:val="4"/>
        <w:rPr>
          <w:i/>
        </w:rPr>
      </w:pPr>
      <w:r w:rsidRPr="008D114F">
        <w:rPr>
          <w:i/>
        </w:rPr>
        <w:t>regulatory compliance;</w:t>
      </w:r>
    </w:p>
    <w:p w14:paraId="5D2CCAEA" w14:textId="56641311" w:rsidR="00447DE3" w:rsidRDefault="00AC3673" w:rsidP="0079353F">
      <w:pPr>
        <w:numPr>
          <w:ilvl w:val="0"/>
          <w:numId w:val="28"/>
        </w:numPr>
        <w:tabs>
          <w:tab w:val="right" w:pos="9026"/>
        </w:tabs>
        <w:spacing w:before="0"/>
        <w:ind w:left="567" w:hanging="425"/>
        <w:outlineLvl w:val="4"/>
        <w:rPr>
          <w:i/>
        </w:rPr>
      </w:pPr>
      <w:r w:rsidRPr="008D114F">
        <w:rPr>
          <w:i/>
        </w:rPr>
        <w:t>feedback and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478C0" w14:paraId="2F791F79" w14:textId="77777777" w:rsidTr="00447DE3">
        <w:tc>
          <w:tcPr>
            <w:tcW w:w="4531" w:type="dxa"/>
            <w:shd w:val="clear" w:color="auto" w:fill="E7E6E6" w:themeFill="background2"/>
          </w:tcPr>
          <w:p w14:paraId="1A7168CC" w14:textId="77777777" w:rsidR="00447DE3" w:rsidRPr="002B61BB" w:rsidRDefault="00AC3673" w:rsidP="00447DE3">
            <w:pPr>
              <w:pStyle w:val="Heading3"/>
              <w:spacing w:before="12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0BCE2245" w14:textId="77777777" w:rsidR="00447DE3" w:rsidRPr="002B61BB" w:rsidRDefault="00AC3673" w:rsidP="00447DE3">
            <w:pPr>
              <w:pStyle w:val="Heading3"/>
              <w:spacing w:before="120" w:after="0"/>
              <w:outlineLvl w:val="2"/>
            </w:pPr>
            <w:r w:rsidRPr="002B61BB">
              <w:t xml:space="preserve">HCP   </w:t>
            </w:r>
          </w:p>
        </w:tc>
        <w:tc>
          <w:tcPr>
            <w:tcW w:w="3548" w:type="dxa"/>
            <w:shd w:val="clear" w:color="auto" w:fill="E7E6E6" w:themeFill="background2"/>
          </w:tcPr>
          <w:p w14:paraId="7E056177" w14:textId="053BE8CE" w:rsidR="00447DE3" w:rsidRPr="002516D0" w:rsidRDefault="00AC3673" w:rsidP="00447DE3">
            <w:pPr>
              <w:pStyle w:val="Heading3"/>
              <w:spacing w:before="120" w:after="0"/>
              <w:jc w:val="right"/>
              <w:outlineLvl w:val="2"/>
            </w:pPr>
            <w:r w:rsidRPr="002516D0">
              <w:rPr>
                <w:szCs w:val="26"/>
              </w:rPr>
              <w:t>Compliant</w:t>
            </w:r>
          </w:p>
        </w:tc>
      </w:tr>
      <w:tr w:rsidR="00D478C0" w14:paraId="0A95B6BB" w14:textId="77777777" w:rsidTr="00447DE3">
        <w:tc>
          <w:tcPr>
            <w:tcW w:w="4531" w:type="dxa"/>
            <w:shd w:val="clear" w:color="auto" w:fill="E7E6E6" w:themeFill="background2"/>
          </w:tcPr>
          <w:p w14:paraId="54B92791" w14:textId="77777777" w:rsidR="00447DE3" w:rsidRPr="002B61BB" w:rsidRDefault="00447DE3" w:rsidP="00447DE3">
            <w:pPr>
              <w:pStyle w:val="Heading3"/>
              <w:spacing w:before="0" w:after="0"/>
              <w:outlineLvl w:val="2"/>
            </w:pPr>
          </w:p>
        </w:tc>
        <w:tc>
          <w:tcPr>
            <w:tcW w:w="993" w:type="dxa"/>
            <w:shd w:val="clear" w:color="auto" w:fill="E7E6E6" w:themeFill="background2"/>
          </w:tcPr>
          <w:p w14:paraId="5E2FD1DF" w14:textId="77777777" w:rsidR="00447DE3" w:rsidRPr="002B61BB" w:rsidRDefault="00AC3673" w:rsidP="00447DE3">
            <w:pPr>
              <w:pStyle w:val="Heading3"/>
              <w:spacing w:before="0" w:after="0"/>
              <w:outlineLvl w:val="2"/>
            </w:pPr>
            <w:r w:rsidRPr="002B61BB">
              <w:t xml:space="preserve">CHSP </w:t>
            </w:r>
          </w:p>
        </w:tc>
        <w:tc>
          <w:tcPr>
            <w:tcW w:w="3548" w:type="dxa"/>
            <w:shd w:val="clear" w:color="auto" w:fill="E7E6E6" w:themeFill="background2"/>
          </w:tcPr>
          <w:p w14:paraId="6B933CF0" w14:textId="665ED238" w:rsidR="00447DE3" w:rsidRPr="002516D0" w:rsidRDefault="00AC3673" w:rsidP="00447DE3">
            <w:pPr>
              <w:pStyle w:val="Heading3"/>
              <w:spacing w:before="0" w:after="0"/>
              <w:jc w:val="right"/>
              <w:outlineLvl w:val="2"/>
            </w:pPr>
            <w:r w:rsidRPr="002516D0">
              <w:rPr>
                <w:szCs w:val="26"/>
              </w:rPr>
              <w:t>Compliant</w:t>
            </w:r>
          </w:p>
        </w:tc>
      </w:tr>
    </w:tbl>
    <w:p w14:paraId="2C8FDB02" w14:textId="77777777" w:rsidR="00447DE3" w:rsidRPr="008D114F" w:rsidRDefault="00AC3673" w:rsidP="00447DE3">
      <w:pPr>
        <w:rPr>
          <w:i/>
        </w:rPr>
      </w:pPr>
      <w:r w:rsidRPr="008D114F">
        <w:rPr>
          <w:i/>
        </w:rPr>
        <w:t>Effective risk management systems and practices, including but not limited to the following:</w:t>
      </w:r>
    </w:p>
    <w:p w14:paraId="25D1A29C" w14:textId="77777777" w:rsidR="00447DE3" w:rsidRPr="008D114F" w:rsidRDefault="00AC3673" w:rsidP="00447DE3">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76580E10" w14:textId="77777777" w:rsidR="00447DE3" w:rsidRPr="008D114F" w:rsidRDefault="00AC3673" w:rsidP="00447DE3">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2B208263" w14:textId="77777777" w:rsidR="00447DE3" w:rsidRDefault="00AC3673" w:rsidP="00447DE3">
      <w:pPr>
        <w:numPr>
          <w:ilvl w:val="0"/>
          <w:numId w:val="29"/>
        </w:numPr>
        <w:tabs>
          <w:tab w:val="right" w:pos="9026"/>
        </w:tabs>
        <w:spacing w:before="0" w:after="0"/>
        <w:ind w:left="567" w:hanging="425"/>
        <w:outlineLvl w:val="4"/>
        <w:rPr>
          <w:i/>
        </w:rPr>
      </w:pPr>
      <w:r w:rsidRPr="008D114F">
        <w:rPr>
          <w:i/>
        </w:rPr>
        <w:t>supporting consumers to live the best life they can</w:t>
      </w:r>
    </w:p>
    <w:p w14:paraId="7DA6AC53" w14:textId="26877E85" w:rsidR="00447DE3" w:rsidRDefault="00AC3673" w:rsidP="0079353F">
      <w:pPr>
        <w:numPr>
          <w:ilvl w:val="0"/>
          <w:numId w:val="29"/>
        </w:numPr>
        <w:tabs>
          <w:tab w:val="right" w:pos="9026"/>
        </w:tabs>
        <w:spacing w:before="0"/>
        <w:ind w:left="567" w:hanging="425"/>
        <w:outlineLvl w:val="4"/>
        <w:rPr>
          <w:i/>
        </w:rPr>
      </w:pPr>
      <w:r>
        <w:rPr>
          <w:i/>
        </w:rPr>
        <w:lastRenderedPageBreak/>
        <w:t>managing and preventing incidents, including the use of an incident management system</w:t>
      </w:r>
      <w:r w:rsidRPr="008D114F">
        <w:rPr>
          <w:i/>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478C0" w14:paraId="14A1B985" w14:textId="77777777" w:rsidTr="00447DE3">
        <w:tc>
          <w:tcPr>
            <w:tcW w:w="4531" w:type="dxa"/>
            <w:shd w:val="clear" w:color="auto" w:fill="E7E6E6" w:themeFill="background2"/>
          </w:tcPr>
          <w:p w14:paraId="7E2DEBC0" w14:textId="77777777" w:rsidR="00447DE3" w:rsidRPr="002B61BB" w:rsidRDefault="00AC3673" w:rsidP="00447DE3">
            <w:pPr>
              <w:pStyle w:val="Heading3"/>
              <w:spacing w:before="120" w:after="0"/>
              <w:ind w:hanging="106"/>
              <w:outlineLvl w:val="2"/>
            </w:pPr>
            <w:r w:rsidRPr="00163FEE">
              <w:t xml:space="preserve">Requirement </w:t>
            </w:r>
            <w:r>
              <w:t>8</w:t>
            </w:r>
            <w:r w:rsidRPr="00163FEE">
              <w:t>(3)(</w:t>
            </w:r>
            <w:r>
              <w:t>e</w:t>
            </w:r>
            <w:r w:rsidRPr="00163FEE">
              <w:t>)</w:t>
            </w:r>
          </w:p>
        </w:tc>
        <w:tc>
          <w:tcPr>
            <w:tcW w:w="993" w:type="dxa"/>
            <w:shd w:val="clear" w:color="auto" w:fill="E7E6E6" w:themeFill="background2"/>
          </w:tcPr>
          <w:p w14:paraId="42BA31D7" w14:textId="77777777" w:rsidR="00447DE3" w:rsidRPr="002B61BB" w:rsidRDefault="00AC3673" w:rsidP="00447DE3">
            <w:pPr>
              <w:pStyle w:val="Heading3"/>
              <w:spacing w:before="120" w:after="0"/>
              <w:outlineLvl w:val="2"/>
            </w:pPr>
            <w:r w:rsidRPr="002B61BB">
              <w:t xml:space="preserve">HCP   </w:t>
            </w:r>
          </w:p>
        </w:tc>
        <w:tc>
          <w:tcPr>
            <w:tcW w:w="3548" w:type="dxa"/>
            <w:shd w:val="clear" w:color="auto" w:fill="E7E6E6" w:themeFill="background2"/>
          </w:tcPr>
          <w:p w14:paraId="7C16E024" w14:textId="13078C06" w:rsidR="00447DE3" w:rsidRPr="002516D0" w:rsidRDefault="00AC3673" w:rsidP="00447DE3">
            <w:pPr>
              <w:pStyle w:val="Heading3"/>
              <w:spacing w:before="120" w:after="0"/>
              <w:jc w:val="right"/>
              <w:outlineLvl w:val="2"/>
            </w:pPr>
            <w:r w:rsidRPr="002516D0">
              <w:rPr>
                <w:szCs w:val="26"/>
              </w:rPr>
              <w:t>Compliant</w:t>
            </w:r>
          </w:p>
        </w:tc>
      </w:tr>
      <w:tr w:rsidR="00D478C0" w14:paraId="11BAE208" w14:textId="77777777" w:rsidTr="00447DE3">
        <w:tc>
          <w:tcPr>
            <w:tcW w:w="4531" w:type="dxa"/>
            <w:shd w:val="clear" w:color="auto" w:fill="E7E6E6" w:themeFill="background2"/>
          </w:tcPr>
          <w:p w14:paraId="1B56E149" w14:textId="77777777" w:rsidR="00447DE3" w:rsidRPr="002B61BB" w:rsidRDefault="00447DE3" w:rsidP="00447DE3">
            <w:pPr>
              <w:pStyle w:val="Heading3"/>
              <w:spacing w:before="0" w:after="0"/>
              <w:outlineLvl w:val="2"/>
            </w:pPr>
          </w:p>
        </w:tc>
        <w:tc>
          <w:tcPr>
            <w:tcW w:w="993" w:type="dxa"/>
            <w:shd w:val="clear" w:color="auto" w:fill="E7E6E6" w:themeFill="background2"/>
          </w:tcPr>
          <w:p w14:paraId="6F0D694F" w14:textId="77777777" w:rsidR="00447DE3" w:rsidRPr="002B61BB" w:rsidRDefault="00AC3673" w:rsidP="00447DE3">
            <w:pPr>
              <w:pStyle w:val="Heading3"/>
              <w:spacing w:before="0" w:after="0"/>
              <w:outlineLvl w:val="2"/>
            </w:pPr>
            <w:r w:rsidRPr="002B61BB">
              <w:t xml:space="preserve">CHSP </w:t>
            </w:r>
          </w:p>
        </w:tc>
        <w:tc>
          <w:tcPr>
            <w:tcW w:w="3548" w:type="dxa"/>
            <w:shd w:val="clear" w:color="auto" w:fill="E7E6E6" w:themeFill="background2"/>
          </w:tcPr>
          <w:p w14:paraId="708DF9F3" w14:textId="23938864" w:rsidR="00447DE3" w:rsidRPr="002516D0" w:rsidRDefault="00AC3673" w:rsidP="00447DE3">
            <w:pPr>
              <w:pStyle w:val="Heading3"/>
              <w:spacing w:before="0" w:after="0"/>
              <w:jc w:val="right"/>
              <w:outlineLvl w:val="2"/>
            </w:pPr>
            <w:r w:rsidRPr="002516D0">
              <w:rPr>
                <w:szCs w:val="26"/>
              </w:rPr>
              <w:t>Compliant</w:t>
            </w:r>
          </w:p>
        </w:tc>
      </w:tr>
    </w:tbl>
    <w:p w14:paraId="497DFF08" w14:textId="77777777" w:rsidR="00447DE3" w:rsidRPr="008D114F" w:rsidRDefault="00AC3673" w:rsidP="00447DE3">
      <w:pPr>
        <w:rPr>
          <w:i/>
        </w:rPr>
      </w:pPr>
      <w:r w:rsidRPr="008D114F">
        <w:rPr>
          <w:i/>
        </w:rPr>
        <w:t>Where clinical care is provided—a clinical governance framework, including but not limited to the following:</w:t>
      </w:r>
    </w:p>
    <w:p w14:paraId="01ADC39B" w14:textId="77777777" w:rsidR="00447DE3" w:rsidRPr="008D114F" w:rsidRDefault="00AC3673" w:rsidP="00447DE3">
      <w:pPr>
        <w:numPr>
          <w:ilvl w:val="0"/>
          <w:numId w:val="30"/>
        </w:numPr>
        <w:tabs>
          <w:tab w:val="right" w:pos="9026"/>
        </w:tabs>
        <w:spacing w:before="0" w:after="0"/>
        <w:ind w:left="567" w:hanging="425"/>
        <w:outlineLvl w:val="4"/>
        <w:rPr>
          <w:i/>
        </w:rPr>
      </w:pPr>
      <w:r w:rsidRPr="008D114F">
        <w:rPr>
          <w:i/>
        </w:rPr>
        <w:t>antimicrobial stewardship;</w:t>
      </w:r>
    </w:p>
    <w:p w14:paraId="0235C1CB" w14:textId="77777777" w:rsidR="00447DE3" w:rsidRPr="008D114F" w:rsidRDefault="00AC3673" w:rsidP="00447DE3">
      <w:pPr>
        <w:numPr>
          <w:ilvl w:val="0"/>
          <w:numId w:val="30"/>
        </w:numPr>
        <w:tabs>
          <w:tab w:val="right" w:pos="9026"/>
        </w:tabs>
        <w:spacing w:before="0" w:after="0"/>
        <w:ind w:left="567" w:hanging="425"/>
        <w:outlineLvl w:val="4"/>
        <w:rPr>
          <w:i/>
        </w:rPr>
      </w:pPr>
      <w:r w:rsidRPr="008D114F">
        <w:rPr>
          <w:i/>
        </w:rPr>
        <w:t>minimising the use of restraint;</w:t>
      </w:r>
    </w:p>
    <w:p w14:paraId="56EC8036" w14:textId="61FFD2C2" w:rsidR="0079353F" w:rsidRDefault="00AC3673" w:rsidP="00447DE3">
      <w:pPr>
        <w:numPr>
          <w:ilvl w:val="0"/>
          <w:numId w:val="30"/>
        </w:numPr>
        <w:tabs>
          <w:tab w:val="right" w:pos="9026"/>
        </w:tabs>
        <w:spacing w:before="0" w:after="0"/>
        <w:ind w:left="567" w:hanging="425"/>
        <w:outlineLvl w:val="4"/>
        <w:rPr>
          <w:i/>
        </w:rPr>
      </w:pPr>
      <w:r w:rsidRPr="008D114F">
        <w:rPr>
          <w:i/>
        </w:rPr>
        <w:t>open disclosure.</w:t>
      </w:r>
      <w:r w:rsidR="0079353F">
        <w:rPr>
          <w:i/>
        </w:rPr>
        <w:br w:type="page"/>
      </w:r>
    </w:p>
    <w:p w14:paraId="6A2532E7" w14:textId="77777777" w:rsidR="00447DE3" w:rsidRPr="00872DF6" w:rsidRDefault="00AC3673" w:rsidP="00447DE3">
      <w:pPr>
        <w:pStyle w:val="Heading1"/>
      </w:pPr>
      <w:r w:rsidRPr="00872DF6">
        <w:lastRenderedPageBreak/>
        <w:t>Areas for improvement</w:t>
      </w:r>
    </w:p>
    <w:p w14:paraId="27B9CBF3" w14:textId="77777777" w:rsidR="00447DE3" w:rsidRPr="00872DF6" w:rsidRDefault="00AC3673" w:rsidP="00447DE3">
      <w:r w:rsidRPr="00872DF6">
        <w:t>Areas have been identified in which improvements must be made to ensure compliance with the Quality Standards. This is based on non-compliance with the Quality Standards as described in this performance report.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B2D23" w14:paraId="43ECE2AF" w14:textId="77777777" w:rsidTr="00D421A3">
        <w:tc>
          <w:tcPr>
            <w:tcW w:w="4531" w:type="dxa"/>
            <w:shd w:val="clear" w:color="auto" w:fill="E7E6E6" w:themeFill="background2"/>
          </w:tcPr>
          <w:p w14:paraId="6156E814" w14:textId="77777777" w:rsidR="00FB2D23" w:rsidRPr="002B61BB" w:rsidRDefault="00FB2D23" w:rsidP="00D421A3">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5E124452" w14:textId="77777777" w:rsidR="00FB2D23" w:rsidRPr="002B61BB" w:rsidRDefault="00FB2D23" w:rsidP="00D421A3">
            <w:pPr>
              <w:pStyle w:val="Heading3"/>
              <w:spacing w:before="120" w:after="0"/>
              <w:outlineLvl w:val="2"/>
            </w:pPr>
            <w:r w:rsidRPr="002B61BB">
              <w:t xml:space="preserve">HCP   </w:t>
            </w:r>
          </w:p>
        </w:tc>
        <w:tc>
          <w:tcPr>
            <w:tcW w:w="3548" w:type="dxa"/>
            <w:shd w:val="clear" w:color="auto" w:fill="E7E6E6" w:themeFill="background2"/>
          </w:tcPr>
          <w:p w14:paraId="7DD3DDB2" w14:textId="77777777" w:rsidR="00FB2D23" w:rsidRPr="0019165F" w:rsidRDefault="00FB2D23" w:rsidP="00D421A3">
            <w:pPr>
              <w:pStyle w:val="Heading3"/>
              <w:spacing w:before="120" w:after="0"/>
              <w:jc w:val="right"/>
              <w:outlineLvl w:val="2"/>
            </w:pPr>
            <w:r w:rsidRPr="0019165F">
              <w:rPr>
                <w:szCs w:val="26"/>
              </w:rPr>
              <w:t>Not Compliant</w:t>
            </w:r>
          </w:p>
        </w:tc>
      </w:tr>
      <w:tr w:rsidR="00FB2D23" w14:paraId="48F00C6C" w14:textId="77777777" w:rsidTr="00D421A3">
        <w:tc>
          <w:tcPr>
            <w:tcW w:w="4531" w:type="dxa"/>
            <w:shd w:val="clear" w:color="auto" w:fill="E7E6E6" w:themeFill="background2"/>
          </w:tcPr>
          <w:p w14:paraId="71C13880" w14:textId="77777777" w:rsidR="00FB2D23" w:rsidRPr="002B61BB" w:rsidRDefault="00FB2D23" w:rsidP="00D421A3">
            <w:pPr>
              <w:pStyle w:val="Heading3"/>
              <w:spacing w:before="0" w:after="0"/>
              <w:outlineLvl w:val="2"/>
            </w:pPr>
          </w:p>
        </w:tc>
        <w:tc>
          <w:tcPr>
            <w:tcW w:w="993" w:type="dxa"/>
            <w:shd w:val="clear" w:color="auto" w:fill="E7E6E6" w:themeFill="background2"/>
          </w:tcPr>
          <w:p w14:paraId="1CA17A0B" w14:textId="77777777" w:rsidR="00FB2D23" w:rsidRPr="002B61BB" w:rsidRDefault="00FB2D23" w:rsidP="00D421A3">
            <w:pPr>
              <w:pStyle w:val="Heading3"/>
              <w:spacing w:before="0" w:after="0"/>
              <w:outlineLvl w:val="2"/>
            </w:pPr>
            <w:r w:rsidRPr="002B61BB">
              <w:t xml:space="preserve">CHSP </w:t>
            </w:r>
          </w:p>
        </w:tc>
        <w:tc>
          <w:tcPr>
            <w:tcW w:w="3548" w:type="dxa"/>
            <w:shd w:val="clear" w:color="auto" w:fill="E7E6E6" w:themeFill="background2"/>
          </w:tcPr>
          <w:p w14:paraId="79D3AF11" w14:textId="77777777" w:rsidR="00FB2D23" w:rsidRPr="0019165F" w:rsidRDefault="00FB2D23" w:rsidP="00D421A3">
            <w:pPr>
              <w:pStyle w:val="Heading3"/>
              <w:spacing w:before="0" w:after="0"/>
              <w:jc w:val="right"/>
              <w:outlineLvl w:val="2"/>
            </w:pPr>
            <w:r w:rsidRPr="0019165F">
              <w:rPr>
                <w:szCs w:val="26"/>
              </w:rPr>
              <w:t>Not Compliant</w:t>
            </w:r>
          </w:p>
        </w:tc>
      </w:tr>
    </w:tbl>
    <w:p w14:paraId="3C195EC8" w14:textId="77777777" w:rsidR="00FB2D23" w:rsidRDefault="00FB2D23" w:rsidP="00FB2D23">
      <w:pPr>
        <w:rPr>
          <w:i/>
        </w:rPr>
      </w:pPr>
      <w:r w:rsidRPr="008D114F">
        <w:rPr>
          <w:i/>
        </w:rPr>
        <w:t>Assessment and planning, including consideration of risks to the consumer’s health and well-being, informs the delivery of safe and effective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B2D23" w14:paraId="2FD3CD37" w14:textId="77777777" w:rsidTr="00D421A3">
        <w:tc>
          <w:tcPr>
            <w:tcW w:w="4531" w:type="dxa"/>
            <w:shd w:val="clear" w:color="auto" w:fill="E7E6E6" w:themeFill="background2"/>
          </w:tcPr>
          <w:p w14:paraId="3455E670" w14:textId="77777777" w:rsidR="00FB2D23" w:rsidRPr="002B61BB" w:rsidRDefault="00FB2D23" w:rsidP="00D421A3">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5E7630F9" w14:textId="77777777" w:rsidR="00FB2D23" w:rsidRPr="002B61BB" w:rsidRDefault="00FB2D23" w:rsidP="00D421A3">
            <w:pPr>
              <w:pStyle w:val="Heading3"/>
              <w:spacing w:before="120" w:after="0"/>
              <w:outlineLvl w:val="2"/>
            </w:pPr>
            <w:r w:rsidRPr="002B61BB">
              <w:t xml:space="preserve">HCP   </w:t>
            </w:r>
          </w:p>
        </w:tc>
        <w:tc>
          <w:tcPr>
            <w:tcW w:w="3548" w:type="dxa"/>
            <w:shd w:val="clear" w:color="auto" w:fill="E7E6E6" w:themeFill="background2"/>
          </w:tcPr>
          <w:p w14:paraId="7741BBF0" w14:textId="77777777" w:rsidR="00FB2D23" w:rsidRPr="00646285" w:rsidRDefault="00FB2D23" w:rsidP="00D421A3">
            <w:pPr>
              <w:pStyle w:val="Heading3"/>
              <w:spacing w:before="120" w:after="0"/>
              <w:jc w:val="right"/>
              <w:outlineLvl w:val="2"/>
            </w:pPr>
            <w:r w:rsidRPr="00646285">
              <w:rPr>
                <w:szCs w:val="26"/>
              </w:rPr>
              <w:t>Not Compliant</w:t>
            </w:r>
          </w:p>
        </w:tc>
      </w:tr>
      <w:tr w:rsidR="00FB2D23" w14:paraId="1CBD0661" w14:textId="77777777" w:rsidTr="00D421A3">
        <w:tc>
          <w:tcPr>
            <w:tcW w:w="4531" w:type="dxa"/>
            <w:shd w:val="clear" w:color="auto" w:fill="E7E6E6" w:themeFill="background2"/>
          </w:tcPr>
          <w:p w14:paraId="6B748787" w14:textId="77777777" w:rsidR="00FB2D23" w:rsidRPr="002B61BB" w:rsidRDefault="00FB2D23" w:rsidP="00D421A3">
            <w:pPr>
              <w:pStyle w:val="Heading3"/>
              <w:spacing w:before="0" w:after="0"/>
              <w:outlineLvl w:val="2"/>
            </w:pPr>
          </w:p>
        </w:tc>
        <w:tc>
          <w:tcPr>
            <w:tcW w:w="993" w:type="dxa"/>
            <w:shd w:val="clear" w:color="auto" w:fill="E7E6E6" w:themeFill="background2"/>
          </w:tcPr>
          <w:p w14:paraId="708029FF" w14:textId="77777777" w:rsidR="00FB2D23" w:rsidRPr="002B61BB" w:rsidRDefault="00FB2D23" w:rsidP="00D421A3">
            <w:pPr>
              <w:pStyle w:val="Heading3"/>
              <w:spacing w:before="0" w:after="0"/>
              <w:outlineLvl w:val="2"/>
            </w:pPr>
            <w:r w:rsidRPr="002B61BB">
              <w:t xml:space="preserve">CHSP </w:t>
            </w:r>
          </w:p>
        </w:tc>
        <w:tc>
          <w:tcPr>
            <w:tcW w:w="3548" w:type="dxa"/>
            <w:shd w:val="clear" w:color="auto" w:fill="E7E6E6" w:themeFill="background2"/>
          </w:tcPr>
          <w:p w14:paraId="7FD80176" w14:textId="77777777" w:rsidR="00FB2D23" w:rsidRPr="00646285" w:rsidRDefault="00FB2D23" w:rsidP="00D421A3">
            <w:pPr>
              <w:pStyle w:val="Heading3"/>
              <w:spacing w:before="0" w:after="0"/>
              <w:jc w:val="right"/>
              <w:outlineLvl w:val="2"/>
            </w:pPr>
            <w:r w:rsidRPr="00646285">
              <w:rPr>
                <w:szCs w:val="26"/>
              </w:rPr>
              <w:t>Not Compliant</w:t>
            </w:r>
          </w:p>
        </w:tc>
      </w:tr>
    </w:tbl>
    <w:p w14:paraId="1AAA6A1E" w14:textId="77777777" w:rsidR="00FB2D23" w:rsidRDefault="00FB2D23" w:rsidP="00FB2D23">
      <w:pPr>
        <w:rPr>
          <w:i/>
        </w:rPr>
      </w:pPr>
      <w:r w:rsidRPr="008D114F">
        <w:rPr>
          <w:i/>
        </w:rPr>
        <w:t>Assessment and planning identifies and addresses the consumer’s current needs, goals and preferences, including advance care planning and end of life planning if the consumer wishes.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B2D23" w14:paraId="1BBE5427" w14:textId="77777777" w:rsidTr="00D421A3">
        <w:tc>
          <w:tcPr>
            <w:tcW w:w="4531" w:type="dxa"/>
            <w:shd w:val="clear" w:color="auto" w:fill="E7E6E6" w:themeFill="background2"/>
          </w:tcPr>
          <w:p w14:paraId="16B5C131" w14:textId="77777777" w:rsidR="00FB2D23" w:rsidRPr="002B61BB" w:rsidRDefault="00FB2D23" w:rsidP="00D421A3">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55C1226E" w14:textId="77777777" w:rsidR="00FB2D23" w:rsidRPr="002B61BB" w:rsidRDefault="00FB2D23" w:rsidP="00D421A3">
            <w:pPr>
              <w:pStyle w:val="Heading3"/>
              <w:spacing w:before="120" w:after="0"/>
              <w:outlineLvl w:val="2"/>
            </w:pPr>
            <w:r w:rsidRPr="002B61BB">
              <w:t xml:space="preserve">HCP   </w:t>
            </w:r>
          </w:p>
        </w:tc>
        <w:tc>
          <w:tcPr>
            <w:tcW w:w="3548" w:type="dxa"/>
            <w:shd w:val="clear" w:color="auto" w:fill="E7E6E6" w:themeFill="background2"/>
          </w:tcPr>
          <w:p w14:paraId="6D52C78D" w14:textId="77777777" w:rsidR="00FB2D23" w:rsidRPr="00303B5C" w:rsidRDefault="00FB2D23" w:rsidP="00D421A3">
            <w:pPr>
              <w:pStyle w:val="Heading3"/>
              <w:spacing w:before="120" w:after="0"/>
              <w:jc w:val="right"/>
              <w:outlineLvl w:val="2"/>
            </w:pPr>
            <w:r w:rsidRPr="00303B5C">
              <w:rPr>
                <w:szCs w:val="26"/>
              </w:rPr>
              <w:t>Not Compliant</w:t>
            </w:r>
          </w:p>
        </w:tc>
      </w:tr>
      <w:tr w:rsidR="00FB2D23" w14:paraId="004C2B14" w14:textId="77777777" w:rsidTr="00D421A3">
        <w:tc>
          <w:tcPr>
            <w:tcW w:w="4531" w:type="dxa"/>
            <w:shd w:val="clear" w:color="auto" w:fill="E7E6E6" w:themeFill="background2"/>
          </w:tcPr>
          <w:p w14:paraId="6FAF0D3E" w14:textId="77777777" w:rsidR="00FB2D23" w:rsidRPr="002B61BB" w:rsidRDefault="00FB2D23" w:rsidP="00D421A3">
            <w:pPr>
              <w:pStyle w:val="Heading3"/>
              <w:spacing w:before="0" w:after="0"/>
              <w:outlineLvl w:val="2"/>
            </w:pPr>
          </w:p>
        </w:tc>
        <w:tc>
          <w:tcPr>
            <w:tcW w:w="993" w:type="dxa"/>
            <w:shd w:val="clear" w:color="auto" w:fill="E7E6E6" w:themeFill="background2"/>
          </w:tcPr>
          <w:p w14:paraId="299C02C1" w14:textId="77777777" w:rsidR="00FB2D23" w:rsidRPr="002B61BB" w:rsidRDefault="00FB2D23" w:rsidP="00D421A3">
            <w:pPr>
              <w:pStyle w:val="Heading3"/>
              <w:spacing w:before="0" w:after="0"/>
              <w:outlineLvl w:val="2"/>
            </w:pPr>
            <w:r w:rsidRPr="002B61BB">
              <w:t xml:space="preserve">CHSP </w:t>
            </w:r>
          </w:p>
        </w:tc>
        <w:tc>
          <w:tcPr>
            <w:tcW w:w="3548" w:type="dxa"/>
            <w:shd w:val="clear" w:color="auto" w:fill="E7E6E6" w:themeFill="background2"/>
          </w:tcPr>
          <w:p w14:paraId="61226A12" w14:textId="77777777" w:rsidR="00FB2D23" w:rsidRPr="00303B5C" w:rsidRDefault="00FB2D23" w:rsidP="00D421A3">
            <w:pPr>
              <w:pStyle w:val="Heading3"/>
              <w:spacing w:before="0" w:after="0"/>
              <w:jc w:val="right"/>
              <w:outlineLvl w:val="2"/>
            </w:pPr>
            <w:r w:rsidRPr="00303B5C">
              <w:rPr>
                <w:szCs w:val="26"/>
              </w:rPr>
              <w:t>Not Compliant</w:t>
            </w:r>
          </w:p>
        </w:tc>
      </w:tr>
    </w:tbl>
    <w:p w14:paraId="051D5F62" w14:textId="77777777" w:rsidR="00FB2D23" w:rsidRPr="007B6DF9" w:rsidRDefault="00FB2D23" w:rsidP="00FB2D23">
      <w:pPr>
        <w:rPr>
          <w:i/>
        </w:rPr>
      </w:pPr>
      <w:r w:rsidRPr="008D114F">
        <w:rPr>
          <w:i/>
        </w:rPr>
        <w:t>Care and services are reviewed regularly for effectiveness, and when circumstances change or when incidents impact on the needs, goals or preferences of the consumer.</w:t>
      </w:r>
      <w:bookmarkStart w:id="11" w:name="_GoBack"/>
      <w:bookmarkEnd w:id="11"/>
    </w:p>
    <w:sectPr w:rsidR="00FB2D23" w:rsidRPr="007B6DF9" w:rsidSect="00447DE3">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0161E" w14:textId="77777777" w:rsidR="00D421A3" w:rsidRDefault="00D421A3">
      <w:pPr>
        <w:spacing w:before="0" w:after="0" w:line="240" w:lineRule="auto"/>
      </w:pPr>
      <w:r>
        <w:separator/>
      </w:r>
    </w:p>
  </w:endnote>
  <w:endnote w:type="continuationSeparator" w:id="0">
    <w:p w14:paraId="0128DFB1" w14:textId="77777777" w:rsidR="00D421A3" w:rsidRDefault="00D421A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auto"/>
    <w:pitch w:val="default"/>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9F654" w14:textId="77777777" w:rsidR="00D421A3" w:rsidRPr="009A1F1B" w:rsidRDefault="00D421A3" w:rsidP="00447DE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1CBBBED" w14:textId="77777777" w:rsidR="00D421A3" w:rsidRPr="007E1990" w:rsidRDefault="00D421A3" w:rsidP="00447DE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w:t>
    </w:r>
    <w:r w:rsidRPr="007E1990">
      <w:rPr>
        <w:rFonts w:eastAsia="Calibri" w:cs="Times New Roman"/>
        <w:color w:val="auto"/>
        <w:sz w:val="16"/>
        <w:szCs w:val="22"/>
        <w:lang w:eastAsia="en-US"/>
      </w:rPr>
      <w:t xml:space="preserve">: </w:t>
    </w:r>
    <w:r>
      <w:rPr>
        <w:rFonts w:eastAsia="Calibri" w:cs="Times New Roman"/>
        <w:color w:val="auto"/>
        <w:sz w:val="16"/>
        <w:szCs w:val="22"/>
        <w:lang w:eastAsia="en-US"/>
      </w:rPr>
      <w:t>The City of Melbourne Community Services</w:t>
    </w:r>
    <w:r w:rsidRPr="007E1990">
      <w:rPr>
        <w:rFonts w:eastAsia="Calibri" w:cs="Times New Roman"/>
        <w:color w:val="auto"/>
        <w:sz w:val="16"/>
        <w:szCs w:val="22"/>
        <w:lang w:eastAsia="en-US"/>
      </w:rPr>
      <w:tab/>
      <w:t>RPT-</w:t>
    </w:r>
    <w:r>
      <w:rPr>
        <w:rFonts w:eastAsia="Calibri" w:cs="Times New Roman"/>
        <w:color w:val="auto"/>
        <w:sz w:val="16"/>
        <w:szCs w:val="22"/>
        <w:lang w:eastAsia="en-US"/>
      </w:rPr>
      <w:t>ACC</w:t>
    </w:r>
    <w:r w:rsidRPr="007E1990">
      <w:rPr>
        <w:rFonts w:eastAsia="Calibri" w:cs="Times New Roman"/>
        <w:color w:val="auto"/>
        <w:sz w:val="16"/>
        <w:szCs w:val="22"/>
        <w:lang w:eastAsia="en-US"/>
      </w:rPr>
      <w:t>-0</w:t>
    </w:r>
    <w:r>
      <w:rPr>
        <w:rFonts w:eastAsia="Calibri" w:cs="Times New Roman"/>
        <w:color w:val="auto"/>
        <w:sz w:val="16"/>
        <w:szCs w:val="22"/>
        <w:lang w:eastAsia="en-US"/>
      </w:rPr>
      <w:t>155</w:t>
    </w:r>
    <w:r w:rsidRPr="007E1990">
      <w:rPr>
        <w:rFonts w:eastAsia="Calibri" w:cs="Times New Roman"/>
        <w:color w:val="auto"/>
        <w:sz w:val="16"/>
        <w:szCs w:val="22"/>
        <w:lang w:eastAsia="en-US"/>
      </w:rPr>
      <w:t xml:space="preserve"> v</w:t>
    </w:r>
    <w:r>
      <w:rPr>
        <w:rFonts w:eastAsia="Calibri" w:cs="Times New Roman"/>
        <w:color w:val="auto"/>
        <w:sz w:val="16"/>
        <w:szCs w:val="22"/>
        <w:lang w:eastAsia="en-US"/>
      </w:rPr>
      <w:t>2</w:t>
    </w:r>
    <w:r w:rsidRPr="007E1990">
      <w:rPr>
        <w:rFonts w:eastAsia="Calibri" w:cs="Times New Roman"/>
        <w:color w:val="auto"/>
        <w:sz w:val="16"/>
        <w:szCs w:val="22"/>
        <w:lang w:eastAsia="en-US"/>
      </w:rPr>
      <w:t>.0</w:t>
    </w:r>
  </w:p>
  <w:p w14:paraId="4FF52A8B" w14:textId="77777777" w:rsidR="00D421A3" w:rsidRPr="00C72FFB" w:rsidRDefault="00D421A3" w:rsidP="00447DE3">
    <w:pPr>
      <w:tabs>
        <w:tab w:val="right" w:pos="9070"/>
      </w:tabs>
      <w:spacing w:line="240" w:lineRule="auto"/>
      <w:contextualSpacing/>
      <w:rPr>
        <w:rFonts w:eastAsia="Calibri" w:cs="Times New Roman"/>
        <w:color w:val="auto"/>
        <w:sz w:val="16"/>
        <w:szCs w:val="22"/>
        <w:lang w:eastAsia="en-US"/>
      </w:rPr>
    </w:pPr>
    <w:r w:rsidRPr="007E1990">
      <w:rPr>
        <w:rFonts w:eastAsia="Calibri" w:cs="Times New Roman"/>
        <w:color w:val="auto"/>
        <w:sz w:val="16"/>
        <w:szCs w:val="22"/>
        <w:lang w:eastAsia="en-US"/>
      </w:rPr>
      <w:t xml:space="preserve">Commission ID: </w:t>
    </w:r>
    <w:r>
      <w:rPr>
        <w:rFonts w:eastAsia="Calibri" w:cs="Times New Roman"/>
        <w:color w:val="auto"/>
        <w:sz w:val="16"/>
        <w:szCs w:val="22"/>
        <w:lang w:eastAsia="en-US"/>
      </w:rPr>
      <w:t>300202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38</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B4980" w14:textId="77777777" w:rsidR="00D421A3" w:rsidRPr="009A1F1B" w:rsidRDefault="00D421A3" w:rsidP="00447DE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A0F6F38" w14:textId="77777777" w:rsidR="00D421A3" w:rsidRPr="00C72FFB" w:rsidRDefault="00D421A3" w:rsidP="00447DE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The City of Melbourne Community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D2A8844" w14:textId="77777777" w:rsidR="00D421A3" w:rsidRPr="00A3716D" w:rsidRDefault="00D421A3" w:rsidP="00447DE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300202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BCFE2" w14:textId="77777777" w:rsidR="00D421A3" w:rsidRDefault="00D421A3">
      <w:pPr>
        <w:spacing w:before="0" w:after="0" w:line="240" w:lineRule="auto"/>
      </w:pPr>
      <w:r>
        <w:separator/>
      </w:r>
    </w:p>
  </w:footnote>
  <w:footnote w:type="continuationSeparator" w:id="0">
    <w:p w14:paraId="57453D0C" w14:textId="77777777" w:rsidR="00D421A3" w:rsidRDefault="00D421A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F7744" w14:textId="77777777" w:rsidR="00D421A3" w:rsidRDefault="00D421A3" w:rsidP="00447DE3">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0977ED98" wp14:editId="58E290E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5547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D402F" w14:textId="77777777" w:rsidR="00D421A3" w:rsidRDefault="00D421A3" w:rsidP="00447DE3">
    <w:pPr>
      <w:tabs>
        <w:tab w:val="left" w:pos="3624"/>
      </w:tabs>
    </w:pPr>
    <w:r>
      <w:rPr>
        <w:noProof/>
        <w:color w:val="auto"/>
        <w:sz w:val="20"/>
        <w:lang w:val="en-US" w:eastAsia="en-US"/>
      </w:rPr>
      <w:drawing>
        <wp:anchor distT="0" distB="0" distL="114300" distR="114300" simplePos="0" relativeHeight="251666432" behindDoc="1" locked="0" layoutInCell="1" allowOverlap="1" wp14:anchorId="35851F37" wp14:editId="4F0B4EC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6876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604C9" w14:textId="77777777" w:rsidR="00D421A3" w:rsidRDefault="00D421A3" w:rsidP="00447DE3">
    <w:r>
      <w:rPr>
        <w:noProof/>
        <w:color w:val="auto"/>
        <w:sz w:val="20"/>
        <w:lang w:val="en-US" w:eastAsia="en-US"/>
      </w:rPr>
      <w:drawing>
        <wp:anchor distT="0" distB="0" distL="114300" distR="114300" simplePos="0" relativeHeight="251659264" behindDoc="1" locked="0" layoutInCell="1" allowOverlap="1" wp14:anchorId="06DE8A20" wp14:editId="22659FAE">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6606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061E6" w14:textId="77777777" w:rsidR="00D421A3" w:rsidRDefault="00D421A3" w:rsidP="00447DE3">
    <w:r>
      <w:rPr>
        <w:noProof/>
        <w:color w:val="auto"/>
        <w:sz w:val="20"/>
        <w:lang w:val="en-US" w:eastAsia="en-US"/>
      </w:rPr>
      <w:drawing>
        <wp:anchor distT="0" distB="0" distL="114300" distR="114300" simplePos="0" relativeHeight="251660288" behindDoc="1" locked="0" layoutInCell="1" allowOverlap="1" wp14:anchorId="2FAB9693" wp14:editId="64BC605D">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8613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57399" w14:textId="77777777" w:rsidR="00D421A3" w:rsidRDefault="00D421A3" w:rsidP="00447DE3">
    <w:r>
      <w:rPr>
        <w:noProof/>
        <w:color w:val="auto"/>
        <w:sz w:val="20"/>
        <w:lang w:val="en-US" w:eastAsia="en-US"/>
      </w:rPr>
      <w:drawing>
        <wp:anchor distT="0" distB="0" distL="114300" distR="114300" simplePos="0" relativeHeight="251661312" behindDoc="1" locked="0" layoutInCell="1" allowOverlap="1" wp14:anchorId="29C9BD42" wp14:editId="3B6E4EE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0961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D0F56" w14:textId="77777777" w:rsidR="00D421A3" w:rsidRDefault="00D421A3" w:rsidP="00447DE3">
    <w:r>
      <w:rPr>
        <w:noProof/>
        <w:color w:val="auto"/>
        <w:sz w:val="20"/>
        <w:lang w:val="en-US" w:eastAsia="en-US"/>
      </w:rPr>
      <w:drawing>
        <wp:anchor distT="0" distB="0" distL="114300" distR="114300" simplePos="0" relativeHeight="251662336" behindDoc="1" locked="0" layoutInCell="1" allowOverlap="1" wp14:anchorId="11D63ADB" wp14:editId="629CA0D9">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4888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73DCE" w14:textId="77777777" w:rsidR="00D421A3" w:rsidRDefault="00D421A3" w:rsidP="00447DE3">
    <w:r>
      <w:rPr>
        <w:noProof/>
        <w:color w:val="auto"/>
        <w:sz w:val="20"/>
        <w:lang w:val="en-US" w:eastAsia="en-US"/>
      </w:rPr>
      <w:drawing>
        <wp:anchor distT="0" distB="0" distL="114300" distR="114300" simplePos="0" relativeHeight="251667456" behindDoc="1" locked="0" layoutInCell="1" allowOverlap="1" wp14:anchorId="2DD39500" wp14:editId="2907F79E">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4546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910BB" w14:textId="77777777" w:rsidR="00D421A3" w:rsidRDefault="00D421A3" w:rsidP="00447DE3">
    <w:r>
      <w:rPr>
        <w:noProof/>
        <w:color w:val="auto"/>
        <w:sz w:val="20"/>
        <w:lang w:val="en-US" w:eastAsia="en-US"/>
      </w:rPr>
      <w:drawing>
        <wp:anchor distT="0" distB="0" distL="114300" distR="114300" simplePos="0" relativeHeight="251668480" behindDoc="1" locked="0" layoutInCell="1" allowOverlap="1" wp14:anchorId="31B34157" wp14:editId="44DE7162">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3960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66ABA" w14:textId="77777777" w:rsidR="00D421A3" w:rsidRDefault="00D421A3" w:rsidP="00447DE3">
    <w:pPr>
      <w:tabs>
        <w:tab w:val="left" w:pos="3624"/>
      </w:tabs>
    </w:pPr>
    <w:r>
      <w:rPr>
        <w:noProof/>
        <w:color w:val="auto"/>
        <w:sz w:val="20"/>
        <w:lang w:val="en-US" w:eastAsia="en-US"/>
      </w:rPr>
      <w:drawing>
        <wp:anchor distT="0" distB="0" distL="114300" distR="114300" simplePos="0" relativeHeight="251663360" behindDoc="1" locked="0" layoutInCell="1" allowOverlap="1" wp14:anchorId="24B0A115" wp14:editId="27206C5C">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683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D1182" w14:textId="77777777" w:rsidR="00D421A3" w:rsidRDefault="00D421A3" w:rsidP="00447DE3">
    <w:pPr>
      <w:tabs>
        <w:tab w:val="left" w:pos="3624"/>
      </w:tabs>
    </w:pPr>
    <w:r>
      <w:rPr>
        <w:noProof/>
        <w:color w:val="auto"/>
        <w:sz w:val="20"/>
        <w:lang w:val="en-US" w:eastAsia="en-US"/>
      </w:rPr>
      <w:drawing>
        <wp:anchor distT="0" distB="0" distL="114300" distR="114300" simplePos="0" relativeHeight="251664384" behindDoc="1" locked="0" layoutInCell="1" allowOverlap="1" wp14:anchorId="21E9D513" wp14:editId="229FF09A">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6414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CB981EAC">
      <w:start w:val="1"/>
      <w:numFmt w:val="lowerRoman"/>
      <w:lvlText w:val="(%1)"/>
      <w:lvlJc w:val="left"/>
      <w:pPr>
        <w:ind w:left="1080" w:hanging="720"/>
      </w:pPr>
      <w:rPr>
        <w:rFonts w:hint="default"/>
        <w:b w:val="0"/>
      </w:rPr>
    </w:lvl>
    <w:lvl w:ilvl="1" w:tplc="F462E27E" w:tentative="1">
      <w:start w:val="1"/>
      <w:numFmt w:val="lowerLetter"/>
      <w:lvlText w:val="%2."/>
      <w:lvlJc w:val="left"/>
      <w:pPr>
        <w:ind w:left="1440" w:hanging="360"/>
      </w:pPr>
    </w:lvl>
    <w:lvl w:ilvl="2" w:tplc="78B09454" w:tentative="1">
      <w:start w:val="1"/>
      <w:numFmt w:val="lowerRoman"/>
      <w:lvlText w:val="%3."/>
      <w:lvlJc w:val="right"/>
      <w:pPr>
        <w:ind w:left="2160" w:hanging="180"/>
      </w:pPr>
    </w:lvl>
    <w:lvl w:ilvl="3" w:tplc="C1C07CA4" w:tentative="1">
      <w:start w:val="1"/>
      <w:numFmt w:val="decimal"/>
      <w:lvlText w:val="%4."/>
      <w:lvlJc w:val="left"/>
      <w:pPr>
        <w:ind w:left="2880" w:hanging="360"/>
      </w:pPr>
    </w:lvl>
    <w:lvl w:ilvl="4" w:tplc="459024E4" w:tentative="1">
      <w:start w:val="1"/>
      <w:numFmt w:val="lowerLetter"/>
      <w:lvlText w:val="%5."/>
      <w:lvlJc w:val="left"/>
      <w:pPr>
        <w:ind w:left="3600" w:hanging="360"/>
      </w:pPr>
    </w:lvl>
    <w:lvl w:ilvl="5" w:tplc="A36AB5BA" w:tentative="1">
      <w:start w:val="1"/>
      <w:numFmt w:val="lowerRoman"/>
      <w:lvlText w:val="%6."/>
      <w:lvlJc w:val="right"/>
      <w:pPr>
        <w:ind w:left="4320" w:hanging="180"/>
      </w:pPr>
    </w:lvl>
    <w:lvl w:ilvl="6" w:tplc="24CE6BB6" w:tentative="1">
      <w:start w:val="1"/>
      <w:numFmt w:val="decimal"/>
      <w:lvlText w:val="%7."/>
      <w:lvlJc w:val="left"/>
      <w:pPr>
        <w:ind w:left="5040" w:hanging="360"/>
      </w:pPr>
    </w:lvl>
    <w:lvl w:ilvl="7" w:tplc="85EAD70A" w:tentative="1">
      <w:start w:val="1"/>
      <w:numFmt w:val="lowerLetter"/>
      <w:lvlText w:val="%8."/>
      <w:lvlJc w:val="left"/>
      <w:pPr>
        <w:ind w:left="5760" w:hanging="360"/>
      </w:pPr>
    </w:lvl>
    <w:lvl w:ilvl="8" w:tplc="446688F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349E0D9C">
      <w:start w:val="1"/>
      <w:numFmt w:val="bullet"/>
      <w:pStyle w:val="ListParagraph"/>
      <w:lvlText w:val=""/>
      <w:lvlJc w:val="left"/>
      <w:pPr>
        <w:ind w:left="1440" w:hanging="360"/>
      </w:pPr>
      <w:rPr>
        <w:rFonts w:ascii="Symbol" w:hAnsi="Symbol" w:hint="default"/>
        <w:color w:val="auto"/>
      </w:rPr>
    </w:lvl>
    <w:lvl w:ilvl="1" w:tplc="826870A8" w:tentative="1">
      <w:start w:val="1"/>
      <w:numFmt w:val="bullet"/>
      <w:lvlText w:val="o"/>
      <w:lvlJc w:val="left"/>
      <w:pPr>
        <w:ind w:left="2160" w:hanging="360"/>
      </w:pPr>
      <w:rPr>
        <w:rFonts w:ascii="Courier New" w:hAnsi="Courier New" w:cs="Courier New" w:hint="default"/>
      </w:rPr>
    </w:lvl>
    <w:lvl w:ilvl="2" w:tplc="45C88FF4" w:tentative="1">
      <w:start w:val="1"/>
      <w:numFmt w:val="bullet"/>
      <w:lvlText w:val=""/>
      <w:lvlJc w:val="left"/>
      <w:pPr>
        <w:ind w:left="2880" w:hanging="360"/>
      </w:pPr>
      <w:rPr>
        <w:rFonts w:ascii="Wingdings" w:hAnsi="Wingdings" w:hint="default"/>
      </w:rPr>
    </w:lvl>
    <w:lvl w:ilvl="3" w:tplc="311ED544" w:tentative="1">
      <w:start w:val="1"/>
      <w:numFmt w:val="bullet"/>
      <w:lvlText w:val=""/>
      <w:lvlJc w:val="left"/>
      <w:pPr>
        <w:ind w:left="3600" w:hanging="360"/>
      </w:pPr>
      <w:rPr>
        <w:rFonts w:ascii="Symbol" w:hAnsi="Symbol" w:hint="default"/>
      </w:rPr>
    </w:lvl>
    <w:lvl w:ilvl="4" w:tplc="46DE0354" w:tentative="1">
      <w:start w:val="1"/>
      <w:numFmt w:val="bullet"/>
      <w:lvlText w:val="o"/>
      <w:lvlJc w:val="left"/>
      <w:pPr>
        <w:ind w:left="4320" w:hanging="360"/>
      </w:pPr>
      <w:rPr>
        <w:rFonts w:ascii="Courier New" w:hAnsi="Courier New" w:cs="Courier New" w:hint="default"/>
      </w:rPr>
    </w:lvl>
    <w:lvl w:ilvl="5" w:tplc="FACAADCC" w:tentative="1">
      <w:start w:val="1"/>
      <w:numFmt w:val="bullet"/>
      <w:lvlText w:val=""/>
      <w:lvlJc w:val="left"/>
      <w:pPr>
        <w:ind w:left="5040" w:hanging="360"/>
      </w:pPr>
      <w:rPr>
        <w:rFonts w:ascii="Wingdings" w:hAnsi="Wingdings" w:hint="default"/>
      </w:rPr>
    </w:lvl>
    <w:lvl w:ilvl="6" w:tplc="DC368740" w:tentative="1">
      <w:start w:val="1"/>
      <w:numFmt w:val="bullet"/>
      <w:lvlText w:val=""/>
      <w:lvlJc w:val="left"/>
      <w:pPr>
        <w:ind w:left="5760" w:hanging="360"/>
      </w:pPr>
      <w:rPr>
        <w:rFonts w:ascii="Symbol" w:hAnsi="Symbol" w:hint="default"/>
      </w:rPr>
    </w:lvl>
    <w:lvl w:ilvl="7" w:tplc="30BCF6A8" w:tentative="1">
      <w:start w:val="1"/>
      <w:numFmt w:val="bullet"/>
      <w:lvlText w:val="o"/>
      <w:lvlJc w:val="left"/>
      <w:pPr>
        <w:ind w:left="6480" w:hanging="360"/>
      </w:pPr>
      <w:rPr>
        <w:rFonts w:ascii="Courier New" w:hAnsi="Courier New" w:cs="Courier New" w:hint="default"/>
      </w:rPr>
    </w:lvl>
    <w:lvl w:ilvl="8" w:tplc="1674BA9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B478F16E">
      <w:start w:val="1"/>
      <w:numFmt w:val="lowerRoman"/>
      <w:lvlText w:val="(%1)"/>
      <w:lvlJc w:val="left"/>
      <w:pPr>
        <w:ind w:left="1004" w:hanging="720"/>
      </w:pPr>
      <w:rPr>
        <w:rFonts w:hint="default"/>
        <w:b w:val="0"/>
      </w:rPr>
    </w:lvl>
    <w:lvl w:ilvl="1" w:tplc="B308BC1C" w:tentative="1">
      <w:start w:val="1"/>
      <w:numFmt w:val="lowerLetter"/>
      <w:lvlText w:val="%2."/>
      <w:lvlJc w:val="left"/>
      <w:pPr>
        <w:ind w:left="1364" w:hanging="360"/>
      </w:pPr>
    </w:lvl>
    <w:lvl w:ilvl="2" w:tplc="FF32B7B2" w:tentative="1">
      <w:start w:val="1"/>
      <w:numFmt w:val="lowerRoman"/>
      <w:lvlText w:val="%3."/>
      <w:lvlJc w:val="right"/>
      <w:pPr>
        <w:ind w:left="2084" w:hanging="180"/>
      </w:pPr>
    </w:lvl>
    <w:lvl w:ilvl="3" w:tplc="AC48C046" w:tentative="1">
      <w:start w:val="1"/>
      <w:numFmt w:val="decimal"/>
      <w:lvlText w:val="%4."/>
      <w:lvlJc w:val="left"/>
      <w:pPr>
        <w:ind w:left="2804" w:hanging="360"/>
      </w:pPr>
    </w:lvl>
    <w:lvl w:ilvl="4" w:tplc="D98C4D20" w:tentative="1">
      <w:start w:val="1"/>
      <w:numFmt w:val="lowerLetter"/>
      <w:lvlText w:val="%5."/>
      <w:lvlJc w:val="left"/>
      <w:pPr>
        <w:ind w:left="3524" w:hanging="360"/>
      </w:pPr>
    </w:lvl>
    <w:lvl w:ilvl="5" w:tplc="57F02BFE" w:tentative="1">
      <w:start w:val="1"/>
      <w:numFmt w:val="lowerRoman"/>
      <w:lvlText w:val="%6."/>
      <w:lvlJc w:val="right"/>
      <w:pPr>
        <w:ind w:left="4244" w:hanging="180"/>
      </w:pPr>
    </w:lvl>
    <w:lvl w:ilvl="6" w:tplc="0D42E186" w:tentative="1">
      <w:start w:val="1"/>
      <w:numFmt w:val="decimal"/>
      <w:lvlText w:val="%7."/>
      <w:lvlJc w:val="left"/>
      <w:pPr>
        <w:ind w:left="4964" w:hanging="360"/>
      </w:pPr>
    </w:lvl>
    <w:lvl w:ilvl="7" w:tplc="944CCDD4" w:tentative="1">
      <w:start w:val="1"/>
      <w:numFmt w:val="lowerLetter"/>
      <w:lvlText w:val="%8."/>
      <w:lvlJc w:val="left"/>
      <w:pPr>
        <w:ind w:left="5684" w:hanging="360"/>
      </w:pPr>
    </w:lvl>
    <w:lvl w:ilvl="8" w:tplc="B47EE7B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26EEF368">
      <w:start w:val="1"/>
      <w:numFmt w:val="lowerRoman"/>
      <w:lvlText w:val="(%1)"/>
      <w:lvlJc w:val="left"/>
      <w:pPr>
        <w:ind w:left="1080" w:hanging="720"/>
      </w:pPr>
      <w:rPr>
        <w:rFonts w:hint="default"/>
      </w:rPr>
    </w:lvl>
    <w:lvl w:ilvl="1" w:tplc="6C7C70BE" w:tentative="1">
      <w:start w:val="1"/>
      <w:numFmt w:val="lowerLetter"/>
      <w:lvlText w:val="%2."/>
      <w:lvlJc w:val="left"/>
      <w:pPr>
        <w:ind w:left="1440" w:hanging="360"/>
      </w:pPr>
    </w:lvl>
    <w:lvl w:ilvl="2" w:tplc="92B0E518" w:tentative="1">
      <w:start w:val="1"/>
      <w:numFmt w:val="lowerRoman"/>
      <w:lvlText w:val="%3."/>
      <w:lvlJc w:val="right"/>
      <w:pPr>
        <w:ind w:left="2160" w:hanging="180"/>
      </w:pPr>
    </w:lvl>
    <w:lvl w:ilvl="3" w:tplc="5562E2BC" w:tentative="1">
      <w:start w:val="1"/>
      <w:numFmt w:val="decimal"/>
      <w:lvlText w:val="%4."/>
      <w:lvlJc w:val="left"/>
      <w:pPr>
        <w:ind w:left="2880" w:hanging="360"/>
      </w:pPr>
    </w:lvl>
    <w:lvl w:ilvl="4" w:tplc="DCCAB9D0" w:tentative="1">
      <w:start w:val="1"/>
      <w:numFmt w:val="lowerLetter"/>
      <w:lvlText w:val="%5."/>
      <w:lvlJc w:val="left"/>
      <w:pPr>
        <w:ind w:left="3600" w:hanging="360"/>
      </w:pPr>
    </w:lvl>
    <w:lvl w:ilvl="5" w:tplc="0E0C364C" w:tentative="1">
      <w:start w:val="1"/>
      <w:numFmt w:val="lowerRoman"/>
      <w:lvlText w:val="%6."/>
      <w:lvlJc w:val="right"/>
      <w:pPr>
        <w:ind w:left="4320" w:hanging="180"/>
      </w:pPr>
    </w:lvl>
    <w:lvl w:ilvl="6" w:tplc="5E9E6C30" w:tentative="1">
      <w:start w:val="1"/>
      <w:numFmt w:val="decimal"/>
      <w:lvlText w:val="%7."/>
      <w:lvlJc w:val="left"/>
      <w:pPr>
        <w:ind w:left="5040" w:hanging="360"/>
      </w:pPr>
    </w:lvl>
    <w:lvl w:ilvl="7" w:tplc="FE8610C2" w:tentative="1">
      <w:start w:val="1"/>
      <w:numFmt w:val="lowerLetter"/>
      <w:lvlText w:val="%8."/>
      <w:lvlJc w:val="left"/>
      <w:pPr>
        <w:ind w:left="5760" w:hanging="360"/>
      </w:pPr>
    </w:lvl>
    <w:lvl w:ilvl="8" w:tplc="5560942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A7E2305A">
      <w:start w:val="1"/>
      <w:numFmt w:val="lowerRoman"/>
      <w:lvlText w:val="(%1)"/>
      <w:lvlJc w:val="left"/>
      <w:pPr>
        <w:ind w:left="1080" w:hanging="720"/>
      </w:pPr>
      <w:rPr>
        <w:rFonts w:hint="default"/>
      </w:rPr>
    </w:lvl>
    <w:lvl w:ilvl="1" w:tplc="47F4D004" w:tentative="1">
      <w:start w:val="1"/>
      <w:numFmt w:val="lowerLetter"/>
      <w:lvlText w:val="%2."/>
      <w:lvlJc w:val="left"/>
      <w:pPr>
        <w:ind w:left="1440" w:hanging="360"/>
      </w:pPr>
    </w:lvl>
    <w:lvl w:ilvl="2" w:tplc="B61A9068" w:tentative="1">
      <w:start w:val="1"/>
      <w:numFmt w:val="lowerRoman"/>
      <w:lvlText w:val="%3."/>
      <w:lvlJc w:val="right"/>
      <w:pPr>
        <w:ind w:left="2160" w:hanging="180"/>
      </w:pPr>
    </w:lvl>
    <w:lvl w:ilvl="3" w:tplc="48962E3A" w:tentative="1">
      <w:start w:val="1"/>
      <w:numFmt w:val="decimal"/>
      <w:lvlText w:val="%4."/>
      <w:lvlJc w:val="left"/>
      <w:pPr>
        <w:ind w:left="2880" w:hanging="360"/>
      </w:pPr>
    </w:lvl>
    <w:lvl w:ilvl="4" w:tplc="D9DEC1E2" w:tentative="1">
      <w:start w:val="1"/>
      <w:numFmt w:val="lowerLetter"/>
      <w:lvlText w:val="%5."/>
      <w:lvlJc w:val="left"/>
      <w:pPr>
        <w:ind w:left="3600" w:hanging="360"/>
      </w:pPr>
    </w:lvl>
    <w:lvl w:ilvl="5" w:tplc="6DA2545A" w:tentative="1">
      <w:start w:val="1"/>
      <w:numFmt w:val="lowerRoman"/>
      <w:lvlText w:val="%6."/>
      <w:lvlJc w:val="right"/>
      <w:pPr>
        <w:ind w:left="4320" w:hanging="180"/>
      </w:pPr>
    </w:lvl>
    <w:lvl w:ilvl="6" w:tplc="8DE4FA20" w:tentative="1">
      <w:start w:val="1"/>
      <w:numFmt w:val="decimal"/>
      <w:lvlText w:val="%7."/>
      <w:lvlJc w:val="left"/>
      <w:pPr>
        <w:ind w:left="5040" w:hanging="360"/>
      </w:pPr>
    </w:lvl>
    <w:lvl w:ilvl="7" w:tplc="37B0E242" w:tentative="1">
      <w:start w:val="1"/>
      <w:numFmt w:val="lowerLetter"/>
      <w:lvlText w:val="%8."/>
      <w:lvlJc w:val="left"/>
      <w:pPr>
        <w:ind w:left="5760" w:hanging="360"/>
      </w:pPr>
    </w:lvl>
    <w:lvl w:ilvl="8" w:tplc="B4A6B5B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9888DC">
      <w:start w:val="1"/>
      <w:numFmt w:val="lowerRoman"/>
      <w:lvlText w:val="(%1)"/>
      <w:lvlJc w:val="left"/>
      <w:pPr>
        <w:ind w:left="1080" w:hanging="720"/>
      </w:pPr>
      <w:rPr>
        <w:rFonts w:hint="default"/>
        <w:b w:val="0"/>
      </w:rPr>
    </w:lvl>
    <w:lvl w:ilvl="1" w:tplc="CEF05888" w:tentative="1">
      <w:start w:val="1"/>
      <w:numFmt w:val="lowerLetter"/>
      <w:lvlText w:val="%2."/>
      <w:lvlJc w:val="left"/>
      <w:pPr>
        <w:ind w:left="1440" w:hanging="360"/>
      </w:pPr>
    </w:lvl>
    <w:lvl w:ilvl="2" w:tplc="D7F426A6" w:tentative="1">
      <w:start w:val="1"/>
      <w:numFmt w:val="lowerRoman"/>
      <w:lvlText w:val="%3."/>
      <w:lvlJc w:val="right"/>
      <w:pPr>
        <w:ind w:left="2160" w:hanging="180"/>
      </w:pPr>
    </w:lvl>
    <w:lvl w:ilvl="3" w:tplc="207CB68C" w:tentative="1">
      <w:start w:val="1"/>
      <w:numFmt w:val="decimal"/>
      <w:lvlText w:val="%4."/>
      <w:lvlJc w:val="left"/>
      <w:pPr>
        <w:ind w:left="2880" w:hanging="360"/>
      </w:pPr>
    </w:lvl>
    <w:lvl w:ilvl="4" w:tplc="C30083C0" w:tentative="1">
      <w:start w:val="1"/>
      <w:numFmt w:val="lowerLetter"/>
      <w:lvlText w:val="%5."/>
      <w:lvlJc w:val="left"/>
      <w:pPr>
        <w:ind w:left="3600" w:hanging="360"/>
      </w:pPr>
    </w:lvl>
    <w:lvl w:ilvl="5" w:tplc="DE70F8E8" w:tentative="1">
      <w:start w:val="1"/>
      <w:numFmt w:val="lowerRoman"/>
      <w:lvlText w:val="%6."/>
      <w:lvlJc w:val="right"/>
      <w:pPr>
        <w:ind w:left="4320" w:hanging="180"/>
      </w:pPr>
    </w:lvl>
    <w:lvl w:ilvl="6" w:tplc="960272D0" w:tentative="1">
      <w:start w:val="1"/>
      <w:numFmt w:val="decimal"/>
      <w:lvlText w:val="%7."/>
      <w:lvlJc w:val="left"/>
      <w:pPr>
        <w:ind w:left="5040" w:hanging="360"/>
      </w:pPr>
    </w:lvl>
    <w:lvl w:ilvl="7" w:tplc="16D677B8" w:tentative="1">
      <w:start w:val="1"/>
      <w:numFmt w:val="lowerLetter"/>
      <w:lvlText w:val="%8."/>
      <w:lvlJc w:val="left"/>
      <w:pPr>
        <w:ind w:left="5760" w:hanging="360"/>
      </w:pPr>
    </w:lvl>
    <w:lvl w:ilvl="8" w:tplc="3120FC2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FB86E6CE">
      <w:start w:val="1"/>
      <w:numFmt w:val="lowerLetter"/>
      <w:lvlText w:val="(%1)"/>
      <w:lvlJc w:val="left"/>
      <w:pPr>
        <w:ind w:left="360" w:hanging="360"/>
      </w:pPr>
      <w:rPr>
        <w:rFonts w:hint="default"/>
      </w:rPr>
    </w:lvl>
    <w:lvl w:ilvl="1" w:tplc="2E0C02D0" w:tentative="1">
      <w:start w:val="1"/>
      <w:numFmt w:val="lowerLetter"/>
      <w:lvlText w:val="%2."/>
      <w:lvlJc w:val="left"/>
      <w:pPr>
        <w:ind w:left="1080" w:hanging="360"/>
      </w:pPr>
    </w:lvl>
    <w:lvl w:ilvl="2" w:tplc="24B6D254" w:tentative="1">
      <w:start w:val="1"/>
      <w:numFmt w:val="lowerRoman"/>
      <w:lvlText w:val="%3."/>
      <w:lvlJc w:val="right"/>
      <w:pPr>
        <w:ind w:left="1800" w:hanging="180"/>
      </w:pPr>
    </w:lvl>
    <w:lvl w:ilvl="3" w:tplc="A08ED208" w:tentative="1">
      <w:start w:val="1"/>
      <w:numFmt w:val="decimal"/>
      <w:lvlText w:val="%4."/>
      <w:lvlJc w:val="left"/>
      <w:pPr>
        <w:ind w:left="2520" w:hanging="360"/>
      </w:pPr>
    </w:lvl>
    <w:lvl w:ilvl="4" w:tplc="3560F7A0" w:tentative="1">
      <w:start w:val="1"/>
      <w:numFmt w:val="lowerLetter"/>
      <w:lvlText w:val="%5."/>
      <w:lvlJc w:val="left"/>
      <w:pPr>
        <w:ind w:left="3240" w:hanging="360"/>
      </w:pPr>
    </w:lvl>
    <w:lvl w:ilvl="5" w:tplc="4C0A975E" w:tentative="1">
      <w:start w:val="1"/>
      <w:numFmt w:val="lowerRoman"/>
      <w:lvlText w:val="%6."/>
      <w:lvlJc w:val="right"/>
      <w:pPr>
        <w:ind w:left="3960" w:hanging="180"/>
      </w:pPr>
    </w:lvl>
    <w:lvl w:ilvl="6" w:tplc="881E6114" w:tentative="1">
      <w:start w:val="1"/>
      <w:numFmt w:val="decimal"/>
      <w:lvlText w:val="%7."/>
      <w:lvlJc w:val="left"/>
      <w:pPr>
        <w:ind w:left="4680" w:hanging="360"/>
      </w:pPr>
    </w:lvl>
    <w:lvl w:ilvl="7" w:tplc="D932D42C" w:tentative="1">
      <w:start w:val="1"/>
      <w:numFmt w:val="lowerLetter"/>
      <w:lvlText w:val="%8."/>
      <w:lvlJc w:val="left"/>
      <w:pPr>
        <w:ind w:left="5400" w:hanging="360"/>
      </w:pPr>
    </w:lvl>
    <w:lvl w:ilvl="8" w:tplc="1EFC1C4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10E20D86">
      <w:start w:val="1"/>
      <w:numFmt w:val="decimal"/>
      <w:lvlText w:val="%1."/>
      <w:lvlJc w:val="left"/>
      <w:pPr>
        <w:ind w:left="360" w:hanging="360"/>
      </w:pPr>
      <w:rPr>
        <w:rFonts w:hint="default"/>
      </w:rPr>
    </w:lvl>
    <w:lvl w:ilvl="1" w:tplc="42D8CA66" w:tentative="1">
      <w:start w:val="1"/>
      <w:numFmt w:val="lowerLetter"/>
      <w:lvlText w:val="%2."/>
      <w:lvlJc w:val="left"/>
      <w:pPr>
        <w:ind w:left="1080" w:hanging="360"/>
      </w:pPr>
    </w:lvl>
    <w:lvl w:ilvl="2" w:tplc="56BE0D64" w:tentative="1">
      <w:start w:val="1"/>
      <w:numFmt w:val="lowerRoman"/>
      <w:lvlText w:val="%3."/>
      <w:lvlJc w:val="right"/>
      <w:pPr>
        <w:ind w:left="1800" w:hanging="180"/>
      </w:pPr>
    </w:lvl>
    <w:lvl w:ilvl="3" w:tplc="F958663E" w:tentative="1">
      <w:start w:val="1"/>
      <w:numFmt w:val="decimal"/>
      <w:lvlText w:val="%4."/>
      <w:lvlJc w:val="left"/>
      <w:pPr>
        <w:ind w:left="2520" w:hanging="360"/>
      </w:pPr>
    </w:lvl>
    <w:lvl w:ilvl="4" w:tplc="B3C8AA82" w:tentative="1">
      <w:start w:val="1"/>
      <w:numFmt w:val="lowerLetter"/>
      <w:lvlText w:val="%5."/>
      <w:lvlJc w:val="left"/>
      <w:pPr>
        <w:ind w:left="3240" w:hanging="360"/>
      </w:pPr>
    </w:lvl>
    <w:lvl w:ilvl="5" w:tplc="F21CCDEA" w:tentative="1">
      <w:start w:val="1"/>
      <w:numFmt w:val="lowerRoman"/>
      <w:lvlText w:val="%6."/>
      <w:lvlJc w:val="right"/>
      <w:pPr>
        <w:ind w:left="3960" w:hanging="180"/>
      </w:pPr>
    </w:lvl>
    <w:lvl w:ilvl="6" w:tplc="3D1CE3A8" w:tentative="1">
      <w:start w:val="1"/>
      <w:numFmt w:val="decimal"/>
      <w:lvlText w:val="%7."/>
      <w:lvlJc w:val="left"/>
      <w:pPr>
        <w:ind w:left="4680" w:hanging="360"/>
      </w:pPr>
    </w:lvl>
    <w:lvl w:ilvl="7" w:tplc="66DEAB5E" w:tentative="1">
      <w:start w:val="1"/>
      <w:numFmt w:val="lowerLetter"/>
      <w:lvlText w:val="%8."/>
      <w:lvlJc w:val="left"/>
      <w:pPr>
        <w:ind w:left="5400" w:hanging="360"/>
      </w:pPr>
    </w:lvl>
    <w:lvl w:ilvl="8" w:tplc="DEAE594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F774C258">
      <w:start w:val="1"/>
      <w:numFmt w:val="decimal"/>
      <w:lvlText w:val="%1."/>
      <w:lvlJc w:val="left"/>
      <w:pPr>
        <w:ind w:left="360" w:hanging="360"/>
      </w:pPr>
      <w:rPr>
        <w:rFonts w:hint="default"/>
      </w:rPr>
    </w:lvl>
    <w:lvl w:ilvl="1" w:tplc="41D8774C" w:tentative="1">
      <w:start w:val="1"/>
      <w:numFmt w:val="lowerLetter"/>
      <w:lvlText w:val="%2."/>
      <w:lvlJc w:val="left"/>
      <w:pPr>
        <w:ind w:left="1080" w:hanging="360"/>
      </w:pPr>
    </w:lvl>
    <w:lvl w:ilvl="2" w:tplc="31C24668" w:tentative="1">
      <w:start w:val="1"/>
      <w:numFmt w:val="lowerRoman"/>
      <w:lvlText w:val="%3."/>
      <w:lvlJc w:val="right"/>
      <w:pPr>
        <w:ind w:left="1800" w:hanging="180"/>
      </w:pPr>
    </w:lvl>
    <w:lvl w:ilvl="3" w:tplc="6C86F07A" w:tentative="1">
      <w:start w:val="1"/>
      <w:numFmt w:val="decimal"/>
      <w:lvlText w:val="%4."/>
      <w:lvlJc w:val="left"/>
      <w:pPr>
        <w:ind w:left="2520" w:hanging="360"/>
      </w:pPr>
    </w:lvl>
    <w:lvl w:ilvl="4" w:tplc="3B14D118" w:tentative="1">
      <w:start w:val="1"/>
      <w:numFmt w:val="lowerLetter"/>
      <w:lvlText w:val="%5."/>
      <w:lvlJc w:val="left"/>
      <w:pPr>
        <w:ind w:left="3240" w:hanging="360"/>
      </w:pPr>
    </w:lvl>
    <w:lvl w:ilvl="5" w:tplc="0B66914C" w:tentative="1">
      <w:start w:val="1"/>
      <w:numFmt w:val="lowerRoman"/>
      <w:lvlText w:val="%6."/>
      <w:lvlJc w:val="right"/>
      <w:pPr>
        <w:ind w:left="3960" w:hanging="180"/>
      </w:pPr>
    </w:lvl>
    <w:lvl w:ilvl="6" w:tplc="725A8B76" w:tentative="1">
      <w:start w:val="1"/>
      <w:numFmt w:val="decimal"/>
      <w:lvlText w:val="%7."/>
      <w:lvlJc w:val="left"/>
      <w:pPr>
        <w:ind w:left="4680" w:hanging="360"/>
      </w:pPr>
    </w:lvl>
    <w:lvl w:ilvl="7" w:tplc="A44C62CE" w:tentative="1">
      <w:start w:val="1"/>
      <w:numFmt w:val="lowerLetter"/>
      <w:lvlText w:val="%8."/>
      <w:lvlJc w:val="left"/>
      <w:pPr>
        <w:ind w:left="5400" w:hanging="360"/>
      </w:pPr>
    </w:lvl>
    <w:lvl w:ilvl="8" w:tplc="D14E1E46"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76342E8E">
      <w:start w:val="1"/>
      <w:numFmt w:val="lowerRoman"/>
      <w:lvlText w:val="(%1)"/>
      <w:lvlJc w:val="left"/>
      <w:pPr>
        <w:ind w:left="1080" w:hanging="720"/>
      </w:pPr>
      <w:rPr>
        <w:rFonts w:hint="default"/>
        <w:b w:val="0"/>
      </w:rPr>
    </w:lvl>
    <w:lvl w:ilvl="1" w:tplc="4FD05D12" w:tentative="1">
      <w:start w:val="1"/>
      <w:numFmt w:val="lowerLetter"/>
      <w:lvlText w:val="%2."/>
      <w:lvlJc w:val="left"/>
      <w:pPr>
        <w:ind w:left="1440" w:hanging="360"/>
      </w:pPr>
    </w:lvl>
    <w:lvl w:ilvl="2" w:tplc="D9FAEFAE" w:tentative="1">
      <w:start w:val="1"/>
      <w:numFmt w:val="lowerRoman"/>
      <w:lvlText w:val="%3."/>
      <w:lvlJc w:val="right"/>
      <w:pPr>
        <w:ind w:left="2160" w:hanging="180"/>
      </w:pPr>
    </w:lvl>
    <w:lvl w:ilvl="3" w:tplc="9F1A37C0" w:tentative="1">
      <w:start w:val="1"/>
      <w:numFmt w:val="decimal"/>
      <w:lvlText w:val="%4."/>
      <w:lvlJc w:val="left"/>
      <w:pPr>
        <w:ind w:left="2880" w:hanging="360"/>
      </w:pPr>
    </w:lvl>
    <w:lvl w:ilvl="4" w:tplc="07A493A2" w:tentative="1">
      <w:start w:val="1"/>
      <w:numFmt w:val="lowerLetter"/>
      <w:lvlText w:val="%5."/>
      <w:lvlJc w:val="left"/>
      <w:pPr>
        <w:ind w:left="3600" w:hanging="360"/>
      </w:pPr>
    </w:lvl>
    <w:lvl w:ilvl="5" w:tplc="166A22B0" w:tentative="1">
      <w:start w:val="1"/>
      <w:numFmt w:val="lowerRoman"/>
      <w:lvlText w:val="%6."/>
      <w:lvlJc w:val="right"/>
      <w:pPr>
        <w:ind w:left="4320" w:hanging="180"/>
      </w:pPr>
    </w:lvl>
    <w:lvl w:ilvl="6" w:tplc="17580180" w:tentative="1">
      <w:start w:val="1"/>
      <w:numFmt w:val="decimal"/>
      <w:lvlText w:val="%7."/>
      <w:lvlJc w:val="left"/>
      <w:pPr>
        <w:ind w:left="5040" w:hanging="360"/>
      </w:pPr>
    </w:lvl>
    <w:lvl w:ilvl="7" w:tplc="FF6EB03E" w:tentative="1">
      <w:start w:val="1"/>
      <w:numFmt w:val="lowerLetter"/>
      <w:lvlText w:val="%8."/>
      <w:lvlJc w:val="left"/>
      <w:pPr>
        <w:ind w:left="5760" w:hanging="360"/>
      </w:pPr>
    </w:lvl>
    <w:lvl w:ilvl="8" w:tplc="B66A8316"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3B76923A">
      <w:start w:val="1"/>
      <w:numFmt w:val="lowerRoman"/>
      <w:lvlText w:val="(%1)"/>
      <w:lvlJc w:val="left"/>
      <w:pPr>
        <w:ind w:left="1080" w:hanging="720"/>
      </w:pPr>
      <w:rPr>
        <w:rFonts w:hint="default"/>
      </w:rPr>
    </w:lvl>
    <w:lvl w:ilvl="1" w:tplc="52E82106" w:tentative="1">
      <w:start w:val="1"/>
      <w:numFmt w:val="lowerLetter"/>
      <w:lvlText w:val="%2."/>
      <w:lvlJc w:val="left"/>
      <w:pPr>
        <w:ind w:left="1440" w:hanging="360"/>
      </w:pPr>
    </w:lvl>
    <w:lvl w:ilvl="2" w:tplc="28D00932" w:tentative="1">
      <w:start w:val="1"/>
      <w:numFmt w:val="lowerRoman"/>
      <w:lvlText w:val="%3."/>
      <w:lvlJc w:val="right"/>
      <w:pPr>
        <w:ind w:left="2160" w:hanging="180"/>
      </w:pPr>
    </w:lvl>
    <w:lvl w:ilvl="3" w:tplc="0C6E4C8E" w:tentative="1">
      <w:start w:val="1"/>
      <w:numFmt w:val="decimal"/>
      <w:lvlText w:val="%4."/>
      <w:lvlJc w:val="left"/>
      <w:pPr>
        <w:ind w:left="2880" w:hanging="360"/>
      </w:pPr>
    </w:lvl>
    <w:lvl w:ilvl="4" w:tplc="5094A514" w:tentative="1">
      <w:start w:val="1"/>
      <w:numFmt w:val="lowerLetter"/>
      <w:lvlText w:val="%5."/>
      <w:lvlJc w:val="left"/>
      <w:pPr>
        <w:ind w:left="3600" w:hanging="360"/>
      </w:pPr>
    </w:lvl>
    <w:lvl w:ilvl="5" w:tplc="62CC856A" w:tentative="1">
      <w:start w:val="1"/>
      <w:numFmt w:val="lowerRoman"/>
      <w:lvlText w:val="%6."/>
      <w:lvlJc w:val="right"/>
      <w:pPr>
        <w:ind w:left="4320" w:hanging="180"/>
      </w:pPr>
    </w:lvl>
    <w:lvl w:ilvl="6" w:tplc="BFB05FF4" w:tentative="1">
      <w:start w:val="1"/>
      <w:numFmt w:val="decimal"/>
      <w:lvlText w:val="%7."/>
      <w:lvlJc w:val="left"/>
      <w:pPr>
        <w:ind w:left="5040" w:hanging="360"/>
      </w:pPr>
    </w:lvl>
    <w:lvl w:ilvl="7" w:tplc="8F44BAA8" w:tentative="1">
      <w:start w:val="1"/>
      <w:numFmt w:val="lowerLetter"/>
      <w:lvlText w:val="%8."/>
      <w:lvlJc w:val="left"/>
      <w:pPr>
        <w:ind w:left="5760" w:hanging="360"/>
      </w:pPr>
    </w:lvl>
    <w:lvl w:ilvl="8" w:tplc="4F68C55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2408CD04">
      <w:start w:val="1"/>
      <w:numFmt w:val="bullet"/>
      <w:pStyle w:val="ListBullet"/>
      <w:lvlText w:val=""/>
      <w:lvlJc w:val="left"/>
      <w:pPr>
        <w:ind w:left="720" w:hanging="360"/>
      </w:pPr>
      <w:rPr>
        <w:rFonts w:ascii="Symbol" w:hAnsi="Symbol" w:hint="default"/>
      </w:rPr>
    </w:lvl>
    <w:lvl w:ilvl="1" w:tplc="8CE0D5F0">
      <w:start w:val="1"/>
      <w:numFmt w:val="bullet"/>
      <w:pStyle w:val="ListBullet2"/>
      <w:lvlText w:val="o"/>
      <w:lvlJc w:val="left"/>
      <w:pPr>
        <w:ind w:left="1440" w:hanging="360"/>
      </w:pPr>
      <w:rPr>
        <w:rFonts w:ascii="Courier New" w:hAnsi="Courier New" w:cs="Courier New" w:hint="default"/>
      </w:rPr>
    </w:lvl>
    <w:lvl w:ilvl="2" w:tplc="165ADEB0">
      <w:start w:val="1"/>
      <w:numFmt w:val="bullet"/>
      <w:lvlText w:val=""/>
      <w:lvlJc w:val="left"/>
      <w:pPr>
        <w:ind w:left="2160" w:hanging="360"/>
      </w:pPr>
      <w:rPr>
        <w:rFonts w:ascii="Wingdings" w:hAnsi="Wingdings" w:hint="default"/>
      </w:rPr>
    </w:lvl>
    <w:lvl w:ilvl="3" w:tplc="B0B82B5E">
      <w:start w:val="1"/>
      <w:numFmt w:val="bullet"/>
      <w:lvlText w:val=""/>
      <w:lvlJc w:val="left"/>
      <w:pPr>
        <w:ind w:left="2880" w:hanging="360"/>
      </w:pPr>
      <w:rPr>
        <w:rFonts w:ascii="Symbol" w:hAnsi="Symbol" w:hint="default"/>
      </w:rPr>
    </w:lvl>
    <w:lvl w:ilvl="4" w:tplc="322AD8A2">
      <w:start w:val="1"/>
      <w:numFmt w:val="bullet"/>
      <w:lvlText w:val="o"/>
      <w:lvlJc w:val="left"/>
      <w:pPr>
        <w:ind w:left="3600" w:hanging="360"/>
      </w:pPr>
      <w:rPr>
        <w:rFonts w:ascii="Courier New" w:hAnsi="Courier New" w:cs="Courier New" w:hint="default"/>
      </w:rPr>
    </w:lvl>
    <w:lvl w:ilvl="5" w:tplc="36EC43F0">
      <w:start w:val="1"/>
      <w:numFmt w:val="bullet"/>
      <w:pStyle w:val="ListBullet3"/>
      <w:lvlText w:val=""/>
      <w:lvlJc w:val="left"/>
      <w:pPr>
        <w:ind w:left="4320" w:hanging="360"/>
      </w:pPr>
      <w:rPr>
        <w:rFonts w:ascii="Wingdings" w:hAnsi="Wingdings" w:hint="default"/>
      </w:rPr>
    </w:lvl>
    <w:lvl w:ilvl="6" w:tplc="BFD4B5BE">
      <w:start w:val="1"/>
      <w:numFmt w:val="bullet"/>
      <w:lvlText w:val=""/>
      <w:lvlJc w:val="left"/>
      <w:pPr>
        <w:ind w:left="5040" w:hanging="360"/>
      </w:pPr>
      <w:rPr>
        <w:rFonts w:ascii="Symbol" w:hAnsi="Symbol" w:hint="default"/>
      </w:rPr>
    </w:lvl>
    <w:lvl w:ilvl="7" w:tplc="DFD8EAE4">
      <w:start w:val="1"/>
      <w:numFmt w:val="bullet"/>
      <w:lvlText w:val="o"/>
      <w:lvlJc w:val="left"/>
      <w:pPr>
        <w:ind w:left="5760" w:hanging="360"/>
      </w:pPr>
      <w:rPr>
        <w:rFonts w:ascii="Courier New" w:hAnsi="Courier New" w:cs="Courier New" w:hint="default"/>
      </w:rPr>
    </w:lvl>
    <w:lvl w:ilvl="8" w:tplc="CCD46320">
      <w:start w:val="1"/>
      <w:numFmt w:val="bullet"/>
      <w:lvlText w:val=""/>
      <w:lvlJc w:val="left"/>
      <w:pPr>
        <w:ind w:left="6480" w:hanging="360"/>
      </w:pPr>
      <w:rPr>
        <w:rFonts w:ascii="Wingdings" w:hAnsi="Wingdings" w:hint="default"/>
      </w:rPr>
    </w:lvl>
  </w:abstractNum>
  <w:abstractNum w:abstractNumId="19" w15:restartNumberingAfterBreak="0">
    <w:nsid w:val="39B51987"/>
    <w:multiLevelType w:val="hybridMultilevel"/>
    <w:tmpl w:val="2CC87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B28AFD7E">
      <w:start w:val="1"/>
      <w:numFmt w:val="bullet"/>
      <w:lvlText w:val=""/>
      <w:lvlJc w:val="left"/>
      <w:pPr>
        <w:ind w:left="360" w:hanging="360"/>
      </w:pPr>
      <w:rPr>
        <w:rFonts w:ascii="Symbol" w:hAnsi="Symbol" w:hint="default"/>
      </w:rPr>
    </w:lvl>
    <w:lvl w:ilvl="1" w:tplc="52E806FC" w:tentative="1">
      <w:start w:val="1"/>
      <w:numFmt w:val="bullet"/>
      <w:lvlText w:val="o"/>
      <w:lvlJc w:val="left"/>
      <w:pPr>
        <w:ind w:left="1080" w:hanging="360"/>
      </w:pPr>
      <w:rPr>
        <w:rFonts w:ascii="Courier New" w:hAnsi="Courier New" w:cs="Courier New" w:hint="default"/>
      </w:rPr>
    </w:lvl>
    <w:lvl w:ilvl="2" w:tplc="64348620" w:tentative="1">
      <w:start w:val="1"/>
      <w:numFmt w:val="bullet"/>
      <w:lvlText w:val=""/>
      <w:lvlJc w:val="left"/>
      <w:pPr>
        <w:ind w:left="1800" w:hanging="360"/>
      </w:pPr>
      <w:rPr>
        <w:rFonts w:ascii="Wingdings" w:hAnsi="Wingdings" w:hint="default"/>
      </w:rPr>
    </w:lvl>
    <w:lvl w:ilvl="3" w:tplc="1E6A2BBE" w:tentative="1">
      <w:start w:val="1"/>
      <w:numFmt w:val="bullet"/>
      <w:lvlText w:val=""/>
      <w:lvlJc w:val="left"/>
      <w:pPr>
        <w:ind w:left="2520" w:hanging="360"/>
      </w:pPr>
      <w:rPr>
        <w:rFonts w:ascii="Symbol" w:hAnsi="Symbol" w:hint="default"/>
      </w:rPr>
    </w:lvl>
    <w:lvl w:ilvl="4" w:tplc="79ECB33A" w:tentative="1">
      <w:start w:val="1"/>
      <w:numFmt w:val="bullet"/>
      <w:lvlText w:val="o"/>
      <w:lvlJc w:val="left"/>
      <w:pPr>
        <w:ind w:left="3240" w:hanging="360"/>
      </w:pPr>
      <w:rPr>
        <w:rFonts w:ascii="Courier New" w:hAnsi="Courier New" w:cs="Courier New" w:hint="default"/>
      </w:rPr>
    </w:lvl>
    <w:lvl w:ilvl="5" w:tplc="5614AECE" w:tentative="1">
      <w:start w:val="1"/>
      <w:numFmt w:val="bullet"/>
      <w:lvlText w:val=""/>
      <w:lvlJc w:val="left"/>
      <w:pPr>
        <w:ind w:left="3960" w:hanging="360"/>
      </w:pPr>
      <w:rPr>
        <w:rFonts w:ascii="Wingdings" w:hAnsi="Wingdings" w:hint="default"/>
      </w:rPr>
    </w:lvl>
    <w:lvl w:ilvl="6" w:tplc="90FA5648" w:tentative="1">
      <w:start w:val="1"/>
      <w:numFmt w:val="bullet"/>
      <w:lvlText w:val=""/>
      <w:lvlJc w:val="left"/>
      <w:pPr>
        <w:ind w:left="4680" w:hanging="360"/>
      </w:pPr>
      <w:rPr>
        <w:rFonts w:ascii="Symbol" w:hAnsi="Symbol" w:hint="default"/>
      </w:rPr>
    </w:lvl>
    <w:lvl w:ilvl="7" w:tplc="98C07856" w:tentative="1">
      <w:start w:val="1"/>
      <w:numFmt w:val="bullet"/>
      <w:lvlText w:val="o"/>
      <w:lvlJc w:val="left"/>
      <w:pPr>
        <w:ind w:left="5400" w:hanging="360"/>
      </w:pPr>
      <w:rPr>
        <w:rFonts w:ascii="Courier New" w:hAnsi="Courier New" w:cs="Courier New" w:hint="default"/>
      </w:rPr>
    </w:lvl>
    <w:lvl w:ilvl="8" w:tplc="EA60FB3E"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9010548C">
      <w:start w:val="1"/>
      <w:numFmt w:val="lowerRoman"/>
      <w:lvlText w:val="(%1)"/>
      <w:lvlJc w:val="left"/>
      <w:pPr>
        <w:ind w:left="1080" w:hanging="720"/>
      </w:pPr>
      <w:rPr>
        <w:rFonts w:hint="default"/>
      </w:rPr>
    </w:lvl>
    <w:lvl w:ilvl="1" w:tplc="F118CF42" w:tentative="1">
      <w:start w:val="1"/>
      <w:numFmt w:val="lowerLetter"/>
      <w:lvlText w:val="%2."/>
      <w:lvlJc w:val="left"/>
      <w:pPr>
        <w:ind w:left="1440" w:hanging="360"/>
      </w:pPr>
    </w:lvl>
    <w:lvl w:ilvl="2" w:tplc="A5AEB23A" w:tentative="1">
      <w:start w:val="1"/>
      <w:numFmt w:val="lowerRoman"/>
      <w:lvlText w:val="%3."/>
      <w:lvlJc w:val="right"/>
      <w:pPr>
        <w:ind w:left="2160" w:hanging="180"/>
      </w:pPr>
    </w:lvl>
    <w:lvl w:ilvl="3" w:tplc="E9923E56" w:tentative="1">
      <w:start w:val="1"/>
      <w:numFmt w:val="decimal"/>
      <w:lvlText w:val="%4."/>
      <w:lvlJc w:val="left"/>
      <w:pPr>
        <w:ind w:left="2880" w:hanging="360"/>
      </w:pPr>
    </w:lvl>
    <w:lvl w:ilvl="4" w:tplc="C94E3E7C" w:tentative="1">
      <w:start w:val="1"/>
      <w:numFmt w:val="lowerLetter"/>
      <w:lvlText w:val="%5."/>
      <w:lvlJc w:val="left"/>
      <w:pPr>
        <w:ind w:left="3600" w:hanging="360"/>
      </w:pPr>
    </w:lvl>
    <w:lvl w:ilvl="5" w:tplc="71A8CA5E" w:tentative="1">
      <w:start w:val="1"/>
      <w:numFmt w:val="lowerRoman"/>
      <w:lvlText w:val="%6."/>
      <w:lvlJc w:val="right"/>
      <w:pPr>
        <w:ind w:left="4320" w:hanging="180"/>
      </w:pPr>
    </w:lvl>
    <w:lvl w:ilvl="6" w:tplc="1EC0F20C" w:tentative="1">
      <w:start w:val="1"/>
      <w:numFmt w:val="decimal"/>
      <w:lvlText w:val="%7."/>
      <w:lvlJc w:val="left"/>
      <w:pPr>
        <w:ind w:left="5040" w:hanging="360"/>
      </w:pPr>
    </w:lvl>
    <w:lvl w:ilvl="7" w:tplc="5914EE90" w:tentative="1">
      <w:start w:val="1"/>
      <w:numFmt w:val="lowerLetter"/>
      <w:lvlText w:val="%8."/>
      <w:lvlJc w:val="left"/>
      <w:pPr>
        <w:ind w:left="5760" w:hanging="360"/>
      </w:pPr>
    </w:lvl>
    <w:lvl w:ilvl="8" w:tplc="9484EE9E"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61C08FDC">
      <w:start w:val="1"/>
      <w:numFmt w:val="lowerRoman"/>
      <w:lvlText w:val="(%1)"/>
      <w:lvlJc w:val="left"/>
      <w:pPr>
        <w:ind w:left="1080" w:hanging="720"/>
      </w:pPr>
      <w:rPr>
        <w:rFonts w:hint="default"/>
      </w:rPr>
    </w:lvl>
    <w:lvl w:ilvl="1" w:tplc="7D70C79C" w:tentative="1">
      <w:start w:val="1"/>
      <w:numFmt w:val="lowerLetter"/>
      <w:lvlText w:val="%2."/>
      <w:lvlJc w:val="left"/>
      <w:pPr>
        <w:ind w:left="1440" w:hanging="360"/>
      </w:pPr>
    </w:lvl>
    <w:lvl w:ilvl="2" w:tplc="277C2330" w:tentative="1">
      <w:start w:val="1"/>
      <w:numFmt w:val="lowerRoman"/>
      <w:lvlText w:val="%3."/>
      <w:lvlJc w:val="right"/>
      <w:pPr>
        <w:ind w:left="2160" w:hanging="180"/>
      </w:pPr>
    </w:lvl>
    <w:lvl w:ilvl="3" w:tplc="483A570E" w:tentative="1">
      <w:start w:val="1"/>
      <w:numFmt w:val="decimal"/>
      <w:lvlText w:val="%4."/>
      <w:lvlJc w:val="left"/>
      <w:pPr>
        <w:ind w:left="2880" w:hanging="360"/>
      </w:pPr>
    </w:lvl>
    <w:lvl w:ilvl="4" w:tplc="2A3A5C22" w:tentative="1">
      <w:start w:val="1"/>
      <w:numFmt w:val="lowerLetter"/>
      <w:lvlText w:val="%5."/>
      <w:lvlJc w:val="left"/>
      <w:pPr>
        <w:ind w:left="3600" w:hanging="360"/>
      </w:pPr>
    </w:lvl>
    <w:lvl w:ilvl="5" w:tplc="05DACF00" w:tentative="1">
      <w:start w:val="1"/>
      <w:numFmt w:val="lowerRoman"/>
      <w:lvlText w:val="%6."/>
      <w:lvlJc w:val="right"/>
      <w:pPr>
        <w:ind w:left="4320" w:hanging="180"/>
      </w:pPr>
    </w:lvl>
    <w:lvl w:ilvl="6" w:tplc="E6A0265A" w:tentative="1">
      <w:start w:val="1"/>
      <w:numFmt w:val="decimal"/>
      <w:lvlText w:val="%7."/>
      <w:lvlJc w:val="left"/>
      <w:pPr>
        <w:ind w:left="5040" w:hanging="360"/>
      </w:pPr>
    </w:lvl>
    <w:lvl w:ilvl="7" w:tplc="BDAC1324" w:tentative="1">
      <w:start w:val="1"/>
      <w:numFmt w:val="lowerLetter"/>
      <w:lvlText w:val="%8."/>
      <w:lvlJc w:val="left"/>
      <w:pPr>
        <w:ind w:left="5760" w:hanging="360"/>
      </w:pPr>
    </w:lvl>
    <w:lvl w:ilvl="8" w:tplc="CA804B36"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55FAE754">
      <w:start w:val="1"/>
      <w:numFmt w:val="lowerRoman"/>
      <w:lvlText w:val="(%1)"/>
      <w:lvlJc w:val="left"/>
      <w:pPr>
        <w:ind w:left="1080" w:hanging="720"/>
      </w:pPr>
      <w:rPr>
        <w:rFonts w:hint="default"/>
        <w:b w:val="0"/>
      </w:rPr>
    </w:lvl>
    <w:lvl w:ilvl="1" w:tplc="03C60B00" w:tentative="1">
      <w:start w:val="1"/>
      <w:numFmt w:val="lowerLetter"/>
      <w:lvlText w:val="%2."/>
      <w:lvlJc w:val="left"/>
      <w:pPr>
        <w:ind w:left="1440" w:hanging="360"/>
      </w:pPr>
    </w:lvl>
    <w:lvl w:ilvl="2" w:tplc="7E7AB194" w:tentative="1">
      <w:start w:val="1"/>
      <w:numFmt w:val="lowerRoman"/>
      <w:lvlText w:val="%3."/>
      <w:lvlJc w:val="right"/>
      <w:pPr>
        <w:ind w:left="2160" w:hanging="180"/>
      </w:pPr>
    </w:lvl>
    <w:lvl w:ilvl="3" w:tplc="29A03FD2" w:tentative="1">
      <w:start w:val="1"/>
      <w:numFmt w:val="decimal"/>
      <w:lvlText w:val="%4."/>
      <w:lvlJc w:val="left"/>
      <w:pPr>
        <w:ind w:left="2880" w:hanging="360"/>
      </w:pPr>
    </w:lvl>
    <w:lvl w:ilvl="4" w:tplc="ED101894" w:tentative="1">
      <w:start w:val="1"/>
      <w:numFmt w:val="lowerLetter"/>
      <w:lvlText w:val="%5."/>
      <w:lvlJc w:val="left"/>
      <w:pPr>
        <w:ind w:left="3600" w:hanging="360"/>
      </w:pPr>
    </w:lvl>
    <w:lvl w:ilvl="5" w:tplc="456EFEFC" w:tentative="1">
      <w:start w:val="1"/>
      <w:numFmt w:val="lowerRoman"/>
      <w:lvlText w:val="%6."/>
      <w:lvlJc w:val="right"/>
      <w:pPr>
        <w:ind w:left="4320" w:hanging="180"/>
      </w:pPr>
    </w:lvl>
    <w:lvl w:ilvl="6" w:tplc="B066ADDC" w:tentative="1">
      <w:start w:val="1"/>
      <w:numFmt w:val="decimal"/>
      <w:lvlText w:val="%7."/>
      <w:lvlJc w:val="left"/>
      <w:pPr>
        <w:ind w:left="5040" w:hanging="360"/>
      </w:pPr>
    </w:lvl>
    <w:lvl w:ilvl="7" w:tplc="4B28BFB6" w:tentative="1">
      <w:start w:val="1"/>
      <w:numFmt w:val="lowerLetter"/>
      <w:lvlText w:val="%8."/>
      <w:lvlJc w:val="left"/>
      <w:pPr>
        <w:ind w:left="5760" w:hanging="360"/>
      </w:pPr>
    </w:lvl>
    <w:lvl w:ilvl="8" w:tplc="220EEBB0"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9B9C5D20">
      <w:start w:val="1"/>
      <w:numFmt w:val="lowerRoman"/>
      <w:lvlText w:val="(%1)"/>
      <w:lvlJc w:val="left"/>
      <w:pPr>
        <w:ind w:left="1080" w:hanging="720"/>
      </w:pPr>
      <w:rPr>
        <w:rFonts w:hint="default"/>
        <w:b w:val="0"/>
      </w:rPr>
    </w:lvl>
    <w:lvl w:ilvl="1" w:tplc="17766E78" w:tentative="1">
      <w:start w:val="1"/>
      <w:numFmt w:val="lowerLetter"/>
      <w:lvlText w:val="%2."/>
      <w:lvlJc w:val="left"/>
      <w:pPr>
        <w:ind w:left="1440" w:hanging="360"/>
      </w:pPr>
    </w:lvl>
    <w:lvl w:ilvl="2" w:tplc="84F64BCA" w:tentative="1">
      <w:start w:val="1"/>
      <w:numFmt w:val="lowerRoman"/>
      <w:lvlText w:val="%3."/>
      <w:lvlJc w:val="right"/>
      <w:pPr>
        <w:ind w:left="2160" w:hanging="180"/>
      </w:pPr>
    </w:lvl>
    <w:lvl w:ilvl="3" w:tplc="1BD2BE26" w:tentative="1">
      <w:start w:val="1"/>
      <w:numFmt w:val="decimal"/>
      <w:lvlText w:val="%4."/>
      <w:lvlJc w:val="left"/>
      <w:pPr>
        <w:ind w:left="2880" w:hanging="360"/>
      </w:pPr>
    </w:lvl>
    <w:lvl w:ilvl="4" w:tplc="2F88C63A" w:tentative="1">
      <w:start w:val="1"/>
      <w:numFmt w:val="lowerLetter"/>
      <w:lvlText w:val="%5."/>
      <w:lvlJc w:val="left"/>
      <w:pPr>
        <w:ind w:left="3600" w:hanging="360"/>
      </w:pPr>
    </w:lvl>
    <w:lvl w:ilvl="5" w:tplc="3558C34C" w:tentative="1">
      <w:start w:val="1"/>
      <w:numFmt w:val="lowerRoman"/>
      <w:lvlText w:val="%6."/>
      <w:lvlJc w:val="right"/>
      <w:pPr>
        <w:ind w:left="4320" w:hanging="180"/>
      </w:pPr>
    </w:lvl>
    <w:lvl w:ilvl="6" w:tplc="D84EE58E" w:tentative="1">
      <w:start w:val="1"/>
      <w:numFmt w:val="decimal"/>
      <w:lvlText w:val="%7."/>
      <w:lvlJc w:val="left"/>
      <w:pPr>
        <w:ind w:left="5040" w:hanging="360"/>
      </w:pPr>
    </w:lvl>
    <w:lvl w:ilvl="7" w:tplc="FB6E3170" w:tentative="1">
      <w:start w:val="1"/>
      <w:numFmt w:val="lowerLetter"/>
      <w:lvlText w:val="%8."/>
      <w:lvlJc w:val="left"/>
      <w:pPr>
        <w:ind w:left="5760" w:hanging="360"/>
      </w:pPr>
    </w:lvl>
    <w:lvl w:ilvl="8" w:tplc="2068B270"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AD040382">
      <w:start w:val="1"/>
      <w:numFmt w:val="decimal"/>
      <w:lvlText w:val="%1."/>
      <w:lvlJc w:val="left"/>
      <w:pPr>
        <w:ind w:left="360" w:hanging="360"/>
      </w:pPr>
      <w:rPr>
        <w:rFonts w:hint="default"/>
      </w:rPr>
    </w:lvl>
    <w:lvl w:ilvl="1" w:tplc="15B8A05E" w:tentative="1">
      <w:start w:val="1"/>
      <w:numFmt w:val="lowerLetter"/>
      <w:lvlText w:val="%2."/>
      <w:lvlJc w:val="left"/>
      <w:pPr>
        <w:ind w:left="1080" w:hanging="360"/>
      </w:pPr>
    </w:lvl>
    <w:lvl w:ilvl="2" w:tplc="A0567C48" w:tentative="1">
      <w:start w:val="1"/>
      <w:numFmt w:val="lowerRoman"/>
      <w:lvlText w:val="%3."/>
      <w:lvlJc w:val="right"/>
      <w:pPr>
        <w:ind w:left="1800" w:hanging="180"/>
      </w:pPr>
    </w:lvl>
    <w:lvl w:ilvl="3" w:tplc="52340194" w:tentative="1">
      <w:start w:val="1"/>
      <w:numFmt w:val="decimal"/>
      <w:lvlText w:val="%4."/>
      <w:lvlJc w:val="left"/>
      <w:pPr>
        <w:ind w:left="2520" w:hanging="360"/>
      </w:pPr>
    </w:lvl>
    <w:lvl w:ilvl="4" w:tplc="CE32FFEA" w:tentative="1">
      <w:start w:val="1"/>
      <w:numFmt w:val="lowerLetter"/>
      <w:lvlText w:val="%5."/>
      <w:lvlJc w:val="left"/>
      <w:pPr>
        <w:ind w:left="3240" w:hanging="360"/>
      </w:pPr>
    </w:lvl>
    <w:lvl w:ilvl="5" w:tplc="73AC2748" w:tentative="1">
      <w:start w:val="1"/>
      <w:numFmt w:val="lowerRoman"/>
      <w:lvlText w:val="%6."/>
      <w:lvlJc w:val="right"/>
      <w:pPr>
        <w:ind w:left="3960" w:hanging="180"/>
      </w:pPr>
    </w:lvl>
    <w:lvl w:ilvl="6" w:tplc="7B6A0B62" w:tentative="1">
      <w:start w:val="1"/>
      <w:numFmt w:val="decimal"/>
      <w:lvlText w:val="%7."/>
      <w:lvlJc w:val="left"/>
      <w:pPr>
        <w:ind w:left="4680" w:hanging="360"/>
      </w:pPr>
    </w:lvl>
    <w:lvl w:ilvl="7" w:tplc="0B287F74" w:tentative="1">
      <w:start w:val="1"/>
      <w:numFmt w:val="lowerLetter"/>
      <w:lvlText w:val="%8."/>
      <w:lvlJc w:val="left"/>
      <w:pPr>
        <w:ind w:left="5400" w:hanging="360"/>
      </w:pPr>
    </w:lvl>
    <w:lvl w:ilvl="8" w:tplc="2932B47C"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BD422658">
      <w:start w:val="1"/>
      <w:numFmt w:val="lowerRoman"/>
      <w:lvlText w:val="(%1)"/>
      <w:lvlJc w:val="left"/>
      <w:pPr>
        <w:ind w:left="1080" w:hanging="720"/>
      </w:pPr>
      <w:rPr>
        <w:rFonts w:hint="default"/>
      </w:rPr>
    </w:lvl>
    <w:lvl w:ilvl="1" w:tplc="8AF0BB9E" w:tentative="1">
      <w:start w:val="1"/>
      <w:numFmt w:val="lowerLetter"/>
      <w:lvlText w:val="%2."/>
      <w:lvlJc w:val="left"/>
      <w:pPr>
        <w:ind w:left="1440" w:hanging="360"/>
      </w:pPr>
    </w:lvl>
    <w:lvl w:ilvl="2" w:tplc="559A78BA" w:tentative="1">
      <w:start w:val="1"/>
      <w:numFmt w:val="lowerRoman"/>
      <w:lvlText w:val="%3."/>
      <w:lvlJc w:val="right"/>
      <w:pPr>
        <w:ind w:left="2160" w:hanging="180"/>
      </w:pPr>
    </w:lvl>
    <w:lvl w:ilvl="3" w:tplc="D8DAE4EA" w:tentative="1">
      <w:start w:val="1"/>
      <w:numFmt w:val="decimal"/>
      <w:lvlText w:val="%4."/>
      <w:lvlJc w:val="left"/>
      <w:pPr>
        <w:ind w:left="2880" w:hanging="360"/>
      </w:pPr>
    </w:lvl>
    <w:lvl w:ilvl="4" w:tplc="7C9CD536" w:tentative="1">
      <w:start w:val="1"/>
      <w:numFmt w:val="lowerLetter"/>
      <w:lvlText w:val="%5."/>
      <w:lvlJc w:val="left"/>
      <w:pPr>
        <w:ind w:left="3600" w:hanging="360"/>
      </w:pPr>
    </w:lvl>
    <w:lvl w:ilvl="5" w:tplc="FFCCCC1C" w:tentative="1">
      <w:start w:val="1"/>
      <w:numFmt w:val="lowerRoman"/>
      <w:lvlText w:val="%6."/>
      <w:lvlJc w:val="right"/>
      <w:pPr>
        <w:ind w:left="4320" w:hanging="180"/>
      </w:pPr>
    </w:lvl>
    <w:lvl w:ilvl="6" w:tplc="DEB0A07A" w:tentative="1">
      <w:start w:val="1"/>
      <w:numFmt w:val="decimal"/>
      <w:lvlText w:val="%7."/>
      <w:lvlJc w:val="left"/>
      <w:pPr>
        <w:ind w:left="5040" w:hanging="360"/>
      </w:pPr>
    </w:lvl>
    <w:lvl w:ilvl="7" w:tplc="F760CE06" w:tentative="1">
      <w:start w:val="1"/>
      <w:numFmt w:val="lowerLetter"/>
      <w:lvlText w:val="%8."/>
      <w:lvlJc w:val="left"/>
      <w:pPr>
        <w:ind w:left="5760" w:hanging="360"/>
      </w:pPr>
    </w:lvl>
    <w:lvl w:ilvl="8" w:tplc="4D288954" w:tentative="1">
      <w:start w:val="1"/>
      <w:numFmt w:val="lowerRoman"/>
      <w:lvlText w:val="%9."/>
      <w:lvlJc w:val="right"/>
      <w:pPr>
        <w:ind w:left="6480" w:hanging="180"/>
      </w:pPr>
    </w:lvl>
  </w:abstractNum>
  <w:abstractNum w:abstractNumId="27" w15:restartNumberingAfterBreak="0">
    <w:nsid w:val="560E1165"/>
    <w:multiLevelType w:val="hybridMultilevel"/>
    <w:tmpl w:val="6DDCF454"/>
    <w:lvl w:ilvl="0" w:tplc="F2F2DB72">
      <w:start w:val="1"/>
      <w:numFmt w:val="bullet"/>
      <w:lvlText w:val=""/>
      <w:lvlJc w:val="left"/>
      <w:pPr>
        <w:ind w:left="720" w:hanging="360"/>
      </w:pPr>
      <w:rPr>
        <w:rFonts w:ascii="Symbol" w:hAnsi="Symbol" w:hint="default"/>
      </w:rPr>
    </w:lvl>
    <w:lvl w:ilvl="1" w:tplc="58529412">
      <w:start w:val="1"/>
      <w:numFmt w:val="bullet"/>
      <w:lvlText w:val="o"/>
      <w:lvlJc w:val="left"/>
      <w:pPr>
        <w:ind w:left="1440" w:hanging="360"/>
      </w:pPr>
      <w:rPr>
        <w:rFonts w:ascii="Courier New" w:hAnsi="Courier New" w:cs="Courier New" w:hint="default"/>
      </w:rPr>
    </w:lvl>
    <w:lvl w:ilvl="2" w:tplc="0E948CA0" w:tentative="1">
      <w:start w:val="1"/>
      <w:numFmt w:val="bullet"/>
      <w:lvlText w:val=""/>
      <w:lvlJc w:val="left"/>
      <w:pPr>
        <w:ind w:left="2160" w:hanging="360"/>
      </w:pPr>
      <w:rPr>
        <w:rFonts w:ascii="Wingdings" w:hAnsi="Wingdings" w:hint="default"/>
      </w:rPr>
    </w:lvl>
    <w:lvl w:ilvl="3" w:tplc="6B3E8E78" w:tentative="1">
      <w:start w:val="1"/>
      <w:numFmt w:val="bullet"/>
      <w:lvlText w:val=""/>
      <w:lvlJc w:val="left"/>
      <w:pPr>
        <w:ind w:left="2880" w:hanging="360"/>
      </w:pPr>
      <w:rPr>
        <w:rFonts w:ascii="Symbol" w:hAnsi="Symbol" w:hint="default"/>
      </w:rPr>
    </w:lvl>
    <w:lvl w:ilvl="4" w:tplc="0B204F98" w:tentative="1">
      <w:start w:val="1"/>
      <w:numFmt w:val="bullet"/>
      <w:lvlText w:val="o"/>
      <w:lvlJc w:val="left"/>
      <w:pPr>
        <w:ind w:left="3600" w:hanging="360"/>
      </w:pPr>
      <w:rPr>
        <w:rFonts w:ascii="Courier New" w:hAnsi="Courier New" w:cs="Courier New" w:hint="default"/>
      </w:rPr>
    </w:lvl>
    <w:lvl w:ilvl="5" w:tplc="CEDA3DCC" w:tentative="1">
      <w:start w:val="1"/>
      <w:numFmt w:val="bullet"/>
      <w:lvlText w:val=""/>
      <w:lvlJc w:val="left"/>
      <w:pPr>
        <w:ind w:left="4320" w:hanging="360"/>
      </w:pPr>
      <w:rPr>
        <w:rFonts w:ascii="Wingdings" w:hAnsi="Wingdings" w:hint="default"/>
      </w:rPr>
    </w:lvl>
    <w:lvl w:ilvl="6" w:tplc="2C787DD0" w:tentative="1">
      <w:start w:val="1"/>
      <w:numFmt w:val="bullet"/>
      <w:lvlText w:val=""/>
      <w:lvlJc w:val="left"/>
      <w:pPr>
        <w:ind w:left="5040" w:hanging="360"/>
      </w:pPr>
      <w:rPr>
        <w:rFonts w:ascii="Symbol" w:hAnsi="Symbol" w:hint="default"/>
      </w:rPr>
    </w:lvl>
    <w:lvl w:ilvl="7" w:tplc="2B689942" w:tentative="1">
      <w:start w:val="1"/>
      <w:numFmt w:val="bullet"/>
      <w:lvlText w:val="o"/>
      <w:lvlJc w:val="left"/>
      <w:pPr>
        <w:ind w:left="5760" w:hanging="360"/>
      </w:pPr>
      <w:rPr>
        <w:rFonts w:ascii="Courier New" w:hAnsi="Courier New" w:cs="Courier New" w:hint="default"/>
      </w:rPr>
    </w:lvl>
    <w:lvl w:ilvl="8" w:tplc="1DE66594" w:tentative="1">
      <w:start w:val="1"/>
      <w:numFmt w:val="bullet"/>
      <w:lvlText w:val=""/>
      <w:lvlJc w:val="left"/>
      <w:pPr>
        <w:ind w:left="6480" w:hanging="360"/>
      </w:pPr>
      <w:rPr>
        <w:rFonts w:ascii="Wingdings" w:hAnsi="Wingdings" w:hint="default"/>
      </w:rPr>
    </w:lvl>
  </w:abstractNum>
  <w:abstractNum w:abstractNumId="28" w15:restartNumberingAfterBreak="0">
    <w:nsid w:val="58766F22"/>
    <w:multiLevelType w:val="hybridMultilevel"/>
    <w:tmpl w:val="E500E596"/>
    <w:lvl w:ilvl="0" w:tplc="3CA01736">
      <w:start w:val="1"/>
      <w:numFmt w:val="decimal"/>
      <w:lvlText w:val="%1."/>
      <w:lvlJc w:val="left"/>
      <w:pPr>
        <w:ind w:left="360" w:hanging="360"/>
      </w:pPr>
    </w:lvl>
    <w:lvl w:ilvl="1" w:tplc="DDB60EB4" w:tentative="1">
      <w:start w:val="1"/>
      <w:numFmt w:val="lowerLetter"/>
      <w:lvlText w:val="%2."/>
      <w:lvlJc w:val="left"/>
      <w:pPr>
        <w:ind w:left="1080" w:hanging="360"/>
      </w:pPr>
    </w:lvl>
    <w:lvl w:ilvl="2" w:tplc="8198478C" w:tentative="1">
      <w:start w:val="1"/>
      <w:numFmt w:val="lowerRoman"/>
      <w:lvlText w:val="%3."/>
      <w:lvlJc w:val="right"/>
      <w:pPr>
        <w:ind w:left="1800" w:hanging="180"/>
      </w:pPr>
    </w:lvl>
    <w:lvl w:ilvl="3" w:tplc="4E548214" w:tentative="1">
      <w:start w:val="1"/>
      <w:numFmt w:val="decimal"/>
      <w:lvlText w:val="%4."/>
      <w:lvlJc w:val="left"/>
      <w:pPr>
        <w:ind w:left="2520" w:hanging="360"/>
      </w:pPr>
    </w:lvl>
    <w:lvl w:ilvl="4" w:tplc="BFAA7258" w:tentative="1">
      <w:start w:val="1"/>
      <w:numFmt w:val="lowerLetter"/>
      <w:lvlText w:val="%5."/>
      <w:lvlJc w:val="left"/>
      <w:pPr>
        <w:ind w:left="3240" w:hanging="360"/>
      </w:pPr>
    </w:lvl>
    <w:lvl w:ilvl="5" w:tplc="2AFA1B46" w:tentative="1">
      <w:start w:val="1"/>
      <w:numFmt w:val="lowerRoman"/>
      <w:lvlText w:val="%6."/>
      <w:lvlJc w:val="right"/>
      <w:pPr>
        <w:ind w:left="3960" w:hanging="180"/>
      </w:pPr>
    </w:lvl>
    <w:lvl w:ilvl="6" w:tplc="909E68DC" w:tentative="1">
      <w:start w:val="1"/>
      <w:numFmt w:val="decimal"/>
      <w:lvlText w:val="%7."/>
      <w:lvlJc w:val="left"/>
      <w:pPr>
        <w:ind w:left="4680" w:hanging="360"/>
      </w:pPr>
    </w:lvl>
    <w:lvl w:ilvl="7" w:tplc="1800351A" w:tentative="1">
      <w:start w:val="1"/>
      <w:numFmt w:val="lowerLetter"/>
      <w:lvlText w:val="%8."/>
      <w:lvlJc w:val="left"/>
      <w:pPr>
        <w:ind w:left="5400" w:hanging="360"/>
      </w:pPr>
    </w:lvl>
    <w:lvl w:ilvl="8" w:tplc="7C2661B8"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B4B86524">
      <w:start w:val="1"/>
      <w:numFmt w:val="lowerRoman"/>
      <w:lvlText w:val="(%1)"/>
      <w:lvlJc w:val="left"/>
      <w:pPr>
        <w:ind w:left="1080" w:hanging="720"/>
      </w:pPr>
      <w:rPr>
        <w:rFonts w:hint="default"/>
        <w:b w:val="0"/>
      </w:rPr>
    </w:lvl>
    <w:lvl w:ilvl="1" w:tplc="90CAFA48" w:tentative="1">
      <w:start w:val="1"/>
      <w:numFmt w:val="lowerLetter"/>
      <w:lvlText w:val="%2."/>
      <w:lvlJc w:val="left"/>
      <w:pPr>
        <w:ind w:left="1440" w:hanging="360"/>
      </w:pPr>
    </w:lvl>
    <w:lvl w:ilvl="2" w:tplc="4E7AF95A" w:tentative="1">
      <w:start w:val="1"/>
      <w:numFmt w:val="lowerRoman"/>
      <w:lvlText w:val="%3."/>
      <w:lvlJc w:val="right"/>
      <w:pPr>
        <w:ind w:left="2160" w:hanging="180"/>
      </w:pPr>
    </w:lvl>
    <w:lvl w:ilvl="3" w:tplc="BDE81318" w:tentative="1">
      <w:start w:val="1"/>
      <w:numFmt w:val="decimal"/>
      <w:lvlText w:val="%4."/>
      <w:lvlJc w:val="left"/>
      <w:pPr>
        <w:ind w:left="2880" w:hanging="360"/>
      </w:pPr>
    </w:lvl>
    <w:lvl w:ilvl="4" w:tplc="D872294E" w:tentative="1">
      <w:start w:val="1"/>
      <w:numFmt w:val="lowerLetter"/>
      <w:lvlText w:val="%5."/>
      <w:lvlJc w:val="left"/>
      <w:pPr>
        <w:ind w:left="3600" w:hanging="360"/>
      </w:pPr>
    </w:lvl>
    <w:lvl w:ilvl="5" w:tplc="0BA29CA2" w:tentative="1">
      <w:start w:val="1"/>
      <w:numFmt w:val="lowerRoman"/>
      <w:lvlText w:val="%6."/>
      <w:lvlJc w:val="right"/>
      <w:pPr>
        <w:ind w:left="4320" w:hanging="180"/>
      </w:pPr>
    </w:lvl>
    <w:lvl w:ilvl="6" w:tplc="7F30E752" w:tentative="1">
      <w:start w:val="1"/>
      <w:numFmt w:val="decimal"/>
      <w:lvlText w:val="%7."/>
      <w:lvlJc w:val="left"/>
      <w:pPr>
        <w:ind w:left="5040" w:hanging="360"/>
      </w:pPr>
    </w:lvl>
    <w:lvl w:ilvl="7" w:tplc="DD2443DE" w:tentative="1">
      <w:start w:val="1"/>
      <w:numFmt w:val="lowerLetter"/>
      <w:lvlText w:val="%8."/>
      <w:lvlJc w:val="left"/>
      <w:pPr>
        <w:ind w:left="5760" w:hanging="360"/>
      </w:pPr>
    </w:lvl>
    <w:lvl w:ilvl="8" w:tplc="0BAE4DA2"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79F08BAE">
      <w:start w:val="1"/>
      <w:numFmt w:val="lowerRoman"/>
      <w:lvlText w:val="(%1)"/>
      <w:lvlJc w:val="left"/>
      <w:pPr>
        <w:ind w:left="1080" w:hanging="720"/>
      </w:pPr>
      <w:rPr>
        <w:rFonts w:hint="default"/>
      </w:rPr>
    </w:lvl>
    <w:lvl w:ilvl="1" w:tplc="F8EC093C" w:tentative="1">
      <w:start w:val="1"/>
      <w:numFmt w:val="lowerLetter"/>
      <w:lvlText w:val="%2."/>
      <w:lvlJc w:val="left"/>
      <w:pPr>
        <w:ind w:left="1440" w:hanging="360"/>
      </w:pPr>
    </w:lvl>
    <w:lvl w:ilvl="2" w:tplc="BB8EB6B6" w:tentative="1">
      <w:start w:val="1"/>
      <w:numFmt w:val="lowerRoman"/>
      <w:lvlText w:val="%3."/>
      <w:lvlJc w:val="right"/>
      <w:pPr>
        <w:ind w:left="2160" w:hanging="180"/>
      </w:pPr>
    </w:lvl>
    <w:lvl w:ilvl="3" w:tplc="D42E755E" w:tentative="1">
      <w:start w:val="1"/>
      <w:numFmt w:val="decimal"/>
      <w:lvlText w:val="%4."/>
      <w:lvlJc w:val="left"/>
      <w:pPr>
        <w:ind w:left="2880" w:hanging="360"/>
      </w:pPr>
    </w:lvl>
    <w:lvl w:ilvl="4" w:tplc="2DA44A5E" w:tentative="1">
      <w:start w:val="1"/>
      <w:numFmt w:val="lowerLetter"/>
      <w:lvlText w:val="%5."/>
      <w:lvlJc w:val="left"/>
      <w:pPr>
        <w:ind w:left="3600" w:hanging="360"/>
      </w:pPr>
    </w:lvl>
    <w:lvl w:ilvl="5" w:tplc="72827340" w:tentative="1">
      <w:start w:val="1"/>
      <w:numFmt w:val="lowerRoman"/>
      <w:lvlText w:val="%6."/>
      <w:lvlJc w:val="right"/>
      <w:pPr>
        <w:ind w:left="4320" w:hanging="180"/>
      </w:pPr>
    </w:lvl>
    <w:lvl w:ilvl="6" w:tplc="D69E1FC2" w:tentative="1">
      <w:start w:val="1"/>
      <w:numFmt w:val="decimal"/>
      <w:lvlText w:val="%7."/>
      <w:lvlJc w:val="left"/>
      <w:pPr>
        <w:ind w:left="5040" w:hanging="360"/>
      </w:pPr>
    </w:lvl>
    <w:lvl w:ilvl="7" w:tplc="CF1CE100" w:tentative="1">
      <w:start w:val="1"/>
      <w:numFmt w:val="lowerLetter"/>
      <w:lvlText w:val="%8."/>
      <w:lvlJc w:val="left"/>
      <w:pPr>
        <w:ind w:left="5760" w:hanging="360"/>
      </w:pPr>
    </w:lvl>
    <w:lvl w:ilvl="8" w:tplc="42F29544"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B78C09A2">
      <w:start w:val="1"/>
      <w:numFmt w:val="lowerRoman"/>
      <w:lvlText w:val="(%1)"/>
      <w:lvlJc w:val="left"/>
      <w:pPr>
        <w:ind w:left="1080" w:hanging="720"/>
      </w:pPr>
      <w:rPr>
        <w:rFonts w:hint="default"/>
      </w:rPr>
    </w:lvl>
    <w:lvl w:ilvl="1" w:tplc="E07820F6" w:tentative="1">
      <w:start w:val="1"/>
      <w:numFmt w:val="lowerLetter"/>
      <w:lvlText w:val="%2."/>
      <w:lvlJc w:val="left"/>
      <w:pPr>
        <w:ind w:left="1440" w:hanging="360"/>
      </w:pPr>
    </w:lvl>
    <w:lvl w:ilvl="2" w:tplc="D25462AE" w:tentative="1">
      <w:start w:val="1"/>
      <w:numFmt w:val="lowerRoman"/>
      <w:lvlText w:val="%3."/>
      <w:lvlJc w:val="right"/>
      <w:pPr>
        <w:ind w:left="2160" w:hanging="180"/>
      </w:pPr>
    </w:lvl>
    <w:lvl w:ilvl="3" w:tplc="1A9298D0" w:tentative="1">
      <w:start w:val="1"/>
      <w:numFmt w:val="decimal"/>
      <w:lvlText w:val="%4."/>
      <w:lvlJc w:val="left"/>
      <w:pPr>
        <w:ind w:left="2880" w:hanging="360"/>
      </w:pPr>
    </w:lvl>
    <w:lvl w:ilvl="4" w:tplc="10388ED4" w:tentative="1">
      <w:start w:val="1"/>
      <w:numFmt w:val="lowerLetter"/>
      <w:lvlText w:val="%5."/>
      <w:lvlJc w:val="left"/>
      <w:pPr>
        <w:ind w:left="3600" w:hanging="360"/>
      </w:pPr>
    </w:lvl>
    <w:lvl w:ilvl="5" w:tplc="CFAC725C" w:tentative="1">
      <w:start w:val="1"/>
      <w:numFmt w:val="lowerRoman"/>
      <w:lvlText w:val="%6."/>
      <w:lvlJc w:val="right"/>
      <w:pPr>
        <w:ind w:left="4320" w:hanging="180"/>
      </w:pPr>
    </w:lvl>
    <w:lvl w:ilvl="6" w:tplc="A822C952" w:tentative="1">
      <w:start w:val="1"/>
      <w:numFmt w:val="decimal"/>
      <w:lvlText w:val="%7."/>
      <w:lvlJc w:val="left"/>
      <w:pPr>
        <w:ind w:left="5040" w:hanging="360"/>
      </w:pPr>
    </w:lvl>
    <w:lvl w:ilvl="7" w:tplc="F078AF12" w:tentative="1">
      <w:start w:val="1"/>
      <w:numFmt w:val="lowerLetter"/>
      <w:lvlText w:val="%8."/>
      <w:lvlJc w:val="left"/>
      <w:pPr>
        <w:ind w:left="5760" w:hanging="360"/>
      </w:pPr>
    </w:lvl>
    <w:lvl w:ilvl="8" w:tplc="D5245988"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AD00763E">
      <w:start w:val="1"/>
      <w:numFmt w:val="lowerRoman"/>
      <w:lvlText w:val="(%1)"/>
      <w:lvlJc w:val="left"/>
      <w:pPr>
        <w:ind w:left="1004" w:hanging="720"/>
      </w:pPr>
      <w:rPr>
        <w:rFonts w:hint="default"/>
        <w:b w:val="0"/>
      </w:rPr>
    </w:lvl>
    <w:lvl w:ilvl="1" w:tplc="88EC5E7E" w:tentative="1">
      <w:start w:val="1"/>
      <w:numFmt w:val="lowerLetter"/>
      <w:lvlText w:val="%2."/>
      <w:lvlJc w:val="left"/>
      <w:pPr>
        <w:ind w:left="1364" w:hanging="360"/>
      </w:pPr>
    </w:lvl>
    <w:lvl w:ilvl="2" w:tplc="75DE20EA" w:tentative="1">
      <w:start w:val="1"/>
      <w:numFmt w:val="lowerRoman"/>
      <w:lvlText w:val="%3."/>
      <w:lvlJc w:val="right"/>
      <w:pPr>
        <w:ind w:left="2084" w:hanging="180"/>
      </w:pPr>
    </w:lvl>
    <w:lvl w:ilvl="3" w:tplc="F5F09F04" w:tentative="1">
      <w:start w:val="1"/>
      <w:numFmt w:val="decimal"/>
      <w:lvlText w:val="%4."/>
      <w:lvlJc w:val="left"/>
      <w:pPr>
        <w:ind w:left="2804" w:hanging="360"/>
      </w:pPr>
    </w:lvl>
    <w:lvl w:ilvl="4" w:tplc="069E1A62" w:tentative="1">
      <w:start w:val="1"/>
      <w:numFmt w:val="lowerLetter"/>
      <w:lvlText w:val="%5."/>
      <w:lvlJc w:val="left"/>
      <w:pPr>
        <w:ind w:left="3524" w:hanging="360"/>
      </w:pPr>
    </w:lvl>
    <w:lvl w:ilvl="5" w:tplc="A67433B2" w:tentative="1">
      <w:start w:val="1"/>
      <w:numFmt w:val="lowerRoman"/>
      <w:lvlText w:val="%6."/>
      <w:lvlJc w:val="right"/>
      <w:pPr>
        <w:ind w:left="4244" w:hanging="180"/>
      </w:pPr>
    </w:lvl>
    <w:lvl w:ilvl="6" w:tplc="9DBCE394" w:tentative="1">
      <w:start w:val="1"/>
      <w:numFmt w:val="decimal"/>
      <w:lvlText w:val="%7."/>
      <w:lvlJc w:val="left"/>
      <w:pPr>
        <w:ind w:left="4964" w:hanging="360"/>
      </w:pPr>
    </w:lvl>
    <w:lvl w:ilvl="7" w:tplc="5E509FBC" w:tentative="1">
      <w:start w:val="1"/>
      <w:numFmt w:val="lowerLetter"/>
      <w:lvlText w:val="%8."/>
      <w:lvlJc w:val="left"/>
      <w:pPr>
        <w:ind w:left="5684" w:hanging="360"/>
      </w:pPr>
    </w:lvl>
    <w:lvl w:ilvl="8" w:tplc="7458D0BC"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67CA3218">
      <w:start w:val="1"/>
      <w:numFmt w:val="decimal"/>
      <w:lvlText w:val="%1."/>
      <w:lvlJc w:val="left"/>
      <w:pPr>
        <w:ind w:left="360" w:hanging="360"/>
      </w:pPr>
      <w:rPr>
        <w:rFonts w:hint="default"/>
      </w:rPr>
    </w:lvl>
    <w:lvl w:ilvl="1" w:tplc="488C9CFA" w:tentative="1">
      <w:start w:val="1"/>
      <w:numFmt w:val="lowerLetter"/>
      <w:lvlText w:val="%2."/>
      <w:lvlJc w:val="left"/>
      <w:pPr>
        <w:ind w:left="1080" w:hanging="360"/>
      </w:pPr>
    </w:lvl>
    <w:lvl w:ilvl="2" w:tplc="B31A748C" w:tentative="1">
      <w:start w:val="1"/>
      <w:numFmt w:val="lowerRoman"/>
      <w:lvlText w:val="%3."/>
      <w:lvlJc w:val="right"/>
      <w:pPr>
        <w:ind w:left="1800" w:hanging="180"/>
      </w:pPr>
    </w:lvl>
    <w:lvl w:ilvl="3" w:tplc="B3427CBA" w:tentative="1">
      <w:start w:val="1"/>
      <w:numFmt w:val="decimal"/>
      <w:lvlText w:val="%4."/>
      <w:lvlJc w:val="left"/>
      <w:pPr>
        <w:ind w:left="2520" w:hanging="360"/>
      </w:pPr>
    </w:lvl>
    <w:lvl w:ilvl="4" w:tplc="7ADCEFAC" w:tentative="1">
      <w:start w:val="1"/>
      <w:numFmt w:val="lowerLetter"/>
      <w:lvlText w:val="%5."/>
      <w:lvlJc w:val="left"/>
      <w:pPr>
        <w:ind w:left="3240" w:hanging="360"/>
      </w:pPr>
    </w:lvl>
    <w:lvl w:ilvl="5" w:tplc="30882C8E" w:tentative="1">
      <w:start w:val="1"/>
      <w:numFmt w:val="lowerRoman"/>
      <w:lvlText w:val="%6."/>
      <w:lvlJc w:val="right"/>
      <w:pPr>
        <w:ind w:left="3960" w:hanging="180"/>
      </w:pPr>
    </w:lvl>
    <w:lvl w:ilvl="6" w:tplc="B5680798" w:tentative="1">
      <w:start w:val="1"/>
      <w:numFmt w:val="decimal"/>
      <w:lvlText w:val="%7."/>
      <w:lvlJc w:val="left"/>
      <w:pPr>
        <w:ind w:left="4680" w:hanging="360"/>
      </w:pPr>
    </w:lvl>
    <w:lvl w:ilvl="7" w:tplc="D2AA6B8C" w:tentative="1">
      <w:start w:val="1"/>
      <w:numFmt w:val="lowerLetter"/>
      <w:lvlText w:val="%8."/>
      <w:lvlJc w:val="left"/>
      <w:pPr>
        <w:ind w:left="5400" w:hanging="360"/>
      </w:pPr>
    </w:lvl>
    <w:lvl w:ilvl="8" w:tplc="51DA96EC"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3962B7B8">
      <w:start w:val="1"/>
      <w:numFmt w:val="lowerRoman"/>
      <w:lvlText w:val="(%1)"/>
      <w:lvlJc w:val="left"/>
      <w:pPr>
        <w:ind w:left="1080" w:hanging="720"/>
      </w:pPr>
      <w:rPr>
        <w:rFonts w:hint="default"/>
      </w:rPr>
    </w:lvl>
    <w:lvl w:ilvl="1" w:tplc="BAD88D7C" w:tentative="1">
      <w:start w:val="1"/>
      <w:numFmt w:val="lowerLetter"/>
      <w:lvlText w:val="%2."/>
      <w:lvlJc w:val="left"/>
      <w:pPr>
        <w:ind w:left="1440" w:hanging="360"/>
      </w:pPr>
    </w:lvl>
    <w:lvl w:ilvl="2" w:tplc="3DB0D4AE" w:tentative="1">
      <w:start w:val="1"/>
      <w:numFmt w:val="lowerRoman"/>
      <w:lvlText w:val="%3."/>
      <w:lvlJc w:val="right"/>
      <w:pPr>
        <w:ind w:left="2160" w:hanging="180"/>
      </w:pPr>
    </w:lvl>
    <w:lvl w:ilvl="3" w:tplc="B0B00258" w:tentative="1">
      <w:start w:val="1"/>
      <w:numFmt w:val="decimal"/>
      <w:lvlText w:val="%4."/>
      <w:lvlJc w:val="left"/>
      <w:pPr>
        <w:ind w:left="2880" w:hanging="360"/>
      </w:pPr>
    </w:lvl>
    <w:lvl w:ilvl="4" w:tplc="227651F6" w:tentative="1">
      <w:start w:val="1"/>
      <w:numFmt w:val="lowerLetter"/>
      <w:lvlText w:val="%5."/>
      <w:lvlJc w:val="left"/>
      <w:pPr>
        <w:ind w:left="3600" w:hanging="360"/>
      </w:pPr>
    </w:lvl>
    <w:lvl w:ilvl="5" w:tplc="B2CA8F70" w:tentative="1">
      <w:start w:val="1"/>
      <w:numFmt w:val="lowerRoman"/>
      <w:lvlText w:val="%6."/>
      <w:lvlJc w:val="right"/>
      <w:pPr>
        <w:ind w:left="4320" w:hanging="180"/>
      </w:pPr>
    </w:lvl>
    <w:lvl w:ilvl="6" w:tplc="2DB4CBF0" w:tentative="1">
      <w:start w:val="1"/>
      <w:numFmt w:val="decimal"/>
      <w:lvlText w:val="%7."/>
      <w:lvlJc w:val="left"/>
      <w:pPr>
        <w:ind w:left="5040" w:hanging="360"/>
      </w:pPr>
    </w:lvl>
    <w:lvl w:ilvl="7" w:tplc="2AA08108" w:tentative="1">
      <w:start w:val="1"/>
      <w:numFmt w:val="lowerLetter"/>
      <w:lvlText w:val="%8."/>
      <w:lvlJc w:val="left"/>
      <w:pPr>
        <w:ind w:left="5760" w:hanging="360"/>
      </w:pPr>
    </w:lvl>
    <w:lvl w:ilvl="8" w:tplc="7ACC6056"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BEAAF72A">
      <w:start w:val="1"/>
      <w:numFmt w:val="decimal"/>
      <w:lvlText w:val="%1."/>
      <w:lvlJc w:val="left"/>
      <w:pPr>
        <w:ind w:left="360" w:hanging="360"/>
      </w:pPr>
      <w:rPr>
        <w:rFonts w:hint="default"/>
      </w:rPr>
    </w:lvl>
    <w:lvl w:ilvl="1" w:tplc="B4D25062" w:tentative="1">
      <w:start w:val="1"/>
      <w:numFmt w:val="lowerLetter"/>
      <w:lvlText w:val="%2."/>
      <w:lvlJc w:val="left"/>
      <w:pPr>
        <w:ind w:left="1080" w:hanging="360"/>
      </w:pPr>
    </w:lvl>
    <w:lvl w:ilvl="2" w:tplc="5374F752" w:tentative="1">
      <w:start w:val="1"/>
      <w:numFmt w:val="lowerRoman"/>
      <w:lvlText w:val="%3."/>
      <w:lvlJc w:val="right"/>
      <w:pPr>
        <w:ind w:left="1800" w:hanging="180"/>
      </w:pPr>
    </w:lvl>
    <w:lvl w:ilvl="3" w:tplc="8A185B34" w:tentative="1">
      <w:start w:val="1"/>
      <w:numFmt w:val="decimal"/>
      <w:lvlText w:val="%4."/>
      <w:lvlJc w:val="left"/>
      <w:pPr>
        <w:ind w:left="2520" w:hanging="360"/>
      </w:pPr>
    </w:lvl>
    <w:lvl w:ilvl="4" w:tplc="32D6946C" w:tentative="1">
      <w:start w:val="1"/>
      <w:numFmt w:val="lowerLetter"/>
      <w:lvlText w:val="%5."/>
      <w:lvlJc w:val="left"/>
      <w:pPr>
        <w:ind w:left="3240" w:hanging="360"/>
      </w:pPr>
    </w:lvl>
    <w:lvl w:ilvl="5" w:tplc="77A6924C" w:tentative="1">
      <w:start w:val="1"/>
      <w:numFmt w:val="lowerRoman"/>
      <w:lvlText w:val="%6."/>
      <w:lvlJc w:val="right"/>
      <w:pPr>
        <w:ind w:left="3960" w:hanging="180"/>
      </w:pPr>
    </w:lvl>
    <w:lvl w:ilvl="6" w:tplc="D5A6E0AE" w:tentative="1">
      <w:start w:val="1"/>
      <w:numFmt w:val="decimal"/>
      <w:lvlText w:val="%7."/>
      <w:lvlJc w:val="left"/>
      <w:pPr>
        <w:ind w:left="4680" w:hanging="360"/>
      </w:pPr>
    </w:lvl>
    <w:lvl w:ilvl="7" w:tplc="0DA001C0" w:tentative="1">
      <w:start w:val="1"/>
      <w:numFmt w:val="lowerLetter"/>
      <w:lvlText w:val="%8."/>
      <w:lvlJc w:val="left"/>
      <w:pPr>
        <w:ind w:left="5400" w:hanging="360"/>
      </w:pPr>
    </w:lvl>
    <w:lvl w:ilvl="8" w:tplc="81A283D8"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5B702A3A">
      <w:start w:val="1"/>
      <w:numFmt w:val="lowerRoman"/>
      <w:lvlText w:val="(%1)"/>
      <w:lvlJc w:val="left"/>
      <w:pPr>
        <w:ind w:left="1080" w:hanging="720"/>
      </w:pPr>
      <w:rPr>
        <w:rFonts w:hint="default"/>
      </w:rPr>
    </w:lvl>
    <w:lvl w:ilvl="1" w:tplc="54406FB6" w:tentative="1">
      <w:start w:val="1"/>
      <w:numFmt w:val="lowerLetter"/>
      <w:lvlText w:val="%2."/>
      <w:lvlJc w:val="left"/>
      <w:pPr>
        <w:ind w:left="1440" w:hanging="360"/>
      </w:pPr>
    </w:lvl>
    <w:lvl w:ilvl="2" w:tplc="3250737A" w:tentative="1">
      <w:start w:val="1"/>
      <w:numFmt w:val="lowerRoman"/>
      <w:lvlText w:val="%3."/>
      <w:lvlJc w:val="right"/>
      <w:pPr>
        <w:ind w:left="2160" w:hanging="180"/>
      </w:pPr>
    </w:lvl>
    <w:lvl w:ilvl="3" w:tplc="8594E30A" w:tentative="1">
      <w:start w:val="1"/>
      <w:numFmt w:val="decimal"/>
      <w:lvlText w:val="%4."/>
      <w:lvlJc w:val="left"/>
      <w:pPr>
        <w:ind w:left="2880" w:hanging="360"/>
      </w:pPr>
    </w:lvl>
    <w:lvl w:ilvl="4" w:tplc="AF307AB8" w:tentative="1">
      <w:start w:val="1"/>
      <w:numFmt w:val="lowerLetter"/>
      <w:lvlText w:val="%5."/>
      <w:lvlJc w:val="left"/>
      <w:pPr>
        <w:ind w:left="3600" w:hanging="360"/>
      </w:pPr>
    </w:lvl>
    <w:lvl w:ilvl="5" w:tplc="59128EF6" w:tentative="1">
      <w:start w:val="1"/>
      <w:numFmt w:val="lowerRoman"/>
      <w:lvlText w:val="%6."/>
      <w:lvlJc w:val="right"/>
      <w:pPr>
        <w:ind w:left="4320" w:hanging="180"/>
      </w:pPr>
    </w:lvl>
    <w:lvl w:ilvl="6" w:tplc="1FE4F584" w:tentative="1">
      <w:start w:val="1"/>
      <w:numFmt w:val="decimal"/>
      <w:lvlText w:val="%7."/>
      <w:lvlJc w:val="left"/>
      <w:pPr>
        <w:ind w:left="5040" w:hanging="360"/>
      </w:pPr>
    </w:lvl>
    <w:lvl w:ilvl="7" w:tplc="867EFF2C" w:tentative="1">
      <w:start w:val="1"/>
      <w:numFmt w:val="lowerLetter"/>
      <w:lvlText w:val="%8."/>
      <w:lvlJc w:val="left"/>
      <w:pPr>
        <w:ind w:left="5760" w:hanging="360"/>
      </w:pPr>
    </w:lvl>
    <w:lvl w:ilvl="8" w:tplc="FE8CE890"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9AAAE856">
      <w:start w:val="1"/>
      <w:numFmt w:val="decimal"/>
      <w:lvlText w:val="%1."/>
      <w:lvlJc w:val="left"/>
      <w:pPr>
        <w:ind w:left="360" w:hanging="360"/>
      </w:pPr>
      <w:rPr>
        <w:rFonts w:hint="default"/>
      </w:rPr>
    </w:lvl>
    <w:lvl w:ilvl="1" w:tplc="EC528B1C" w:tentative="1">
      <w:start w:val="1"/>
      <w:numFmt w:val="lowerLetter"/>
      <w:lvlText w:val="%2."/>
      <w:lvlJc w:val="left"/>
      <w:pPr>
        <w:ind w:left="1080" w:hanging="360"/>
      </w:pPr>
    </w:lvl>
    <w:lvl w:ilvl="2" w:tplc="586EF4DC" w:tentative="1">
      <w:start w:val="1"/>
      <w:numFmt w:val="lowerRoman"/>
      <w:lvlText w:val="%3."/>
      <w:lvlJc w:val="right"/>
      <w:pPr>
        <w:ind w:left="1800" w:hanging="180"/>
      </w:pPr>
    </w:lvl>
    <w:lvl w:ilvl="3" w:tplc="4DD8C8E2" w:tentative="1">
      <w:start w:val="1"/>
      <w:numFmt w:val="decimal"/>
      <w:lvlText w:val="%4."/>
      <w:lvlJc w:val="left"/>
      <w:pPr>
        <w:ind w:left="2520" w:hanging="360"/>
      </w:pPr>
    </w:lvl>
    <w:lvl w:ilvl="4" w:tplc="40D82AB0" w:tentative="1">
      <w:start w:val="1"/>
      <w:numFmt w:val="lowerLetter"/>
      <w:lvlText w:val="%5."/>
      <w:lvlJc w:val="left"/>
      <w:pPr>
        <w:ind w:left="3240" w:hanging="360"/>
      </w:pPr>
    </w:lvl>
    <w:lvl w:ilvl="5" w:tplc="063A5C52" w:tentative="1">
      <w:start w:val="1"/>
      <w:numFmt w:val="lowerRoman"/>
      <w:lvlText w:val="%6."/>
      <w:lvlJc w:val="right"/>
      <w:pPr>
        <w:ind w:left="3960" w:hanging="180"/>
      </w:pPr>
    </w:lvl>
    <w:lvl w:ilvl="6" w:tplc="16506C2C" w:tentative="1">
      <w:start w:val="1"/>
      <w:numFmt w:val="decimal"/>
      <w:lvlText w:val="%7."/>
      <w:lvlJc w:val="left"/>
      <w:pPr>
        <w:ind w:left="4680" w:hanging="360"/>
      </w:pPr>
    </w:lvl>
    <w:lvl w:ilvl="7" w:tplc="37CA8AF8" w:tentative="1">
      <w:start w:val="1"/>
      <w:numFmt w:val="lowerLetter"/>
      <w:lvlText w:val="%8."/>
      <w:lvlJc w:val="left"/>
      <w:pPr>
        <w:ind w:left="5400" w:hanging="360"/>
      </w:pPr>
    </w:lvl>
    <w:lvl w:ilvl="8" w:tplc="E82C9370"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7B38B1FE">
      <w:start w:val="1"/>
      <w:numFmt w:val="decimal"/>
      <w:lvlText w:val="%1."/>
      <w:lvlJc w:val="left"/>
      <w:pPr>
        <w:ind w:left="360" w:hanging="360"/>
      </w:pPr>
      <w:rPr>
        <w:rFonts w:hint="default"/>
      </w:rPr>
    </w:lvl>
    <w:lvl w:ilvl="1" w:tplc="FF32E0D0" w:tentative="1">
      <w:start w:val="1"/>
      <w:numFmt w:val="lowerLetter"/>
      <w:lvlText w:val="%2."/>
      <w:lvlJc w:val="left"/>
      <w:pPr>
        <w:ind w:left="1080" w:hanging="360"/>
      </w:pPr>
    </w:lvl>
    <w:lvl w:ilvl="2" w:tplc="12C6957A" w:tentative="1">
      <w:start w:val="1"/>
      <w:numFmt w:val="lowerRoman"/>
      <w:lvlText w:val="%3."/>
      <w:lvlJc w:val="right"/>
      <w:pPr>
        <w:ind w:left="1800" w:hanging="180"/>
      </w:pPr>
    </w:lvl>
    <w:lvl w:ilvl="3" w:tplc="E4426D5C" w:tentative="1">
      <w:start w:val="1"/>
      <w:numFmt w:val="decimal"/>
      <w:lvlText w:val="%4."/>
      <w:lvlJc w:val="left"/>
      <w:pPr>
        <w:ind w:left="2520" w:hanging="360"/>
      </w:pPr>
    </w:lvl>
    <w:lvl w:ilvl="4" w:tplc="C8D65838" w:tentative="1">
      <w:start w:val="1"/>
      <w:numFmt w:val="lowerLetter"/>
      <w:lvlText w:val="%5."/>
      <w:lvlJc w:val="left"/>
      <w:pPr>
        <w:ind w:left="3240" w:hanging="360"/>
      </w:pPr>
    </w:lvl>
    <w:lvl w:ilvl="5" w:tplc="DC124A54" w:tentative="1">
      <w:start w:val="1"/>
      <w:numFmt w:val="lowerRoman"/>
      <w:lvlText w:val="%6."/>
      <w:lvlJc w:val="right"/>
      <w:pPr>
        <w:ind w:left="3960" w:hanging="180"/>
      </w:pPr>
    </w:lvl>
    <w:lvl w:ilvl="6" w:tplc="09904CB8" w:tentative="1">
      <w:start w:val="1"/>
      <w:numFmt w:val="decimal"/>
      <w:lvlText w:val="%7."/>
      <w:lvlJc w:val="left"/>
      <w:pPr>
        <w:ind w:left="4680" w:hanging="360"/>
      </w:pPr>
    </w:lvl>
    <w:lvl w:ilvl="7" w:tplc="8556C090" w:tentative="1">
      <w:start w:val="1"/>
      <w:numFmt w:val="lowerLetter"/>
      <w:lvlText w:val="%8."/>
      <w:lvlJc w:val="left"/>
      <w:pPr>
        <w:ind w:left="5400" w:hanging="360"/>
      </w:pPr>
    </w:lvl>
    <w:lvl w:ilvl="8" w:tplc="D30897C8" w:tentative="1">
      <w:start w:val="1"/>
      <w:numFmt w:val="lowerRoman"/>
      <w:lvlText w:val="%9."/>
      <w:lvlJc w:val="right"/>
      <w:pPr>
        <w:ind w:left="6120" w:hanging="180"/>
      </w:pPr>
    </w:lvl>
  </w:abstractNum>
  <w:abstractNum w:abstractNumId="39" w15:restartNumberingAfterBreak="0">
    <w:nsid w:val="7FAA7A1F"/>
    <w:multiLevelType w:val="hybridMultilevel"/>
    <w:tmpl w:val="7FAA7A1F"/>
    <w:lvl w:ilvl="0" w:tplc="9A3673B2">
      <w:start w:val="1"/>
      <w:numFmt w:val="bullet"/>
      <w:lvlText w:val=""/>
      <w:lvlJc w:val="left"/>
      <w:pPr>
        <w:tabs>
          <w:tab w:val="num" w:pos="720"/>
        </w:tabs>
        <w:ind w:left="720" w:hanging="360"/>
      </w:pPr>
      <w:rPr>
        <w:rFonts w:ascii="Symbol" w:hAnsi="Symbol"/>
      </w:rPr>
    </w:lvl>
    <w:lvl w:ilvl="1" w:tplc="D7EAE0E6">
      <w:start w:val="1"/>
      <w:numFmt w:val="bullet"/>
      <w:lvlText w:val="o"/>
      <w:lvlJc w:val="left"/>
      <w:pPr>
        <w:tabs>
          <w:tab w:val="num" w:pos="1440"/>
        </w:tabs>
        <w:ind w:left="1440" w:hanging="360"/>
      </w:pPr>
      <w:rPr>
        <w:rFonts w:ascii="Courier New" w:hAnsi="Courier New"/>
      </w:rPr>
    </w:lvl>
    <w:lvl w:ilvl="2" w:tplc="850C8356">
      <w:start w:val="1"/>
      <w:numFmt w:val="bullet"/>
      <w:lvlText w:val=""/>
      <w:lvlJc w:val="left"/>
      <w:pPr>
        <w:tabs>
          <w:tab w:val="num" w:pos="2160"/>
        </w:tabs>
        <w:ind w:left="2160" w:hanging="360"/>
      </w:pPr>
      <w:rPr>
        <w:rFonts w:ascii="Wingdings" w:hAnsi="Wingdings"/>
      </w:rPr>
    </w:lvl>
    <w:lvl w:ilvl="3" w:tplc="F384C7A6">
      <w:start w:val="1"/>
      <w:numFmt w:val="bullet"/>
      <w:lvlText w:val=""/>
      <w:lvlJc w:val="left"/>
      <w:pPr>
        <w:tabs>
          <w:tab w:val="num" w:pos="2880"/>
        </w:tabs>
        <w:ind w:left="2880" w:hanging="360"/>
      </w:pPr>
      <w:rPr>
        <w:rFonts w:ascii="Symbol" w:hAnsi="Symbol"/>
      </w:rPr>
    </w:lvl>
    <w:lvl w:ilvl="4" w:tplc="E33ABA9C">
      <w:start w:val="1"/>
      <w:numFmt w:val="bullet"/>
      <w:lvlText w:val="o"/>
      <w:lvlJc w:val="left"/>
      <w:pPr>
        <w:tabs>
          <w:tab w:val="num" w:pos="3600"/>
        </w:tabs>
        <w:ind w:left="3600" w:hanging="360"/>
      </w:pPr>
      <w:rPr>
        <w:rFonts w:ascii="Courier New" w:hAnsi="Courier New"/>
      </w:rPr>
    </w:lvl>
    <w:lvl w:ilvl="5" w:tplc="95A46286">
      <w:start w:val="1"/>
      <w:numFmt w:val="bullet"/>
      <w:lvlText w:val=""/>
      <w:lvlJc w:val="left"/>
      <w:pPr>
        <w:tabs>
          <w:tab w:val="num" w:pos="4320"/>
        </w:tabs>
        <w:ind w:left="4320" w:hanging="360"/>
      </w:pPr>
      <w:rPr>
        <w:rFonts w:ascii="Wingdings" w:hAnsi="Wingdings"/>
      </w:rPr>
    </w:lvl>
    <w:lvl w:ilvl="6" w:tplc="18585C30">
      <w:start w:val="1"/>
      <w:numFmt w:val="bullet"/>
      <w:lvlText w:val=""/>
      <w:lvlJc w:val="left"/>
      <w:pPr>
        <w:tabs>
          <w:tab w:val="num" w:pos="5040"/>
        </w:tabs>
        <w:ind w:left="5040" w:hanging="360"/>
      </w:pPr>
      <w:rPr>
        <w:rFonts w:ascii="Symbol" w:hAnsi="Symbol"/>
      </w:rPr>
    </w:lvl>
    <w:lvl w:ilvl="7" w:tplc="184EC8CA">
      <w:start w:val="1"/>
      <w:numFmt w:val="bullet"/>
      <w:lvlText w:val="o"/>
      <w:lvlJc w:val="left"/>
      <w:pPr>
        <w:tabs>
          <w:tab w:val="num" w:pos="5760"/>
        </w:tabs>
        <w:ind w:left="5760" w:hanging="360"/>
      </w:pPr>
      <w:rPr>
        <w:rFonts w:ascii="Courier New" w:hAnsi="Courier New"/>
      </w:rPr>
    </w:lvl>
    <w:lvl w:ilvl="8" w:tplc="92AA0F7C">
      <w:start w:val="1"/>
      <w:numFmt w:val="bullet"/>
      <w:lvlText w:val=""/>
      <w:lvlJc w:val="left"/>
      <w:pPr>
        <w:tabs>
          <w:tab w:val="num" w:pos="6480"/>
        </w:tabs>
        <w:ind w:left="6480" w:hanging="360"/>
      </w:pPr>
      <w:rPr>
        <w:rFonts w:ascii="Wingdings" w:hAnsi="Wingdings"/>
      </w:rPr>
    </w:lvl>
  </w:abstractNum>
  <w:abstractNum w:abstractNumId="40" w15:restartNumberingAfterBreak="0">
    <w:nsid w:val="7FAA7A20"/>
    <w:multiLevelType w:val="hybridMultilevel"/>
    <w:tmpl w:val="7FAA7A20"/>
    <w:lvl w:ilvl="0" w:tplc="7346BD80">
      <w:start w:val="1"/>
      <w:numFmt w:val="bullet"/>
      <w:lvlText w:val=""/>
      <w:lvlJc w:val="left"/>
      <w:pPr>
        <w:tabs>
          <w:tab w:val="num" w:pos="720"/>
        </w:tabs>
        <w:ind w:left="720" w:hanging="360"/>
      </w:pPr>
      <w:rPr>
        <w:rFonts w:ascii="Symbol" w:hAnsi="Symbol"/>
      </w:rPr>
    </w:lvl>
    <w:lvl w:ilvl="1" w:tplc="77A0AE08">
      <w:start w:val="1"/>
      <w:numFmt w:val="bullet"/>
      <w:lvlText w:val="o"/>
      <w:lvlJc w:val="left"/>
      <w:pPr>
        <w:tabs>
          <w:tab w:val="num" w:pos="1440"/>
        </w:tabs>
        <w:ind w:left="1440" w:hanging="360"/>
      </w:pPr>
      <w:rPr>
        <w:rFonts w:ascii="Courier New" w:hAnsi="Courier New"/>
      </w:rPr>
    </w:lvl>
    <w:lvl w:ilvl="2" w:tplc="1BDE6BBE">
      <w:start w:val="1"/>
      <w:numFmt w:val="bullet"/>
      <w:lvlText w:val=""/>
      <w:lvlJc w:val="left"/>
      <w:pPr>
        <w:tabs>
          <w:tab w:val="num" w:pos="2160"/>
        </w:tabs>
        <w:ind w:left="2160" w:hanging="360"/>
      </w:pPr>
      <w:rPr>
        <w:rFonts w:ascii="Wingdings" w:hAnsi="Wingdings"/>
      </w:rPr>
    </w:lvl>
    <w:lvl w:ilvl="3" w:tplc="C6F89380">
      <w:start w:val="1"/>
      <w:numFmt w:val="bullet"/>
      <w:lvlText w:val=""/>
      <w:lvlJc w:val="left"/>
      <w:pPr>
        <w:tabs>
          <w:tab w:val="num" w:pos="2880"/>
        </w:tabs>
        <w:ind w:left="2880" w:hanging="360"/>
      </w:pPr>
      <w:rPr>
        <w:rFonts w:ascii="Symbol" w:hAnsi="Symbol"/>
      </w:rPr>
    </w:lvl>
    <w:lvl w:ilvl="4" w:tplc="2892B960">
      <w:start w:val="1"/>
      <w:numFmt w:val="bullet"/>
      <w:lvlText w:val="o"/>
      <w:lvlJc w:val="left"/>
      <w:pPr>
        <w:tabs>
          <w:tab w:val="num" w:pos="3600"/>
        </w:tabs>
        <w:ind w:left="3600" w:hanging="360"/>
      </w:pPr>
      <w:rPr>
        <w:rFonts w:ascii="Courier New" w:hAnsi="Courier New"/>
      </w:rPr>
    </w:lvl>
    <w:lvl w:ilvl="5" w:tplc="1532A17A">
      <w:start w:val="1"/>
      <w:numFmt w:val="bullet"/>
      <w:lvlText w:val=""/>
      <w:lvlJc w:val="left"/>
      <w:pPr>
        <w:tabs>
          <w:tab w:val="num" w:pos="4320"/>
        </w:tabs>
        <w:ind w:left="4320" w:hanging="360"/>
      </w:pPr>
      <w:rPr>
        <w:rFonts w:ascii="Wingdings" w:hAnsi="Wingdings"/>
      </w:rPr>
    </w:lvl>
    <w:lvl w:ilvl="6" w:tplc="330CCEAA">
      <w:start w:val="1"/>
      <w:numFmt w:val="bullet"/>
      <w:lvlText w:val=""/>
      <w:lvlJc w:val="left"/>
      <w:pPr>
        <w:tabs>
          <w:tab w:val="num" w:pos="5040"/>
        </w:tabs>
        <w:ind w:left="5040" w:hanging="360"/>
      </w:pPr>
      <w:rPr>
        <w:rFonts w:ascii="Symbol" w:hAnsi="Symbol"/>
      </w:rPr>
    </w:lvl>
    <w:lvl w:ilvl="7" w:tplc="09C4E61E">
      <w:start w:val="1"/>
      <w:numFmt w:val="bullet"/>
      <w:lvlText w:val="o"/>
      <w:lvlJc w:val="left"/>
      <w:pPr>
        <w:tabs>
          <w:tab w:val="num" w:pos="5760"/>
        </w:tabs>
        <w:ind w:left="5760" w:hanging="360"/>
      </w:pPr>
      <w:rPr>
        <w:rFonts w:ascii="Courier New" w:hAnsi="Courier New"/>
      </w:rPr>
    </w:lvl>
    <w:lvl w:ilvl="8" w:tplc="9A9E26F6">
      <w:start w:val="1"/>
      <w:numFmt w:val="bullet"/>
      <w:lvlText w:val=""/>
      <w:lvlJc w:val="left"/>
      <w:pPr>
        <w:tabs>
          <w:tab w:val="num" w:pos="6480"/>
        </w:tabs>
        <w:ind w:left="6480" w:hanging="360"/>
      </w:pPr>
      <w:rPr>
        <w:rFonts w:ascii="Wingdings" w:hAnsi="Wingdings"/>
      </w:rPr>
    </w:lvl>
  </w:abstractNum>
  <w:num w:numId="1">
    <w:abstractNumId w:val="8"/>
  </w:num>
  <w:num w:numId="2">
    <w:abstractNumId w:val="18"/>
  </w:num>
  <w:num w:numId="3">
    <w:abstractNumId w:val="35"/>
  </w:num>
  <w:num w:numId="4">
    <w:abstractNumId w:val="38"/>
  </w:num>
  <w:num w:numId="5">
    <w:abstractNumId w:val="25"/>
  </w:num>
  <w:num w:numId="6">
    <w:abstractNumId w:val="15"/>
  </w:num>
  <w:num w:numId="7">
    <w:abstractNumId w:val="33"/>
  </w:num>
  <w:num w:numId="8">
    <w:abstractNumId w:val="14"/>
  </w:num>
  <w:num w:numId="9">
    <w:abstractNumId w:val="20"/>
  </w:num>
  <w:num w:numId="10">
    <w:abstractNumId w:val="37"/>
  </w:num>
  <w:num w:numId="11">
    <w:abstractNumId w:val="13"/>
  </w:num>
  <w:num w:numId="12">
    <w:abstractNumId w:val="26"/>
  </w:num>
  <w:num w:numId="13">
    <w:abstractNumId w:val="28"/>
  </w:num>
  <w:num w:numId="14">
    <w:abstractNumId w:val="30"/>
  </w:num>
  <w:num w:numId="15">
    <w:abstractNumId w:val="23"/>
  </w:num>
  <w:num w:numId="16">
    <w:abstractNumId w:val="9"/>
  </w:num>
  <w:num w:numId="17">
    <w:abstractNumId w:val="32"/>
  </w:num>
  <w:num w:numId="18">
    <w:abstractNumId w:val="29"/>
  </w:num>
  <w:num w:numId="19">
    <w:abstractNumId w:val="16"/>
  </w:num>
  <w:num w:numId="20">
    <w:abstractNumId w:val="24"/>
  </w:num>
  <w:num w:numId="21">
    <w:abstractNumId w:val="7"/>
  </w:num>
  <w:num w:numId="22">
    <w:abstractNumId w:val="12"/>
  </w:num>
  <w:num w:numId="23">
    <w:abstractNumId w:val="31"/>
  </w:num>
  <w:num w:numId="24">
    <w:abstractNumId w:val="21"/>
  </w:num>
  <w:num w:numId="25">
    <w:abstractNumId w:val="17"/>
  </w:num>
  <w:num w:numId="26">
    <w:abstractNumId w:val="11"/>
  </w:num>
  <w:num w:numId="27">
    <w:abstractNumId w:val="22"/>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9"/>
  </w:num>
  <w:num w:numId="39">
    <w:abstractNumId w:val="40"/>
  </w:num>
  <w:num w:numId="40">
    <w:abstractNumId w:val="27"/>
  </w:num>
  <w:num w:numId="41">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8C0"/>
    <w:rsid w:val="00002C7F"/>
    <w:rsid w:val="0002093C"/>
    <w:rsid w:val="000D23E1"/>
    <w:rsid w:val="000E60DF"/>
    <w:rsid w:val="00132106"/>
    <w:rsid w:val="001771D4"/>
    <w:rsid w:val="0019165F"/>
    <w:rsid w:val="001A1D5E"/>
    <w:rsid w:val="00242B7F"/>
    <w:rsid w:val="002516D0"/>
    <w:rsid w:val="00303B5C"/>
    <w:rsid w:val="0032302A"/>
    <w:rsid w:val="00342521"/>
    <w:rsid w:val="00382696"/>
    <w:rsid w:val="00390B80"/>
    <w:rsid w:val="003A2460"/>
    <w:rsid w:val="003C40AD"/>
    <w:rsid w:val="003C46DA"/>
    <w:rsid w:val="00447DE3"/>
    <w:rsid w:val="004571B5"/>
    <w:rsid w:val="0046637E"/>
    <w:rsid w:val="004834D1"/>
    <w:rsid w:val="004C6F70"/>
    <w:rsid w:val="004F5DD7"/>
    <w:rsid w:val="005774AF"/>
    <w:rsid w:val="00646285"/>
    <w:rsid w:val="00676B65"/>
    <w:rsid w:val="006E4D33"/>
    <w:rsid w:val="0078360D"/>
    <w:rsid w:val="0079353F"/>
    <w:rsid w:val="007B6DF9"/>
    <w:rsid w:val="007D3F13"/>
    <w:rsid w:val="007E1298"/>
    <w:rsid w:val="007E23C5"/>
    <w:rsid w:val="008020D9"/>
    <w:rsid w:val="00810A61"/>
    <w:rsid w:val="008255AE"/>
    <w:rsid w:val="008C4931"/>
    <w:rsid w:val="008D612A"/>
    <w:rsid w:val="008E7150"/>
    <w:rsid w:val="008E78C1"/>
    <w:rsid w:val="008F53BB"/>
    <w:rsid w:val="00924A67"/>
    <w:rsid w:val="009357E8"/>
    <w:rsid w:val="009416ED"/>
    <w:rsid w:val="00A0519F"/>
    <w:rsid w:val="00A1426B"/>
    <w:rsid w:val="00A14C88"/>
    <w:rsid w:val="00A47243"/>
    <w:rsid w:val="00AA2A66"/>
    <w:rsid w:val="00AB3538"/>
    <w:rsid w:val="00AB45E1"/>
    <w:rsid w:val="00AC3673"/>
    <w:rsid w:val="00B073EB"/>
    <w:rsid w:val="00B31DAB"/>
    <w:rsid w:val="00B4158F"/>
    <w:rsid w:val="00B71EF2"/>
    <w:rsid w:val="00B7763A"/>
    <w:rsid w:val="00BE3C32"/>
    <w:rsid w:val="00C378D6"/>
    <w:rsid w:val="00C47CAE"/>
    <w:rsid w:val="00CC3334"/>
    <w:rsid w:val="00CC353C"/>
    <w:rsid w:val="00D421A3"/>
    <w:rsid w:val="00D478C0"/>
    <w:rsid w:val="00D80837"/>
    <w:rsid w:val="00DA440F"/>
    <w:rsid w:val="00DC422C"/>
    <w:rsid w:val="00DC7FBE"/>
    <w:rsid w:val="00DD0630"/>
    <w:rsid w:val="00DD4254"/>
    <w:rsid w:val="00E06C41"/>
    <w:rsid w:val="00E42924"/>
    <w:rsid w:val="00F37AEA"/>
    <w:rsid w:val="00F514C9"/>
    <w:rsid w:val="00F66F10"/>
    <w:rsid w:val="00FB2D23"/>
    <w:rsid w:val="00FD0C07"/>
    <w:rsid w:val="00FE33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14D5C"/>
  <w15:docId w15:val="{42351529-127D-4FC2-8A42-D00B6C07E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300202</RACS_x0020_ID>
    <Approved_x0020_Provider xmlns="a8338b6e-77a6-4851-82b6-98166143ffdd">The City of Melbourne</Approved_x0020_Provider>
    <Management_x0020_Company_x0020_ID xmlns="a8338b6e-77a6-4851-82b6-98166143ffdd" xsi:nil="true"/>
    <Home xmlns="a8338b6e-77a6-4851-82b6-98166143ffdd">The City of Melbourne Community Services</Home>
    <Signed xmlns="a8338b6e-77a6-4851-82b6-98166143ffdd" xsi:nil="true"/>
    <Uploaded xmlns="a8338b6e-77a6-4851-82b6-98166143ffdd">true</Uploaded>
    <Management_x0020_Company xmlns="a8338b6e-77a6-4851-82b6-98166143ffdd" xsi:nil="true"/>
    <Doc_x0020_Date xmlns="a8338b6e-77a6-4851-82b6-98166143ffdd">2022-09-05T02:22:35+00:00</Doc_x0020_Date>
    <CSI_x0020_ID xmlns="a8338b6e-77a6-4851-82b6-98166143ffdd" xsi:nil="true"/>
    <Case_x0020_ID xmlns="a8338b6e-77a6-4851-82b6-98166143ffdd" xsi:nil="true"/>
    <Approved_x0020_Provider_x0020_ID xmlns="a8338b6e-77a6-4851-82b6-98166143ffdd">8DE93EDB-8A82-E411-B1AD-005056922186</Approved_x0020_Provider_x0020_ID>
    <Location xmlns="a8338b6e-77a6-4851-82b6-98166143ffdd" xsi:nil="true"/>
    <Home_x0020_ID xmlns="a8338b6e-77a6-4851-82b6-98166143ffdd">C1DF657D-0385-E411-B1AD-005056922186</Home_x0020_ID>
    <State xmlns="a8338b6e-77a6-4851-82b6-98166143ffdd">VIC</State>
    <Doc_x0020_Sent_Received_x0020_Date xmlns="a8338b6e-77a6-4851-82b6-98166143ffdd">2022-09-05T00:00:00+00:00</Doc_x0020_Sent_Received_x0020_Date>
    <Activity_x0020_ID xmlns="a8338b6e-77a6-4851-82b6-98166143ffdd">281CB889-94FD-EC11-8B03-005056922186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http://www.w3.org/XML/1998/namespace"/>
    <ds:schemaRef ds:uri="http://schemas.microsoft.com/office/2006/documentManagement/types"/>
    <ds:schemaRef ds:uri="http://purl.org/dc/dcmitype/"/>
    <ds:schemaRef ds:uri="a8338b6e-77a6-4851-82b6-98166143ffdd"/>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1E685064-CABC-42F7-849A-F97181F17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8EF4457-C747-4A9E-913B-7F084D94A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10286</Words>
  <Characters>58632</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2021-06-03T03:04:00Z</cp:lastPrinted>
  <dcterms:created xsi:type="dcterms:W3CDTF">2022-09-08T21:51:00Z</dcterms:created>
  <dcterms:modified xsi:type="dcterms:W3CDTF">2022-09-08T21:51:00Z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