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59A95" w14:textId="77777777" w:rsidR="003A7D88" w:rsidRPr="002C3EBF" w:rsidRDefault="003A7D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70B470" wp14:editId="16C71A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1844C2" w14:textId="77777777" w:rsidR="003A7D88" w:rsidRDefault="003A7D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129F6A" w14:textId="77777777" w:rsidR="003A7D88" w:rsidRDefault="003A7D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7A96A7" w14:textId="77777777" w:rsidR="003A7D88" w:rsidRPr="002C3EBF" w:rsidRDefault="003A7D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7991" w14:paraId="34AC832E" w14:textId="77777777" w:rsidTr="00D07991">
        <w:tc>
          <w:tcPr>
            <w:cnfStyle w:val="001000000000" w:firstRow="0" w:lastRow="0" w:firstColumn="1" w:lastColumn="0" w:oddVBand="0" w:evenVBand="0" w:oddHBand="0" w:evenHBand="0" w:firstRowFirstColumn="0" w:firstRowLastColumn="0" w:lastRowFirstColumn="0" w:lastRowLastColumn="0"/>
            <w:tcW w:w="3227" w:type="dxa"/>
          </w:tcPr>
          <w:p w14:paraId="61F242EE" w14:textId="77777777" w:rsidR="003A7D88" w:rsidRPr="00996FAF" w:rsidRDefault="003A7D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FEA27E" w14:textId="77777777" w:rsidR="003A7D88" w:rsidRPr="00996FAF" w:rsidRDefault="003A7D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Pines Lodge Residential Care</w:t>
            </w:r>
          </w:p>
        </w:tc>
      </w:tr>
      <w:tr w:rsidR="00D07991" w14:paraId="3380BDC9" w14:textId="77777777" w:rsidTr="00D07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315985" w14:textId="77777777" w:rsidR="003A7D88" w:rsidRPr="00996FAF" w:rsidRDefault="003A7D8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442D0A" w14:textId="77777777" w:rsidR="003A7D88" w:rsidRPr="00C27BE3" w:rsidRDefault="003A7D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6094</w:t>
            </w:r>
          </w:p>
        </w:tc>
      </w:tr>
      <w:tr w:rsidR="00D07991" w14:paraId="1ADD8E95" w14:textId="77777777" w:rsidTr="00D079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FDAA19" w14:textId="77777777" w:rsidR="003A7D88" w:rsidRPr="00996FAF" w:rsidRDefault="003A7D8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A73785E" w14:textId="77777777" w:rsidR="003A7D88" w:rsidRPr="00996FAF" w:rsidRDefault="003A7D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342 Marion</w:t>
            </w:r>
            <w:r>
              <w:rPr>
                <w:rFonts w:ascii="Arial" w:eastAsia="Times New Roman" w:hAnsi="Arial" w:cs="Arial"/>
                <w:lang w:eastAsia="en-AU"/>
              </w:rPr>
              <w:t xml:space="preserve"> Road, NORTH PLYMPTON, South Australia, 5037</w:t>
            </w:r>
          </w:p>
        </w:tc>
      </w:tr>
      <w:tr w:rsidR="00D07991" w14:paraId="02811D64" w14:textId="77777777" w:rsidTr="00D07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B3BB34" w14:textId="77777777" w:rsidR="003A7D88" w:rsidRPr="00996FAF" w:rsidRDefault="003A7D8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2181E5" w14:textId="77777777" w:rsidR="003A7D88" w:rsidRPr="00996FAF" w:rsidRDefault="003A7D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07991" w14:paraId="5B86048C" w14:textId="77777777" w:rsidTr="00D079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5127B9" w14:textId="77777777" w:rsidR="003A7D88" w:rsidRPr="00996FAF" w:rsidRDefault="003A7D8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6DA5FE" w14:textId="77777777" w:rsidR="003A7D88" w:rsidRPr="00996FAF" w:rsidRDefault="003A7D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June 2024</w:t>
            </w:r>
          </w:p>
        </w:tc>
      </w:tr>
      <w:tr w:rsidR="00D07991" w14:paraId="47B96B4C" w14:textId="77777777" w:rsidTr="00D07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6951B1" w14:textId="77777777" w:rsidR="003A7D88" w:rsidRPr="00996FAF" w:rsidRDefault="003A7D8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957087"/>
            <w:placeholder>
              <w:docPart w:val="DefaultPlaceholder_-1854013437"/>
            </w:placeholder>
            <w:date w:fullDate="2024-07-01T00:00:00Z">
              <w:dateFormat w:val="d MMMM yyyy"/>
              <w:lid w:val="en-AU"/>
              <w:storeMappedDataAs w:val="dateTime"/>
              <w:calendar w:val="gregorian"/>
            </w:date>
          </w:sdtPr>
          <w:sdtEndPr/>
          <w:sdtContent>
            <w:tc>
              <w:tcPr>
                <w:tcW w:w="7114" w:type="dxa"/>
                <w:shd w:val="clear" w:color="auto" w:fill="FFFFFF" w:themeFill="background1"/>
              </w:tcPr>
              <w:p w14:paraId="466FBD2E" w14:textId="2F1DD02D" w:rsidR="003A7D88" w:rsidRPr="00996FAF" w:rsidRDefault="00F47C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July 2024</w:t>
                </w:r>
              </w:p>
            </w:tc>
          </w:sdtContent>
        </w:sdt>
      </w:tr>
      <w:tr w:rsidR="00D07991" w14:paraId="02E5A444" w14:textId="77777777" w:rsidTr="00D079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56176E" w14:textId="77777777" w:rsidR="003A7D88" w:rsidRPr="00996FAF" w:rsidRDefault="003A7D8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CDA21E" w14:textId="77777777" w:rsidR="003A7D88" w:rsidRPr="009B6303" w:rsidRDefault="003A7D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870 Southern Cross Care (SA NT &amp; VIC) Incorporated </w:t>
            </w:r>
          </w:p>
          <w:p w14:paraId="2FD1137E" w14:textId="77777777" w:rsidR="003A7D88" w:rsidRPr="009B6303" w:rsidRDefault="003A7D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4111 The Pines Lodge Residential Care</w:t>
            </w:r>
          </w:p>
        </w:tc>
      </w:tr>
    </w:tbl>
    <w:bookmarkEnd w:id="0"/>
    <w:p w14:paraId="3EDB6FDD" w14:textId="77777777" w:rsidR="003A7D88" w:rsidRPr="00996FAF" w:rsidRDefault="003A7D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5F3CBF" w14:textId="77777777" w:rsidR="003A7D88" w:rsidRPr="00996FAF" w:rsidRDefault="003A7D8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7AA0C21" w14:textId="28C5E224" w:rsidR="003A7D88" w:rsidRPr="00996FAF" w:rsidRDefault="003A7D88" w:rsidP="0036130C">
      <w:pPr>
        <w:pStyle w:val="NormalArial"/>
      </w:pPr>
      <w:r w:rsidRPr="00996FAF">
        <w:t xml:space="preserve">This performance report for </w:t>
      </w:r>
      <w:r w:rsidRPr="00C27BE3">
        <w:rPr>
          <w:color w:val="auto"/>
        </w:rPr>
        <w:t>The Pines Lodge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954AD">
        <w:t>M</w:t>
      </w:r>
      <w:r>
        <w:t xml:space="preserve"> Glenn</w:t>
      </w:r>
      <w:r w:rsidRPr="00D954AD">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A0364A" w14:textId="77777777" w:rsidR="003A7D88" w:rsidRPr="00996FAF" w:rsidRDefault="003A7D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3D2B3A" w14:textId="77777777" w:rsidR="003A7D88" w:rsidRPr="00996FAF" w:rsidRDefault="003A7D88" w:rsidP="00712752">
      <w:pPr>
        <w:pStyle w:val="Heading1"/>
        <w:spacing w:before="240" w:after="240" w:line="22" w:lineRule="atLeast"/>
        <w:rPr>
          <w:rFonts w:ascii="Arial" w:hAnsi="Arial" w:cs="Arial"/>
        </w:rPr>
      </w:pPr>
      <w:r w:rsidRPr="00996FAF">
        <w:rPr>
          <w:rFonts w:ascii="Arial" w:hAnsi="Arial" w:cs="Arial"/>
        </w:rPr>
        <w:t>Material relied on</w:t>
      </w:r>
    </w:p>
    <w:p w14:paraId="4DB019E0" w14:textId="77777777" w:rsidR="003A7D88" w:rsidRPr="00996FAF" w:rsidRDefault="003A7D88" w:rsidP="0036130C">
      <w:pPr>
        <w:pStyle w:val="NormalArial"/>
      </w:pPr>
      <w:r w:rsidRPr="00996FAF">
        <w:t>The following information has been considered in preparing the performance report:</w:t>
      </w:r>
    </w:p>
    <w:p w14:paraId="77DD7CFD" w14:textId="2E0A215E" w:rsidR="003A7D88" w:rsidRPr="000F7D3E" w:rsidRDefault="003A7D88" w:rsidP="000F7D3E">
      <w:pPr>
        <w:pStyle w:val="ListBullet"/>
        <w:rPr>
          <w:rFonts w:ascii="Arial" w:hAnsi="Arial" w:cs="Arial"/>
        </w:rPr>
      </w:pPr>
      <w:r w:rsidRPr="000F7D3E">
        <w:rPr>
          <w:rFonts w:ascii="Arial" w:hAnsi="Arial" w:cs="Arial"/>
        </w:rPr>
        <w:t xml:space="preserve">the assessment team’s report for the </w:t>
      </w:r>
      <w:r w:rsidR="000C7F1D" w:rsidRPr="000F7D3E">
        <w:rPr>
          <w:rFonts w:ascii="Arial" w:hAnsi="Arial" w:cs="Arial"/>
        </w:rPr>
        <w:t>a</w:t>
      </w:r>
      <w:r w:rsidRPr="000F7D3E">
        <w:rPr>
          <w:rFonts w:ascii="Arial" w:hAnsi="Arial" w:cs="Arial"/>
        </w:rPr>
        <w:t>ssessment contact (performance assessment) – site</w:t>
      </w:r>
      <w:r w:rsidR="000C7F1D" w:rsidRPr="000F7D3E">
        <w:rPr>
          <w:rFonts w:ascii="Arial" w:hAnsi="Arial" w:cs="Arial"/>
        </w:rPr>
        <w:t>, which</w:t>
      </w:r>
      <w:r w:rsidRPr="000F7D3E">
        <w:rPr>
          <w:rFonts w:ascii="Arial" w:hAnsi="Arial" w:cs="Arial"/>
        </w:rPr>
        <w:t xml:space="preserve"> was informed by a site assessment, observations at the service, review of documents and interviews with consumers</w:t>
      </w:r>
      <w:r w:rsidR="000C7F1D" w:rsidRPr="000F7D3E">
        <w:rPr>
          <w:rFonts w:ascii="Arial" w:hAnsi="Arial" w:cs="Arial"/>
        </w:rPr>
        <w:t xml:space="preserve">, </w:t>
      </w:r>
      <w:r w:rsidRPr="000F7D3E">
        <w:rPr>
          <w:rFonts w:ascii="Arial" w:hAnsi="Arial" w:cs="Arial"/>
        </w:rPr>
        <w:t>representatives</w:t>
      </w:r>
      <w:r w:rsidR="00614D90" w:rsidRPr="000F7D3E">
        <w:rPr>
          <w:rFonts w:ascii="Arial" w:hAnsi="Arial" w:cs="Arial"/>
        </w:rPr>
        <w:t>, staff and management; and</w:t>
      </w:r>
    </w:p>
    <w:p w14:paraId="78ADC6F9" w14:textId="55D47499" w:rsidR="000F7D3E" w:rsidRPr="000F7D3E" w:rsidRDefault="00614D90" w:rsidP="000F7D3E">
      <w:pPr>
        <w:pStyle w:val="ListBullet"/>
        <w:rPr>
          <w:rFonts w:ascii="Arial" w:hAnsi="Arial" w:cs="Arial"/>
          <w:color w:val="0000FF"/>
        </w:rPr>
      </w:pPr>
      <w:r w:rsidRPr="000F7D3E">
        <w:rPr>
          <w:rFonts w:ascii="Arial" w:hAnsi="Arial" w:cs="Arial"/>
        </w:rPr>
        <w:t xml:space="preserve">a performance report dated </w:t>
      </w:r>
      <w:r w:rsidR="009A6D48" w:rsidRPr="000F7D3E">
        <w:rPr>
          <w:rFonts w:ascii="Arial" w:hAnsi="Arial" w:cs="Arial"/>
        </w:rPr>
        <w:t xml:space="preserve">12 January 2024 for a site audit undertaken from 4 December 2023 to 7 December 2023. </w:t>
      </w:r>
      <w:r w:rsidR="000F7D3E">
        <w:rPr>
          <w:rFonts w:ascii="Arial" w:hAnsi="Arial" w:cs="Arial"/>
          <w:color w:val="0000FF"/>
        </w:rPr>
        <w:br/>
      </w:r>
    </w:p>
    <w:p w14:paraId="0710F538" w14:textId="4DD76E7F" w:rsidR="009A6D48" w:rsidRPr="00712752" w:rsidRDefault="009A6D48" w:rsidP="009A6D48">
      <w:pPr>
        <w:spacing w:line="240" w:lineRule="atLeast"/>
        <w:rPr>
          <w:rFonts w:ascii="Arial" w:hAnsi="Arial" w:cs="Arial"/>
        </w:rPr>
      </w:pPr>
      <w:r>
        <w:rPr>
          <w:rFonts w:ascii="Arial" w:hAnsi="Arial" w:cs="Arial"/>
        </w:rPr>
        <w:t>T</w:t>
      </w:r>
      <w:r w:rsidR="003A7D88" w:rsidRPr="009A6D48">
        <w:rPr>
          <w:rFonts w:ascii="Arial" w:hAnsi="Arial" w:cs="Arial"/>
        </w:rPr>
        <w:t>he provider</w:t>
      </w:r>
      <w:r>
        <w:rPr>
          <w:rFonts w:ascii="Arial" w:hAnsi="Arial" w:cs="Arial"/>
        </w:rPr>
        <w:t xml:space="preserve"> did not submit a</w:t>
      </w:r>
      <w:r w:rsidR="003A7D88" w:rsidRPr="009A6D48">
        <w:rPr>
          <w:rFonts w:ascii="Arial" w:hAnsi="Arial" w:cs="Arial"/>
        </w:rPr>
        <w:t xml:space="preserve"> response to the assessment team’s report</w:t>
      </w:r>
      <w:r>
        <w:rPr>
          <w:rFonts w:ascii="Arial" w:hAnsi="Arial" w:cs="Arial"/>
        </w:rPr>
        <w:t>.</w:t>
      </w:r>
    </w:p>
    <w:p w14:paraId="366259A0" w14:textId="54C06ED7" w:rsidR="003A7D88" w:rsidRPr="00712752" w:rsidRDefault="003A7D8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151F38" w14:textId="77777777" w:rsidR="003A7D88" w:rsidRPr="00996FAF" w:rsidRDefault="003A7D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07991" w14:paraId="00F6244B" w14:textId="77777777" w:rsidTr="00D079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C8C361" w14:textId="77777777" w:rsidR="003A7D88" w:rsidRPr="00996FAF" w:rsidRDefault="003A7D88" w:rsidP="002C5FA9">
            <w:pPr>
              <w:keepNext/>
              <w:spacing w:before="0" w:line="22" w:lineRule="atLeast"/>
              <w:ind w:right="-109"/>
              <w:rPr>
                <w:rFonts w:ascii="Arial" w:hAnsi="Arial" w:cs="Arial"/>
              </w:rPr>
            </w:pPr>
            <w:r w:rsidRPr="00996FAF">
              <w:rPr>
                <w:rFonts w:ascii="Arial" w:hAnsi="Arial" w:cs="Arial"/>
              </w:rPr>
              <w:t xml:space="preserve">Standard 2 </w:t>
            </w:r>
            <w:r w:rsidRPr="00401FE8">
              <w:rPr>
                <w:rFonts w:ascii="Arial" w:hAnsi="Arial" w:cs="Arial"/>
                <w:b w:val="0"/>
                <w:bCs/>
              </w:rPr>
              <w:t>Ongoing assessment and planning with consumers</w:t>
            </w:r>
          </w:p>
        </w:tc>
        <w:tc>
          <w:tcPr>
            <w:tcW w:w="1175" w:type="pct"/>
            <w:shd w:val="clear" w:color="auto" w:fill="auto"/>
          </w:tcPr>
          <w:p w14:paraId="03FC4BD7" w14:textId="704CECFD" w:rsidR="003A7D88" w:rsidRPr="002C5FA9" w:rsidRDefault="001B0F3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5E90CB7A" w14:textId="77777777" w:rsidR="003A7D88" w:rsidRPr="00996FAF" w:rsidRDefault="003A7D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DAF7C9" w14:textId="77777777" w:rsidR="003A7D88" w:rsidRPr="00996FAF" w:rsidRDefault="003A7D88" w:rsidP="00712752">
      <w:pPr>
        <w:pStyle w:val="Heading1"/>
        <w:spacing w:before="0" w:after="240" w:line="22" w:lineRule="atLeast"/>
        <w:rPr>
          <w:rFonts w:ascii="Arial" w:hAnsi="Arial" w:cs="Arial"/>
        </w:rPr>
      </w:pPr>
      <w:r w:rsidRPr="00996FAF">
        <w:rPr>
          <w:rFonts w:ascii="Arial" w:hAnsi="Arial" w:cs="Arial"/>
        </w:rPr>
        <w:t>Areas for improvement</w:t>
      </w:r>
    </w:p>
    <w:p w14:paraId="4692860C" w14:textId="77777777" w:rsidR="003A7D88" w:rsidRPr="00996FAF" w:rsidRDefault="003A7D8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A4B571" w14:textId="2EDC2475" w:rsidR="003A7D88" w:rsidRPr="00996FAF" w:rsidRDefault="003A7D88" w:rsidP="0036130C">
      <w:pPr>
        <w:pStyle w:val="NormalArial"/>
      </w:pPr>
      <w:r w:rsidRPr="00996FAF">
        <w:br w:type="page"/>
      </w:r>
    </w:p>
    <w:p w14:paraId="5A0F9D70" w14:textId="77777777" w:rsidR="003A7D88" w:rsidRPr="00996FAF" w:rsidRDefault="003A7D8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07991" w14:paraId="4A041DCE" w14:textId="77777777" w:rsidTr="00D07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417C4EE" w14:textId="77777777" w:rsidR="003A7D88" w:rsidRPr="0075021E" w:rsidRDefault="003A7D8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EEA9FE0" w14:textId="77777777" w:rsidR="003A7D88" w:rsidRPr="00996FAF" w:rsidRDefault="003A7D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7991" w14:paraId="1B1DECCB" w14:textId="77777777" w:rsidTr="00D079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F841FA" w14:textId="77777777" w:rsidR="003A7D88" w:rsidRPr="00996FAF" w:rsidRDefault="003A7D8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107DB01" w14:textId="77777777" w:rsidR="003A7D88" w:rsidRPr="00996FAF" w:rsidRDefault="003A7D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5697E44" w14:textId="77777777" w:rsidR="003A7D88" w:rsidRPr="00996FAF" w:rsidRDefault="00222E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12855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A7D88" w:rsidRPr="00B952AA">
                  <w:rPr>
                    <w:rFonts w:ascii="Arial" w:hAnsi="Arial" w:cs="Arial"/>
                  </w:rPr>
                  <w:t>Compliant</w:t>
                </w:r>
              </w:sdtContent>
            </w:sdt>
          </w:p>
        </w:tc>
      </w:tr>
    </w:tbl>
    <w:p w14:paraId="012572FA" w14:textId="77777777" w:rsidR="003A7D88" w:rsidRDefault="003A7D88" w:rsidP="00D87E7C">
      <w:pPr>
        <w:pStyle w:val="Heading20"/>
      </w:pPr>
      <w:r w:rsidRPr="00996FAF">
        <w:t>Findings</w:t>
      </w:r>
    </w:p>
    <w:p w14:paraId="2EEEEF75" w14:textId="03124B6D" w:rsidR="0085626D" w:rsidRPr="00F47CF7" w:rsidRDefault="00344743" w:rsidP="0085626D">
      <w:pPr>
        <w:pStyle w:val="NormalArial"/>
      </w:pPr>
      <w:r>
        <w:t xml:space="preserve">Requirement (3)(a) was found non-compliant following a site audit undertaken in December 2023 as </w:t>
      </w:r>
      <w:r w:rsidR="00F968F7">
        <w:t>assessment processes were not sufficient to identify whether consumer</w:t>
      </w:r>
      <w:r w:rsidR="002D4745">
        <w:t xml:space="preserve">s were </w:t>
      </w:r>
      <w:r w:rsidR="00F968F7">
        <w:t>subject to restrictive practice</w:t>
      </w:r>
      <w:r w:rsidR="002D4745">
        <w:t>.</w:t>
      </w:r>
      <w:r w:rsidR="0052317A">
        <w:t xml:space="preserve"> The provider implemented a range of improvements to address the deficits identified, including, but not limited to,</w:t>
      </w:r>
      <w:bookmarkStart w:id="1" w:name="_Hlk121490682"/>
      <w:r w:rsidR="00454D00">
        <w:t xml:space="preserve"> d</w:t>
      </w:r>
      <w:r w:rsidR="0052317A" w:rsidRPr="00F47CF7">
        <w:t>evelopment of a d</w:t>
      </w:r>
      <w:r w:rsidRPr="00F47CF7">
        <w:t xml:space="preserve">ecision </w:t>
      </w:r>
      <w:r w:rsidR="0052317A" w:rsidRPr="00F47CF7">
        <w:t>t</w:t>
      </w:r>
      <w:r w:rsidRPr="00F47CF7">
        <w:t xml:space="preserve">ool to support the organisation’s </w:t>
      </w:r>
      <w:r w:rsidR="0052317A" w:rsidRPr="00F47CF7">
        <w:t>p</w:t>
      </w:r>
      <w:r w:rsidRPr="00F47CF7">
        <w:t xml:space="preserve">romotion of </w:t>
      </w:r>
      <w:r w:rsidR="0052317A" w:rsidRPr="00F47CF7">
        <w:t>r</w:t>
      </w:r>
      <w:r w:rsidRPr="00F47CF7">
        <w:t xml:space="preserve">estrictive </w:t>
      </w:r>
      <w:r w:rsidR="0052317A" w:rsidRPr="00F47CF7">
        <w:t>p</w:t>
      </w:r>
      <w:r w:rsidRPr="00F47CF7">
        <w:t xml:space="preserve">ractice </w:t>
      </w:r>
      <w:r w:rsidR="0052317A" w:rsidRPr="00F47CF7">
        <w:t>f</w:t>
      </w:r>
      <w:r w:rsidRPr="00F47CF7">
        <w:t xml:space="preserve">ree </w:t>
      </w:r>
      <w:r w:rsidR="0052317A" w:rsidRPr="00F47CF7">
        <w:t>e</w:t>
      </w:r>
      <w:r w:rsidRPr="00F47CF7">
        <w:t xml:space="preserve">nvironments procedure which provides guidance </w:t>
      </w:r>
      <w:r w:rsidR="0052317A" w:rsidRPr="00F47CF7">
        <w:t>on</w:t>
      </w:r>
      <w:r w:rsidRPr="00F47CF7">
        <w:t xml:space="preserve"> assessment and documentation process</w:t>
      </w:r>
      <w:r w:rsidR="00737636" w:rsidRPr="00F47CF7">
        <w:t>es</w:t>
      </w:r>
      <w:r w:rsidRPr="00F47CF7">
        <w:t xml:space="preserve"> </w:t>
      </w:r>
      <w:r w:rsidR="0052317A" w:rsidRPr="00F47CF7">
        <w:t xml:space="preserve">relating to </w:t>
      </w:r>
      <w:r w:rsidRPr="00F47CF7">
        <w:t>environmental restraint</w:t>
      </w:r>
      <w:r w:rsidR="0085626D" w:rsidRPr="00F47CF7">
        <w:t>; and c</w:t>
      </w:r>
      <w:r w:rsidR="007525EE" w:rsidRPr="00F47CF7">
        <w:t>onducted a</w:t>
      </w:r>
      <w:r w:rsidRPr="00F47CF7">
        <w:t xml:space="preserve"> consumer forum to consult with consumers and representatives regarding the service</w:t>
      </w:r>
      <w:r w:rsidR="007525EE" w:rsidRPr="00F47CF7">
        <w:t>’</w:t>
      </w:r>
      <w:r w:rsidRPr="00F47CF7">
        <w:t>s front door, with discussions regarding restrictive practice and specifically environmental restraint.</w:t>
      </w:r>
    </w:p>
    <w:p w14:paraId="26AEA74E" w14:textId="2C2ACEA3" w:rsidR="00344743" w:rsidRDefault="0085626D" w:rsidP="0082771B">
      <w:pPr>
        <w:pStyle w:val="NormalArial"/>
        <w:rPr>
          <w:color w:val="auto"/>
          <w:szCs w:val="22"/>
        </w:rPr>
      </w:pPr>
      <w:r w:rsidRPr="00E6019F">
        <w:t xml:space="preserve">At the assessment contact in </w:t>
      </w:r>
      <w:r w:rsidR="00701634" w:rsidRPr="00E6019F">
        <w:t>June 2024,</w:t>
      </w:r>
      <w:r w:rsidR="00A032C8" w:rsidRPr="00E6019F">
        <w:t xml:space="preserve"> </w:t>
      </w:r>
      <w:r w:rsidR="00701634" w:rsidRPr="00E6019F">
        <w:t>c</w:t>
      </w:r>
      <w:r w:rsidR="00344743" w:rsidRPr="00344743">
        <w:t xml:space="preserve">onsumers and representatives </w:t>
      </w:r>
      <w:r w:rsidR="00701634" w:rsidRPr="00E6019F">
        <w:t>were found to be satisfied</w:t>
      </w:r>
      <w:r w:rsidR="00344743" w:rsidRPr="00344743">
        <w:t xml:space="preserve"> with assessment and care planning processes</w:t>
      </w:r>
      <w:r w:rsidR="00701634" w:rsidRPr="00E6019F">
        <w:t xml:space="preserve">, </w:t>
      </w:r>
      <w:r w:rsidR="00C2301F">
        <w:t>stating</w:t>
      </w:r>
      <w:r w:rsidR="00701634" w:rsidRPr="00E6019F">
        <w:t xml:space="preserve"> they</w:t>
      </w:r>
      <w:r w:rsidR="00344743" w:rsidRPr="00344743">
        <w:t xml:space="preserve"> have confidence in staffs</w:t>
      </w:r>
      <w:r w:rsidR="00701634" w:rsidRPr="00E6019F">
        <w:t>’</w:t>
      </w:r>
      <w:r w:rsidR="00344743" w:rsidRPr="00344743">
        <w:t xml:space="preserve"> abilities to identify risks to consumers</w:t>
      </w:r>
      <w:r w:rsidR="00A032C8" w:rsidRPr="00E6019F">
        <w:t>’</w:t>
      </w:r>
      <w:r w:rsidR="00344743" w:rsidRPr="00344743">
        <w:t xml:space="preserve"> health and well-being and develop strategies to mitigate them. </w:t>
      </w:r>
      <w:r w:rsidR="00E6019F" w:rsidRPr="00E6019F">
        <w:t>I</w:t>
      </w:r>
      <w:r w:rsidR="00E6019F" w:rsidRPr="00344743">
        <w:t>nitial and ongoing assessment and review process</w:t>
      </w:r>
      <w:r w:rsidR="00F47CF7">
        <w:t>es</w:t>
      </w:r>
      <w:r w:rsidR="00E6019F" w:rsidRPr="00344743">
        <w:t xml:space="preserve"> </w:t>
      </w:r>
      <w:r w:rsidR="00E6019F" w:rsidRPr="00E6019F">
        <w:t xml:space="preserve">are </w:t>
      </w:r>
      <w:r w:rsidR="00321BFE">
        <w:t>conducted</w:t>
      </w:r>
      <w:r w:rsidR="00E6019F" w:rsidRPr="00E6019F">
        <w:t xml:space="preserve"> in line with a</w:t>
      </w:r>
      <w:r w:rsidR="00E6019F" w:rsidRPr="00344743">
        <w:t>n admission checklist and clinical guideline</w:t>
      </w:r>
      <w:r w:rsidR="00E6019F" w:rsidRPr="00E6019F">
        <w:t xml:space="preserve">, with </w:t>
      </w:r>
      <w:r w:rsidR="00E6019F" w:rsidRPr="00344743">
        <w:t>the admission process undertaken by an experienced registered nurse and allied health professionals.</w:t>
      </w:r>
      <w:r w:rsidR="00E6019F" w:rsidRPr="00E6019F">
        <w:t xml:space="preserve"> Validated assessment tools are used</w:t>
      </w:r>
      <w:r w:rsidR="00E6019F" w:rsidRPr="00344743">
        <w:t xml:space="preserve"> to identify risks to consumers</w:t>
      </w:r>
      <w:r w:rsidR="00E6019F" w:rsidRPr="00E6019F">
        <w:t>’</w:t>
      </w:r>
      <w:r w:rsidR="00E6019F" w:rsidRPr="00344743">
        <w:t xml:space="preserve"> health and well</w:t>
      </w:r>
      <w:r w:rsidR="00E6019F" w:rsidRPr="00E6019F">
        <w:t>-</w:t>
      </w:r>
      <w:r w:rsidR="00E6019F" w:rsidRPr="00344743">
        <w:t>being</w:t>
      </w:r>
      <w:r w:rsidR="00E6019F" w:rsidRPr="00E6019F">
        <w:t>,</w:t>
      </w:r>
      <w:r w:rsidR="00E6019F" w:rsidRPr="00344743">
        <w:t xml:space="preserve"> such as risks associated with restrictive practice, behaviour, falls, oxygen us</w:t>
      </w:r>
      <w:r w:rsidR="00F47CF7">
        <w:t>e</w:t>
      </w:r>
      <w:r w:rsidR="00E6019F" w:rsidRPr="00344743">
        <w:t xml:space="preserve">, skin integrity, nutrition and swallowing. </w:t>
      </w:r>
      <w:r w:rsidR="00E6019F" w:rsidRPr="00E6019F">
        <w:t xml:space="preserve">Information gathered through assessment processes is used to </w:t>
      </w:r>
      <w:r w:rsidR="00E6019F" w:rsidRPr="00344743">
        <w:t>develop tailored care plans to meet consumers’ specific needs, goals, and preferences</w:t>
      </w:r>
      <w:r w:rsidR="00E6019F" w:rsidRPr="00E6019F">
        <w:t>, and include strategies to mitigate identified risks.</w:t>
      </w:r>
      <w:r w:rsidR="0082771B" w:rsidRPr="0082771B">
        <w:t xml:space="preserve"> </w:t>
      </w:r>
      <w:r w:rsidR="00344743" w:rsidRPr="00344743">
        <w:rPr>
          <w:color w:val="auto"/>
          <w:szCs w:val="22"/>
        </w:rPr>
        <w:t xml:space="preserve">Staff </w:t>
      </w:r>
      <w:r w:rsidR="0082771B">
        <w:rPr>
          <w:color w:val="auto"/>
          <w:szCs w:val="22"/>
        </w:rPr>
        <w:t xml:space="preserve">interviewed are aware of </w:t>
      </w:r>
      <w:r w:rsidR="00344743" w:rsidRPr="00344743">
        <w:rPr>
          <w:color w:val="auto"/>
          <w:szCs w:val="22"/>
        </w:rPr>
        <w:t>assessment and planning processes</w:t>
      </w:r>
      <w:r w:rsidR="0082771B">
        <w:rPr>
          <w:color w:val="auto"/>
          <w:szCs w:val="22"/>
        </w:rPr>
        <w:t>,</w:t>
      </w:r>
      <w:r w:rsidR="00344743" w:rsidRPr="00344743">
        <w:rPr>
          <w:color w:val="auto"/>
          <w:szCs w:val="22"/>
        </w:rPr>
        <w:t xml:space="preserve"> including identif</w:t>
      </w:r>
      <w:r w:rsidR="004C2412">
        <w:rPr>
          <w:color w:val="auto"/>
          <w:szCs w:val="22"/>
        </w:rPr>
        <w:t>ying</w:t>
      </w:r>
      <w:r w:rsidR="00344743" w:rsidRPr="00344743">
        <w:rPr>
          <w:color w:val="auto"/>
          <w:szCs w:val="22"/>
        </w:rPr>
        <w:t xml:space="preserve"> risk, as well as escalation pathways for further assessment when required. </w:t>
      </w:r>
    </w:p>
    <w:p w14:paraId="05271B6E" w14:textId="5D0B1D0A" w:rsidR="003A7D88" w:rsidRPr="00334B7D" w:rsidRDefault="0082771B" w:rsidP="0036130C">
      <w:pPr>
        <w:pStyle w:val="NormalArial"/>
      </w:pPr>
      <w:r w:rsidRPr="00F47CF7">
        <w:t>Based on the assessment team’s report, I find requirement (3)(a) in Standard 2 Ongoing assessment and planning with consumers compliant.</w:t>
      </w:r>
      <w:bookmarkEnd w:id="1"/>
    </w:p>
    <w:sectPr w:rsidR="003A7D88" w:rsidRPr="00334B7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E55B4" w14:textId="77777777" w:rsidR="00951B7D" w:rsidRDefault="00951B7D">
      <w:pPr>
        <w:spacing w:after="0"/>
      </w:pPr>
      <w:r>
        <w:separator/>
      </w:r>
    </w:p>
  </w:endnote>
  <w:endnote w:type="continuationSeparator" w:id="0">
    <w:p w14:paraId="6E4FF964" w14:textId="77777777" w:rsidR="00951B7D" w:rsidRDefault="00951B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9BAC6" w14:textId="77777777" w:rsidR="003A7D88" w:rsidRPr="00DF37F2" w:rsidRDefault="003A7D8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The Pines Lodge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FF12AC" w14:textId="77777777" w:rsidR="003A7D88" w:rsidRPr="00DF37F2" w:rsidRDefault="003A7D8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6094</w:t>
    </w:r>
    <w:bookmarkEnd w:id="2"/>
    <w:r w:rsidRPr="00DF37F2">
      <w:rPr>
        <w:rStyle w:val="FooterBold"/>
        <w:rFonts w:ascii="Arial" w:hAnsi="Arial"/>
        <w:b w:val="0"/>
      </w:rPr>
      <w:tab/>
      <w:t xml:space="preserve">OFFICIAL: Sensitive </w:t>
    </w:r>
  </w:p>
  <w:p w14:paraId="087C3B09" w14:textId="77777777" w:rsidR="003A7D88" w:rsidRPr="00DF37F2" w:rsidRDefault="003A7D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5DCD3" w14:textId="77777777" w:rsidR="003A7D88" w:rsidRDefault="003A7D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33D76" w14:textId="77777777" w:rsidR="00951B7D" w:rsidRDefault="00951B7D" w:rsidP="00D71F88">
      <w:pPr>
        <w:spacing w:after="0"/>
      </w:pPr>
      <w:r>
        <w:separator/>
      </w:r>
    </w:p>
  </w:footnote>
  <w:footnote w:type="continuationSeparator" w:id="0">
    <w:p w14:paraId="1DD083EB" w14:textId="77777777" w:rsidR="00951B7D" w:rsidRDefault="00951B7D" w:rsidP="00D71F88">
      <w:pPr>
        <w:spacing w:after="0"/>
      </w:pPr>
      <w:r>
        <w:continuationSeparator/>
      </w:r>
    </w:p>
  </w:footnote>
  <w:footnote w:id="1">
    <w:p w14:paraId="5DB32D05" w14:textId="6F76CD3F" w:rsidR="003A7D88" w:rsidRDefault="003A7D8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A6D48">
        <w:rPr>
          <w:rFonts w:ascii="Arial" w:hAnsi="Arial" w:cs="Arial"/>
          <w:color w:val="auto"/>
          <w:sz w:val="20"/>
          <w:szCs w:val="20"/>
        </w:rPr>
        <w:t>section 68A</w:t>
      </w:r>
      <w:r w:rsidRPr="009A6D48">
        <w:rPr>
          <w:rFonts w:ascii="Arial" w:hAnsi="Arial" w:cs="Arial"/>
          <w:b/>
          <w:color w:val="auto"/>
          <w:sz w:val="20"/>
          <w:szCs w:val="20"/>
        </w:rPr>
        <w:t xml:space="preserve"> </w:t>
      </w:r>
      <w:r w:rsidRPr="009A6D4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DD2FE58" w14:textId="77777777" w:rsidR="003A7D88" w:rsidRDefault="003A7D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3CCE5" w14:textId="77777777" w:rsidR="003A7D88" w:rsidRDefault="003A7D88">
    <w:pPr>
      <w:pStyle w:val="Header"/>
    </w:pPr>
    <w:r>
      <w:rPr>
        <w:noProof/>
        <w:color w:val="2B579A"/>
        <w:shd w:val="clear" w:color="auto" w:fill="E6E6E6"/>
        <w:lang w:val="en-US"/>
      </w:rPr>
      <w:drawing>
        <wp:anchor distT="0" distB="0" distL="114300" distR="114300" simplePos="0" relativeHeight="251658241" behindDoc="1" locked="0" layoutInCell="1" allowOverlap="1" wp14:anchorId="37A33545" wp14:editId="0B3F6EE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44CA8" w14:textId="77777777" w:rsidR="003A7D88" w:rsidRDefault="003A7D88">
    <w:pPr>
      <w:pStyle w:val="Header"/>
    </w:pPr>
    <w:r>
      <w:rPr>
        <w:noProof/>
      </w:rPr>
      <w:drawing>
        <wp:anchor distT="0" distB="0" distL="114300" distR="114300" simplePos="0" relativeHeight="251658240" behindDoc="0" locked="0" layoutInCell="1" allowOverlap="1" wp14:anchorId="1B8EA821" wp14:editId="4AD4B8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1487B86">
      <w:start w:val="1"/>
      <w:numFmt w:val="lowerRoman"/>
      <w:lvlText w:val="(%1)"/>
      <w:lvlJc w:val="left"/>
      <w:pPr>
        <w:ind w:left="1080" w:hanging="720"/>
      </w:pPr>
      <w:rPr>
        <w:rFonts w:hint="default"/>
      </w:rPr>
    </w:lvl>
    <w:lvl w:ilvl="1" w:tplc="4E765DA6" w:tentative="1">
      <w:start w:val="1"/>
      <w:numFmt w:val="lowerLetter"/>
      <w:lvlText w:val="%2."/>
      <w:lvlJc w:val="left"/>
      <w:pPr>
        <w:ind w:left="1440" w:hanging="360"/>
      </w:pPr>
    </w:lvl>
    <w:lvl w:ilvl="2" w:tplc="144872AE" w:tentative="1">
      <w:start w:val="1"/>
      <w:numFmt w:val="lowerRoman"/>
      <w:lvlText w:val="%3."/>
      <w:lvlJc w:val="right"/>
      <w:pPr>
        <w:ind w:left="2160" w:hanging="180"/>
      </w:pPr>
    </w:lvl>
    <w:lvl w:ilvl="3" w:tplc="02804C0A" w:tentative="1">
      <w:start w:val="1"/>
      <w:numFmt w:val="decimal"/>
      <w:lvlText w:val="%4."/>
      <w:lvlJc w:val="left"/>
      <w:pPr>
        <w:ind w:left="2880" w:hanging="360"/>
      </w:pPr>
    </w:lvl>
    <w:lvl w:ilvl="4" w:tplc="83C250A2" w:tentative="1">
      <w:start w:val="1"/>
      <w:numFmt w:val="lowerLetter"/>
      <w:lvlText w:val="%5."/>
      <w:lvlJc w:val="left"/>
      <w:pPr>
        <w:ind w:left="3600" w:hanging="360"/>
      </w:pPr>
    </w:lvl>
    <w:lvl w:ilvl="5" w:tplc="DEC4A172" w:tentative="1">
      <w:start w:val="1"/>
      <w:numFmt w:val="lowerRoman"/>
      <w:lvlText w:val="%6."/>
      <w:lvlJc w:val="right"/>
      <w:pPr>
        <w:ind w:left="4320" w:hanging="180"/>
      </w:pPr>
    </w:lvl>
    <w:lvl w:ilvl="6" w:tplc="40BC01FC" w:tentative="1">
      <w:start w:val="1"/>
      <w:numFmt w:val="decimal"/>
      <w:lvlText w:val="%7."/>
      <w:lvlJc w:val="left"/>
      <w:pPr>
        <w:ind w:left="5040" w:hanging="360"/>
      </w:pPr>
    </w:lvl>
    <w:lvl w:ilvl="7" w:tplc="713EBAA4" w:tentative="1">
      <w:start w:val="1"/>
      <w:numFmt w:val="lowerLetter"/>
      <w:lvlText w:val="%8."/>
      <w:lvlJc w:val="left"/>
      <w:pPr>
        <w:ind w:left="5760" w:hanging="360"/>
      </w:pPr>
    </w:lvl>
    <w:lvl w:ilvl="8" w:tplc="D382D7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C8C9BEA">
      <w:start w:val="1"/>
      <w:numFmt w:val="lowerRoman"/>
      <w:lvlText w:val="(%1)"/>
      <w:lvlJc w:val="left"/>
      <w:pPr>
        <w:ind w:left="1080" w:hanging="720"/>
      </w:pPr>
      <w:rPr>
        <w:rFonts w:hint="default"/>
      </w:rPr>
    </w:lvl>
    <w:lvl w:ilvl="1" w:tplc="C8B2F684" w:tentative="1">
      <w:start w:val="1"/>
      <w:numFmt w:val="lowerLetter"/>
      <w:lvlText w:val="%2."/>
      <w:lvlJc w:val="left"/>
      <w:pPr>
        <w:ind w:left="1440" w:hanging="360"/>
      </w:pPr>
    </w:lvl>
    <w:lvl w:ilvl="2" w:tplc="A8540BD2" w:tentative="1">
      <w:start w:val="1"/>
      <w:numFmt w:val="lowerRoman"/>
      <w:lvlText w:val="%3."/>
      <w:lvlJc w:val="right"/>
      <w:pPr>
        <w:ind w:left="2160" w:hanging="180"/>
      </w:pPr>
    </w:lvl>
    <w:lvl w:ilvl="3" w:tplc="EEE0C43E" w:tentative="1">
      <w:start w:val="1"/>
      <w:numFmt w:val="decimal"/>
      <w:lvlText w:val="%4."/>
      <w:lvlJc w:val="left"/>
      <w:pPr>
        <w:ind w:left="2880" w:hanging="360"/>
      </w:pPr>
    </w:lvl>
    <w:lvl w:ilvl="4" w:tplc="210E9942" w:tentative="1">
      <w:start w:val="1"/>
      <w:numFmt w:val="lowerLetter"/>
      <w:lvlText w:val="%5."/>
      <w:lvlJc w:val="left"/>
      <w:pPr>
        <w:ind w:left="3600" w:hanging="360"/>
      </w:pPr>
    </w:lvl>
    <w:lvl w:ilvl="5" w:tplc="253A75CC" w:tentative="1">
      <w:start w:val="1"/>
      <w:numFmt w:val="lowerRoman"/>
      <w:lvlText w:val="%6."/>
      <w:lvlJc w:val="right"/>
      <w:pPr>
        <w:ind w:left="4320" w:hanging="180"/>
      </w:pPr>
    </w:lvl>
    <w:lvl w:ilvl="6" w:tplc="A6BE2FB8" w:tentative="1">
      <w:start w:val="1"/>
      <w:numFmt w:val="decimal"/>
      <w:lvlText w:val="%7."/>
      <w:lvlJc w:val="left"/>
      <w:pPr>
        <w:ind w:left="5040" w:hanging="360"/>
      </w:pPr>
    </w:lvl>
    <w:lvl w:ilvl="7" w:tplc="31005206" w:tentative="1">
      <w:start w:val="1"/>
      <w:numFmt w:val="lowerLetter"/>
      <w:lvlText w:val="%8."/>
      <w:lvlJc w:val="left"/>
      <w:pPr>
        <w:ind w:left="5760" w:hanging="360"/>
      </w:pPr>
    </w:lvl>
    <w:lvl w:ilvl="8" w:tplc="2D5A3C7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CCE690A">
      <w:start w:val="1"/>
      <w:numFmt w:val="lowerRoman"/>
      <w:lvlText w:val="(%1)"/>
      <w:lvlJc w:val="left"/>
      <w:pPr>
        <w:ind w:left="1080" w:hanging="720"/>
      </w:pPr>
      <w:rPr>
        <w:rFonts w:hint="default"/>
      </w:rPr>
    </w:lvl>
    <w:lvl w:ilvl="1" w:tplc="4464145C" w:tentative="1">
      <w:start w:val="1"/>
      <w:numFmt w:val="lowerLetter"/>
      <w:lvlText w:val="%2."/>
      <w:lvlJc w:val="left"/>
      <w:pPr>
        <w:ind w:left="1440" w:hanging="360"/>
      </w:pPr>
    </w:lvl>
    <w:lvl w:ilvl="2" w:tplc="8DDA7588" w:tentative="1">
      <w:start w:val="1"/>
      <w:numFmt w:val="lowerRoman"/>
      <w:lvlText w:val="%3."/>
      <w:lvlJc w:val="right"/>
      <w:pPr>
        <w:ind w:left="2160" w:hanging="180"/>
      </w:pPr>
    </w:lvl>
    <w:lvl w:ilvl="3" w:tplc="60B20AEE" w:tentative="1">
      <w:start w:val="1"/>
      <w:numFmt w:val="decimal"/>
      <w:lvlText w:val="%4."/>
      <w:lvlJc w:val="left"/>
      <w:pPr>
        <w:ind w:left="2880" w:hanging="360"/>
      </w:pPr>
    </w:lvl>
    <w:lvl w:ilvl="4" w:tplc="85D603E4" w:tentative="1">
      <w:start w:val="1"/>
      <w:numFmt w:val="lowerLetter"/>
      <w:lvlText w:val="%5."/>
      <w:lvlJc w:val="left"/>
      <w:pPr>
        <w:ind w:left="3600" w:hanging="360"/>
      </w:pPr>
    </w:lvl>
    <w:lvl w:ilvl="5" w:tplc="C59EB9B8" w:tentative="1">
      <w:start w:val="1"/>
      <w:numFmt w:val="lowerRoman"/>
      <w:lvlText w:val="%6."/>
      <w:lvlJc w:val="right"/>
      <w:pPr>
        <w:ind w:left="4320" w:hanging="180"/>
      </w:pPr>
    </w:lvl>
    <w:lvl w:ilvl="6" w:tplc="71A67C1E" w:tentative="1">
      <w:start w:val="1"/>
      <w:numFmt w:val="decimal"/>
      <w:lvlText w:val="%7."/>
      <w:lvlJc w:val="left"/>
      <w:pPr>
        <w:ind w:left="5040" w:hanging="360"/>
      </w:pPr>
    </w:lvl>
    <w:lvl w:ilvl="7" w:tplc="FAA67954" w:tentative="1">
      <w:start w:val="1"/>
      <w:numFmt w:val="lowerLetter"/>
      <w:lvlText w:val="%8."/>
      <w:lvlJc w:val="left"/>
      <w:pPr>
        <w:ind w:left="5760" w:hanging="360"/>
      </w:pPr>
    </w:lvl>
    <w:lvl w:ilvl="8" w:tplc="16A4ED1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C408894">
      <w:start w:val="1"/>
      <w:numFmt w:val="bullet"/>
      <w:lvlText w:val=""/>
      <w:lvlJc w:val="left"/>
      <w:pPr>
        <w:ind w:left="720" w:hanging="360"/>
      </w:pPr>
      <w:rPr>
        <w:rFonts w:ascii="Symbol" w:hAnsi="Symbol" w:hint="default"/>
        <w:color w:val="auto"/>
        <w:sz w:val="24"/>
        <w:szCs w:val="24"/>
      </w:rPr>
    </w:lvl>
    <w:lvl w:ilvl="1" w:tplc="08B8FEB6" w:tentative="1">
      <w:start w:val="1"/>
      <w:numFmt w:val="bullet"/>
      <w:lvlText w:val="o"/>
      <w:lvlJc w:val="left"/>
      <w:pPr>
        <w:ind w:left="1440" w:hanging="360"/>
      </w:pPr>
      <w:rPr>
        <w:rFonts w:ascii="Courier New" w:hAnsi="Courier New" w:cs="Courier New" w:hint="default"/>
      </w:rPr>
    </w:lvl>
    <w:lvl w:ilvl="2" w:tplc="58A641EA" w:tentative="1">
      <w:start w:val="1"/>
      <w:numFmt w:val="bullet"/>
      <w:lvlText w:val=""/>
      <w:lvlJc w:val="left"/>
      <w:pPr>
        <w:ind w:left="2160" w:hanging="360"/>
      </w:pPr>
      <w:rPr>
        <w:rFonts w:ascii="Wingdings" w:hAnsi="Wingdings" w:hint="default"/>
      </w:rPr>
    </w:lvl>
    <w:lvl w:ilvl="3" w:tplc="33E2DAF6" w:tentative="1">
      <w:start w:val="1"/>
      <w:numFmt w:val="bullet"/>
      <w:lvlText w:val=""/>
      <w:lvlJc w:val="left"/>
      <w:pPr>
        <w:ind w:left="2880" w:hanging="360"/>
      </w:pPr>
      <w:rPr>
        <w:rFonts w:ascii="Symbol" w:hAnsi="Symbol" w:hint="default"/>
      </w:rPr>
    </w:lvl>
    <w:lvl w:ilvl="4" w:tplc="9EDE2DC6" w:tentative="1">
      <w:start w:val="1"/>
      <w:numFmt w:val="bullet"/>
      <w:lvlText w:val="o"/>
      <w:lvlJc w:val="left"/>
      <w:pPr>
        <w:ind w:left="3600" w:hanging="360"/>
      </w:pPr>
      <w:rPr>
        <w:rFonts w:ascii="Courier New" w:hAnsi="Courier New" w:cs="Courier New" w:hint="default"/>
      </w:rPr>
    </w:lvl>
    <w:lvl w:ilvl="5" w:tplc="49AA6A3C" w:tentative="1">
      <w:start w:val="1"/>
      <w:numFmt w:val="bullet"/>
      <w:lvlText w:val=""/>
      <w:lvlJc w:val="left"/>
      <w:pPr>
        <w:ind w:left="4320" w:hanging="360"/>
      </w:pPr>
      <w:rPr>
        <w:rFonts w:ascii="Wingdings" w:hAnsi="Wingdings" w:hint="default"/>
      </w:rPr>
    </w:lvl>
    <w:lvl w:ilvl="6" w:tplc="15A22E02" w:tentative="1">
      <w:start w:val="1"/>
      <w:numFmt w:val="bullet"/>
      <w:lvlText w:val=""/>
      <w:lvlJc w:val="left"/>
      <w:pPr>
        <w:ind w:left="5040" w:hanging="360"/>
      </w:pPr>
      <w:rPr>
        <w:rFonts w:ascii="Symbol" w:hAnsi="Symbol" w:hint="default"/>
      </w:rPr>
    </w:lvl>
    <w:lvl w:ilvl="7" w:tplc="4E50BF90" w:tentative="1">
      <w:start w:val="1"/>
      <w:numFmt w:val="bullet"/>
      <w:lvlText w:val="o"/>
      <w:lvlJc w:val="left"/>
      <w:pPr>
        <w:ind w:left="5760" w:hanging="360"/>
      </w:pPr>
      <w:rPr>
        <w:rFonts w:ascii="Courier New" w:hAnsi="Courier New" w:cs="Courier New" w:hint="default"/>
      </w:rPr>
    </w:lvl>
    <w:lvl w:ilvl="8" w:tplc="7C320BD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8EC2D68">
      <w:start w:val="1"/>
      <w:numFmt w:val="lowerRoman"/>
      <w:lvlText w:val="(%1)"/>
      <w:lvlJc w:val="left"/>
      <w:pPr>
        <w:ind w:left="1080" w:hanging="720"/>
      </w:pPr>
      <w:rPr>
        <w:rFonts w:hint="default"/>
      </w:rPr>
    </w:lvl>
    <w:lvl w:ilvl="1" w:tplc="73CCF4C8" w:tentative="1">
      <w:start w:val="1"/>
      <w:numFmt w:val="lowerLetter"/>
      <w:lvlText w:val="%2."/>
      <w:lvlJc w:val="left"/>
      <w:pPr>
        <w:ind w:left="1440" w:hanging="360"/>
      </w:pPr>
    </w:lvl>
    <w:lvl w:ilvl="2" w:tplc="6660D712" w:tentative="1">
      <w:start w:val="1"/>
      <w:numFmt w:val="lowerRoman"/>
      <w:lvlText w:val="%3."/>
      <w:lvlJc w:val="right"/>
      <w:pPr>
        <w:ind w:left="2160" w:hanging="180"/>
      </w:pPr>
    </w:lvl>
    <w:lvl w:ilvl="3" w:tplc="74CA064E" w:tentative="1">
      <w:start w:val="1"/>
      <w:numFmt w:val="decimal"/>
      <w:lvlText w:val="%4."/>
      <w:lvlJc w:val="left"/>
      <w:pPr>
        <w:ind w:left="2880" w:hanging="360"/>
      </w:pPr>
    </w:lvl>
    <w:lvl w:ilvl="4" w:tplc="54849CAC" w:tentative="1">
      <w:start w:val="1"/>
      <w:numFmt w:val="lowerLetter"/>
      <w:lvlText w:val="%5."/>
      <w:lvlJc w:val="left"/>
      <w:pPr>
        <w:ind w:left="3600" w:hanging="360"/>
      </w:pPr>
    </w:lvl>
    <w:lvl w:ilvl="5" w:tplc="F740E5B6" w:tentative="1">
      <w:start w:val="1"/>
      <w:numFmt w:val="lowerRoman"/>
      <w:lvlText w:val="%6."/>
      <w:lvlJc w:val="right"/>
      <w:pPr>
        <w:ind w:left="4320" w:hanging="180"/>
      </w:pPr>
    </w:lvl>
    <w:lvl w:ilvl="6" w:tplc="1DAA8A8C" w:tentative="1">
      <w:start w:val="1"/>
      <w:numFmt w:val="decimal"/>
      <w:lvlText w:val="%7."/>
      <w:lvlJc w:val="left"/>
      <w:pPr>
        <w:ind w:left="5040" w:hanging="360"/>
      </w:pPr>
    </w:lvl>
    <w:lvl w:ilvl="7" w:tplc="A1966DCE" w:tentative="1">
      <w:start w:val="1"/>
      <w:numFmt w:val="lowerLetter"/>
      <w:lvlText w:val="%8."/>
      <w:lvlJc w:val="left"/>
      <w:pPr>
        <w:ind w:left="5760" w:hanging="360"/>
      </w:pPr>
    </w:lvl>
    <w:lvl w:ilvl="8" w:tplc="178841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8C8C718">
      <w:start w:val="1"/>
      <w:numFmt w:val="lowerRoman"/>
      <w:lvlText w:val="(%1)"/>
      <w:lvlJc w:val="left"/>
      <w:pPr>
        <w:ind w:left="1080" w:hanging="720"/>
      </w:pPr>
      <w:rPr>
        <w:rFonts w:hint="default"/>
      </w:rPr>
    </w:lvl>
    <w:lvl w:ilvl="1" w:tplc="9AB82890" w:tentative="1">
      <w:start w:val="1"/>
      <w:numFmt w:val="lowerLetter"/>
      <w:lvlText w:val="%2."/>
      <w:lvlJc w:val="left"/>
      <w:pPr>
        <w:ind w:left="1440" w:hanging="360"/>
      </w:pPr>
    </w:lvl>
    <w:lvl w:ilvl="2" w:tplc="9B4E8E42" w:tentative="1">
      <w:start w:val="1"/>
      <w:numFmt w:val="lowerRoman"/>
      <w:lvlText w:val="%3."/>
      <w:lvlJc w:val="right"/>
      <w:pPr>
        <w:ind w:left="2160" w:hanging="180"/>
      </w:pPr>
    </w:lvl>
    <w:lvl w:ilvl="3" w:tplc="EFA086FC" w:tentative="1">
      <w:start w:val="1"/>
      <w:numFmt w:val="decimal"/>
      <w:lvlText w:val="%4."/>
      <w:lvlJc w:val="left"/>
      <w:pPr>
        <w:ind w:left="2880" w:hanging="360"/>
      </w:pPr>
    </w:lvl>
    <w:lvl w:ilvl="4" w:tplc="ECEA647A" w:tentative="1">
      <w:start w:val="1"/>
      <w:numFmt w:val="lowerLetter"/>
      <w:lvlText w:val="%5."/>
      <w:lvlJc w:val="left"/>
      <w:pPr>
        <w:ind w:left="3600" w:hanging="360"/>
      </w:pPr>
    </w:lvl>
    <w:lvl w:ilvl="5" w:tplc="0BCE5684" w:tentative="1">
      <w:start w:val="1"/>
      <w:numFmt w:val="lowerRoman"/>
      <w:lvlText w:val="%6."/>
      <w:lvlJc w:val="right"/>
      <w:pPr>
        <w:ind w:left="4320" w:hanging="180"/>
      </w:pPr>
    </w:lvl>
    <w:lvl w:ilvl="6" w:tplc="968A9D52" w:tentative="1">
      <w:start w:val="1"/>
      <w:numFmt w:val="decimal"/>
      <w:lvlText w:val="%7."/>
      <w:lvlJc w:val="left"/>
      <w:pPr>
        <w:ind w:left="5040" w:hanging="360"/>
      </w:pPr>
    </w:lvl>
    <w:lvl w:ilvl="7" w:tplc="D9E47FD0" w:tentative="1">
      <w:start w:val="1"/>
      <w:numFmt w:val="lowerLetter"/>
      <w:lvlText w:val="%8."/>
      <w:lvlJc w:val="left"/>
      <w:pPr>
        <w:ind w:left="5760" w:hanging="360"/>
      </w:pPr>
    </w:lvl>
    <w:lvl w:ilvl="8" w:tplc="C47084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B4C0E48">
      <w:start w:val="1"/>
      <w:numFmt w:val="lowerRoman"/>
      <w:lvlText w:val="(%1)"/>
      <w:lvlJc w:val="left"/>
      <w:pPr>
        <w:ind w:left="1080" w:hanging="720"/>
      </w:pPr>
      <w:rPr>
        <w:rFonts w:hint="default"/>
      </w:rPr>
    </w:lvl>
    <w:lvl w:ilvl="1" w:tplc="2BE2D50E" w:tentative="1">
      <w:start w:val="1"/>
      <w:numFmt w:val="lowerLetter"/>
      <w:lvlText w:val="%2."/>
      <w:lvlJc w:val="left"/>
      <w:pPr>
        <w:ind w:left="1440" w:hanging="360"/>
      </w:pPr>
    </w:lvl>
    <w:lvl w:ilvl="2" w:tplc="1D385706" w:tentative="1">
      <w:start w:val="1"/>
      <w:numFmt w:val="lowerRoman"/>
      <w:lvlText w:val="%3."/>
      <w:lvlJc w:val="right"/>
      <w:pPr>
        <w:ind w:left="2160" w:hanging="180"/>
      </w:pPr>
    </w:lvl>
    <w:lvl w:ilvl="3" w:tplc="1DD83366" w:tentative="1">
      <w:start w:val="1"/>
      <w:numFmt w:val="decimal"/>
      <w:lvlText w:val="%4."/>
      <w:lvlJc w:val="left"/>
      <w:pPr>
        <w:ind w:left="2880" w:hanging="360"/>
      </w:pPr>
    </w:lvl>
    <w:lvl w:ilvl="4" w:tplc="49B03AB4" w:tentative="1">
      <w:start w:val="1"/>
      <w:numFmt w:val="lowerLetter"/>
      <w:lvlText w:val="%5."/>
      <w:lvlJc w:val="left"/>
      <w:pPr>
        <w:ind w:left="3600" w:hanging="360"/>
      </w:pPr>
    </w:lvl>
    <w:lvl w:ilvl="5" w:tplc="7CB6ED9A" w:tentative="1">
      <w:start w:val="1"/>
      <w:numFmt w:val="lowerRoman"/>
      <w:lvlText w:val="%6."/>
      <w:lvlJc w:val="right"/>
      <w:pPr>
        <w:ind w:left="4320" w:hanging="180"/>
      </w:pPr>
    </w:lvl>
    <w:lvl w:ilvl="6" w:tplc="CF6AA66C" w:tentative="1">
      <w:start w:val="1"/>
      <w:numFmt w:val="decimal"/>
      <w:lvlText w:val="%7."/>
      <w:lvlJc w:val="left"/>
      <w:pPr>
        <w:ind w:left="5040" w:hanging="360"/>
      </w:pPr>
    </w:lvl>
    <w:lvl w:ilvl="7" w:tplc="0CA0BCEA" w:tentative="1">
      <w:start w:val="1"/>
      <w:numFmt w:val="lowerLetter"/>
      <w:lvlText w:val="%8."/>
      <w:lvlJc w:val="left"/>
      <w:pPr>
        <w:ind w:left="5760" w:hanging="360"/>
      </w:pPr>
    </w:lvl>
    <w:lvl w:ilvl="8" w:tplc="CC0805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318F728">
      <w:start w:val="1"/>
      <w:numFmt w:val="lowerRoman"/>
      <w:lvlText w:val="(%1)"/>
      <w:lvlJc w:val="left"/>
      <w:pPr>
        <w:ind w:left="1080" w:hanging="720"/>
      </w:pPr>
      <w:rPr>
        <w:rFonts w:hint="default"/>
      </w:rPr>
    </w:lvl>
    <w:lvl w:ilvl="1" w:tplc="426CB5C2" w:tentative="1">
      <w:start w:val="1"/>
      <w:numFmt w:val="lowerLetter"/>
      <w:lvlText w:val="%2."/>
      <w:lvlJc w:val="left"/>
      <w:pPr>
        <w:ind w:left="1440" w:hanging="360"/>
      </w:pPr>
    </w:lvl>
    <w:lvl w:ilvl="2" w:tplc="6D0CE1A6" w:tentative="1">
      <w:start w:val="1"/>
      <w:numFmt w:val="lowerRoman"/>
      <w:lvlText w:val="%3."/>
      <w:lvlJc w:val="right"/>
      <w:pPr>
        <w:ind w:left="2160" w:hanging="180"/>
      </w:pPr>
    </w:lvl>
    <w:lvl w:ilvl="3" w:tplc="5C76728E" w:tentative="1">
      <w:start w:val="1"/>
      <w:numFmt w:val="decimal"/>
      <w:lvlText w:val="%4."/>
      <w:lvlJc w:val="left"/>
      <w:pPr>
        <w:ind w:left="2880" w:hanging="360"/>
      </w:pPr>
    </w:lvl>
    <w:lvl w:ilvl="4" w:tplc="15721526" w:tentative="1">
      <w:start w:val="1"/>
      <w:numFmt w:val="lowerLetter"/>
      <w:lvlText w:val="%5."/>
      <w:lvlJc w:val="left"/>
      <w:pPr>
        <w:ind w:left="3600" w:hanging="360"/>
      </w:pPr>
    </w:lvl>
    <w:lvl w:ilvl="5" w:tplc="95E28EE6" w:tentative="1">
      <w:start w:val="1"/>
      <w:numFmt w:val="lowerRoman"/>
      <w:lvlText w:val="%6."/>
      <w:lvlJc w:val="right"/>
      <w:pPr>
        <w:ind w:left="4320" w:hanging="180"/>
      </w:pPr>
    </w:lvl>
    <w:lvl w:ilvl="6" w:tplc="976A4630" w:tentative="1">
      <w:start w:val="1"/>
      <w:numFmt w:val="decimal"/>
      <w:lvlText w:val="%7."/>
      <w:lvlJc w:val="left"/>
      <w:pPr>
        <w:ind w:left="5040" w:hanging="360"/>
      </w:pPr>
    </w:lvl>
    <w:lvl w:ilvl="7" w:tplc="FAB21528" w:tentative="1">
      <w:start w:val="1"/>
      <w:numFmt w:val="lowerLetter"/>
      <w:lvlText w:val="%8."/>
      <w:lvlJc w:val="left"/>
      <w:pPr>
        <w:ind w:left="5760" w:hanging="360"/>
      </w:pPr>
    </w:lvl>
    <w:lvl w:ilvl="8" w:tplc="FAE4A1C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63CAD32">
      <w:start w:val="1"/>
      <w:numFmt w:val="lowerRoman"/>
      <w:lvlText w:val="(%1)"/>
      <w:lvlJc w:val="left"/>
      <w:pPr>
        <w:ind w:left="1080" w:hanging="720"/>
      </w:pPr>
      <w:rPr>
        <w:rFonts w:hint="default"/>
      </w:rPr>
    </w:lvl>
    <w:lvl w:ilvl="1" w:tplc="CF207DBE" w:tentative="1">
      <w:start w:val="1"/>
      <w:numFmt w:val="lowerLetter"/>
      <w:lvlText w:val="%2."/>
      <w:lvlJc w:val="left"/>
      <w:pPr>
        <w:ind w:left="1440" w:hanging="360"/>
      </w:pPr>
    </w:lvl>
    <w:lvl w:ilvl="2" w:tplc="6AF6B9B0" w:tentative="1">
      <w:start w:val="1"/>
      <w:numFmt w:val="lowerRoman"/>
      <w:lvlText w:val="%3."/>
      <w:lvlJc w:val="right"/>
      <w:pPr>
        <w:ind w:left="2160" w:hanging="180"/>
      </w:pPr>
    </w:lvl>
    <w:lvl w:ilvl="3" w:tplc="1D1AD884" w:tentative="1">
      <w:start w:val="1"/>
      <w:numFmt w:val="decimal"/>
      <w:lvlText w:val="%4."/>
      <w:lvlJc w:val="left"/>
      <w:pPr>
        <w:ind w:left="2880" w:hanging="360"/>
      </w:pPr>
    </w:lvl>
    <w:lvl w:ilvl="4" w:tplc="DCC4E95C" w:tentative="1">
      <w:start w:val="1"/>
      <w:numFmt w:val="lowerLetter"/>
      <w:lvlText w:val="%5."/>
      <w:lvlJc w:val="left"/>
      <w:pPr>
        <w:ind w:left="3600" w:hanging="360"/>
      </w:pPr>
    </w:lvl>
    <w:lvl w:ilvl="5" w:tplc="F9D27C96" w:tentative="1">
      <w:start w:val="1"/>
      <w:numFmt w:val="lowerRoman"/>
      <w:lvlText w:val="%6."/>
      <w:lvlJc w:val="right"/>
      <w:pPr>
        <w:ind w:left="4320" w:hanging="180"/>
      </w:pPr>
    </w:lvl>
    <w:lvl w:ilvl="6" w:tplc="F18076A8" w:tentative="1">
      <w:start w:val="1"/>
      <w:numFmt w:val="decimal"/>
      <w:lvlText w:val="%7."/>
      <w:lvlJc w:val="left"/>
      <w:pPr>
        <w:ind w:left="5040" w:hanging="360"/>
      </w:pPr>
    </w:lvl>
    <w:lvl w:ilvl="7" w:tplc="7540A5C8" w:tentative="1">
      <w:start w:val="1"/>
      <w:numFmt w:val="lowerLetter"/>
      <w:lvlText w:val="%8."/>
      <w:lvlJc w:val="left"/>
      <w:pPr>
        <w:ind w:left="5760" w:hanging="360"/>
      </w:pPr>
    </w:lvl>
    <w:lvl w:ilvl="8" w:tplc="953A537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0A457EE">
      <w:start w:val="1"/>
      <w:numFmt w:val="lowerRoman"/>
      <w:lvlText w:val="(%1)"/>
      <w:lvlJc w:val="left"/>
      <w:pPr>
        <w:ind w:left="1080" w:hanging="720"/>
      </w:pPr>
      <w:rPr>
        <w:rFonts w:hint="default"/>
      </w:rPr>
    </w:lvl>
    <w:lvl w:ilvl="1" w:tplc="D61CA374" w:tentative="1">
      <w:start w:val="1"/>
      <w:numFmt w:val="lowerLetter"/>
      <w:lvlText w:val="%2."/>
      <w:lvlJc w:val="left"/>
      <w:pPr>
        <w:ind w:left="1440" w:hanging="360"/>
      </w:pPr>
    </w:lvl>
    <w:lvl w:ilvl="2" w:tplc="2FFE67D4" w:tentative="1">
      <w:start w:val="1"/>
      <w:numFmt w:val="lowerRoman"/>
      <w:lvlText w:val="%3."/>
      <w:lvlJc w:val="right"/>
      <w:pPr>
        <w:ind w:left="2160" w:hanging="180"/>
      </w:pPr>
    </w:lvl>
    <w:lvl w:ilvl="3" w:tplc="B79083E2" w:tentative="1">
      <w:start w:val="1"/>
      <w:numFmt w:val="decimal"/>
      <w:lvlText w:val="%4."/>
      <w:lvlJc w:val="left"/>
      <w:pPr>
        <w:ind w:left="2880" w:hanging="360"/>
      </w:pPr>
    </w:lvl>
    <w:lvl w:ilvl="4" w:tplc="F490F6E2" w:tentative="1">
      <w:start w:val="1"/>
      <w:numFmt w:val="lowerLetter"/>
      <w:lvlText w:val="%5."/>
      <w:lvlJc w:val="left"/>
      <w:pPr>
        <w:ind w:left="3600" w:hanging="360"/>
      </w:pPr>
    </w:lvl>
    <w:lvl w:ilvl="5" w:tplc="E132C23A" w:tentative="1">
      <w:start w:val="1"/>
      <w:numFmt w:val="lowerRoman"/>
      <w:lvlText w:val="%6."/>
      <w:lvlJc w:val="right"/>
      <w:pPr>
        <w:ind w:left="4320" w:hanging="180"/>
      </w:pPr>
    </w:lvl>
    <w:lvl w:ilvl="6" w:tplc="B3BE1742" w:tentative="1">
      <w:start w:val="1"/>
      <w:numFmt w:val="decimal"/>
      <w:lvlText w:val="%7."/>
      <w:lvlJc w:val="left"/>
      <w:pPr>
        <w:ind w:left="5040" w:hanging="360"/>
      </w:pPr>
    </w:lvl>
    <w:lvl w:ilvl="7" w:tplc="B8D665F2" w:tentative="1">
      <w:start w:val="1"/>
      <w:numFmt w:val="lowerLetter"/>
      <w:lvlText w:val="%8."/>
      <w:lvlJc w:val="left"/>
      <w:pPr>
        <w:ind w:left="5760" w:hanging="360"/>
      </w:pPr>
    </w:lvl>
    <w:lvl w:ilvl="8" w:tplc="62E68AC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5953154">
    <w:abstractNumId w:val="11"/>
  </w:num>
  <w:num w:numId="2" w16cid:durableId="973363878">
    <w:abstractNumId w:val="4"/>
  </w:num>
  <w:num w:numId="3" w16cid:durableId="1730500204">
    <w:abstractNumId w:val="2"/>
  </w:num>
  <w:num w:numId="4" w16cid:durableId="1620526405">
    <w:abstractNumId w:val="7"/>
  </w:num>
  <w:num w:numId="5" w16cid:durableId="454108048">
    <w:abstractNumId w:val="6"/>
  </w:num>
  <w:num w:numId="6" w16cid:durableId="1278295685">
    <w:abstractNumId w:val="1"/>
  </w:num>
  <w:num w:numId="7" w16cid:durableId="1030303547">
    <w:abstractNumId w:val="9"/>
  </w:num>
  <w:num w:numId="8" w16cid:durableId="592008438">
    <w:abstractNumId w:val="5"/>
  </w:num>
  <w:num w:numId="9" w16cid:durableId="110247380">
    <w:abstractNumId w:val="8"/>
  </w:num>
  <w:num w:numId="10" w16cid:durableId="311181475">
    <w:abstractNumId w:val="3"/>
  </w:num>
  <w:num w:numId="11" w16cid:durableId="1697926027">
    <w:abstractNumId w:val="10"/>
  </w:num>
  <w:num w:numId="12" w16cid:durableId="1860580285">
    <w:abstractNumId w:val="0"/>
  </w:num>
  <w:num w:numId="13" w16cid:durableId="1893226163">
    <w:abstractNumId w:val="11"/>
  </w:num>
  <w:num w:numId="14" w16cid:durableId="20685286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991"/>
    <w:rsid w:val="000B2319"/>
    <w:rsid w:val="000C7F1D"/>
    <w:rsid w:val="000F7D3E"/>
    <w:rsid w:val="001B0F3D"/>
    <w:rsid w:val="00222E84"/>
    <w:rsid w:val="002D4745"/>
    <w:rsid w:val="00321BFE"/>
    <w:rsid w:val="00344743"/>
    <w:rsid w:val="0038429C"/>
    <w:rsid w:val="003A7D88"/>
    <w:rsid w:val="00401FE8"/>
    <w:rsid w:val="00454D00"/>
    <w:rsid w:val="004C2412"/>
    <w:rsid w:val="004F4854"/>
    <w:rsid w:val="0052317A"/>
    <w:rsid w:val="00591693"/>
    <w:rsid w:val="005931AE"/>
    <w:rsid w:val="00614D90"/>
    <w:rsid w:val="006A05AE"/>
    <w:rsid w:val="00701634"/>
    <w:rsid w:val="00737636"/>
    <w:rsid w:val="007525EE"/>
    <w:rsid w:val="008164A0"/>
    <w:rsid w:val="0082771B"/>
    <w:rsid w:val="0085626D"/>
    <w:rsid w:val="00887978"/>
    <w:rsid w:val="008908CB"/>
    <w:rsid w:val="00951B7D"/>
    <w:rsid w:val="009A05AD"/>
    <w:rsid w:val="009A6D48"/>
    <w:rsid w:val="00A032C8"/>
    <w:rsid w:val="00A5631E"/>
    <w:rsid w:val="00BB6EAF"/>
    <w:rsid w:val="00C2301F"/>
    <w:rsid w:val="00D07991"/>
    <w:rsid w:val="00D954AD"/>
    <w:rsid w:val="00DB3CFF"/>
    <w:rsid w:val="00E6019F"/>
    <w:rsid w:val="00F47CF7"/>
    <w:rsid w:val="00F968F7"/>
    <w:rsid w:val="00FA19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81883"/>
  <w15:docId w15:val="{2FE23F47-8A53-4417-AE4D-A34CFDF4C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0F7D3E"/>
    <w:pPr>
      <w:numPr>
        <w:numId w:val="1"/>
      </w:numPr>
      <w:spacing w:before="240" w:after="40"/>
      <w:ind w:left="425" w:hanging="425"/>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B5BD3" w:rsidRDefault="002B5BD3">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B5BD3" w:rsidRDefault="002B5BD3" w:rsidP="00AF0AC5">
          <w:pPr>
            <w:pStyle w:val="C796FB26220542558C2A81DE34485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5BD3"/>
    <w:rsid w:val="002B5BD3"/>
    <w:rsid w:val="003A2603"/>
    <w:rsid w:val="005931AE"/>
    <w:rsid w:val="006A05AE"/>
    <w:rsid w:val="00741474"/>
    <w:rsid w:val="00887978"/>
    <w:rsid w:val="00A5631E"/>
    <w:rsid w:val="00BB6EAF"/>
    <w:rsid w:val="00FA194F"/>
    <w:rsid w:val="00FC21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1474"/>
    <w:rPr>
      <w:color w:val="808080"/>
    </w:rPr>
  </w:style>
  <w:style w:type="paragraph" w:customStyle="1" w:styleId="C796FB26220542558C2A81DE34485313">
    <w:name w:val="C796FB26220542558C2A81DE3448531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EE7FF1-B8DE-438F-85F9-203A166B8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665</Words>
  <Characters>3795</Characters>
  <Application>Microsoft Office Word</Application>
  <DocSecurity>12</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2024-07-02T06:03:00Z</cp:lastPrinted>
  <dcterms:created xsi:type="dcterms:W3CDTF">2024-07-02T22:57:00Z</dcterms:created>
  <dcterms:modified xsi:type="dcterms:W3CDTF">2024-07-02T22:57:00Z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