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CD8E8" w14:textId="77777777" w:rsidR="00C41643" w:rsidRPr="003217D3" w:rsidRDefault="00C4164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0687479" wp14:editId="524939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98A1273" w14:textId="77777777" w:rsidR="00C41643" w:rsidRPr="003217D3" w:rsidRDefault="00C4164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F29B46" w14:textId="77777777" w:rsidR="00C41643" w:rsidRPr="00A36AA9" w:rsidRDefault="00C4164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3B8993" w14:textId="77777777" w:rsidR="00C41643" w:rsidRPr="00A36AA9" w:rsidRDefault="00C4164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77539" w14:paraId="36F0654A" w14:textId="77777777" w:rsidTr="00F77539">
        <w:tc>
          <w:tcPr>
            <w:cnfStyle w:val="001000000000" w:firstRow="0" w:lastRow="0" w:firstColumn="1" w:lastColumn="0" w:oddVBand="0" w:evenVBand="0" w:oddHBand="0" w:evenHBand="0" w:firstRowFirstColumn="0" w:firstRowLastColumn="0" w:lastRowFirstColumn="0" w:lastRowLastColumn="0"/>
            <w:tcW w:w="3227" w:type="dxa"/>
          </w:tcPr>
          <w:p w14:paraId="05198846" w14:textId="77777777" w:rsidR="00C41643" w:rsidRPr="00A36AA9" w:rsidRDefault="00C4164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F8D9DED" w14:textId="77777777" w:rsidR="00C41643" w:rsidRDefault="00C4164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Salvation Army Riverview Gardens (Ccp)</w:t>
            </w:r>
          </w:p>
        </w:tc>
      </w:tr>
      <w:tr w:rsidR="00F77539" w14:paraId="088BD9D5"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A99B4" w14:textId="77777777" w:rsidR="00C41643" w:rsidRPr="00A36AA9" w:rsidRDefault="00C4164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9775B7" w14:textId="77777777" w:rsidR="00C41643" w:rsidRPr="00C27BE3" w:rsidRDefault="00C416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700111</w:t>
            </w:r>
          </w:p>
        </w:tc>
      </w:tr>
      <w:tr w:rsidR="00F77539" w14:paraId="60646637" w14:textId="77777777" w:rsidTr="00F775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066AA" w14:textId="77777777" w:rsidR="00C41643" w:rsidRPr="00A36AA9" w:rsidRDefault="00C4164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3DF80FD" w14:textId="77777777" w:rsidR="00C41643" w:rsidRPr="00540817" w:rsidRDefault="00C4164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Moggill</w:t>
            </w:r>
            <w:r>
              <w:rPr>
                <w:rFonts w:ascii="Arial" w:eastAsia="Times New Roman" w:hAnsi="Arial" w:cs="Arial"/>
                <w:lang w:eastAsia="en-AU"/>
              </w:rPr>
              <w:t xml:space="preserve"> Ferry Road, RIVERVIEW, Queensland, 4303</w:t>
            </w:r>
          </w:p>
        </w:tc>
      </w:tr>
      <w:tr w:rsidR="00F77539" w14:paraId="3FB71584"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23303" w14:textId="77777777" w:rsidR="00C41643" w:rsidRPr="00A36AA9" w:rsidRDefault="00C4164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D5BA432" w14:textId="77777777" w:rsidR="00C41643" w:rsidRPr="00A36AA9" w:rsidRDefault="00C416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77539" w14:paraId="1F5F99D8" w14:textId="77777777" w:rsidTr="00F775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12C76" w14:textId="77777777" w:rsidR="00C41643" w:rsidRPr="00A36AA9" w:rsidRDefault="00C4164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D39DF5" w14:textId="77777777" w:rsidR="00C41643" w:rsidRPr="00A36AA9" w:rsidRDefault="00C4164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F77539" w14:paraId="1043FCD2"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DC524" w14:textId="77777777" w:rsidR="00C41643" w:rsidRPr="00A36AA9" w:rsidRDefault="00C4164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52334615"/>
            <w:placeholder>
              <w:docPart w:val="A7F4949C78414813B67B25D37262F9D8"/>
            </w:placeholder>
            <w:date w:fullDate="2024-06-04T00:00:00Z">
              <w:dateFormat w:val="d MMMM yyyy"/>
              <w:lid w:val="en-AU"/>
              <w:storeMappedDataAs w:val="dateTime"/>
              <w:calendar w:val="gregorian"/>
            </w:date>
          </w:sdtPr>
          <w:sdtEndPr/>
          <w:sdtContent>
            <w:tc>
              <w:tcPr>
                <w:tcW w:w="7114" w:type="dxa"/>
                <w:shd w:val="clear" w:color="auto" w:fill="auto"/>
              </w:tcPr>
              <w:p w14:paraId="0CA0CF79" w14:textId="3A1ECEEF" w:rsidR="00C41643" w:rsidRPr="00A36AA9" w:rsidRDefault="007D35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June 2024</w:t>
                </w:r>
              </w:p>
            </w:tc>
          </w:sdtContent>
        </w:sdt>
      </w:tr>
    </w:tbl>
    <w:bookmarkEnd w:id="0"/>
    <w:p w14:paraId="1B46D00B" w14:textId="77777777" w:rsidR="00C41643" w:rsidRPr="00A36AA9" w:rsidRDefault="00C4164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A801FA" w14:textId="77777777" w:rsidR="00C41643" w:rsidRDefault="00C4164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6608E56" w14:textId="77777777" w:rsidR="00C41643" w:rsidRPr="00214549" w:rsidRDefault="00C4164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437 The Salvation Army (Queensland) Property Trust</w:t>
      </w:r>
      <w:r>
        <w:rPr>
          <w:rFonts w:ascii="Arial" w:eastAsia="Arial" w:hAnsi="Arial" w:cs="Arial"/>
        </w:rPr>
        <w:br/>
        <w:t>Service: 18420 The Salvation Army Riverview Gardens (Ccp)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7993 The Salvation Army (Queensland) Property Trust</w:t>
      </w:r>
      <w:r>
        <w:rPr>
          <w:rFonts w:ascii="Arial" w:eastAsia="Arial" w:hAnsi="Arial" w:cs="Arial"/>
        </w:rPr>
        <w:br/>
        <w:t>Service: 23968 The Salvation Army (Queensland) Property Trust - Community and Home Support</w:t>
      </w:r>
      <w:r>
        <w:br/>
      </w:r>
      <w:bookmarkEnd w:id="1"/>
    </w:p>
    <w:p w14:paraId="7141741F" w14:textId="77777777" w:rsidR="00C41643" w:rsidRPr="00A36AA9" w:rsidRDefault="00C4164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710C544" w14:textId="77777777" w:rsidR="00C41643" w:rsidRPr="00A36AA9" w:rsidRDefault="00C41643" w:rsidP="00F87E39">
      <w:pPr>
        <w:pStyle w:val="NormalArial"/>
      </w:pPr>
      <w:r w:rsidRPr="00A36AA9">
        <w:t xml:space="preserve">This performance report for </w:t>
      </w:r>
      <w:r w:rsidRPr="00C27BE3">
        <w:rPr>
          <w:color w:val="auto"/>
        </w:rPr>
        <w:t>The Salvation Army Riverview Gardens (Ccp)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96CB338" w14:textId="77777777" w:rsidR="00C41643" w:rsidRPr="00A36AA9" w:rsidRDefault="00C4164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244C60" w14:textId="77777777" w:rsidR="00C41643" w:rsidRDefault="00C41643" w:rsidP="00F87E39">
      <w:pPr>
        <w:pStyle w:val="NormalArial"/>
      </w:pPr>
      <w:r w:rsidRPr="00A36AA9">
        <w:t>The report also specifies any areas in which improvements must be made to ensure the Quality Standards are complied with.</w:t>
      </w:r>
    </w:p>
    <w:p w14:paraId="1D92E155" w14:textId="77777777" w:rsidR="00C41643" w:rsidRPr="00A36AA9" w:rsidRDefault="00C41643" w:rsidP="00DF37F2">
      <w:pPr>
        <w:pStyle w:val="Heading1"/>
        <w:spacing w:before="0" w:after="240" w:line="22" w:lineRule="atLeast"/>
        <w:rPr>
          <w:rFonts w:ascii="Arial" w:hAnsi="Arial" w:cs="Arial"/>
        </w:rPr>
      </w:pPr>
      <w:r w:rsidRPr="00A36AA9">
        <w:rPr>
          <w:rFonts w:ascii="Arial" w:hAnsi="Arial" w:cs="Arial"/>
        </w:rPr>
        <w:t>Material relied on</w:t>
      </w:r>
    </w:p>
    <w:p w14:paraId="26DB4748" w14:textId="77777777" w:rsidR="00C41643" w:rsidRPr="00A36AA9" w:rsidRDefault="00C41643" w:rsidP="00F87E39">
      <w:pPr>
        <w:pStyle w:val="NormalArial"/>
      </w:pPr>
      <w:r w:rsidRPr="00A36AA9">
        <w:t>The following information has been considered in preparing the performance report:</w:t>
      </w:r>
    </w:p>
    <w:p w14:paraId="454A60FC" w14:textId="564258D2" w:rsidR="00C41643" w:rsidRPr="00144ADE" w:rsidRDefault="00C4164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t>
      </w:r>
      <w:r w:rsidRPr="00144ADE">
        <w:rPr>
          <w:rFonts w:ascii="Arial" w:hAnsi="Arial" w:cs="Arial"/>
          <w:color w:val="auto"/>
        </w:rPr>
        <w:t>was informed by a site assessment, observations at the service, review of documents and interviews with staff, consumers/representatives and others</w:t>
      </w:r>
      <w:r w:rsidR="00144ADE" w:rsidRPr="00144ADE">
        <w:rPr>
          <w:rFonts w:ascii="Arial" w:hAnsi="Arial" w:cs="Arial"/>
          <w:color w:val="auto"/>
        </w:rPr>
        <w:t>.</w:t>
      </w:r>
    </w:p>
    <w:p w14:paraId="5177767E" w14:textId="01FD61BB" w:rsidR="00C41643" w:rsidRPr="00A36AA9" w:rsidRDefault="00C4164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7D35A5">
        <w:rPr>
          <w:rFonts w:ascii="Arial" w:hAnsi="Arial" w:cs="Arial"/>
          <w:color w:val="auto"/>
        </w:rPr>
        <w:t xml:space="preserve">received </w:t>
      </w:r>
      <w:bookmarkStart w:id="2" w:name="_Hlk144301165"/>
      <w:r w:rsidR="00700310" w:rsidRPr="007D35A5">
        <w:rPr>
          <w:rFonts w:ascii="Arial" w:hAnsi="Arial" w:cs="Arial"/>
          <w:color w:val="auto"/>
        </w:rPr>
        <w:t>24 May 2024</w:t>
      </w:r>
      <w:r w:rsidRPr="007D35A5">
        <w:rPr>
          <w:rFonts w:ascii="Arial" w:hAnsi="Arial" w:cs="Arial"/>
          <w:color w:val="auto"/>
        </w:rPr>
        <w:t xml:space="preserve"> </w:t>
      </w:r>
      <w:bookmarkEnd w:id="2"/>
    </w:p>
    <w:p w14:paraId="7A69FB71" w14:textId="2B472036" w:rsidR="00C41643" w:rsidRPr="00D76BC8" w:rsidRDefault="00C010E1" w:rsidP="00A17D53">
      <w:pPr>
        <w:pStyle w:val="ListParagraph"/>
        <w:numPr>
          <w:ilvl w:val="0"/>
          <w:numId w:val="2"/>
        </w:numPr>
        <w:spacing w:line="264" w:lineRule="auto"/>
        <w:ind w:left="714" w:hanging="357"/>
        <w:contextualSpacing w:val="0"/>
        <w:rPr>
          <w:rFonts w:ascii="Arial" w:hAnsi="Arial" w:cs="Arial"/>
        </w:rPr>
      </w:pPr>
      <w:r w:rsidRPr="00B1121C">
        <w:rPr>
          <w:rFonts w:ascii="Arial" w:hAnsi="Arial" w:cs="Arial"/>
        </w:rPr>
        <w:t>other information known to the Commission.</w:t>
      </w:r>
      <w:r w:rsidR="00C41643" w:rsidRPr="00D76BC8">
        <w:rPr>
          <w:rFonts w:ascii="Arial" w:hAnsi="Arial" w:cs="Arial"/>
        </w:rPr>
        <w:br w:type="page"/>
      </w:r>
    </w:p>
    <w:p w14:paraId="4EE01C28" w14:textId="78736B30" w:rsidR="00C41643" w:rsidRPr="00244176" w:rsidRDefault="00C4164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7539" w14:paraId="05B13F16" w14:textId="77777777" w:rsidTr="00F775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A4F8FC" w14:textId="77777777" w:rsidR="00C41643" w:rsidRPr="00A36AA9" w:rsidRDefault="00C4164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1F095D8" w14:textId="77777777" w:rsidR="00C41643" w:rsidRPr="00E96B92" w:rsidRDefault="00FF2F7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800576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41643">
                  <w:rPr>
                    <w:rFonts w:ascii="Arial" w:hAnsi="Arial" w:cs="Arial"/>
                  </w:rPr>
                  <w:t>Compliant</w:t>
                </w:r>
              </w:sdtContent>
            </w:sdt>
          </w:p>
        </w:tc>
      </w:tr>
      <w:tr w:rsidR="00F77539" w14:paraId="51A3279C" w14:textId="77777777" w:rsidTr="00F77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DEAA2" w14:textId="77777777" w:rsidR="00C41643" w:rsidRPr="00A36AA9" w:rsidRDefault="00C4164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AF502A" w14:textId="77777777" w:rsidR="00C41643" w:rsidRPr="00A213EA" w:rsidRDefault="00FF2F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014903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bCs/>
                  </w:rPr>
                  <w:t>Compliant</w:t>
                </w:r>
              </w:sdtContent>
            </w:sdt>
          </w:p>
        </w:tc>
      </w:tr>
      <w:tr w:rsidR="00F77539" w14:paraId="0DCB68AB" w14:textId="77777777" w:rsidTr="00F77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336907" w14:textId="77777777" w:rsidR="00C41643" w:rsidRPr="00A36AA9" w:rsidRDefault="00C4164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E513E2E" w14:textId="77777777" w:rsidR="00C41643" w:rsidRPr="00A213EA" w:rsidRDefault="00FF2F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591970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bCs/>
                  </w:rPr>
                  <w:t>Compliant</w:t>
                </w:r>
              </w:sdtContent>
            </w:sdt>
          </w:p>
        </w:tc>
      </w:tr>
      <w:tr w:rsidR="00F77539" w14:paraId="28E025FB" w14:textId="77777777" w:rsidTr="00F77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7B28A2" w14:textId="77777777" w:rsidR="00C41643" w:rsidRPr="00A36AA9" w:rsidRDefault="00C4164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2D2B7C0" w14:textId="77777777" w:rsidR="00C41643" w:rsidRPr="00A213EA" w:rsidRDefault="00FF2F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523310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bCs/>
                  </w:rPr>
                  <w:t>Compliant</w:t>
                </w:r>
              </w:sdtContent>
            </w:sdt>
          </w:p>
        </w:tc>
      </w:tr>
      <w:tr w:rsidR="00F77539" w14:paraId="78156877" w14:textId="77777777" w:rsidTr="00F77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CA510" w14:textId="77777777" w:rsidR="00C41643" w:rsidRPr="008C1F43" w:rsidRDefault="00C41643" w:rsidP="00A213EA">
            <w:pPr>
              <w:keepNext/>
              <w:spacing w:before="0" w:line="22" w:lineRule="atLeast"/>
              <w:rPr>
                <w:rFonts w:ascii="Arial" w:hAnsi="Arial" w:cs="Arial"/>
              </w:rPr>
            </w:pPr>
            <w:r w:rsidRPr="008C1F43">
              <w:rPr>
                <w:rFonts w:ascii="Arial" w:hAnsi="Arial" w:cs="Arial"/>
                <w:b/>
              </w:rPr>
              <w:t>Standard 6</w:t>
            </w:r>
            <w:r w:rsidRPr="008C1F43">
              <w:rPr>
                <w:rFonts w:ascii="Arial" w:hAnsi="Arial" w:cs="Arial"/>
              </w:rPr>
              <w:t xml:space="preserve"> Feedback and complaints</w:t>
            </w:r>
          </w:p>
        </w:tc>
        <w:tc>
          <w:tcPr>
            <w:tcW w:w="1583" w:type="pct"/>
            <w:shd w:val="clear" w:color="auto" w:fill="auto"/>
          </w:tcPr>
          <w:p w14:paraId="2EB53094" w14:textId="77777777" w:rsidR="00C41643" w:rsidRPr="00A213EA" w:rsidRDefault="00FF2F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86676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bCs/>
                  </w:rPr>
                  <w:t>Compliant</w:t>
                </w:r>
              </w:sdtContent>
            </w:sdt>
          </w:p>
        </w:tc>
      </w:tr>
      <w:tr w:rsidR="00F77539" w14:paraId="329360AB" w14:textId="77777777" w:rsidTr="00F77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5A11A" w14:textId="77777777" w:rsidR="00C41643" w:rsidRPr="008C1F43" w:rsidRDefault="00C41643" w:rsidP="00A213EA">
            <w:pPr>
              <w:keepNext/>
              <w:spacing w:before="0" w:line="22" w:lineRule="atLeast"/>
              <w:rPr>
                <w:rFonts w:ascii="Arial" w:hAnsi="Arial" w:cs="Arial"/>
              </w:rPr>
            </w:pPr>
            <w:r w:rsidRPr="008C1F43">
              <w:rPr>
                <w:rFonts w:ascii="Arial" w:hAnsi="Arial" w:cs="Arial"/>
                <w:b/>
              </w:rPr>
              <w:t>Standard 7</w:t>
            </w:r>
            <w:r w:rsidRPr="008C1F43">
              <w:rPr>
                <w:rFonts w:ascii="Arial" w:hAnsi="Arial" w:cs="Arial"/>
              </w:rPr>
              <w:t xml:space="preserve"> Human resources</w:t>
            </w:r>
          </w:p>
        </w:tc>
        <w:tc>
          <w:tcPr>
            <w:tcW w:w="1583" w:type="pct"/>
            <w:shd w:val="clear" w:color="auto" w:fill="auto"/>
          </w:tcPr>
          <w:p w14:paraId="381256A9" w14:textId="77777777" w:rsidR="00C41643" w:rsidRPr="00A213EA" w:rsidRDefault="00FF2F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603846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bCs/>
                  </w:rPr>
                  <w:t>Compliant</w:t>
                </w:r>
              </w:sdtContent>
            </w:sdt>
          </w:p>
        </w:tc>
      </w:tr>
      <w:tr w:rsidR="00F77539" w14:paraId="6041072E" w14:textId="77777777" w:rsidTr="00F77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F060B4" w14:textId="77777777" w:rsidR="00C41643" w:rsidRPr="008C1F43" w:rsidRDefault="00C41643" w:rsidP="00A213EA">
            <w:pPr>
              <w:keepNext/>
              <w:spacing w:before="0" w:line="22" w:lineRule="atLeast"/>
              <w:rPr>
                <w:rFonts w:ascii="Arial" w:hAnsi="Arial" w:cs="Arial"/>
              </w:rPr>
            </w:pPr>
            <w:r w:rsidRPr="008C1F43">
              <w:rPr>
                <w:rFonts w:ascii="Arial" w:hAnsi="Arial" w:cs="Arial"/>
                <w:b/>
              </w:rPr>
              <w:t>Standard 8</w:t>
            </w:r>
            <w:r w:rsidRPr="008C1F43">
              <w:rPr>
                <w:rFonts w:ascii="Arial" w:hAnsi="Arial" w:cs="Arial"/>
              </w:rPr>
              <w:t xml:space="preserve"> Organisational governance</w:t>
            </w:r>
          </w:p>
        </w:tc>
        <w:tc>
          <w:tcPr>
            <w:tcW w:w="1583" w:type="pct"/>
            <w:shd w:val="clear" w:color="auto" w:fill="auto"/>
          </w:tcPr>
          <w:p w14:paraId="52BAB866" w14:textId="77777777" w:rsidR="00C41643" w:rsidRPr="00A213EA" w:rsidRDefault="00FF2F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018068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bCs/>
                  </w:rPr>
                  <w:t>Compliant</w:t>
                </w:r>
              </w:sdtContent>
            </w:sdt>
          </w:p>
        </w:tc>
      </w:tr>
    </w:tbl>
    <w:p w14:paraId="39BD5FA8" w14:textId="77777777" w:rsidR="00C41643" w:rsidRPr="00244176" w:rsidRDefault="00C4164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77539" w14:paraId="607D3F2B" w14:textId="77777777" w:rsidTr="00F775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0B71BF" w14:textId="77777777" w:rsidR="00C41643" w:rsidRPr="00244176" w:rsidRDefault="00C4164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176B54" w14:textId="77777777" w:rsidR="00C41643" w:rsidRPr="00A213EA" w:rsidRDefault="00FF2F7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396693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rPr>
                  <w:t>Compliant</w:t>
                </w:r>
              </w:sdtContent>
            </w:sdt>
          </w:p>
        </w:tc>
      </w:tr>
      <w:tr w:rsidR="00F77539" w14:paraId="023C3496" w14:textId="77777777" w:rsidTr="00F7753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ED43AA" w14:textId="77777777" w:rsidR="00C41643" w:rsidRPr="00244176" w:rsidRDefault="00C4164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C49B1F1" w14:textId="77777777" w:rsidR="00C41643" w:rsidRPr="00A213EA" w:rsidRDefault="00FF2F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73010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rPr>
                  <w:t>Compliant</w:t>
                </w:r>
              </w:sdtContent>
            </w:sdt>
          </w:p>
        </w:tc>
      </w:tr>
      <w:tr w:rsidR="00F77539" w14:paraId="4D4EADC6" w14:textId="77777777" w:rsidTr="00F77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B9FD49" w14:textId="77777777" w:rsidR="00C41643" w:rsidRPr="00244176" w:rsidRDefault="00C4164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C36CC77" w14:textId="77777777" w:rsidR="00C41643" w:rsidRPr="00A213EA" w:rsidRDefault="00FF2F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545138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rPr>
                  <w:t>Compliant</w:t>
                </w:r>
              </w:sdtContent>
            </w:sdt>
          </w:p>
        </w:tc>
      </w:tr>
      <w:tr w:rsidR="00F77539" w14:paraId="15A4C3AC" w14:textId="77777777" w:rsidTr="00F7753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6D55C7" w14:textId="77777777" w:rsidR="00C41643" w:rsidRPr="00244176" w:rsidRDefault="00C4164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3808CC2" w14:textId="77777777" w:rsidR="00C41643" w:rsidRPr="00A213EA" w:rsidRDefault="00FF2F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794803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rPr>
                  <w:t>Compliant</w:t>
                </w:r>
              </w:sdtContent>
            </w:sdt>
          </w:p>
        </w:tc>
      </w:tr>
      <w:tr w:rsidR="00F77539" w14:paraId="7E072EC7" w14:textId="77777777" w:rsidTr="00F77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2326D2" w14:textId="77777777" w:rsidR="00C41643" w:rsidRPr="008C1F43" w:rsidRDefault="00C41643" w:rsidP="00A213EA">
            <w:pPr>
              <w:keepNext/>
              <w:spacing w:before="0" w:line="22" w:lineRule="atLeast"/>
              <w:rPr>
                <w:rFonts w:ascii="Arial" w:hAnsi="Arial" w:cs="Arial"/>
              </w:rPr>
            </w:pPr>
            <w:r w:rsidRPr="008C1F43">
              <w:rPr>
                <w:rFonts w:ascii="Arial" w:hAnsi="Arial" w:cs="Arial"/>
                <w:b/>
              </w:rPr>
              <w:t>Standard 6</w:t>
            </w:r>
            <w:r w:rsidRPr="008C1F43">
              <w:rPr>
                <w:rFonts w:ascii="Arial" w:hAnsi="Arial" w:cs="Arial"/>
              </w:rPr>
              <w:t xml:space="preserve"> Feedback and complaints</w:t>
            </w:r>
          </w:p>
        </w:tc>
        <w:tc>
          <w:tcPr>
            <w:tcW w:w="1605" w:type="pct"/>
            <w:shd w:val="clear" w:color="auto" w:fill="auto"/>
          </w:tcPr>
          <w:p w14:paraId="079519B0" w14:textId="77777777" w:rsidR="00C41643" w:rsidRPr="00A213EA" w:rsidRDefault="00FF2F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048249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rPr>
                  <w:t>Compliant</w:t>
                </w:r>
              </w:sdtContent>
            </w:sdt>
          </w:p>
        </w:tc>
      </w:tr>
      <w:tr w:rsidR="00F77539" w14:paraId="439B56DA" w14:textId="77777777" w:rsidTr="00F7753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9A912F" w14:textId="77777777" w:rsidR="00C41643" w:rsidRPr="008C1F43" w:rsidRDefault="00C41643" w:rsidP="00A213EA">
            <w:pPr>
              <w:keepNext/>
              <w:spacing w:before="0" w:line="22" w:lineRule="atLeast"/>
              <w:rPr>
                <w:rFonts w:ascii="Arial" w:hAnsi="Arial" w:cs="Arial"/>
              </w:rPr>
            </w:pPr>
            <w:r w:rsidRPr="008C1F43">
              <w:rPr>
                <w:rFonts w:ascii="Arial" w:hAnsi="Arial" w:cs="Arial"/>
                <w:b/>
              </w:rPr>
              <w:t>Standard 7</w:t>
            </w:r>
            <w:r w:rsidRPr="008C1F43">
              <w:rPr>
                <w:rFonts w:ascii="Arial" w:hAnsi="Arial" w:cs="Arial"/>
              </w:rPr>
              <w:t xml:space="preserve"> Human resources</w:t>
            </w:r>
          </w:p>
        </w:tc>
        <w:tc>
          <w:tcPr>
            <w:tcW w:w="1605" w:type="pct"/>
            <w:shd w:val="clear" w:color="auto" w:fill="auto"/>
          </w:tcPr>
          <w:p w14:paraId="68C0B2E1" w14:textId="77777777" w:rsidR="00C41643" w:rsidRPr="00A213EA" w:rsidRDefault="00FF2F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156528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rPr>
                  <w:t>Compliant</w:t>
                </w:r>
              </w:sdtContent>
            </w:sdt>
          </w:p>
        </w:tc>
      </w:tr>
      <w:tr w:rsidR="00F77539" w14:paraId="2A3F0F4D" w14:textId="77777777" w:rsidTr="00F77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5FBF5D" w14:textId="77777777" w:rsidR="00C41643" w:rsidRPr="008C1F43" w:rsidRDefault="00C41643" w:rsidP="00A213EA">
            <w:pPr>
              <w:keepNext/>
              <w:spacing w:before="0" w:line="22" w:lineRule="atLeast"/>
              <w:rPr>
                <w:rFonts w:ascii="Arial" w:hAnsi="Arial" w:cs="Arial"/>
              </w:rPr>
            </w:pPr>
            <w:r w:rsidRPr="008C1F43">
              <w:rPr>
                <w:rFonts w:ascii="Arial" w:hAnsi="Arial" w:cs="Arial"/>
                <w:b/>
              </w:rPr>
              <w:t>Standard 8</w:t>
            </w:r>
            <w:r w:rsidRPr="008C1F43">
              <w:rPr>
                <w:rFonts w:ascii="Arial" w:hAnsi="Arial" w:cs="Arial"/>
              </w:rPr>
              <w:t xml:space="preserve"> Organisational governance</w:t>
            </w:r>
          </w:p>
        </w:tc>
        <w:tc>
          <w:tcPr>
            <w:tcW w:w="1605" w:type="pct"/>
            <w:shd w:val="clear" w:color="auto" w:fill="auto"/>
          </w:tcPr>
          <w:p w14:paraId="293D2848" w14:textId="77777777" w:rsidR="00C41643" w:rsidRPr="00A213EA" w:rsidRDefault="00FF2F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184707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41643" w:rsidRPr="00A213EA">
                  <w:rPr>
                    <w:rFonts w:ascii="Arial" w:hAnsi="Arial" w:cs="Arial"/>
                    <w:b/>
                  </w:rPr>
                  <w:t>Compliant</w:t>
                </w:r>
              </w:sdtContent>
            </w:sdt>
          </w:p>
        </w:tc>
      </w:tr>
    </w:tbl>
    <w:p w14:paraId="503AB8D7" w14:textId="77777777" w:rsidR="00C41643" w:rsidRPr="00A36AA9" w:rsidRDefault="00C41643" w:rsidP="00F87E39">
      <w:pPr>
        <w:pStyle w:val="NormalArial"/>
        <w:spacing w:before="120"/>
      </w:pPr>
      <w:r w:rsidRPr="00A36AA9">
        <w:t>A detailed assessment is provided later in this report for each assessed Standard.</w:t>
      </w:r>
    </w:p>
    <w:p w14:paraId="77D1EEF6" w14:textId="77777777" w:rsidR="00C41643" w:rsidRPr="00A36AA9" w:rsidRDefault="00C41643" w:rsidP="00FC045E">
      <w:pPr>
        <w:pStyle w:val="Heading1"/>
        <w:spacing w:before="0" w:after="240" w:line="22" w:lineRule="atLeast"/>
        <w:rPr>
          <w:rFonts w:ascii="Arial" w:hAnsi="Arial" w:cs="Arial"/>
        </w:rPr>
      </w:pPr>
      <w:r w:rsidRPr="00A36AA9">
        <w:rPr>
          <w:rFonts w:ascii="Arial" w:hAnsi="Arial" w:cs="Arial"/>
        </w:rPr>
        <w:t>Areas for improvement</w:t>
      </w:r>
    </w:p>
    <w:p w14:paraId="05589CA3" w14:textId="77777777" w:rsidR="00C41643" w:rsidRPr="00A36AA9" w:rsidRDefault="00C4164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E050C1" w14:textId="61305721" w:rsidR="00C41643" w:rsidRPr="00A36AA9" w:rsidRDefault="00C41643" w:rsidP="00F87E39">
      <w:pPr>
        <w:pStyle w:val="NormalArial"/>
      </w:pPr>
      <w:r w:rsidRPr="00A36AA9">
        <w:br w:type="page"/>
      </w:r>
    </w:p>
    <w:p w14:paraId="4186CE03" w14:textId="77777777" w:rsidR="00C41643" w:rsidRDefault="00C4164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77539" w14:paraId="3967D9A9" w14:textId="77777777" w:rsidTr="00F77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B9A1105" w14:textId="77777777" w:rsidR="00C41643" w:rsidRPr="003217D3" w:rsidRDefault="00C416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08BD50B"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F78D3F2"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7539" w14:paraId="5A8BC293"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5EDB4" w14:textId="77777777" w:rsidR="00C41643" w:rsidRPr="00244176" w:rsidRDefault="00C4164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44CECE7"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62943F1"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91049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shd w:val="clear" w:color="auto" w:fill="auto"/>
          </w:tcPr>
          <w:p w14:paraId="08204F38"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97572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6A8431B5"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47A30"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CC055C9"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9A7CB65"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30679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shd w:val="clear" w:color="auto" w:fill="auto"/>
          </w:tcPr>
          <w:p w14:paraId="6532D78D"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21177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261D639"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3E5C3"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5425118"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2DC4E2" w14:textId="77777777" w:rsidR="00C41643" w:rsidRPr="00244176" w:rsidRDefault="00C4164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E6F0AA" w14:textId="77777777" w:rsidR="00C41643" w:rsidRPr="00244176" w:rsidRDefault="00C4164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0AB6613" w14:textId="77777777" w:rsidR="00C41643" w:rsidRPr="00244176" w:rsidRDefault="00C4164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A77C936" w14:textId="77777777" w:rsidR="00C41643" w:rsidRPr="00244176" w:rsidRDefault="00C4164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06EDC15"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16925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shd w:val="clear" w:color="auto" w:fill="auto"/>
          </w:tcPr>
          <w:p w14:paraId="27FDE5B3"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58735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30ABB12"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42C84"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40C7555"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FE0C41"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07321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shd w:val="clear" w:color="auto" w:fill="auto"/>
          </w:tcPr>
          <w:p w14:paraId="1928F34E"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31747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BBB8E43"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7832B"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42FFC75"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FF50DAA"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02540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shd w:val="clear" w:color="auto" w:fill="auto"/>
          </w:tcPr>
          <w:p w14:paraId="171A0196"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07804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622D3C7B"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D9813"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CCFF4C8"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0EE7B5D"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44901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shd w:val="clear" w:color="auto" w:fill="auto"/>
          </w:tcPr>
          <w:p w14:paraId="37FF8F67"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98979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bl>
    <w:p w14:paraId="7C762142" w14:textId="77777777" w:rsidR="00C41643" w:rsidRDefault="00C41643" w:rsidP="007B3959">
      <w:pPr>
        <w:pStyle w:val="Heading20"/>
      </w:pPr>
      <w:r w:rsidRPr="00A36AA9">
        <w:t>Findings</w:t>
      </w:r>
    </w:p>
    <w:p w14:paraId="61C11388" w14:textId="324293D0" w:rsidR="00615A78" w:rsidRPr="00615A78" w:rsidRDefault="00615A78" w:rsidP="00615A78">
      <w:pPr>
        <w:pStyle w:val="NormalArial"/>
        <w:rPr>
          <w:color w:val="0070C0"/>
        </w:rPr>
      </w:pPr>
      <w:r w:rsidRPr="001024E9">
        <w:rPr>
          <w:color w:val="auto"/>
        </w:rPr>
        <w:t>Consumers and representatives described staff as kind</w:t>
      </w:r>
      <w:r w:rsidR="00C858FA">
        <w:rPr>
          <w:color w:val="auto"/>
        </w:rPr>
        <w:t xml:space="preserve"> </w:t>
      </w:r>
      <w:r w:rsidRPr="001024E9">
        <w:rPr>
          <w:color w:val="auto"/>
        </w:rPr>
        <w:t>and respectful. Consumers and representatives reported services are delivered in accordance with what is important to them and their cultural preferences</w:t>
      </w:r>
      <w:r w:rsidRPr="00615A78">
        <w:rPr>
          <w:color w:val="0070C0"/>
        </w:rPr>
        <w:t>.</w:t>
      </w:r>
    </w:p>
    <w:p w14:paraId="471731AE" w14:textId="0558A665" w:rsidR="00615A78" w:rsidRPr="005B01DD" w:rsidRDefault="00615A78" w:rsidP="00615A78">
      <w:pPr>
        <w:pStyle w:val="NormalArial"/>
        <w:rPr>
          <w:color w:val="auto"/>
        </w:rPr>
      </w:pPr>
      <w:r w:rsidRPr="005B01DD">
        <w:rPr>
          <w:color w:val="auto"/>
        </w:rPr>
        <w:t xml:space="preserve">The service demonstrated consumer’s cultural needs and preferences are supported when providing care and services. Staff demonstrated awareness of culturally safe care and </w:t>
      </w:r>
      <w:r w:rsidR="005B01DD" w:rsidRPr="005B01DD">
        <w:rPr>
          <w:color w:val="auto"/>
        </w:rPr>
        <w:t xml:space="preserve">described </w:t>
      </w:r>
      <w:r w:rsidR="005B01DD" w:rsidRPr="005B01DD">
        <w:rPr>
          <w:rFonts w:eastAsia="Arial"/>
          <w:color w:val="auto"/>
        </w:rPr>
        <w:t>how services are delivered to meet the needs and preferences of individuals, to ensure inclusive care and support.</w:t>
      </w:r>
    </w:p>
    <w:p w14:paraId="5FD9C1EA" w14:textId="77777777" w:rsidR="00615A78" w:rsidRPr="005B01DD" w:rsidRDefault="00615A78" w:rsidP="00615A78">
      <w:pPr>
        <w:pStyle w:val="NormalArial"/>
        <w:rPr>
          <w:color w:val="auto"/>
        </w:rPr>
      </w:pPr>
      <w:r w:rsidRPr="005B01DD">
        <w:rPr>
          <w:color w:val="auto"/>
        </w:rPr>
        <w:t>Consumers and representatives reported the service involves them in making decisions about the care and services consumers receive. Staff and management described how they support consumers and their representatives to exercise choice and make decisions about services through the assessment and planning process.</w:t>
      </w:r>
    </w:p>
    <w:p w14:paraId="3FF128D1" w14:textId="77777777" w:rsidR="00615A78" w:rsidRPr="000D7A9B" w:rsidRDefault="00615A78" w:rsidP="00615A78">
      <w:pPr>
        <w:pStyle w:val="NormalArial"/>
        <w:rPr>
          <w:color w:val="auto"/>
        </w:rPr>
      </w:pPr>
      <w:r w:rsidRPr="000D7A9B">
        <w:rPr>
          <w:color w:val="auto"/>
        </w:rPr>
        <w:lastRenderedPageBreak/>
        <w:t>The service has policies relevant to this standard, accessible to staff, and staff demonstrated how consumers are supported to make choices and decisions about services that may place them at risk through consultation and providing strategies to manage those risks. Consumers and representatives reported the service supports and respects consumer choices.</w:t>
      </w:r>
    </w:p>
    <w:p w14:paraId="21B7A89A" w14:textId="1F968790" w:rsidR="00615A78" w:rsidRPr="00615A78" w:rsidRDefault="00F55B88" w:rsidP="00615A78">
      <w:pPr>
        <w:pStyle w:val="NormalArial"/>
        <w:rPr>
          <w:color w:val="0070C0"/>
        </w:rPr>
      </w:pPr>
      <w:r w:rsidRPr="00B30665">
        <w:rPr>
          <w:color w:val="auto"/>
        </w:rPr>
        <w:t>Consumers and representatives considered</w:t>
      </w:r>
      <w:r w:rsidR="00F1553E" w:rsidRPr="00B30665">
        <w:rPr>
          <w:color w:val="auto"/>
        </w:rPr>
        <w:t xml:space="preserve"> information provided </w:t>
      </w:r>
      <w:r w:rsidR="00432442">
        <w:rPr>
          <w:color w:val="auto"/>
        </w:rPr>
        <w:t>to be</w:t>
      </w:r>
      <w:r w:rsidRPr="00B30665">
        <w:rPr>
          <w:color w:val="auto"/>
        </w:rPr>
        <w:t xml:space="preserve"> current and </w:t>
      </w:r>
      <w:r w:rsidR="00B30665" w:rsidRPr="00B30665">
        <w:rPr>
          <w:color w:val="auto"/>
        </w:rPr>
        <w:t>easy to</w:t>
      </w:r>
      <w:r w:rsidRPr="00B30665">
        <w:rPr>
          <w:color w:val="auto"/>
        </w:rPr>
        <w:t xml:space="preserve"> understand. </w:t>
      </w:r>
      <w:r w:rsidR="00615A78" w:rsidRPr="00B30665">
        <w:rPr>
          <w:color w:val="auto"/>
        </w:rPr>
        <w:t xml:space="preserve">The service demonstrated information provided to each consumer is current, accurate and timely. Staff and management described how they provide information to consumers at the commencement of services and regularly provide a range of information </w:t>
      </w:r>
      <w:r w:rsidR="00615A78" w:rsidRPr="00122A22">
        <w:rPr>
          <w:color w:val="auto"/>
        </w:rPr>
        <w:t xml:space="preserve">including, a client handbook, </w:t>
      </w:r>
      <w:r w:rsidR="00420929" w:rsidRPr="00122A22">
        <w:rPr>
          <w:rFonts w:eastAsia="Arial"/>
          <w:color w:val="auto"/>
        </w:rPr>
        <w:t>verbally or in writing, in different languages or different fonts, based on consumer preferences</w:t>
      </w:r>
      <w:r w:rsidR="00615A78" w:rsidRPr="00122A22">
        <w:rPr>
          <w:color w:val="auto"/>
        </w:rPr>
        <w:t xml:space="preserve">. </w:t>
      </w:r>
    </w:p>
    <w:p w14:paraId="1DCBEB26" w14:textId="77777777" w:rsidR="00615A78" w:rsidRPr="00122A22" w:rsidRDefault="00615A78" w:rsidP="00615A78">
      <w:pPr>
        <w:pStyle w:val="NormalArial"/>
        <w:rPr>
          <w:color w:val="auto"/>
        </w:rPr>
      </w:pPr>
      <w:r w:rsidRPr="00122A22">
        <w:rPr>
          <w:color w:val="auto"/>
        </w:rPr>
        <w:t>Consumers and representatives are satisfied that consumer privacy is respected. The service demonstrated it has effective systems in place to protect consumers’ privacy and personal information.</w:t>
      </w:r>
    </w:p>
    <w:p w14:paraId="5AE6D45D" w14:textId="24225F5A" w:rsidR="00C41643" w:rsidRPr="006B4042" w:rsidRDefault="00090E8C" w:rsidP="00F87E39">
      <w:pPr>
        <w:pStyle w:val="NormalArial"/>
      </w:pPr>
      <w:bookmarkStart w:id="3" w:name="_Hlk164689761"/>
      <w:r w:rsidRPr="00C770E2">
        <w:t xml:space="preserve">In coming to my decision of compliance with this Standard, I have considered the information included in the assessment team report under this and other standards alongside the Approved Provider’s response. </w:t>
      </w:r>
      <w:r>
        <w:t>B</w:t>
      </w:r>
      <w:r w:rsidRPr="007A012F">
        <w:t>ased on the information summarised above I am satisfied the Standard is compliant.</w:t>
      </w:r>
      <w:bookmarkEnd w:id="3"/>
      <w:r w:rsidR="00C41643" w:rsidRPr="00A36AA9">
        <w:br w:type="page"/>
      </w:r>
    </w:p>
    <w:p w14:paraId="646DE97F" w14:textId="77777777" w:rsidR="00C41643" w:rsidRDefault="00C4164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77539" w14:paraId="716D8396" w14:textId="77777777" w:rsidTr="00F77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7A394AF" w14:textId="77777777" w:rsidR="00C41643" w:rsidRPr="003217D3" w:rsidRDefault="00C41643"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98BFED4" w14:textId="77777777" w:rsidR="00C41643" w:rsidRPr="003217D3" w:rsidRDefault="00C4164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ABBCB27"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7539" w14:paraId="39B07D22"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E0B54"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FE5567A"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C3372AA"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4059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5CC2D69F"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33260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3EDF926D"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D665B"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70C8533"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65EF50E"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87423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73EBF9EB"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01179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7ED5749B"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1225C"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08FF732"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0AEF7D" w14:textId="77777777" w:rsidR="00C41643" w:rsidRPr="00244176" w:rsidRDefault="00C4164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925C57" w14:textId="77777777" w:rsidR="00C41643" w:rsidRPr="00244176" w:rsidRDefault="00C4164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DED257C"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23421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1DC3E283"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12935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42A19AD2"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76747"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171EA22"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A2FDDF0"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96617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796213E1"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43443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688AB643"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D3C56"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2C0851D"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EBF6327"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14898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0F4BC329"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12237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bl>
    <w:bookmarkEnd w:id="4"/>
    <w:p w14:paraId="2C7F1549" w14:textId="77777777" w:rsidR="00C41643" w:rsidRDefault="00C41643" w:rsidP="00A63FCF">
      <w:pPr>
        <w:pStyle w:val="Heading20"/>
        <w:tabs>
          <w:tab w:val="left" w:pos="1890"/>
        </w:tabs>
      </w:pPr>
      <w:r w:rsidRPr="00A36AA9">
        <w:t>Findings</w:t>
      </w:r>
    </w:p>
    <w:p w14:paraId="3791F939" w14:textId="1705A90E" w:rsidR="00CF3F09" w:rsidRPr="00CF3F09" w:rsidRDefault="00CF3F09" w:rsidP="00CF3F09">
      <w:pPr>
        <w:pStyle w:val="NormalArial"/>
        <w:rPr>
          <w:color w:val="0070C0"/>
        </w:rPr>
      </w:pPr>
      <w:r w:rsidRPr="00A8578E">
        <w:rPr>
          <w:color w:val="auto"/>
        </w:rPr>
        <w:t xml:space="preserve">Consumers and representatives said consumers receive care and services that meet the </w:t>
      </w:r>
      <w:r w:rsidRPr="00125DFE">
        <w:rPr>
          <w:color w:val="auto"/>
        </w:rPr>
        <w:t xml:space="preserve">consumers' needs, and they are involved in assessment and planning processes. Documentation </w:t>
      </w:r>
      <w:r w:rsidR="00125DFE" w:rsidRPr="00125DFE">
        <w:rPr>
          <w:color w:val="auto"/>
        </w:rPr>
        <w:t>demonstrated</w:t>
      </w:r>
      <w:r w:rsidRPr="00125DFE">
        <w:rPr>
          <w:color w:val="auto"/>
        </w:rPr>
        <w:t xml:space="preserve"> consumers participate in assessment and planning including the involvement of others as required</w:t>
      </w:r>
      <w:r w:rsidR="00125DFE" w:rsidRPr="00125DFE">
        <w:rPr>
          <w:color w:val="auto"/>
        </w:rPr>
        <w:t xml:space="preserve"> and included </w:t>
      </w:r>
      <w:r w:rsidR="00125DFE" w:rsidRPr="00125DFE">
        <w:rPr>
          <w:rFonts w:eastAsia="Arial"/>
          <w:color w:val="auto"/>
        </w:rPr>
        <w:t xml:space="preserve">consideration of risks to the consumer’s </w:t>
      </w:r>
      <w:r w:rsidR="00125DFE" w:rsidRPr="68BB8397">
        <w:rPr>
          <w:rFonts w:eastAsia="Arial"/>
        </w:rPr>
        <w:t>health and well-being, informs the delivery of safe and effective care and services.</w:t>
      </w:r>
    </w:p>
    <w:p w14:paraId="7612DAAB" w14:textId="77777777" w:rsidR="00CF3F09" w:rsidRPr="00103EF3" w:rsidRDefault="00CF3F09" w:rsidP="00CF3F09">
      <w:pPr>
        <w:pStyle w:val="NormalArial"/>
        <w:rPr>
          <w:color w:val="auto"/>
        </w:rPr>
      </w:pPr>
      <w:r w:rsidRPr="00103EF3">
        <w:rPr>
          <w:color w:val="auto"/>
        </w:rPr>
        <w:t>The service has a comprehensive suite of assessment and care planning policies and tools that are available to guide staff in assessment and care planning processes.</w:t>
      </w:r>
    </w:p>
    <w:p w14:paraId="01A14C59" w14:textId="5F3E04F7" w:rsidR="00C701C0" w:rsidRPr="00C701C0" w:rsidRDefault="00CF3F09" w:rsidP="00CF3F09">
      <w:pPr>
        <w:pStyle w:val="NormalArial"/>
        <w:rPr>
          <w:color w:val="auto"/>
        </w:rPr>
      </w:pPr>
      <w:r w:rsidRPr="00C701C0">
        <w:rPr>
          <w:color w:val="auto"/>
        </w:rPr>
        <w:lastRenderedPageBreak/>
        <w:t xml:space="preserve">Care planning documentation </w:t>
      </w:r>
      <w:r w:rsidR="00CA7999" w:rsidRPr="00C701C0">
        <w:rPr>
          <w:rFonts w:eastAsia="Arial"/>
          <w:color w:val="auto"/>
        </w:rPr>
        <w:t xml:space="preserve">including consideration of risks to the consumer’s health and well-being, informs the delivery of safe and effective care and services. The service undertakes a range of </w:t>
      </w:r>
      <w:r w:rsidR="00A53DE1" w:rsidRPr="00C701C0">
        <w:rPr>
          <w:rFonts w:eastAsia="Arial"/>
          <w:color w:val="auto"/>
        </w:rPr>
        <w:t>assessments,</w:t>
      </w:r>
      <w:r w:rsidR="00CA7999" w:rsidRPr="00C701C0">
        <w:rPr>
          <w:rFonts w:eastAsia="Arial"/>
          <w:color w:val="auto"/>
        </w:rPr>
        <w:t xml:space="preserve"> and </w:t>
      </w:r>
      <w:r w:rsidR="00F44676" w:rsidRPr="00C701C0">
        <w:rPr>
          <w:rFonts w:eastAsia="Arial"/>
          <w:color w:val="auto"/>
        </w:rPr>
        <w:t>which</w:t>
      </w:r>
      <w:r w:rsidR="00CA7999" w:rsidRPr="00C701C0">
        <w:rPr>
          <w:rFonts w:eastAsia="Arial"/>
          <w:color w:val="auto"/>
        </w:rPr>
        <w:t xml:space="preserve"> are reviewed periodically and when changes occur. Risk assessments are conducted to identify health and well-being risks to consumers, including falls, medication, </w:t>
      </w:r>
      <w:r w:rsidR="00846E80" w:rsidRPr="00C701C0">
        <w:rPr>
          <w:rFonts w:eastAsia="Arial"/>
          <w:color w:val="auto"/>
        </w:rPr>
        <w:t>continence,</w:t>
      </w:r>
      <w:r w:rsidR="00CA7999" w:rsidRPr="00C701C0">
        <w:rPr>
          <w:rFonts w:eastAsia="Arial"/>
          <w:color w:val="auto"/>
        </w:rPr>
        <w:t xml:space="preserve"> and skin integrity.</w:t>
      </w:r>
    </w:p>
    <w:p w14:paraId="76D1EC3A" w14:textId="523CF647" w:rsidR="00CF3F09" w:rsidRPr="00017418" w:rsidRDefault="00CF3F09" w:rsidP="00CF3F09">
      <w:pPr>
        <w:pStyle w:val="NormalArial"/>
        <w:rPr>
          <w:color w:val="auto"/>
        </w:rPr>
      </w:pPr>
      <w:r w:rsidRPr="00017418">
        <w:rPr>
          <w:color w:val="auto"/>
        </w:rPr>
        <w:t xml:space="preserve">The service has processes to support the identification of individual consumer goals and preferences. </w:t>
      </w:r>
      <w:r w:rsidR="002C4FF5">
        <w:rPr>
          <w:color w:val="auto"/>
        </w:rPr>
        <w:t>S</w:t>
      </w:r>
      <w:r w:rsidRPr="00017418">
        <w:rPr>
          <w:color w:val="auto"/>
        </w:rPr>
        <w:t xml:space="preserve">taff advised, and consumers confirmed, consumers are provided an opportunity to </w:t>
      </w:r>
      <w:r w:rsidR="00876DDD" w:rsidRPr="00017418">
        <w:rPr>
          <w:color w:val="auto"/>
        </w:rPr>
        <w:t>discuss</w:t>
      </w:r>
      <w:r w:rsidRPr="00017418">
        <w:rPr>
          <w:color w:val="auto"/>
        </w:rPr>
        <w:t xml:space="preserve"> their end-of-life preferences and advance care directives.</w:t>
      </w:r>
    </w:p>
    <w:p w14:paraId="6E606E3F" w14:textId="0E39F292" w:rsidR="00CF3F09" w:rsidRPr="005F37EE" w:rsidRDefault="00DB729A" w:rsidP="00CF3F09">
      <w:pPr>
        <w:pStyle w:val="NormalArial"/>
        <w:rPr>
          <w:color w:val="auto"/>
        </w:rPr>
      </w:pPr>
      <w:r w:rsidRPr="0851B252">
        <w:rPr>
          <w:rFonts w:eastAsia="Arial"/>
          <w:color w:val="auto"/>
        </w:rPr>
        <w:t>Consumers</w:t>
      </w:r>
      <w:r>
        <w:rPr>
          <w:rFonts w:eastAsia="Arial"/>
          <w:color w:val="auto"/>
        </w:rPr>
        <w:t xml:space="preserve"> and </w:t>
      </w:r>
      <w:r w:rsidRPr="0851B252">
        <w:rPr>
          <w:rFonts w:eastAsia="Arial"/>
          <w:color w:val="auto"/>
        </w:rPr>
        <w:t>representatives said the service involve</w:t>
      </w:r>
      <w:r>
        <w:rPr>
          <w:rFonts w:eastAsia="Arial"/>
          <w:color w:val="auto"/>
        </w:rPr>
        <w:t>s</w:t>
      </w:r>
      <w:r w:rsidRPr="0851B252">
        <w:rPr>
          <w:rFonts w:eastAsia="Arial"/>
          <w:color w:val="auto"/>
        </w:rPr>
        <w:t xml:space="preserve"> the consumer and other relevant individuals in the planning and delivery of care and services. </w:t>
      </w:r>
      <w:r w:rsidR="005F37EE" w:rsidRPr="005F37EE">
        <w:rPr>
          <w:color w:val="auto"/>
        </w:rPr>
        <w:t>Staff described and c</w:t>
      </w:r>
      <w:r w:rsidR="00CF3F09" w:rsidRPr="005F37EE">
        <w:rPr>
          <w:color w:val="auto"/>
        </w:rPr>
        <w:t xml:space="preserve">are documentation demonstrated other providers of care are involved in assessment and planning and include </w:t>
      </w:r>
      <w:r w:rsidR="002536CC" w:rsidRPr="005F37EE">
        <w:rPr>
          <w:color w:val="auto"/>
        </w:rPr>
        <w:t>allied health</w:t>
      </w:r>
      <w:r w:rsidR="005F37EE" w:rsidRPr="005F37EE">
        <w:rPr>
          <w:color w:val="auto"/>
        </w:rPr>
        <w:t xml:space="preserve"> professionals and medical officers.</w:t>
      </w:r>
    </w:p>
    <w:p w14:paraId="0472466D" w14:textId="43ACD2CD" w:rsidR="00CF3F09" w:rsidRPr="00221593" w:rsidRDefault="009848B6" w:rsidP="00CF3F09">
      <w:pPr>
        <w:pStyle w:val="NormalArial"/>
        <w:rPr>
          <w:color w:val="auto"/>
        </w:rPr>
      </w:pPr>
      <w:r w:rsidRPr="68BB8397">
        <w:rPr>
          <w:rFonts w:eastAsia="Arial"/>
        </w:rPr>
        <w:t>Consumers</w:t>
      </w:r>
      <w:r>
        <w:rPr>
          <w:rFonts w:eastAsia="Arial"/>
        </w:rPr>
        <w:t xml:space="preserve"> and </w:t>
      </w:r>
      <w:r w:rsidRPr="68BB8397">
        <w:rPr>
          <w:rFonts w:eastAsia="Arial"/>
        </w:rPr>
        <w:t xml:space="preserve">representatives said </w:t>
      </w:r>
      <w:r w:rsidRPr="12680106">
        <w:rPr>
          <w:rFonts w:eastAsia="Arial"/>
        </w:rPr>
        <w:t>outcomes</w:t>
      </w:r>
      <w:r w:rsidRPr="68BB8397">
        <w:rPr>
          <w:rFonts w:eastAsia="Arial"/>
        </w:rPr>
        <w:t xml:space="preserve"> of assessment and planning were discussed </w:t>
      </w:r>
      <w:r w:rsidRPr="00AF378D">
        <w:rPr>
          <w:rFonts w:eastAsia="Arial"/>
          <w:color w:val="auto"/>
        </w:rPr>
        <w:t xml:space="preserve">with them and they have access to consumer’s care plans. </w:t>
      </w:r>
      <w:r w:rsidR="00CF3F09" w:rsidRPr="00AF378D">
        <w:rPr>
          <w:color w:val="auto"/>
        </w:rPr>
        <w:t xml:space="preserve">The service demonstrated processes are in place to ensure care plans are regularly reviewed and meet the consumer’s current needs </w:t>
      </w:r>
      <w:r w:rsidR="00CF3F09" w:rsidRPr="00221593">
        <w:rPr>
          <w:color w:val="auto"/>
        </w:rPr>
        <w:t xml:space="preserve">including when changes in the consumer’s health condition or personal preference occur. Consumers and representatives </w:t>
      </w:r>
      <w:r w:rsidR="00D82A14" w:rsidRPr="00221593">
        <w:rPr>
          <w:rFonts w:eastAsia="Arial"/>
          <w:color w:val="auto"/>
        </w:rPr>
        <w:t>said management regularly contacts</w:t>
      </w:r>
      <w:r w:rsidR="008E0A98" w:rsidRPr="00221593">
        <w:rPr>
          <w:rFonts w:eastAsia="Arial"/>
          <w:color w:val="auto"/>
        </w:rPr>
        <w:t xml:space="preserve"> them to monitor the</w:t>
      </w:r>
      <w:r w:rsidR="00D82A14" w:rsidRPr="00221593">
        <w:rPr>
          <w:rFonts w:eastAsia="Arial"/>
          <w:color w:val="auto"/>
        </w:rPr>
        <w:t xml:space="preserve">ir satisfaction with the care and services </w:t>
      </w:r>
      <w:r w:rsidR="00B844B8">
        <w:rPr>
          <w:rFonts w:eastAsia="Arial"/>
          <w:color w:val="auto"/>
        </w:rPr>
        <w:t>consumers</w:t>
      </w:r>
      <w:r w:rsidR="00D82A14" w:rsidRPr="00221593">
        <w:rPr>
          <w:rFonts w:eastAsia="Arial"/>
          <w:color w:val="auto"/>
        </w:rPr>
        <w:t xml:space="preserve"> receive </w:t>
      </w:r>
      <w:r w:rsidR="00DE570E" w:rsidRPr="00221593">
        <w:rPr>
          <w:rFonts w:eastAsia="Arial"/>
          <w:color w:val="auto"/>
        </w:rPr>
        <w:t>and reported t</w:t>
      </w:r>
      <w:r w:rsidR="00CF3F09" w:rsidRPr="00221593">
        <w:rPr>
          <w:color w:val="auto"/>
        </w:rPr>
        <w:t xml:space="preserve">he service supports </w:t>
      </w:r>
      <w:r w:rsidR="00DE570E" w:rsidRPr="00221593">
        <w:rPr>
          <w:color w:val="auto"/>
        </w:rPr>
        <w:t>consumers</w:t>
      </w:r>
      <w:r w:rsidR="00CF3F09" w:rsidRPr="00221593">
        <w:rPr>
          <w:color w:val="auto"/>
        </w:rPr>
        <w:t xml:space="preserve"> when changes occu</w:t>
      </w:r>
      <w:r w:rsidR="00DE570E" w:rsidRPr="00221593">
        <w:rPr>
          <w:color w:val="auto"/>
        </w:rPr>
        <w:t>r</w:t>
      </w:r>
      <w:r w:rsidR="00487BD5" w:rsidRPr="00221593">
        <w:rPr>
          <w:color w:val="auto"/>
        </w:rPr>
        <w:t>. S</w:t>
      </w:r>
      <w:r w:rsidR="00CF3F09" w:rsidRPr="00221593">
        <w:rPr>
          <w:color w:val="auto"/>
        </w:rPr>
        <w:t>taff described how they identify</w:t>
      </w:r>
      <w:r w:rsidR="00221593" w:rsidRPr="00221593">
        <w:rPr>
          <w:color w:val="auto"/>
        </w:rPr>
        <w:t xml:space="preserve">, </w:t>
      </w:r>
      <w:r w:rsidR="00CF3F09" w:rsidRPr="00221593">
        <w:rPr>
          <w:color w:val="auto"/>
        </w:rPr>
        <w:t xml:space="preserve">escalate </w:t>
      </w:r>
      <w:r w:rsidR="00221593" w:rsidRPr="00221593">
        <w:rPr>
          <w:color w:val="auto"/>
        </w:rPr>
        <w:t xml:space="preserve">and re-assess </w:t>
      </w:r>
      <w:r w:rsidR="00CF3F09" w:rsidRPr="00221593">
        <w:rPr>
          <w:color w:val="auto"/>
        </w:rPr>
        <w:t>changes in consumer health condition or preferences.</w:t>
      </w:r>
    </w:p>
    <w:p w14:paraId="22606F68" w14:textId="77F8264A" w:rsidR="00C41643" w:rsidRPr="006B4042" w:rsidRDefault="00816D23" w:rsidP="00F87E39">
      <w:pPr>
        <w:pStyle w:val="NormalArial"/>
      </w:pPr>
      <w:r w:rsidRPr="00C770E2">
        <w:t xml:space="preserve">In coming to my decision of compliance with this Standard, I have considered the information included in the assessment team report under this and other standards alongside the Approved Provider’s response. </w:t>
      </w:r>
      <w:r>
        <w:t>B</w:t>
      </w:r>
      <w:r w:rsidRPr="007A012F">
        <w:t>ased on the information summarised above I am satisfied the Standard is compliant.</w:t>
      </w:r>
      <w:r w:rsidR="00C41643" w:rsidRPr="006B4042">
        <w:br w:type="page"/>
      </w:r>
    </w:p>
    <w:p w14:paraId="689EB31C" w14:textId="77777777" w:rsidR="00C41643" w:rsidRDefault="00C4164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77539" w14:paraId="19910621" w14:textId="77777777" w:rsidTr="00F77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4A1A35" w14:textId="77777777" w:rsidR="00C41643" w:rsidRPr="003217D3" w:rsidRDefault="00C41643"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DC1F58"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AB66BC"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7539" w14:paraId="2BD29C7D" w14:textId="77777777" w:rsidTr="00553E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BA4CC91"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C48D9CD"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1D86285" w14:textId="77777777" w:rsidR="00C41643" w:rsidRPr="00244176" w:rsidRDefault="00C4164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5484202" w14:textId="77777777" w:rsidR="00C41643" w:rsidRPr="00244176" w:rsidRDefault="00C4164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1941B0" w14:textId="77777777" w:rsidR="00C41643" w:rsidRPr="00244176" w:rsidRDefault="00C4164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9CA31"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75116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CE77B2"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66450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46F27964" w14:textId="77777777" w:rsidTr="005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9CA436C"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F89622B"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8806F5"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64681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F97E1"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60580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DAF89C2" w14:textId="77777777" w:rsidTr="00553E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27C579" w14:textId="77777777" w:rsidR="00C41643" w:rsidRPr="00244176" w:rsidRDefault="00C4164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CF8C20" w14:textId="77777777" w:rsidR="00C41643" w:rsidRPr="00244176" w:rsidRDefault="00C4164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3F60F3"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31131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76FC08"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6698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4E065C8A" w14:textId="77777777" w:rsidTr="005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44C2ED"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2F6C3B6"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BEC6C8"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52294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DC99D4"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56340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1F3263B0" w14:textId="77777777" w:rsidTr="00553E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5190428"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BC14D33"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B48C4"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57545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33343"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62451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73573DD6" w14:textId="77777777" w:rsidTr="005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B272250"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5C4CEC"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FFEF4D"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76272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8C103A"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02597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E53D089" w14:textId="77777777" w:rsidTr="00553E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EC207E"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1A77564"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4F3B4C" w14:textId="77777777" w:rsidR="00C41643" w:rsidRPr="00244176" w:rsidRDefault="00C4164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AA28E66" w14:textId="77777777" w:rsidR="00C41643" w:rsidRPr="00244176" w:rsidRDefault="00C4164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DDD4E"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46104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FFC03"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67505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bl>
    <w:bookmarkEnd w:id="5"/>
    <w:p w14:paraId="5074029E" w14:textId="77777777" w:rsidR="00C41643" w:rsidRDefault="00C41643" w:rsidP="007B3959">
      <w:pPr>
        <w:pStyle w:val="Heading20"/>
      </w:pPr>
      <w:r w:rsidRPr="00A36AA9">
        <w:t>Findings</w:t>
      </w:r>
    </w:p>
    <w:p w14:paraId="15BFDEDD" w14:textId="16FDA496" w:rsidR="00F366E0" w:rsidRPr="00922BE8" w:rsidRDefault="00F366E0" w:rsidP="00553E36">
      <w:pPr>
        <w:pStyle w:val="NormalArial"/>
        <w:rPr>
          <w:color w:val="auto"/>
        </w:rPr>
      </w:pPr>
      <w:r w:rsidRPr="00922BE8">
        <w:rPr>
          <w:color w:val="auto"/>
        </w:rPr>
        <w:t xml:space="preserve">Consumers and representatives </w:t>
      </w:r>
      <w:r w:rsidR="00922BE8" w:rsidRPr="00922BE8">
        <w:rPr>
          <w:rFonts w:eastAsia="Arial"/>
          <w:color w:val="auto"/>
        </w:rPr>
        <w:t xml:space="preserve">advised personal and clinical care consumers receive </w:t>
      </w:r>
      <w:r w:rsidR="001715D2">
        <w:rPr>
          <w:rFonts w:eastAsia="Arial"/>
          <w:color w:val="auto"/>
        </w:rPr>
        <w:t>is</w:t>
      </w:r>
      <w:r w:rsidR="00922BE8" w:rsidRPr="00922BE8">
        <w:rPr>
          <w:rFonts w:eastAsia="Arial"/>
          <w:color w:val="auto"/>
        </w:rPr>
        <w:t xml:space="preserve"> safe and effective and optimises the health and well-being of consumers. </w:t>
      </w:r>
      <w:r w:rsidRPr="00922BE8">
        <w:rPr>
          <w:color w:val="auto"/>
        </w:rPr>
        <w:t xml:space="preserve"> The service demonstrated personal and clinical care is individually tailored based on assessment of the consumer’s needs, goals, and preferences. </w:t>
      </w:r>
    </w:p>
    <w:p w14:paraId="7CD587A4" w14:textId="77777777" w:rsidR="00F366E0" w:rsidRPr="00B95F1D" w:rsidRDefault="00F366E0" w:rsidP="00553E36">
      <w:pPr>
        <w:pStyle w:val="NormalArial"/>
        <w:rPr>
          <w:color w:val="auto"/>
        </w:rPr>
      </w:pPr>
      <w:r w:rsidRPr="00B95F1D">
        <w:rPr>
          <w:color w:val="auto"/>
        </w:rPr>
        <w:lastRenderedPageBreak/>
        <w:t>The service was able to demonstrate effective management of high impact and high prevalence risk associated with the provision of care and services with systems and processes in place to assess and assist staff in managing identified risk.</w:t>
      </w:r>
    </w:p>
    <w:p w14:paraId="26C1AA19" w14:textId="643CF877" w:rsidR="00F366E0" w:rsidRPr="00B95F1D" w:rsidRDefault="00F366E0" w:rsidP="00553E36">
      <w:pPr>
        <w:pStyle w:val="NormalArial"/>
        <w:rPr>
          <w:color w:val="auto"/>
        </w:rPr>
      </w:pPr>
      <w:r w:rsidRPr="00B95F1D">
        <w:rPr>
          <w:color w:val="auto"/>
        </w:rPr>
        <w:t xml:space="preserve">Staff demonstrated knowledge of consumers who have high prevalence/high impact risks including but not limited to falls and wound care. Staff described how </w:t>
      </w:r>
      <w:r w:rsidR="00A04BEF" w:rsidRPr="00B95F1D">
        <w:rPr>
          <w:color w:val="auto"/>
        </w:rPr>
        <w:t xml:space="preserve">they access consumer information </w:t>
      </w:r>
      <w:r w:rsidR="00CF0AD8" w:rsidRPr="00B95F1D">
        <w:rPr>
          <w:color w:val="auto"/>
        </w:rPr>
        <w:t xml:space="preserve">and how they manage </w:t>
      </w:r>
      <w:r w:rsidR="00B95F1D" w:rsidRPr="00B95F1D">
        <w:rPr>
          <w:color w:val="auto"/>
        </w:rPr>
        <w:t>identified risks.</w:t>
      </w:r>
    </w:p>
    <w:p w14:paraId="5006B3A3" w14:textId="528BF14C" w:rsidR="004D6834" w:rsidRPr="004D6834" w:rsidRDefault="004D6834" w:rsidP="00553E36">
      <w:pPr>
        <w:rPr>
          <w:rFonts w:ascii="Arial" w:hAnsi="Arial" w:cs="Arial"/>
          <w:color w:val="000000"/>
          <w:lang w:eastAsia="en-AU"/>
        </w:rPr>
      </w:pPr>
      <w:r w:rsidRPr="004D6834">
        <w:rPr>
          <w:rFonts w:ascii="Arial" w:eastAsia="Arial" w:hAnsi="Arial" w:cs="Arial"/>
          <w:color w:val="auto"/>
          <w:lang w:eastAsia="en-AU"/>
        </w:rPr>
        <w:t>Management and staff d</w:t>
      </w:r>
      <w:r>
        <w:rPr>
          <w:rFonts w:ascii="Arial" w:eastAsia="Arial" w:hAnsi="Arial" w:cs="Arial"/>
          <w:color w:val="auto"/>
          <w:lang w:eastAsia="en-AU"/>
        </w:rPr>
        <w:t>escribed</w:t>
      </w:r>
      <w:r w:rsidRPr="004D6834">
        <w:rPr>
          <w:rFonts w:ascii="Arial" w:eastAsia="Arial" w:hAnsi="Arial" w:cs="Arial"/>
          <w:color w:val="auto"/>
          <w:lang w:eastAsia="en-AU"/>
        </w:rPr>
        <w:t xml:space="preserve"> how care and services are adjusted for consumers nearing the end of life. </w:t>
      </w:r>
      <w:r>
        <w:rPr>
          <w:rFonts w:ascii="Arial" w:eastAsia="Arial" w:hAnsi="Arial" w:cs="Arial"/>
          <w:color w:val="auto"/>
          <w:lang w:eastAsia="en-AU"/>
        </w:rPr>
        <w:t>T</w:t>
      </w:r>
      <w:r w:rsidRPr="004D6834">
        <w:rPr>
          <w:rFonts w:ascii="Arial" w:eastAsia="Arial" w:hAnsi="Arial" w:cs="Arial"/>
          <w:color w:val="auto"/>
          <w:lang w:eastAsia="en-AU"/>
        </w:rPr>
        <w:t xml:space="preserve">he service liaises with local palliative care teams for whom consumers are receiving services or </w:t>
      </w:r>
      <w:r w:rsidR="00326438">
        <w:rPr>
          <w:rFonts w:ascii="Arial" w:eastAsia="Arial" w:hAnsi="Arial" w:cs="Arial"/>
          <w:color w:val="auto"/>
          <w:lang w:eastAsia="en-AU"/>
        </w:rPr>
        <w:t>refer</w:t>
      </w:r>
      <w:r w:rsidRPr="004D6834">
        <w:rPr>
          <w:rFonts w:ascii="Arial" w:eastAsia="Arial" w:hAnsi="Arial" w:cs="Arial"/>
          <w:color w:val="auto"/>
          <w:lang w:eastAsia="en-AU"/>
        </w:rPr>
        <w:t xml:space="preserve"> consumers to appropriate services, as required. </w:t>
      </w:r>
      <w:r w:rsidR="00C80BDD">
        <w:rPr>
          <w:rFonts w:ascii="Arial" w:eastAsia="Arial" w:hAnsi="Arial" w:cs="Arial"/>
          <w:color w:val="auto"/>
          <w:lang w:eastAsia="en-AU"/>
        </w:rPr>
        <w:t>The service maintains</w:t>
      </w:r>
      <w:r w:rsidRPr="004D6834">
        <w:rPr>
          <w:rFonts w:ascii="Arial" w:eastAsia="Arial" w:hAnsi="Arial" w:cs="Arial"/>
          <w:color w:val="auto"/>
          <w:lang w:eastAsia="en-AU"/>
        </w:rPr>
        <w:t xml:space="preserve"> regular contact with the consumer’s medical officer and their representatives.</w:t>
      </w:r>
    </w:p>
    <w:p w14:paraId="20DA1524" w14:textId="2A7C7BC0" w:rsidR="00F366E0" w:rsidRPr="00335696" w:rsidRDefault="00F366E0" w:rsidP="00553E36">
      <w:pPr>
        <w:pStyle w:val="NormalArial"/>
        <w:rPr>
          <w:color w:val="auto"/>
        </w:rPr>
      </w:pPr>
      <w:r w:rsidRPr="00335696">
        <w:rPr>
          <w:color w:val="auto"/>
        </w:rPr>
        <w:t>Staff described how they recognise deterioration of consumer health and care documentation identified how deterioration of consumers’ health was responded to, such as referrals to health professionals and adjusted care and services. Consumers and representatives reported that staff recognise deterioration in a consumer’s health or wellbeing</w:t>
      </w:r>
      <w:r w:rsidR="00D314F3" w:rsidRPr="00335696">
        <w:rPr>
          <w:color w:val="auto"/>
        </w:rPr>
        <w:t xml:space="preserve"> and provide additional supports or referrals as necessary.</w:t>
      </w:r>
    </w:p>
    <w:p w14:paraId="6969B80E" w14:textId="1E4892FC" w:rsidR="00F366E0" w:rsidRPr="009213D3" w:rsidRDefault="00F366E0" w:rsidP="00553E36">
      <w:pPr>
        <w:pStyle w:val="NormalArial"/>
        <w:rPr>
          <w:color w:val="auto"/>
        </w:rPr>
      </w:pPr>
      <w:r w:rsidRPr="009213D3">
        <w:rPr>
          <w:color w:val="auto"/>
        </w:rPr>
        <w:t xml:space="preserve">Consumers and representatives reported </w:t>
      </w:r>
      <w:r w:rsidR="00C67E17">
        <w:rPr>
          <w:color w:val="auto"/>
        </w:rPr>
        <w:t>consumer</w:t>
      </w:r>
      <w:r w:rsidRPr="009213D3">
        <w:rPr>
          <w:color w:val="auto"/>
        </w:rPr>
        <w:t xml:space="preserve"> needs, and preferences are met, </w:t>
      </w:r>
      <w:r w:rsidR="00A50740">
        <w:rPr>
          <w:color w:val="auto"/>
        </w:rPr>
        <w:t xml:space="preserve">by </w:t>
      </w:r>
      <w:r w:rsidRPr="009213D3">
        <w:rPr>
          <w:color w:val="auto"/>
        </w:rPr>
        <w:t xml:space="preserve">staff </w:t>
      </w:r>
      <w:r w:rsidR="00A50740">
        <w:rPr>
          <w:color w:val="auto"/>
        </w:rPr>
        <w:t xml:space="preserve">who work </w:t>
      </w:r>
      <w:r w:rsidR="00F00EC2">
        <w:rPr>
          <w:color w:val="auto"/>
        </w:rPr>
        <w:t>well</w:t>
      </w:r>
      <w:r w:rsidR="00A50740">
        <w:rPr>
          <w:color w:val="auto"/>
        </w:rPr>
        <w:t xml:space="preserve"> together</w:t>
      </w:r>
      <w:r w:rsidR="00D51F61">
        <w:rPr>
          <w:color w:val="auto"/>
        </w:rPr>
        <w:t xml:space="preserve"> and </w:t>
      </w:r>
      <w:r w:rsidRPr="009213D3">
        <w:rPr>
          <w:color w:val="auto"/>
        </w:rPr>
        <w:t xml:space="preserve">know the consumer’s needs </w:t>
      </w:r>
      <w:r w:rsidR="00D51F61">
        <w:rPr>
          <w:color w:val="auto"/>
        </w:rPr>
        <w:t>and required</w:t>
      </w:r>
      <w:r w:rsidRPr="009213D3">
        <w:rPr>
          <w:color w:val="auto"/>
        </w:rPr>
        <w:t xml:space="preserve"> services and supports</w:t>
      </w:r>
      <w:r w:rsidR="00D51F61">
        <w:rPr>
          <w:color w:val="auto"/>
        </w:rPr>
        <w:t>.</w:t>
      </w:r>
      <w:r w:rsidRPr="00F366E0">
        <w:rPr>
          <w:color w:val="0070C0"/>
        </w:rPr>
        <w:t xml:space="preserve"> </w:t>
      </w:r>
      <w:r w:rsidRPr="009213D3">
        <w:rPr>
          <w:color w:val="auto"/>
        </w:rPr>
        <w:t>The service has effective processes to share information relevant to the care and services being provided and staff said they receive the information they need.</w:t>
      </w:r>
    </w:p>
    <w:p w14:paraId="17C6D0D9" w14:textId="77777777" w:rsidR="00F366E0" w:rsidRPr="00440068" w:rsidRDefault="00F366E0" w:rsidP="00553E36">
      <w:pPr>
        <w:pStyle w:val="NormalArial"/>
        <w:rPr>
          <w:color w:val="auto"/>
        </w:rPr>
      </w:pPr>
      <w:r w:rsidRPr="009213D3">
        <w:rPr>
          <w:color w:val="auto"/>
        </w:rPr>
        <w:t xml:space="preserve">The service demonstrated there are timely and appropriate referrals internally and to external health care providers to meet the needs of the consumer. </w:t>
      </w:r>
      <w:r w:rsidRPr="00440068">
        <w:rPr>
          <w:color w:val="auto"/>
        </w:rPr>
        <w:t>Staff described processes to refer consumers for allied health services and additional services through the internal and/or external referral processes.</w:t>
      </w:r>
    </w:p>
    <w:p w14:paraId="4146CD8E" w14:textId="77777777" w:rsidR="00F366E0" w:rsidRPr="001436D7" w:rsidRDefault="00F366E0" w:rsidP="00553E36">
      <w:pPr>
        <w:pStyle w:val="NormalArial"/>
        <w:rPr>
          <w:color w:val="auto"/>
        </w:rPr>
      </w:pPr>
      <w:r w:rsidRPr="001436D7">
        <w:rPr>
          <w:color w:val="auto"/>
        </w:rPr>
        <w:t xml:space="preserve">Consumers and representatives said staff follow standard infection control protocols, including hand hygiene and use of personal protective equipment. The service has documented policies and procedures to support the minimisation of infection related risks, through infection prevention and control practices. Staff have completed training on infection prevention and control measures. </w:t>
      </w:r>
    </w:p>
    <w:p w14:paraId="0D9541FD" w14:textId="42F69328" w:rsidR="00C41643" w:rsidRPr="006B4042" w:rsidRDefault="00816D23" w:rsidP="00553E36">
      <w:pPr>
        <w:pStyle w:val="NormalArial"/>
      </w:pPr>
      <w:r w:rsidRPr="00C770E2">
        <w:t xml:space="preserve">In coming to my decision of compliance with this Standard, I have considered the information included in the assessment team report under this and other standards alongside the Approved Provider’s response. </w:t>
      </w:r>
      <w:r>
        <w:t>B</w:t>
      </w:r>
      <w:r w:rsidRPr="007A012F">
        <w:t>ased on the information summarised above I am satisfied the Standard is compliant.</w:t>
      </w:r>
      <w:r w:rsidR="00C41643" w:rsidRPr="006B4042">
        <w:br w:type="page"/>
      </w:r>
    </w:p>
    <w:p w14:paraId="3211518A" w14:textId="77777777" w:rsidR="00C41643" w:rsidRPr="00A36AA9" w:rsidRDefault="00C4164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77539" w14:paraId="34E6C39E" w14:textId="77777777" w:rsidTr="00F77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D71F1AC" w14:textId="77777777" w:rsidR="00C41643" w:rsidRPr="00991076" w:rsidRDefault="00C41643"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7514BD1" w14:textId="77777777" w:rsidR="00C41643" w:rsidRPr="00991076"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4D68631" w14:textId="77777777" w:rsidR="00C41643" w:rsidRPr="00991076"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F77539" w14:paraId="4367B0E6"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B589F"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6B38588"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0168DF7"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89211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2C513B96"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775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2CA6559B"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A455D"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B43EA82"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7886275"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85301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1635E531"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66485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01154D06"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ED5C2"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3CB1AAB"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1CAC585" w14:textId="77777777" w:rsidR="00C41643" w:rsidRPr="00244176" w:rsidRDefault="00C4164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B087063" w14:textId="77777777" w:rsidR="00C41643" w:rsidRPr="00244176" w:rsidRDefault="00C4164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CC3D2F" w14:textId="77777777" w:rsidR="00C41643" w:rsidRPr="00244176" w:rsidRDefault="00C4164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F542F41"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63727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5BA5C221"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95046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0D004F72"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89B46"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A999D4"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47F57B5"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85417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14549C63"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07764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34371B27"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474D8"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03377A8"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182452C"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7737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4DA453FE"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46740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09251E52"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985E1"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B31D2FF"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1783457"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62476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shd w:val="clear" w:color="auto" w:fill="auto"/>
          </w:tcPr>
          <w:p w14:paraId="4B7CADD2"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38504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21D417C" w14:textId="77777777" w:rsidTr="00F77539">
        <w:tc>
          <w:tcPr>
            <w:cnfStyle w:val="001000000000" w:firstRow="0" w:lastRow="0" w:firstColumn="1" w:lastColumn="0" w:oddVBand="0" w:evenVBand="0" w:oddHBand="0" w:evenHBand="0" w:firstRowFirstColumn="0" w:firstRowLastColumn="0" w:lastRowFirstColumn="0" w:lastRowLastColumn="0"/>
            <w:tcW w:w="0" w:type="auto"/>
          </w:tcPr>
          <w:p w14:paraId="7008D8C6"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E710B7C"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1D248B8"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65366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77" w:type="dxa"/>
          </w:tcPr>
          <w:p w14:paraId="2B3CAF49"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27375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bl>
    <w:p w14:paraId="47661434" w14:textId="77777777" w:rsidR="00C41643" w:rsidRDefault="00C41643" w:rsidP="007B3959">
      <w:pPr>
        <w:pStyle w:val="Heading20"/>
      </w:pPr>
      <w:r w:rsidRPr="00A36AA9">
        <w:t>Findings</w:t>
      </w:r>
    </w:p>
    <w:p w14:paraId="7A1690D1" w14:textId="77777777" w:rsidR="001D1F10" w:rsidRPr="00553075" w:rsidRDefault="001D1F10" w:rsidP="001D1F10">
      <w:pPr>
        <w:pStyle w:val="NormalArial"/>
        <w:rPr>
          <w:color w:val="auto"/>
        </w:rPr>
      </w:pPr>
      <w:r w:rsidRPr="00553075">
        <w:rPr>
          <w:color w:val="auto"/>
        </w:rPr>
        <w:t xml:space="preserve">Consumers and representatives said the service supports consumers to optimise their independence and well-being while considering consumer preferences and needs. Staff described how they support consumers to maintain their independence and quality of life and engage with consumers to ensure their preferences are supported. Care documentation includes information relating to the service and supports which are identified through consumers’ preferences. </w:t>
      </w:r>
    </w:p>
    <w:p w14:paraId="5B7FB516" w14:textId="5194E0ED" w:rsidR="00222C48" w:rsidRPr="00222C48" w:rsidRDefault="001D1F10" w:rsidP="00222C48">
      <w:pPr>
        <w:rPr>
          <w:rFonts w:ascii="Arial" w:eastAsia="Times New Roman" w:hAnsi="Arial" w:cs="Arial"/>
          <w:color w:val="000000"/>
          <w:lang w:eastAsia="en-AU"/>
        </w:rPr>
      </w:pPr>
      <w:r w:rsidRPr="00B43848">
        <w:rPr>
          <w:rFonts w:ascii="Arial" w:hAnsi="Arial" w:cs="Arial"/>
          <w:color w:val="auto"/>
        </w:rPr>
        <w:t xml:space="preserve">Consumers are provided safe and effective services and supports that meet consumers’ preferences and promotes consumers’ emotional, spiritual and psychological well-being. </w:t>
      </w:r>
      <w:r w:rsidR="00222C48" w:rsidRPr="00B43848">
        <w:rPr>
          <w:rFonts w:ascii="Arial" w:eastAsia="Arial" w:hAnsi="Arial" w:cs="Arial"/>
          <w:color w:val="auto"/>
          <w:lang w:eastAsia="en-AU"/>
        </w:rPr>
        <w:t xml:space="preserve">Consumers and representatives said staff </w:t>
      </w:r>
      <w:r w:rsidR="003104BF" w:rsidRPr="00B43848">
        <w:rPr>
          <w:rFonts w:ascii="Arial" w:eastAsia="Arial" w:hAnsi="Arial" w:cs="Arial"/>
          <w:color w:val="auto"/>
          <w:lang w:eastAsia="en-AU"/>
        </w:rPr>
        <w:t>display</w:t>
      </w:r>
      <w:r w:rsidR="00222C48" w:rsidRPr="00B43848">
        <w:rPr>
          <w:rFonts w:ascii="Arial" w:eastAsia="Arial" w:hAnsi="Arial" w:cs="Arial"/>
          <w:color w:val="auto"/>
          <w:lang w:eastAsia="en-AU"/>
        </w:rPr>
        <w:t xml:space="preserve"> an interest in the consumers and spend </w:t>
      </w:r>
      <w:r w:rsidR="00222C48" w:rsidRPr="00222C48">
        <w:rPr>
          <w:rFonts w:ascii="Arial" w:eastAsia="Arial" w:hAnsi="Arial" w:cs="Arial"/>
          <w:lang w:eastAsia="en-AU"/>
        </w:rPr>
        <w:t xml:space="preserve">time talking to them, </w:t>
      </w:r>
      <w:r w:rsidR="004826D2">
        <w:rPr>
          <w:rFonts w:ascii="Arial" w:eastAsia="Arial" w:hAnsi="Arial" w:cs="Arial"/>
          <w:lang w:eastAsia="en-AU"/>
        </w:rPr>
        <w:t>and expressed confidence that</w:t>
      </w:r>
      <w:r w:rsidR="00222C48" w:rsidRPr="00222C48">
        <w:rPr>
          <w:rFonts w:ascii="Arial" w:eastAsia="Arial" w:hAnsi="Arial" w:cs="Arial"/>
          <w:lang w:eastAsia="en-AU"/>
        </w:rPr>
        <w:t xml:space="preserve"> the staff would identify deterioration or low mood and </w:t>
      </w:r>
      <w:r w:rsidR="001F1313">
        <w:rPr>
          <w:rFonts w:ascii="Arial" w:eastAsia="Arial" w:hAnsi="Arial" w:cs="Arial"/>
          <w:lang w:eastAsia="en-AU"/>
        </w:rPr>
        <w:t xml:space="preserve">would </w:t>
      </w:r>
      <w:r w:rsidR="00222C48" w:rsidRPr="00222C48">
        <w:rPr>
          <w:rFonts w:ascii="Arial" w:eastAsia="Arial" w:hAnsi="Arial" w:cs="Arial"/>
          <w:lang w:eastAsia="en-AU"/>
        </w:rPr>
        <w:t xml:space="preserve">escalate the information to management for referral to specialist services or allied </w:t>
      </w:r>
      <w:r w:rsidR="00222C48" w:rsidRPr="00222C48">
        <w:rPr>
          <w:rFonts w:ascii="Arial" w:eastAsia="Arial" w:hAnsi="Arial" w:cs="Arial"/>
          <w:lang w:eastAsia="en-AU"/>
        </w:rPr>
        <w:lastRenderedPageBreak/>
        <w:t xml:space="preserve">health professionals, if required. </w:t>
      </w:r>
      <w:r w:rsidR="00901676">
        <w:rPr>
          <w:rFonts w:ascii="Arial" w:eastAsia="Arial" w:hAnsi="Arial" w:cs="Arial"/>
          <w:lang w:eastAsia="en-AU"/>
        </w:rPr>
        <w:t>The service has a process where</w:t>
      </w:r>
      <w:r w:rsidR="00222C48" w:rsidRPr="00222C48">
        <w:rPr>
          <w:rFonts w:ascii="Arial" w:eastAsia="Arial" w:hAnsi="Arial" w:cs="Arial"/>
          <w:lang w:eastAsia="en-AU"/>
        </w:rPr>
        <w:t xml:space="preserve"> consumers could be referred to the service’s chaplain for emotional/spiritual support. </w:t>
      </w:r>
    </w:p>
    <w:p w14:paraId="03F10BA2" w14:textId="0F81E05E" w:rsidR="001D1F10" w:rsidRPr="001D1F10" w:rsidRDefault="001D1F10" w:rsidP="001D1F10">
      <w:pPr>
        <w:pStyle w:val="NormalArial"/>
        <w:rPr>
          <w:color w:val="0070C0"/>
        </w:rPr>
      </w:pPr>
      <w:r w:rsidRPr="008E1ABE">
        <w:rPr>
          <w:color w:val="auto"/>
        </w:rPr>
        <w:t>Consumers reported they are satisfied the services and supports delivered for daily living meets their needs, goals and preferences</w:t>
      </w:r>
      <w:r w:rsidR="008E1ABE" w:rsidRPr="008E1ABE">
        <w:rPr>
          <w:color w:val="auto"/>
        </w:rPr>
        <w:t xml:space="preserve"> and</w:t>
      </w:r>
      <w:r w:rsidR="008E1ABE" w:rsidRPr="008E1ABE">
        <w:rPr>
          <w:rFonts w:eastAsia="Arial"/>
          <w:color w:val="auto"/>
        </w:rPr>
        <w:t xml:space="preserve"> enables consumers to participate in the community </w:t>
      </w:r>
      <w:r w:rsidR="008E1ABE" w:rsidRPr="00773995">
        <w:rPr>
          <w:rFonts w:eastAsia="Arial"/>
          <w:color w:val="auto"/>
        </w:rPr>
        <w:t>and do things of interest to them.</w:t>
      </w:r>
      <w:r w:rsidRPr="001D1F10">
        <w:rPr>
          <w:color w:val="0070C0"/>
        </w:rPr>
        <w:t xml:space="preserve"> </w:t>
      </w:r>
    </w:p>
    <w:p w14:paraId="74E3B7D3" w14:textId="2AA61EC4" w:rsidR="001D1F10" w:rsidRPr="00C334DE" w:rsidRDefault="001D1F10" w:rsidP="001D1F10">
      <w:pPr>
        <w:pStyle w:val="NormalArial"/>
        <w:rPr>
          <w:color w:val="auto"/>
        </w:rPr>
      </w:pPr>
      <w:r w:rsidRPr="00C334DE">
        <w:rPr>
          <w:color w:val="auto"/>
        </w:rPr>
        <w:t>The service has processes in place to ensure information about the consumer’s condition, needs and preferences are communicated within the organisation and with others who share care responsibilities. Staff advised and documentation confirmed that detailed, up to date information is available via the electronic care system.</w:t>
      </w:r>
    </w:p>
    <w:p w14:paraId="5F1005FF" w14:textId="28AA9FF5" w:rsidR="001D1F10" w:rsidRPr="00C334DE" w:rsidRDefault="001D1F10" w:rsidP="001D1F10">
      <w:pPr>
        <w:pStyle w:val="NormalArial"/>
        <w:rPr>
          <w:color w:val="auto"/>
        </w:rPr>
      </w:pPr>
      <w:r w:rsidRPr="00C334DE">
        <w:rPr>
          <w:color w:val="auto"/>
        </w:rPr>
        <w:t>The services</w:t>
      </w:r>
      <w:r w:rsidR="00FB26D0">
        <w:rPr>
          <w:color w:val="auto"/>
        </w:rPr>
        <w:t xml:space="preserve"> </w:t>
      </w:r>
      <w:r w:rsidR="00DB514E">
        <w:rPr>
          <w:color w:val="auto"/>
        </w:rPr>
        <w:t>have</w:t>
      </w:r>
      <w:r w:rsidR="00FB26D0">
        <w:rPr>
          <w:color w:val="auto"/>
        </w:rPr>
        <w:t xml:space="preserve"> </w:t>
      </w:r>
      <w:r w:rsidRPr="00C334DE">
        <w:rPr>
          <w:color w:val="auto"/>
        </w:rPr>
        <w:t xml:space="preserve">internal and external </w:t>
      </w:r>
      <w:r w:rsidR="00FB26D0">
        <w:rPr>
          <w:color w:val="auto"/>
        </w:rPr>
        <w:t>referral processes</w:t>
      </w:r>
      <w:r w:rsidR="001C508C">
        <w:rPr>
          <w:color w:val="auto"/>
        </w:rPr>
        <w:t xml:space="preserve"> to</w:t>
      </w:r>
      <w:r w:rsidRPr="00C334DE">
        <w:rPr>
          <w:color w:val="auto"/>
        </w:rPr>
        <w:t xml:space="preserve"> </w:t>
      </w:r>
      <w:r w:rsidR="001C508C">
        <w:rPr>
          <w:color w:val="auto"/>
        </w:rPr>
        <w:t>facilitate</w:t>
      </w:r>
      <w:r w:rsidRPr="00C334DE">
        <w:rPr>
          <w:color w:val="auto"/>
        </w:rPr>
        <w:t xml:space="preserve"> access to additional services to supplement supports and services for daily living in a timely manner.</w:t>
      </w:r>
    </w:p>
    <w:p w14:paraId="04C2FAA8" w14:textId="03391E9A" w:rsidR="001D1F10" w:rsidRPr="008B596E" w:rsidRDefault="00FF31DD" w:rsidP="001D1F10">
      <w:pPr>
        <w:pStyle w:val="NormalArial"/>
        <w:rPr>
          <w:color w:val="auto"/>
        </w:rPr>
      </w:pPr>
      <w:r w:rsidRPr="008B596E">
        <w:rPr>
          <w:color w:val="auto"/>
        </w:rPr>
        <w:t xml:space="preserve">The service supports consumers to access and order from meal delivery services. </w:t>
      </w:r>
      <w:r w:rsidR="001D1F10" w:rsidRPr="008B596E">
        <w:rPr>
          <w:color w:val="auto"/>
        </w:rPr>
        <w:t>Consumers and representatives are satisfied with the quality, quantity and variety of meals</w:t>
      </w:r>
      <w:r w:rsidR="008B596E" w:rsidRPr="008B596E">
        <w:rPr>
          <w:color w:val="auto"/>
        </w:rPr>
        <w:t xml:space="preserve"> provided</w:t>
      </w:r>
      <w:r w:rsidR="001D1F10" w:rsidRPr="008B596E">
        <w:rPr>
          <w:color w:val="auto"/>
        </w:rPr>
        <w:t xml:space="preserve">. </w:t>
      </w:r>
    </w:p>
    <w:p w14:paraId="4716AB8A" w14:textId="68A64B3C" w:rsidR="001D1F10" w:rsidRPr="00A03338" w:rsidRDefault="009B579E" w:rsidP="001D1F10">
      <w:pPr>
        <w:pStyle w:val="NormalArial"/>
        <w:rPr>
          <w:iCs/>
          <w:color w:val="auto"/>
        </w:rPr>
      </w:pPr>
      <w:r w:rsidRPr="00A03338">
        <w:rPr>
          <w:iCs/>
          <w:color w:val="auto"/>
        </w:rPr>
        <w:t>T</w:t>
      </w:r>
      <w:r w:rsidR="007E7F37" w:rsidRPr="00A03338">
        <w:rPr>
          <w:iCs/>
          <w:color w:val="auto"/>
        </w:rPr>
        <w:t>he service assists with sourcing and maintaining appropriate equipment for consumers</w:t>
      </w:r>
      <w:r w:rsidRPr="00A03338">
        <w:rPr>
          <w:iCs/>
          <w:color w:val="auto"/>
        </w:rPr>
        <w:t>, which when</w:t>
      </w:r>
      <w:r w:rsidR="001D1F10" w:rsidRPr="00A03338">
        <w:rPr>
          <w:iCs/>
          <w:color w:val="auto"/>
        </w:rPr>
        <w:t xml:space="preserve"> provide</w:t>
      </w:r>
      <w:r w:rsidRPr="00A03338">
        <w:rPr>
          <w:iCs/>
          <w:color w:val="auto"/>
        </w:rPr>
        <w:t>d is</w:t>
      </w:r>
      <w:r w:rsidR="001D1F10" w:rsidRPr="00A03338">
        <w:rPr>
          <w:iCs/>
          <w:color w:val="auto"/>
        </w:rPr>
        <w:t xml:space="preserve"> safe, clean and well-maintained</w:t>
      </w:r>
      <w:r w:rsidRPr="00A03338">
        <w:rPr>
          <w:iCs/>
          <w:color w:val="auto"/>
        </w:rPr>
        <w:t>.</w:t>
      </w:r>
    </w:p>
    <w:p w14:paraId="3221E6C8" w14:textId="057AAFD6" w:rsidR="00C41643" w:rsidRPr="00A36AA9" w:rsidRDefault="00816D23" w:rsidP="00F87E39">
      <w:pPr>
        <w:pStyle w:val="NormalArial"/>
      </w:pPr>
      <w:r w:rsidRPr="00C770E2">
        <w:t xml:space="preserve">In coming to my decision of compliance with this Standard, I have considered the information included in the assessment team report under this and other standards alongside the Approved Provider’s response. </w:t>
      </w:r>
      <w:r>
        <w:t>B</w:t>
      </w:r>
      <w:r w:rsidRPr="007A012F">
        <w:t>ased on the information summarised above I am satisfied the Standard is compliant.</w:t>
      </w:r>
      <w:r w:rsidR="00C41643" w:rsidRPr="00A36AA9">
        <w:br w:type="page"/>
      </w:r>
    </w:p>
    <w:p w14:paraId="0D53E827" w14:textId="77777777" w:rsidR="00C41643" w:rsidRPr="00A36AA9" w:rsidRDefault="00C4164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77539" w14:paraId="27CEC29E" w14:textId="77777777" w:rsidTr="00F77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6FDDE48" w14:textId="77777777" w:rsidR="00C41643" w:rsidRPr="003217D3" w:rsidRDefault="00C416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4456040"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48A46E6"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7539" w14:paraId="71248E7C"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CF1CD"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5A52D7A"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CCE594B"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05570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64" w:type="dxa"/>
            <w:shd w:val="clear" w:color="auto" w:fill="auto"/>
          </w:tcPr>
          <w:p w14:paraId="03446007"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214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4851BFA"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B0FC1"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6182E76"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8BB4C6B"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02032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64" w:type="dxa"/>
            <w:shd w:val="clear" w:color="auto" w:fill="auto"/>
          </w:tcPr>
          <w:p w14:paraId="546F7FC2"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81769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195ACA2F"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F323F"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D8747FE"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9E1C274"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27575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64" w:type="dxa"/>
            <w:shd w:val="clear" w:color="auto" w:fill="auto"/>
          </w:tcPr>
          <w:p w14:paraId="34ED9430"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52573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34BE3819" w14:textId="77777777" w:rsidTr="00F775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B3142"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76D960F"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2227234"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33326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64" w:type="dxa"/>
            <w:shd w:val="clear" w:color="auto" w:fill="auto"/>
          </w:tcPr>
          <w:p w14:paraId="4E83E392"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61983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bl>
    <w:p w14:paraId="007AEBAE" w14:textId="77777777" w:rsidR="00C41643" w:rsidRDefault="00C41643" w:rsidP="007B3959">
      <w:pPr>
        <w:pStyle w:val="Heading20"/>
      </w:pPr>
      <w:r w:rsidRPr="00A36AA9">
        <w:t>Findings</w:t>
      </w:r>
    </w:p>
    <w:p w14:paraId="116EFD39" w14:textId="4E6A6ABA" w:rsidR="00440A3D" w:rsidRPr="00D17E97" w:rsidRDefault="00440A3D" w:rsidP="00440A3D">
      <w:pPr>
        <w:pStyle w:val="NormalArial"/>
        <w:rPr>
          <w:color w:val="auto"/>
        </w:rPr>
      </w:pPr>
      <w:r w:rsidRPr="00D17E97">
        <w:rPr>
          <w:color w:val="auto"/>
        </w:rPr>
        <w:t xml:space="preserve">Consumers and representatives said they feel </w:t>
      </w:r>
      <w:r w:rsidR="00B92014" w:rsidRPr="00D17E97">
        <w:rPr>
          <w:color w:val="auto"/>
        </w:rPr>
        <w:t>comfortable</w:t>
      </w:r>
      <w:r w:rsidRPr="00D17E97">
        <w:rPr>
          <w:color w:val="auto"/>
        </w:rPr>
        <w:t xml:space="preserve"> </w:t>
      </w:r>
      <w:r w:rsidR="006B0F97">
        <w:rPr>
          <w:color w:val="auto"/>
        </w:rPr>
        <w:t>providing</w:t>
      </w:r>
      <w:r w:rsidRPr="00D17E97">
        <w:rPr>
          <w:color w:val="auto"/>
        </w:rPr>
        <w:t xml:space="preserve"> feedback and </w:t>
      </w:r>
      <w:r w:rsidR="006B0F97">
        <w:rPr>
          <w:color w:val="auto"/>
        </w:rPr>
        <w:t>making</w:t>
      </w:r>
      <w:r w:rsidRPr="00D17E97">
        <w:rPr>
          <w:color w:val="auto"/>
        </w:rPr>
        <w:t xml:space="preserve"> complaints and could describe the various methods available for them to do so.</w:t>
      </w:r>
    </w:p>
    <w:p w14:paraId="69F52AC7" w14:textId="77777777" w:rsidR="00440A3D" w:rsidRPr="006D59C1" w:rsidRDefault="00440A3D" w:rsidP="00440A3D">
      <w:pPr>
        <w:pStyle w:val="NormalArial"/>
        <w:rPr>
          <w:color w:val="auto"/>
        </w:rPr>
      </w:pPr>
      <w:r w:rsidRPr="00D17E97">
        <w:rPr>
          <w:color w:val="auto"/>
        </w:rPr>
        <w:t xml:space="preserve">The service demonstrated there are various opportunities for consumers to provide feedback and raise a </w:t>
      </w:r>
      <w:r w:rsidRPr="004C31F1">
        <w:rPr>
          <w:color w:val="auto"/>
        </w:rPr>
        <w:t>complaint. The service provides an information pack to consumers which includes information about how to provide feedback</w:t>
      </w:r>
      <w:r w:rsidRPr="006D59C1">
        <w:rPr>
          <w:color w:val="auto"/>
        </w:rPr>
        <w:t xml:space="preserve">, raise complaints and how to access external agencies to support them with language services, advocacy and in raising feedback or complaints. </w:t>
      </w:r>
    </w:p>
    <w:p w14:paraId="5E5BC622" w14:textId="071F4290" w:rsidR="00B36B48" w:rsidRPr="00A632E8" w:rsidRDefault="00735903" w:rsidP="00B36B48">
      <w:pPr>
        <w:pStyle w:val="NormalArial"/>
        <w:rPr>
          <w:color w:val="FF0000"/>
        </w:rPr>
      </w:pPr>
      <w:r w:rsidRPr="001950D2">
        <w:rPr>
          <w:color w:val="auto"/>
        </w:rPr>
        <w:t xml:space="preserve">Whilst the assessment team report </w:t>
      </w:r>
      <w:r w:rsidR="00440A3D" w:rsidRPr="001950D2">
        <w:rPr>
          <w:color w:val="auto"/>
        </w:rPr>
        <w:t xml:space="preserve">demonstrated </w:t>
      </w:r>
      <w:r w:rsidRPr="001950D2">
        <w:rPr>
          <w:color w:val="auto"/>
        </w:rPr>
        <w:t xml:space="preserve">instances </w:t>
      </w:r>
      <w:r w:rsidR="00EE31CA" w:rsidRPr="001950D2">
        <w:rPr>
          <w:color w:val="auto"/>
        </w:rPr>
        <w:t>where</w:t>
      </w:r>
      <w:r w:rsidRPr="001950D2">
        <w:rPr>
          <w:color w:val="auto"/>
        </w:rPr>
        <w:t xml:space="preserve"> </w:t>
      </w:r>
      <w:r w:rsidR="00440A3D" w:rsidRPr="001950D2">
        <w:rPr>
          <w:color w:val="auto"/>
        </w:rPr>
        <w:t xml:space="preserve">appropriate action </w:t>
      </w:r>
      <w:r w:rsidRPr="001950D2">
        <w:rPr>
          <w:color w:val="auto"/>
        </w:rPr>
        <w:t>may not have been</w:t>
      </w:r>
      <w:r w:rsidR="00440A3D" w:rsidRPr="001950D2">
        <w:rPr>
          <w:color w:val="auto"/>
        </w:rPr>
        <w:t xml:space="preserve"> taken in response to complaints</w:t>
      </w:r>
      <w:r w:rsidR="00EE31CA" w:rsidRPr="001950D2">
        <w:rPr>
          <w:color w:val="auto"/>
        </w:rPr>
        <w:t>,</w:t>
      </w:r>
      <w:r w:rsidR="00440A3D" w:rsidRPr="001950D2">
        <w:rPr>
          <w:color w:val="auto"/>
        </w:rPr>
        <w:t xml:space="preserve"> </w:t>
      </w:r>
      <w:r w:rsidR="00EE31CA" w:rsidRPr="001950D2">
        <w:rPr>
          <w:color w:val="auto"/>
        </w:rPr>
        <w:t>the service’s plan for continuous improvement evidenced entr</w:t>
      </w:r>
      <w:r w:rsidR="00BF3ECB" w:rsidRPr="001950D2">
        <w:rPr>
          <w:color w:val="auto"/>
        </w:rPr>
        <w:t>ies</w:t>
      </w:r>
      <w:r w:rsidR="00EE31CA" w:rsidRPr="001950D2">
        <w:rPr>
          <w:color w:val="auto"/>
        </w:rPr>
        <w:t xml:space="preserve"> </w:t>
      </w:r>
      <w:r w:rsidR="00BF3ECB" w:rsidRPr="001950D2">
        <w:rPr>
          <w:color w:val="auto"/>
        </w:rPr>
        <w:t xml:space="preserve">related to </w:t>
      </w:r>
      <w:r w:rsidR="006C6111" w:rsidRPr="001950D2">
        <w:rPr>
          <w:color w:val="auto"/>
        </w:rPr>
        <w:t xml:space="preserve">the capturing and </w:t>
      </w:r>
      <w:r w:rsidR="00477730" w:rsidRPr="001950D2">
        <w:rPr>
          <w:color w:val="auto"/>
        </w:rPr>
        <w:t>disseminating</w:t>
      </w:r>
      <w:r w:rsidR="006C6111" w:rsidRPr="001950D2">
        <w:rPr>
          <w:color w:val="auto"/>
        </w:rPr>
        <w:t xml:space="preserve"> of</w:t>
      </w:r>
      <w:r w:rsidR="00EE31CA" w:rsidRPr="001950D2">
        <w:rPr>
          <w:color w:val="auto"/>
        </w:rPr>
        <w:t xml:space="preserve"> annual survey </w:t>
      </w:r>
      <w:r w:rsidR="00B36B48" w:rsidRPr="001950D2">
        <w:rPr>
          <w:color w:val="auto"/>
        </w:rPr>
        <w:t xml:space="preserve">and </w:t>
      </w:r>
      <w:r w:rsidR="00EE31CA" w:rsidRPr="001950D2">
        <w:rPr>
          <w:color w:val="auto"/>
        </w:rPr>
        <w:t>feedback.</w:t>
      </w:r>
      <w:r w:rsidR="006C6111" w:rsidRPr="001950D2">
        <w:rPr>
          <w:color w:val="auto"/>
        </w:rPr>
        <w:t xml:space="preserve"> </w:t>
      </w:r>
      <w:r w:rsidR="00477730" w:rsidRPr="001950D2">
        <w:rPr>
          <w:color w:val="auto"/>
        </w:rPr>
        <w:t>I</w:t>
      </w:r>
      <w:r w:rsidR="006C6111" w:rsidRPr="001950D2">
        <w:rPr>
          <w:color w:val="auto"/>
        </w:rPr>
        <w:t>nformation</w:t>
      </w:r>
      <w:r w:rsidR="00477730" w:rsidRPr="001950D2">
        <w:rPr>
          <w:color w:val="auto"/>
        </w:rPr>
        <w:t>.</w:t>
      </w:r>
      <w:r w:rsidR="00EE31CA" w:rsidRPr="001950D2">
        <w:rPr>
          <w:color w:val="auto"/>
        </w:rPr>
        <w:t xml:space="preserve"> The </w:t>
      </w:r>
      <w:r w:rsidR="00477730" w:rsidRPr="001950D2">
        <w:rPr>
          <w:color w:val="auto"/>
        </w:rPr>
        <w:t>plan for continuous improvement</w:t>
      </w:r>
      <w:r w:rsidR="005626A5" w:rsidRPr="001950D2">
        <w:rPr>
          <w:color w:val="auto"/>
        </w:rPr>
        <w:t>,</w:t>
      </w:r>
      <w:r w:rsidR="00EE31CA" w:rsidRPr="001950D2">
        <w:rPr>
          <w:color w:val="auto"/>
        </w:rPr>
        <w:t xml:space="preserve"> states a new complaints management system will be initiated to streamline the complaints process.</w:t>
      </w:r>
      <w:r w:rsidR="00B36B48" w:rsidRPr="001950D2">
        <w:rPr>
          <w:color w:val="auto"/>
        </w:rPr>
        <w:t xml:space="preserve"> The Approved Provider, in its response, provided documented evidence to demonstrate how the service is effectively managing feedback</w:t>
      </w:r>
      <w:r w:rsidR="008C6298" w:rsidRPr="001950D2">
        <w:rPr>
          <w:color w:val="auto"/>
        </w:rPr>
        <w:t xml:space="preserve">. </w:t>
      </w:r>
      <w:r w:rsidR="00B36B48" w:rsidRPr="001950D2">
        <w:rPr>
          <w:color w:val="auto"/>
        </w:rPr>
        <w:t xml:space="preserve">Specifically in relation to </w:t>
      </w:r>
      <w:r w:rsidR="00014AAD" w:rsidRPr="001950D2">
        <w:rPr>
          <w:color w:val="auto"/>
        </w:rPr>
        <w:t xml:space="preserve">ensuring </w:t>
      </w:r>
      <w:r w:rsidR="00131B59" w:rsidRPr="001950D2">
        <w:rPr>
          <w:color w:val="auto"/>
        </w:rPr>
        <w:t>effective systems are in place to ensure appropriate actions are taken when consumers provide feedback</w:t>
      </w:r>
      <w:r w:rsidR="00014AAD" w:rsidRPr="001950D2">
        <w:rPr>
          <w:color w:val="auto"/>
        </w:rPr>
        <w:t xml:space="preserve">. The response </w:t>
      </w:r>
      <w:r w:rsidR="00014AAD">
        <w:t xml:space="preserve">described actions taken to </w:t>
      </w:r>
      <w:r w:rsidR="00CB2B7D">
        <w:t>communicate with and support consumers named in the assessment team report.</w:t>
      </w:r>
    </w:p>
    <w:p w14:paraId="35CFD045" w14:textId="77777777" w:rsidR="00B36B48" w:rsidRDefault="00924452" w:rsidP="00681DF7">
      <w:pPr>
        <w:pStyle w:val="NormalArial"/>
        <w:rPr>
          <w:color w:val="000000"/>
        </w:rPr>
      </w:pPr>
      <w:r>
        <w:rPr>
          <w:color w:val="000000"/>
        </w:rPr>
        <w:t>M</w:t>
      </w:r>
      <w:r w:rsidRPr="00924452">
        <w:rPr>
          <w:color w:val="000000"/>
        </w:rPr>
        <w:t xml:space="preserve">anagement and staff demonstrated an understanding of open disclosure processes and provided examples of when this had been used. </w:t>
      </w:r>
    </w:p>
    <w:p w14:paraId="0D8A1ECD" w14:textId="2AA28CCE" w:rsidR="0053698C" w:rsidRPr="00C643D0" w:rsidRDefault="00E016BA" w:rsidP="0053698C">
      <w:pPr>
        <w:pStyle w:val="NormalArial"/>
        <w:rPr>
          <w:color w:val="auto"/>
        </w:rPr>
      </w:pPr>
      <w:r>
        <w:rPr>
          <w:color w:val="auto"/>
        </w:rPr>
        <w:t>Whilst</w:t>
      </w:r>
      <w:r w:rsidR="00E868BC" w:rsidRPr="00D847E5">
        <w:rPr>
          <w:color w:val="auto"/>
        </w:rPr>
        <w:t xml:space="preserve"> the assessment team report brought forward areas where the </w:t>
      </w:r>
      <w:r w:rsidR="00681DF7" w:rsidRPr="00D847E5">
        <w:rPr>
          <w:color w:val="auto"/>
        </w:rPr>
        <w:t>se</w:t>
      </w:r>
      <w:r w:rsidR="00681DF7">
        <w:t xml:space="preserve">rvice has not demonstrated </w:t>
      </w:r>
      <w:r>
        <w:t>effective</w:t>
      </w:r>
      <w:r w:rsidR="00681DF7">
        <w:t xml:space="preserve"> systems for documenting all complaints to adequately trend and identify areas for improvement.</w:t>
      </w:r>
      <w:r w:rsidR="00D847E5">
        <w:t xml:space="preserve"> </w:t>
      </w:r>
      <w:r w:rsidR="0053698C" w:rsidRPr="00C643D0">
        <w:rPr>
          <w:color w:val="auto"/>
        </w:rPr>
        <w:t xml:space="preserve">The Approved Provider, in its response, acknowledged the Assessment Team report recommendations and provided documented evidence to demonstrate </w:t>
      </w:r>
      <w:r>
        <w:rPr>
          <w:color w:val="auto"/>
        </w:rPr>
        <w:t>its</w:t>
      </w:r>
      <w:r w:rsidR="0053698C" w:rsidRPr="00C643D0">
        <w:rPr>
          <w:color w:val="auto"/>
        </w:rPr>
        <w:t xml:space="preserve"> commitment to </w:t>
      </w:r>
      <w:r w:rsidR="00817DBA" w:rsidRPr="00C643D0">
        <w:rPr>
          <w:color w:val="auto"/>
        </w:rPr>
        <w:t>capturing</w:t>
      </w:r>
      <w:r w:rsidR="00AE2AD2" w:rsidRPr="00C643D0">
        <w:rPr>
          <w:color w:val="auto"/>
        </w:rPr>
        <w:t xml:space="preserve"> of feedback and complaints </w:t>
      </w:r>
      <w:r w:rsidR="004C3DC8">
        <w:rPr>
          <w:color w:val="auto"/>
        </w:rPr>
        <w:t xml:space="preserve">and </w:t>
      </w:r>
      <w:r w:rsidR="00AE2AD2" w:rsidRPr="00C643D0">
        <w:rPr>
          <w:color w:val="auto"/>
        </w:rPr>
        <w:t>review</w:t>
      </w:r>
      <w:r w:rsidR="004C3DC8">
        <w:rPr>
          <w:color w:val="auto"/>
        </w:rPr>
        <w:t xml:space="preserve">ing </w:t>
      </w:r>
      <w:r w:rsidR="00AE2AD2" w:rsidRPr="00C643D0">
        <w:rPr>
          <w:color w:val="auto"/>
        </w:rPr>
        <w:t>to help improve the quality of care and services.</w:t>
      </w:r>
    </w:p>
    <w:p w14:paraId="789BD6BE" w14:textId="1A916962" w:rsidR="0053698C" w:rsidRPr="008C1F43" w:rsidRDefault="0053698C" w:rsidP="00440A3D">
      <w:pPr>
        <w:pStyle w:val="NormalArial"/>
        <w:rPr>
          <w:color w:val="auto"/>
        </w:rPr>
      </w:pPr>
      <w:r w:rsidRPr="00C643D0">
        <w:rPr>
          <w:color w:val="auto"/>
        </w:rPr>
        <w:t xml:space="preserve">The response described </w:t>
      </w:r>
      <w:r w:rsidR="00AE2AD2" w:rsidRPr="00C643D0">
        <w:rPr>
          <w:color w:val="auto"/>
        </w:rPr>
        <w:t xml:space="preserve">how named consumers had been supported </w:t>
      </w:r>
      <w:r w:rsidR="00915F1B" w:rsidRPr="00C643D0">
        <w:rPr>
          <w:color w:val="auto"/>
        </w:rPr>
        <w:t xml:space="preserve">and services </w:t>
      </w:r>
      <w:r w:rsidR="00D847E5" w:rsidRPr="00C643D0">
        <w:rPr>
          <w:color w:val="auto"/>
        </w:rPr>
        <w:t>amended,</w:t>
      </w:r>
      <w:r w:rsidR="00915F1B" w:rsidRPr="00C643D0">
        <w:rPr>
          <w:color w:val="auto"/>
        </w:rPr>
        <w:t xml:space="preserve"> or additional measures implemented on receipt </w:t>
      </w:r>
      <w:r w:rsidR="00E016BA">
        <w:rPr>
          <w:color w:val="auto"/>
        </w:rPr>
        <w:t>of</w:t>
      </w:r>
      <w:r w:rsidR="00915F1B" w:rsidRPr="00C643D0">
        <w:rPr>
          <w:color w:val="auto"/>
        </w:rPr>
        <w:t xml:space="preserve"> feedback, including for named consumers. The response </w:t>
      </w:r>
      <w:r w:rsidR="00C643D0" w:rsidRPr="00C643D0">
        <w:rPr>
          <w:color w:val="auto"/>
        </w:rPr>
        <w:t>described</w:t>
      </w:r>
      <w:r w:rsidR="00915F1B" w:rsidRPr="00C643D0">
        <w:rPr>
          <w:color w:val="auto"/>
        </w:rPr>
        <w:t xml:space="preserve"> how </w:t>
      </w:r>
      <w:r w:rsidR="00C643D0" w:rsidRPr="00C643D0">
        <w:rPr>
          <w:color w:val="auto"/>
        </w:rPr>
        <w:t>survey</w:t>
      </w:r>
      <w:r w:rsidR="00591832" w:rsidRPr="00C643D0">
        <w:rPr>
          <w:color w:val="auto"/>
        </w:rPr>
        <w:t xml:space="preserve"> results were used </w:t>
      </w:r>
      <w:r w:rsidR="00F203AB" w:rsidRPr="00C643D0">
        <w:rPr>
          <w:color w:val="auto"/>
        </w:rPr>
        <w:t xml:space="preserve">in determining </w:t>
      </w:r>
      <w:r w:rsidR="00BA67F9">
        <w:rPr>
          <w:color w:val="auto"/>
        </w:rPr>
        <w:t>the need for and subsequent</w:t>
      </w:r>
      <w:r w:rsidR="00E5702D">
        <w:rPr>
          <w:color w:val="auto"/>
        </w:rPr>
        <w:t xml:space="preserve"> </w:t>
      </w:r>
      <w:r w:rsidR="00F203AB" w:rsidRPr="00C643D0">
        <w:rPr>
          <w:color w:val="auto"/>
        </w:rPr>
        <w:lastRenderedPageBreak/>
        <w:t>employ</w:t>
      </w:r>
      <w:r w:rsidR="00BA67F9">
        <w:rPr>
          <w:color w:val="auto"/>
        </w:rPr>
        <w:t>ment</w:t>
      </w:r>
      <w:r w:rsidR="00F203AB" w:rsidRPr="00C643D0">
        <w:rPr>
          <w:color w:val="auto"/>
        </w:rPr>
        <w:t xml:space="preserve"> </w:t>
      </w:r>
      <w:r w:rsidR="00E5702D">
        <w:rPr>
          <w:color w:val="auto"/>
        </w:rPr>
        <w:t xml:space="preserve">of </w:t>
      </w:r>
      <w:r w:rsidR="00F203AB" w:rsidRPr="00C643D0">
        <w:rPr>
          <w:color w:val="auto"/>
        </w:rPr>
        <w:t xml:space="preserve">additional staff including a Care Coordinator, and that some feedback received directly and resolved promptly to the </w:t>
      </w:r>
      <w:r w:rsidR="008E7B23">
        <w:rPr>
          <w:color w:val="auto"/>
        </w:rPr>
        <w:t>consumers'</w:t>
      </w:r>
      <w:r w:rsidR="00F203AB" w:rsidRPr="00C643D0">
        <w:rPr>
          <w:color w:val="auto"/>
        </w:rPr>
        <w:t xml:space="preserve"> </w:t>
      </w:r>
      <w:r w:rsidR="004C0D58" w:rsidRPr="00C643D0">
        <w:rPr>
          <w:color w:val="auto"/>
        </w:rPr>
        <w:t>satisfaction</w:t>
      </w:r>
      <w:r w:rsidR="00F203AB" w:rsidRPr="00C643D0">
        <w:rPr>
          <w:color w:val="auto"/>
        </w:rPr>
        <w:t xml:space="preserve"> had not been considered as a complaint and t</w:t>
      </w:r>
      <w:r w:rsidR="00123F4F" w:rsidRPr="00C643D0">
        <w:rPr>
          <w:color w:val="auto"/>
        </w:rPr>
        <w:t xml:space="preserve">hus was not recorded in the complaints management program. The Approved Provider advised such feedback will in future be captured centrally to </w:t>
      </w:r>
      <w:r w:rsidR="00CC2937" w:rsidRPr="00C643D0">
        <w:rPr>
          <w:color w:val="auto"/>
        </w:rPr>
        <w:t xml:space="preserve">support the </w:t>
      </w:r>
      <w:r w:rsidR="00964E5C">
        <w:rPr>
          <w:color w:val="auto"/>
        </w:rPr>
        <w:t>analysis</w:t>
      </w:r>
      <w:r w:rsidR="00C643D0" w:rsidRPr="00C643D0">
        <w:rPr>
          <w:color w:val="auto"/>
        </w:rPr>
        <w:t xml:space="preserve"> and </w:t>
      </w:r>
      <w:r w:rsidR="00CC2937" w:rsidRPr="00C643D0">
        <w:rPr>
          <w:color w:val="auto"/>
        </w:rPr>
        <w:t xml:space="preserve">trending </w:t>
      </w:r>
      <w:r w:rsidR="003829F0" w:rsidRPr="00C643D0">
        <w:rPr>
          <w:color w:val="auto"/>
        </w:rPr>
        <w:t xml:space="preserve">of feedback </w:t>
      </w:r>
      <w:r w:rsidR="00CC2937" w:rsidRPr="00C643D0">
        <w:rPr>
          <w:color w:val="auto"/>
        </w:rPr>
        <w:t xml:space="preserve">and evaluation of </w:t>
      </w:r>
      <w:r w:rsidR="003829F0" w:rsidRPr="00C643D0">
        <w:rPr>
          <w:color w:val="auto"/>
        </w:rPr>
        <w:t>actions taken by the service.</w:t>
      </w:r>
    </w:p>
    <w:p w14:paraId="5112A4B9" w14:textId="747659F8" w:rsidR="00A632E8" w:rsidRPr="001024DA" w:rsidRDefault="00A632E8" w:rsidP="00A632E8">
      <w:pPr>
        <w:pStyle w:val="NormalArial"/>
        <w:rPr>
          <w:color w:val="auto"/>
        </w:rPr>
      </w:pPr>
      <w:bookmarkStart w:id="7" w:name="_Hlk168412126"/>
      <w:bookmarkStart w:id="8" w:name="_Hlk167877845"/>
      <w:r w:rsidRPr="001024DA">
        <w:rPr>
          <w:color w:val="auto"/>
        </w:rPr>
        <w:t xml:space="preserve">The response described </w:t>
      </w:r>
      <w:r w:rsidR="005A1FE0" w:rsidRPr="001024DA">
        <w:rPr>
          <w:color w:val="auto"/>
        </w:rPr>
        <w:t>further details and measures implemented to support the remediation of issues identified in the assessment team report.</w:t>
      </w:r>
      <w:r w:rsidR="0021686A" w:rsidRPr="001024DA">
        <w:rPr>
          <w:color w:val="auto"/>
        </w:rPr>
        <w:t xml:space="preserve"> I am satisfied </w:t>
      </w:r>
      <w:r w:rsidRPr="001024DA">
        <w:rPr>
          <w:color w:val="auto"/>
        </w:rPr>
        <w:t xml:space="preserve">the Service </w:t>
      </w:r>
      <w:r w:rsidR="0021686A" w:rsidRPr="001024DA">
        <w:rPr>
          <w:color w:val="auto"/>
        </w:rPr>
        <w:t>has</w:t>
      </w:r>
      <w:r w:rsidRPr="001024DA">
        <w:rPr>
          <w:color w:val="auto"/>
        </w:rPr>
        <w:t xml:space="preserve"> </w:t>
      </w:r>
      <w:r w:rsidR="001C577B" w:rsidRPr="001024DA">
        <w:rPr>
          <w:color w:val="auto"/>
        </w:rPr>
        <w:t>demonstrated</w:t>
      </w:r>
      <w:r w:rsidRPr="001024DA">
        <w:rPr>
          <w:color w:val="auto"/>
        </w:rPr>
        <w:t xml:space="preserve"> the ongoing embedding of improvements in these areas. </w:t>
      </w:r>
    </w:p>
    <w:bookmarkEnd w:id="7"/>
    <w:bookmarkEnd w:id="8"/>
    <w:p w14:paraId="06B02876" w14:textId="13AF7067" w:rsidR="00C41643" w:rsidRDefault="00816D23" w:rsidP="00F87E39">
      <w:pPr>
        <w:pStyle w:val="NormalArial"/>
      </w:pPr>
      <w:r w:rsidRPr="00C770E2">
        <w:t xml:space="preserve">In coming to my decision of compliance with this Standard, I have considered the information included in the assessment team report under this and other standards alongside the Approved Provider’s response. </w:t>
      </w:r>
      <w:r>
        <w:t>B</w:t>
      </w:r>
      <w:r w:rsidRPr="007A012F">
        <w:t>ased on the information summarised above I am satisfied the Standard is compliant.</w:t>
      </w:r>
      <w:r w:rsidR="00C41643">
        <w:br w:type="page"/>
      </w:r>
    </w:p>
    <w:p w14:paraId="2F0CFDD4" w14:textId="77777777" w:rsidR="00C41643" w:rsidRPr="003217D3" w:rsidRDefault="00C4164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77539" w14:paraId="68C5DB91" w14:textId="77777777" w:rsidTr="00F77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0726D85" w14:textId="77777777" w:rsidR="00C41643" w:rsidRPr="003217D3" w:rsidRDefault="00C416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0E04BB0"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7C48242"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7539" w14:paraId="211555C4"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52F5B"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5767C31"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D873E3D"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12090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35" w:type="dxa"/>
            <w:shd w:val="clear" w:color="auto" w:fill="auto"/>
          </w:tcPr>
          <w:p w14:paraId="086B8D38" w14:textId="77777777" w:rsidR="00C41643" w:rsidRPr="00CC646C" w:rsidRDefault="00FF2F7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16008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108B3F52"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8116D"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111588A"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17E8D15"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63505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35" w:type="dxa"/>
            <w:shd w:val="clear" w:color="auto" w:fill="auto"/>
          </w:tcPr>
          <w:p w14:paraId="1EF74E80" w14:textId="77777777" w:rsidR="00C41643" w:rsidRPr="00CC646C" w:rsidRDefault="00FF2F7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34281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2871BC06"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8F6D1"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7F19B72"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AE5575C"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02478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35" w:type="dxa"/>
            <w:shd w:val="clear" w:color="auto" w:fill="auto"/>
          </w:tcPr>
          <w:p w14:paraId="1B550A1D" w14:textId="77777777" w:rsidR="00C41643" w:rsidRPr="00CC646C" w:rsidRDefault="00FF2F7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42890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36240128"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70294"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53ABDC8"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98F8F93"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62094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35" w:type="dxa"/>
            <w:shd w:val="clear" w:color="auto" w:fill="auto"/>
          </w:tcPr>
          <w:p w14:paraId="4383E639" w14:textId="77777777" w:rsidR="00C41643" w:rsidRPr="00CC646C" w:rsidRDefault="00FF2F7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01607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6FCF4784"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D3D51"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436017A"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6E36FDF"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32701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835" w:type="dxa"/>
            <w:shd w:val="clear" w:color="auto" w:fill="auto"/>
          </w:tcPr>
          <w:p w14:paraId="0E47B3F4" w14:textId="77777777" w:rsidR="00C41643" w:rsidRPr="00CC646C" w:rsidRDefault="00FF2F7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52713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bl>
    <w:p w14:paraId="7DF795C6" w14:textId="77777777" w:rsidR="00C41643" w:rsidRDefault="00C41643" w:rsidP="007B3959">
      <w:pPr>
        <w:pStyle w:val="Heading20"/>
      </w:pPr>
      <w:r w:rsidRPr="00A36AA9">
        <w:t>Findings</w:t>
      </w:r>
    </w:p>
    <w:p w14:paraId="728A81AD" w14:textId="50458CBC" w:rsidR="00445F4B" w:rsidRPr="00526C87" w:rsidRDefault="00445F4B" w:rsidP="00445F4B">
      <w:pPr>
        <w:pStyle w:val="NormalArial"/>
        <w:rPr>
          <w:color w:val="auto"/>
        </w:rPr>
      </w:pPr>
      <w:r w:rsidRPr="00526C87">
        <w:rPr>
          <w:color w:val="auto"/>
        </w:rPr>
        <w:t xml:space="preserve">Consumers and representatives </w:t>
      </w:r>
      <w:r w:rsidR="004B4A6B" w:rsidRPr="00526C87">
        <w:rPr>
          <w:color w:val="auto"/>
        </w:rPr>
        <w:t xml:space="preserve">are satisfied </w:t>
      </w:r>
      <w:r w:rsidR="00526C87" w:rsidRPr="00526C87">
        <w:rPr>
          <w:color w:val="auto"/>
        </w:rPr>
        <w:t xml:space="preserve">that </w:t>
      </w:r>
      <w:r w:rsidRPr="00526C87">
        <w:rPr>
          <w:color w:val="auto"/>
        </w:rPr>
        <w:t xml:space="preserve">consumers receive quality care and </w:t>
      </w:r>
      <w:r w:rsidR="001361BB" w:rsidRPr="00526C87">
        <w:rPr>
          <w:color w:val="auto"/>
        </w:rPr>
        <w:t>services and</w:t>
      </w:r>
      <w:r w:rsidRPr="00526C87">
        <w:rPr>
          <w:color w:val="auto"/>
        </w:rPr>
        <w:t xml:space="preserve"> </w:t>
      </w:r>
      <w:r w:rsidR="00526C87" w:rsidRPr="00526C87">
        <w:rPr>
          <w:color w:val="auto"/>
        </w:rPr>
        <w:t>expressed satisfaction with staffing</w:t>
      </w:r>
      <w:r w:rsidRPr="00526C87">
        <w:rPr>
          <w:color w:val="auto"/>
        </w:rPr>
        <w:t>. Staff said they have sufficient time to deliver quality care and services to consumers.</w:t>
      </w:r>
    </w:p>
    <w:p w14:paraId="469DB179" w14:textId="77777777" w:rsidR="00445F4B" w:rsidRPr="00BD38CA" w:rsidRDefault="00445F4B" w:rsidP="00445F4B">
      <w:pPr>
        <w:pStyle w:val="NormalArial"/>
        <w:rPr>
          <w:color w:val="auto"/>
        </w:rPr>
      </w:pPr>
      <w:r w:rsidRPr="00BD38CA">
        <w:rPr>
          <w:color w:val="auto"/>
        </w:rPr>
        <w:t>The service has workforce management processes, including workforce planning, recruitment and performance monitoring processes, to ensure there is a sufficient and competent workforce to deliver safe and quality care and services to consumers.</w:t>
      </w:r>
    </w:p>
    <w:p w14:paraId="2AAE50E4" w14:textId="68FD7C05" w:rsidR="00445F4B" w:rsidRPr="002F17C8" w:rsidRDefault="00445F4B" w:rsidP="00445F4B">
      <w:pPr>
        <w:pStyle w:val="NormalArial"/>
        <w:rPr>
          <w:color w:val="auto"/>
        </w:rPr>
      </w:pPr>
      <w:r w:rsidRPr="002F17C8">
        <w:rPr>
          <w:color w:val="auto"/>
        </w:rPr>
        <w:t>Consumers said staff are kind</w:t>
      </w:r>
      <w:r w:rsidR="004609A0" w:rsidRPr="002F17C8">
        <w:rPr>
          <w:color w:val="auto"/>
        </w:rPr>
        <w:t>,</w:t>
      </w:r>
      <w:r w:rsidRPr="002F17C8">
        <w:rPr>
          <w:color w:val="auto"/>
        </w:rPr>
        <w:t xml:space="preserve"> caring and respectful, and staff </w:t>
      </w:r>
      <w:r w:rsidR="006278E1" w:rsidRPr="002F17C8">
        <w:rPr>
          <w:color w:val="auto"/>
        </w:rPr>
        <w:t>described how they interact with</w:t>
      </w:r>
      <w:r w:rsidRPr="002F17C8">
        <w:rPr>
          <w:color w:val="auto"/>
        </w:rPr>
        <w:t xml:space="preserve"> consumers in a kind and caring way and knew consumer’s individual preferences. </w:t>
      </w:r>
    </w:p>
    <w:p w14:paraId="7C61FDD0" w14:textId="3E676F85" w:rsidR="00445F4B" w:rsidRPr="00445F4B" w:rsidRDefault="00445F4B" w:rsidP="00445F4B">
      <w:pPr>
        <w:pStyle w:val="NormalArial"/>
        <w:rPr>
          <w:color w:val="0070C0"/>
        </w:rPr>
      </w:pPr>
      <w:r w:rsidRPr="002F17C8">
        <w:rPr>
          <w:color w:val="auto"/>
        </w:rPr>
        <w:t>The service ensures staff are recruited with the appropriate qualifications and are supported to improve their knowledge and skills through ongoing training</w:t>
      </w:r>
      <w:r w:rsidR="00843157">
        <w:rPr>
          <w:color w:val="0070C0"/>
        </w:rPr>
        <w:t xml:space="preserve">. </w:t>
      </w:r>
    </w:p>
    <w:p w14:paraId="5652FD3C" w14:textId="7EF691CC" w:rsidR="00445F4B" w:rsidRPr="001730AB" w:rsidRDefault="00445F4B" w:rsidP="00445F4B">
      <w:pPr>
        <w:pStyle w:val="NormalArial"/>
        <w:rPr>
          <w:color w:val="auto"/>
        </w:rPr>
      </w:pPr>
      <w:r w:rsidRPr="001730AB">
        <w:rPr>
          <w:color w:val="auto"/>
        </w:rPr>
        <w:t xml:space="preserve">The workforce is competent, and members of the workforce have the qualifications to perform their roles effectively. Staff were able to demonstrate they have the knowledge to effectively perform their roles and </w:t>
      </w:r>
      <w:r w:rsidR="00FE04F6">
        <w:rPr>
          <w:color w:val="auto"/>
        </w:rPr>
        <w:t>c</w:t>
      </w:r>
      <w:r w:rsidRPr="001730AB">
        <w:rPr>
          <w:color w:val="auto"/>
        </w:rPr>
        <w:t xml:space="preserve">onsumers expressed confidence in staff competency. </w:t>
      </w:r>
    </w:p>
    <w:p w14:paraId="48C9DD8F" w14:textId="77777777" w:rsidR="00445F4B" w:rsidRPr="009125B7" w:rsidRDefault="00445F4B" w:rsidP="00445F4B">
      <w:pPr>
        <w:pStyle w:val="NormalArial"/>
        <w:rPr>
          <w:color w:val="auto"/>
        </w:rPr>
      </w:pPr>
      <w:r w:rsidRPr="009125B7">
        <w:rPr>
          <w:color w:val="auto"/>
        </w:rPr>
        <w:t xml:space="preserve">Systems are in place to regularly assess, monitor and review staff performance. Staff are required to undertake performance appraisals annually. Further support is provided to staff when there is a need for improvement. </w:t>
      </w:r>
    </w:p>
    <w:p w14:paraId="03458CF9" w14:textId="77777777" w:rsidR="00445F4B" w:rsidRPr="009125B7" w:rsidRDefault="00445F4B" w:rsidP="00445F4B">
      <w:pPr>
        <w:pStyle w:val="NormalArial"/>
        <w:rPr>
          <w:color w:val="auto"/>
        </w:rPr>
      </w:pPr>
      <w:r w:rsidRPr="009125B7">
        <w:rPr>
          <w:color w:val="auto"/>
        </w:rPr>
        <w:t xml:space="preserve">Staff confirmed they are regularly engaged in their professional development including opportunities to request specific training relevant to their role. </w:t>
      </w:r>
    </w:p>
    <w:p w14:paraId="1E39D2D4" w14:textId="2E1E7321" w:rsidR="00C41643" w:rsidRPr="00A36AA9" w:rsidRDefault="00816D23" w:rsidP="00F87E39">
      <w:pPr>
        <w:pStyle w:val="NormalArial"/>
      </w:pPr>
      <w:r w:rsidRPr="00C770E2">
        <w:t xml:space="preserve">In coming to my decision of compliance with this Standard, I have considered the information included in the assessment team report under this and other standards alongside the Approved </w:t>
      </w:r>
      <w:r w:rsidRPr="00C770E2">
        <w:lastRenderedPageBreak/>
        <w:t xml:space="preserve">Provider’s response. </w:t>
      </w:r>
      <w:r>
        <w:t>B</w:t>
      </w:r>
      <w:r w:rsidRPr="007A012F">
        <w:t>ased on the information summarised above I am satisfied the Standard is compliant.</w:t>
      </w:r>
      <w:r w:rsidR="00C41643" w:rsidRPr="00A36AA9">
        <w:br w:type="page"/>
      </w:r>
    </w:p>
    <w:p w14:paraId="2B59D945" w14:textId="77777777" w:rsidR="00C41643" w:rsidRPr="00A36AA9" w:rsidRDefault="00C4164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77539" w14:paraId="5F9C89BD" w14:textId="77777777" w:rsidTr="00F77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0F10622" w14:textId="77777777" w:rsidR="00C41643" w:rsidRPr="003217D3" w:rsidRDefault="00C416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9850691"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F59B5B3" w14:textId="77777777" w:rsidR="00C41643" w:rsidRPr="003217D3" w:rsidRDefault="00C416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7539" w14:paraId="07FDA3F8"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CFF4A"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1BA7560"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935C642"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38215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44" w:type="dxa"/>
            <w:shd w:val="clear" w:color="auto" w:fill="auto"/>
          </w:tcPr>
          <w:p w14:paraId="3F03987C"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64095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1373F7CF"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8092F"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5D50A5F"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8FB9E20"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3194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44" w:type="dxa"/>
            <w:shd w:val="clear" w:color="auto" w:fill="auto"/>
          </w:tcPr>
          <w:p w14:paraId="47EE13A2"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09728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22F26B6A"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67E63" w14:textId="77777777" w:rsidR="00C41643" w:rsidRPr="008C1F43" w:rsidRDefault="00C41643" w:rsidP="007E513C">
            <w:pPr>
              <w:spacing w:line="22" w:lineRule="atLeast"/>
              <w:rPr>
                <w:rFonts w:ascii="Arial" w:hAnsi="Arial" w:cs="Arial"/>
              </w:rPr>
            </w:pPr>
            <w:r w:rsidRPr="008C1F43">
              <w:rPr>
                <w:rFonts w:ascii="Arial" w:hAnsi="Arial" w:cs="Arial"/>
              </w:rPr>
              <w:t>Requirement 8(3)(c)</w:t>
            </w:r>
          </w:p>
        </w:tc>
        <w:tc>
          <w:tcPr>
            <w:tcW w:w="4776" w:type="dxa"/>
            <w:shd w:val="clear" w:color="auto" w:fill="auto"/>
          </w:tcPr>
          <w:p w14:paraId="255B9307"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243F12" w14:textId="77777777" w:rsidR="00C41643" w:rsidRPr="00244176" w:rsidRDefault="00C416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A9472FA" w14:textId="77777777" w:rsidR="00C41643" w:rsidRPr="00244176" w:rsidRDefault="00C416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C0BA7B4" w14:textId="77777777" w:rsidR="00C41643" w:rsidRPr="00244176" w:rsidRDefault="00C416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62D77C8" w14:textId="77777777" w:rsidR="00C41643" w:rsidRPr="00244176" w:rsidRDefault="00C416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593A3A" w14:textId="77777777" w:rsidR="00C41643" w:rsidRPr="00244176" w:rsidRDefault="00C416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F1BA599" w14:textId="77777777" w:rsidR="00C41643" w:rsidRPr="00244176" w:rsidRDefault="00C416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2ACD950"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27978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44" w:type="dxa"/>
            <w:shd w:val="clear" w:color="auto" w:fill="auto"/>
          </w:tcPr>
          <w:p w14:paraId="1C19C049"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83592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50BA500D" w14:textId="77777777" w:rsidTr="00F77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F9281" w14:textId="77777777" w:rsidR="00C41643" w:rsidRPr="008C1F43" w:rsidRDefault="00C41643" w:rsidP="007E513C">
            <w:pPr>
              <w:spacing w:line="22" w:lineRule="atLeast"/>
              <w:rPr>
                <w:rFonts w:ascii="Arial" w:hAnsi="Arial" w:cs="Arial"/>
              </w:rPr>
            </w:pPr>
            <w:r w:rsidRPr="008C1F43">
              <w:rPr>
                <w:rFonts w:ascii="Arial" w:hAnsi="Arial" w:cs="Arial"/>
              </w:rPr>
              <w:t>Requirement 8(3)(d)</w:t>
            </w:r>
          </w:p>
        </w:tc>
        <w:tc>
          <w:tcPr>
            <w:tcW w:w="4776" w:type="dxa"/>
            <w:shd w:val="clear" w:color="auto" w:fill="auto"/>
          </w:tcPr>
          <w:p w14:paraId="75744643" w14:textId="77777777" w:rsidR="00C41643" w:rsidRPr="00244176" w:rsidRDefault="00C416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B86BA8" w14:textId="77777777" w:rsidR="00C41643" w:rsidRPr="00244176" w:rsidRDefault="00C416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606D47D" w14:textId="77777777" w:rsidR="00C41643" w:rsidRPr="00244176" w:rsidRDefault="00C416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F128BAF" w14:textId="77777777" w:rsidR="00C41643" w:rsidRPr="00244176" w:rsidRDefault="00C416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85B555" w14:textId="77777777" w:rsidR="00C41643" w:rsidRPr="00244176" w:rsidRDefault="00C416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8A41FD" w14:textId="77777777" w:rsidR="00C41643" w:rsidRPr="00CC646C" w:rsidRDefault="00FF2F7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5461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44" w:type="dxa"/>
            <w:shd w:val="clear" w:color="auto" w:fill="auto"/>
          </w:tcPr>
          <w:p w14:paraId="04126506" w14:textId="77777777" w:rsidR="00C41643" w:rsidRPr="00CC646C" w:rsidRDefault="00FF2F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435400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r w:rsidR="00F77539" w14:paraId="08BA1987" w14:textId="77777777" w:rsidTr="00F775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DD765" w14:textId="77777777" w:rsidR="00C41643" w:rsidRPr="00244176" w:rsidRDefault="00C416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05CFAE8" w14:textId="77777777" w:rsidR="00C41643" w:rsidRPr="00244176" w:rsidRDefault="00C416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127F7B" w14:textId="77777777" w:rsidR="00C41643" w:rsidRPr="00244176" w:rsidRDefault="00C4164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2B16C6C" w14:textId="77777777" w:rsidR="00C41643" w:rsidRPr="00244176" w:rsidRDefault="00C4164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B9943CD" w14:textId="77777777" w:rsidR="00C41643" w:rsidRPr="00244176" w:rsidRDefault="00C4164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1CADDC6"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52302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c>
          <w:tcPr>
            <w:tcW w:w="1944" w:type="dxa"/>
            <w:shd w:val="clear" w:color="auto" w:fill="auto"/>
          </w:tcPr>
          <w:p w14:paraId="4EAAC7A6" w14:textId="77777777" w:rsidR="00C41643" w:rsidRPr="00CC646C" w:rsidRDefault="00FF2F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0880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41643" w:rsidRPr="00501C01">
                  <w:rPr>
                    <w:rFonts w:ascii="Arial" w:hAnsi="Arial" w:cs="Arial"/>
                  </w:rPr>
                  <w:t>Compliant</w:t>
                </w:r>
              </w:sdtContent>
            </w:sdt>
            <w:r w:rsidR="00C41643" w:rsidRPr="00501C01">
              <w:rPr>
                <w:rFonts w:ascii="Arial" w:hAnsi="Arial" w:cs="Arial"/>
              </w:rPr>
              <w:t xml:space="preserve"> </w:t>
            </w:r>
          </w:p>
        </w:tc>
      </w:tr>
    </w:tbl>
    <w:p w14:paraId="66720AEF" w14:textId="77777777" w:rsidR="00C41643" w:rsidRDefault="00C41643" w:rsidP="003217D3">
      <w:pPr>
        <w:pStyle w:val="Heading20"/>
      </w:pPr>
      <w:r w:rsidRPr="00A36AA9">
        <w:t>Findings</w:t>
      </w:r>
    </w:p>
    <w:p w14:paraId="2FE51BE6" w14:textId="478C0D7D" w:rsidR="007276DC" w:rsidRPr="001010D8" w:rsidRDefault="00577E95" w:rsidP="007276DC">
      <w:pPr>
        <w:pStyle w:val="NormalArial"/>
        <w:rPr>
          <w:bCs/>
          <w:color w:val="auto"/>
        </w:rPr>
      </w:pPr>
      <w:r w:rsidRPr="00415D92">
        <w:rPr>
          <w:color w:val="auto"/>
        </w:rPr>
        <w:t>Consumers and representatives</w:t>
      </w:r>
      <w:r w:rsidR="007276DC" w:rsidRPr="001010D8">
        <w:rPr>
          <w:bCs/>
          <w:color w:val="auto"/>
        </w:rPr>
        <w:t xml:space="preserve"> said they have the opportunity to provide feedback and suggestions to management in a range of ways</w:t>
      </w:r>
      <w:r w:rsidR="00D74B9C">
        <w:rPr>
          <w:bCs/>
          <w:color w:val="auto"/>
        </w:rPr>
        <w:t xml:space="preserve"> </w:t>
      </w:r>
      <w:r w:rsidR="007276DC" w:rsidRPr="001010D8">
        <w:rPr>
          <w:bCs/>
          <w:color w:val="auto"/>
        </w:rPr>
        <w:t xml:space="preserve">on care and </w:t>
      </w:r>
      <w:r w:rsidR="005E26FA" w:rsidRPr="001010D8">
        <w:rPr>
          <w:bCs/>
          <w:color w:val="auto"/>
        </w:rPr>
        <w:t>services. Consumers</w:t>
      </w:r>
      <w:r w:rsidRPr="00415D92">
        <w:rPr>
          <w:color w:val="auto"/>
        </w:rPr>
        <w:t xml:space="preserve"> and representatives </w:t>
      </w:r>
      <w:r w:rsidR="007276DC" w:rsidRPr="001010D8">
        <w:rPr>
          <w:bCs/>
          <w:color w:val="auto"/>
        </w:rPr>
        <w:t xml:space="preserve">expressed satisfaction with the quality of the service and said they have input </w:t>
      </w:r>
      <w:r>
        <w:rPr>
          <w:bCs/>
          <w:color w:val="auto"/>
        </w:rPr>
        <w:lastRenderedPageBreak/>
        <w:t>into</w:t>
      </w:r>
      <w:r w:rsidR="007276DC" w:rsidRPr="001010D8">
        <w:rPr>
          <w:bCs/>
          <w:color w:val="auto"/>
        </w:rPr>
        <w:t xml:space="preserve"> how the service is delivered to meet </w:t>
      </w:r>
      <w:r w:rsidR="0050080F">
        <w:rPr>
          <w:bCs/>
          <w:color w:val="auto"/>
        </w:rPr>
        <w:t>consumer</w:t>
      </w:r>
      <w:r w:rsidR="007276DC" w:rsidRPr="001010D8">
        <w:rPr>
          <w:bCs/>
          <w:color w:val="auto"/>
        </w:rPr>
        <w:t xml:space="preserve"> needs. </w:t>
      </w:r>
      <w:r w:rsidR="00070E48">
        <w:t>Management and executives engage with consumers and representatives in the development, delivery and evaluation of care and services.</w:t>
      </w:r>
    </w:p>
    <w:p w14:paraId="036C019A" w14:textId="44EDB821" w:rsidR="007276DC" w:rsidRPr="007276DC" w:rsidRDefault="007276DC" w:rsidP="007276DC">
      <w:pPr>
        <w:pStyle w:val="NormalArial"/>
        <w:rPr>
          <w:color w:val="0070C0"/>
        </w:rPr>
      </w:pPr>
      <w:r w:rsidRPr="00A452A3">
        <w:rPr>
          <w:color w:val="auto"/>
        </w:rPr>
        <w:t xml:space="preserve">Governance processes are in place to ensure the governing body is accountable for the delivery of safe and quality care and services. </w:t>
      </w:r>
      <w:r w:rsidR="009F58C8" w:rsidRPr="00A452A3">
        <w:rPr>
          <w:color w:val="auto"/>
        </w:rPr>
        <w:t xml:space="preserve">The service has a governing and executive structure </w:t>
      </w:r>
      <w:r w:rsidR="006F2820">
        <w:rPr>
          <w:color w:val="auto"/>
        </w:rPr>
        <w:t>that</w:t>
      </w:r>
      <w:r w:rsidR="009F58C8" w:rsidRPr="00A452A3">
        <w:rPr>
          <w:color w:val="auto"/>
        </w:rPr>
        <w:t xml:space="preserve"> </w:t>
      </w:r>
      <w:r w:rsidR="006F2820">
        <w:rPr>
          <w:color w:val="auto"/>
        </w:rPr>
        <w:t>reports</w:t>
      </w:r>
      <w:r w:rsidR="009F58C8" w:rsidRPr="00A452A3">
        <w:rPr>
          <w:color w:val="auto"/>
        </w:rPr>
        <w:t xml:space="preserve"> to the Board. The service reports and is accountable to the governing body for </w:t>
      </w:r>
      <w:r w:rsidR="006F2820">
        <w:rPr>
          <w:color w:val="auto"/>
        </w:rPr>
        <w:t xml:space="preserve">the </w:t>
      </w:r>
      <w:r w:rsidR="009F58C8" w:rsidRPr="00A452A3">
        <w:rPr>
          <w:color w:val="auto"/>
        </w:rPr>
        <w:t xml:space="preserve">delivery of care and services through the monitoring of key performance </w:t>
      </w:r>
      <w:r w:rsidR="009F58C8">
        <w:t xml:space="preserve">indicators including completion of consumer assessment and review, staffing, staff training and complaints. </w:t>
      </w:r>
    </w:p>
    <w:p w14:paraId="72F38C1C" w14:textId="77777777" w:rsidR="007276DC" w:rsidRPr="00415D92" w:rsidRDefault="007276DC" w:rsidP="007276DC">
      <w:pPr>
        <w:pStyle w:val="NormalArial"/>
        <w:rPr>
          <w:color w:val="auto"/>
        </w:rPr>
      </w:pPr>
      <w:r w:rsidRPr="00415D92">
        <w:rPr>
          <w:color w:val="auto"/>
        </w:rPr>
        <w:t xml:space="preserve">The service has effective organisation-wide governance systems relating to information management, continuous improvement, financial governance, workforce governance, regulatory compliance, feedback, and complaints. The service has policies and procedures in place to guide staff across the governance systems and staff confirmed they have access to information to guide how they deliver care and services. </w:t>
      </w:r>
    </w:p>
    <w:p w14:paraId="0453023D" w14:textId="77777777" w:rsidR="007276DC" w:rsidRPr="00415D92" w:rsidRDefault="007276DC" w:rsidP="007276DC">
      <w:pPr>
        <w:pStyle w:val="NormalArial"/>
        <w:rPr>
          <w:color w:val="auto"/>
        </w:rPr>
      </w:pPr>
      <w:r w:rsidRPr="00415D92">
        <w:rPr>
          <w:color w:val="auto"/>
        </w:rPr>
        <w:t>Consumers and representatives said they were satisfied with the way information about care and services is managed and how the information is communicated to them.</w:t>
      </w:r>
    </w:p>
    <w:p w14:paraId="1BB5E4EA" w14:textId="7E5975A1" w:rsidR="00181525" w:rsidRPr="00777638" w:rsidRDefault="00B42882" w:rsidP="00181525">
      <w:pPr>
        <w:pStyle w:val="NormalArial"/>
        <w:rPr>
          <w:color w:val="auto"/>
        </w:rPr>
      </w:pPr>
      <w:r w:rsidRPr="00777638">
        <w:rPr>
          <w:color w:val="auto"/>
        </w:rPr>
        <w:t xml:space="preserve">Whilst the Assessment Team report </w:t>
      </w:r>
      <w:r w:rsidR="00FF7849" w:rsidRPr="00777638">
        <w:rPr>
          <w:color w:val="auto"/>
        </w:rPr>
        <w:t xml:space="preserve">brought forward deficits in the management of feedback and complaints and </w:t>
      </w:r>
      <w:r w:rsidR="00DA0F9E" w:rsidRPr="00777638">
        <w:rPr>
          <w:color w:val="auto"/>
        </w:rPr>
        <w:t xml:space="preserve">the recording of continuous improvement initiatives. </w:t>
      </w:r>
      <w:r w:rsidR="00181525" w:rsidRPr="00777638">
        <w:rPr>
          <w:color w:val="auto"/>
        </w:rPr>
        <w:t xml:space="preserve">The Approved Provider, in its response, acknowledged the Assessment Team report recommendations and provided comprehensive documented evidence to demonstrate </w:t>
      </w:r>
      <w:r w:rsidR="006F2820">
        <w:rPr>
          <w:color w:val="auto"/>
        </w:rPr>
        <w:t>its</w:t>
      </w:r>
      <w:r w:rsidR="00181525" w:rsidRPr="00777638">
        <w:rPr>
          <w:color w:val="auto"/>
        </w:rPr>
        <w:t xml:space="preserve"> commitment to </w:t>
      </w:r>
      <w:r w:rsidR="00A44326" w:rsidRPr="00777638">
        <w:rPr>
          <w:color w:val="auto"/>
        </w:rPr>
        <w:t xml:space="preserve">continuous improvement </w:t>
      </w:r>
      <w:r w:rsidR="00181525" w:rsidRPr="00777638">
        <w:rPr>
          <w:color w:val="auto"/>
        </w:rPr>
        <w:t xml:space="preserve">and how the service is effectively managing </w:t>
      </w:r>
      <w:r w:rsidR="00474BF8" w:rsidRPr="00777638">
        <w:rPr>
          <w:color w:val="auto"/>
        </w:rPr>
        <w:t>feedback and complaints</w:t>
      </w:r>
      <w:r w:rsidR="00D05F60" w:rsidRPr="00777638">
        <w:rPr>
          <w:color w:val="auto"/>
        </w:rPr>
        <w:t>.</w:t>
      </w:r>
      <w:r w:rsidR="00181525" w:rsidRPr="00777638">
        <w:rPr>
          <w:color w:val="auto"/>
        </w:rPr>
        <w:t xml:space="preserve"> </w:t>
      </w:r>
    </w:p>
    <w:p w14:paraId="7F899F92" w14:textId="2DBB6252" w:rsidR="007276DC" w:rsidRPr="00777638" w:rsidRDefault="00181525" w:rsidP="007276DC">
      <w:pPr>
        <w:pStyle w:val="NormalArial"/>
        <w:rPr>
          <w:color w:val="auto"/>
        </w:rPr>
      </w:pPr>
      <w:r w:rsidRPr="00777638">
        <w:rPr>
          <w:color w:val="auto"/>
        </w:rPr>
        <w:t xml:space="preserve">The response described </w:t>
      </w:r>
      <w:r w:rsidR="00D05F60" w:rsidRPr="00777638">
        <w:rPr>
          <w:color w:val="auto"/>
        </w:rPr>
        <w:t>continuous improvement initiatives from an organisational and service level</w:t>
      </w:r>
      <w:r w:rsidRPr="00777638">
        <w:rPr>
          <w:color w:val="auto"/>
        </w:rPr>
        <w:t xml:space="preserve">. </w:t>
      </w:r>
      <w:r w:rsidR="007276DC" w:rsidRPr="00777638">
        <w:rPr>
          <w:color w:val="auto"/>
        </w:rPr>
        <w:t>Continuous improvements are identified through various mechanisms including feedback, complaints, and changes in compliance requirements. The plan for continuous improvement</w:t>
      </w:r>
      <w:r w:rsidR="00B75BCD">
        <w:rPr>
          <w:color w:val="auto"/>
        </w:rPr>
        <w:t>, included in the response;</w:t>
      </w:r>
      <w:r w:rsidR="007276DC" w:rsidRPr="00777638">
        <w:rPr>
          <w:color w:val="auto"/>
        </w:rPr>
        <w:t xml:space="preserve"> identified various planned and completed improvement actions in relation to various areas of care and service delivery.</w:t>
      </w:r>
    </w:p>
    <w:p w14:paraId="5DBB93D5" w14:textId="77777777" w:rsidR="007276DC" w:rsidRDefault="007276DC" w:rsidP="007276DC">
      <w:pPr>
        <w:pStyle w:val="NormalArial"/>
        <w:rPr>
          <w:color w:val="auto"/>
        </w:rPr>
      </w:pPr>
      <w:r w:rsidRPr="0000020B">
        <w:rPr>
          <w:color w:val="auto"/>
        </w:rPr>
        <w:t>The organisation has frameworks and policies to manage risk and respond to incidents. The service was able to demonstrate the effective management of high impact or high prevalence risks and the identification of abuse and neglect of consumers.</w:t>
      </w:r>
    </w:p>
    <w:p w14:paraId="492EDFC2" w14:textId="7EF6B6EC" w:rsidR="00D777B3" w:rsidRPr="00A632E8" w:rsidRDefault="0042022C" w:rsidP="00D777B3">
      <w:pPr>
        <w:pStyle w:val="NormalArial"/>
        <w:rPr>
          <w:color w:val="FF0000"/>
        </w:rPr>
      </w:pPr>
      <w:r>
        <w:rPr>
          <w:color w:val="auto"/>
        </w:rPr>
        <w:t xml:space="preserve">The </w:t>
      </w:r>
      <w:r w:rsidR="001559EB">
        <w:rPr>
          <w:color w:val="auto"/>
        </w:rPr>
        <w:t>A</w:t>
      </w:r>
      <w:r>
        <w:rPr>
          <w:color w:val="auto"/>
        </w:rPr>
        <w:t xml:space="preserve">ssessment </w:t>
      </w:r>
      <w:r w:rsidR="001559EB">
        <w:rPr>
          <w:color w:val="auto"/>
        </w:rPr>
        <w:t>Te</w:t>
      </w:r>
      <w:r>
        <w:rPr>
          <w:color w:val="auto"/>
        </w:rPr>
        <w:t xml:space="preserve">am report described </w:t>
      </w:r>
      <w:r w:rsidR="00A37CF1">
        <w:t>the</w:t>
      </w:r>
      <w:r>
        <w:t xml:space="preserve"> tools </w:t>
      </w:r>
      <w:r w:rsidR="00A37CF1">
        <w:t xml:space="preserve">used </w:t>
      </w:r>
      <w:r>
        <w:t xml:space="preserve">to monitor risk </w:t>
      </w:r>
      <w:r w:rsidR="00240A55">
        <w:t>however reported that t</w:t>
      </w:r>
      <w:r>
        <w:t xml:space="preserve">he service has not demonstrated effective systems to monitor consumers’ changing risk profile in a timely manner as effective strategies </w:t>
      </w:r>
      <w:r w:rsidR="008A51DA">
        <w:t>were</w:t>
      </w:r>
      <w:r>
        <w:t xml:space="preserve"> not </w:t>
      </w:r>
      <w:r w:rsidR="00026C95">
        <w:t xml:space="preserve">consistently </w:t>
      </w:r>
      <w:r>
        <w:t xml:space="preserve">in place to manage high impact, high prevalence risks. </w:t>
      </w:r>
      <w:r w:rsidR="009C6ECC">
        <w:t>Specifically, c</w:t>
      </w:r>
      <w:r>
        <w:t xml:space="preserve">linical incidents </w:t>
      </w:r>
      <w:r w:rsidR="00DF38FA">
        <w:t>that</w:t>
      </w:r>
      <w:r>
        <w:t xml:space="preserve"> occur outside of the provision of care </w:t>
      </w:r>
      <w:r w:rsidR="00026C95">
        <w:t>were</w:t>
      </w:r>
      <w:r>
        <w:t xml:space="preserve"> not recorded, evaluated or</w:t>
      </w:r>
      <w:r w:rsidR="00DF38FA">
        <w:t xml:space="preserve"> </w:t>
      </w:r>
      <w:r>
        <w:t xml:space="preserve">managed to prevent further incidents for each consumer. The service has systems to monitor incidents to report abuse and neglect of consumers and staff demonstrated an understanding of their responsibilities. </w:t>
      </w:r>
      <w:r w:rsidR="00D777B3" w:rsidRPr="00DF38FA">
        <w:rPr>
          <w:color w:val="auto"/>
        </w:rPr>
        <w:t xml:space="preserve">The Approved Provider, in its response, </w:t>
      </w:r>
      <w:r w:rsidR="00D777B3" w:rsidRPr="005C5D84">
        <w:rPr>
          <w:color w:val="auto"/>
        </w:rPr>
        <w:t xml:space="preserve">acknowledged the Assessment Team report recommendations and provided comprehensive documented evidence to demonstrate </w:t>
      </w:r>
      <w:r w:rsidR="00026C95">
        <w:rPr>
          <w:color w:val="auto"/>
        </w:rPr>
        <w:t>its</w:t>
      </w:r>
      <w:r w:rsidR="00D777B3" w:rsidRPr="005C5D84">
        <w:rPr>
          <w:color w:val="auto"/>
        </w:rPr>
        <w:t xml:space="preserve"> commitment to</w:t>
      </w:r>
      <w:r w:rsidR="00A84413" w:rsidRPr="005C5D84">
        <w:rPr>
          <w:color w:val="auto"/>
        </w:rPr>
        <w:t xml:space="preserve"> sufficient documentation of evaluation or prevention strategies to prevent future incidents and mitigate consumer risks.</w:t>
      </w:r>
      <w:r w:rsidR="00DF38FA" w:rsidRPr="005C5D84">
        <w:rPr>
          <w:color w:val="auto"/>
        </w:rPr>
        <w:t xml:space="preserve"> </w:t>
      </w:r>
      <w:r w:rsidR="00D777B3" w:rsidRPr="005C5D84">
        <w:rPr>
          <w:color w:val="auto"/>
        </w:rPr>
        <w:t xml:space="preserve">The response described </w:t>
      </w:r>
      <w:r w:rsidR="008C2B2A" w:rsidRPr="005C5D84">
        <w:rPr>
          <w:color w:val="auto"/>
        </w:rPr>
        <w:t xml:space="preserve">actions implemented to ensure the </w:t>
      </w:r>
      <w:r w:rsidR="005C5D84" w:rsidRPr="005C5D84">
        <w:rPr>
          <w:color w:val="auto"/>
        </w:rPr>
        <w:t>reporting and</w:t>
      </w:r>
      <w:r w:rsidR="008C2B2A" w:rsidRPr="005C5D84">
        <w:rPr>
          <w:color w:val="auto"/>
        </w:rPr>
        <w:t xml:space="preserve"> recording </w:t>
      </w:r>
      <w:r w:rsidR="005C5D84" w:rsidRPr="005C5D84">
        <w:rPr>
          <w:color w:val="auto"/>
        </w:rPr>
        <w:t xml:space="preserve">of clinical incidents that occur outside of the provision of care. Actions and evidence provided include </w:t>
      </w:r>
      <w:r w:rsidR="005C5D84">
        <w:t>communications of new pr</w:t>
      </w:r>
      <w:r w:rsidR="00953047">
        <w:t>oc</w:t>
      </w:r>
      <w:r w:rsidR="005C6F51">
        <w:t>esses</w:t>
      </w:r>
      <w:r w:rsidR="005C5D84">
        <w:t xml:space="preserve"> to staff and the provision of staff training.</w:t>
      </w:r>
    </w:p>
    <w:p w14:paraId="00232C86" w14:textId="77777777" w:rsidR="007276DC" w:rsidRPr="00B74FF7" w:rsidRDefault="007276DC" w:rsidP="007276DC">
      <w:pPr>
        <w:pStyle w:val="NormalArial"/>
        <w:rPr>
          <w:color w:val="auto"/>
        </w:rPr>
      </w:pPr>
      <w:r w:rsidRPr="00B74FF7">
        <w:rPr>
          <w:color w:val="auto"/>
        </w:rPr>
        <w:t>Management and staff were able to describe, and the incident management system demonstrated, how incidents are managed and documented and how the service identifies, responds to and reports incidents.</w:t>
      </w:r>
    </w:p>
    <w:p w14:paraId="606FB17F" w14:textId="256D2238" w:rsidR="007276DC" w:rsidRPr="00D8241D" w:rsidRDefault="007276DC" w:rsidP="007276DC">
      <w:pPr>
        <w:pStyle w:val="NormalArial"/>
        <w:rPr>
          <w:color w:val="auto"/>
        </w:rPr>
      </w:pPr>
      <w:r w:rsidRPr="00D8241D">
        <w:rPr>
          <w:color w:val="auto"/>
        </w:rPr>
        <w:lastRenderedPageBreak/>
        <w:t xml:space="preserve">The organisation’s clinical governance framework guides staff, sets out responsibilities, accountabilities, and processes for antimicrobial stewardship, minimising the use of restrictive practices and open disclosure. </w:t>
      </w:r>
    </w:p>
    <w:p w14:paraId="4F771196" w14:textId="59D47EEF" w:rsidR="008C1F43" w:rsidRPr="001024DA" w:rsidRDefault="008C1F43" w:rsidP="008C1F43">
      <w:pPr>
        <w:pStyle w:val="NormalArial"/>
        <w:rPr>
          <w:color w:val="auto"/>
        </w:rPr>
      </w:pPr>
      <w:r w:rsidRPr="001024DA">
        <w:rPr>
          <w:color w:val="auto"/>
        </w:rPr>
        <w:t xml:space="preserve">The response described further details and measures implemented to support the remediation of issues identified in the assessment team report. I am satisfied the Service has demonstrated the ongoing embedding of improvements in these areas. </w:t>
      </w:r>
    </w:p>
    <w:p w14:paraId="401A6A2F" w14:textId="10589A6D" w:rsidR="00C41643" w:rsidRPr="00445F4B" w:rsidRDefault="00816D23" w:rsidP="002723AB">
      <w:pPr>
        <w:pStyle w:val="NormalArial"/>
        <w:rPr>
          <w:color w:val="0070C0"/>
        </w:rPr>
      </w:pPr>
      <w:r w:rsidRPr="00C770E2">
        <w:t xml:space="preserve">In coming to my decision of compliance with this Standard, I have considered the information included in the assessment team report under this and other standards alongside the Approved Provider’s response. </w:t>
      </w:r>
      <w:r>
        <w:t>B</w:t>
      </w:r>
      <w:r w:rsidRPr="007A012F">
        <w:t>ased on the information summarised above I am satisfied the Standard is compliant.</w:t>
      </w:r>
    </w:p>
    <w:sectPr w:rsidR="00C41643" w:rsidRPr="00445F4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4344B" w14:textId="77777777" w:rsidR="00C14EF8" w:rsidRDefault="00C14EF8">
      <w:pPr>
        <w:spacing w:after="0"/>
      </w:pPr>
      <w:r>
        <w:separator/>
      </w:r>
    </w:p>
  </w:endnote>
  <w:endnote w:type="continuationSeparator" w:id="0">
    <w:p w14:paraId="532131C3" w14:textId="77777777" w:rsidR="00C14EF8" w:rsidRDefault="00C14E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DF7F" w14:textId="77777777" w:rsidR="00C41643" w:rsidRPr="00DF37F2" w:rsidRDefault="00C41643"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The Salvation Army Riverview Gardens (Ccp)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EB5C8E1" w14:textId="77777777" w:rsidR="00C41643" w:rsidRPr="00DF37F2" w:rsidRDefault="00C4164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700111</w:t>
    </w:r>
    <w:bookmarkEnd w:id="9"/>
    <w:r w:rsidRPr="00DF37F2">
      <w:rPr>
        <w:rStyle w:val="FooterBold"/>
        <w:rFonts w:ascii="Arial" w:hAnsi="Arial"/>
        <w:b w:val="0"/>
      </w:rPr>
      <w:tab/>
      <w:t xml:space="preserve">OFFICIAL: Sensitive </w:t>
    </w:r>
  </w:p>
  <w:p w14:paraId="2EE82CFE" w14:textId="77777777" w:rsidR="00C41643" w:rsidRPr="00DF37F2" w:rsidRDefault="00C4164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F15EA" w14:textId="77777777" w:rsidR="00C14EF8" w:rsidRDefault="00C14EF8" w:rsidP="00D71F88">
      <w:pPr>
        <w:spacing w:after="0"/>
      </w:pPr>
      <w:r>
        <w:separator/>
      </w:r>
    </w:p>
  </w:footnote>
  <w:footnote w:type="continuationSeparator" w:id="0">
    <w:p w14:paraId="0CC45C3B" w14:textId="77777777" w:rsidR="00C14EF8" w:rsidRDefault="00C14EF8" w:rsidP="00D71F88">
      <w:pPr>
        <w:spacing w:after="0"/>
      </w:pPr>
      <w:r>
        <w:continuationSeparator/>
      </w:r>
    </w:p>
  </w:footnote>
  <w:footnote w:id="1">
    <w:p w14:paraId="4337B602" w14:textId="0474D071" w:rsidR="00C41643" w:rsidRDefault="00C4164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4076B">
        <w:rPr>
          <w:rFonts w:ascii="Arial" w:hAnsi="Arial" w:cs="Arial"/>
          <w:color w:val="auto"/>
          <w:sz w:val="20"/>
          <w:szCs w:val="20"/>
        </w:rPr>
        <w:t>section 57</w:t>
      </w:r>
      <w:r w:rsidRPr="00B4076B">
        <w:rPr>
          <w:rFonts w:ascii="Arial" w:hAnsi="Arial" w:cs="Arial"/>
          <w:b/>
          <w:color w:val="auto"/>
          <w:sz w:val="20"/>
          <w:szCs w:val="20"/>
        </w:rPr>
        <w:t xml:space="preserve"> </w:t>
      </w:r>
      <w:r w:rsidRPr="00B4076B">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B4E3175" w14:textId="77777777" w:rsidR="00C41643" w:rsidRDefault="00C416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0F8B" w14:textId="77777777" w:rsidR="00C41643" w:rsidRDefault="00C41643">
    <w:pPr>
      <w:pStyle w:val="Header"/>
    </w:pPr>
    <w:r>
      <w:rPr>
        <w:noProof/>
        <w:color w:val="2B579A"/>
        <w:shd w:val="clear" w:color="auto" w:fill="E6E6E6"/>
        <w:lang w:val="en-US"/>
      </w:rPr>
      <w:drawing>
        <wp:anchor distT="0" distB="0" distL="114300" distR="114300" simplePos="0" relativeHeight="251663360" behindDoc="1" locked="0" layoutInCell="1" allowOverlap="1" wp14:anchorId="7B005104" wp14:editId="56310A0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00BF" w14:textId="77777777" w:rsidR="00C41643" w:rsidRDefault="00C41643">
    <w:pPr>
      <w:pStyle w:val="Header"/>
    </w:pPr>
    <w:r>
      <w:rPr>
        <w:noProof/>
      </w:rPr>
      <w:drawing>
        <wp:anchor distT="0" distB="0" distL="114300" distR="114300" simplePos="0" relativeHeight="251661312" behindDoc="0" locked="0" layoutInCell="1" allowOverlap="1" wp14:anchorId="325A86E2" wp14:editId="55F56BD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DA43A4">
      <w:start w:val="1"/>
      <w:numFmt w:val="lowerRoman"/>
      <w:lvlText w:val="(%1)"/>
      <w:lvlJc w:val="left"/>
      <w:pPr>
        <w:ind w:left="1080" w:hanging="720"/>
      </w:pPr>
      <w:rPr>
        <w:rFonts w:hint="default"/>
      </w:rPr>
    </w:lvl>
    <w:lvl w:ilvl="1" w:tplc="6148A21C" w:tentative="1">
      <w:start w:val="1"/>
      <w:numFmt w:val="lowerLetter"/>
      <w:lvlText w:val="%2."/>
      <w:lvlJc w:val="left"/>
      <w:pPr>
        <w:ind w:left="1440" w:hanging="360"/>
      </w:pPr>
    </w:lvl>
    <w:lvl w:ilvl="2" w:tplc="B292F7D8" w:tentative="1">
      <w:start w:val="1"/>
      <w:numFmt w:val="lowerRoman"/>
      <w:lvlText w:val="%3."/>
      <w:lvlJc w:val="right"/>
      <w:pPr>
        <w:ind w:left="2160" w:hanging="180"/>
      </w:pPr>
    </w:lvl>
    <w:lvl w:ilvl="3" w:tplc="A02AD1BC" w:tentative="1">
      <w:start w:val="1"/>
      <w:numFmt w:val="decimal"/>
      <w:lvlText w:val="%4."/>
      <w:lvlJc w:val="left"/>
      <w:pPr>
        <w:ind w:left="2880" w:hanging="360"/>
      </w:pPr>
    </w:lvl>
    <w:lvl w:ilvl="4" w:tplc="9E8E5464" w:tentative="1">
      <w:start w:val="1"/>
      <w:numFmt w:val="lowerLetter"/>
      <w:lvlText w:val="%5."/>
      <w:lvlJc w:val="left"/>
      <w:pPr>
        <w:ind w:left="3600" w:hanging="360"/>
      </w:pPr>
    </w:lvl>
    <w:lvl w:ilvl="5" w:tplc="FCD8990A" w:tentative="1">
      <w:start w:val="1"/>
      <w:numFmt w:val="lowerRoman"/>
      <w:lvlText w:val="%6."/>
      <w:lvlJc w:val="right"/>
      <w:pPr>
        <w:ind w:left="4320" w:hanging="180"/>
      </w:pPr>
    </w:lvl>
    <w:lvl w:ilvl="6" w:tplc="8E664E2C" w:tentative="1">
      <w:start w:val="1"/>
      <w:numFmt w:val="decimal"/>
      <w:lvlText w:val="%7."/>
      <w:lvlJc w:val="left"/>
      <w:pPr>
        <w:ind w:left="5040" w:hanging="360"/>
      </w:pPr>
    </w:lvl>
    <w:lvl w:ilvl="7" w:tplc="49468BF4" w:tentative="1">
      <w:start w:val="1"/>
      <w:numFmt w:val="lowerLetter"/>
      <w:lvlText w:val="%8."/>
      <w:lvlJc w:val="left"/>
      <w:pPr>
        <w:ind w:left="5760" w:hanging="360"/>
      </w:pPr>
    </w:lvl>
    <w:lvl w:ilvl="8" w:tplc="7F2ACC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71E41FA">
      <w:start w:val="1"/>
      <w:numFmt w:val="lowerRoman"/>
      <w:lvlText w:val="(%1)"/>
      <w:lvlJc w:val="left"/>
      <w:pPr>
        <w:ind w:left="1080" w:hanging="720"/>
      </w:pPr>
      <w:rPr>
        <w:rFonts w:hint="default"/>
      </w:rPr>
    </w:lvl>
    <w:lvl w:ilvl="1" w:tplc="5E32410A" w:tentative="1">
      <w:start w:val="1"/>
      <w:numFmt w:val="lowerLetter"/>
      <w:lvlText w:val="%2."/>
      <w:lvlJc w:val="left"/>
      <w:pPr>
        <w:ind w:left="1440" w:hanging="360"/>
      </w:pPr>
    </w:lvl>
    <w:lvl w:ilvl="2" w:tplc="93687160" w:tentative="1">
      <w:start w:val="1"/>
      <w:numFmt w:val="lowerRoman"/>
      <w:lvlText w:val="%3."/>
      <w:lvlJc w:val="right"/>
      <w:pPr>
        <w:ind w:left="2160" w:hanging="180"/>
      </w:pPr>
    </w:lvl>
    <w:lvl w:ilvl="3" w:tplc="D9342A4C" w:tentative="1">
      <w:start w:val="1"/>
      <w:numFmt w:val="decimal"/>
      <w:lvlText w:val="%4."/>
      <w:lvlJc w:val="left"/>
      <w:pPr>
        <w:ind w:left="2880" w:hanging="360"/>
      </w:pPr>
    </w:lvl>
    <w:lvl w:ilvl="4" w:tplc="F7B6A216" w:tentative="1">
      <w:start w:val="1"/>
      <w:numFmt w:val="lowerLetter"/>
      <w:lvlText w:val="%5."/>
      <w:lvlJc w:val="left"/>
      <w:pPr>
        <w:ind w:left="3600" w:hanging="360"/>
      </w:pPr>
    </w:lvl>
    <w:lvl w:ilvl="5" w:tplc="94FAE946" w:tentative="1">
      <w:start w:val="1"/>
      <w:numFmt w:val="lowerRoman"/>
      <w:lvlText w:val="%6."/>
      <w:lvlJc w:val="right"/>
      <w:pPr>
        <w:ind w:left="4320" w:hanging="180"/>
      </w:pPr>
    </w:lvl>
    <w:lvl w:ilvl="6" w:tplc="A0263B38" w:tentative="1">
      <w:start w:val="1"/>
      <w:numFmt w:val="decimal"/>
      <w:lvlText w:val="%7."/>
      <w:lvlJc w:val="left"/>
      <w:pPr>
        <w:ind w:left="5040" w:hanging="360"/>
      </w:pPr>
    </w:lvl>
    <w:lvl w:ilvl="7" w:tplc="56E87474" w:tentative="1">
      <w:start w:val="1"/>
      <w:numFmt w:val="lowerLetter"/>
      <w:lvlText w:val="%8."/>
      <w:lvlJc w:val="left"/>
      <w:pPr>
        <w:ind w:left="5760" w:hanging="360"/>
      </w:pPr>
    </w:lvl>
    <w:lvl w:ilvl="8" w:tplc="00BEF3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EB0407C">
      <w:start w:val="1"/>
      <w:numFmt w:val="lowerRoman"/>
      <w:lvlText w:val="(%1)"/>
      <w:lvlJc w:val="left"/>
      <w:pPr>
        <w:ind w:left="1080" w:hanging="720"/>
      </w:pPr>
      <w:rPr>
        <w:rFonts w:hint="default"/>
      </w:rPr>
    </w:lvl>
    <w:lvl w:ilvl="1" w:tplc="3238F760" w:tentative="1">
      <w:start w:val="1"/>
      <w:numFmt w:val="lowerLetter"/>
      <w:lvlText w:val="%2."/>
      <w:lvlJc w:val="left"/>
      <w:pPr>
        <w:ind w:left="1440" w:hanging="360"/>
      </w:pPr>
    </w:lvl>
    <w:lvl w:ilvl="2" w:tplc="B4FC9A6A" w:tentative="1">
      <w:start w:val="1"/>
      <w:numFmt w:val="lowerRoman"/>
      <w:lvlText w:val="%3."/>
      <w:lvlJc w:val="right"/>
      <w:pPr>
        <w:ind w:left="2160" w:hanging="180"/>
      </w:pPr>
    </w:lvl>
    <w:lvl w:ilvl="3" w:tplc="48EC158E" w:tentative="1">
      <w:start w:val="1"/>
      <w:numFmt w:val="decimal"/>
      <w:lvlText w:val="%4."/>
      <w:lvlJc w:val="left"/>
      <w:pPr>
        <w:ind w:left="2880" w:hanging="360"/>
      </w:pPr>
    </w:lvl>
    <w:lvl w:ilvl="4" w:tplc="3FBEE1D4" w:tentative="1">
      <w:start w:val="1"/>
      <w:numFmt w:val="lowerLetter"/>
      <w:lvlText w:val="%5."/>
      <w:lvlJc w:val="left"/>
      <w:pPr>
        <w:ind w:left="3600" w:hanging="360"/>
      </w:pPr>
    </w:lvl>
    <w:lvl w:ilvl="5" w:tplc="18AC07F2" w:tentative="1">
      <w:start w:val="1"/>
      <w:numFmt w:val="lowerRoman"/>
      <w:lvlText w:val="%6."/>
      <w:lvlJc w:val="right"/>
      <w:pPr>
        <w:ind w:left="4320" w:hanging="180"/>
      </w:pPr>
    </w:lvl>
    <w:lvl w:ilvl="6" w:tplc="07D2472E" w:tentative="1">
      <w:start w:val="1"/>
      <w:numFmt w:val="decimal"/>
      <w:lvlText w:val="%7."/>
      <w:lvlJc w:val="left"/>
      <w:pPr>
        <w:ind w:left="5040" w:hanging="360"/>
      </w:pPr>
    </w:lvl>
    <w:lvl w:ilvl="7" w:tplc="FC76E1DA" w:tentative="1">
      <w:start w:val="1"/>
      <w:numFmt w:val="lowerLetter"/>
      <w:lvlText w:val="%8."/>
      <w:lvlJc w:val="left"/>
      <w:pPr>
        <w:ind w:left="5760" w:hanging="360"/>
      </w:pPr>
    </w:lvl>
    <w:lvl w:ilvl="8" w:tplc="277665F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742F6BC">
      <w:start w:val="1"/>
      <w:numFmt w:val="lowerRoman"/>
      <w:lvlText w:val="(%1)"/>
      <w:lvlJc w:val="left"/>
      <w:pPr>
        <w:ind w:left="1080" w:hanging="720"/>
      </w:pPr>
      <w:rPr>
        <w:rFonts w:hint="default"/>
      </w:rPr>
    </w:lvl>
    <w:lvl w:ilvl="1" w:tplc="1390C2DA" w:tentative="1">
      <w:start w:val="1"/>
      <w:numFmt w:val="lowerLetter"/>
      <w:lvlText w:val="%2."/>
      <w:lvlJc w:val="left"/>
      <w:pPr>
        <w:ind w:left="1440" w:hanging="360"/>
      </w:pPr>
    </w:lvl>
    <w:lvl w:ilvl="2" w:tplc="C4CEAE08" w:tentative="1">
      <w:start w:val="1"/>
      <w:numFmt w:val="lowerRoman"/>
      <w:lvlText w:val="%3."/>
      <w:lvlJc w:val="right"/>
      <w:pPr>
        <w:ind w:left="2160" w:hanging="180"/>
      </w:pPr>
    </w:lvl>
    <w:lvl w:ilvl="3" w:tplc="E3D02070" w:tentative="1">
      <w:start w:val="1"/>
      <w:numFmt w:val="decimal"/>
      <w:lvlText w:val="%4."/>
      <w:lvlJc w:val="left"/>
      <w:pPr>
        <w:ind w:left="2880" w:hanging="360"/>
      </w:pPr>
    </w:lvl>
    <w:lvl w:ilvl="4" w:tplc="EDFEB4B6" w:tentative="1">
      <w:start w:val="1"/>
      <w:numFmt w:val="lowerLetter"/>
      <w:lvlText w:val="%5."/>
      <w:lvlJc w:val="left"/>
      <w:pPr>
        <w:ind w:left="3600" w:hanging="360"/>
      </w:pPr>
    </w:lvl>
    <w:lvl w:ilvl="5" w:tplc="30F81354" w:tentative="1">
      <w:start w:val="1"/>
      <w:numFmt w:val="lowerRoman"/>
      <w:lvlText w:val="%6."/>
      <w:lvlJc w:val="right"/>
      <w:pPr>
        <w:ind w:left="4320" w:hanging="180"/>
      </w:pPr>
    </w:lvl>
    <w:lvl w:ilvl="6" w:tplc="C41C06D6" w:tentative="1">
      <w:start w:val="1"/>
      <w:numFmt w:val="decimal"/>
      <w:lvlText w:val="%7."/>
      <w:lvlJc w:val="left"/>
      <w:pPr>
        <w:ind w:left="5040" w:hanging="360"/>
      </w:pPr>
    </w:lvl>
    <w:lvl w:ilvl="7" w:tplc="93BAB566" w:tentative="1">
      <w:start w:val="1"/>
      <w:numFmt w:val="lowerLetter"/>
      <w:lvlText w:val="%8."/>
      <w:lvlJc w:val="left"/>
      <w:pPr>
        <w:ind w:left="5760" w:hanging="360"/>
      </w:pPr>
    </w:lvl>
    <w:lvl w:ilvl="8" w:tplc="858E064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F56611E">
      <w:start w:val="1"/>
      <w:numFmt w:val="lowerRoman"/>
      <w:lvlText w:val="(%1)"/>
      <w:lvlJc w:val="left"/>
      <w:pPr>
        <w:ind w:left="1080" w:hanging="720"/>
      </w:pPr>
      <w:rPr>
        <w:rFonts w:hint="default"/>
      </w:rPr>
    </w:lvl>
    <w:lvl w:ilvl="1" w:tplc="5B7CF82E" w:tentative="1">
      <w:start w:val="1"/>
      <w:numFmt w:val="lowerLetter"/>
      <w:lvlText w:val="%2."/>
      <w:lvlJc w:val="left"/>
      <w:pPr>
        <w:ind w:left="1440" w:hanging="360"/>
      </w:pPr>
    </w:lvl>
    <w:lvl w:ilvl="2" w:tplc="A0021090" w:tentative="1">
      <w:start w:val="1"/>
      <w:numFmt w:val="lowerRoman"/>
      <w:lvlText w:val="%3."/>
      <w:lvlJc w:val="right"/>
      <w:pPr>
        <w:ind w:left="2160" w:hanging="180"/>
      </w:pPr>
    </w:lvl>
    <w:lvl w:ilvl="3" w:tplc="C354E5C2" w:tentative="1">
      <w:start w:val="1"/>
      <w:numFmt w:val="decimal"/>
      <w:lvlText w:val="%4."/>
      <w:lvlJc w:val="left"/>
      <w:pPr>
        <w:ind w:left="2880" w:hanging="360"/>
      </w:pPr>
    </w:lvl>
    <w:lvl w:ilvl="4" w:tplc="D696E138" w:tentative="1">
      <w:start w:val="1"/>
      <w:numFmt w:val="lowerLetter"/>
      <w:lvlText w:val="%5."/>
      <w:lvlJc w:val="left"/>
      <w:pPr>
        <w:ind w:left="3600" w:hanging="360"/>
      </w:pPr>
    </w:lvl>
    <w:lvl w:ilvl="5" w:tplc="9F2CECDA" w:tentative="1">
      <w:start w:val="1"/>
      <w:numFmt w:val="lowerRoman"/>
      <w:lvlText w:val="%6."/>
      <w:lvlJc w:val="right"/>
      <w:pPr>
        <w:ind w:left="4320" w:hanging="180"/>
      </w:pPr>
    </w:lvl>
    <w:lvl w:ilvl="6" w:tplc="1EA022B2" w:tentative="1">
      <w:start w:val="1"/>
      <w:numFmt w:val="decimal"/>
      <w:lvlText w:val="%7."/>
      <w:lvlJc w:val="left"/>
      <w:pPr>
        <w:ind w:left="5040" w:hanging="360"/>
      </w:pPr>
    </w:lvl>
    <w:lvl w:ilvl="7" w:tplc="7C8C88DE" w:tentative="1">
      <w:start w:val="1"/>
      <w:numFmt w:val="lowerLetter"/>
      <w:lvlText w:val="%8."/>
      <w:lvlJc w:val="left"/>
      <w:pPr>
        <w:ind w:left="5760" w:hanging="360"/>
      </w:pPr>
    </w:lvl>
    <w:lvl w:ilvl="8" w:tplc="2FD0903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2900528">
      <w:start w:val="1"/>
      <w:numFmt w:val="bullet"/>
      <w:lvlText w:val=""/>
      <w:lvlJc w:val="left"/>
      <w:pPr>
        <w:ind w:left="720" w:hanging="360"/>
      </w:pPr>
      <w:rPr>
        <w:rFonts w:ascii="Symbol" w:hAnsi="Symbol" w:hint="default"/>
        <w:color w:val="auto"/>
        <w:sz w:val="24"/>
        <w:szCs w:val="24"/>
      </w:rPr>
    </w:lvl>
    <w:lvl w:ilvl="1" w:tplc="19E6E5D8" w:tentative="1">
      <w:start w:val="1"/>
      <w:numFmt w:val="bullet"/>
      <w:lvlText w:val="o"/>
      <w:lvlJc w:val="left"/>
      <w:pPr>
        <w:ind w:left="1440" w:hanging="360"/>
      </w:pPr>
      <w:rPr>
        <w:rFonts w:ascii="Courier New" w:hAnsi="Courier New" w:cs="Courier New" w:hint="default"/>
      </w:rPr>
    </w:lvl>
    <w:lvl w:ilvl="2" w:tplc="2C52BFA6" w:tentative="1">
      <w:start w:val="1"/>
      <w:numFmt w:val="bullet"/>
      <w:lvlText w:val=""/>
      <w:lvlJc w:val="left"/>
      <w:pPr>
        <w:ind w:left="2160" w:hanging="360"/>
      </w:pPr>
      <w:rPr>
        <w:rFonts w:ascii="Wingdings" w:hAnsi="Wingdings" w:hint="default"/>
      </w:rPr>
    </w:lvl>
    <w:lvl w:ilvl="3" w:tplc="F1669A8C" w:tentative="1">
      <w:start w:val="1"/>
      <w:numFmt w:val="bullet"/>
      <w:lvlText w:val=""/>
      <w:lvlJc w:val="left"/>
      <w:pPr>
        <w:ind w:left="2880" w:hanging="360"/>
      </w:pPr>
      <w:rPr>
        <w:rFonts w:ascii="Symbol" w:hAnsi="Symbol" w:hint="default"/>
      </w:rPr>
    </w:lvl>
    <w:lvl w:ilvl="4" w:tplc="6D920BC0" w:tentative="1">
      <w:start w:val="1"/>
      <w:numFmt w:val="bullet"/>
      <w:lvlText w:val="o"/>
      <w:lvlJc w:val="left"/>
      <w:pPr>
        <w:ind w:left="3600" w:hanging="360"/>
      </w:pPr>
      <w:rPr>
        <w:rFonts w:ascii="Courier New" w:hAnsi="Courier New" w:cs="Courier New" w:hint="default"/>
      </w:rPr>
    </w:lvl>
    <w:lvl w:ilvl="5" w:tplc="FE6E88C2" w:tentative="1">
      <w:start w:val="1"/>
      <w:numFmt w:val="bullet"/>
      <w:lvlText w:val=""/>
      <w:lvlJc w:val="left"/>
      <w:pPr>
        <w:ind w:left="4320" w:hanging="360"/>
      </w:pPr>
      <w:rPr>
        <w:rFonts w:ascii="Wingdings" w:hAnsi="Wingdings" w:hint="default"/>
      </w:rPr>
    </w:lvl>
    <w:lvl w:ilvl="6" w:tplc="184C6494" w:tentative="1">
      <w:start w:val="1"/>
      <w:numFmt w:val="bullet"/>
      <w:lvlText w:val=""/>
      <w:lvlJc w:val="left"/>
      <w:pPr>
        <w:ind w:left="5040" w:hanging="360"/>
      </w:pPr>
      <w:rPr>
        <w:rFonts w:ascii="Symbol" w:hAnsi="Symbol" w:hint="default"/>
      </w:rPr>
    </w:lvl>
    <w:lvl w:ilvl="7" w:tplc="FAF407FA" w:tentative="1">
      <w:start w:val="1"/>
      <w:numFmt w:val="bullet"/>
      <w:lvlText w:val="o"/>
      <w:lvlJc w:val="left"/>
      <w:pPr>
        <w:ind w:left="5760" w:hanging="360"/>
      </w:pPr>
      <w:rPr>
        <w:rFonts w:ascii="Courier New" w:hAnsi="Courier New" w:cs="Courier New" w:hint="default"/>
      </w:rPr>
    </w:lvl>
    <w:lvl w:ilvl="8" w:tplc="7098F96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29C5410">
      <w:start w:val="1"/>
      <w:numFmt w:val="lowerRoman"/>
      <w:lvlText w:val="(%1)"/>
      <w:lvlJc w:val="left"/>
      <w:pPr>
        <w:ind w:left="1080" w:hanging="720"/>
      </w:pPr>
      <w:rPr>
        <w:rFonts w:hint="default"/>
      </w:rPr>
    </w:lvl>
    <w:lvl w:ilvl="1" w:tplc="53A08774" w:tentative="1">
      <w:start w:val="1"/>
      <w:numFmt w:val="lowerLetter"/>
      <w:lvlText w:val="%2."/>
      <w:lvlJc w:val="left"/>
      <w:pPr>
        <w:ind w:left="1440" w:hanging="360"/>
      </w:pPr>
    </w:lvl>
    <w:lvl w:ilvl="2" w:tplc="0634342C" w:tentative="1">
      <w:start w:val="1"/>
      <w:numFmt w:val="lowerRoman"/>
      <w:lvlText w:val="%3."/>
      <w:lvlJc w:val="right"/>
      <w:pPr>
        <w:ind w:left="2160" w:hanging="180"/>
      </w:pPr>
    </w:lvl>
    <w:lvl w:ilvl="3" w:tplc="0D467DEA" w:tentative="1">
      <w:start w:val="1"/>
      <w:numFmt w:val="decimal"/>
      <w:lvlText w:val="%4."/>
      <w:lvlJc w:val="left"/>
      <w:pPr>
        <w:ind w:left="2880" w:hanging="360"/>
      </w:pPr>
    </w:lvl>
    <w:lvl w:ilvl="4" w:tplc="05FAB4E4" w:tentative="1">
      <w:start w:val="1"/>
      <w:numFmt w:val="lowerLetter"/>
      <w:lvlText w:val="%5."/>
      <w:lvlJc w:val="left"/>
      <w:pPr>
        <w:ind w:left="3600" w:hanging="360"/>
      </w:pPr>
    </w:lvl>
    <w:lvl w:ilvl="5" w:tplc="3510323E" w:tentative="1">
      <w:start w:val="1"/>
      <w:numFmt w:val="lowerRoman"/>
      <w:lvlText w:val="%6."/>
      <w:lvlJc w:val="right"/>
      <w:pPr>
        <w:ind w:left="4320" w:hanging="180"/>
      </w:pPr>
    </w:lvl>
    <w:lvl w:ilvl="6" w:tplc="E9B68A88" w:tentative="1">
      <w:start w:val="1"/>
      <w:numFmt w:val="decimal"/>
      <w:lvlText w:val="%7."/>
      <w:lvlJc w:val="left"/>
      <w:pPr>
        <w:ind w:left="5040" w:hanging="360"/>
      </w:pPr>
    </w:lvl>
    <w:lvl w:ilvl="7" w:tplc="02E457F4" w:tentative="1">
      <w:start w:val="1"/>
      <w:numFmt w:val="lowerLetter"/>
      <w:lvlText w:val="%8."/>
      <w:lvlJc w:val="left"/>
      <w:pPr>
        <w:ind w:left="5760" w:hanging="360"/>
      </w:pPr>
    </w:lvl>
    <w:lvl w:ilvl="8" w:tplc="98AC818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8A2AF12">
      <w:start w:val="1"/>
      <w:numFmt w:val="lowerRoman"/>
      <w:lvlText w:val="(%1)"/>
      <w:lvlJc w:val="left"/>
      <w:pPr>
        <w:ind w:left="1080" w:hanging="720"/>
      </w:pPr>
      <w:rPr>
        <w:rFonts w:hint="default"/>
      </w:rPr>
    </w:lvl>
    <w:lvl w:ilvl="1" w:tplc="E3FAACD6" w:tentative="1">
      <w:start w:val="1"/>
      <w:numFmt w:val="lowerLetter"/>
      <w:lvlText w:val="%2."/>
      <w:lvlJc w:val="left"/>
      <w:pPr>
        <w:ind w:left="1440" w:hanging="360"/>
      </w:pPr>
    </w:lvl>
    <w:lvl w:ilvl="2" w:tplc="063C95D4" w:tentative="1">
      <w:start w:val="1"/>
      <w:numFmt w:val="lowerRoman"/>
      <w:lvlText w:val="%3."/>
      <w:lvlJc w:val="right"/>
      <w:pPr>
        <w:ind w:left="2160" w:hanging="180"/>
      </w:pPr>
    </w:lvl>
    <w:lvl w:ilvl="3" w:tplc="8A5080BE" w:tentative="1">
      <w:start w:val="1"/>
      <w:numFmt w:val="decimal"/>
      <w:lvlText w:val="%4."/>
      <w:lvlJc w:val="left"/>
      <w:pPr>
        <w:ind w:left="2880" w:hanging="360"/>
      </w:pPr>
    </w:lvl>
    <w:lvl w:ilvl="4" w:tplc="6D2489C8" w:tentative="1">
      <w:start w:val="1"/>
      <w:numFmt w:val="lowerLetter"/>
      <w:lvlText w:val="%5."/>
      <w:lvlJc w:val="left"/>
      <w:pPr>
        <w:ind w:left="3600" w:hanging="360"/>
      </w:pPr>
    </w:lvl>
    <w:lvl w:ilvl="5" w:tplc="35D6BA60" w:tentative="1">
      <w:start w:val="1"/>
      <w:numFmt w:val="lowerRoman"/>
      <w:lvlText w:val="%6."/>
      <w:lvlJc w:val="right"/>
      <w:pPr>
        <w:ind w:left="4320" w:hanging="180"/>
      </w:pPr>
    </w:lvl>
    <w:lvl w:ilvl="6" w:tplc="706A27C6" w:tentative="1">
      <w:start w:val="1"/>
      <w:numFmt w:val="decimal"/>
      <w:lvlText w:val="%7."/>
      <w:lvlJc w:val="left"/>
      <w:pPr>
        <w:ind w:left="5040" w:hanging="360"/>
      </w:pPr>
    </w:lvl>
    <w:lvl w:ilvl="7" w:tplc="2F9CBBE0" w:tentative="1">
      <w:start w:val="1"/>
      <w:numFmt w:val="lowerLetter"/>
      <w:lvlText w:val="%8."/>
      <w:lvlJc w:val="left"/>
      <w:pPr>
        <w:ind w:left="5760" w:hanging="360"/>
      </w:pPr>
    </w:lvl>
    <w:lvl w:ilvl="8" w:tplc="1C26493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01EB3F4">
      <w:start w:val="1"/>
      <w:numFmt w:val="lowerRoman"/>
      <w:lvlText w:val="(%1)"/>
      <w:lvlJc w:val="left"/>
      <w:pPr>
        <w:ind w:left="1080" w:hanging="720"/>
      </w:pPr>
      <w:rPr>
        <w:rFonts w:hint="default"/>
      </w:rPr>
    </w:lvl>
    <w:lvl w:ilvl="1" w:tplc="3C4EECE0" w:tentative="1">
      <w:start w:val="1"/>
      <w:numFmt w:val="lowerLetter"/>
      <w:lvlText w:val="%2."/>
      <w:lvlJc w:val="left"/>
      <w:pPr>
        <w:ind w:left="1440" w:hanging="360"/>
      </w:pPr>
    </w:lvl>
    <w:lvl w:ilvl="2" w:tplc="D126251E" w:tentative="1">
      <w:start w:val="1"/>
      <w:numFmt w:val="lowerRoman"/>
      <w:lvlText w:val="%3."/>
      <w:lvlJc w:val="right"/>
      <w:pPr>
        <w:ind w:left="2160" w:hanging="180"/>
      </w:pPr>
    </w:lvl>
    <w:lvl w:ilvl="3" w:tplc="5CB8753A" w:tentative="1">
      <w:start w:val="1"/>
      <w:numFmt w:val="decimal"/>
      <w:lvlText w:val="%4."/>
      <w:lvlJc w:val="left"/>
      <w:pPr>
        <w:ind w:left="2880" w:hanging="360"/>
      </w:pPr>
    </w:lvl>
    <w:lvl w:ilvl="4" w:tplc="C1F8D1D4" w:tentative="1">
      <w:start w:val="1"/>
      <w:numFmt w:val="lowerLetter"/>
      <w:lvlText w:val="%5."/>
      <w:lvlJc w:val="left"/>
      <w:pPr>
        <w:ind w:left="3600" w:hanging="360"/>
      </w:pPr>
    </w:lvl>
    <w:lvl w:ilvl="5" w:tplc="6DE42B82" w:tentative="1">
      <w:start w:val="1"/>
      <w:numFmt w:val="lowerRoman"/>
      <w:lvlText w:val="%6."/>
      <w:lvlJc w:val="right"/>
      <w:pPr>
        <w:ind w:left="4320" w:hanging="180"/>
      </w:pPr>
    </w:lvl>
    <w:lvl w:ilvl="6" w:tplc="828EF654" w:tentative="1">
      <w:start w:val="1"/>
      <w:numFmt w:val="decimal"/>
      <w:lvlText w:val="%7."/>
      <w:lvlJc w:val="left"/>
      <w:pPr>
        <w:ind w:left="5040" w:hanging="360"/>
      </w:pPr>
    </w:lvl>
    <w:lvl w:ilvl="7" w:tplc="BCBC24F4" w:tentative="1">
      <w:start w:val="1"/>
      <w:numFmt w:val="lowerLetter"/>
      <w:lvlText w:val="%8."/>
      <w:lvlJc w:val="left"/>
      <w:pPr>
        <w:ind w:left="5760" w:hanging="360"/>
      </w:pPr>
    </w:lvl>
    <w:lvl w:ilvl="8" w:tplc="03704CE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70AF07C">
      <w:start w:val="1"/>
      <w:numFmt w:val="lowerRoman"/>
      <w:lvlText w:val="(%1)"/>
      <w:lvlJc w:val="left"/>
      <w:pPr>
        <w:ind w:left="1080" w:hanging="720"/>
      </w:pPr>
      <w:rPr>
        <w:rFonts w:hint="default"/>
      </w:rPr>
    </w:lvl>
    <w:lvl w:ilvl="1" w:tplc="884A099E" w:tentative="1">
      <w:start w:val="1"/>
      <w:numFmt w:val="lowerLetter"/>
      <w:lvlText w:val="%2."/>
      <w:lvlJc w:val="left"/>
      <w:pPr>
        <w:ind w:left="1440" w:hanging="360"/>
      </w:pPr>
    </w:lvl>
    <w:lvl w:ilvl="2" w:tplc="457C3C50" w:tentative="1">
      <w:start w:val="1"/>
      <w:numFmt w:val="lowerRoman"/>
      <w:lvlText w:val="%3."/>
      <w:lvlJc w:val="right"/>
      <w:pPr>
        <w:ind w:left="2160" w:hanging="180"/>
      </w:pPr>
    </w:lvl>
    <w:lvl w:ilvl="3" w:tplc="2FA42916" w:tentative="1">
      <w:start w:val="1"/>
      <w:numFmt w:val="decimal"/>
      <w:lvlText w:val="%4."/>
      <w:lvlJc w:val="left"/>
      <w:pPr>
        <w:ind w:left="2880" w:hanging="360"/>
      </w:pPr>
    </w:lvl>
    <w:lvl w:ilvl="4" w:tplc="8B000742" w:tentative="1">
      <w:start w:val="1"/>
      <w:numFmt w:val="lowerLetter"/>
      <w:lvlText w:val="%5."/>
      <w:lvlJc w:val="left"/>
      <w:pPr>
        <w:ind w:left="3600" w:hanging="360"/>
      </w:pPr>
    </w:lvl>
    <w:lvl w:ilvl="5" w:tplc="B596B888" w:tentative="1">
      <w:start w:val="1"/>
      <w:numFmt w:val="lowerRoman"/>
      <w:lvlText w:val="%6."/>
      <w:lvlJc w:val="right"/>
      <w:pPr>
        <w:ind w:left="4320" w:hanging="180"/>
      </w:pPr>
    </w:lvl>
    <w:lvl w:ilvl="6" w:tplc="B1C8CEF2" w:tentative="1">
      <w:start w:val="1"/>
      <w:numFmt w:val="decimal"/>
      <w:lvlText w:val="%7."/>
      <w:lvlJc w:val="left"/>
      <w:pPr>
        <w:ind w:left="5040" w:hanging="360"/>
      </w:pPr>
    </w:lvl>
    <w:lvl w:ilvl="7" w:tplc="D6200870" w:tentative="1">
      <w:start w:val="1"/>
      <w:numFmt w:val="lowerLetter"/>
      <w:lvlText w:val="%8."/>
      <w:lvlJc w:val="left"/>
      <w:pPr>
        <w:ind w:left="5760" w:hanging="360"/>
      </w:pPr>
    </w:lvl>
    <w:lvl w:ilvl="8" w:tplc="2D1AA9B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D765750">
      <w:start w:val="1"/>
      <w:numFmt w:val="lowerRoman"/>
      <w:lvlText w:val="(%1)"/>
      <w:lvlJc w:val="left"/>
      <w:pPr>
        <w:ind w:left="1080" w:hanging="720"/>
      </w:pPr>
      <w:rPr>
        <w:rFonts w:hint="default"/>
      </w:rPr>
    </w:lvl>
    <w:lvl w:ilvl="1" w:tplc="3226545C" w:tentative="1">
      <w:start w:val="1"/>
      <w:numFmt w:val="lowerLetter"/>
      <w:lvlText w:val="%2."/>
      <w:lvlJc w:val="left"/>
      <w:pPr>
        <w:ind w:left="1440" w:hanging="360"/>
      </w:pPr>
    </w:lvl>
    <w:lvl w:ilvl="2" w:tplc="C32E6416" w:tentative="1">
      <w:start w:val="1"/>
      <w:numFmt w:val="lowerRoman"/>
      <w:lvlText w:val="%3."/>
      <w:lvlJc w:val="right"/>
      <w:pPr>
        <w:ind w:left="2160" w:hanging="180"/>
      </w:pPr>
    </w:lvl>
    <w:lvl w:ilvl="3" w:tplc="4024FF22" w:tentative="1">
      <w:start w:val="1"/>
      <w:numFmt w:val="decimal"/>
      <w:lvlText w:val="%4."/>
      <w:lvlJc w:val="left"/>
      <w:pPr>
        <w:ind w:left="2880" w:hanging="360"/>
      </w:pPr>
    </w:lvl>
    <w:lvl w:ilvl="4" w:tplc="6F8A7A0E" w:tentative="1">
      <w:start w:val="1"/>
      <w:numFmt w:val="lowerLetter"/>
      <w:lvlText w:val="%5."/>
      <w:lvlJc w:val="left"/>
      <w:pPr>
        <w:ind w:left="3600" w:hanging="360"/>
      </w:pPr>
    </w:lvl>
    <w:lvl w:ilvl="5" w:tplc="C93207E4" w:tentative="1">
      <w:start w:val="1"/>
      <w:numFmt w:val="lowerRoman"/>
      <w:lvlText w:val="%6."/>
      <w:lvlJc w:val="right"/>
      <w:pPr>
        <w:ind w:left="4320" w:hanging="180"/>
      </w:pPr>
    </w:lvl>
    <w:lvl w:ilvl="6" w:tplc="0A6421F8" w:tentative="1">
      <w:start w:val="1"/>
      <w:numFmt w:val="decimal"/>
      <w:lvlText w:val="%7."/>
      <w:lvlJc w:val="left"/>
      <w:pPr>
        <w:ind w:left="5040" w:hanging="360"/>
      </w:pPr>
    </w:lvl>
    <w:lvl w:ilvl="7" w:tplc="771CDED4" w:tentative="1">
      <w:start w:val="1"/>
      <w:numFmt w:val="lowerLetter"/>
      <w:lvlText w:val="%8."/>
      <w:lvlJc w:val="left"/>
      <w:pPr>
        <w:ind w:left="5760" w:hanging="360"/>
      </w:pPr>
    </w:lvl>
    <w:lvl w:ilvl="8" w:tplc="EF7C17F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B7669A8">
      <w:start w:val="1"/>
      <w:numFmt w:val="lowerRoman"/>
      <w:lvlText w:val="(%1)"/>
      <w:lvlJc w:val="left"/>
      <w:pPr>
        <w:ind w:left="1080" w:hanging="720"/>
      </w:pPr>
      <w:rPr>
        <w:rFonts w:hint="default"/>
      </w:rPr>
    </w:lvl>
    <w:lvl w:ilvl="1" w:tplc="E680517A" w:tentative="1">
      <w:start w:val="1"/>
      <w:numFmt w:val="lowerLetter"/>
      <w:lvlText w:val="%2."/>
      <w:lvlJc w:val="left"/>
      <w:pPr>
        <w:ind w:left="1440" w:hanging="360"/>
      </w:pPr>
    </w:lvl>
    <w:lvl w:ilvl="2" w:tplc="32DA4FDE" w:tentative="1">
      <w:start w:val="1"/>
      <w:numFmt w:val="lowerRoman"/>
      <w:lvlText w:val="%3."/>
      <w:lvlJc w:val="right"/>
      <w:pPr>
        <w:ind w:left="2160" w:hanging="180"/>
      </w:pPr>
    </w:lvl>
    <w:lvl w:ilvl="3" w:tplc="6ABE953A" w:tentative="1">
      <w:start w:val="1"/>
      <w:numFmt w:val="decimal"/>
      <w:lvlText w:val="%4."/>
      <w:lvlJc w:val="left"/>
      <w:pPr>
        <w:ind w:left="2880" w:hanging="360"/>
      </w:pPr>
    </w:lvl>
    <w:lvl w:ilvl="4" w:tplc="42E6F380" w:tentative="1">
      <w:start w:val="1"/>
      <w:numFmt w:val="lowerLetter"/>
      <w:lvlText w:val="%5."/>
      <w:lvlJc w:val="left"/>
      <w:pPr>
        <w:ind w:left="3600" w:hanging="360"/>
      </w:pPr>
    </w:lvl>
    <w:lvl w:ilvl="5" w:tplc="26560ECE" w:tentative="1">
      <w:start w:val="1"/>
      <w:numFmt w:val="lowerRoman"/>
      <w:lvlText w:val="%6."/>
      <w:lvlJc w:val="right"/>
      <w:pPr>
        <w:ind w:left="4320" w:hanging="180"/>
      </w:pPr>
    </w:lvl>
    <w:lvl w:ilvl="6" w:tplc="31C49888" w:tentative="1">
      <w:start w:val="1"/>
      <w:numFmt w:val="decimal"/>
      <w:lvlText w:val="%7."/>
      <w:lvlJc w:val="left"/>
      <w:pPr>
        <w:ind w:left="5040" w:hanging="360"/>
      </w:pPr>
    </w:lvl>
    <w:lvl w:ilvl="7" w:tplc="08E6A41A" w:tentative="1">
      <w:start w:val="1"/>
      <w:numFmt w:val="lowerLetter"/>
      <w:lvlText w:val="%8."/>
      <w:lvlJc w:val="left"/>
      <w:pPr>
        <w:ind w:left="5760" w:hanging="360"/>
      </w:pPr>
    </w:lvl>
    <w:lvl w:ilvl="8" w:tplc="E92CF59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61A5396">
      <w:start w:val="1"/>
      <w:numFmt w:val="lowerRoman"/>
      <w:lvlText w:val="(%1)"/>
      <w:lvlJc w:val="left"/>
      <w:pPr>
        <w:ind w:left="1080" w:hanging="720"/>
      </w:pPr>
      <w:rPr>
        <w:rFonts w:hint="default"/>
      </w:rPr>
    </w:lvl>
    <w:lvl w:ilvl="1" w:tplc="3B7EB45E" w:tentative="1">
      <w:start w:val="1"/>
      <w:numFmt w:val="lowerLetter"/>
      <w:lvlText w:val="%2."/>
      <w:lvlJc w:val="left"/>
      <w:pPr>
        <w:ind w:left="1440" w:hanging="360"/>
      </w:pPr>
    </w:lvl>
    <w:lvl w:ilvl="2" w:tplc="ECA41818" w:tentative="1">
      <w:start w:val="1"/>
      <w:numFmt w:val="lowerRoman"/>
      <w:lvlText w:val="%3."/>
      <w:lvlJc w:val="right"/>
      <w:pPr>
        <w:ind w:left="2160" w:hanging="180"/>
      </w:pPr>
    </w:lvl>
    <w:lvl w:ilvl="3" w:tplc="B6CA0EE6" w:tentative="1">
      <w:start w:val="1"/>
      <w:numFmt w:val="decimal"/>
      <w:lvlText w:val="%4."/>
      <w:lvlJc w:val="left"/>
      <w:pPr>
        <w:ind w:left="2880" w:hanging="360"/>
      </w:pPr>
    </w:lvl>
    <w:lvl w:ilvl="4" w:tplc="DF4ACD38" w:tentative="1">
      <w:start w:val="1"/>
      <w:numFmt w:val="lowerLetter"/>
      <w:lvlText w:val="%5."/>
      <w:lvlJc w:val="left"/>
      <w:pPr>
        <w:ind w:left="3600" w:hanging="360"/>
      </w:pPr>
    </w:lvl>
    <w:lvl w:ilvl="5" w:tplc="95DE033E" w:tentative="1">
      <w:start w:val="1"/>
      <w:numFmt w:val="lowerRoman"/>
      <w:lvlText w:val="%6."/>
      <w:lvlJc w:val="right"/>
      <w:pPr>
        <w:ind w:left="4320" w:hanging="180"/>
      </w:pPr>
    </w:lvl>
    <w:lvl w:ilvl="6" w:tplc="9912EC84" w:tentative="1">
      <w:start w:val="1"/>
      <w:numFmt w:val="decimal"/>
      <w:lvlText w:val="%7."/>
      <w:lvlJc w:val="left"/>
      <w:pPr>
        <w:ind w:left="5040" w:hanging="360"/>
      </w:pPr>
    </w:lvl>
    <w:lvl w:ilvl="7" w:tplc="0B563564" w:tentative="1">
      <w:start w:val="1"/>
      <w:numFmt w:val="lowerLetter"/>
      <w:lvlText w:val="%8."/>
      <w:lvlJc w:val="left"/>
      <w:pPr>
        <w:ind w:left="5760" w:hanging="360"/>
      </w:pPr>
    </w:lvl>
    <w:lvl w:ilvl="8" w:tplc="9FDA0CD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46CADBE">
      <w:start w:val="1"/>
      <w:numFmt w:val="lowerRoman"/>
      <w:lvlText w:val="(%1)"/>
      <w:lvlJc w:val="left"/>
      <w:pPr>
        <w:ind w:left="1080" w:hanging="720"/>
      </w:pPr>
      <w:rPr>
        <w:rFonts w:hint="default"/>
      </w:rPr>
    </w:lvl>
    <w:lvl w:ilvl="1" w:tplc="ECA87C32" w:tentative="1">
      <w:start w:val="1"/>
      <w:numFmt w:val="lowerLetter"/>
      <w:lvlText w:val="%2."/>
      <w:lvlJc w:val="left"/>
      <w:pPr>
        <w:ind w:left="1440" w:hanging="360"/>
      </w:pPr>
    </w:lvl>
    <w:lvl w:ilvl="2" w:tplc="0FCA1638" w:tentative="1">
      <w:start w:val="1"/>
      <w:numFmt w:val="lowerRoman"/>
      <w:lvlText w:val="%3."/>
      <w:lvlJc w:val="right"/>
      <w:pPr>
        <w:ind w:left="2160" w:hanging="180"/>
      </w:pPr>
    </w:lvl>
    <w:lvl w:ilvl="3" w:tplc="E9F617BE" w:tentative="1">
      <w:start w:val="1"/>
      <w:numFmt w:val="decimal"/>
      <w:lvlText w:val="%4."/>
      <w:lvlJc w:val="left"/>
      <w:pPr>
        <w:ind w:left="2880" w:hanging="360"/>
      </w:pPr>
    </w:lvl>
    <w:lvl w:ilvl="4" w:tplc="2B748218" w:tentative="1">
      <w:start w:val="1"/>
      <w:numFmt w:val="lowerLetter"/>
      <w:lvlText w:val="%5."/>
      <w:lvlJc w:val="left"/>
      <w:pPr>
        <w:ind w:left="3600" w:hanging="360"/>
      </w:pPr>
    </w:lvl>
    <w:lvl w:ilvl="5" w:tplc="6F14BC40" w:tentative="1">
      <w:start w:val="1"/>
      <w:numFmt w:val="lowerRoman"/>
      <w:lvlText w:val="%6."/>
      <w:lvlJc w:val="right"/>
      <w:pPr>
        <w:ind w:left="4320" w:hanging="180"/>
      </w:pPr>
    </w:lvl>
    <w:lvl w:ilvl="6" w:tplc="7108D090" w:tentative="1">
      <w:start w:val="1"/>
      <w:numFmt w:val="decimal"/>
      <w:lvlText w:val="%7."/>
      <w:lvlJc w:val="left"/>
      <w:pPr>
        <w:ind w:left="5040" w:hanging="360"/>
      </w:pPr>
    </w:lvl>
    <w:lvl w:ilvl="7" w:tplc="DF264A0C" w:tentative="1">
      <w:start w:val="1"/>
      <w:numFmt w:val="lowerLetter"/>
      <w:lvlText w:val="%8."/>
      <w:lvlJc w:val="left"/>
      <w:pPr>
        <w:ind w:left="5760" w:hanging="360"/>
      </w:pPr>
    </w:lvl>
    <w:lvl w:ilvl="8" w:tplc="0F96648C"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86028AEC">
      <w:start w:val="1"/>
      <w:numFmt w:val="bullet"/>
      <w:lvlText w:val=""/>
      <w:lvlJc w:val="left"/>
      <w:pPr>
        <w:ind w:left="624" w:hanging="267"/>
      </w:pPr>
      <w:rPr>
        <w:rFonts w:ascii="Symbol" w:hAnsi="Symbol" w:hint="default"/>
      </w:rPr>
    </w:lvl>
    <w:lvl w:ilvl="1" w:tplc="FB12814E">
      <w:start w:val="1"/>
      <w:numFmt w:val="bullet"/>
      <w:lvlText w:val="o"/>
      <w:lvlJc w:val="left"/>
      <w:pPr>
        <w:ind w:left="1080" w:hanging="360"/>
      </w:pPr>
      <w:rPr>
        <w:rFonts w:ascii="Courier New" w:hAnsi="Courier New" w:cs="Courier New" w:hint="default"/>
      </w:rPr>
    </w:lvl>
    <w:lvl w:ilvl="2" w:tplc="F0B87FCA">
      <w:start w:val="1"/>
      <w:numFmt w:val="bullet"/>
      <w:lvlText w:val=""/>
      <w:lvlJc w:val="left"/>
      <w:pPr>
        <w:ind w:left="1800" w:hanging="360"/>
      </w:pPr>
      <w:rPr>
        <w:rFonts w:ascii="Wingdings" w:hAnsi="Wingdings" w:hint="default"/>
      </w:rPr>
    </w:lvl>
    <w:lvl w:ilvl="3" w:tplc="0E88E9F6" w:tentative="1">
      <w:start w:val="1"/>
      <w:numFmt w:val="bullet"/>
      <w:lvlText w:val=""/>
      <w:lvlJc w:val="left"/>
      <w:pPr>
        <w:ind w:left="2520" w:hanging="360"/>
      </w:pPr>
      <w:rPr>
        <w:rFonts w:ascii="Symbol" w:hAnsi="Symbol" w:hint="default"/>
      </w:rPr>
    </w:lvl>
    <w:lvl w:ilvl="4" w:tplc="2DB2568A" w:tentative="1">
      <w:start w:val="1"/>
      <w:numFmt w:val="bullet"/>
      <w:lvlText w:val="o"/>
      <w:lvlJc w:val="left"/>
      <w:pPr>
        <w:ind w:left="3240" w:hanging="360"/>
      </w:pPr>
      <w:rPr>
        <w:rFonts w:ascii="Courier New" w:hAnsi="Courier New" w:cs="Courier New" w:hint="default"/>
      </w:rPr>
    </w:lvl>
    <w:lvl w:ilvl="5" w:tplc="58042116" w:tentative="1">
      <w:start w:val="1"/>
      <w:numFmt w:val="bullet"/>
      <w:lvlText w:val=""/>
      <w:lvlJc w:val="left"/>
      <w:pPr>
        <w:ind w:left="3960" w:hanging="360"/>
      </w:pPr>
      <w:rPr>
        <w:rFonts w:ascii="Wingdings" w:hAnsi="Wingdings" w:hint="default"/>
      </w:rPr>
    </w:lvl>
    <w:lvl w:ilvl="6" w:tplc="902090E4" w:tentative="1">
      <w:start w:val="1"/>
      <w:numFmt w:val="bullet"/>
      <w:lvlText w:val=""/>
      <w:lvlJc w:val="left"/>
      <w:pPr>
        <w:ind w:left="4680" w:hanging="360"/>
      </w:pPr>
      <w:rPr>
        <w:rFonts w:ascii="Symbol" w:hAnsi="Symbol" w:hint="default"/>
      </w:rPr>
    </w:lvl>
    <w:lvl w:ilvl="7" w:tplc="E2928388" w:tentative="1">
      <w:start w:val="1"/>
      <w:numFmt w:val="bullet"/>
      <w:lvlText w:val="o"/>
      <w:lvlJc w:val="left"/>
      <w:pPr>
        <w:ind w:left="5400" w:hanging="360"/>
      </w:pPr>
      <w:rPr>
        <w:rFonts w:ascii="Courier New" w:hAnsi="Courier New" w:cs="Courier New" w:hint="default"/>
      </w:rPr>
    </w:lvl>
    <w:lvl w:ilvl="8" w:tplc="61267B62"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1E6A48EA">
      <w:start w:val="1"/>
      <w:numFmt w:val="lowerRoman"/>
      <w:lvlText w:val="(%1)"/>
      <w:lvlJc w:val="left"/>
      <w:pPr>
        <w:ind w:left="1080" w:hanging="720"/>
      </w:pPr>
      <w:rPr>
        <w:rFonts w:hint="default"/>
      </w:rPr>
    </w:lvl>
    <w:lvl w:ilvl="1" w:tplc="8E6C58B2" w:tentative="1">
      <w:start w:val="1"/>
      <w:numFmt w:val="lowerLetter"/>
      <w:lvlText w:val="%2."/>
      <w:lvlJc w:val="left"/>
      <w:pPr>
        <w:ind w:left="1440" w:hanging="360"/>
      </w:pPr>
    </w:lvl>
    <w:lvl w:ilvl="2" w:tplc="08AC2C66" w:tentative="1">
      <w:start w:val="1"/>
      <w:numFmt w:val="lowerRoman"/>
      <w:lvlText w:val="%3."/>
      <w:lvlJc w:val="right"/>
      <w:pPr>
        <w:ind w:left="2160" w:hanging="180"/>
      </w:pPr>
    </w:lvl>
    <w:lvl w:ilvl="3" w:tplc="AEDA5894" w:tentative="1">
      <w:start w:val="1"/>
      <w:numFmt w:val="decimal"/>
      <w:lvlText w:val="%4."/>
      <w:lvlJc w:val="left"/>
      <w:pPr>
        <w:ind w:left="2880" w:hanging="360"/>
      </w:pPr>
    </w:lvl>
    <w:lvl w:ilvl="4" w:tplc="8A88EB14" w:tentative="1">
      <w:start w:val="1"/>
      <w:numFmt w:val="lowerLetter"/>
      <w:lvlText w:val="%5."/>
      <w:lvlJc w:val="left"/>
      <w:pPr>
        <w:ind w:left="3600" w:hanging="360"/>
      </w:pPr>
    </w:lvl>
    <w:lvl w:ilvl="5" w:tplc="F476E9B0" w:tentative="1">
      <w:start w:val="1"/>
      <w:numFmt w:val="lowerRoman"/>
      <w:lvlText w:val="%6."/>
      <w:lvlJc w:val="right"/>
      <w:pPr>
        <w:ind w:left="4320" w:hanging="180"/>
      </w:pPr>
    </w:lvl>
    <w:lvl w:ilvl="6" w:tplc="B374F244" w:tentative="1">
      <w:start w:val="1"/>
      <w:numFmt w:val="decimal"/>
      <w:lvlText w:val="%7."/>
      <w:lvlJc w:val="left"/>
      <w:pPr>
        <w:ind w:left="5040" w:hanging="360"/>
      </w:pPr>
    </w:lvl>
    <w:lvl w:ilvl="7" w:tplc="C250F2C0" w:tentative="1">
      <w:start w:val="1"/>
      <w:numFmt w:val="lowerLetter"/>
      <w:lvlText w:val="%8."/>
      <w:lvlJc w:val="left"/>
      <w:pPr>
        <w:ind w:left="5760" w:hanging="360"/>
      </w:pPr>
    </w:lvl>
    <w:lvl w:ilvl="8" w:tplc="674658E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396089B4">
      <w:start w:val="1"/>
      <w:numFmt w:val="lowerRoman"/>
      <w:lvlText w:val="(%1)"/>
      <w:lvlJc w:val="left"/>
      <w:pPr>
        <w:ind w:left="1080" w:hanging="720"/>
      </w:pPr>
      <w:rPr>
        <w:rFonts w:hint="default"/>
      </w:rPr>
    </w:lvl>
    <w:lvl w:ilvl="1" w:tplc="6058A250" w:tentative="1">
      <w:start w:val="1"/>
      <w:numFmt w:val="lowerLetter"/>
      <w:lvlText w:val="%2."/>
      <w:lvlJc w:val="left"/>
      <w:pPr>
        <w:ind w:left="1440" w:hanging="360"/>
      </w:pPr>
    </w:lvl>
    <w:lvl w:ilvl="2" w:tplc="5D841220" w:tentative="1">
      <w:start w:val="1"/>
      <w:numFmt w:val="lowerRoman"/>
      <w:lvlText w:val="%3."/>
      <w:lvlJc w:val="right"/>
      <w:pPr>
        <w:ind w:left="2160" w:hanging="180"/>
      </w:pPr>
    </w:lvl>
    <w:lvl w:ilvl="3" w:tplc="C0725EF8" w:tentative="1">
      <w:start w:val="1"/>
      <w:numFmt w:val="decimal"/>
      <w:lvlText w:val="%4."/>
      <w:lvlJc w:val="left"/>
      <w:pPr>
        <w:ind w:left="2880" w:hanging="360"/>
      </w:pPr>
    </w:lvl>
    <w:lvl w:ilvl="4" w:tplc="DA208B64" w:tentative="1">
      <w:start w:val="1"/>
      <w:numFmt w:val="lowerLetter"/>
      <w:lvlText w:val="%5."/>
      <w:lvlJc w:val="left"/>
      <w:pPr>
        <w:ind w:left="3600" w:hanging="360"/>
      </w:pPr>
    </w:lvl>
    <w:lvl w:ilvl="5" w:tplc="1CAEC666" w:tentative="1">
      <w:start w:val="1"/>
      <w:numFmt w:val="lowerRoman"/>
      <w:lvlText w:val="%6."/>
      <w:lvlJc w:val="right"/>
      <w:pPr>
        <w:ind w:left="4320" w:hanging="180"/>
      </w:pPr>
    </w:lvl>
    <w:lvl w:ilvl="6" w:tplc="BFA0E206" w:tentative="1">
      <w:start w:val="1"/>
      <w:numFmt w:val="decimal"/>
      <w:lvlText w:val="%7."/>
      <w:lvlJc w:val="left"/>
      <w:pPr>
        <w:ind w:left="5040" w:hanging="360"/>
      </w:pPr>
    </w:lvl>
    <w:lvl w:ilvl="7" w:tplc="BB460AA8" w:tentative="1">
      <w:start w:val="1"/>
      <w:numFmt w:val="lowerLetter"/>
      <w:lvlText w:val="%8."/>
      <w:lvlJc w:val="left"/>
      <w:pPr>
        <w:ind w:left="5760" w:hanging="360"/>
      </w:pPr>
    </w:lvl>
    <w:lvl w:ilvl="8" w:tplc="4A5E670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E528AD8">
      <w:start w:val="1"/>
      <w:numFmt w:val="lowerRoman"/>
      <w:lvlText w:val="(%1)"/>
      <w:lvlJc w:val="left"/>
      <w:pPr>
        <w:ind w:left="1080" w:hanging="720"/>
      </w:pPr>
      <w:rPr>
        <w:rFonts w:hint="default"/>
      </w:rPr>
    </w:lvl>
    <w:lvl w:ilvl="1" w:tplc="E12CEF4C" w:tentative="1">
      <w:start w:val="1"/>
      <w:numFmt w:val="lowerLetter"/>
      <w:lvlText w:val="%2."/>
      <w:lvlJc w:val="left"/>
      <w:pPr>
        <w:ind w:left="1440" w:hanging="360"/>
      </w:pPr>
    </w:lvl>
    <w:lvl w:ilvl="2" w:tplc="F36C01EA" w:tentative="1">
      <w:start w:val="1"/>
      <w:numFmt w:val="lowerRoman"/>
      <w:lvlText w:val="%3."/>
      <w:lvlJc w:val="right"/>
      <w:pPr>
        <w:ind w:left="2160" w:hanging="180"/>
      </w:pPr>
    </w:lvl>
    <w:lvl w:ilvl="3" w:tplc="BF047BD4" w:tentative="1">
      <w:start w:val="1"/>
      <w:numFmt w:val="decimal"/>
      <w:lvlText w:val="%4."/>
      <w:lvlJc w:val="left"/>
      <w:pPr>
        <w:ind w:left="2880" w:hanging="360"/>
      </w:pPr>
    </w:lvl>
    <w:lvl w:ilvl="4" w:tplc="DAF44B20" w:tentative="1">
      <w:start w:val="1"/>
      <w:numFmt w:val="lowerLetter"/>
      <w:lvlText w:val="%5."/>
      <w:lvlJc w:val="left"/>
      <w:pPr>
        <w:ind w:left="3600" w:hanging="360"/>
      </w:pPr>
    </w:lvl>
    <w:lvl w:ilvl="5" w:tplc="9BDA656E" w:tentative="1">
      <w:start w:val="1"/>
      <w:numFmt w:val="lowerRoman"/>
      <w:lvlText w:val="%6."/>
      <w:lvlJc w:val="right"/>
      <w:pPr>
        <w:ind w:left="4320" w:hanging="180"/>
      </w:pPr>
    </w:lvl>
    <w:lvl w:ilvl="6" w:tplc="958EE07E" w:tentative="1">
      <w:start w:val="1"/>
      <w:numFmt w:val="decimal"/>
      <w:lvlText w:val="%7."/>
      <w:lvlJc w:val="left"/>
      <w:pPr>
        <w:ind w:left="5040" w:hanging="360"/>
      </w:pPr>
    </w:lvl>
    <w:lvl w:ilvl="7" w:tplc="C67C2562" w:tentative="1">
      <w:start w:val="1"/>
      <w:numFmt w:val="lowerLetter"/>
      <w:lvlText w:val="%8."/>
      <w:lvlJc w:val="left"/>
      <w:pPr>
        <w:ind w:left="5760" w:hanging="360"/>
      </w:pPr>
    </w:lvl>
    <w:lvl w:ilvl="8" w:tplc="A09C178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56CC840">
      <w:start w:val="1"/>
      <w:numFmt w:val="lowerRoman"/>
      <w:lvlText w:val="(%1)"/>
      <w:lvlJc w:val="left"/>
      <w:pPr>
        <w:ind w:left="1080" w:hanging="720"/>
      </w:pPr>
      <w:rPr>
        <w:rFonts w:hint="default"/>
      </w:rPr>
    </w:lvl>
    <w:lvl w:ilvl="1" w:tplc="E70A1900" w:tentative="1">
      <w:start w:val="1"/>
      <w:numFmt w:val="lowerLetter"/>
      <w:lvlText w:val="%2."/>
      <w:lvlJc w:val="left"/>
      <w:pPr>
        <w:ind w:left="1440" w:hanging="360"/>
      </w:pPr>
    </w:lvl>
    <w:lvl w:ilvl="2" w:tplc="52AA9DFE" w:tentative="1">
      <w:start w:val="1"/>
      <w:numFmt w:val="lowerRoman"/>
      <w:lvlText w:val="%3."/>
      <w:lvlJc w:val="right"/>
      <w:pPr>
        <w:ind w:left="2160" w:hanging="180"/>
      </w:pPr>
    </w:lvl>
    <w:lvl w:ilvl="3" w:tplc="C53E79CC" w:tentative="1">
      <w:start w:val="1"/>
      <w:numFmt w:val="decimal"/>
      <w:lvlText w:val="%4."/>
      <w:lvlJc w:val="left"/>
      <w:pPr>
        <w:ind w:left="2880" w:hanging="360"/>
      </w:pPr>
    </w:lvl>
    <w:lvl w:ilvl="4" w:tplc="2AC40578" w:tentative="1">
      <w:start w:val="1"/>
      <w:numFmt w:val="lowerLetter"/>
      <w:lvlText w:val="%5."/>
      <w:lvlJc w:val="left"/>
      <w:pPr>
        <w:ind w:left="3600" w:hanging="360"/>
      </w:pPr>
    </w:lvl>
    <w:lvl w:ilvl="5" w:tplc="4AF62B9E" w:tentative="1">
      <w:start w:val="1"/>
      <w:numFmt w:val="lowerRoman"/>
      <w:lvlText w:val="%6."/>
      <w:lvlJc w:val="right"/>
      <w:pPr>
        <w:ind w:left="4320" w:hanging="180"/>
      </w:pPr>
    </w:lvl>
    <w:lvl w:ilvl="6" w:tplc="B748C942" w:tentative="1">
      <w:start w:val="1"/>
      <w:numFmt w:val="decimal"/>
      <w:lvlText w:val="%7."/>
      <w:lvlJc w:val="left"/>
      <w:pPr>
        <w:ind w:left="5040" w:hanging="360"/>
      </w:pPr>
    </w:lvl>
    <w:lvl w:ilvl="7" w:tplc="77FA1042" w:tentative="1">
      <w:start w:val="1"/>
      <w:numFmt w:val="lowerLetter"/>
      <w:lvlText w:val="%8."/>
      <w:lvlJc w:val="left"/>
      <w:pPr>
        <w:ind w:left="5760" w:hanging="360"/>
      </w:pPr>
    </w:lvl>
    <w:lvl w:ilvl="8" w:tplc="0EE24E5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CA40DAA">
      <w:start w:val="1"/>
      <w:numFmt w:val="lowerRoman"/>
      <w:lvlText w:val="(%1)"/>
      <w:lvlJc w:val="left"/>
      <w:pPr>
        <w:ind w:left="1080" w:hanging="720"/>
      </w:pPr>
      <w:rPr>
        <w:rFonts w:hint="default"/>
      </w:rPr>
    </w:lvl>
    <w:lvl w:ilvl="1" w:tplc="8542CECA" w:tentative="1">
      <w:start w:val="1"/>
      <w:numFmt w:val="lowerLetter"/>
      <w:lvlText w:val="%2."/>
      <w:lvlJc w:val="left"/>
      <w:pPr>
        <w:ind w:left="1440" w:hanging="360"/>
      </w:pPr>
    </w:lvl>
    <w:lvl w:ilvl="2" w:tplc="94BEDA6C" w:tentative="1">
      <w:start w:val="1"/>
      <w:numFmt w:val="lowerRoman"/>
      <w:lvlText w:val="%3."/>
      <w:lvlJc w:val="right"/>
      <w:pPr>
        <w:ind w:left="2160" w:hanging="180"/>
      </w:pPr>
    </w:lvl>
    <w:lvl w:ilvl="3" w:tplc="06380C36" w:tentative="1">
      <w:start w:val="1"/>
      <w:numFmt w:val="decimal"/>
      <w:lvlText w:val="%4."/>
      <w:lvlJc w:val="left"/>
      <w:pPr>
        <w:ind w:left="2880" w:hanging="360"/>
      </w:pPr>
    </w:lvl>
    <w:lvl w:ilvl="4" w:tplc="F948C502" w:tentative="1">
      <w:start w:val="1"/>
      <w:numFmt w:val="lowerLetter"/>
      <w:lvlText w:val="%5."/>
      <w:lvlJc w:val="left"/>
      <w:pPr>
        <w:ind w:left="3600" w:hanging="360"/>
      </w:pPr>
    </w:lvl>
    <w:lvl w:ilvl="5" w:tplc="86B2BD9E" w:tentative="1">
      <w:start w:val="1"/>
      <w:numFmt w:val="lowerRoman"/>
      <w:lvlText w:val="%6."/>
      <w:lvlJc w:val="right"/>
      <w:pPr>
        <w:ind w:left="4320" w:hanging="180"/>
      </w:pPr>
    </w:lvl>
    <w:lvl w:ilvl="6" w:tplc="030090D6" w:tentative="1">
      <w:start w:val="1"/>
      <w:numFmt w:val="decimal"/>
      <w:lvlText w:val="%7."/>
      <w:lvlJc w:val="left"/>
      <w:pPr>
        <w:ind w:left="5040" w:hanging="360"/>
      </w:pPr>
    </w:lvl>
    <w:lvl w:ilvl="7" w:tplc="F34A1E2C" w:tentative="1">
      <w:start w:val="1"/>
      <w:numFmt w:val="lowerLetter"/>
      <w:lvlText w:val="%8."/>
      <w:lvlJc w:val="left"/>
      <w:pPr>
        <w:ind w:left="5760" w:hanging="360"/>
      </w:pPr>
    </w:lvl>
    <w:lvl w:ilvl="8" w:tplc="DC44CA0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2998993">
    <w:abstractNumId w:val="21"/>
  </w:num>
  <w:num w:numId="2" w16cid:durableId="1617250207">
    <w:abstractNumId w:val="6"/>
  </w:num>
  <w:num w:numId="3" w16cid:durableId="2004819135">
    <w:abstractNumId w:val="2"/>
  </w:num>
  <w:num w:numId="4" w16cid:durableId="1367368582">
    <w:abstractNumId w:val="10"/>
  </w:num>
  <w:num w:numId="5" w16cid:durableId="377627614">
    <w:abstractNumId w:val="9"/>
  </w:num>
  <w:num w:numId="6" w16cid:durableId="1827431905">
    <w:abstractNumId w:val="1"/>
  </w:num>
  <w:num w:numId="7" w16cid:durableId="221991892">
    <w:abstractNumId w:val="16"/>
  </w:num>
  <w:num w:numId="8" w16cid:durableId="312805874">
    <w:abstractNumId w:val="7"/>
  </w:num>
  <w:num w:numId="9" w16cid:durableId="1016342466">
    <w:abstractNumId w:val="13"/>
  </w:num>
  <w:num w:numId="10" w16cid:durableId="1576938612">
    <w:abstractNumId w:val="5"/>
  </w:num>
  <w:num w:numId="11" w16cid:durableId="1493986143">
    <w:abstractNumId w:val="20"/>
  </w:num>
  <w:num w:numId="12" w16cid:durableId="1091269866">
    <w:abstractNumId w:val="11"/>
  </w:num>
  <w:num w:numId="13" w16cid:durableId="638152308">
    <w:abstractNumId w:val="4"/>
  </w:num>
  <w:num w:numId="14" w16cid:durableId="1626890614">
    <w:abstractNumId w:val="3"/>
  </w:num>
  <w:num w:numId="15" w16cid:durableId="1365254794">
    <w:abstractNumId w:val="18"/>
  </w:num>
  <w:num w:numId="16" w16cid:durableId="1356469030">
    <w:abstractNumId w:val="17"/>
  </w:num>
  <w:num w:numId="17" w16cid:durableId="2056611907">
    <w:abstractNumId w:val="8"/>
  </w:num>
  <w:num w:numId="18" w16cid:durableId="1779518589">
    <w:abstractNumId w:val="14"/>
  </w:num>
  <w:num w:numId="19" w16cid:durableId="2084909025">
    <w:abstractNumId w:val="19"/>
  </w:num>
  <w:num w:numId="20" w16cid:durableId="935871186">
    <w:abstractNumId w:val="12"/>
  </w:num>
  <w:num w:numId="21" w16cid:durableId="347221912">
    <w:abstractNumId w:val="0"/>
  </w:num>
  <w:num w:numId="22" w16cid:durableId="636373845">
    <w:abstractNumId w:val="21"/>
  </w:num>
  <w:num w:numId="23" w16cid:durableId="15195415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539"/>
    <w:rsid w:val="0000020B"/>
    <w:rsid w:val="00014AAD"/>
    <w:rsid w:val="00017418"/>
    <w:rsid w:val="00026C95"/>
    <w:rsid w:val="00070E48"/>
    <w:rsid w:val="00090E8C"/>
    <w:rsid w:val="000D7A9B"/>
    <w:rsid w:val="001010D8"/>
    <w:rsid w:val="001024DA"/>
    <w:rsid w:val="001024E9"/>
    <w:rsid w:val="00103EF3"/>
    <w:rsid w:val="00122A22"/>
    <w:rsid w:val="00123F4F"/>
    <w:rsid w:val="00125DFE"/>
    <w:rsid w:val="00131B59"/>
    <w:rsid w:val="00132554"/>
    <w:rsid w:val="001361BB"/>
    <w:rsid w:val="001436D7"/>
    <w:rsid w:val="001437AC"/>
    <w:rsid w:val="00144ADE"/>
    <w:rsid w:val="001559EB"/>
    <w:rsid w:val="001715D2"/>
    <w:rsid w:val="001730AB"/>
    <w:rsid w:val="00181525"/>
    <w:rsid w:val="001950D2"/>
    <w:rsid w:val="001C508C"/>
    <w:rsid w:val="001C577B"/>
    <w:rsid w:val="001D1F10"/>
    <w:rsid w:val="001F1313"/>
    <w:rsid w:val="001F579D"/>
    <w:rsid w:val="0021686A"/>
    <w:rsid w:val="00221593"/>
    <w:rsid w:val="00222C48"/>
    <w:rsid w:val="00240A55"/>
    <w:rsid w:val="002536CC"/>
    <w:rsid w:val="002723AB"/>
    <w:rsid w:val="00276388"/>
    <w:rsid w:val="002C4FF5"/>
    <w:rsid w:val="002D7288"/>
    <w:rsid w:val="002F17C8"/>
    <w:rsid w:val="003104BF"/>
    <w:rsid w:val="00326438"/>
    <w:rsid w:val="00335696"/>
    <w:rsid w:val="00375B64"/>
    <w:rsid w:val="003829F0"/>
    <w:rsid w:val="00402902"/>
    <w:rsid w:val="004137CE"/>
    <w:rsid w:val="00415D92"/>
    <w:rsid w:val="0042022C"/>
    <w:rsid w:val="00420929"/>
    <w:rsid w:val="00420A17"/>
    <w:rsid w:val="00432442"/>
    <w:rsid w:val="00440068"/>
    <w:rsid w:val="00440A3D"/>
    <w:rsid w:val="00445F4B"/>
    <w:rsid w:val="004609A0"/>
    <w:rsid w:val="00474BF8"/>
    <w:rsid w:val="00477730"/>
    <w:rsid w:val="004826D2"/>
    <w:rsid w:val="00487BD5"/>
    <w:rsid w:val="004B4A6B"/>
    <w:rsid w:val="004C0D58"/>
    <w:rsid w:val="004C31F1"/>
    <w:rsid w:val="004C3DC8"/>
    <w:rsid w:val="004D6834"/>
    <w:rsid w:val="004E3484"/>
    <w:rsid w:val="0050080F"/>
    <w:rsid w:val="00526C87"/>
    <w:rsid w:val="0053698C"/>
    <w:rsid w:val="0053737E"/>
    <w:rsid w:val="00553075"/>
    <w:rsid w:val="00553E36"/>
    <w:rsid w:val="005626A5"/>
    <w:rsid w:val="00577E95"/>
    <w:rsid w:val="00591832"/>
    <w:rsid w:val="005A1FE0"/>
    <w:rsid w:val="005B01DD"/>
    <w:rsid w:val="005C5D84"/>
    <w:rsid w:val="005C6F51"/>
    <w:rsid w:val="005E26FA"/>
    <w:rsid w:val="005F37EE"/>
    <w:rsid w:val="00615A78"/>
    <w:rsid w:val="006278E1"/>
    <w:rsid w:val="006359FF"/>
    <w:rsid w:val="00681DF7"/>
    <w:rsid w:val="006B0F97"/>
    <w:rsid w:val="006B6E81"/>
    <w:rsid w:val="006C6111"/>
    <w:rsid w:val="006D59C1"/>
    <w:rsid w:val="006F2820"/>
    <w:rsid w:val="006F36D6"/>
    <w:rsid w:val="00700310"/>
    <w:rsid w:val="007276DC"/>
    <w:rsid w:val="00735903"/>
    <w:rsid w:val="00741E96"/>
    <w:rsid w:val="0077480C"/>
    <w:rsid w:val="00777638"/>
    <w:rsid w:val="007D35A5"/>
    <w:rsid w:val="007E7F37"/>
    <w:rsid w:val="00816D23"/>
    <w:rsid w:val="00817DBA"/>
    <w:rsid w:val="00843157"/>
    <w:rsid w:val="00846E80"/>
    <w:rsid w:val="00876DDD"/>
    <w:rsid w:val="008A51DA"/>
    <w:rsid w:val="008B596E"/>
    <w:rsid w:val="008C1F43"/>
    <w:rsid w:val="008C2B2A"/>
    <w:rsid w:val="008C6298"/>
    <w:rsid w:val="008E0A98"/>
    <w:rsid w:val="008E1ABE"/>
    <w:rsid w:val="008E4D46"/>
    <w:rsid w:val="008E7B23"/>
    <w:rsid w:val="008F3B3B"/>
    <w:rsid w:val="00901676"/>
    <w:rsid w:val="009125B7"/>
    <w:rsid w:val="00915E7A"/>
    <w:rsid w:val="00915F1B"/>
    <w:rsid w:val="009213D3"/>
    <w:rsid w:val="00922BE8"/>
    <w:rsid w:val="00924452"/>
    <w:rsid w:val="009340D0"/>
    <w:rsid w:val="00953047"/>
    <w:rsid w:val="00964E5C"/>
    <w:rsid w:val="009848B6"/>
    <w:rsid w:val="009B579E"/>
    <w:rsid w:val="009C6ECC"/>
    <w:rsid w:val="009F58C8"/>
    <w:rsid w:val="00A03338"/>
    <w:rsid w:val="00A04BEF"/>
    <w:rsid w:val="00A37CF1"/>
    <w:rsid w:val="00A44326"/>
    <w:rsid w:val="00A452A3"/>
    <w:rsid w:val="00A50740"/>
    <w:rsid w:val="00A53DE1"/>
    <w:rsid w:val="00A632E8"/>
    <w:rsid w:val="00A84413"/>
    <w:rsid w:val="00A8578E"/>
    <w:rsid w:val="00AE2AD2"/>
    <w:rsid w:val="00AF378D"/>
    <w:rsid w:val="00B00381"/>
    <w:rsid w:val="00B00E58"/>
    <w:rsid w:val="00B30665"/>
    <w:rsid w:val="00B36B48"/>
    <w:rsid w:val="00B4076B"/>
    <w:rsid w:val="00B42882"/>
    <w:rsid w:val="00B43848"/>
    <w:rsid w:val="00B5333E"/>
    <w:rsid w:val="00B74FF7"/>
    <w:rsid w:val="00B75BCD"/>
    <w:rsid w:val="00B844B8"/>
    <w:rsid w:val="00B92014"/>
    <w:rsid w:val="00B95F1D"/>
    <w:rsid w:val="00BA67F9"/>
    <w:rsid w:val="00BD38CA"/>
    <w:rsid w:val="00BF3ECB"/>
    <w:rsid w:val="00C010E1"/>
    <w:rsid w:val="00C14EF8"/>
    <w:rsid w:val="00C32E5C"/>
    <w:rsid w:val="00C334DE"/>
    <w:rsid w:val="00C41643"/>
    <w:rsid w:val="00C643D0"/>
    <w:rsid w:val="00C67E17"/>
    <w:rsid w:val="00C701C0"/>
    <w:rsid w:val="00C80BDD"/>
    <w:rsid w:val="00C858FA"/>
    <w:rsid w:val="00CA7999"/>
    <w:rsid w:val="00CB2B7D"/>
    <w:rsid w:val="00CC2937"/>
    <w:rsid w:val="00CF0AD8"/>
    <w:rsid w:val="00CF3F09"/>
    <w:rsid w:val="00D05F60"/>
    <w:rsid w:val="00D0788C"/>
    <w:rsid w:val="00D17E97"/>
    <w:rsid w:val="00D314F3"/>
    <w:rsid w:val="00D51F61"/>
    <w:rsid w:val="00D74B9C"/>
    <w:rsid w:val="00D777B3"/>
    <w:rsid w:val="00D8241D"/>
    <w:rsid w:val="00D82A14"/>
    <w:rsid w:val="00D847E5"/>
    <w:rsid w:val="00DA0F9E"/>
    <w:rsid w:val="00DB514E"/>
    <w:rsid w:val="00DB729A"/>
    <w:rsid w:val="00DE570E"/>
    <w:rsid w:val="00DF38FA"/>
    <w:rsid w:val="00E016BA"/>
    <w:rsid w:val="00E5702D"/>
    <w:rsid w:val="00E868BC"/>
    <w:rsid w:val="00EE31CA"/>
    <w:rsid w:val="00F00EC2"/>
    <w:rsid w:val="00F13815"/>
    <w:rsid w:val="00F1553E"/>
    <w:rsid w:val="00F203AB"/>
    <w:rsid w:val="00F337F6"/>
    <w:rsid w:val="00F366E0"/>
    <w:rsid w:val="00F44676"/>
    <w:rsid w:val="00F55B88"/>
    <w:rsid w:val="00F73D57"/>
    <w:rsid w:val="00F77539"/>
    <w:rsid w:val="00FB26D0"/>
    <w:rsid w:val="00FD02FE"/>
    <w:rsid w:val="00FE04F6"/>
    <w:rsid w:val="00FF2F7D"/>
    <w:rsid w:val="00FF31DD"/>
    <w:rsid w:val="00FF78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C4F6B9"/>
  <w15:docId w15:val="{B70C9003-7FB4-46B4-97AF-C833F10DA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3750D" w:rsidRDefault="0083750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3750D" w:rsidRDefault="0083750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3750D" w:rsidRDefault="0083750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3750D" w:rsidRDefault="0083750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3750D" w:rsidRDefault="0083750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3750D" w:rsidRDefault="0083750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3750D" w:rsidRDefault="0083750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3750D" w:rsidRDefault="0083750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3750D" w:rsidRDefault="0083750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3750D" w:rsidRDefault="0083750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3750D" w:rsidRDefault="0083750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3750D" w:rsidRDefault="0083750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3750D" w:rsidRDefault="0083750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3750D" w:rsidRDefault="0083750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3750D" w:rsidRDefault="0083750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3750D" w:rsidRDefault="0083750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3750D" w:rsidRDefault="0083750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3750D" w:rsidRDefault="0083750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3750D" w:rsidRDefault="0083750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3750D" w:rsidRDefault="0083750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3750D" w:rsidRDefault="0083750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3750D" w:rsidRDefault="0083750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3750D" w:rsidRDefault="0083750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3750D" w:rsidRDefault="0083750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3750D" w:rsidRDefault="0083750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3750D" w:rsidRDefault="0083750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3750D" w:rsidRDefault="0083750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3750D" w:rsidRDefault="0083750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3750D" w:rsidRDefault="0083750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3750D" w:rsidRDefault="0083750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3750D" w:rsidRDefault="0083750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3750D" w:rsidRDefault="0083750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3750D" w:rsidRDefault="0083750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3750D" w:rsidRDefault="0083750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3750D" w:rsidRDefault="0083750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3750D" w:rsidRDefault="0083750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3750D" w:rsidRDefault="0083750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3750D" w:rsidRDefault="0083750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3750D" w:rsidRDefault="0083750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3750D" w:rsidRDefault="0083750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3750D" w:rsidRDefault="0083750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3750D" w:rsidRDefault="0083750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3750D" w:rsidRDefault="0083750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3750D" w:rsidRDefault="0083750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3750D" w:rsidRDefault="0083750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3750D" w:rsidRDefault="0083750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3750D" w:rsidRDefault="0083750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3750D" w:rsidRDefault="0083750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3750D" w:rsidRDefault="0083750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3750D" w:rsidRDefault="0083750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3750D" w:rsidRDefault="0083750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3750D" w:rsidRDefault="0083750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3750D" w:rsidRDefault="0083750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3750D" w:rsidRDefault="0083750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3750D" w:rsidRDefault="0083750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3750D" w:rsidRDefault="0083750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3750D" w:rsidRDefault="0083750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3750D" w:rsidRDefault="0083750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3750D" w:rsidRDefault="0083750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3750D" w:rsidRDefault="0083750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3750D" w:rsidRDefault="0083750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3750D" w:rsidRDefault="0083750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3750D" w:rsidRDefault="0083750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3750D" w:rsidRDefault="0083750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3750D" w:rsidRDefault="0083750D"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3750D" w:rsidRDefault="0083750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3750D" w:rsidRDefault="0083750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3750D" w:rsidRDefault="0083750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3750D" w:rsidRDefault="0083750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3750D" w:rsidRDefault="0083750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3750D" w:rsidRDefault="0083750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3750D" w:rsidRDefault="0083750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3750D" w:rsidRDefault="0083750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3750D" w:rsidRDefault="0083750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3750D" w:rsidRDefault="0083750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3750D" w:rsidRDefault="0083750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3750D" w:rsidRDefault="0083750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3750D" w:rsidRDefault="0083750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3750D" w:rsidRDefault="0083750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3750D" w:rsidRDefault="0083750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3750D" w:rsidRDefault="0083750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3750D" w:rsidRDefault="0083750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3750D" w:rsidRDefault="0083750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3750D" w:rsidRDefault="0083750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3750D" w:rsidRDefault="0083750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3750D" w:rsidRDefault="0083750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3750D" w:rsidRDefault="0083750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3750D" w:rsidRDefault="0083750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3750D" w:rsidRDefault="0083750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3750D" w:rsidRDefault="0083750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3750D" w:rsidRDefault="0083750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3750D" w:rsidRDefault="0083750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3750D" w:rsidRDefault="0083750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750D"/>
    <w:rsid w:val="002B6330"/>
    <w:rsid w:val="008375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CC8674B-0A6B-4580-B3CB-B3FE45EDD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4403</Words>
  <Characters>27051</Characters>
  <Application>Microsoft Office Word</Application>
  <DocSecurity>4</DocSecurity>
  <Lines>225</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2024-06-06T02:26:00Z</dcterms:created>
  <dcterms:modified xsi:type="dcterms:W3CDTF">2024-06-06T02:26:00Z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y fmtid="{D5CDD505-2E9C-101B-9397-08002B2CF9AE}" pid="4" name="GrammarlyDocumentId">
    <vt:lpwstr>71af4f2376741b0170f441825c96884dd11f4d586bcd3a6b8398c2fd594a8020</vt:lpwstr>
  </property>
</Properties>
</file>