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E3E11D0" w14:textId="77777777" w:rsidR="00AF6AB5" w:rsidRPr="002C3EBF" w:rsidRDefault="00AF6AB5" w:rsidP="00127C68">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8240" behindDoc="1" locked="0" layoutInCell="1" allowOverlap="1" wp14:anchorId="3D840730" wp14:editId="0D14A20B">
            <wp:simplePos x="0" y="0"/>
            <wp:positionH relativeFrom="page">
              <wp:posOffset>0</wp:posOffset>
            </wp:positionH>
            <wp:positionV relativeFrom="page">
              <wp:posOffset>1104595</wp:posOffset>
            </wp:positionV>
            <wp:extent cx="7574305" cy="5702935"/>
            <wp:effectExtent l="0" t="0" r="7620" b="0"/>
            <wp:wrapNone/>
            <wp:docPr id="4" name="Picture 4" descr="Photo of smiling elderly man in a wheelchair and with a smiling young woman crouched beside 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1">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anchor>
        </w:drawing>
      </w:r>
      <w:r w:rsidRPr="002C3EBF">
        <w:rPr>
          <w:rFonts w:ascii="Arial Black" w:hAnsi="Arial Black"/>
          <w:color w:val="FFFFFF" w:themeColor="background1"/>
          <w:sz w:val="66"/>
          <w:szCs w:val="66"/>
        </w:rPr>
        <w:t>Performance</w:t>
      </w:r>
    </w:p>
    <w:p w14:paraId="0E3E3913" w14:textId="77777777" w:rsidR="00AF6AB5" w:rsidRDefault="00AF6AB5" w:rsidP="00D2559D">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04203F95" w14:textId="77777777" w:rsidR="00AF6AB5" w:rsidRDefault="00AF6AB5" w:rsidP="00127C68">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6433FB03" w14:textId="77777777" w:rsidR="00AF6AB5" w:rsidRPr="002C3EBF" w:rsidRDefault="00AF6AB5" w:rsidP="007027C7">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964DEF" w14:paraId="4E838508" w14:textId="77777777" w:rsidTr="00964DEF">
        <w:tc>
          <w:tcPr>
            <w:cnfStyle w:val="001000000000" w:firstRow="0" w:lastRow="0" w:firstColumn="1" w:lastColumn="0" w:oddVBand="0" w:evenVBand="0" w:oddHBand="0" w:evenHBand="0" w:firstRowFirstColumn="0" w:firstRowLastColumn="0" w:lastRowFirstColumn="0" w:lastRowLastColumn="0"/>
            <w:tcW w:w="3227" w:type="dxa"/>
          </w:tcPr>
          <w:p w14:paraId="393191A9" w14:textId="77777777" w:rsidR="00AF6AB5" w:rsidRPr="00996FAF" w:rsidRDefault="00AF6AB5" w:rsidP="00E33967">
            <w:pPr>
              <w:pStyle w:val="CoverHeading"/>
              <w:spacing w:before="0" w:after="120" w:line="22" w:lineRule="atLeast"/>
              <w:rPr>
                <w:rFonts w:ascii="Arial" w:hAnsi="Arial" w:cs="Arial"/>
                <w:sz w:val="24"/>
              </w:rPr>
            </w:pPr>
            <w:bookmarkStart w:id="0" w:name="_Hlk112236758"/>
            <w:r w:rsidRPr="00996FAF">
              <w:rPr>
                <w:rFonts w:ascii="Arial" w:hAnsi="Arial" w:cs="Arial"/>
                <w:sz w:val="24"/>
              </w:rPr>
              <w:t>Name:</w:t>
            </w:r>
          </w:p>
        </w:tc>
        <w:tc>
          <w:tcPr>
            <w:tcW w:w="7114" w:type="dxa"/>
          </w:tcPr>
          <w:p w14:paraId="3DADC5A1" w14:textId="77777777" w:rsidR="00AF6AB5" w:rsidRPr="00996FAF" w:rsidRDefault="00AF6AB5" w:rsidP="00E33967">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C27BE3">
              <w:rPr>
                <w:rFonts w:ascii="Arial" w:hAnsi="Arial" w:cs="Arial"/>
              </w:rPr>
              <w:t>Tongala Memorial</w:t>
            </w:r>
          </w:p>
        </w:tc>
      </w:tr>
      <w:tr w:rsidR="00964DEF" w14:paraId="54CA4335" w14:textId="77777777" w:rsidTr="00964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693720D" w14:textId="77777777" w:rsidR="00AF6AB5" w:rsidRPr="00996FAF" w:rsidRDefault="00AF6AB5" w:rsidP="009B630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018B3704" w14:textId="77777777" w:rsidR="00AF6AB5" w:rsidRPr="00C27BE3" w:rsidRDefault="00AF6AB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7864C4">
              <w:rPr>
                <w:rFonts w:ascii="Arial" w:hAnsi="Arial" w:cs="Arial"/>
              </w:rPr>
              <w:t>4441</w:t>
            </w:r>
          </w:p>
        </w:tc>
      </w:tr>
      <w:tr w:rsidR="00964DEF" w14:paraId="296CA2C4" w14:textId="77777777" w:rsidTr="00964DE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6E812F47" w14:textId="77777777" w:rsidR="00AF6AB5" w:rsidRPr="00996FAF" w:rsidRDefault="00AF6AB5" w:rsidP="009B6303">
            <w:pPr>
              <w:pStyle w:val="CoverHeading"/>
              <w:spacing w:after="120" w:line="22" w:lineRule="atLeast"/>
              <w:rPr>
                <w:rFonts w:ascii="Arial" w:hAnsi="Arial" w:cs="Arial"/>
                <w:sz w:val="24"/>
              </w:rPr>
            </w:pPr>
            <w:r>
              <w:rPr>
                <w:rFonts w:ascii="Arial" w:hAnsi="Arial" w:cs="Arial"/>
                <w:sz w:val="24"/>
              </w:rPr>
              <w:t>Address</w:t>
            </w:r>
            <w:r w:rsidRPr="00996FAF">
              <w:rPr>
                <w:rFonts w:ascii="Arial" w:hAnsi="Arial" w:cs="Arial"/>
                <w:sz w:val="24"/>
              </w:rPr>
              <w:t>:</w:t>
            </w:r>
          </w:p>
        </w:tc>
        <w:tc>
          <w:tcPr>
            <w:tcW w:w="7114" w:type="dxa"/>
            <w:shd w:val="clear" w:color="auto" w:fill="auto"/>
          </w:tcPr>
          <w:p w14:paraId="6CFFB917" w14:textId="77777777" w:rsidR="00AF6AB5" w:rsidRPr="00996FAF" w:rsidRDefault="00AF6AB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Pr>
                <w:rFonts w:ascii="Arial" w:eastAsia="Times New Roman" w:hAnsi="Arial" w:cs="Arial"/>
                <w:noProof/>
                <w:lang w:eastAsia="en-AU"/>
              </w:rPr>
              <w:t>18 Purdey</w:t>
            </w:r>
            <w:r>
              <w:rPr>
                <w:rFonts w:ascii="Arial" w:eastAsia="Times New Roman" w:hAnsi="Arial" w:cs="Arial"/>
                <w:lang w:eastAsia="en-AU"/>
              </w:rPr>
              <w:t xml:space="preserve"> Street, TONGALA, Victoria, 3621</w:t>
            </w:r>
          </w:p>
        </w:tc>
      </w:tr>
      <w:tr w:rsidR="00964DEF" w14:paraId="7243964E" w14:textId="77777777" w:rsidTr="00964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7ACF2F9" w14:textId="77777777" w:rsidR="00AF6AB5" w:rsidRPr="00996FAF" w:rsidRDefault="00AF6AB5" w:rsidP="009B630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50F21605" w14:textId="77777777" w:rsidR="00AF6AB5" w:rsidRPr="00996FAF" w:rsidRDefault="00AF6AB5"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A52058">
              <w:rPr>
                <w:rFonts w:ascii="Arial" w:hAnsi="Arial" w:cs="Arial"/>
              </w:rPr>
              <w:t>Assessment contact (performance assessment) – non-site</w:t>
            </w:r>
          </w:p>
        </w:tc>
      </w:tr>
      <w:tr w:rsidR="00964DEF" w14:paraId="0414CE3C" w14:textId="77777777" w:rsidTr="00964DEF">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25EA1C08" w14:textId="77777777" w:rsidR="00AF6AB5" w:rsidRPr="00996FAF" w:rsidRDefault="00AF6AB5" w:rsidP="009B630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214235C0" w14:textId="77777777" w:rsidR="00AF6AB5" w:rsidRPr="00996FAF" w:rsidRDefault="00AF6AB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A52058">
              <w:rPr>
                <w:rFonts w:ascii="Arial" w:hAnsi="Arial" w:cs="Arial"/>
              </w:rPr>
              <w:t>on 5 September 2024</w:t>
            </w:r>
          </w:p>
        </w:tc>
      </w:tr>
      <w:tr w:rsidR="00964DEF" w14:paraId="4277D4DF" w14:textId="77777777" w:rsidTr="00964DE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2D389237" w14:textId="77777777" w:rsidR="00AF6AB5" w:rsidRPr="00996FAF" w:rsidRDefault="00AF6AB5" w:rsidP="009B6303">
            <w:pPr>
              <w:pStyle w:val="CoverHeading"/>
              <w:spacing w:before="0" w:after="120" w:line="22" w:lineRule="atLeast"/>
              <w:rPr>
                <w:rFonts w:ascii="Arial" w:hAnsi="Arial" w:cs="Arial"/>
                <w:sz w:val="24"/>
              </w:rPr>
            </w:pPr>
            <w:r w:rsidRPr="00996FAF">
              <w:rPr>
                <w:rFonts w:ascii="Arial" w:hAnsi="Arial" w:cs="Arial"/>
                <w:sz w:val="24"/>
              </w:rPr>
              <w:t>Performance report date:</w:t>
            </w:r>
          </w:p>
        </w:tc>
        <w:sdt>
          <w:sdtPr>
            <w:rPr>
              <w:rFonts w:ascii="Arial" w:hAnsi="Arial" w:cs="Arial"/>
              <w:color w:val="auto"/>
            </w:rPr>
            <w:id w:val="-1824258061"/>
            <w:placeholder>
              <w:docPart w:val="DefaultPlaceholder_-1854013437"/>
            </w:placeholder>
            <w:date w:fullDate="2024-09-25T00:00:00Z">
              <w:dateFormat w:val="d MMMM yyyy"/>
              <w:lid w:val="en-AU"/>
              <w:storeMappedDataAs w:val="dateTime"/>
              <w:calendar w:val="gregorian"/>
            </w:date>
          </w:sdtPr>
          <w:sdtEndPr/>
          <w:sdtContent>
            <w:tc>
              <w:tcPr>
                <w:tcW w:w="7114" w:type="dxa"/>
                <w:shd w:val="clear" w:color="auto" w:fill="FFFFFF" w:themeFill="background1"/>
              </w:tcPr>
              <w:p w14:paraId="6E4E0738" w14:textId="41C7213D" w:rsidR="00AF6AB5" w:rsidRPr="00996FAF" w:rsidRDefault="008F48B6" w:rsidP="009B630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Pr>
                    <w:rFonts w:ascii="Arial" w:hAnsi="Arial" w:cs="Arial"/>
                    <w:color w:val="auto"/>
                  </w:rPr>
                  <w:t>25 September 2024</w:t>
                </w:r>
              </w:p>
            </w:tc>
          </w:sdtContent>
        </w:sdt>
      </w:tr>
      <w:tr w:rsidR="00964DEF" w14:paraId="48C104D6" w14:textId="77777777" w:rsidTr="00964DEF">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0A2E4DA6" w14:textId="77777777" w:rsidR="00AF6AB5" w:rsidRPr="00996FAF" w:rsidRDefault="00AF6AB5" w:rsidP="009B6303">
            <w:pPr>
              <w:pStyle w:val="CoverHeading"/>
              <w:spacing w:after="120" w:line="22" w:lineRule="atLeast"/>
              <w:rPr>
                <w:rFonts w:ascii="Arial" w:hAnsi="Arial" w:cs="Arial"/>
                <w:sz w:val="24"/>
              </w:rPr>
            </w:pPr>
            <w:r w:rsidRPr="009B6303">
              <w:rPr>
                <w:rFonts w:ascii="Arial" w:hAnsi="Arial" w:cs="Arial"/>
                <w:sz w:val="24"/>
              </w:rPr>
              <w:t>Service included in this assessment</w:t>
            </w:r>
            <w:r>
              <w:rPr>
                <w:rFonts w:ascii="Arial" w:hAnsi="Arial" w:cs="Arial"/>
                <w:sz w:val="24"/>
              </w:rPr>
              <w:t>:</w:t>
            </w:r>
          </w:p>
        </w:tc>
        <w:tc>
          <w:tcPr>
            <w:tcW w:w="7114" w:type="dxa"/>
            <w:shd w:val="clear" w:color="auto" w:fill="FFFFFF" w:themeFill="background1"/>
          </w:tcPr>
          <w:p w14:paraId="2D659C97" w14:textId="77777777" w:rsidR="00AF6AB5" w:rsidRPr="009B6303" w:rsidRDefault="00AF6AB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 xml:space="preserve">Provider: 3069 Respect Group Limited </w:t>
            </w:r>
          </w:p>
          <w:p w14:paraId="2E352B0B" w14:textId="77777777" w:rsidR="00AF6AB5" w:rsidRPr="009B6303" w:rsidRDefault="00AF6AB5" w:rsidP="009B630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B6303">
              <w:rPr>
                <w:rFonts w:ascii="Arial" w:hAnsi="Arial" w:cs="Arial"/>
              </w:rPr>
              <w:t>Service: 2960 Tongala Memorial</w:t>
            </w:r>
          </w:p>
        </w:tc>
      </w:tr>
    </w:tbl>
    <w:bookmarkEnd w:id="0"/>
    <w:p w14:paraId="2FE3564B" w14:textId="77777777" w:rsidR="00AF6AB5" w:rsidRPr="00996FAF" w:rsidRDefault="00AF6AB5" w:rsidP="0051142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3F7238D6" w14:textId="77777777" w:rsidR="00AF6AB5" w:rsidRPr="00996FAF" w:rsidRDefault="00AF6AB5" w:rsidP="000078F8">
      <w:pPr>
        <w:spacing w:after="240" w:line="22" w:lineRule="atLeast"/>
        <w:textAlignment w:val="baseline"/>
        <w:rPr>
          <w:rFonts w:ascii="Arial" w:hAnsi="Arial" w:cs="Arial"/>
          <w:b/>
          <w:bCs/>
          <w:sz w:val="30"/>
          <w:szCs w:val="28"/>
        </w:rPr>
      </w:pPr>
      <w:r w:rsidRPr="00996FAF">
        <w:rPr>
          <w:rFonts w:ascii="Arial" w:hAnsi="Arial" w:cs="Arial"/>
          <w:b/>
          <w:bCs/>
          <w:sz w:val="30"/>
          <w:szCs w:val="28"/>
        </w:rPr>
        <w:lastRenderedPageBreak/>
        <w:t>This performance report</w:t>
      </w:r>
    </w:p>
    <w:p w14:paraId="1BFB4F6C" w14:textId="00EA1A3B" w:rsidR="00AF6AB5" w:rsidRPr="00996FAF" w:rsidRDefault="00AF6AB5" w:rsidP="0036130C">
      <w:pPr>
        <w:pStyle w:val="NormalArial"/>
      </w:pPr>
      <w:r w:rsidRPr="00996FAF">
        <w:t xml:space="preserve">This performance report for </w:t>
      </w:r>
      <w:r w:rsidRPr="00C27BE3">
        <w:rPr>
          <w:color w:val="auto"/>
        </w:rPr>
        <w:t>Tongala Memorial</w:t>
      </w:r>
      <w:r w:rsidRPr="00996FAF">
        <w:rPr>
          <w:color w:val="auto"/>
        </w:rPr>
        <w:t xml:space="preserve"> (</w:t>
      </w:r>
      <w:r w:rsidRPr="00996FAF">
        <w:rPr>
          <w:b/>
          <w:color w:val="auto"/>
        </w:rPr>
        <w:t>the service</w:t>
      </w:r>
      <w:r w:rsidRPr="00996FAF">
        <w:rPr>
          <w:color w:val="auto"/>
        </w:rPr>
        <w:t>) has been prepared by</w:t>
      </w:r>
      <w:r>
        <w:rPr>
          <w:color w:val="auto"/>
        </w:rPr>
        <w:t xml:space="preserve"> </w:t>
      </w:r>
      <w:r w:rsidR="004F1C6C">
        <w:t>N Eastwood</w:t>
      </w:r>
      <w:r w:rsidRPr="008B723C">
        <w:t xml:space="preserve">, delegate </w:t>
      </w:r>
      <w:r w:rsidRPr="00996FAF">
        <w:t>of the Aged Care Quality and Safety Commissioner (Commissioner)</w:t>
      </w:r>
      <w:r>
        <w:rPr>
          <w:rStyle w:val="FootnoteReference"/>
        </w:rPr>
        <w:footnoteReference w:id="1"/>
      </w:r>
      <w:r w:rsidRPr="00996FAF">
        <w:t xml:space="preserve">. </w:t>
      </w:r>
    </w:p>
    <w:p w14:paraId="1322A85F" w14:textId="77777777" w:rsidR="00AF6AB5" w:rsidRPr="00996FAF" w:rsidRDefault="00AF6AB5" w:rsidP="0036130C">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33A1F897" w14:textId="77777777" w:rsidR="00AF6AB5" w:rsidRPr="00996FAF" w:rsidRDefault="00AF6AB5" w:rsidP="0036130C">
      <w:pPr>
        <w:pStyle w:val="NormalArial"/>
      </w:pPr>
      <w:r w:rsidRPr="00996FAF">
        <w:t>The report also specifies any areas in which improvements must be made to ensure the Quality Standards are complied with.</w:t>
      </w:r>
    </w:p>
    <w:p w14:paraId="67CA758C" w14:textId="77777777" w:rsidR="00AF6AB5" w:rsidRPr="00996FAF" w:rsidRDefault="00AF6AB5" w:rsidP="00712752">
      <w:pPr>
        <w:pStyle w:val="Heading1"/>
        <w:spacing w:before="240" w:after="240" w:line="22" w:lineRule="atLeast"/>
        <w:rPr>
          <w:rFonts w:ascii="Arial" w:hAnsi="Arial" w:cs="Arial"/>
        </w:rPr>
      </w:pPr>
      <w:r w:rsidRPr="00996FAF">
        <w:rPr>
          <w:rFonts w:ascii="Arial" w:hAnsi="Arial" w:cs="Arial"/>
        </w:rPr>
        <w:t>Material relied on</w:t>
      </w:r>
    </w:p>
    <w:p w14:paraId="5D0C5AA4" w14:textId="77777777" w:rsidR="00AF6AB5" w:rsidRPr="00996FAF" w:rsidRDefault="00AF6AB5" w:rsidP="0036130C">
      <w:pPr>
        <w:pStyle w:val="NormalArial"/>
      </w:pPr>
      <w:r w:rsidRPr="00996FAF">
        <w:t>The following information has been considered in preparing the performance report:</w:t>
      </w:r>
    </w:p>
    <w:p w14:paraId="3DFE3D2A" w14:textId="10804D0E" w:rsidR="00AF6AB5" w:rsidRPr="00996FAF" w:rsidRDefault="00AF6AB5" w:rsidP="00712752">
      <w:pPr>
        <w:pStyle w:val="ListParagraph"/>
        <w:numPr>
          <w:ilvl w:val="0"/>
          <w:numId w:val="2"/>
        </w:numPr>
        <w:spacing w:line="240" w:lineRule="atLeast"/>
        <w:ind w:left="714" w:hanging="357"/>
        <w:contextualSpacing w:val="0"/>
        <w:rPr>
          <w:rFonts w:ascii="Arial" w:hAnsi="Arial" w:cs="Arial"/>
          <w:color w:val="0000FF"/>
        </w:rPr>
      </w:pPr>
      <w:r w:rsidRPr="00996FAF">
        <w:rPr>
          <w:rFonts w:ascii="Arial" w:hAnsi="Arial" w:cs="Arial"/>
        </w:rPr>
        <w:t xml:space="preserve">the assessment team’s </w:t>
      </w:r>
      <w:r w:rsidRPr="008F48B6">
        <w:rPr>
          <w:rFonts w:ascii="Arial" w:hAnsi="Arial" w:cs="Arial"/>
          <w:color w:val="auto"/>
        </w:rPr>
        <w:t xml:space="preserve">report for the Assessment </w:t>
      </w:r>
      <w:r w:rsidR="00365305">
        <w:rPr>
          <w:rFonts w:ascii="Arial" w:hAnsi="Arial" w:cs="Arial"/>
          <w:color w:val="auto"/>
        </w:rPr>
        <w:t>C</w:t>
      </w:r>
      <w:r w:rsidRPr="008F48B6">
        <w:rPr>
          <w:rFonts w:ascii="Arial" w:hAnsi="Arial" w:cs="Arial"/>
          <w:color w:val="auto"/>
        </w:rPr>
        <w:t>ontact (performance assessment) – non-site report was informed by a site assessment, observations at the service, review of documents and interviews with staff, consumers/representatives and others</w:t>
      </w:r>
      <w:r w:rsidR="008F48B6" w:rsidRPr="008F48B6">
        <w:rPr>
          <w:rFonts w:ascii="Arial" w:hAnsi="Arial" w:cs="Arial"/>
          <w:color w:val="auto"/>
        </w:rPr>
        <w:t>.</w:t>
      </w:r>
    </w:p>
    <w:p w14:paraId="6DBDFF8B" w14:textId="4E5177DE" w:rsidR="00AF6AB5" w:rsidRPr="00712752" w:rsidRDefault="00AF6AB5" w:rsidP="008E1713">
      <w:pPr>
        <w:pStyle w:val="ListParagraph"/>
        <w:numPr>
          <w:ilvl w:val="0"/>
          <w:numId w:val="2"/>
        </w:numPr>
        <w:spacing w:line="22" w:lineRule="atLeast"/>
        <w:ind w:left="714" w:hanging="357"/>
        <w:contextualSpacing w:val="0"/>
        <w:rPr>
          <w:rFonts w:ascii="Arial" w:hAnsi="Arial" w:cs="Arial"/>
        </w:rPr>
      </w:pPr>
      <w:r w:rsidRPr="00712752">
        <w:rPr>
          <w:rFonts w:ascii="Arial" w:hAnsi="Arial" w:cs="Arial"/>
        </w:rPr>
        <w:br w:type="page"/>
      </w:r>
    </w:p>
    <w:p w14:paraId="2D0160EC" w14:textId="77777777" w:rsidR="00AF6AB5" w:rsidRPr="00996FAF" w:rsidRDefault="00AF6AB5" w:rsidP="00FC045E">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400"/>
        <w:gridCol w:w="3014"/>
      </w:tblGrid>
      <w:tr w:rsidR="00964DEF" w14:paraId="18F8E04F" w14:textId="77777777" w:rsidTr="00A53146">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62CD9B4D" w14:textId="77777777" w:rsidR="00AF6AB5" w:rsidRPr="00996FAF" w:rsidRDefault="00AF6AB5" w:rsidP="002C5FA9">
            <w:pPr>
              <w:keepNext/>
              <w:spacing w:before="0" w:line="22" w:lineRule="atLeast"/>
              <w:rPr>
                <w:rFonts w:ascii="Arial" w:hAnsi="Arial" w:cs="Arial"/>
              </w:rPr>
            </w:pPr>
            <w:r w:rsidRPr="00996FAF">
              <w:rPr>
                <w:rFonts w:ascii="Arial" w:hAnsi="Arial" w:cs="Arial"/>
              </w:rPr>
              <w:t xml:space="preserve">Standard 6 </w:t>
            </w:r>
            <w:r w:rsidRPr="00EC0D47">
              <w:rPr>
                <w:rFonts w:ascii="Arial" w:hAnsi="Arial" w:cs="Arial"/>
                <w:b w:val="0"/>
                <w:bCs/>
              </w:rPr>
              <w:t>Feedback and complaints</w:t>
            </w:r>
          </w:p>
        </w:tc>
        <w:tc>
          <w:tcPr>
            <w:tcW w:w="1447" w:type="pct"/>
            <w:shd w:val="clear" w:color="auto" w:fill="auto"/>
          </w:tcPr>
          <w:p w14:paraId="04CBC95E" w14:textId="4A7BE29B" w:rsidR="00AF6AB5" w:rsidRPr="002C5FA9" w:rsidRDefault="00B713F4" w:rsidP="002C5FA9">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bCs/>
              </w:rPr>
            </w:pPr>
            <w:r w:rsidRPr="00B713F4">
              <w:rPr>
                <w:rFonts w:ascii="Arial" w:hAnsi="Arial" w:cs="Arial"/>
                <w:bCs/>
              </w:rPr>
              <w:t>Not applicable as not all requirements have been assessed</w:t>
            </w:r>
          </w:p>
        </w:tc>
      </w:tr>
      <w:tr w:rsidR="00964DEF" w14:paraId="14425A53" w14:textId="77777777" w:rsidTr="00A53146">
        <w:trPr>
          <w:trHeight w:val="227"/>
        </w:trPr>
        <w:tc>
          <w:tcPr>
            <w:cnfStyle w:val="001000000000" w:firstRow="0" w:lastRow="0" w:firstColumn="1" w:lastColumn="0" w:oddVBand="0" w:evenVBand="0" w:oddHBand="0" w:evenHBand="0" w:firstRowFirstColumn="0" w:firstRowLastColumn="0" w:lastRowFirstColumn="0" w:lastRowLastColumn="0"/>
            <w:tcW w:w="3553" w:type="pct"/>
            <w:shd w:val="clear" w:color="auto" w:fill="auto"/>
          </w:tcPr>
          <w:p w14:paraId="5EDDEA67" w14:textId="77777777" w:rsidR="00AF6AB5" w:rsidRPr="00996FAF" w:rsidRDefault="00AF6AB5" w:rsidP="002C5FA9">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447" w:type="pct"/>
            <w:shd w:val="clear" w:color="auto" w:fill="auto"/>
          </w:tcPr>
          <w:p w14:paraId="02766D0E" w14:textId="682B4E70" w:rsidR="00AF6AB5" w:rsidRPr="002C5FA9" w:rsidRDefault="00B713F4" w:rsidP="002C5FA9">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bCs/>
              </w:rPr>
            </w:pPr>
            <w:r w:rsidRPr="00B713F4">
              <w:rPr>
                <w:rFonts w:ascii="Arial" w:hAnsi="Arial" w:cs="Arial"/>
                <w:b/>
                <w:bCs/>
              </w:rPr>
              <w:t>Not applicable as not all requirements have been assessed</w:t>
            </w:r>
          </w:p>
        </w:tc>
      </w:tr>
    </w:tbl>
    <w:p w14:paraId="508FEA63" w14:textId="77777777" w:rsidR="00AF6AB5" w:rsidRPr="00996FAF" w:rsidRDefault="00AF6AB5" w:rsidP="00996FAF">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3C1FA657" w14:textId="77777777" w:rsidR="00AF6AB5" w:rsidRPr="00996FAF" w:rsidRDefault="00AF6AB5" w:rsidP="00712752">
      <w:pPr>
        <w:pStyle w:val="Heading1"/>
        <w:spacing w:before="0" w:after="240" w:line="22" w:lineRule="atLeast"/>
        <w:rPr>
          <w:rFonts w:ascii="Arial" w:hAnsi="Arial" w:cs="Arial"/>
        </w:rPr>
      </w:pPr>
      <w:r w:rsidRPr="00996FAF">
        <w:rPr>
          <w:rFonts w:ascii="Arial" w:hAnsi="Arial" w:cs="Arial"/>
        </w:rPr>
        <w:t>Areas for improvement</w:t>
      </w:r>
    </w:p>
    <w:p w14:paraId="3798F458" w14:textId="77777777" w:rsidR="00AF6AB5" w:rsidRPr="00996FAF" w:rsidRDefault="00AF6AB5" w:rsidP="0036130C">
      <w:pPr>
        <w:pStyle w:val="NormalArial"/>
      </w:pPr>
      <w:r w:rsidRPr="00996FAF">
        <w:t xml:space="preserve">There are no specific areas identified in which improvements must be made to ensure compliance with the Quality Standards. The provider is required to actively pursue continuous improvement in order to remain compliant with the Quality Standards. </w:t>
      </w:r>
    </w:p>
    <w:p w14:paraId="1C7C745E" w14:textId="52CF2886" w:rsidR="00AF6AB5" w:rsidRPr="00996FAF" w:rsidRDefault="00AF6AB5" w:rsidP="0036130C">
      <w:pPr>
        <w:pStyle w:val="NormalArial"/>
      </w:pPr>
      <w:r w:rsidRPr="00996FAF">
        <w:br w:type="page"/>
      </w:r>
    </w:p>
    <w:p w14:paraId="04947661" w14:textId="77777777" w:rsidR="00AF6AB5" w:rsidRPr="00996FAF" w:rsidRDefault="00AF6AB5" w:rsidP="00FC045E">
      <w:pPr>
        <w:pStyle w:val="Heading1"/>
        <w:spacing w:before="120" w:after="240" w:line="22" w:lineRule="atLeast"/>
        <w:rPr>
          <w:rFonts w:ascii="Arial" w:hAnsi="Arial" w:cs="Arial"/>
        </w:rPr>
      </w:pPr>
      <w:r w:rsidRPr="00996FAF">
        <w:rPr>
          <w:rFonts w:ascii="Arial" w:hAnsi="Arial" w:cs="Arial"/>
        </w:rPr>
        <w:lastRenderedPageBreak/>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427"/>
        <w:gridCol w:w="1977"/>
      </w:tblGrid>
      <w:tr w:rsidR="00964DEF" w14:paraId="022AFEA1" w14:textId="77777777" w:rsidTr="00964D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4E8E2235" w14:textId="77777777" w:rsidR="00AF6AB5" w:rsidRPr="00996FAF" w:rsidRDefault="00AF6AB5" w:rsidP="009767BC">
            <w:pPr>
              <w:spacing w:before="0" w:line="22" w:lineRule="atLeast"/>
              <w:rPr>
                <w:rFonts w:ascii="Arial" w:hAnsi="Arial" w:cs="Arial"/>
                <w:b w:val="0"/>
              </w:rPr>
            </w:pPr>
            <w:r w:rsidRPr="0075021E">
              <w:rPr>
                <w:rFonts w:ascii="Arial" w:hAnsi="Arial" w:cs="Arial"/>
                <w:color w:val="FFFFFF" w:themeColor="background1"/>
              </w:rPr>
              <w:t>Feedback and complaints</w:t>
            </w:r>
          </w:p>
        </w:tc>
        <w:tc>
          <w:tcPr>
            <w:tcW w:w="1977" w:type="dxa"/>
          </w:tcPr>
          <w:p w14:paraId="3DC32338" w14:textId="77777777" w:rsidR="00AF6AB5" w:rsidRPr="00996FAF" w:rsidRDefault="00AF6A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64DEF" w14:paraId="2FCE7657" w14:textId="77777777" w:rsidTr="00964DEF">
        <w:trPr>
          <w:trHeight w:val="842"/>
        </w:trPr>
        <w:tc>
          <w:tcPr>
            <w:cnfStyle w:val="001000000000" w:firstRow="0" w:lastRow="0" w:firstColumn="1" w:lastColumn="0" w:oddVBand="0" w:evenVBand="0" w:oddHBand="0" w:evenHBand="0" w:firstRowFirstColumn="0" w:firstRowLastColumn="0" w:lastRowFirstColumn="0" w:lastRowLastColumn="0"/>
            <w:tcW w:w="0" w:type="auto"/>
            <w:shd w:val="clear" w:color="auto" w:fill="auto"/>
          </w:tcPr>
          <w:p w14:paraId="17170FC2" w14:textId="77777777" w:rsidR="00AF6AB5" w:rsidRPr="00996FAF" w:rsidRDefault="00AF6AB5" w:rsidP="002C5FA9">
            <w:pPr>
              <w:spacing w:line="22" w:lineRule="atLeast"/>
              <w:rPr>
                <w:rFonts w:ascii="Arial" w:hAnsi="Arial" w:cs="Arial"/>
              </w:rPr>
            </w:pPr>
            <w:r w:rsidRPr="00996FAF">
              <w:rPr>
                <w:rFonts w:ascii="Arial" w:hAnsi="Arial" w:cs="Arial"/>
              </w:rPr>
              <w:t>Requirement 6(3)(d)</w:t>
            </w:r>
          </w:p>
        </w:tc>
        <w:tc>
          <w:tcPr>
            <w:tcW w:w="6427" w:type="dxa"/>
            <w:shd w:val="clear" w:color="auto" w:fill="auto"/>
          </w:tcPr>
          <w:p w14:paraId="6AC45054" w14:textId="77777777" w:rsidR="00AF6AB5" w:rsidRPr="00996FAF" w:rsidRDefault="00AF6A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1977" w:type="dxa"/>
            <w:shd w:val="clear" w:color="auto" w:fill="auto"/>
          </w:tcPr>
          <w:p w14:paraId="084A91F7" w14:textId="77777777" w:rsidR="00AF6AB5" w:rsidRPr="00996FAF" w:rsidRDefault="005D6578" w:rsidP="002C5FA9">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7939798"/>
                <w:placeholder>
                  <w:docPart w:val="EE51730BBA604F2EA14BF3070ACEBEAC"/>
                </w:placeholder>
                <w:dropDownList>
                  <w:listItem w:displayText="choose a rating" w:value="choose a rating"/>
                  <w:listItem w:displayText="Compliant" w:value="Compliant"/>
                  <w:listItem w:displayText="Not Compliant" w:value="Not Compliant"/>
                </w:dropDownList>
              </w:sdtPr>
              <w:sdtEndPr/>
              <w:sdtContent>
                <w:r w:rsidR="00AF6AB5" w:rsidRPr="0058411F">
                  <w:rPr>
                    <w:rFonts w:ascii="Arial" w:hAnsi="Arial" w:cs="Arial"/>
                  </w:rPr>
                  <w:t>Compliant</w:t>
                </w:r>
              </w:sdtContent>
            </w:sdt>
          </w:p>
        </w:tc>
      </w:tr>
    </w:tbl>
    <w:p w14:paraId="1E9EB7A2" w14:textId="77777777" w:rsidR="00AF6AB5" w:rsidRDefault="00AF6AB5" w:rsidP="00D87E7C">
      <w:pPr>
        <w:pStyle w:val="Heading20"/>
      </w:pPr>
      <w:r w:rsidRPr="00996FAF">
        <w:t>Findings</w:t>
      </w:r>
    </w:p>
    <w:p w14:paraId="49F77507" w14:textId="03C078FD" w:rsidR="00AF6AB5" w:rsidRDefault="00002CDD" w:rsidP="00A53146">
      <w:pPr>
        <w:pStyle w:val="NormalArial"/>
      </w:pPr>
      <w:r>
        <w:t xml:space="preserve">The service was previously found non-compliant with this Requirement </w:t>
      </w:r>
      <w:r w:rsidR="00C509A1">
        <w:t>following</w:t>
      </w:r>
      <w:r w:rsidR="008A303F">
        <w:t xml:space="preserve"> a </w:t>
      </w:r>
      <w:r w:rsidR="004F4522">
        <w:t xml:space="preserve">Site Audit </w:t>
      </w:r>
      <w:r w:rsidR="00C509A1">
        <w:t xml:space="preserve">conducted </w:t>
      </w:r>
      <w:r w:rsidR="00F86BD1">
        <w:t xml:space="preserve">between </w:t>
      </w:r>
      <w:r w:rsidR="00C509A1">
        <w:t xml:space="preserve">23 May 2023 </w:t>
      </w:r>
      <w:r w:rsidR="00F86BD1">
        <w:t>and</w:t>
      </w:r>
      <w:r w:rsidR="00C509A1">
        <w:t xml:space="preserve"> 24 May 2023. </w:t>
      </w:r>
      <w:r w:rsidR="00516B97">
        <w:t>A subsequent Assessment Contact was carrie</w:t>
      </w:r>
      <w:r w:rsidR="00071634">
        <w:t xml:space="preserve">d out on 5 September 2024 </w:t>
      </w:r>
      <w:r w:rsidR="006E67EF">
        <w:t xml:space="preserve">at which time </w:t>
      </w:r>
      <w:r w:rsidR="00AD4F7E">
        <w:t>there was evidence that the service had imp</w:t>
      </w:r>
      <w:r w:rsidR="0055418F">
        <w:t xml:space="preserve">lemented improvements </w:t>
      </w:r>
      <w:r w:rsidR="00AD7182">
        <w:t xml:space="preserve">in relation </w:t>
      </w:r>
      <w:r w:rsidR="00EB1D5C">
        <w:t xml:space="preserve">to the review of </w:t>
      </w:r>
      <w:r w:rsidR="0055418F">
        <w:t>feedback and complaints</w:t>
      </w:r>
      <w:r w:rsidR="00EB1D5C">
        <w:t xml:space="preserve">. </w:t>
      </w:r>
    </w:p>
    <w:p w14:paraId="13210187" w14:textId="6497FF74" w:rsidR="00EB1D5C" w:rsidRDefault="002D1CAD" w:rsidP="00A53146">
      <w:pPr>
        <w:pStyle w:val="NormalArial"/>
      </w:pPr>
      <w:r>
        <w:t xml:space="preserve">Consumers and representatives were satisfied with the complaints management system and corrective actions. </w:t>
      </w:r>
      <w:r w:rsidR="007008F3">
        <w:t xml:space="preserve">The Assessment Team report reflected that </w:t>
      </w:r>
      <w:r w:rsidR="004B30B8">
        <w:t>f</w:t>
      </w:r>
      <w:r>
        <w:t xml:space="preserve">eedback and complaints </w:t>
      </w:r>
      <w:r w:rsidR="004B30B8">
        <w:t xml:space="preserve">were </w:t>
      </w:r>
      <w:r>
        <w:t xml:space="preserve">recorded and monitored, with most improvement activities evaluated post-implementation. Management described how feedback and complaints </w:t>
      </w:r>
      <w:r w:rsidR="007F7C88">
        <w:t>we</w:t>
      </w:r>
      <w:r>
        <w:t>re actioned and follow</w:t>
      </w:r>
      <w:r w:rsidR="007F7C88">
        <w:t xml:space="preserve">ed </w:t>
      </w:r>
      <w:r>
        <w:t xml:space="preserve">up </w:t>
      </w:r>
      <w:r w:rsidR="005F584E">
        <w:t xml:space="preserve">with </w:t>
      </w:r>
      <w:r w:rsidR="00A5720B">
        <w:t xml:space="preserve">outcome </w:t>
      </w:r>
      <w:r>
        <w:t>information provided to consumers and representatives</w:t>
      </w:r>
      <w:r w:rsidR="005F584E">
        <w:t>.</w:t>
      </w:r>
      <w:r w:rsidR="00A5720B">
        <w:t xml:space="preserve"> </w:t>
      </w:r>
      <w:r w:rsidR="0045483B">
        <w:t xml:space="preserve">This was supported by an example of a recent complaint </w:t>
      </w:r>
      <w:r w:rsidR="004235D8">
        <w:t xml:space="preserve">related to a </w:t>
      </w:r>
      <w:r w:rsidR="008B4BBE">
        <w:t xml:space="preserve">consumer </w:t>
      </w:r>
      <w:r w:rsidR="004235D8">
        <w:t>hospital transfer</w:t>
      </w:r>
      <w:r w:rsidR="008B4BBE">
        <w:t xml:space="preserve">, the </w:t>
      </w:r>
      <w:r w:rsidR="0045483B">
        <w:t>outcome process result</w:t>
      </w:r>
      <w:r w:rsidR="008B4BBE">
        <w:t>ed</w:t>
      </w:r>
      <w:r w:rsidR="0045483B">
        <w:t xml:space="preserve"> in </w:t>
      </w:r>
      <w:r w:rsidR="002B59FE">
        <w:t xml:space="preserve">staff collaboration and discussion </w:t>
      </w:r>
      <w:r w:rsidR="004235D8">
        <w:t xml:space="preserve">around how to prepare consumers for transfer of care. </w:t>
      </w:r>
    </w:p>
    <w:p w14:paraId="4F99BEAC" w14:textId="38B704C6" w:rsidR="005F584E" w:rsidRDefault="007576D3" w:rsidP="00A53146">
      <w:pPr>
        <w:pStyle w:val="NormalArial"/>
      </w:pPr>
      <w:r>
        <w:t>The service has</w:t>
      </w:r>
      <w:r w:rsidR="009B150E">
        <w:t xml:space="preserve"> a complaints</w:t>
      </w:r>
      <w:r>
        <w:t xml:space="preserve"> register, </w:t>
      </w:r>
      <w:r w:rsidR="00E65AA7">
        <w:t xml:space="preserve">a </w:t>
      </w:r>
      <w:r>
        <w:t xml:space="preserve">quality improvement plan activity </w:t>
      </w:r>
      <w:r w:rsidR="00A03755">
        <w:t>log, as</w:t>
      </w:r>
      <w:r>
        <w:t xml:space="preserve"> well as a plan for continuous improvement (PCI) in response to deficits identified through the </w:t>
      </w:r>
      <w:r w:rsidR="00A03755">
        <w:t>previous Site A</w:t>
      </w:r>
      <w:r>
        <w:t>udit activity.</w:t>
      </w:r>
    </w:p>
    <w:p w14:paraId="66F7246E" w14:textId="272F14B2" w:rsidR="008B4BBE" w:rsidRDefault="00C30E31" w:rsidP="00A53146">
      <w:pPr>
        <w:pStyle w:val="NormalArial"/>
      </w:pPr>
      <w:r w:rsidRPr="00C30E31">
        <w:t xml:space="preserve">With consideration to the available information summarised above, I agree with the Assessment Team recommendations and find the service compliant with Requirement </w:t>
      </w:r>
      <w:r>
        <w:t xml:space="preserve">6(3)(d). </w:t>
      </w:r>
    </w:p>
    <w:p w14:paraId="355169B5" w14:textId="77777777" w:rsidR="00AF6AB5" w:rsidRPr="00712752" w:rsidRDefault="00AF6AB5" w:rsidP="0036130C">
      <w:pPr>
        <w:pStyle w:val="NormalArial"/>
      </w:pPr>
      <w:r w:rsidRPr="00712752">
        <w:br w:type="page"/>
      </w:r>
    </w:p>
    <w:p w14:paraId="7CF00F9C" w14:textId="77777777" w:rsidR="00AF6AB5" w:rsidRPr="00996FAF" w:rsidRDefault="00AF6AB5" w:rsidP="00FC045E">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546"/>
        <w:gridCol w:w="1847"/>
      </w:tblGrid>
      <w:tr w:rsidR="00964DEF" w14:paraId="6DB59056" w14:textId="77777777" w:rsidTr="00964DE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217" w:type="dxa"/>
            <w:gridSpan w:val="2"/>
          </w:tcPr>
          <w:p w14:paraId="2093D620" w14:textId="77777777" w:rsidR="00AF6AB5" w:rsidRPr="00996FAF" w:rsidRDefault="00AF6AB5" w:rsidP="009767BC">
            <w:pPr>
              <w:spacing w:before="0" w:line="22" w:lineRule="atLeast"/>
              <w:rPr>
                <w:rFonts w:ascii="Arial" w:hAnsi="Arial" w:cs="Arial"/>
                <w:b w:val="0"/>
              </w:rPr>
            </w:pPr>
            <w:r w:rsidRPr="0075021E">
              <w:rPr>
                <w:rFonts w:ascii="Arial" w:hAnsi="Arial" w:cs="Arial"/>
                <w:color w:val="FFFFFF" w:themeColor="background1"/>
              </w:rPr>
              <w:t>Organisational governance</w:t>
            </w:r>
          </w:p>
        </w:tc>
        <w:tc>
          <w:tcPr>
            <w:tcW w:w="1847" w:type="dxa"/>
          </w:tcPr>
          <w:p w14:paraId="628A463D" w14:textId="77777777" w:rsidR="00AF6AB5" w:rsidRPr="00996FAF" w:rsidRDefault="00AF6AB5" w:rsidP="009767BC">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b w:val="0"/>
              </w:rPr>
            </w:pPr>
          </w:p>
        </w:tc>
      </w:tr>
      <w:tr w:rsidR="00964DEF" w14:paraId="2CE3EA8E" w14:textId="77777777" w:rsidTr="00964DEF">
        <w:tc>
          <w:tcPr>
            <w:cnfStyle w:val="001000000000" w:firstRow="0" w:lastRow="0" w:firstColumn="1" w:lastColumn="0" w:oddVBand="0" w:evenVBand="0" w:oddHBand="0" w:evenHBand="0" w:firstRowFirstColumn="0" w:firstRowLastColumn="0" w:lastRowFirstColumn="0" w:lastRowLastColumn="0"/>
            <w:tcW w:w="1671" w:type="dxa"/>
            <w:shd w:val="clear" w:color="auto" w:fill="auto"/>
          </w:tcPr>
          <w:p w14:paraId="696F2EF2" w14:textId="77777777" w:rsidR="00AF6AB5" w:rsidRPr="00996FAF" w:rsidRDefault="00AF6AB5" w:rsidP="002C5FA9">
            <w:pPr>
              <w:spacing w:line="22" w:lineRule="atLeast"/>
              <w:rPr>
                <w:rFonts w:ascii="Arial" w:hAnsi="Arial" w:cs="Arial"/>
              </w:rPr>
            </w:pPr>
            <w:r w:rsidRPr="00996FAF">
              <w:rPr>
                <w:rFonts w:ascii="Arial" w:hAnsi="Arial" w:cs="Arial"/>
              </w:rPr>
              <w:t>Requirement 8(3)(a)</w:t>
            </w:r>
          </w:p>
        </w:tc>
        <w:tc>
          <w:tcPr>
            <w:tcW w:w="6546" w:type="dxa"/>
            <w:shd w:val="clear" w:color="auto" w:fill="auto"/>
          </w:tcPr>
          <w:p w14:paraId="6968F5EB" w14:textId="77777777" w:rsidR="00AF6AB5" w:rsidRPr="00996FAF" w:rsidRDefault="00AF6AB5"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1847" w:type="dxa"/>
            <w:shd w:val="clear" w:color="auto" w:fill="auto"/>
          </w:tcPr>
          <w:p w14:paraId="7AAF29CF" w14:textId="77777777" w:rsidR="00AF6AB5" w:rsidRPr="00996FAF" w:rsidRDefault="005D6578" w:rsidP="002C5FA9">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40029596"/>
                <w:placeholder>
                  <w:docPart w:val="271CCD19BBA84223815FDA37A85F782D"/>
                </w:placeholder>
                <w:dropDownList>
                  <w:listItem w:displayText="choose a rating" w:value="choose a rating"/>
                  <w:listItem w:displayText="Compliant" w:value="Compliant"/>
                  <w:listItem w:displayText="Not Compliant" w:value="Not Compliant"/>
                </w:dropDownList>
              </w:sdtPr>
              <w:sdtEndPr/>
              <w:sdtContent>
                <w:r w:rsidR="00AF6AB5" w:rsidRPr="00384E73">
                  <w:rPr>
                    <w:rFonts w:ascii="Arial" w:hAnsi="Arial" w:cs="Arial"/>
                  </w:rPr>
                  <w:t>Compliant</w:t>
                </w:r>
              </w:sdtContent>
            </w:sdt>
          </w:p>
        </w:tc>
      </w:tr>
    </w:tbl>
    <w:p w14:paraId="1C26F7EA" w14:textId="77777777" w:rsidR="00AF6AB5" w:rsidRDefault="00AF6AB5" w:rsidP="00D87E7C">
      <w:pPr>
        <w:pStyle w:val="Heading20"/>
      </w:pPr>
      <w:r w:rsidRPr="00996FAF">
        <w:t>Findings</w:t>
      </w:r>
    </w:p>
    <w:p w14:paraId="0AD330B5" w14:textId="4F966E06" w:rsidR="00B21B5B" w:rsidRDefault="00B21B5B" w:rsidP="00A53146">
      <w:pPr>
        <w:pStyle w:val="NormalArial"/>
      </w:pPr>
      <w:r>
        <w:t xml:space="preserve">The service was previously found non-compliant with this Requirement following a Site Audit conducted between 23 May 2023 and 24 May 2023. A subsequent Assessment Contact was carried out on 5 September 2024 at which time there was evidence that the service had implemented improvements in relation to </w:t>
      </w:r>
      <w:r w:rsidR="00F334CB">
        <w:t>engagement with consumers in the delivery and evaluation of care</w:t>
      </w:r>
      <w:r>
        <w:t xml:space="preserve">. </w:t>
      </w:r>
    </w:p>
    <w:p w14:paraId="6420D1EA" w14:textId="07B59916" w:rsidR="009C22D0" w:rsidRPr="009C22D0" w:rsidRDefault="009C22D0" w:rsidP="00A53146">
      <w:pPr>
        <w:rPr>
          <w:rFonts w:ascii="Arial" w:hAnsi="Arial" w:cs="Arial"/>
        </w:rPr>
      </w:pPr>
      <w:r>
        <w:rPr>
          <w:rFonts w:ascii="Arial" w:hAnsi="Arial" w:cs="Arial"/>
        </w:rPr>
        <w:t xml:space="preserve">The Assessment Team report reflected </w:t>
      </w:r>
      <w:r w:rsidR="00777C9F">
        <w:rPr>
          <w:rFonts w:ascii="Arial" w:hAnsi="Arial" w:cs="Arial"/>
        </w:rPr>
        <w:t>confirmation that</w:t>
      </w:r>
      <w:r w:rsidRPr="009C22D0">
        <w:rPr>
          <w:rFonts w:ascii="Arial" w:hAnsi="Arial" w:cs="Arial"/>
        </w:rPr>
        <w:t xml:space="preserve"> </w:t>
      </w:r>
      <w:r w:rsidR="00EB24B4">
        <w:rPr>
          <w:rFonts w:ascii="Arial" w:hAnsi="Arial" w:cs="Arial"/>
        </w:rPr>
        <w:t xml:space="preserve">there is </w:t>
      </w:r>
      <w:r w:rsidRPr="009C22D0">
        <w:rPr>
          <w:rFonts w:ascii="Arial" w:hAnsi="Arial" w:cs="Arial"/>
        </w:rPr>
        <w:t>engage</w:t>
      </w:r>
      <w:r w:rsidR="00EB24B4">
        <w:rPr>
          <w:rFonts w:ascii="Arial" w:hAnsi="Arial" w:cs="Arial"/>
        </w:rPr>
        <w:t>ment with consumers</w:t>
      </w:r>
      <w:r w:rsidRPr="009C22D0">
        <w:rPr>
          <w:rFonts w:ascii="Arial" w:hAnsi="Arial" w:cs="Arial"/>
        </w:rPr>
        <w:t xml:space="preserve"> </w:t>
      </w:r>
      <w:r w:rsidR="002351C4">
        <w:rPr>
          <w:rFonts w:ascii="Arial" w:hAnsi="Arial" w:cs="Arial"/>
        </w:rPr>
        <w:t xml:space="preserve">in </w:t>
      </w:r>
      <w:r w:rsidRPr="009C22D0">
        <w:rPr>
          <w:rFonts w:ascii="Arial" w:hAnsi="Arial" w:cs="Arial"/>
        </w:rPr>
        <w:t xml:space="preserve">care planning and </w:t>
      </w:r>
      <w:r w:rsidR="00B973EB">
        <w:rPr>
          <w:rFonts w:ascii="Arial" w:hAnsi="Arial" w:cs="Arial"/>
        </w:rPr>
        <w:t xml:space="preserve">they </w:t>
      </w:r>
      <w:r w:rsidRPr="009C22D0">
        <w:rPr>
          <w:rFonts w:ascii="Arial" w:hAnsi="Arial" w:cs="Arial"/>
        </w:rPr>
        <w:t>are enabled to provide feedback to the service. Staff described how they engage with consumers in the development and delivery of care and services</w:t>
      </w:r>
      <w:r w:rsidR="00E00865">
        <w:rPr>
          <w:rFonts w:ascii="Arial" w:hAnsi="Arial" w:cs="Arial"/>
        </w:rPr>
        <w:t xml:space="preserve"> </w:t>
      </w:r>
      <w:r w:rsidR="00F94EB4">
        <w:rPr>
          <w:rFonts w:ascii="Arial" w:hAnsi="Arial" w:cs="Arial"/>
        </w:rPr>
        <w:t>and d</w:t>
      </w:r>
      <w:r w:rsidRPr="009C22D0">
        <w:rPr>
          <w:rFonts w:ascii="Arial" w:hAnsi="Arial" w:cs="Arial"/>
        </w:rPr>
        <w:t>ocumentation demonstrated how the service records, actions</w:t>
      </w:r>
      <w:r w:rsidR="00F94EB4">
        <w:rPr>
          <w:rFonts w:ascii="Arial" w:hAnsi="Arial" w:cs="Arial"/>
        </w:rPr>
        <w:t xml:space="preserve"> </w:t>
      </w:r>
      <w:r w:rsidRPr="009C22D0">
        <w:rPr>
          <w:rFonts w:ascii="Arial" w:hAnsi="Arial" w:cs="Arial"/>
        </w:rPr>
        <w:t>and evaluates consumer feedback to inform service-wide improvements.</w:t>
      </w:r>
      <w:r w:rsidR="00113BCF">
        <w:rPr>
          <w:rFonts w:ascii="Arial" w:hAnsi="Arial" w:cs="Arial"/>
        </w:rPr>
        <w:t xml:space="preserve"> </w:t>
      </w:r>
      <w:r w:rsidR="0081676C">
        <w:rPr>
          <w:rFonts w:ascii="Arial" w:hAnsi="Arial" w:cs="Arial"/>
        </w:rPr>
        <w:t xml:space="preserve">Ideas from consumers are obtained </w:t>
      </w:r>
      <w:r w:rsidR="000F0CEC">
        <w:rPr>
          <w:rFonts w:ascii="Arial" w:hAnsi="Arial" w:cs="Arial"/>
        </w:rPr>
        <w:t>through resident/relative meeting</w:t>
      </w:r>
      <w:r w:rsidR="00B973EB">
        <w:rPr>
          <w:rFonts w:ascii="Arial" w:hAnsi="Arial" w:cs="Arial"/>
        </w:rPr>
        <w:t>s</w:t>
      </w:r>
      <w:r w:rsidR="000F0CEC">
        <w:rPr>
          <w:rFonts w:ascii="Arial" w:hAnsi="Arial" w:cs="Arial"/>
        </w:rPr>
        <w:t xml:space="preserve"> to guide lifestyle activities. </w:t>
      </w:r>
      <w:r w:rsidR="002B64CA" w:rsidRPr="00473DA0">
        <w:rPr>
          <w:rFonts w:ascii="Arial" w:hAnsi="Arial" w:cs="Arial"/>
        </w:rPr>
        <w:t>Clinical staff explained how they use the ‘resident of the day’ process to ensure consumers are involved in care planning and have the services they need</w:t>
      </w:r>
      <w:r w:rsidR="006850D4" w:rsidRPr="00473DA0">
        <w:rPr>
          <w:rFonts w:ascii="Arial" w:hAnsi="Arial" w:cs="Arial"/>
        </w:rPr>
        <w:t>.</w:t>
      </w:r>
      <w:r w:rsidR="009B6F78">
        <w:rPr>
          <w:rFonts w:ascii="Arial" w:hAnsi="Arial" w:cs="Arial"/>
        </w:rPr>
        <w:t xml:space="preserve"> There was </w:t>
      </w:r>
      <w:r w:rsidR="00713497">
        <w:rPr>
          <w:rFonts w:ascii="Arial" w:hAnsi="Arial" w:cs="Arial"/>
        </w:rPr>
        <w:t xml:space="preserve">also </w:t>
      </w:r>
      <w:r w:rsidR="009B6F78">
        <w:rPr>
          <w:rFonts w:ascii="Arial" w:hAnsi="Arial" w:cs="Arial"/>
        </w:rPr>
        <w:t xml:space="preserve">evidence to reflect </w:t>
      </w:r>
      <w:r w:rsidR="00D86EF8">
        <w:rPr>
          <w:rFonts w:ascii="Arial" w:hAnsi="Arial" w:cs="Arial"/>
        </w:rPr>
        <w:t xml:space="preserve">additional strategies </w:t>
      </w:r>
      <w:r w:rsidR="00713497">
        <w:rPr>
          <w:rFonts w:ascii="Arial" w:hAnsi="Arial" w:cs="Arial"/>
        </w:rPr>
        <w:t>to improve the dining experience</w:t>
      </w:r>
      <w:r w:rsidR="00F61068">
        <w:rPr>
          <w:rFonts w:ascii="Arial" w:hAnsi="Arial" w:cs="Arial"/>
        </w:rPr>
        <w:t xml:space="preserve"> following consideration to </w:t>
      </w:r>
      <w:r w:rsidR="000F428C">
        <w:rPr>
          <w:rFonts w:ascii="Arial" w:hAnsi="Arial" w:cs="Arial"/>
        </w:rPr>
        <w:t>resident meeting feedback</w:t>
      </w:r>
      <w:r w:rsidR="00713497">
        <w:rPr>
          <w:rFonts w:ascii="Arial" w:hAnsi="Arial" w:cs="Arial"/>
        </w:rPr>
        <w:t xml:space="preserve">. </w:t>
      </w:r>
    </w:p>
    <w:p w14:paraId="5B3D4711" w14:textId="698527CC" w:rsidR="00BD1CD9" w:rsidRDefault="00BD1CD9" w:rsidP="00A53146">
      <w:pPr>
        <w:pStyle w:val="NormalArial"/>
      </w:pPr>
      <w:r w:rsidRPr="00C30E31">
        <w:t xml:space="preserve">With consideration to the available information summarised above, I agree with the Assessment Team recommendations and find the service compliant with Requirement </w:t>
      </w:r>
      <w:r>
        <w:t xml:space="preserve">8(3)(a). </w:t>
      </w:r>
    </w:p>
    <w:p w14:paraId="7A31B0DA" w14:textId="77777777" w:rsidR="00BD1CD9" w:rsidRPr="00712752" w:rsidRDefault="00BD1CD9" w:rsidP="00B21B5B">
      <w:pPr>
        <w:pStyle w:val="NormalArial"/>
      </w:pPr>
    </w:p>
    <w:sectPr w:rsidR="00BD1CD9" w:rsidRPr="00712752" w:rsidSect="00E2364A">
      <w:headerReference w:type="default" r:id="rId12"/>
      <w:footerReference w:type="default" r:id="rId13"/>
      <w:headerReference w:type="first" r:id="rId14"/>
      <w:footerReference w:type="first" r:id="rId15"/>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0C7F60C" w14:textId="77777777" w:rsidR="00A20C5F" w:rsidRDefault="00A20C5F">
      <w:pPr>
        <w:spacing w:after="0"/>
      </w:pPr>
      <w:r>
        <w:separator/>
      </w:r>
    </w:p>
  </w:endnote>
  <w:endnote w:type="continuationSeparator" w:id="0">
    <w:p w14:paraId="3283B764" w14:textId="77777777" w:rsidR="00A20C5F" w:rsidRDefault="00A20C5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F74C8B8" w14:textId="77777777" w:rsidR="00AF6AB5" w:rsidRPr="00DF37F2" w:rsidRDefault="00AF6AB5" w:rsidP="00DF37F2">
    <w:pPr>
      <w:pStyle w:val="FooterArial9"/>
      <w:rPr>
        <w:rStyle w:val="FooterBold"/>
        <w:rFonts w:ascii="Arial" w:hAnsi="Arial"/>
        <w:b w:val="0"/>
      </w:rPr>
    </w:pPr>
    <w:bookmarkStart w:id="1" w:name="_Hlk144301213"/>
    <w:r w:rsidRPr="00DF37F2">
      <w:rPr>
        <w:rStyle w:val="FooterBold"/>
        <w:rFonts w:ascii="Arial" w:hAnsi="Arial"/>
        <w:b w:val="0"/>
      </w:rPr>
      <w:t xml:space="preserve">Name of service: </w:t>
    </w:r>
    <w:r w:rsidRPr="00D3376F">
      <w:rPr>
        <w:rFonts w:cs="Times New Roman"/>
        <w:color w:val="auto"/>
        <w:szCs w:val="18"/>
      </w:rPr>
      <w:t>Tongala Memorial</w:t>
    </w:r>
    <w:r w:rsidRPr="00DF37F2">
      <w:rPr>
        <w:rStyle w:val="FooterBold"/>
        <w:rFonts w:ascii="Arial" w:hAnsi="Arial"/>
        <w:b w:val="0"/>
      </w:rPr>
      <w:tab/>
      <w:t>RPT-</w:t>
    </w:r>
    <w:r>
      <w:rPr>
        <w:rStyle w:val="FooterBold"/>
        <w:rFonts w:ascii="Arial" w:hAnsi="Arial"/>
        <w:b w:val="0"/>
      </w:rPr>
      <w:t>OPS</w:t>
    </w:r>
    <w:r w:rsidRPr="00DF37F2">
      <w:rPr>
        <w:rStyle w:val="FooterBold"/>
        <w:rFonts w:ascii="Arial" w:hAnsi="Arial"/>
        <w:b w:val="0"/>
      </w:rPr>
      <w:t>-0</w:t>
    </w:r>
    <w:r>
      <w:rPr>
        <w:rStyle w:val="FooterBold"/>
        <w:rFonts w:ascii="Arial" w:hAnsi="Arial"/>
        <w:b w:val="0"/>
      </w:rPr>
      <w:t>043</w:t>
    </w:r>
    <w:r w:rsidRPr="00DF37F2">
      <w:rPr>
        <w:rStyle w:val="FooterBold"/>
        <w:rFonts w:ascii="Arial" w:hAnsi="Arial"/>
        <w:b w:val="0"/>
      </w:rPr>
      <w:t xml:space="preserve"> v</w:t>
    </w:r>
    <w:r>
      <w:rPr>
        <w:rStyle w:val="FooterBold"/>
        <w:rFonts w:ascii="Arial" w:hAnsi="Arial"/>
        <w:b w:val="0"/>
      </w:rPr>
      <w:t>1</w:t>
    </w:r>
    <w:r w:rsidRPr="00DF37F2">
      <w:rPr>
        <w:rStyle w:val="FooterBold"/>
        <w:rFonts w:ascii="Arial" w:hAnsi="Arial"/>
        <w:b w:val="0"/>
      </w:rPr>
      <w:t>.</w:t>
    </w:r>
    <w:r>
      <w:rPr>
        <w:rStyle w:val="FooterBold"/>
        <w:rFonts w:ascii="Arial" w:hAnsi="Arial"/>
        <w:b w:val="0"/>
      </w:rPr>
      <w:t>1</w:t>
    </w:r>
    <w:r w:rsidRPr="00DF37F2">
      <w:rPr>
        <w:rStyle w:val="FooterBold"/>
        <w:rFonts w:ascii="Arial" w:hAnsi="Arial"/>
        <w:b w:val="0"/>
      </w:rPr>
      <w:t xml:space="preserve"> </w:t>
    </w:r>
  </w:p>
  <w:p w14:paraId="4E451176" w14:textId="77777777" w:rsidR="00AF6AB5" w:rsidRPr="00DF37F2" w:rsidRDefault="00AF6AB5" w:rsidP="00DF37F2">
    <w:pPr>
      <w:pStyle w:val="FooterArial9"/>
      <w:rPr>
        <w:rStyle w:val="FooterBold"/>
        <w:rFonts w:ascii="Arial" w:hAnsi="Arial"/>
        <w:b w:val="0"/>
      </w:rPr>
    </w:pPr>
    <w:r w:rsidRPr="00DF37F2">
      <w:rPr>
        <w:rStyle w:val="FooterBold"/>
        <w:rFonts w:ascii="Arial" w:hAnsi="Arial"/>
        <w:b w:val="0"/>
      </w:rPr>
      <w:t xml:space="preserve">Commission ID: </w:t>
    </w:r>
    <w:r w:rsidRPr="00D3376F">
      <w:rPr>
        <w:rFonts w:cs="Times New Roman"/>
        <w:color w:val="auto"/>
        <w:szCs w:val="18"/>
      </w:rPr>
      <w:t>4441</w:t>
    </w:r>
    <w:bookmarkEnd w:id="1"/>
    <w:r w:rsidRPr="00DF37F2">
      <w:rPr>
        <w:rStyle w:val="FooterBold"/>
        <w:rFonts w:ascii="Arial" w:hAnsi="Arial"/>
        <w:b w:val="0"/>
      </w:rPr>
      <w:tab/>
      <w:t xml:space="preserve">OFFICIAL: Sensitive </w:t>
    </w:r>
  </w:p>
  <w:p w14:paraId="4ABBB4CF" w14:textId="77777777" w:rsidR="00AF6AB5" w:rsidRPr="00DF37F2" w:rsidRDefault="00AF6AB5"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Pr="00DF37F2">
      <w:rPr>
        <w:rStyle w:val="FooterBold"/>
        <w:rFonts w:ascii="Arial" w:hAnsi="Arial"/>
        <w:b w:val="0"/>
      </w:rPr>
      <w:t xml:space="preserve">Page </w:t>
    </w:r>
    <w:r w:rsidRPr="00DF37F2">
      <w:rPr>
        <w:rStyle w:val="FooterBold"/>
        <w:rFonts w:ascii="Arial" w:hAnsi="Arial"/>
        <w:b w:val="0"/>
      </w:rPr>
      <w:fldChar w:fldCharType="begin"/>
    </w:r>
    <w:r w:rsidRPr="00DF37F2">
      <w:rPr>
        <w:rStyle w:val="FooterBold"/>
        <w:rFonts w:ascii="Arial" w:hAnsi="Arial"/>
        <w:b w:val="0"/>
      </w:rPr>
      <w:instrText xml:space="preserve"> PAGE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r w:rsidRPr="00DF37F2">
      <w:rPr>
        <w:rStyle w:val="FooterBold"/>
        <w:rFonts w:ascii="Arial" w:hAnsi="Arial"/>
        <w:b w:val="0"/>
      </w:rPr>
      <w:t xml:space="preserve"> of </w:t>
    </w:r>
    <w:r w:rsidRPr="00DF37F2">
      <w:rPr>
        <w:rStyle w:val="FooterBold"/>
        <w:rFonts w:ascii="Arial" w:hAnsi="Arial"/>
        <w:b w:val="0"/>
      </w:rPr>
      <w:fldChar w:fldCharType="begin"/>
    </w:r>
    <w:r w:rsidRPr="00DF37F2">
      <w:rPr>
        <w:rStyle w:val="FooterBold"/>
        <w:rFonts w:ascii="Arial" w:hAnsi="Arial"/>
        <w:b w:val="0"/>
      </w:rPr>
      <w:instrText xml:space="preserve"> NUMPAGES  \* Arabic  \* MERGEFORMAT </w:instrText>
    </w:r>
    <w:r w:rsidRPr="00DF37F2">
      <w:rPr>
        <w:rStyle w:val="FooterBold"/>
        <w:rFonts w:ascii="Arial" w:hAnsi="Arial"/>
        <w:b w:val="0"/>
      </w:rPr>
      <w:fldChar w:fldCharType="separate"/>
    </w:r>
    <w:r>
      <w:rPr>
        <w:rStyle w:val="FooterBold"/>
        <w:rFonts w:ascii="Arial" w:hAnsi="Arial"/>
        <w:b w:val="0"/>
      </w:rPr>
      <w:t>11</w:t>
    </w:r>
    <w:r w:rsidRPr="00DF37F2">
      <w:rPr>
        <w:rStyle w:val="FooterBold"/>
        <w:rFonts w:ascii="Arial" w:hAnsi="Arial"/>
        <w:b w:val="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345620A" w14:textId="77777777" w:rsidR="00AF6AB5" w:rsidRDefault="00AF6AB5"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639CB31" w14:textId="77777777" w:rsidR="00A20C5F" w:rsidRDefault="00A20C5F" w:rsidP="00D71F88">
      <w:pPr>
        <w:spacing w:after="0"/>
      </w:pPr>
      <w:r>
        <w:separator/>
      </w:r>
    </w:p>
  </w:footnote>
  <w:footnote w:type="continuationSeparator" w:id="0">
    <w:p w14:paraId="45C9A0B0" w14:textId="77777777" w:rsidR="00A20C5F" w:rsidRDefault="00A20C5F" w:rsidP="00D71F88">
      <w:pPr>
        <w:spacing w:after="0"/>
      </w:pPr>
      <w:r>
        <w:continuationSeparator/>
      </w:r>
    </w:p>
  </w:footnote>
  <w:footnote w:id="1">
    <w:p w14:paraId="21D53D13" w14:textId="300A4CFD" w:rsidR="00AF6AB5" w:rsidRDefault="00AF6AB5" w:rsidP="000078F8">
      <w:pPr>
        <w:pStyle w:val="FootnoteText"/>
        <w:rPr>
          <w:rFonts w:ascii="Arial" w:hAnsi="Arial" w:cs="Arial"/>
          <w:sz w:val="20"/>
          <w:szCs w:val="20"/>
        </w:rPr>
      </w:pPr>
      <w:r>
        <w:rPr>
          <w:rStyle w:val="FootnoteReference"/>
        </w:rPr>
        <w:footnoteRef/>
      </w:r>
      <w:r>
        <w:t xml:space="preserve"> </w:t>
      </w:r>
      <w:r w:rsidRPr="00443CA4">
        <w:rPr>
          <w:rFonts w:ascii="Arial" w:hAnsi="Arial" w:cs="Arial"/>
          <w:sz w:val="20"/>
          <w:szCs w:val="20"/>
        </w:rPr>
        <w:t xml:space="preserve">The preparation of the performance report is in accordance with </w:t>
      </w:r>
      <w:r w:rsidRPr="00EC0D47">
        <w:rPr>
          <w:rFonts w:ascii="Arial" w:hAnsi="Arial" w:cs="Arial"/>
          <w:sz w:val="20"/>
          <w:szCs w:val="20"/>
        </w:rPr>
        <w:t>section 68A</w:t>
      </w:r>
      <w:r w:rsidRPr="00EC0D47">
        <w:rPr>
          <w:rFonts w:ascii="Arial" w:hAnsi="Arial" w:cs="Arial"/>
          <w:b/>
          <w:sz w:val="20"/>
          <w:szCs w:val="20"/>
        </w:rPr>
        <w:t xml:space="preserve"> </w:t>
      </w:r>
      <w:r w:rsidRPr="00443CA4">
        <w:rPr>
          <w:rFonts w:ascii="Arial" w:hAnsi="Arial" w:cs="Arial"/>
          <w:sz w:val="20"/>
          <w:szCs w:val="20"/>
        </w:rPr>
        <w:t>of the Aged Care Quality and Safety Commission Rules 2018.</w:t>
      </w:r>
    </w:p>
    <w:p w14:paraId="0C94CBEF" w14:textId="77777777" w:rsidR="00AF6AB5" w:rsidRDefault="00AF6AB5" w:rsidP="000078F8">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9402EC" w14:textId="77777777" w:rsidR="00AF6AB5" w:rsidRDefault="00AF6AB5">
    <w:pPr>
      <w:pStyle w:val="Header"/>
    </w:pPr>
    <w:r>
      <w:rPr>
        <w:noProof/>
        <w:color w:val="2B579A"/>
        <w:shd w:val="clear" w:color="auto" w:fill="E6E6E6"/>
        <w:lang w:val="en-US"/>
      </w:rPr>
      <w:drawing>
        <wp:anchor distT="0" distB="0" distL="114300" distR="114300" simplePos="0" relativeHeight="251658241" behindDoc="1" locked="0" layoutInCell="1" allowOverlap="1" wp14:anchorId="3B2CD540" wp14:editId="41FDDD8E">
          <wp:simplePos x="0" y="0"/>
          <wp:positionH relativeFrom="page">
            <wp:posOffset>0</wp:posOffset>
          </wp:positionH>
          <wp:positionV relativeFrom="page">
            <wp:posOffset>488</wp:posOffset>
          </wp:positionV>
          <wp:extent cx="7560000" cy="939600"/>
          <wp:effectExtent l="0" t="0" r="3175" b="0"/>
          <wp:wrapTopAndBottom/>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81AE24E" w14:textId="77777777" w:rsidR="00AF6AB5" w:rsidRDefault="00AF6AB5">
    <w:pPr>
      <w:pStyle w:val="Header"/>
    </w:pPr>
    <w:r>
      <w:rPr>
        <w:noProof/>
      </w:rPr>
      <w:drawing>
        <wp:anchor distT="0" distB="0" distL="114300" distR="114300" simplePos="0" relativeHeight="251658240" behindDoc="0" locked="0" layoutInCell="1" allowOverlap="1" wp14:anchorId="43295A3E" wp14:editId="2477C535">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89"/>
    <w:multiLevelType w:val="singleLevel"/>
    <w:tmpl w:val="CF22DF56"/>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DEEEDDA8">
      <w:start w:val="1"/>
      <w:numFmt w:val="lowerRoman"/>
      <w:lvlText w:val="(%1)"/>
      <w:lvlJc w:val="left"/>
      <w:pPr>
        <w:ind w:left="1080" w:hanging="720"/>
      </w:pPr>
      <w:rPr>
        <w:rFonts w:hint="default"/>
      </w:rPr>
    </w:lvl>
    <w:lvl w:ilvl="1" w:tplc="FE68678A" w:tentative="1">
      <w:start w:val="1"/>
      <w:numFmt w:val="lowerLetter"/>
      <w:lvlText w:val="%2."/>
      <w:lvlJc w:val="left"/>
      <w:pPr>
        <w:ind w:left="1440" w:hanging="360"/>
      </w:pPr>
    </w:lvl>
    <w:lvl w:ilvl="2" w:tplc="740677BC" w:tentative="1">
      <w:start w:val="1"/>
      <w:numFmt w:val="lowerRoman"/>
      <w:lvlText w:val="%3."/>
      <w:lvlJc w:val="right"/>
      <w:pPr>
        <w:ind w:left="2160" w:hanging="180"/>
      </w:pPr>
    </w:lvl>
    <w:lvl w:ilvl="3" w:tplc="E2B287F0" w:tentative="1">
      <w:start w:val="1"/>
      <w:numFmt w:val="decimal"/>
      <w:lvlText w:val="%4."/>
      <w:lvlJc w:val="left"/>
      <w:pPr>
        <w:ind w:left="2880" w:hanging="360"/>
      </w:pPr>
    </w:lvl>
    <w:lvl w:ilvl="4" w:tplc="7D9C3D06" w:tentative="1">
      <w:start w:val="1"/>
      <w:numFmt w:val="lowerLetter"/>
      <w:lvlText w:val="%5."/>
      <w:lvlJc w:val="left"/>
      <w:pPr>
        <w:ind w:left="3600" w:hanging="360"/>
      </w:pPr>
    </w:lvl>
    <w:lvl w:ilvl="5" w:tplc="905815A8" w:tentative="1">
      <w:start w:val="1"/>
      <w:numFmt w:val="lowerRoman"/>
      <w:lvlText w:val="%6."/>
      <w:lvlJc w:val="right"/>
      <w:pPr>
        <w:ind w:left="4320" w:hanging="180"/>
      </w:pPr>
    </w:lvl>
    <w:lvl w:ilvl="6" w:tplc="1EF4C630" w:tentative="1">
      <w:start w:val="1"/>
      <w:numFmt w:val="decimal"/>
      <w:lvlText w:val="%7."/>
      <w:lvlJc w:val="left"/>
      <w:pPr>
        <w:ind w:left="5040" w:hanging="360"/>
      </w:pPr>
    </w:lvl>
    <w:lvl w:ilvl="7" w:tplc="D7D49B9C" w:tentative="1">
      <w:start w:val="1"/>
      <w:numFmt w:val="lowerLetter"/>
      <w:lvlText w:val="%8."/>
      <w:lvlJc w:val="left"/>
      <w:pPr>
        <w:ind w:left="5760" w:hanging="360"/>
      </w:pPr>
    </w:lvl>
    <w:lvl w:ilvl="8" w:tplc="2D94D328"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A53A35A0">
      <w:start w:val="1"/>
      <w:numFmt w:val="lowerRoman"/>
      <w:lvlText w:val="(%1)"/>
      <w:lvlJc w:val="left"/>
      <w:pPr>
        <w:ind w:left="1080" w:hanging="720"/>
      </w:pPr>
      <w:rPr>
        <w:rFonts w:hint="default"/>
      </w:rPr>
    </w:lvl>
    <w:lvl w:ilvl="1" w:tplc="AB7A02CC" w:tentative="1">
      <w:start w:val="1"/>
      <w:numFmt w:val="lowerLetter"/>
      <w:lvlText w:val="%2."/>
      <w:lvlJc w:val="left"/>
      <w:pPr>
        <w:ind w:left="1440" w:hanging="360"/>
      </w:pPr>
    </w:lvl>
    <w:lvl w:ilvl="2" w:tplc="C0724A9E" w:tentative="1">
      <w:start w:val="1"/>
      <w:numFmt w:val="lowerRoman"/>
      <w:lvlText w:val="%3."/>
      <w:lvlJc w:val="right"/>
      <w:pPr>
        <w:ind w:left="2160" w:hanging="180"/>
      </w:pPr>
    </w:lvl>
    <w:lvl w:ilvl="3" w:tplc="1ED8AD18" w:tentative="1">
      <w:start w:val="1"/>
      <w:numFmt w:val="decimal"/>
      <w:lvlText w:val="%4."/>
      <w:lvlJc w:val="left"/>
      <w:pPr>
        <w:ind w:left="2880" w:hanging="360"/>
      </w:pPr>
    </w:lvl>
    <w:lvl w:ilvl="4" w:tplc="EA788838" w:tentative="1">
      <w:start w:val="1"/>
      <w:numFmt w:val="lowerLetter"/>
      <w:lvlText w:val="%5."/>
      <w:lvlJc w:val="left"/>
      <w:pPr>
        <w:ind w:left="3600" w:hanging="360"/>
      </w:pPr>
    </w:lvl>
    <w:lvl w:ilvl="5" w:tplc="4538C3D0" w:tentative="1">
      <w:start w:val="1"/>
      <w:numFmt w:val="lowerRoman"/>
      <w:lvlText w:val="%6."/>
      <w:lvlJc w:val="right"/>
      <w:pPr>
        <w:ind w:left="4320" w:hanging="180"/>
      </w:pPr>
    </w:lvl>
    <w:lvl w:ilvl="6" w:tplc="973A0D72" w:tentative="1">
      <w:start w:val="1"/>
      <w:numFmt w:val="decimal"/>
      <w:lvlText w:val="%7."/>
      <w:lvlJc w:val="left"/>
      <w:pPr>
        <w:ind w:left="5040" w:hanging="360"/>
      </w:pPr>
    </w:lvl>
    <w:lvl w:ilvl="7" w:tplc="28BE5A42" w:tentative="1">
      <w:start w:val="1"/>
      <w:numFmt w:val="lowerLetter"/>
      <w:lvlText w:val="%8."/>
      <w:lvlJc w:val="left"/>
      <w:pPr>
        <w:ind w:left="5760" w:hanging="360"/>
      </w:pPr>
    </w:lvl>
    <w:lvl w:ilvl="8" w:tplc="22F09928" w:tentative="1">
      <w:start w:val="1"/>
      <w:numFmt w:val="lowerRoman"/>
      <w:lvlText w:val="%9."/>
      <w:lvlJc w:val="right"/>
      <w:pPr>
        <w:ind w:left="6480" w:hanging="180"/>
      </w:pPr>
    </w:lvl>
  </w:abstractNum>
  <w:abstractNum w:abstractNumId="3" w15:restartNumberingAfterBreak="0">
    <w:nsid w:val="120E603E"/>
    <w:multiLevelType w:val="hybridMultilevel"/>
    <w:tmpl w:val="C68EC94A"/>
    <w:lvl w:ilvl="0" w:tplc="0FDE0D9C">
      <w:start w:val="1"/>
      <w:numFmt w:val="lowerRoman"/>
      <w:lvlText w:val="(%1)"/>
      <w:lvlJc w:val="left"/>
      <w:pPr>
        <w:ind w:left="1080" w:hanging="720"/>
      </w:pPr>
      <w:rPr>
        <w:rFonts w:hint="default"/>
      </w:rPr>
    </w:lvl>
    <w:lvl w:ilvl="1" w:tplc="612EA38E" w:tentative="1">
      <w:start w:val="1"/>
      <w:numFmt w:val="lowerLetter"/>
      <w:lvlText w:val="%2."/>
      <w:lvlJc w:val="left"/>
      <w:pPr>
        <w:ind w:left="1440" w:hanging="360"/>
      </w:pPr>
    </w:lvl>
    <w:lvl w:ilvl="2" w:tplc="F910916A" w:tentative="1">
      <w:start w:val="1"/>
      <w:numFmt w:val="lowerRoman"/>
      <w:lvlText w:val="%3."/>
      <w:lvlJc w:val="right"/>
      <w:pPr>
        <w:ind w:left="2160" w:hanging="180"/>
      </w:pPr>
    </w:lvl>
    <w:lvl w:ilvl="3" w:tplc="17044FCE" w:tentative="1">
      <w:start w:val="1"/>
      <w:numFmt w:val="decimal"/>
      <w:lvlText w:val="%4."/>
      <w:lvlJc w:val="left"/>
      <w:pPr>
        <w:ind w:left="2880" w:hanging="360"/>
      </w:pPr>
    </w:lvl>
    <w:lvl w:ilvl="4" w:tplc="0D4429FA" w:tentative="1">
      <w:start w:val="1"/>
      <w:numFmt w:val="lowerLetter"/>
      <w:lvlText w:val="%5."/>
      <w:lvlJc w:val="left"/>
      <w:pPr>
        <w:ind w:left="3600" w:hanging="360"/>
      </w:pPr>
    </w:lvl>
    <w:lvl w:ilvl="5" w:tplc="C3E600C2" w:tentative="1">
      <w:start w:val="1"/>
      <w:numFmt w:val="lowerRoman"/>
      <w:lvlText w:val="%6."/>
      <w:lvlJc w:val="right"/>
      <w:pPr>
        <w:ind w:left="4320" w:hanging="180"/>
      </w:pPr>
    </w:lvl>
    <w:lvl w:ilvl="6" w:tplc="527A9B3C" w:tentative="1">
      <w:start w:val="1"/>
      <w:numFmt w:val="decimal"/>
      <w:lvlText w:val="%7."/>
      <w:lvlJc w:val="left"/>
      <w:pPr>
        <w:ind w:left="5040" w:hanging="360"/>
      </w:pPr>
    </w:lvl>
    <w:lvl w:ilvl="7" w:tplc="DC2E5264" w:tentative="1">
      <w:start w:val="1"/>
      <w:numFmt w:val="lowerLetter"/>
      <w:lvlText w:val="%8."/>
      <w:lvlJc w:val="left"/>
      <w:pPr>
        <w:ind w:left="5760" w:hanging="360"/>
      </w:pPr>
    </w:lvl>
    <w:lvl w:ilvl="8" w:tplc="5B6A66BE" w:tentative="1">
      <w:start w:val="1"/>
      <w:numFmt w:val="lowerRoman"/>
      <w:lvlText w:val="%9."/>
      <w:lvlJc w:val="right"/>
      <w:pPr>
        <w:ind w:left="6480" w:hanging="180"/>
      </w:pPr>
    </w:lvl>
  </w:abstractNum>
  <w:abstractNum w:abstractNumId="4" w15:restartNumberingAfterBreak="0">
    <w:nsid w:val="172342AC"/>
    <w:multiLevelType w:val="hybridMultilevel"/>
    <w:tmpl w:val="12548ADC"/>
    <w:lvl w:ilvl="0" w:tplc="31A26F44">
      <w:start w:val="1"/>
      <w:numFmt w:val="bullet"/>
      <w:lvlText w:val=""/>
      <w:lvlJc w:val="left"/>
      <w:pPr>
        <w:ind w:left="720" w:hanging="360"/>
      </w:pPr>
      <w:rPr>
        <w:rFonts w:ascii="Symbol" w:hAnsi="Symbol" w:hint="default"/>
        <w:color w:val="auto"/>
        <w:sz w:val="24"/>
        <w:szCs w:val="24"/>
      </w:rPr>
    </w:lvl>
    <w:lvl w:ilvl="1" w:tplc="FC0266A8" w:tentative="1">
      <w:start w:val="1"/>
      <w:numFmt w:val="bullet"/>
      <w:lvlText w:val="o"/>
      <w:lvlJc w:val="left"/>
      <w:pPr>
        <w:ind w:left="1440" w:hanging="360"/>
      </w:pPr>
      <w:rPr>
        <w:rFonts w:ascii="Courier New" w:hAnsi="Courier New" w:cs="Courier New" w:hint="default"/>
      </w:rPr>
    </w:lvl>
    <w:lvl w:ilvl="2" w:tplc="C1E4E04C" w:tentative="1">
      <w:start w:val="1"/>
      <w:numFmt w:val="bullet"/>
      <w:lvlText w:val=""/>
      <w:lvlJc w:val="left"/>
      <w:pPr>
        <w:ind w:left="2160" w:hanging="360"/>
      </w:pPr>
      <w:rPr>
        <w:rFonts w:ascii="Wingdings" w:hAnsi="Wingdings" w:hint="default"/>
      </w:rPr>
    </w:lvl>
    <w:lvl w:ilvl="3" w:tplc="82C08DEC" w:tentative="1">
      <w:start w:val="1"/>
      <w:numFmt w:val="bullet"/>
      <w:lvlText w:val=""/>
      <w:lvlJc w:val="left"/>
      <w:pPr>
        <w:ind w:left="2880" w:hanging="360"/>
      </w:pPr>
      <w:rPr>
        <w:rFonts w:ascii="Symbol" w:hAnsi="Symbol" w:hint="default"/>
      </w:rPr>
    </w:lvl>
    <w:lvl w:ilvl="4" w:tplc="026413C6" w:tentative="1">
      <w:start w:val="1"/>
      <w:numFmt w:val="bullet"/>
      <w:lvlText w:val="o"/>
      <w:lvlJc w:val="left"/>
      <w:pPr>
        <w:ind w:left="3600" w:hanging="360"/>
      </w:pPr>
      <w:rPr>
        <w:rFonts w:ascii="Courier New" w:hAnsi="Courier New" w:cs="Courier New" w:hint="default"/>
      </w:rPr>
    </w:lvl>
    <w:lvl w:ilvl="5" w:tplc="0E72A98A" w:tentative="1">
      <w:start w:val="1"/>
      <w:numFmt w:val="bullet"/>
      <w:lvlText w:val=""/>
      <w:lvlJc w:val="left"/>
      <w:pPr>
        <w:ind w:left="4320" w:hanging="360"/>
      </w:pPr>
      <w:rPr>
        <w:rFonts w:ascii="Wingdings" w:hAnsi="Wingdings" w:hint="default"/>
      </w:rPr>
    </w:lvl>
    <w:lvl w:ilvl="6" w:tplc="A4D85B7C" w:tentative="1">
      <w:start w:val="1"/>
      <w:numFmt w:val="bullet"/>
      <w:lvlText w:val=""/>
      <w:lvlJc w:val="left"/>
      <w:pPr>
        <w:ind w:left="5040" w:hanging="360"/>
      </w:pPr>
      <w:rPr>
        <w:rFonts w:ascii="Symbol" w:hAnsi="Symbol" w:hint="default"/>
      </w:rPr>
    </w:lvl>
    <w:lvl w:ilvl="7" w:tplc="1DF234FA" w:tentative="1">
      <w:start w:val="1"/>
      <w:numFmt w:val="bullet"/>
      <w:lvlText w:val="o"/>
      <w:lvlJc w:val="left"/>
      <w:pPr>
        <w:ind w:left="5760" w:hanging="360"/>
      </w:pPr>
      <w:rPr>
        <w:rFonts w:ascii="Courier New" w:hAnsi="Courier New" w:cs="Courier New" w:hint="default"/>
      </w:rPr>
    </w:lvl>
    <w:lvl w:ilvl="8" w:tplc="A80EA22A" w:tentative="1">
      <w:start w:val="1"/>
      <w:numFmt w:val="bullet"/>
      <w:lvlText w:val=""/>
      <w:lvlJc w:val="left"/>
      <w:pPr>
        <w:ind w:left="6480" w:hanging="360"/>
      </w:pPr>
      <w:rPr>
        <w:rFonts w:ascii="Wingdings" w:hAnsi="Wingdings" w:hint="default"/>
      </w:rPr>
    </w:lvl>
  </w:abstractNum>
  <w:abstractNum w:abstractNumId="5" w15:restartNumberingAfterBreak="0">
    <w:nsid w:val="1B1F247B"/>
    <w:multiLevelType w:val="hybridMultilevel"/>
    <w:tmpl w:val="0716342C"/>
    <w:lvl w:ilvl="0" w:tplc="A1CA7496">
      <w:start w:val="1"/>
      <w:numFmt w:val="lowerRoman"/>
      <w:lvlText w:val="(%1)"/>
      <w:lvlJc w:val="left"/>
      <w:pPr>
        <w:ind w:left="1080" w:hanging="720"/>
      </w:pPr>
      <w:rPr>
        <w:rFonts w:hint="default"/>
      </w:rPr>
    </w:lvl>
    <w:lvl w:ilvl="1" w:tplc="3D787316" w:tentative="1">
      <w:start w:val="1"/>
      <w:numFmt w:val="lowerLetter"/>
      <w:lvlText w:val="%2."/>
      <w:lvlJc w:val="left"/>
      <w:pPr>
        <w:ind w:left="1440" w:hanging="360"/>
      </w:pPr>
    </w:lvl>
    <w:lvl w:ilvl="2" w:tplc="B6A42834" w:tentative="1">
      <w:start w:val="1"/>
      <w:numFmt w:val="lowerRoman"/>
      <w:lvlText w:val="%3."/>
      <w:lvlJc w:val="right"/>
      <w:pPr>
        <w:ind w:left="2160" w:hanging="180"/>
      </w:pPr>
    </w:lvl>
    <w:lvl w:ilvl="3" w:tplc="DFAC7F82" w:tentative="1">
      <w:start w:val="1"/>
      <w:numFmt w:val="decimal"/>
      <w:lvlText w:val="%4."/>
      <w:lvlJc w:val="left"/>
      <w:pPr>
        <w:ind w:left="2880" w:hanging="360"/>
      </w:pPr>
    </w:lvl>
    <w:lvl w:ilvl="4" w:tplc="42F62E3C" w:tentative="1">
      <w:start w:val="1"/>
      <w:numFmt w:val="lowerLetter"/>
      <w:lvlText w:val="%5."/>
      <w:lvlJc w:val="left"/>
      <w:pPr>
        <w:ind w:left="3600" w:hanging="360"/>
      </w:pPr>
    </w:lvl>
    <w:lvl w:ilvl="5" w:tplc="01624D12" w:tentative="1">
      <w:start w:val="1"/>
      <w:numFmt w:val="lowerRoman"/>
      <w:lvlText w:val="%6."/>
      <w:lvlJc w:val="right"/>
      <w:pPr>
        <w:ind w:left="4320" w:hanging="180"/>
      </w:pPr>
    </w:lvl>
    <w:lvl w:ilvl="6" w:tplc="313E9E46" w:tentative="1">
      <w:start w:val="1"/>
      <w:numFmt w:val="decimal"/>
      <w:lvlText w:val="%7."/>
      <w:lvlJc w:val="left"/>
      <w:pPr>
        <w:ind w:left="5040" w:hanging="360"/>
      </w:pPr>
    </w:lvl>
    <w:lvl w:ilvl="7" w:tplc="87044504" w:tentative="1">
      <w:start w:val="1"/>
      <w:numFmt w:val="lowerLetter"/>
      <w:lvlText w:val="%8."/>
      <w:lvlJc w:val="left"/>
      <w:pPr>
        <w:ind w:left="5760" w:hanging="360"/>
      </w:pPr>
    </w:lvl>
    <w:lvl w:ilvl="8" w:tplc="14E4D880" w:tentative="1">
      <w:start w:val="1"/>
      <w:numFmt w:val="lowerRoman"/>
      <w:lvlText w:val="%9."/>
      <w:lvlJc w:val="right"/>
      <w:pPr>
        <w:ind w:left="6480" w:hanging="180"/>
      </w:pPr>
    </w:lvl>
  </w:abstractNum>
  <w:abstractNum w:abstractNumId="6" w15:restartNumberingAfterBreak="0">
    <w:nsid w:val="2DB65746"/>
    <w:multiLevelType w:val="hybridMultilevel"/>
    <w:tmpl w:val="0C58F3FE"/>
    <w:lvl w:ilvl="0" w:tplc="922AF004">
      <w:start w:val="1"/>
      <w:numFmt w:val="lowerRoman"/>
      <w:lvlText w:val="(%1)"/>
      <w:lvlJc w:val="left"/>
      <w:pPr>
        <w:ind w:left="1080" w:hanging="720"/>
      </w:pPr>
      <w:rPr>
        <w:rFonts w:hint="default"/>
      </w:rPr>
    </w:lvl>
    <w:lvl w:ilvl="1" w:tplc="7FFAFFE2" w:tentative="1">
      <w:start w:val="1"/>
      <w:numFmt w:val="lowerLetter"/>
      <w:lvlText w:val="%2."/>
      <w:lvlJc w:val="left"/>
      <w:pPr>
        <w:ind w:left="1440" w:hanging="360"/>
      </w:pPr>
    </w:lvl>
    <w:lvl w:ilvl="2" w:tplc="208CFF96" w:tentative="1">
      <w:start w:val="1"/>
      <w:numFmt w:val="lowerRoman"/>
      <w:lvlText w:val="%3."/>
      <w:lvlJc w:val="right"/>
      <w:pPr>
        <w:ind w:left="2160" w:hanging="180"/>
      </w:pPr>
    </w:lvl>
    <w:lvl w:ilvl="3" w:tplc="A95EF99A" w:tentative="1">
      <w:start w:val="1"/>
      <w:numFmt w:val="decimal"/>
      <w:lvlText w:val="%4."/>
      <w:lvlJc w:val="left"/>
      <w:pPr>
        <w:ind w:left="2880" w:hanging="360"/>
      </w:pPr>
    </w:lvl>
    <w:lvl w:ilvl="4" w:tplc="517088B6" w:tentative="1">
      <w:start w:val="1"/>
      <w:numFmt w:val="lowerLetter"/>
      <w:lvlText w:val="%5."/>
      <w:lvlJc w:val="left"/>
      <w:pPr>
        <w:ind w:left="3600" w:hanging="360"/>
      </w:pPr>
    </w:lvl>
    <w:lvl w:ilvl="5" w:tplc="4EAA32A2" w:tentative="1">
      <w:start w:val="1"/>
      <w:numFmt w:val="lowerRoman"/>
      <w:lvlText w:val="%6."/>
      <w:lvlJc w:val="right"/>
      <w:pPr>
        <w:ind w:left="4320" w:hanging="180"/>
      </w:pPr>
    </w:lvl>
    <w:lvl w:ilvl="6" w:tplc="D0B69206" w:tentative="1">
      <w:start w:val="1"/>
      <w:numFmt w:val="decimal"/>
      <w:lvlText w:val="%7."/>
      <w:lvlJc w:val="left"/>
      <w:pPr>
        <w:ind w:left="5040" w:hanging="360"/>
      </w:pPr>
    </w:lvl>
    <w:lvl w:ilvl="7" w:tplc="9BDE3100" w:tentative="1">
      <w:start w:val="1"/>
      <w:numFmt w:val="lowerLetter"/>
      <w:lvlText w:val="%8."/>
      <w:lvlJc w:val="left"/>
      <w:pPr>
        <w:ind w:left="5760" w:hanging="360"/>
      </w:pPr>
    </w:lvl>
    <w:lvl w:ilvl="8" w:tplc="265E3272" w:tentative="1">
      <w:start w:val="1"/>
      <w:numFmt w:val="lowerRoman"/>
      <w:lvlText w:val="%9."/>
      <w:lvlJc w:val="right"/>
      <w:pPr>
        <w:ind w:left="6480" w:hanging="180"/>
      </w:pPr>
    </w:lvl>
  </w:abstractNum>
  <w:abstractNum w:abstractNumId="7" w15:restartNumberingAfterBreak="0">
    <w:nsid w:val="303A55B1"/>
    <w:multiLevelType w:val="hybridMultilevel"/>
    <w:tmpl w:val="59A452EE"/>
    <w:lvl w:ilvl="0" w:tplc="41DC0CB2">
      <w:start w:val="1"/>
      <w:numFmt w:val="lowerRoman"/>
      <w:lvlText w:val="(%1)"/>
      <w:lvlJc w:val="left"/>
      <w:pPr>
        <w:ind w:left="1080" w:hanging="720"/>
      </w:pPr>
      <w:rPr>
        <w:rFonts w:hint="default"/>
      </w:rPr>
    </w:lvl>
    <w:lvl w:ilvl="1" w:tplc="46C2ED88" w:tentative="1">
      <w:start w:val="1"/>
      <w:numFmt w:val="lowerLetter"/>
      <w:lvlText w:val="%2."/>
      <w:lvlJc w:val="left"/>
      <w:pPr>
        <w:ind w:left="1440" w:hanging="360"/>
      </w:pPr>
    </w:lvl>
    <w:lvl w:ilvl="2" w:tplc="14E27B04" w:tentative="1">
      <w:start w:val="1"/>
      <w:numFmt w:val="lowerRoman"/>
      <w:lvlText w:val="%3."/>
      <w:lvlJc w:val="right"/>
      <w:pPr>
        <w:ind w:left="2160" w:hanging="180"/>
      </w:pPr>
    </w:lvl>
    <w:lvl w:ilvl="3" w:tplc="ADE0EE32" w:tentative="1">
      <w:start w:val="1"/>
      <w:numFmt w:val="decimal"/>
      <w:lvlText w:val="%4."/>
      <w:lvlJc w:val="left"/>
      <w:pPr>
        <w:ind w:left="2880" w:hanging="360"/>
      </w:pPr>
    </w:lvl>
    <w:lvl w:ilvl="4" w:tplc="A7C233E6" w:tentative="1">
      <w:start w:val="1"/>
      <w:numFmt w:val="lowerLetter"/>
      <w:lvlText w:val="%5."/>
      <w:lvlJc w:val="left"/>
      <w:pPr>
        <w:ind w:left="3600" w:hanging="360"/>
      </w:pPr>
    </w:lvl>
    <w:lvl w:ilvl="5" w:tplc="51AA5D5C" w:tentative="1">
      <w:start w:val="1"/>
      <w:numFmt w:val="lowerRoman"/>
      <w:lvlText w:val="%6."/>
      <w:lvlJc w:val="right"/>
      <w:pPr>
        <w:ind w:left="4320" w:hanging="180"/>
      </w:pPr>
    </w:lvl>
    <w:lvl w:ilvl="6" w:tplc="21FE6C40" w:tentative="1">
      <w:start w:val="1"/>
      <w:numFmt w:val="decimal"/>
      <w:lvlText w:val="%7."/>
      <w:lvlJc w:val="left"/>
      <w:pPr>
        <w:ind w:left="5040" w:hanging="360"/>
      </w:pPr>
    </w:lvl>
    <w:lvl w:ilvl="7" w:tplc="53C2BEB4" w:tentative="1">
      <w:start w:val="1"/>
      <w:numFmt w:val="lowerLetter"/>
      <w:lvlText w:val="%8."/>
      <w:lvlJc w:val="left"/>
      <w:pPr>
        <w:ind w:left="5760" w:hanging="360"/>
      </w:pPr>
    </w:lvl>
    <w:lvl w:ilvl="8" w:tplc="AE94FA66" w:tentative="1">
      <w:start w:val="1"/>
      <w:numFmt w:val="lowerRoman"/>
      <w:lvlText w:val="%9."/>
      <w:lvlJc w:val="right"/>
      <w:pPr>
        <w:ind w:left="6480" w:hanging="180"/>
      </w:pPr>
    </w:lvl>
  </w:abstractNum>
  <w:abstractNum w:abstractNumId="8" w15:restartNumberingAfterBreak="0">
    <w:nsid w:val="34F1448E"/>
    <w:multiLevelType w:val="hybridMultilevel"/>
    <w:tmpl w:val="D0AE350E"/>
    <w:lvl w:ilvl="0" w:tplc="2E7232E2">
      <w:start w:val="1"/>
      <w:numFmt w:val="lowerRoman"/>
      <w:lvlText w:val="(%1)"/>
      <w:lvlJc w:val="left"/>
      <w:pPr>
        <w:ind w:left="1080" w:hanging="720"/>
      </w:pPr>
      <w:rPr>
        <w:rFonts w:hint="default"/>
      </w:rPr>
    </w:lvl>
    <w:lvl w:ilvl="1" w:tplc="781E7304" w:tentative="1">
      <w:start w:val="1"/>
      <w:numFmt w:val="lowerLetter"/>
      <w:lvlText w:val="%2."/>
      <w:lvlJc w:val="left"/>
      <w:pPr>
        <w:ind w:left="1440" w:hanging="360"/>
      </w:pPr>
    </w:lvl>
    <w:lvl w:ilvl="2" w:tplc="FC8879DA" w:tentative="1">
      <w:start w:val="1"/>
      <w:numFmt w:val="lowerRoman"/>
      <w:lvlText w:val="%3."/>
      <w:lvlJc w:val="right"/>
      <w:pPr>
        <w:ind w:left="2160" w:hanging="180"/>
      </w:pPr>
    </w:lvl>
    <w:lvl w:ilvl="3" w:tplc="400ECB50" w:tentative="1">
      <w:start w:val="1"/>
      <w:numFmt w:val="decimal"/>
      <w:lvlText w:val="%4."/>
      <w:lvlJc w:val="left"/>
      <w:pPr>
        <w:ind w:left="2880" w:hanging="360"/>
      </w:pPr>
    </w:lvl>
    <w:lvl w:ilvl="4" w:tplc="4F1E98DA" w:tentative="1">
      <w:start w:val="1"/>
      <w:numFmt w:val="lowerLetter"/>
      <w:lvlText w:val="%5."/>
      <w:lvlJc w:val="left"/>
      <w:pPr>
        <w:ind w:left="3600" w:hanging="360"/>
      </w:pPr>
    </w:lvl>
    <w:lvl w:ilvl="5" w:tplc="6F56C4D6" w:tentative="1">
      <w:start w:val="1"/>
      <w:numFmt w:val="lowerRoman"/>
      <w:lvlText w:val="%6."/>
      <w:lvlJc w:val="right"/>
      <w:pPr>
        <w:ind w:left="4320" w:hanging="180"/>
      </w:pPr>
    </w:lvl>
    <w:lvl w:ilvl="6" w:tplc="EDD0F37E" w:tentative="1">
      <w:start w:val="1"/>
      <w:numFmt w:val="decimal"/>
      <w:lvlText w:val="%7."/>
      <w:lvlJc w:val="left"/>
      <w:pPr>
        <w:ind w:left="5040" w:hanging="360"/>
      </w:pPr>
    </w:lvl>
    <w:lvl w:ilvl="7" w:tplc="B1580A80" w:tentative="1">
      <w:start w:val="1"/>
      <w:numFmt w:val="lowerLetter"/>
      <w:lvlText w:val="%8."/>
      <w:lvlJc w:val="left"/>
      <w:pPr>
        <w:ind w:left="5760" w:hanging="360"/>
      </w:pPr>
    </w:lvl>
    <w:lvl w:ilvl="8" w:tplc="300244BE" w:tentative="1">
      <w:start w:val="1"/>
      <w:numFmt w:val="lowerRoman"/>
      <w:lvlText w:val="%9."/>
      <w:lvlJc w:val="right"/>
      <w:pPr>
        <w:ind w:left="6480" w:hanging="180"/>
      </w:pPr>
    </w:lvl>
  </w:abstractNum>
  <w:abstractNum w:abstractNumId="9" w15:restartNumberingAfterBreak="0">
    <w:nsid w:val="5695616A"/>
    <w:multiLevelType w:val="hybridMultilevel"/>
    <w:tmpl w:val="790C5C02"/>
    <w:lvl w:ilvl="0" w:tplc="1AF4457E">
      <w:start w:val="1"/>
      <w:numFmt w:val="lowerRoman"/>
      <w:lvlText w:val="(%1)"/>
      <w:lvlJc w:val="left"/>
      <w:pPr>
        <w:ind w:left="1080" w:hanging="720"/>
      </w:pPr>
      <w:rPr>
        <w:rFonts w:hint="default"/>
      </w:rPr>
    </w:lvl>
    <w:lvl w:ilvl="1" w:tplc="69E055AA" w:tentative="1">
      <w:start w:val="1"/>
      <w:numFmt w:val="lowerLetter"/>
      <w:lvlText w:val="%2."/>
      <w:lvlJc w:val="left"/>
      <w:pPr>
        <w:ind w:left="1440" w:hanging="360"/>
      </w:pPr>
    </w:lvl>
    <w:lvl w:ilvl="2" w:tplc="D6225E3C" w:tentative="1">
      <w:start w:val="1"/>
      <w:numFmt w:val="lowerRoman"/>
      <w:lvlText w:val="%3."/>
      <w:lvlJc w:val="right"/>
      <w:pPr>
        <w:ind w:left="2160" w:hanging="180"/>
      </w:pPr>
    </w:lvl>
    <w:lvl w:ilvl="3" w:tplc="84DEBAB4" w:tentative="1">
      <w:start w:val="1"/>
      <w:numFmt w:val="decimal"/>
      <w:lvlText w:val="%4."/>
      <w:lvlJc w:val="left"/>
      <w:pPr>
        <w:ind w:left="2880" w:hanging="360"/>
      </w:pPr>
    </w:lvl>
    <w:lvl w:ilvl="4" w:tplc="425E9010" w:tentative="1">
      <w:start w:val="1"/>
      <w:numFmt w:val="lowerLetter"/>
      <w:lvlText w:val="%5."/>
      <w:lvlJc w:val="left"/>
      <w:pPr>
        <w:ind w:left="3600" w:hanging="360"/>
      </w:pPr>
    </w:lvl>
    <w:lvl w:ilvl="5" w:tplc="59E40742" w:tentative="1">
      <w:start w:val="1"/>
      <w:numFmt w:val="lowerRoman"/>
      <w:lvlText w:val="%6."/>
      <w:lvlJc w:val="right"/>
      <w:pPr>
        <w:ind w:left="4320" w:hanging="180"/>
      </w:pPr>
    </w:lvl>
    <w:lvl w:ilvl="6" w:tplc="B434DAD8" w:tentative="1">
      <w:start w:val="1"/>
      <w:numFmt w:val="decimal"/>
      <w:lvlText w:val="%7."/>
      <w:lvlJc w:val="left"/>
      <w:pPr>
        <w:ind w:left="5040" w:hanging="360"/>
      </w:pPr>
    </w:lvl>
    <w:lvl w:ilvl="7" w:tplc="34A2B710" w:tentative="1">
      <w:start w:val="1"/>
      <w:numFmt w:val="lowerLetter"/>
      <w:lvlText w:val="%8."/>
      <w:lvlJc w:val="left"/>
      <w:pPr>
        <w:ind w:left="5760" w:hanging="360"/>
      </w:pPr>
    </w:lvl>
    <w:lvl w:ilvl="8" w:tplc="91F61A90" w:tentative="1">
      <w:start w:val="1"/>
      <w:numFmt w:val="lowerRoman"/>
      <w:lvlText w:val="%9."/>
      <w:lvlJc w:val="right"/>
      <w:pPr>
        <w:ind w:left="6480" w:hanging="180"/>
      </w:pPr>
    </w:lvl>
  </w:abstractNum>
  <w:abstractNum w:abstractNumId="10" w15:restartNumberingAfterBreak="0">
    <w:nsid w:val="704C5705"/>
    <w:multiLevelType w:val="hybridMultilevel"/>
    <w:tmpl w:val="C7521458"/>
    <w:lvl w:ilvl="0" w:tplc="45ECCBA8">
      <w:start w:val="1"/>
      <w:numFmt w:val="lowerRoman"/>
      <w:lvlText w:val="(%1)"/>
      <w:lvlJc w:val="left"/>
      <w:pPr>
        <w:ind w:left="1080" w:hanging="720"/>
      </w:pPr>
      <w:rPr>
        <w:rFonts w:hint="default"/>
      </w:rPr>
    </w:lvl>
    <w:lvl w:ilvl="1" w:tplc="943E83EC" w:tentative="1">
      <w:start w:val="1"/>
      <w:numFmt w:val="lowerLetter"/>
      <w:lvlText w:val="%2."/>
      <w:lvlJc w:val="left"/>
      <w:pPr>
        <w:ind w:left="1440" w:hanging="360"/>
      </w:pPr>
    </w:lvl>
    <w:lvl w:ilvl="2" w:tplc="8514B1FE" w:tentative="1">
      <w:start w:val="1"/>
      <w:numFmt w:val="lowerRoman"/>
      <w:lvlText w:val="%3."/>
      <w:lvlJc w:val="right"/>
      <w:pPr>
        <w:ind w:left="2160" w:hanging="180"/>
      </w:pPr>
    </w:lvl>
    <w:lvl w:ilvl="3" w:tplc="F5EAA344" w:tentative="1">
      <w:start w:val="1"/>
      <w:numFmt w:val="decimal"/>
      <w:lvlText w:val="%4."/>
      <w:lvlJc w:val="left"/>
      <w:pPr>
        <w:ind w:left="2880" w:hanging="360"/>
      </w:pPr>
    </w:lvl>
    <w:lvl w:ilvl="4" w:tplc="E75094C6" w:tentative="1">
      <w:start w:val="1"/>
      <w:numFmt w:val="lowerLetter"/>
      <w:lvlText w:val="%5."/>
      <w:lvlJc w:val="left"/>
      <w:pPr>
        <w:ind w:left="3600" w:hanging="360"/>
      </w:pPr>
    </w:lvl>
    <w:lvl w:ilvl="5" w:tplc="F6F0F36C" w:tentative="1">
      <w:start w:val="1"/>
      <w:numFmt w:val="lowerRoman"/>
      <w:lvlText w:val="%6."/>
      <w:lvlJc w:val="right"/>
      <w:pPr>
        <w:ind w:left="4320" w:hanging="180"/>
      </w:pPr>
    </w:lvl>
    <w:lvl w:ilvl="6" w:tplc="14E285D8" w:tentative="1">
      <w:start w:val="1"/>
      <w:numFmt w:val="decimal"/>
      <w:lvlText w:val="%7."/>
      <w:lvlJc w:val="left"/>
      <w:pPr>
        <w:ind w:left="5040" w:hanging="360"/>
      </w:pPr>
    </w:lvl>
    <w:lvl w:ilvl="7" w:tplc="4A9CA4E6" w:tentative="1">
      <w:start w:val="1"/>
      <w:numFmt w:val="lowerLetter"/>
      <w:lvlText w:val="%8."/>
      <w:lvlJc w:val="left"/>
      <w:pPr>
        <w:ind w:left="5760" w:hanging="360"/>
      </w:pPr>
    </w:lvl>
    <w:lvl w:ilvl="8" w:tplc="B0B80148" w:tentative="1">
      <w:start w:val="1"/>
      <w:numFmt w:val="lowerRoman"/>
      <w:lvlText w:val="%9."/>
      <w:lvlJc w:val="right"/>
      <w:pPr>
        <w:ind w:left="6480" w:hanging="180"/>
      </w:pPr>
    </w:lvl>
  </w:abstractNum>
  <w:abstractNum w:abstractNumId="11"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16cid:durableId="1201328">
    <w:abstractNumId w:val="11"/>
  </w:num>
  <w:num w:numId="2" w16cid:durableId="2036926316">
    <w:abstractNumId w:val="4"/>
  </w:num>
  <w:num w:numId="3" w16cid:durableId="1059136658">
    <w:abstractNumId w:val="2"/>
  </w:num>
  <w:num w:numId="4" w16cid:durableId="595868099">
    <w:abstractNumId w:val="7"/>
  </w:num>
  <w:num w:numId="5" w16cid:durableId="2012219493">
    <w:abstractNumId w:val="6"/>
  </w:num>
  <w:num w:numId="6" w16cid:durableId="57748251">
    <w:abstractNumId w:val="1"/>
  </w:num>
  <w:num w:numId="7" w16cid:durableId="597909464">
    <w:abstractNumId w:val="9"/>
  </w:num>
  <w:num w:numId="8" w16cid:durableId="1571887957">
    <w:abstractNumId w:val="5"/>
  </w:num>
  <w:num w:numId="9" w16cid:durableId="1472595944">
    <w:abstractNumId w:val="8"/>
  </w:num>
  <w:num w:numId="10" w16cid:durableId="323625579">
    <w:abstractNumId w:val="3"/>
  </w:num>
  <w:num w:numId="11" w16cid:durableId="1487087545">
    <w:abstractNumId w:val="10"/>
  </w:num>
  <w:num w:numId="12" w16cid:durableId="1836653127">
    <w:abstractNumId w:val="0"/>
  </w:num>
  <w:num w:numId="13" w16cid:durableId="1279488000">
    <w:abstractNumId w:val="11"/>
  </w:num>
  <w:num w:numId="14" w16cid:durableId="2065912056">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documentProtection w:edit="comments" w:enforcement="1"/>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4DEF"/>
    <w:rsid w:val="00002CDD"/>
    <w:rsid w:val="000209D8"/>
    <w:rsid w:val="00071634"/>
    <w:rsid w:val="000F0CEC"/>
    <w:rsid w:val="000F428C"/>
    <w:rsid w:val="00113BCF"/>
    <w:rsid w:val="001A5EA6"/>
    <w:rsid w:val="002351C4"/>
    <w:rsid w:val="002B59FE"/>
    <w:rsid w:val="002B64CA"/>
    <w:rsid w:val="002D1CAD"/>
    <w:rsid w:val="002F7161"/>
    <w:rsid w:val="00365305"/>
    <w:rsid w:val="003E6070"/>
    <w:rsid w:val="004235D8"/>
    <w:rsid w:val="0045483B"/>
    <w:rsid w:val="00473DA0"/>
    <w:rsid w:val="00474BFF"/>
    <w:rsid w:val="0047662A"/>
    <w:rsid w:val="0049386F"/>
    <w:rsid w:val="004B30B8"/>
    <w:rsid w:val="004F1C6C"/>
    <w:rsid w:val="004F4522"/>
    <w:rsid w:val="00516B97"/>
    <w:rsid w:val="0055418F"/>
    <w:rsid w:val="005F584E"/>
    <w:rsid w:val="00605184"/>
    <w:rsid w:val="00680FA0"/>
    <w:rsid w:val="006850D4"/>
    <w:rsid w:val="006C5406"/>
    <w:rsid w:val="006E53D8"/>
    <w:rsid w:val="006E67EF"/>
    <w:rsid w:val="007008F3"/>
    <w:rsid w:val="00713497"/>
    <w:rsid w:val="00755A3D"/>
    <w:rsid w:val="007576D3"/>
    <w:rsid w:val="007621D4"/>
    <w:rsid w:val="00770905"/>
    <w:rsid w:val="00777C9F"/>
    <w:rsid w:val="007F7C88"/>
    <w:rsid w:val="0081676C"/>
    <w:rsid w:val="008541EA"/>
    <w:rsid w:val="00886BDA"/>
    <w:rsid w:val="008A303F"/>
    <w:rsid w:val="008B4BBE"/>
    <w:rsid w:val="008B723C"/>
    <w:rsid w:val="008F48B6"/>
    <w:rsid w:val="00910F27"/>
    <w:rsid w:val="009160D1"/>
    <w:rsid w:val="00964DEF"/>
    <w:rsid w:val="009B150E"/>
    <w:rsid w:val="009B6F78"/>
    <w:rsid w:val="009C22D0"/>
    <w:rsid w:val="00A03755"/>
    <w:rsid w:val="00A16308"/>
    <w:rsid w:val="00A20C5F"/>
    <w:rsid w:val="00A53146"/>
    <w:rsid w:val="00A5720B"/>
    <w:rsid w:val="00A70DE0"/>
    <w:rsid w:val="00AD4F7E"/>
    <w:rsid w:val="00AD7182"/>
    <w:rsid w:val="00AF6AB5"/>
    <w:rsid w:val="00B21B5B"/>
    <w:rsid w:val="00B713F4"/>
    <w:rsid w:val="00B973EB"/>
    <w:rsid w:val="00BD1CD9"/>
    <w:rsid w:val="00C070F3"/>
    <w:rsid w:val="00C30E31"/>
    <w:rsid w:val="00C509A1"/>
    <w:rsid w:val="00D74C45"/>
    <w:rsid w:val="00D760CA"/>
    <w:rsid w:val="00D86EF8"/>
    <w:rsid w:val="00E00865"/>
    <w:rsid w:val="00E65AA7"/>
    <w:rsid w:val="00E713FB"/>
    <w:rsid w:val="00EA3155"/>
    <w:rsid w:val="00EB1D5C"/>
    <w:rsid w:val="00EB24B4"/>
    <w:rsid w:val="00EC0D47"/>
    <w:rsid w:val="00F334CB"/>
    <w:rsid w:val="00F61068"/>
    <w:rsid w:val="00F86BD1"/>
    <w:rsid w:val="00F94EB4"/>
    <w:rsid w:val="00FF1A9F"/>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E75DB87"/>
  <w15:docId w15:val="{75093CFF-AA95-4CDA-BF7A-5D537C028A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Calibri" w:eastAsia="Calibri" w:hAnsi="Calibri" w:cs="Times New Roman"/>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hAnsi="Fira Sans"/>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Calibri Light" w:hAnsi="Calibri Light"/>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Calibri Light" w:hAnsi="Calibri Light"/>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hAnsi="Fira Sans"/>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uiPriority w:val="17"/>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Calibri Light" w:hAnsi="Calibri Light"/>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PlaceholderText">
    <w:name w:val="Placeholder Text"/>
    <w:basedOn w:val="DefaultParagraphFont"/>
    <w:uiPriority w:val="99"/>
    <w:rsid w:val="00A12E45"/>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oter" Target="footer1.xml"/><Relationship Id="rId18"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glossaryDocument" Target="glossary/document.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2.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DefaultPlaceholder_-1854013437"/>
        <w:category>
          <w:name w:val="General"/>
          <w:gallery w:val="placeholder"/>
        </w:category>
        <w:types>
          <w:type w:val="bbPlcHdr"/>
        </w:types>
        <w:behaviors>
          <w:behavior w:val="content"/>
        </w:behaviors>
        <w:guid w:val="{B254A005-EDD8-432F-8B75-5D8B824AA27D}"/>
      </w:docPartPr>
      <w:docPartBody>
        <w:p w:rsidR="005B67DB" w:rsidRDefault="005B67DB">
          <w:r w:rsidRPr="00925A3E">
            <w:rPr>
              <w:rStyle w:val="PlaceholderText"/>
            </w:rPr>
            <w:t>Click or tap to enter a date.</w:t>
          </w:r>
        </w:p>
      </w:docPartBody>
    </w:docPart>
    <w:docPart>
      <w:docPartPr>
        <w:name w:val="EE51730BBA604F2EA14BF3070ACEBEAC"/>
        <w:category>
          <w:name w:val="General"/>
          <w:gallery w:val="placeholder"/>
        </w:category>
        <w:types>
          <w:type w:val="bbPlcHdr"/>
        </w:types>
        <w:behaviors>
          <w:behavior w:val="content"/>
        </w:behaviors>
        <w:guid w:val="{48FF2947-3A01-428A-A123-9F812CE96A20}"/>
      </w:docPartPr>
      <w:docPartBody>
        <w:p w:rsidR="005B67DB" w:rsidRDefault="005B67DB" w:rsidP="00AF0AC5">
          <w:pPr>
            <w:pStyle w:val="EE51730BBA604F2EA14BF3070ACEBEAC"/>
          </w:pPr>
          <w:r w:rsidRPr="00D858FE">
            <w:rPr>
              <w:rStyle w:val="PlaceholderText"/>
            </w:rPr>
            <w:t>Choose an item.</w:t>
          </w:r>
        </w:p>
      </w:docPartBody>
    </w:docPart>
    <w:docPart>
      <w:docPartPr>
        <w:name w:val="271CCD19BBA84223815FDA37A85F782D"/>
        <w:category>
          <w:name w:val="General"/>
          <w:gallery w:val="placeholder"/>
        </w:category>
        <w:types>
          <w:type w:val="bbPlcHdr"/>
        </w:types>
        <w:behaviors>
          <w:behavior w:val="content"/>
        </w:behaviors>
        <w:guid w:val="{5E7034C9-CF05-4120-9DAF-E68C76C0AAE8}"/>
      </w:docPartPr>
      <w:docPartBody>
        <w:p w:rsidR="005B67DB" w:rsidRDefault="005B67DB" w:rsidP="00AF0AC5">
          <w:pPr>
            <w:pStyle w:val="271CCD19BBA84223815FDA37A85F782D"/>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charset w:val="00"/>
    <w:family w:val="swiss"/>
    <w:pitch w:val="variable"/>
    <w:sig w:usb0="600002FF" w:usb1="00000001" w:usb2="00000000" w:usb3="00000000" w:csb0="0000019F" w:csb1="00000000"/>
  </w:font>
  <w:font w:name="Fira Sans">
    <w:charset w:val="00"/>
    <w:family w:val="swiss"/>
    <w:pitch w:val="variable"/>
    <w:sig w:usb0="600002FF" w:usb1="00000001" w:usb2="00000000" w:usb3="00000000" w:csb0="0000019F"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5B67DB"/>
    <w:rsid w:val="000209D8"/>
    <w:rsid w:val="005B67DB"/>
    <w:rsid w:val="006E53D8"/>
    <w:rsid w:val="00910F27"/>
    <w:rsid w:val="009160D1"/>
    <w:rsid w:val="00B8664A"/>
    <w:rsid w:val="00C32BA8"/>
    <w:rsid w:val="00D74C45"/>
    <w:rsid w:val="00E713FB"/>
    <w:rsid w:val="00EA3155"/>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AF0AC5"/>
    <w:rPr>
      <w:color w:val="808080"/>
    </w:rPr>
  </w:style>
  <w:style w:type="paragraph" w:customStyle="1" w:styleId="EE51730BBA604F2EA14BF3070ACEBEAC">
    <w:name w:val="EE51730BBA604F2EA14BF3070ACEBEAC"/>
    <w:rsid w:val="00AF0AC5"/>
  </w:style>
  <w:style w:type="paragraph" w:customStyle="1" w:styleId="271CCD19BBA84223815FDA37A85F782D">
    <w:name w:val="271CCD19BBA84223815FDA37A85F782D"/>
    <w:rsid w:val="00AF0AC5"/>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cbd9d950-940f-4a6c-92bd-8e5bc200954a" xsi:nil="true"/>
    <lcf76f155ced4ddcb4097134ff3c332f xmlns="c103c1de-a2b4-4abc-a998-df4aacccf547">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F9EDD7142A7F6140A31DC468BD5BFE46" ma:contentTypeVersion="18" ma:contentTypeDescription="Create a new document." ma:contentTypeScope="" ma:versionID="71d66db5fc9fbc28425acc233baff8bb">
  <xsd:schema xmlns:xsd="http://www.w3.org/2001/XMLSchema" xmlns:xs="http://www.w3.org/2001/XMLSchema" xmlns:p="http://schemas.microsoft.com/office/2006/metadata/properties" xmlns:ns2="c103c1de-a2b4-4abc-a998-df4aacccf547" xmlns:ns3="cbd9d950-940f-4a6c-92bd-8e5bc200954a" targetNamespace="http://schemas.microsoft.com/office/2006/metadata/properties" ma:root="true" ma:fieldsID="c4f4e9c5748df8febed3aa829f88ff89" ns2:_="" ns3:_="">
    <xsd:import namespace="c103c1de-a2b4-4abc-a998-df4aacccf547"/>
    <xsd:import namespace="cbd9d950-940f-4a6c-92bd-8e5bc200954a"/>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AutoKeyPoints" minOccurs="0"/>
                <xsd:element ref="ns2:MediaServiceKeyPoints" minOccurs="0"/>
                <xsd:element ref="ns2:MediaServiceDateTaken" minOccurs="0"/>
                <xsd:element ref="ns2:MediaServiceAutoTags" minOccurs="0"/>
                <xsd:element ref="ns2:MediaServiceLocation" minOccurs="0"/>
                <xsd:element ref="ns2:MediaServiceGenerationTime" minOccurs="0"/>
                <xsd:element ref="ns2:MediaServiceEventHashCode" minOccurs="0"/>
                <xsd:element ref="ns2:MediaServiceOCR"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03c1de-a2b4-4abc-a998-df4aacccf5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element name="MediaServiceDateTaken" ma:index="14" nillable="true" ma:displayName="MediaServiceDateTaken" ma:hidden="true" ma:internalName="MediaServiceDateTaken" ma:readOnly="true">
      <xsd:simpleType>
        <xsd:restriction base="dms:Text"/>
      </xsd:simpleType>
    </xsd:element>
    <xsd:element name="MediaServiceAutoTags" ma:index="15" nillable="true" ma:displayName="Tags" ma:internalName="MediaServiceAutoTags" ma:readOnly="true">
      <xsd:simpleType>
        <xsd:restriction base="dms:Text"/>
      </xsd:simpleType>
    </xsd:element>
    <xsd:element name="MediaServiceLocation" ma:index="16" nillable="true" ma:displayName="Location" ma:internalName="MediaServiceLocation" ma:readOnly="true">
      <xsd:simpleType>
        <xsd:restriction base="dms:Text"/>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LengthInSeconds" ma:index="20" nillable="true" ma:displayName="MediaLengthInSeconds" ma:hidden="true"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d53d20b5-6419-4d10-afdf-1b8870cd91e5"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cbd9d950-940f-4a6c-92bd-8e5bc200954a"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93963419-6e46-451b-b5c2-f5ddfd293e56}" ma:internalName="TaxCatchAll" ma:showField="CatchAllData" ma:web="cbd9d950-940f-4a6c-92bd-8e5bc200954a">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9609DE4-17DE-48C1-A70E-76375A750734}">
  <ds:schemaRefs>
    <ds:schemaRef ds:uri="http://schemas.microsoft.com/office/2006/metadata/properties"/>
    <ds:schemaRef ds:uri="http://schemas.microsoft.com/office/infopath/2007/PartnerControls"/>
    <ds:schemaRef ds:uri="cbd9d950-940f-4a6c-92bd-8e5bc200954a"/>
    <ds:schemaRef ds:uri="c103c1de-a2b4-4abc-a998-df4aacccf547"/>
  </ds:schemaRefs>
</ds:datastoreItem>
</file>

<file path=customXml/itemProps2.xml><?xml version="1.0" encoding="utf-8"?>
<ds:datastoreItem xmlns:ds="http://schemas.openxmlformats.org/officeDocument/2006/customXml" ds:itemID="{FA7A30E6-E961-45B6-AC62-0C12758BBF9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03c1de-a2b4-4abc-a998-df4aacccf547"/>
    <ds:schemaRef ds:uri="cbd9d950-940f-4a6c-92bd-8e5bc200954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4.xml><?xml version="1.0" encoding="utf-8"?>
<ds:datastoreItem xmlns:ds="http://schemas.openxmlformats.org/officeDocument/2006/customXml" ds:itemID="{02BD033D-551C-4935-BE9D-EDFDAFEE6E5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5</Pages>
  <Words>778</Words>
  <Characters>4437</Characters>
  <Application>Microsoft Office Word</Application>
  <DocSecurity>8</DocSecurity>
  <Lines>36</Lines>
  <Paragraphs>10</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5205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creator>Brenda Leslie</dc:creator>
  <cp:lastModifiedBy>Merlita Golaw</cp:lastModifiedBy>
  <cp:revision>3</cp:revision>
  <dcterms:created xsi:type="dcterms:W3CDTF">2024-09-27T00:06:00Z</dcterms:created>
  <dcterms:modified xsi:type="dcterms:W3CDTF">2024-09-27T00:06:00Z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0x010100F9EDD7142A7F6140A31DC468BD5BFE46</vt:lpwstr>
  </property>
  <property fmtid="{D5CDD505-2E9C-101B-9397-08002B2CF9AE}" pid="3" name="MediaServiceImageTags">
    <vt:lpwstr/>
  </property>
</Properties>
</file>