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0816" w14:textId="77777777" w:rsidR="00D2559D" w:rsidRPr="002C3EBF" w:rsidRDefault="00440D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140952" wp14:editId="0914095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916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140817" w14:textId="77777777" w:rsidR="00D2559D" w:rsidRDefault="00440D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140818" w14:textId="77777777" w:rsidR="00D2559D" w:rsidRDefault="00440D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140819" w14:textId="77777777" w:rsidR="00D2559D" w:rsidRPr="002C3EBF" w:rsidRDefault="00440D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637A" w14:paraId="0914081C" w14:textId="77777777" w:rsidTr="001C637A">
        <w:tc>
          <w:tcPr>
            <w:cnfStyle w:val="001000000000" w:firstRow="0" w:lastRow="0" w:firstColumn="1" w:lastColumn="0" w:oddVBand="0" w:evenVBand="0" w:oddHBand="0" w:evenHBand="0" w:firstRowFirstColumn="0" w:firstRowLastColumn="0" w:lastRowFirstColumn="0" w:lastRowLastColumn="0"/>
            <w:tcW w:w="3227" w:type="dxa"/>
          </w:tcPr>
          <w:p w14:paraId="0914081A" w14:textId="77777777" w:rsidR="00D2559D" w:rsidRPr="00996FAF" w:rsidRDefault="00440D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14081B" w14:textId="77777777" w:rsidR="00D2559D" w:rsidRPr="00996FAF" w:rsidRDefault="00440D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Bayview Place Aged Care Residence</w:t>
            </w:r>
          </w:p>
        </w:tc>
      </w:tr>
      <w:tr w:rsidR="001C637A" w14:paraId="0914081F" w14:textId="77777777" w:rsidTr="001C6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4081D" w14:textId="77777777" w:rsidR="00CA37CB" w:rsidRPr="00996FAF" w:rsidRDefault="00440DC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14081E" w14:textId="77777777" w:rsidR="00CA37CB" w:rsidRPr="00996FAF" w:rsidRDefault="00440D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86 Bayview Street</w:t>
            </w:r>
            <w:r w:rsidRPr="00602258">
              <w:rPr>
                <w:rFonts w:ascii="Arial" w:hAnsi="Arial" w:cs="Arial"/>
                <w:color w:val="auto"/>
              </w:rPr>
              <w:t xml:space="preserve"> RUNAWAY BAY QLD 4216</w:t>
            </w:r>
          </w:p>
        </w:tc>
      </w:tr>
      <w:tr w:rsidR="001C637A" w14:paraId="09140822" w14:textId="77777777" w:rsidTr="001C63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40820" w14:textId="77777777" w:rsidR="00CA37CB" w:rsidRPr="00996FAF" w:rsidRDefault="00440DC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140821" w14:textId="77777777" w:rsidR="00CA37CB" w:rsidRPr="00996FAF" w:rsidRDefault="00440D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5975</w:t>
            </w:r>
          </w:p>
        </w:tc>
      </w:tr>
      <w:tr w:rsidR="001C637A" w14:paraId="09140825" w14:textId="77777777" w:rsidTr="001C6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40823" w14:textId="77777777" w:rsidR="00D2559D" w:rsidRPr="00996FAF" w:rsidRDefault="00440DC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140824" w14:textId="77777777" w:rsidR="00D2559D" w:rsidRPr="00996FAF" w:rsidRDefault="00440D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Bayview Place Aged Care Pty Ltd</w:t>
            </w:r>
          </w:p>
        </w:tc>
      </w:tr>
      <w:tr w:rsidR="001C637A" w14:paraId="09140828" w14:textId="77777777" w:rsidTr="001C63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40826" w14:textId="77777777" w:rsidR="00D2559D" w:rsidRPr="00996FAF" w:rsidRDefault="00440DC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140827" w14:textId="77777777" w:rsidR="00D2559D" w:rsidRPr="00996FAF" w:rsidRDefault="00440D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1C637A" w14:paraId="0914082B" w14:textId="77777777" w:rsidTr="001C6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40829" w14:textId="77777777" w:rsidR="00D2559D" w:rsidRPr="00996FAF" w:rsidRDefault="00440DC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14082A" w14:textId="77777777" w:rsidR="00D2559D" w:rsidRPr="00996FAF" w:rsidRDefault="00440D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January 2023</w:t>
            </w:r>
          </w:p>
        </w:tc>
      </w:tr>
      <w:tr w:rsidR="001C637A" w14:paraId="0914082E" w14:textId="77777777" w:rsidTr="001C63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14082C" w14:textId="77777777" w:rsidR="00D2559D" w:rsidRPr="00996FAF" w:rsidRDefault="00440DC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14082D" w14:textId="40CAFFF0" w:rsidR="00D2559D" w:rsidRPr="00421F8D" w:rsidRDefault="00421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1F8D">
              <w:rPr>
                <w:rFonts w:ascii="Arial" w:hAnsi="Arial" w:cs="Arial"/>
                <w:color w:val="auto"/>
              </w:rPr>
              <w:t>08 February 2023</w:t>
            </w:r>
          </w:p>
        </w:tc>
      </w:tr>
    </w:tbl>
    <w:bookmarkEnd w:id="0"/>
    <w:p w14:paraId="0914082F" w14:textId="77777777" w:rsidR="00FA0A5B" w:rsidRPr="00996FAF" w:rsidRDefault="00440D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140830" w14:textId="77777777" w:rsidR="000078F8" w:rsidRPr="00996FAF" w:rsidRDefault="00440DC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140831" w14:textId="02BB3FA8" w:rsidR="000078F8" w:rsidRPr="00996FAF" w:rsidRDefault="00440DC4" w:rsidP="0036130C">
      <w:pPr>
        <w:pStyle w:val="NormalArial"/>
      </w:pPr>
      <w:r w:rsidRPr="00421F8D">
        <w:rPr>
          <w:color w:val="auto"/>
        </w:rPr>
        <w:t>This performance report for TriCare Bayview Place Aged Care Residence (</w:t>
      </w:r>
      <w:r w:rsidRPr="00421F8D">
        <w:rPr>
          <w:b/>
          <w:color w:val="auto"/>
        </w:rPr>
        <w:t>the service</w:t>
      </w:r>
      <w:r w:rsidRPr="00421F8D">
        <w:rPr>
          <w:color w:val="auto"/>
        </w:rPr>
        <w:t xml:space="preserve">) has been prepared by </w:t>
      </w:r>
      <w:r w:rsidR="00421F8D" w:rsidRPr="00421F8D">
        <w:rPr>
          <w:color w:val="auto"/>
        </w:rPr>
        <w:t>K. Reed</w:t>
      </w:r>
      <w:r w:rsidRPr="00421F8D">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9140832" w14:textId="77777777" w:rsidR="000078F8" w:rsidRPr="00996FAF" w:rsidRDefault="00440D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140833" w14:textId="77777777" w:rsidR="000078F8" w:rsidRPr="00996FAF" w:rsidRDefault="00440DC4" w:rsidP="0036130C">
      <w:pPr>
        <w:pStyle w:val="NormalArial"/>
      </w:pPr>
      <w:r w:rsidRPr="00996FAF">
        <w:t>The report also specifies any areas in which improvements must be made to ensure the Quality Standards are complied with.</w:t>
      </w:r>
    </w:p>
    <w:p w14:paraId="09140834" w14:textId="77777777" w:rsidR="00DF37F2" w:rsidRPr="00996FAF" w:rsidRDefault="00440DC4" w:rsidP="00712752">
      <w:pPr>
        <w:pStyle w:val="Heading1"/>
        <w:spacing w:before="240" w:after="240" w:line="22" w:lineRule="atLeast"/>
        <w:rPr>
          <w:rFonts w:ascii="Arial" w:hAnsi="Arial" w:cs="Arial"/>
        </w:rPr>
      </w:pPr>
      <w:r w:rsidRPr="00996FAF">
        <w:rPr>
          <w:rFonts w:ascii="Arial" w:hAnsi="Arial" w:cs="Arial"/>
        </w:rPr>
        <w:t>Material relied on</w:t>
      </w:r>
    </w:p>
    <w:p w14:paraId="09140835" w14:textId="77777777" w:rsidR="00DF37F2" w:rsidRPr="00996FAF" w:rsidRDefault="00440DC4" w:rsidP="0036130C">
      <w:pPr>
        <w:pStyle w:val="NormalArial"/>
      </w:pPr>
      <w:r w:rsidRPr="00996FAF">
        <w:t>The following information has been considered in preparing the performance report:</w:t>
      </w:r>
    </w:p>
    <w:p w14:paraId="09140836" w14:textId="01384A9F" w:rsidR="00DF37F2" w:rsidRPr="00421F8D" w:rsidRDefault="00440DC4" w:rsidP="00712752">
      <w:pPr>
        <w:pStyle w:val="ListParagraph"/>
        <w:numPr>
          <w:ilvl w:val="0"/>
          <w:numId w:val="2"/>
        </w:numPr>
        <w:spacing w:line="240" w:lineRule="atLeast"/>
        <w:ind w:left="714" w:hanging="357"/>
        <w:contextualSpacing w:val="0"/>
        <w:rPr>
          <w:rFonts w:ascii="Arial" w:hAnsi="Arial" w:cs="Arial"/>
          <w:color w:val="auto"/>
        </w:rPr>
      </w:pPr>
      <w:r w:rsidRPr="00421F8D">
        <w:rPr>
          <w:rFonts w:ascii="Arial" w:hAnsi="Arial" w:cs="Arial"/>
          <w:color w:val="auto"/>
        </w:rPr>
        <w:t>the assessment team’s report for the Assessment Contact - Desk; the Assessment Contact - Desk report was informed by review of documents and interviews with staff</w:t>
      </w:r>
      <w:r w:rsidR="00421F8D" w:rsidRPr="00421F8D">
        <w:rPr>
          <w:rFonts w:ascii="Arial" w:hAnsi="Arial" w:cs="Arial"/>
          <w:color w:val="auto"/>
        </w:rPr>
        <w:t>.</w:t>
      </w:r>
    </w:p>
    <w:p w14:paraId="09140837" w14:textId="2A9C9EEB" w:rsidR="00421F8D" w:rsidRPr="00421F8D" w:rsidRDefault="00421F8D" w:rsidP="00421F8D">
      <w:pPr>
        <w:pStyle w:val="ListParagraph"/>
        <w:numPr>
          <w:ilvl w:val="0"/>
          <w:numId w:val="2"/>
        </w:numPr>
        <w:spacing w:line="240" w:lineRule="atLeast"/>
        <w:ind w:left="714" w:hanging="357"/>
        <w:contextualSpacing w:val="0"/>
        <w:rPr>
          <w:rFonts w:ascii="Arial" w:hAnsi="Arial" w:cs="Arial"/>
          <w:color w:val="auto"/>
        </w:rPr>
      </w:pPr>
      <w:r w:rsidRPr="00421F8D">
        <w:rPr>
          <w:rFonts w:ascii="Arial" w:hAnsi="Arial" w:cs="Arial"/>
          <w:color w:val="auto"/>
        </w:rPr>
        <w:t xml:space="preserve">other information and intelligence held by the Commission in relation to the service. </w:t>
      </w:r>
    </w:p>
    <w:p w14:paraId="0914083A" w14:textId="7198FF98" w:rsidR="003B1763" w:rsidRPr="00712752" w:rsidRDefault="00440DC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14083B" w14:textId="77777777" w:rsidR="00FC045E" w:rsidRPr="00996FAF" w:rsidRDefault="00440D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C637A" w14:paraId="09140847" w14:textId="77777777" w:rsidTr="001C63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140845" w14:textId="77777777" w:rsidR="00FC045E" w:rsidRPr="00996FAF" w:rsidRDefault="00440DC4" w:rsidP="009767BC">
            <w:pPr>
              <w:keepNext/>
              <w:spacing w:before="0" w:line="22" w:lineRule="atLeast"/>
              <w:rPr>
                <w:rFonts w:ascii="Arial" w:hAnsi="Arial" w:cs="Arial"/>
              </w:rPr>
            </w:pPr>
            <w:r w:rsidRPr="00996FAF">
              <w:rPr>
                <w:rFonts w:ascii="Arial" w:hAnsi="Arial" w:cs="Arial"/>
              </w:rPr>
              <w:t xml:space="preserve">Standard 4 </w:t>
            </w:r>
            <w:r w:rsidRPr="00440DC4">
              <w:rPr>
                <w:rFonts w:ascii="Arial" w:hAnsi="Arial" w:cs="Arial"/>
                <w:b w:val="0"/>
              </w:rPr>
              <w:t>Services and supports for daily living</w:t>
            </w:r>
          </w:p>
        </w:tc>
        <w:tc>
          <w:tcPr>
            <w:tcW w:w="1583" w:type="pct"/>
            <w:shd w:val="clear" w:color="auto" w:fill="auto"/>
          </w:tcPr>
          <w:p w14:paraId="09140846" w14:textId="26A5A990" w:rsidR="00FC045E" w:rsidRPr="00996FAF" w:rsidRDefault="004025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B83" w:rsidRPr="003B2B83">
                  <w:rPr>
                    <w:rFonts w:ascii="Arial" w:hAnsi="Arial" w:cs="Arial"/>
                    <w:b w:val="0"/>
                  </w:rPr>
                  <w:t>Not applicable as not all requirements have been assessed</w:t>
                </w:r>
              </w:sdtContent>
            </w:sdt>
            <w:r w:rsidR="00440DC4" w:rsidRPr="00996FAF">
              <w:rPr>
                <w:rFonts w:ascii="Arial" w:hAnsi="Arial" w:cs="Arial"/>
              </w:rPr>
              <w:t xml:space="preserve"> </w:t>
            </w:r>
          </w:p>
        </w:tc>
      </w:tr>
      <w:tr w:rsidR="001C637A" w14:paraId="0914084D" w14:textId="77777777" w:rsidTr="001C63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14084B" w14:textId="77777777" w:rsidR="00FC045E" w:rsidRPr="00996FAF" w:rsidRDefault="00440DC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14084C" w14:textId="4B612326" w:rsidR="00FC045E" w:rsidRPr="00440DC4" w:rsidRDefault="004025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B83">
                  <w:rPr>
                    <w:rFonts w:ascii="Arial" w:hAnsi="Arial" w:cs="Arial"/>
                  </w:rPr>
                  <w:t>Not applicable as not all requirements have been assessed</w:t>
                </w:r>
              </w:sdtContent>
            </w:sdt>
            <w:r w:rsidR="00440DC4" w:rsidRPr="00440DC4">
              <w:rPr>
                <w:rFonts w:ascii="Arial" w:hAnsi="Arial" w:cs="Arial"/>
              </w:rPr>
              <w:t xml:space="preserve"> </w:t>
            </w:r>
          </w:p>
        </w:tc>
      </w:tr>
    </w:tbl>
    <w:p w14:paraId="09140854" w14:textId="77777777" w:rsidR="00FC045E" w:rsidRPr="00996FAF" w:rsidRDefault="00440D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140855" w14:textId="77777777" w:rsidR="00FC045E" w:rsidRPr="00996FAF" w:rsidRDefault="00440DC4" w:rsidP="00712752">
      <w:pPr>
        <w:pStyle w:val="Heading1"/>
        <w:spacing w:before="0" w:after="240" w:line="22" w:lineRule="atLeast"/>
        <w:rPr>
          <w:rFonts w:ascii="Arial" w:hAnsi="Arial" w:cs="Arial"/>
        </w:rPr>
      </w:pPr>
      <w:r w:rsidRPr="00996FAF">
        <w:rPr>
          <w:rFonts w:ascii="Arial" w:hAnsi="Arial" w:cs="Arial"/>
        </w:rPr>
        <w:t>Areas for improvement</w:t>
      </w:r>
    </w:p>
    <w:p w14:paraId="09140857" w14:textId="101D76F0" w:rsidR="00FC045E" w:rsidRPr="00996FAF" w:rsidRDefault="00440DC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914085C" w14:textId="3A213C9A" w:rsidR="00FC045E" w:rsidRPr="00996FAF" w:rsidRDefault="00440DC4" w:rsidP="0036130C">
      <w:pPr>
        <w:pStyle w:val="NormalArial"/>
      </w:pPr>
      <w:r w:rsidRPr="00996FAF">
        <w:br w:type="page"/>
      </w:r>
    </w:p>
    <w:p w14:paraId="091408C2" w14:textId="77777777" w:rsidR="00FC045E" w:rsidRPr="00996FAF" w:rsidRDefault="00440DC4" w:rsidP="00150D51">
      <w:pPr>
        <w:pStyle w:val="Heading1"/>
        <w:spacing w:before="120" w:after="12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7"/>
        <w:gridCol w:w="2122"/>
      </w:tblGrid>
      <w:tr w:rsidR="001C637A" w14:paraId="091408C5" w14:textId="77777777" w:rsidTr="00440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91408C3" w14:textId="77777777" w:rsidR="00FC045E" w:rsidRPr="00996FAF" w:rsidRDefault="00440DC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1408C4" w14:textId="77777777" w:rsidR="00FC045E" w:rsidRPr="00996FAF" w:rsidRDefault="004025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637A" w14:paraId="091408E0" w14:textId="77777777" w:rsidTr="00150D51">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091408DD" w14:textId="77777777" w:rsidR="00FC045E" w:rsidRPr="00996FAF" w:rsidRDefault="00440DC4" w:rsidP="004A13BF">
            <w:pPr>
              <w:spacing w:line="22" w:lineRule="atLeast"/>
              <w:rPr>
                <w:rFonts w:ascii="Arial" w:hAnsi="Arial" w:cs="Arial"/>
                <w:color w:val="auto"/>
              </w:rPr>
            </w:pPr>
            <w:r w:rsidRPr="00996FAF">
              <w:rPr>
                <w:rFonts w:ascii="Arial" w:hAnsi="Arial" w:cs="Arial"/>
                <w:color w:val="auto"/>
              </w:rPr>
              <w:t>Requirement 4(3)(f)</w:t>
            </w:r>
          </w:p>
        </w:tc>
        <w:tc>
          <w:tcPr>
            <w:tcW w:w="5667" w:type="dxa"/>
            <w:shd w:val="clear" w:color="auto" w:fill="auto"/>
            <w:vAlign w:val="top"/>
          </w:tcPr>
          <w:p w14:paraId="091408DE" w14:textId="77777777" w:rsidR="00FC045E" w:rsidRPr="00996FAF" w:rsidRDefault="00440D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1408DF" w14:textId="585F0B7B" w:rsidR="00FC045E" w:rsidRPr="00996FAF" w:rsidRDefault="004025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40DC4">
                  <w:rPr>
                    <w:rFonts w:ascii="Arial" w:hAnsi="Arial" w:cs="Arial"/>
                    <w:color w:val="auto"/>
                  </w:rPr>
                  <w:t>Compliant</w:t>
                </w:r>
              </w:sdtContent>
            </w:sdt>
            <w:r w:rsidR="00440DC4" w:rsidRPr="00996FAF">
              <w:rPr>
                <w:rFonts w:ascii="Arial" w:hAnsi="Arial" w:cs="Arial"/>
                <w:color w:val="0000FF"/>
              </w:rPr>
              <w:t xml:space="preserve"> </w:t>
            </w:r>
          </w:p>
        </w:tc>
      </w:tr>
    </w:tbl>
    <w:p w14:paraId="091408E5" w14:textId="77777777" w:rsidR="00D87E7C" w:rsidRDefault="00440DC4" w:rsidP="00D87E7C">
      <w:pPr>
        <w:pStyle w:val="Heading20"/>
      </w:pPr>
      <w:r w:rsidRPr="00996FAF">
        <w:t>Findings</w:t>
      </w:r>
    </w:p>
    <w:p w14:paraId="284D2BEE" w14:textId="55689DB8" w:rsidR="00004AC1" w:rsidRDefault="00004AC1" w:rsidP="00150D51">
      <w:pPr>
        <w:pStyle w:val="NormalArial"/>
        <w:spacing w:before="120" w:after="0"/>
      </w:pPr>
      <w:r>
        <w:t>Meals provided were of suitable quality and temperature when delivered to consumers.</w:t>
      </w:r>
    </w:p>
    <w:p w14:paraId="61BB5392" w14:textId="29776F17" w:rsidR="003B2B83" w:rsidRDefault="00004AC1" w:rsidP="00150D51">
      <w:pPr>
        <w:pStyle w:val="NormalArial"/>
        <w:spacing w:before="120" w:after="0"/>
      </w:pPr>
      <w:bookmarkStart w:id="1" w:name="_Hlk126763502"/>
      <w:r>
        <w:t>This Requirement was found to be Non-compliant at the Site audit conducted 18-20 July 2022. The service has made improvements to remedy deficiencies relating to this Requirement.</w:t>
      </w:r>
      <w:bookmarkEnd w:id="1"/>
    </w:p>
    <w:p w14:paraId="459447A5" w14:textId="65ED97A0" w:rsidR="00004AC1" w:rsidRPr="00004AC1" w:rsidRDefault="00004AC1" w:rsidP="00150D51">
      <w:pPr>
        <w:pStyle w:val="NormalArial"/>
        <w:spacing w:before="120" w:after="0"/>
        <w:rPr>
          <w:color w:val="auto"/>
          <w:szCs w:val="22"/>
          <w:lang w:eastAsia="en-AU"/>
        </w:rPr>
      </w:pPr>
      <w:r>
        <w:rPr>
          <w:color w:val="auto"/>
          <w:szCs w:val="22"/>
          <w:lang w:eastAsia="en-AU"/>
        </w:rPr>
        <w:t>T</w:t>
      </w:r>
      <w:r w:rsidRPr="00004AC1">
        <w:rPr>
          <w:color w:val="auto"/>
          <w:szCs w:val="22"/>
          <w:lang w:eastAsia="en-AU"/>
        </w:rPr>
        <w:t xml:space="preserve">he service </w:t>
      </w:r>
      <w:r>
        <w:rPr>
          <w:color w:val="auto"/>
          <w:szCs w:val="22"/>
          <w:lang w:eastAsia="en-AU"/>
        </w:rPr>
        <w:t>c</w:t>
      </w:r>
      <w:r w:rsidRPr="00004AC1">
        <w:rPr>
          <w:color w:val="auto"/>
          <w:szCs w:val="22"/>
          <w:lang w:eastAsia="en-AU"/>
        </w:rPr>
        <w:t>ombined the food focus group meeting with the monthly consumer</w:t>
      </w:r>
      <w:r>
        <w:rPr>
          <w:color w:val="auto"/>
          <w:szCs w:val="22"/>
          <w:lang w:eastAsia="en-AU"/>
        </w:rPr>
        <w:t xml:space="preserve"> and </w:t>
      </w:r>
      <w:r w:rsidRPr="00004AC1">
        <w:rPr>
          <w:color w:val="auto"/>
          <w:szCs w:val="22"/>
          <w:lang w:eastAsia="en-AU"/>
        </w:rPr>
        <w:t xml:space="preserve">representatives meeting. </w:t>
      </w:r>
      <w:r>
        <w:rPr>
          <w:color w:val="auto"/>
          <w:szCs w:val="22"/>
          <w:lang w:eastAsia="en-AU"/>
        </w:rPr>
        <w:t>Th</w:t>
      </w:r>
      <w:r w:rsidRPr="00004AC1">
        <w:rPr>
          <w:color w:val="auto"/>
          <w:szCs w:val="22"/>
          <w:lang w:eastAsia="en-AU"/>
        </w:rPr>
        <w:t>e combining of meetings resulted in more effective discussions around food and any concerns the consumers</w:t>
      </w:r>
      <w:r>
        <w:rPr>
          <w:color w:val="auto"/>
          <w:szCs w:val="22"/>
          <w:lang w:eastAsia="en-AU"/>
        </w:rPr>
        <w:t xml:space="preserve"> or </w:t>
      </w:r>
      <w:r w:rsidRPr="00004AC1">
        <w:rPr>
          <w:color w:val="auto"/>
          <w:szCs w:val="22"/>
          <w:lang w:eastAsia="en-AU"/>
        </w:rPr>
        <w:t xml:space="preserve">representatives </w:t>
      </w:r>
      <w:r>
        <w:rPr>
          <w:color w:val="auto"/>
          <w:szCs w:val="22"/>
          <w:lang w:eastAsia="en-AU"/>
        </w:rPr>
        <w:t>had</w:t>
      </w:r>
      <w:r w:rsidRPr="00004AC1">
        <w:rPr>
          <w:color w:val="auto"/>
          <w:szCs w:val="22"/>
          <w:lang w:eastAsia="en-AU"/>
        </w:rPr>
        <w:t xml:space="preserve">. </w:t>
      </w:r>
      <w:r>
        <w:rPr>
          <w:color w:val="auto"/>
          <w:szCs w:val="22"/>
          <w:lang w:eastAsia="en-AU"/>
        </w:rPr>
        <w:t>C</w:t>
      </w:r>
      <w:r w:rsidRPr="00004AC1">
        <w:rPr>
          <w:color w:val="auto"/>
          <w:szCs w:val="22"/>
          <w:lang w:eastAsia="en-AU"/>
        </w:rPr>
        <w:t>onsumer</w:t>
      </w:r>
      <w:r>
        <w:rPr>
          <w:color w:val="auto"/>
          <w:szCs w:val="22"/>
          <w:lang w:eastAsia="en-AU"/>
        </w:rPr>
        <w:t xml:space="preserve"> and </w:t>
      </w:r>
      <w:r w:rsidRPr="00004AC1">
        <w:rPr>
          <w:color w:val="auto"/>
          <w:szCs w:val="22"/>
          <w:lang w:eastAsia="en-AU"/>
        </w:rPr>
        <w:t>representative meeting minutes evidenced discussions in relation to food, food temperature and concerns ha</w:t>
      </w:r>
      <w:r>
        <w:rPr>
          <w:color w:val="auto"/>
          <w:szCs w:val="22"/>
          <w:lang w:eastAsia="en-AU"/>
        </w:rPr>
        <w:t>d</w:t>
      </w:r>
      <w:r w:rsidRPr="00004AC1">
        <w:rPr>
          <w:color w:val="auto"/>
          <w:szCs w:val="22"/>
          <w:lang w:eastAsia="en-AU"/>
        </w:rPr>
        <w:t xml:space="preserve"> been raised and discussed at these meetings.</w:t>
      </w:r>
    </w:p>
    <w:p w14:paraId="13D915DA" w14:textId="189EF169" w:rsidR="00E65908" w:rsidRPr="00E65908" w:rsidRDefault="00004AC1" w:rsidP="00150D51">
      <w:pPr>
        <w:spacing w:before="120" w:after="0" w:line="276" w:lineRule="auto"/>
        <w:rPr>
          <w:rFonts w:ascii="Arial" w:hAnsi="Arial" w:cs="Arial"/>
          <w:color w:val="auto"/>
          <w:szCs w:val="22"/>
          <w:lang w:eastAsia="en-AU"/>
        </w:rPr>
      </w:pPr>
      <w:r w:rsidRPr="00E65908">
        <w:rPr>
          <w:rFonts w:ascii="Arial" w:hAnsi="Arial" w:cs="Arial"/>
          <w:color w:val="auto"/>
          <w:szCs w:val="22"/>
          <w:lang w:eastAsia="en-AU"/>
        </w:rPr>
        <w:t>Most complaints about the temperature of food were made by consumers who chose to have meals in their rooms, this resulted in a full review of the plating and delivery of meals to consumers choosing to stay in their rooms for meals. The review identified all meals were being plated and loaded onto delivery trolleys at the same time, therefore meals were sitting on trolleys for a considerable amount of time before being delivered to consumers. Temperature monitoring of these meals on trays identified a decrease in temperature of the meals during delivery and at the point of consumption. The service changed the process for meal delivery to occur wing by wing utilising a smaller delivery trolley. In addition, catering staff now delivered the trolleys to the wings which enabled care staff to deliver the meals in a timelier way. The revised process was monitored and evaluated for a month with and documentation demonstrat</w:t>
      </w:r>
      <w:r w:rsidR="00E65908" w:rsidRPr="00E65908">
        <w:rPr>
          <w:rFonts w:ascii="Arial" w:hAnsi="Arial" w:cs="Arial"/>
          <w:color w:val="auto"/>
          <w:szCs w:val="22"/>
          <w:lang w:eastAsia="en-AU"/>
        </w:rPr>
        <w:t>ed</w:t>
      </w:r>
      <w:r w:rsidRPr="00E65908">
        <w:rPr>
          <w:rFonts w:ascii="Arial" w:hAnsi="Arial" w:cs="Arial"/>
          <w:color w:val="auto"/>
          <w:szCs w:val="22"/>
          <w:lang w:eastAsia="en-AU"/>
        </w:rPr>
        <w:t xml:space="preserve"> increased satisfaction </w:t>
      </w:r>
      <w:r w:rsidR="00E65908" w:rsidRPr="00E65908">
        <w:rPr>
          <w:rFonts w:ascii="Arial" w:hAnsi="Arial" w:cs="Arial"/>
          <w:color w:val="auto"/>
          <w:szCs w:val="22"/>
          <w:lang w:eastAsia="en-AU"/>
        </w:rPr>
        <w:t xml:space="preserve">from </w:t>
      </w:r>
      <w:r w:rsidRPr="00E65908">
        <w:rPr>
          <w:rFonts w:ascii="Arial" w:hAnsi="Arial" w:cs="Arial"/>
          <w:color w:val="auto"/>
          <w:szCs w:val="22"/>
          <w:lang w:eastAsia="en-AU"/>
        </w:rPr>
        <w:t xml:space="preserve">consumers who chose to eat their meals in their room. </w:t>
      </w:r>
      <w:r w:rsidR="00E65908" w:rsidRPr="00E65908">
        <w:rPr>
          <w:rFonts w:ascii="Arial" w:hAnsi="Arial" w:cs="Arial"/>
          <w:color w:val="auto"/>
          <w:szCs w:val="22"/>
          <w:lang w:eastAsia="en-AU"/>
        </w:rPr>
        <w:t xml:space="preserve">The service purchased additional heating pellets for meal tray delivery and a full equipment service was conducted on the heating pellet warming unit. Documentation </w:t>
      </w:r>
      <w:r w:rsidR="00E65908">
        <w:rPr>
          <w:rFonts w:ascii="Arial" w:hAnsi="Arial" w:cs="Arial"/>
          <w:color w:val="auto"/>
          <w:szCs w:val="22"/>
          <w:lang w:eastAsia="en-AU"/>
        </w:rPr>
        <w:t>e</w:t>
      </w:r>
      <w:r w:rsidR="00E65908" w:rsidRPr="00E65908">
        <w:rPr>
          <w:rFonts w:ascii="Arial" w:hAnsi="Arial" w:cs="Arial"/>
          <w:color w:val="auto"/>
          <w:szCs w:val="22"/>
          <w:lang w:eastAsia="en-AU"/>
        </w:rPr>
        <w:t>videnced the heating unit was functioning appropriately and additional pellets had been ordered.</w:t>
      </w:r>
    </w:p>
    <w:p w14:paraId="394AC319" w14:textId="042B6C41" w:rsidR="00150D51" w:rsidRDefault="00E65908" w:rsidP="00150D51">
      <w:pPr>
        <w:spacing w:before="120" w:after="0" w:line="276" w:lineRule="auto"/>
        <w:contextualSpacing/>
        <w:rPr>
          <w:rFonts w:ascii="Arial" w:hAnsi="Arial" w:cs="Arial"/>
          <w:color w:val="auto"/>
          <w:szCs w:val="22"/>
        </w:rPr>
      </w:pPr>
      <w:r>
        <w:rPr>
          <w:rFonts w:ascii="Arial" w:hAnsi="Arial" w:cs="Arial"/>
          <w:color w:val="auto"/>
          <w:szCs w:val="22"/>
        </w:rPr>
        <w:t xml:space="preserve">Management </w:t>
      </w:r>
      <w:r w:rsidRPr="00E65908">
        <w:rPr>
          <w:rFonts w:ascii="Arial" w:hAnsi="Arial" w:cs="Arial"/>
          <w:color w:val="auto"/>
          <w:szCs w:val="22"/>
        </w:rPr>
        <w:t xml:space="preserve">identified areas of the dining experience that could be enhanced, for example downsizing the dining areas to create more intimate dining areas instead of the large dining area that had been on offer to consumers. A lounge area has been created near the dining area for consumers to mingle prior to meal service. </w:t>
      </w:r>
      <w:r>
        <w:rPr>
          <w:rFonts w:ascii="Arial" w:hAnsi="Arial" w:cs="Arial"/>
          <w:color w:val="auto"/>
          <w:szCs w:val="22"/>
        </w:rPr>
        <w:t>A</w:t>
      </w:r>
      <w:r w:rsidRPr="00E65908">
        <w:rPr>
          <w:rFonts w:ascii="Arial" w:hAnsi="Arial" w:cs="Arial"/>
          <w:color w:val="auto"/>
          <w:szCs w:val="22"/>
        </w:rPr>
        <w:t xml:space="preserve">n area for consumers to have private dining with family and friends </w:t>
      </w:r>
      <w:r>
        <w:rPr>
          <w:rFonts w:ascii="Arial" w:hAnsi="Arial" w:cs="Arial"/>
          <w:color w:val="auto"/>
          <w:szCs w:val="22"/>
        </w:rPr>
        <w:t xml:space="preserve">was created </w:t>
      </w:r>
      <w:r w:rsidRPr="00E65908">
        <w:rPr>
          <w:rFonts w:ascii="Arial" w:hAnsi="Arial" w:cs="Arial"/>
          <w:color w:val="auto"/>
          <w:szCs w:val="22"/>
        </w:rPr>
        <w:t xml:space="preserve">and this area now has a waiting list of consumers wanting to access the new area. </w:t>
      </w:r>
      <w:r>
        <w:rPr>
          <w:rFonts w:ascii="Arial" w:hAnsi="Arial" w:cs="Arial"/>
          <w:color w:val="auto"/>
          <w:szCs w:val="22"/>
        </w:rPr>
        <w:t>S</w:t>
      </w:r>
      <w:r w:rsidRPr="00E65908">
        <w:rPr>
          <w:rFonts w:ascii="Arial" w:hAnsi="Arial" w:cs="Arial"/>
          <w:color w:val="auto"/>
          <w:szCs w:val="22"/>
        </w:rPr>
        <w:t>ince the dining areas ha</w:t>
      </w:r>
      <w:r>
        <w:rPr>
          <w:rFonts w:ascii="Arial" w:hAnsi="Arial" w:cs="Arial"/>
          <w:color w:val="auto"/>
          <w:szCs w:val="22"/>
        </w:rPr>
        <w:t>d</w:t>
      </w:r>
      <w:r w:rsidRPr="00E65908">
        <w:rPr>
          <w:rFonts w:ascii="Arial" w:hAnsi="Arial" w:cs="Arial"/>
          <w:color w:val="auto"/>
          <w:szCs w:val="22"/>
        </w:rPr>
        <w:t xml:space="preserve"> been downsized to smaller areas, the number of consumer’s receiving meal tray service has decreased and attendance in the dining areas has increased dramatically. </w:t>
      </w:r>
      <w:r>
        <w:rPr>
          <w:rFonts w:ascii="Arial" w:hAnsi="Arial" w:cs="Arial"/>
          <w:color w:val="auto"/>
          <w:szCs w:val="22"/>
        </w:rPr>
        <w:t>D</w:t>
      </w:r>
      <w:r w:rsidRPr="00E65908">
        <w:rPr>
          <w:rFonts w:ascii="Arial" w:hAnsi="Arial" w:cs="Arial"/>
          <w:color w:val="auto"/>
          <w:szCs w:val="22"/>
        </w:rPr>
        <w:t>ocumentation</w:t>
      </w:r>
      <w:r>
        <w:rPr>
          <w:rFonts w:ascii="Arial" w:hAnsi="Arial" w:cs="Arial"/>
          <w:color w:val="auto"/>
          <w:szCs w:val="22"/>
        </w:rPr>
        <w:t xml:space="preserve"> and </w:t>
      </w:r>
      <w:r w:rsidRPr="00E65908">
        <w:rPr>
          <w:rFonts w:ascii="Arial" w:hAnsi="Arial" w:cs="Arial"/>
          <w:color w:val="auto"/>
          <w:szCs w:val="22"/>
        </w:rPr>
        <w:t>photographs provided evidence</w:t>
      </w:r>
      <w:r>
        <w:rPr>
          <w:rFonts w:ascii="Arial" w:hAnsi="Arial" w:cs="Arial"/>
          <w:color w:val="auto"/>
          <w:szCs w:val="22"/>
        </w:rPr>
        <w:t xml:space="preserve"> of </w:t>
      </w:r>
      <w:r w:rsidRPr="00E65908">
        <w:rPr>
          <w:rFonts w:ascii="Arial" w:hAnsi="Arial" w:cs="Arial"/>
          <w:color w:val="auto"/>
          <w:szCs w:val="22"/>
        </w:rPr>
        <w:t>positive feedback from consumers in relation to the new dining areas and increased social</w:t>
      </w:r>
      <w:r w:rsidRPr="00E65908">
        <w:t xml:space="preserve"> </w:t>
      </w:r>
      <w:r w:rsidRPr="00E65908">
        <w:rPr>
          <w:rFonts w:ascii="Arial" w:hAnsi="Arial" w:cs="Arial"/>
          <w:color w:val="auto"/>
          <w:szCs w:val="22"/>
        </w:rPr>
        <w:t>interactions during mealtimes.</w:t>
      </w:r>
    </w:p>
    <w:p w14:paraId="1075F94C" w14:textId="2A80B933" w:rsidR="00E65908" w:rsidRDefault="00E65908" w:rsidP="00150D51">
      <w:pPr>
        <w:spacing w:before="120" w:line="276" w:lineRule="auto"/>
        <w:contextualSpacing/>
        <w:rPr>
          <w:rFonts w:ascii="Arial" w:hAnsi="Arial" w:cs="Arial"/>
          <w:color w:val="auto"/>
          <w:szCs w:val="22"/>
          <w:lang w:eastAsia="en-AU"/>
        </w:rPr>
      </w:pPr>
      <w:r>
        <w:rPr>
          <w:rFonts w:ascii="Arial" w:hAnsi="Arial" w:cs="Arial"/>
          <w:color w:val="auto"/>
          <w:szCs w:val="22"/>
          <w:lang w:eastAsia="en-AU"/>
        </w:rPr>
        <w:t xml:space="preserve">The menu is now displayed on televisions throughout the </w:t>
      </w:r>
      <w:proofErr w:type="gramStart"/>
      <w:r>
        <w:rPr>
          <w:rFonts w:ascii="Arial" w:hAnsi="Arial" w:cs="Arial"/>
          <w:color w:val="auto"/>
          <w:szCs w:val="22"/>
          <w:lang w:eastAsia="en-AU"/>
        </w:rPr>
        <w:t>service</w:t>
      </w:r>
      <w:proofErr w:type="gramEnd"/>
      <w:r>
        <w:rPr>
          <w:rFonts w:ascii="Arial" w:hAnsi="Arial" w:cs="Arial"/>
          <w:color w:val="auto"/>
          <w:szCs w:val="22"/>
          <w:lang w:eastAsia="en-AU"/>
        </w:rPr>
        <w:t xml:space="preserve"> and this assisted consumers with menu choices.</w:t>
      </w:r>
    </w:p>
    <w:p w14:paraId="091408E6" w14:textId="6829811C" w:rsidR="002B0C90" w:rsidRPr="00262C0B" w:rsidRDefault="003B2B83" w:rsidP="00150D51">
      <w:pPr>
        <w:spacing w:before="120" w:after="0" w:line="276" w:lineRule="auto"/>
        <w:contextualSpacing/>
      </w:pPr>
      <w:r>
        <w:rPr>
          <w:rFonts w:ascii="Arial" w:hAnsi="Arial" w:cs="Arial"/>
          <w:color w:val="auto"/>
          <w:szCs w:val="22"/>
          <w:lang w:eastAsia="en-AU"/>
        </w:rPr>
        <w:t xml:space="preserve">Based on the information recorded above, it is my decision this Requirement is now Compliant. </w:t>
      </w:r>
      <w:r w:rsidR="00440DC4">
        <w:br w:type="page"/>
      </w:r>
    </w:p>
    <w:p w14:paraId="091408FB" w14:textId="77777777" w:rsidR="00FC045E" w:rsidRPr="00996FAF" w:rsidRDefault="00440DC4" w:rsidP="00150D51">
      <w:pPr>
        <w:pStyle w:val="Heading1"/>
        <w:spacing w:before="120" w:after="12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2"/>
        <w:gridCol w:w="2127"/>
      </w:tblGrid>
      <w:tr w:rsidR="001C637A" w14:paraId="091408FE" w14:textId="77777777" w:rsidTr="00440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91408FC" w14:textId="77777777" w:rsidR="00FC045E" w:rsidRPr="00996FAF" w:rsidRDefault="00440DC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1408FD" w14:textId="77777777" w:rsidR="00FC045E" w:rsidRPr="00996FAF" w:rsidRDefault="004025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637A" w14:paraId="0914090E" w14:textId="77777777" w:rsidTr="00150D51">
        <w:trPr>
          <w:trHeight w:val="842"/>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0914090B" w14:textId="77777777" w:rsidR="00FC045E" w:rsidRPr="00996FAF" w:rsidRDefault="00440DC4" w:rsidP="003574D0">
            <w:pPr>
              <w:spacing w:line="22" w:lineRule="atLeast"/>
              <w:rPr>
                <w:rFonts w:ascii="Arial" w:hAnsi="Arial" w:cs="Arial"/>
                <w:color w:val="auto"/>
              </w:rPr>
            </w:pPr>
            <w:r w:rsidRPr="00996FAF">
              <w:rPr>
                <w:rFonts w:ascii="Arial" w:hAnsi="Arial" w:cs="Arial"/>
                <w:color w:val="auto"/>
              </w:rPr>
              <w:t>Requirement 6(3)(d)</w:t>
            </w:r>
          </w:p>
        </w:tc>
        <w:tc>
          <w:tcPr>
            <w:tcW w:w="5662" w:type="dxa"/>
            <w:shd w:val="clear" w:color="auto" w:fill="auto"/>
            <w:vAlign w:val="top"/>
          </w:tcPr>
          <w:p w14:paraId="0914090C" w14:textId="77777777" w:rsidR="00FC045E" w:rsidRPr="00996FAF" w:rsidRDefault="00440D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14090D" w14:textId="5F2B977C" w:rsidR="00FC045E" w:rsidRPr="00996FAF" w:rsidRDefault="0040252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40DC4">
                  <w:rPr>
                    <w:rFonts w:ascii="Arial" w:hAnsi="Arial" w:cs="Arial"/>
                    <w:color w:val="auto"/>
                  </w:rPr>
                  <w:t>Compliant</w:t>
                </w:r>
              </w:sdtContent>
            </w:sdt>
            <w:r w:rsidR="00440DC4" w:rsidRPr="00996FAF">
              <w:rPr>
                <w:rFonts w:ascii="Arial" w:hAnsi="Arial" w:cs="Arial"/>
                <w:color w:val="0000FF"/>
              </w:rPr>
              <w:t xml:space="preserve"> </w:t>
            </w:r>
          </w:p>
        </w:tc>
      </w:tr>
    </w:tbl>
    <w:p w14:paraId="0914090F" w14:textId="1F1796C5" w:rsidR="00D87E7C" w:rsidRDefault="00440DC4" w:rsidP="00D87E7C">
      <w:pPr>
        <w:pStyle w:val="Heading20"/>
      </w:pPr>
      <w:r w:rsidRPr="00996FAF">
        <w:t>Findings</w:t>
      </w:r>
    </w:p>
    <w:p w14:paraId="66FFBADD" w14:textId="10E4A8BF" w:rsidR="00E65908" w:rsidRPr="00150D51" w:rsidRDefault="00E65908" w:rsidP="00150D51">
      <w:pPr>
        <w:spacing w:before="120" w:after="0" w:line="276" w:lineRule="auto"/>
        <w:rPr>
          <w:rFonts w:ascii="Arial" w:hAnsi="Arial" w:cs="Arial"/>
          <w:color w:val="auto"/>
          <w:szCs w:val="22"/>
          <w:lang w:eastAsia="en-AU"/>
        </w:rPr>
      </w:pPr>
      <w:r w:rsidRPr="00150D51">
        <w:rPr>
          <w:rFonts w:ascii="Arial" w:hAnsi="Arial" w:cs="Arial"/>
          <w:color w:val="auto"/>
          <w:szCs w:val="22"/>
          <w:lang w:eastAsia="en-AU"/>
        </w:rPr>
        <w:t xml:space="preserve">Feedback and complaints were trended, </w:t>
      </w:r>
      <w:proofErr w:type="gramStart"/>
      <w:r w:rsidRPr="00150D51">
        <w:rPr>
          <w:rFonts w:ascii="Arial" w:hAnsi="Arial" w:cs="Arial"/>
          <w:color w:val="auto"/>
          <w:szCs w:val="22"/>
          <w:lang w:eastAsia="en-AU"/>
        </w:rPr>
        <w:t>analysed</w:t>
      </w:r>
      <w:proofErr w:type="gramEnd"/>
      <w:r w:rsidRPr="00150D51">
        <w:rPr>
          <w:rFonts w:ascii="Arial" w:hAnsi="Arial" w:cs="Arial"/>
          <w:color w:val="auto"/>
          <w:szCs w:val="22"/>
          <w:lang w:eastAsia="en-AU"/>
        </w:rPr>
        <w:t xml:space="preserve"> and used to improve the quality of care particularly in relation to food.</w:t>
      </w:r>
    </w:p>
    <w:p w14:paraId="7635E396" w14:textId="6939785E" w:rsidR="00E65908" w:rsidRPr="00150D51" w:rsidRDefault="00E65908" w:rsidP="00150D51">
      <w:pPr>
        <w:spacing w:before="120" w:after="0" w:line="276" w:lineRule="auto"/>
        <w:rPr>
          <w:rFonts w:ascii="Arial" w:hAnsi="Arial" w:cs="Arial"/>
          <w:color w:val="auto"/>
          <w:szCs w:val="22"/>
          <w:lang w:eastAsia="en-AU"/>
        </w:rPr>
      </w:pPr>
      <w:r w:rsidRPr="00150D51">
        <w:rPr>
          <w:rFonts w:ascii="Arial" w:hAnsi="Arial" w:cs="Arial"/>
          <w:color w:val="auto"/>
          <w:szCs w:val="22"/>
          <w:lang w:eastAsia="en-AU"/>
        </w:rPr>
        <w:t>This Requirement was found to be Non-compliant at the Site audit conducted 18-20 July 2022. The service has made improvements to remedy deficiencies relating to this Requirement.</w:t>
      </w:r>
    </w:p>
    <w:p w14:paraId="0C5049F9" w14:textId="2D0CED13" w:rsidR="00E65908" w:rsidRPr="00150D51" w:rsidRDefault="00E65908" w:rsidP="00150D51">
      <w:pPr>
        <w:spacing w:before="120" w:after="0" w:line="276" w:lineRule="auto"/>
        <w:rPr>
          <w:rFonts w:ascii="Arial" w:hAnsi="Arial" w:cs="Arial"/>
          <w:color w:val="auto"/>
          <w:szCs w:val="22"/>
          <w:lang w:eastAsia="en-AU"/>
        </w:rPr>
      </w:pPr>
      <w:r w:rsidRPr="00150D51">
        <w:rPr>
          <w:rFonts w:ascii="Arial" w:hAnsi="Arial" w:cs="Arial"/>
          <w:color w:val="auto"/>
          <w:szCs w:val="22"/>
          <w:lang w:eastAsia="en-AU"/>
        </w:rPr>
        <w:t>Management attended mandatory training provided by the organisation on the recording and reporting of all feedback through the electronic care management system. Documentation evidenced all management and registered staff attended the training session provided.</w:t>
      </w:r>
    </w:p>
    <w:p w14:paraId="68AB10A5" w14:textId="0C3193C6" w:rsidR="00E65908" w:rsidRPr="00150D51" w:rsidRDefault="00E65908" w:rsidP="00150D51">
      <w:pPr>
        <w:spacing w:before="120" w:after="0" w:line="276" w:lineRule="auto"/>
        <w:rPr>
          <w:rFonts w:ascii="Arial" w:hAnsi="Arial" w:cs="Arial"/>
          <w:color w:val="auto"/>
          <w:szCs w:val="22"/>
          <w:lang w:eastAsia="en-AU"/>
        </w:rPr>
      </w:pPr>
      <w:r w:rsidRPr="00150D51">
        <w:rPr>
          <w:rFonts w:ascii="Arial" w:hAnsi="Arial" w:cs="Arial"/>
          <w:color w:val="auto"/>
          <w:szCs w:val="22"/>
          <w:lang w:eastAsia="en-AU"/>
        </w:rPr>
        <w:t xml:space="preserve">Prior to the Site Audit not all feedback was captured therefore the analysis performed was not an accurate reflection. Since the training was conducted in July 2022, all feedback and complaints were entered into the electronic care system. Feedback and complaints, both internal and external, </w:t>
      </w:r>
      <w:r w:rsidR="003B2B83" w:rsidRPr="00150D51">
        <w:rPr>
          <w:rFonts w:ascii="Arial" w:hAnsi="Arial" w:cs="Arial"/>
          <w:color w:val="auto"/>
          <w:szCs w:val="22"/>
          <w:lang w:eastAsia="en-AU"/>
        </w:rPr>
        <w:t>were</w:t>
      </w:r>
      <w:r w:rsidRPr="00150D51">
        <w:rPr>
          <w:rFonts w:ascii="Arial" w:hAnsi="Arial" w:cs="Arial"/>
          <w:color w:val="auto"/>
          <w:szCs w:val="22"/>
          <w:lang w:eastAsia="en-AU"/>
        </w:rPr>
        <w:t xml:space="preserve"> analysed and trended by the organisations head office </w:t>
      </w:r>
      <w:r w:rsidR="003B2B83" w:rsidRPr="00150D51">
        <w:rPr>
          <w:rFonts w:ascii="Arial" w:hAnsi="Arial" w:cs="Arial"/>
          <w:color w:val="auto"/>
          <w:szCs w:val="22"/>
          <w:lang w:eastAsia="en-AU"/>
        </w:rPr>
        <w:t xml:space="preserve">and </w:t>
      </w:r>
      <w:r w:rsidRPr="00150D51">
        <w:rPr>
          <w:rFonts w:ascii="Arial" w:hAnsi="Arial" w:cs="Arial"/>
          <w:color w:val="auto"/>
          <w:szCs w:val="22"/>
          <w:lang w:eastAsia="en-AU"/>
        </w:rPr>
        <w:t xml:space="preserve">results </w:t>
      </w:r>
      <w:r w:rsidR="003B2B83" w:rsidRPr="00150D51">
        <w:rPr>
          <w:rFonts w:ascii="Arial" w:hAnsi="Arial" w:cs="Arial"/>
          <w:color w:val="auto"/>
          <w:szCs w:val="22"/>
          <w:lang w:eastAsia="en-AU"/>
        </w:rPr>
        <w:t xml:space="preserve">were </w:t>
      </w:r>
      <w:r w:rsidRPr="00150D51">
        <w:rPr>
          <w:rFonts w:ascii="Arial" w:hAnsi="Arial" w:cs="Arial"/>
          <w:color w:val="auto"/>
          <w:szCs w:val="22"/>
          <w:lang w:eastAsia="en-AU"/>
        </w:rPr>
        <w:t>communicated to the Board and the senior</w:t>
      </w:r>
      <w:r w:rsidR="003B2B83" w:rsidRPr="00150D51">
        <w:rPr>
          <w:rFonts w:ascii="Arial" w:hAnsi="Arial" w:cs="Arial"/>
          <w:color w:val="auto"/>
          <w:szCs w:val="22"/>
          <w:lang w:eastAsia="en-AU"/>
        </w:rPr>
        <w:t xml:space="preserve"> </w:t>
      </w:r>
      <w:r w:rsidRPr="00150D51">
        <w:rPr>
          <w:rFonts w:ascii="Arial" w:hAnsi="Arial" w:cs="Arial"/>
          <w:color w:val="auto"/>
          <w:szCs w:val="22"/>
          <w:lang w:eastAsia="en-AU"/>
        </w:rPr>
        <w:t xml:space="preserve">executive management team. </w:t>
      </w:r>
      <w:r w:rsidR="003B2B83" w:rsidRPr="00150D51">
        <w:rPr>
          <w:rFonts w:ascii="Arial" w:hAnsi="Arial" w:cs="Arial"/>
          <w:color w:val="auto"/>
          <w:szCs w:val="22"/>
          <w:lang w:eastAsia="en-AU"/>
        </w:rPr>
        <w:t>E</w:t>
      </w:r>
      <w:r w:rsidRPr="00150D51">
        <w:rPr>
          <w:rFonts w:ascii="Arial" w:hAnsi="Arial" w:cs="Arial"/>
          <w:color w:val="auto"/>
          <w:szCs w:val="22"/>
          <w:lang w:eastAsia="en-AU"/>
        </w:rPr>
        <w:t>xamples of analysis and trending of complaints entered demonstrated actions had occurred as required.</w:t>
      </w:r>
    </w:p>
    <w:p w14:paraId="1590E1AE" w14:textId="5089694A" w:rsidR="003B2B83" w:rsidRPr="00150D51" w:rsidRDefault="003B2B83" w:rsidP="00150D51">
      <w:pPr>
        <w:spacing w:before="120" w:after="0" w:line="276" w:lineRule="auto"/>
        <w:rPr>
          <w:rFonts w:ascii="Arial" w:hAnsi="Arial" w:cs="Arial"/>
          <w:color w:val="auto"/>
          <w:szCs w:val="22"/>
          <w:lang w:eastAsia="en-AU"/>
        </w:rPr>
      </w:pPr>
      <w:r w:rsidRPr="00150D51">
        <w:rPr>
          <w:rFonts w:ascii="Arial" w:hAnsi="Arial" w:cs="Arial"/>
          <w:color w:val="auto"/>
          <w:szCs w:val="22"/>
          <w:lang w:eastAsia="en-AU"/>
        </w:rPr>
        <w:t>The organisation created a document that assists management in trending and analysing feedback and complaints which was discussed monthly and action plans were implemented as appropriate. The complaints register evidenced meal temperature complaints had ceased with consumer compliments increasing since the review and implementation of the revised meal tray delivery process.</w:t>
      </w:r>
    </w:p>
    <w:p w14:paraId="5CCBA475" w14:textId="085F7147" w:rsidR="00E65908" w:rsidRPr="00150D51" w:rsidRDefault="003B2B83" w:rsidP="00150D51">
      <w:pPr>
        <w:spacing w:before="120" w:after="0" w:line="276" w:lineRule="auto"/>
        <w:rPr>
          <w:rFonts w:ascii="Arial" w:hAnsi="Arial" w:cs="Arial"/>
          <w:color w:val="auto"/>
          <w:szCs w:val="22"/>
          <w:lang w:eastAsia="en-AU"/>
        </w:rPr>
      </w:pPr>
      <w:r w:rsidRPr="00150D51">
        <w:rPr>
          <w:rFonts w:ascii="Arial" w:hAnsi="Arial" w:cs="Arial"/>
          <w:color w:val="auto"/>
          <w:szCs w:val="22"/>
          <w:lang w:eastAsia="en-AU"/>
        </w:rPr>
        <w:t>Based on the information recorded above, it is my decision this Requirement is now Compliant.</w:t>
      </w:r>
    </w:p>
    <w:sectPr w:rsidR="00E65908" w:rsidRPr="00150D5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095E" w14:textId="77777777" w:rsidR="008B429B" w:rsidRDefault="00440DC4">
      <w:pPr>
        <w:spacing w:after="0"/>
      </w:pPr>
      <w:r>
        <w:separator/>
      </w:r>
    </w:p>
  </w:endnote>
  <w:endnote w:type="continuationSeparator" w:id="0">
    <w:p w14:paraId="09140960" w14:textId="77777777" w:rsidR="008B429B" w:rsidRDefault="00440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957" w14:textId="77777777" w:rsidR="00DF37F2" w:rsidRPr="00DF37F2" w:rsidRDefault="00440DC4" w:rsidP="00DF37F2">
    <w:pPr>
      <w:pStyle w:val="FooterArial9"/>
      <w:rPr>
        <w:rStyle w:val="FooterBold"/>
        <w:rFonts w:ascii="Arial" w:hAnsi="Arial"/>
        <w:b w:val="0"/>
      </w:rPr>
    </w:pPr>
    <w:r w:rsidRPr="00DF37F2">
      <w:rPr>
        <w:rStyle w:val="FooterBold"/>
        <w:rFonts w:ascii="Arial" w:hAnsi="Arial"/>
        <w:b w:val="0"/>
      </w:rPr>
      <w:t>Name of service: TriCare Bayview Place Aged Care Residence</w:t>
    </w:r>
    <w:r w:rsidRPr="00DF37F2">
      <w:rPr>
        <w:rStyle w:val="FooterBold"/>
        <w:rFonts w:ascii="Arial" w:hAnsi="Arial"/>
        <w:b w:val="0"/>
      </w:rPr>
      <w:tab/>
      <w:t xml:space="preserve">RPT-ACC-0122 v3.0 </w:t>
    </w:r>
  </w:p>
  <w:p w14:paraId="09140958" w14:textId="77777777" w:rsidR="00DF37F2" w:rsidRPr="00DF37F2" w:rsidRDefault="00440DC4" w:rsidP="00DF37F2">
    <w:pPr>
      <w:pStyle w:val="FooterArial9"/>
      <w:rPr>
        <w:rStyle w:val="FooterBold"/>
        <w:rFonts w:ascii="Arial" w:hAnsi="Arial"/>
        <w:b w:val="0"/>
      </w:rPr>
    </w:pPr>
    <w:r w:rsidRPr="00DF37F2">
      <w:rPr>
        <w:rStyle w:val="FooterBold"/>
        <w:rFonts w:ascii="Arial" w:hAnsi="Arial"/>
        <w:b w:val="0"/>
      </w:rPr>
      <w:t>Commission ID: 5975</w:t>
    </w:r>
    <w:r w:rsidRPr="00DF37F2">
      <w:rPr>
        <w:rStyle w:val="FooterBold"/>
        <w:rFonts w:ascii="Arial" w:hAnsi="Arial"/>
        <w:b w:val="0"/>
      </w:rPr>
      <w:tab/>
      <w:t xml:space="preserve">OFFICIAL: Sensitive </w:t>
    </w:r>
  </w:p>
  <w:p w14:paraId="09140959" w14:textId="77777777" w:rsidR="00DF37F2" w:rsidRPr="00DF37F2" w:rsidRDefault="00440D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95B" w14:textId="77777777" w:rsidR="00E2364A" w:rsidRDefault="004025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40954" w14:textId="77777777" w:rsidR="00D3157C" w:rsidRDefault="00440DC4" w:rsidP="00D71F88">
      <w:pPr>
        <w:spacing w:after="0"/>
      </w:pPr>
      <w:r>
        <w:separator/>
      </w:r>
    </w:p>
  </w:footnote>
  <w:footnote w:type="continuationSeparator" w:id="0">
    <w:p w14:paraId="09140955" w14:textId="77777777" w:rsidR="00D3157C" w:rsidRDefault="00440DC4" w:rsidP="00D71F88">
      <w:pPr>
        <w:spacing w:after="0"/>
      </w:pPr>
      <w:r>
        <w:continuationSeparator/>
      </w:r>
    </w:p>
  </w:footnote>
  <w:footnote w:id="1">
    <w:p w14:paraId="09140960" w14:textId="12394538" w:rsidR="000078F8" w:rsidRDefault="00440D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04AC1">
        <w:rPr>
          <w:rFonts w:ascii="Arial" w:hAnsi="Arial" w:cs="Arial"/>
          <w:color w:val="auto"/>
          <w:sz w:val="20"/>
          <w:szCs w:val="20"/>
        </w:rPr>
        <w:t>section 68A</w:t>
      </w:r>
      <w:r w:rsidRPr="00004AC1">
        <w:rPr>
          <w:rFonts w:ascii="Arial" w:hAnsi="Arial" w:cs="Arial"/>
          <w:b/>
          <w:color w:val="auto"/>
          <w:sz w:val="20"/>
          <w:szCs w:val="20"/>
        </w:rPr>
        <w:t xml:space="preserve"> </w:t>
      </w:r>
      <w:r w:rsidRPr="00004AC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9140961" w14:textId="77777777" w:rsidR="002B0884" w:rsidRDefault="004025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956" w14:textId="77777777" w:rsidR="00D71F88" w:rsidRDefault="00440DC4">
    <w:pPr>
      <w:pStyle w:val="Header"/>
    </w:pPr>
    <w:r>
      <w:rPr>
        <w:noProof/>
        <w:color w:val="2B579A"/>
        <w:shd w:val="clear" w:color="auto" w:fill="E6E6E6"/>
        <w:lang w:val="en-US"/>
      </w:rPr>
      <w:drawing>
        <wp:anchor distT="0" distB="0" distL="114300" distR="114300" simplePos="0" relativeHeight="251659264" behindDoc="1" locked="0" layoutInCell="1" allowOverlap="1" wp14:anchorId="0914095C" wp14:editId="0914095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58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95A" w14:textId="77777777" w:rsidR="00FA0A5B" w:rsidRDefault="00440DC4">
    <w:pPr>
      <w:pStyle w:val="Header"/>
    </w:pPr>
    <w:r>
      <w:rPr>
        <w:noProof/>
      </w:rPr>
      <w:drawing>
        <wp:anchor distT="0" distB="0" distL="114300" distR="114300" simplePos="0" relativeHeight="251658240" behindDoc="0" locked="0" layoutInCell="1" allowOverlap="1" wp14:anchorId="0914095E" wp14:editId="091409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9C9548">
      <w:start w:val="1"/>
      <w:numFmt w:val="lowerRoman"/>
      <w:lvlText w:val="(%1)"/>
      <w:lvlJc w:val="left"/>
      <w:pPr>
        <w:ind w:left="1080" w:hanging="720"/>
      </w:pPr>
      <w:rPr>
        <w:rFonts w:hint="default"/>
      </w:rPr>
    </w:lvl>
    <w:lvl w:ilvl="1" w:tplc="635ACB5A" w:tentative="1">
      <w:start w:val="1"/>
      <w:numFmt w:val="lowerLetter"/>
      <w:lvlText w:val="%2."/>
      <w:lvlJc w:val="left"/>
      <w:pPr>
        <w:ind w:left="1440" w:hanging="360"/>
      </w:pPr>
    </w:lvl>
    <w:lvl w:ilvl="2" w:tplc="E9AAC930" w:tentative="1">
      <w:start w:val="1"/>
      <w:numFmt w:val="lowerRoman"/>
      <w:lvlText w:val="%3."/>
      <w:lvlJc w:val="right"/>
      <w:pPr>
        <w:ind w:left="2160" w:hanging="180"/>
      </w:pPr>
    </w:lvl>
    <w:lvl w:ilvl="3" w:tplc="D9D6965E" w:tentative="1">
      <w:start w:val="1"/>
      <w:numFmt w:val="decimal"/>
      <w:lvlText w:val="%4."/>
      <w:lvlJc w:val="left"/>
      <w:pPr>
        <w:ind w:left="2880" w:hanging="360"/>
      </w:pPr>
    </w:lvl>
    <w:lvl w:ilvl="4" w:tplc="26AA950E" w:tentative="1">
      <w:start w:val="1"/>
      <w:numFmt w:val="lowerLetter"/>
      <w:lvlText w:val="%5."/>
      <w:lvlJc w:val="left"/>
      <w:pPr>
        <w:ind w:left="3600" w:hanging="360"/>
      </w:pPr>
    </w:lvl>
    <w:lvl w:ilvl="5" w:tplc="ACFA6D36" w:tentative="1">
      <w:start w:val="1"/>
      <w:numFmt w:val="lowerRoman"/>
      <w:lvlText w:val="%6."/>
      <w:lvlJc w:val="right"/>
      <w:pPr>
        <w:ind w:left="4320" w:hanging="180"/>
      </w:pPr>
    </w:lvl>
    <w:lvl w:ilvl="6" w:tplc="4ED2620E" w:tentative="1">
      <w:start w:val="1"/>
      <w:numFmt w:val="decimal"/>
      <w:lvlText w:val="%7."/>
      <w:lvlJc w:val="left"/>
      <w:pPr>
        <w:ind w:left="5040" w:hanging="360"/>
      </w:pPr>
    </w:lvl>
    <w:lvl w:ilvl="7" w:tplc="189EABD6" w:tentative="1">
      <w:start w:val="1"/>
      <w:numFmt w:val="lowerLetter"/>
      <w:lvlText w:val="%8."/>
      <w:lvlJc w:val="left"/>
      <w:pPr>
        <w:ind w:left="5760" w:hanging="360"/>
      </w:pPr>
    </w:lvl>
    <w:lvl w:ilvl="8" w:tplc="D834E2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1CD856">
      <w:start w:val="1"/>
      <w:numFmt w:val="lowerRoman"/>
      <w:lvlText w:val="(%1)"/>
      <w:lvlJc w:val="left"/>
      <w:pPr>
        <w:ind w:left="1080" w:hanging="720"/>
      </w:pPr>
      <w:rPr>
        <w:rFonts w:hint="default"/>
      </w:rPr>
    </w:lvl>
    <w:lvl w:ilvl="1" w:tplc="FC8056CE" w:tentative="1">
      <w:start w:val="1"/>
      <w:numFmt w:val="lowerLetter"/>
      <w:lvlText w:val="%2."/>
      <w:lvlJc w:val="left"/>
      <w:pPr>
        <w:ind w:left="1440" w:hanging="360"/>
      </w:pPr>
    </w:lvl>
    <w:lvl w:ilvl="2" w:tplc="87AE9DA4" w:tentative="1">
      <w:start w:val="1"/>
      <w:numFmt w:val="lowerRoman"/>
      <w:lvlText w:val="%3."/>
      <w:lvlJc w:val="right"/>
      <w:pPr>
        <w:ind w:left="2160" w:hanging="180"/>
      </w:pPr>
    </w:lvl>
    <w:lvl w:ilvl="3" w:tplc="34061B98" w:tentative="1">
      <w:start w:val="1"/>
      <w:numFmt w:val="decimal"/>
      <w:lvlText w:val="%4."/>
      <w:lvlJc w:val="left"/>
      <w:pPr>
        <w:ind w:left="2880" w:hanging="360"/>
      </w:pPr>
    </w:lvl>
    <w:lvl w:ilvl="4" w:tplc="E6EA5FF4" w:tentative="1">
      <w:start w:val="1"/>
      <w:numFmt w:val="lowerLetter"/>
      <w:lvlText w:val="%5."/>
      <w:lvlJc w:val="left"/>
      <w:pPr>
        <w:ind w:left="3600" w:hanging="360"/>
      </w:pPr>
    </w:lvl>
    <w:lvl w:ilvl="5" w:tplc="A5E826F2" w:tentative="1">
      <w:start w:val="1"/>
      <w:numFmt w:val="lowerRoman"/>
      <w:lvlText w:val="%6."/>
      <w:lvlJc w:val="right"/>
      <w:pPr>
        <w:ind w:left="4320" w:hanging="180"/>
      </w:pPr>
    </w:lvl>
    <w:lvl w:ilvl="6" w:tplc="57D6010C" w:tentative="1">
      <w:start w:val="1"/>
      <w:numFmt w:val="decimal"/>
      <w:lvlText w:val="%7."/>
      <w:lvlJc w:val="left"/>
      <w:pPr>
        <w:ind w:left="5040" w:hanging="360"/>
      </w:pPr>
    </w:lvl>
    <w:lvl w:ilvl="7" w:tplc="62C0CCC4" w:tentative="1">
      <w:start w:val="1"/>
      <w:numFmt w:val="lowerLetter"/>
      <w:lvlText w:val="%8."/>
      <w:lvlJc w:val="left"/>
      <w:pPr>
        <w:ind w:left="5760" w:hanging="360"/>
      </w:pPr>
    </w:lvl>
    <w:lvl w:ilvl="8" w:tplc="364AFF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1E6478A">
      <w:start w:val="1"/>
      <w:numFmt w:val="lowerRoman"/>
      <w:lvlText w:val="(%1)"/>
      <w:lvlJc w:val="left"/>
      <w:pPr>
        <w:ind w:left="1080" w:hanging="720"/>
      </w:pPr>
      <w:rPr>
        <w:rFonts w:hint="default"/>
      </w:rPr>
    </w:lvl>
    <w:lvl w:ilvl="1" w:tplc="E1147D38" w:tentative="1">
      <w:start w:val="1"/>
      <w:numFmt w:val="lowerLetter"/>
      <w:lvlText w:val="%2."/>
      <w:lvlJc w:val="left"/>
      <w:pPr>
        <w:ind w:left="1440" w:hanging="360"/>
      </w:pPr>
    </w:lvl>
    <w:lvl w:ilvl="2" w:tplc="67DE49A0" w:tentative="1">
      <w:start w:val="1"/>
      <w:numFmt w:val="lowerRoman"/>
      <w:lvlText w:val="%3."/>
      <w:lvlJc w:val="right"/>
      <w:pPr>
        <w:ind w:left="2160" w:hanging="180"/>
      </w:pPr>
    </w:lvl>
    <w:lvl w:ilvl="3" w:tplc="0F28E81E" w:tentative="1">
      <w:start w:val="1"/>
      <w:numFmt w:val="decimal"/>
      <w:lvlText w:val="%4."/>
      <w:lvlJc w:val="left"/>
      <w:pPr>
        <w:ind w:left="2880" w:hanging="360"/>
      </w:pPr>
    </w:lvl>
    <w:lvl w:ilvl="4" w:tplc="81B81058" w:tentative="1">
      <w:start w:val="1"/>
      <w:numFmt w:val="lowerLetter"/>
      <w:lvlText w:val="%5."/>
      <w:lvlJc w:val="left"/>
      <w:pPr>
        <w:ind w:left="3600" w:hanging="360"/>
      </w:pPr>
    </w:lvl>
    <w:lvl w:ilvl="5" w:tplc="4A1C76E8" w:tentative="1">
      <w:start w:val="1"/>
      <w:numFmt w:val="lowerRoman"/>
      <w:lvlText w:val="%6."/>
      <w:lvlJc w:val="right"/>
      <w:pPr>
        <w:ind w:left="4320" w:hanging="180"/>
      </w:pPr>
    </w:lvl>
    <w:lvl w:ilvl="6" w:tplc="16340780" w:tentative="1">
      <w:start w:val="1"/>
      <w:numFmt w:val="decimal"/>
      <w:lvlText w:val="%7."/>
      <w:lvlJc w:val="left"/>
      <w:pPr>
        <w:ind w:left="5040" w:hanging="360"/>
      </w:pPr>
    </w:lvl>
    <w:lvl w:ilvl="7" w:tplc="28CA4DB4" w:tentative="1">
      <w:start w:val="1"/>
      <w:numFmt w:val="lowerLetter"/>
      <w:lvlText w:val="%8."/>
      <w:lvlJc w:val="left"/>
      <w:pPr>
        <w:ind w:left="5760" w:hanging="360"/>
      </w:pPr>
    </w:lvl>
    <w:lvl w:ilvl="8" w:tplc="51580BB6" w:tentative="1">
      <w:start w:val="1"/>
      <w:numFmt w:val="lowerRoman"/>
      <w:lvlText w:val="%9."/>
      <w:lvlJc w:val="right"/>
      <w:pPr>
        <w:ind w:left="6480" w:hanging="180"/>
      </w:pPr>
    </w:lvl>
  </w:abstractNum>
  <w:abstractNum w:abstractNumId="3" w15:restartNumberingAfterBreak="0">
    <w:nsid w:val="12236BC8"/>
    <w:multiLevelType w:val="hybridMultilevel"/>
    <w:tmpl w:val="710A0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5C14C69C">
      <w:start w:val="1"/>
      <w:numFmt w:val="bullet"/>
      <w:lvlText w:val=""/>
      <w:lvlJc w:val="left"/>
      <w:pPr>
        <w:ind w:left="720" w:hanging="360"/>
      </w:pPr>
      <w:rPr>
        <w:rFonts w:ascii="Symbol" w:hAnsi="Symbol" w:hint="default"/>
        <w:color w:val="auto"/>
        <w:sz w:val="24"/>
        <w:szCs w:val="24"/>
      </w:rPr>
    </w:lvl>
    <w:lvl w:ilvl="1" w:tplc="065E840E" w:tentative="1">
      <w:start w:val="1"/>
      <w:numFmt w:val="bullet"/>
      <w:lvlText w:val="o"/>
      <w:lvlJc w:val="left"/>
      <w:pPr>
        <w:ind w:left="1440" w:hanging="360"/>
      </w:pPr>
      <w:rPr>
        <w:rFonts w:ascii="Courier New" w:hAnsi="Courier New" w:cs="Courier New" w:hint="default"/>
      </w:rPr>
    </w:lvl>
    <w:lvl w:ilvl="2" w:tplc="B2F4BB7E" w:tentative="1">
      <w:start w:val="1"/>
      <w:numFmt w:val="bullet"/>
      <w:lvlText w:val=""/>
      <w:lvlJc w:val="left"/>
      <w:pPr>
        <w:ind w:left="2160" w:hanging="360"/>
      </w:pPr>
      <w:rPr>
        <w:rFonts w:ascii="Wingdings" w:hAnsi="Wingdings" w:hint="default"/>
      </w:rPr>
    </w:lvl>
    <w:lvl w:ilvl="3" w:tplc="7E54DD9A" w:tentative="1">
      <w:start w:val="1"/>
      <w:numFmt w:val="bullet"/>
      <w:lvlText w:val=""/>
      <w:lvlJc w:val="left"/>
      <w:pPr>
        <w:ind w:left="2880" w:hanging="360"/>
      </w:pPr>
      <w:rPr>
        <w:rFonts w:ascii="Symbol" w:hAnsi="Symbol" w:hint="default"/>
      </w:rPr>
    </w:lvl>
    <w:lvl w:ilvl="4" w:tplc="DC82E8AC" w:tentative="1">
      <w:start w:val="1"/>
      <w:numFmt w:val="bullet"/>
      <w:lvlText w:val="o"/>
      <w:lvlJc w:val="left"/>
      <w:pPr>
        <w:ind w:left="3600" w:hanging="360"/>
      </w:pPr>
      <w:rPr>
        <w:rFonts w:ascii="Courier New" w:hAnsi="Courier New" w:cs="Courier New" w:hint="default"/>
      </w:rPr>
    </w:lvl>
    <w:lvl w:ilvl="5" w:tplc="C1F433D6" w:tentative="1">
      <w:start w:val="1"/>
      <w:numFmt w:val="bullet"/>
      <w:lvlText w:val=""/>
      <w:lvlJc w:val="left"/>
      <w:pPr>
        <w:ind w:left="4320" w:hanging="360"/>
      </w:pPr>
      <w:rPr>
        <w:rFonts w:ascii="Wingdings" w:hAnsi="Wingdings" w:hint="default"/>
      </w:rPr>
    </w:lvl>
    <w:lvl w:ilvl="6" w:tplc="1CAC5EE8" w:tentative="1">
      <w:start w:val="1"/>
      <w:numFmt w:val="bullet"/>
      <w:lvlText w:val=""/>
      <w:lvlJc w:val="left"/>
      <w:pPr>
        <w:ind w:left="5040" w:hanging="360"/>
      </w:pPr>
      <w:rPr>
        <w:rFonts w:ascii="Symbol" w:hAnsi="Symbol" w:hint="default"/>
      </w:rPr>
    </w:lvl>
    <w:lvl w:ilvl="7" w:tplc="3F1C7778" w:tentative="1">
      <w:start w:val="1"/>
      <w:numFmt w:val="bullet"/>
      <w:lvlText w:val="o"/>
      <w:lvlJc w:val="left"/>
      <w:pPr>
        <w:ind w:left="5760" w:hanging="360"/>
      </w:pPr>
      <w:rPr>
        <w:rFonts w:ascii="Courier New" w:hAnsi="Courier New" w:cs="Courier New" w:hint="default"/>
      </w:rPr>
    </w:lvl>
    <w:lvl w:ilvl="8" w:tplc="D86669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320496C">
      <w:start w:val="1"/>
      <w:numFmt w:val="lowerRoman"/>
      <w:lvlText w:val="(%1)"/>
      <w:lvlJc w:val="left"/>
      <w:pPr>
        <w:ind w:left="1080" w:hanging="720"/>
      </w:pPr>
      <w:rPr>
        <w:rFonts w:hint="default"/>
      </w:rPr>
    </w:lvl>
    <w:lvl w:ilvl="1" w:tplc="3E0A99CA" w:tentative="1">
      <w:start w:val="1"/>
      <w:numFmt w:val="lowerLetter"/>
      <w:lvlText w:val="%2."/>
      <w:lvlJc w:val="left"/>
      <w:pPr>
        <w:ind w:left="1440" w:hanging="360"/>
      </w:pPr>
    </w:lvl>
    <w:lvl w:ilvl="2" w:tplc="5B8474FC" w:tentative="1">
      <w:start w:val="1"/>
      <w:numFmt w:val="lowerRoman"/>
      <w:lvlText w:val="%3."/>
      <w:lvlJc w:val="right"/>
      <w:pPr>
        <w:ind w:left="2160" w:hanging="180"/>
      </w:pPr>
    </w:lvl>
    <w:lvl w:ilvl="3" w:tplc="8766BF56" w:tentative="1">
      <w:start w:val="1"/>
      <w:numFmt w:val="decimal"/>
      <w:lvlText w:val="%4."/>
      <w:lvlJc w:val="left"/>
      <w:pPr>
        <w:ind w:left="2880" w:hanging="360"/>
      </w:pPr>
    </w:lvl>
    <w:lvl w:ilvl="4" w:tplc="BD144C2E" w:tentative="1">
      <w:start w:val="1"/>
      <w:numFmt w:val="lowerLetter"/>
      <w:lvlText w:val="%5."/>
      <w:lvlJc w:val="left"/>
      <w:pPr>
        <w:ind w:left="3600" w:hanging="360"/>
      </w:pPr>
    </w:lvl>
    <w:lvl w:ilvl="5" w:tplc="F3D26A66" w:tentative="1">
      <w:start w:val="1"/>
      <w:numFmt w:val="lowerRoman"/>
      <w:lvlText w:val="%6."/>
      <w:lvlJc w:val="right"/>
      <w:pPr>
        <w:ind w:left="4320" w:hanging="180"/>
      </w:pPr>
    </w:lvl>
    <w:lvl w:ilvl="6" w:tplc="3592979E" w:tentative="1">
      <w:start w:val="1"/>
      <w:numFmt w:val="decimal"/>
      <w:lvlText w:val="%7."/>
      <w:lvlJc w:val="left"/>
      <w:pPr>
        <w:ind w:left="5040" w:hanging="360"/>
      </w:pPr>
    </w:lvl>
    <w:lvl w:ilvl="7" w:tplc="09DC8C62" w:tentative="1">
      <w:start w:val="1"/>
      <w:numFmt w:val="lowerLetter"/>
      <w:lvlText w:val="%8."/>
      <w:lvlJc w:val="left"/>
      <w:pPr>
        <w:ind w:left="5760" w:hanging="360"/>
      </w:pPr>
    </w:lvl>
    <w:lvl w:ilvl="8" w:tplc="289E98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08C4984">
      <w:start w:val="1"/>
      <w:numFmt w:val="lowerRoman"/>
      <w:lvlText w:val="(%1)"/>
      <w:lvlJc w:val="left"/>
      <w:pPr>
        <w:ind w:left="1080" w:hanging="720"/>
      </w:pPr>
      <w:rPr>
        <w:rFonts w:hint="default"/>
      </w:rPr>
    </w:lvl>
    <w:lvl w:ilvl="1" w:tplc="D8BC4074" w:tentative="1">
      <w:start w:val="1"/>
      <w:numFmt w:val="lowerLetter"/>
      <w:lvlText w:val="%2."/>
      <w:lvlJc w:val="left"/>
      <w:pPr>
        <w:ind w:left="1440" w:hanging="360"/>
      </w:pPr>
    </w:lvl>
    <w:lvl w:ilvl="2" w:tplc="04769796" w:tentative="1">
      <w:start w:val="1"/>
      <w:numFmt w:val="lowerRoman"/>
      <w:lvlText w:val="%3."/>
      <w:lvlJc w:val="right"/>
      <w:pPr>
        <w:ind w:left="2160" w:hanging="180"/>
      </w:pPr>
    </w:lvl>
    <w:lvl w:ilvl="3" w:tplc="DDBAD4A2" w:tentative="1">
      <w:start w:val="1"/>
      <w:numFmt w:val="decimal"/>
      <w:lvlText w:val="%4."/>
      <w:lvlJc w:val="left"/>
      <w:pPr>
        <w:ind w:left="2880" w:hanging="360"/>
      </w:pPr>
    </w:lvl>
    <w:lvl w:ilvl="4" w:tplc="ED241DC0" w:tentative="1">
      <w:start w:val="1"/>
      <w:numFmt w:val="lowerLetter"/>
      <w:lvlText w:val="%5."/>
      <w:lvlJc w:val="left"/>
      <w:pPr>
        <w:ind w:left="3600" w:hanging="360"/>
      </w:pPr>
    </w:lvl>
    <w:lvl w:ilvl="5" w:tplc="90BAB9CA" w:tentative="1">
      <w:start w:val="1"/>
      <w:numFmt w:val="lowerRoman"/>
      <w:lvlText w:val="%6."/>
      <w:lvlJc w:val="right"/>
      <w:pPr>
        <w:ind w:left="4320" w:hanging="180"/>
      </w:pPr>
    </w:lvl>
    <w:lvl w:ilvl="6" w:tplc="0D22233C" w:tentative="1">
      <w:start w:val="1"/>
      <w:numFmt w:val="decimal"/>
      <w:lvlText w:val="%7."/>
      <w:lvlJc w:val="left"/>
      <w:pPr>
        <w:ind w:left="5040" w:hanging="360"/>
      </w:pPr>
    </w:lvl>
    <w:lvl w:ilvl="7" w:tplc="F7200F14" w:tentative="1">
      <w:start w:val="1"/>
      <w:numFmt w:val="lowerLetter"/>
      <w:lvlText w:val="%8."/>
      <w:lvlJc w:val="left"/>
      <w:pPr>
        <w:ind w:left="5760" w:hanging="360"/>
      </w:pPr>
    </w:lvl>
    <w:lvl w:ilvl="8" w:tplc="AE52F9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C865FE">
      <w:start w:val="1"/>
      <w:numFmt w:val="lowerRoman"/>
      <w:lvlText w:val="(%1)"/>
      <w:lvlJc w:val="left"/>
      <w:pPr>
        <w:ind w:left="1080" w:hanging="720"/>
      </w:pPr>
      <w:rPr>
        <w:rFonts w:hint="default"/>
      </w:rPr>
    </w:lvl>
    <w:lvl w:ilvl="1" w:tplc="38EAB0BC" w:tentative="1">
      <w:start w:val="1"/>
      <w:numFmt w:val="lowerLetter"/>
      <w:lvlText w:val="%2."/>
      <w:lvlJc w:val="left"/>
      <w:pPr>
        <w:ind w:left="1440" w:hanging="360"/>
      </w:pPr>
    </w:lvl>
    <w:lvl w:ilvl="2" w:tplc="C2E8C00E" w:tentative="1">
      <w:start w:val="1"/>
      <w:numFmt w:val="lowerRoman"/>
      <w:lvlText w:val="%3."/>
      <w:lvlJc w:val="right"/>
      <w:pPr>
        <w:ind w:left="2160" w:hanging="180"/>
      </w:pPr>
    </w:lvl>
    <w:lvl w:ilvl="3" w:tplc="6D501940" w:tentative="1">
      <w:start w:val="1"/>
      <w:numFmt w:val="decimal"/>
      <w:lvlText w:val="%4."/>
      <w:lvlJc w:val="left"/>
      <w:pPr>
        <w:ind w:left="2880" w:hanging="360"/>
      </w:pPr>
    </w:lvl>
    <w:lvl w:ilvl="4" w:tplc="F2A06EAE" w:tentative="1">
      <w:start w:val="1"/>
      <w:numFmt w:val="lowerLetter"/>
      <w:lvlText w:val="%5."/>
      <w:lvlJc w:val="left"/>
      <w:pPr>
        <w:ind w:left="3600" w:hanging="360"/>
      </w:pPr>
    </w:lvl>
    <w:lvl w:ilvl="5" w:tplc="A6163332" w:tentative="1">
      <w:start w:val="1"/>
      <w:numFmt w:val="lowerRoman"/>
      <w:lvlText w:val="%6."/>
      <w:lvlJc w:val="right"/>
      <w:pPr>
        <w:ind w:left="4320" w:hanging="180"/>
      </w:pPr>
    </w:lvl>
    <w:lvl w:ilvl="6" w:tplc="5B1CB268" w:tentative="1">
      <w:start w:val="1"/>
      <w:numFmt w:val="decimal"/>
      <w:lvlText w:val="%7."/>
      <w:lvlJc w:val="left"/>
      <w:pPr>
        <w:ind w:left="5040" w:hanging="360"/>
      </w:pPr>
    </w:lvl>
    <w:lvl w:ilvl="7" w:tplc="DF6A6C90" w:tentative="1">
      <w:start w:val="1"/>
      <w:numFmt w:val="lowerLetter"/>
      <w:lvlText w:val="%8."/>
      <w:lvlJc w:val="left"/>
      <w:pPr>
        <w:ind w:left="5760" w:hanging="360"/>
      </w:pPr>
    </w:lvl>
    <w:lvl w:ilvl="8" w:tplc="56BCD3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9D66600">
      <w:start w:val="1"/>
      <w:numFmt w:val="lowerRoman"/>
      <w:lvlText w:val="(%1)"/>
      <w:lvlJc w:val="left"/>
      <w:pPr>
        <w:ind w:left="1080" w:hanging="720"/>
      </w:pPr>
      <w:rPr>
        <w:rFonts w:hint="default"/>
      </w:rPr>
    </w:lvl>
    <w:lvl w:ilvl="1" w:tplc="667AD316" w:tentative="1">
      <w:start w:val="1"/>
      <w:numFmt w:val="lowerLetter"/>
      <w:lvlText w:val="%2."/>
      <w:lvlJc w:val="left"/>
      <w:pPr>
        <w:ind w:left="1440" w:hanging="360"/>
      </w:pPr>
    </w:lvl>
    <w:lvl w:ilvl="2" w:tplc="9404DCCE" w:tentative="1">
      <w:start w:val="1"/>
      <w:numFmt w:val="lowerRoman"/>
      <w:lvlText w:val="%3."/>
      <w:lvlJc w:val="right"/>
      <w:pPr>
        <w:ind w:left="2160" w:hanging="180"/>
      </w:pPr>
    </w:lvl>
    <w:lvl w:ilvl="3" w:tplc="737AA3B6" w:tentative="1">
      <w:start w:val="1"/>
      <w:numFmt w:val="decimal"/>
      <w:lvlText w:val="%4."/>
      <w:lvlJc w:val="left"/>
      <w:pPr>
        <w:ind w:left="2880" w:hanging="360"/>
      </w:pPr>
    </w:lvl>
    <w:lvl w:ilvl="4" w:tplc="FA263E9A" w:tentative="1">
      <w:start w:val="1"/>
      <w:numFmt w:val="lowerLetter"/>
      <w:lvlText w:val="%5."/>
      <w:lvlJc w:val="left"/>
      <w:pPr>
        <w:ind w:left="3600" w:hanging="360"/>
      </w:pPr>
    </w:lvl>
    <w:lvl w:ilvl="5" w:tplc="05144A9E" w:tentative="1">
      <w:start w:val="1"/>
      <w:numFmt w:val="lowerRoman"/>
      <w:lvlText w:val="%6."/>
      <w:lvlJc w:val="right"/>
      <w:pPr>
        <w:ind w:left="4320" w:hanging="180"/>
      </w:pPr>
    </w:lvl>
    <w:lvl w:ilvl="6" w:tplc="13DAD61E" w:tentative="1">
      <w:start w:val="1"/>
      <w:numFmt w:val="decimal"/>
      <w:lvlText w:val="%7."/>
      <w:lvlJc w:val="left"/>
      <w:pPr>
        <w:ind w:left="5040" w:hanging="360"/>
      </w:pPr>
    </w:lvl>
    <w:lvl w:ilvl="7" w:tplc="CA0CCD7A" w:tentative="1">
      <w:start w:val="1"/>
      <w:numFmt w:val="lowerLetter"/>
      <w:lvlText w:val="%8."/>
      <w:lvlJc w:val="left"/>
      <w:pPr>
        <w:ind w:left="5760" w:hanging="360"/>
      </w:pPr>
    </w:lvl>
    <w:lvl w:ilvl="8" w:tplc="379252A2" w:tentative="1">
      <w:start w:val="1"/>
      <w:numFmt w:val="lowerRoman"/>
      <w:lvlText w:val="%9."/>
      <w:lvlJc w:val="right"/>
      <w:pPr>
        <w:ind w:left="6480" w:hanging="180"/>
      </w:pPr>
    </w:lvl>
  </w:abstractNum>
  <w:abstractNum w:abstractNumId="9" w15:restartNumberingAfterBreak="0">
    <w:nsid w:val="372D6F5F"/>
    <w:multiLevelType w:val="hybridMultilevel"/>
    <w:tmpl w:val="A3A2F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FAB44E70">
      <w:start w:val="1"/>
      <w:numFmt w:val="lowerRoman"/>
      <w:lvlText w:val="(%1)"/>
      <w:lvlJc w:val="left"/>
      <w:pPr>
        <w:ind w:left="1080" w:hanging="720"/>
      </w:pPr>
      <w:rPr>
        <w:rFonts w:hint="default"/>
      </w:rPr>
    </w:lvl>
    <w:lvl w:ilvl="1" w:tplc="6FAEF6DA" w:tentative="1">
      <w:start w:val="1"/>
      <w:numFmt w:val="lowerLetter"/>
      <w:lvlText w:val="%2."/>
      <w:lvlJc w:val="left"/>
      <w:pPr>
        <w:ind w:left="1440" w:hanging="360"/>
      </w:pPr>
    </w:lvl>
    <w:lvl w:ilvl="2" w:tplc="C1B86BC0" w:tentative="1">
      <w:start w:val="1"/>
      <w:numFmt w:val="lowerRoman"/>
      <w:lvlText w:val="%3."/>
      <w:lvlJc w:val="right"/>
      <w:pPr>
        <w:ind w:left="2160" w:hanging="180"/>
      </w:pPr>
    </w:lvl>
    <w:lvl w:ilvl="3" w:tplc="07E8BD30" w:tentative="1">
      <w:start w:val="1"/>
      <w:numFmt w:val="decimal"/>
      <w:lvlText w:val="%4."/>
      <w:lvlJc w:val="left"/>
      <w:pPr>
        <w:ind w:left="2880" w:hanging="360"/>
      </w:pPr>
    </w:lvl>
    <w:lvl w:ilvl="4" w:tplc="7D468690" w:tentative="1">
      <w:start w:val="1"/>
      <w:numFmt w:val="lowerLetter"/>
      <w:lvlText w:val="%5."/>
      <w:lvlJc w:val="left"/>
      <w:pPr>
        <w:ind w:left="3600" w:hanging="360"/>
      </w:pPr>
    </w:lvl>
    <w:lvl w:ilvl="5" w:tplc="E7A09A00" w:tentative="1">
      <w:start w:val="1"/>
      <w:numFmt w:val="lowerRoman"/>
      <w:lvlText w:val="%6."/>
      <w:lvlJc w:val="right"/>
      <w:pPr>
        <w:ind w:left="4320" w:hanging="180"/>
      </w:pPr>
    </w:lvl>
    <w:lvl w:ilvl="6" w:tplc="A2480B40" w:tentative="1">
      <w:start w:val="1"/>
      <w:numFmt w:val="decimal"/>
      <w:lvlText w:val="%7."/>
      <w:lvlJc w:val="left"/>
      <w:pPr>
        <w:ind w:left="5040" w:hanging="360"/>
      </w:pPr>
    </w:lvl>
    <w:lvl w:ilvl="7" w:tplc="FFBEBAD8" w:tentative="1">
      <w:start w:val="1"/>
      <w:numFmt w:val="lowerLetter"/>
      <w:lvlText w:val="%8."/>
      <w:lvlJc w:val="left"/>
      <w:pPr>
        <w:ind w:left="5760" w:hanging="360"/>
      </w:pPr>
    </w:lvl>
    <w:lvl w:ilvl="8" w:tplc="92BA847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ACCA058">
      <w:start w:val="1"/>
      <w:numFmt w:val="lowerRoman"/>
      <w:lvlText w:val="(%1)"/>
      <w:lvlJc w:val="left"/>
      <w:pPr>
        <w:ind w:left="1080" w:hanging="720"/>
      </w:pPr>
      <w:rPr>
        <w:rFonts w:hint="default"/>
      </w:rPr>
    </w:lvl>
    <w:lvl w:ilvl="1" w:tplc="CEE6D1A0" w:tentative="1">
      <w:start w:val="1"/>
      <w:numFmt w:val="lowerLetter"/>
      <w:lvlText w:val="%2."/>
      <w:lvlJc w:val="left"/>
      <w:pPr>
        <w:ind w:left="1440" w:hanging="360"/>
      </w:pPr>
    </w:lvl>
    <w:lvl w:ilvl="2" w:tplc="60C61170" w:tentative="1">
      <w:start w:val="1"/>
      <w:numFmt w:val="lowerRoman"/>
      <w:lvlText w:val="%3."/>
      <w:lvlJc w:val="right"/>
      <w:pPr>
        <w:ind w:left="2160" w:hanging="180"/>
      </w:pPr>
    </w:lvl>
    <w:lvl w:ilvl="3" w:tplc="4840484A" w:tentative="1">
      <w:start w:val="1"/>
      <w:numFmt w:val="decimal"/>
      <w:lvlText w:val="%4."/>
      <w:lvlJc w:val="left"/>
      <w:pPr>
        <w:ind w:left="2880" w:hanging="360"/>
      </w:pPr>
    </w:lvl>
    <w:lvl w:ilvl="4" w:tplc="D0BE9F96" w:tentative="1">
      <w:start w:val="1"/>
      <w:numFmt w:val="lowerLetter"/>
      <w:lvlText w:val="%5."/>
      <w:lvlJc w:val="left"/>
      <w:pPr>
        <w:ind w:left="3600" w:hanging="360"/>
      </w:pPr>
    </w:lvl>
    <w:lvl w:ilvl="5" w:tplc="A3C2E28C" w:tentative="1">
      <w:start w:val="1"/>
      <w:numFmt w:val="lowerRoman"/>
      <w:lvlText w:val="%6."/>
      <w:lvlJc w:val="right"/>
      <w:pPr>
        <w:ind w:left="4320" w:hanging="180"/>
      </w:pPr>
    </w:lvl>
    <w:lvl w:ilvl="6" w:tplc="B478CBD4" w:tentative="1">
      <w:start w:val="1"/>
      <w:numFmt w:val="decimal"/>
      <w:lvlText w:val="%7."/>
      <w:lvlJc w:val="left"/>
      <w:pPr>
        <w:ind w:left="5040" w:hanging="360"/>
      </w:pPr>
    </w:lvl>
    <w:lvl w:ilvl="7" w:tplc="200A9AA8" w:tentative="1">
      <w:start w:val="1"/>
      <w:numFmt w:val="lowerLetter"/>
      <w:lvlText w:val="%8."/>
      <w:lvlJc w:val="left"/>
      <w:pPr>
        <w:ind w:left="5760" w:hanging="360"/>
      </w:pPr>
    </w:lvl>
    <w:lvl w:ilvl="8" w:tplc="BCE2C3C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37A"/>
    <w:rsid w:val="00004AC1"/>
    <w:rsid w:val="00150D51"/>
    <w:rsid w:val="001C637A"/>
    <w:rsid w:val="003B2B83"/>
    <w:rsid w:val="0040252E"/>
    <w:rsid w:val="00421F8D"/>
    <w:rsid w:val="00440DC4"/>
    <w:rsid w:val="008B429B"/>
    <w:rsid w:val="00B3705C"/>
    <w:rsid w:val="00E65908"/>
    <w:rsid w:val="00EA3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40816"/>
  <w15:docId w15:val="{5B1D8C95-43BD-4A36-986B-D36664325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D5340414B4B544AC808E36166179804D">
    <w:name w:val="D5340414B4B544AC808E36166179804D"/>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5975</RACS_x0020_ID>
    <Approved_x0020_Provider xmlns="a8338b6e-77a6-4851-82b6-98166143ffdd">TriCare Bayview Place Aged Care Pty Ltd</Approved_x0020_Provider>
    <Management_x0020_Company_x0020_ID xmlns="a8338b6e-77a6-4851-82b6-98166143ffdd" xsi:nil="true"/>
    <Home xmlns="a8338b6e-77a6-4851-82b6-98166143ffdd">TriCare Bayview Place Aged Care Residence</Home>
    <Signed xmlns="a8338b6e-77a6-4851-82b6-98166143ffdd" xsi:nil="true"/>
    <Uploaded xmlns="a8338b6e-77a6-4851-82b6-98166143ffdd">False</Uploaded>
    <Management_x0020_Company xmlns="a8338b6e-77a6-4851-82b6-98166143ffdd" xsi:nil="true"/>
    <Doc_x0020_Date xmlns="a8338b6e-77a6-4851-82b6-98166143ffdd">2023-01-23T02:53:00+00:00</Doc_x0020_Date>
    <CSI_x0020_ID xmlns="a8338b6e-77a6-4851-82b6-98166143ffdd" xsi:nil="true"/>
    <Case_x0020_ID xmlns="a8338b6e-77a6-4851-82b6-98166143ffdd" xsi:nil="true"/>
    <Approved_x0020_Provider_x0020_ID xmlns="a8338b6e-77a6-4851-82b6-98166143ffdd">65B21685-5234-E611-9D83-005056922186</Approved_x0020_Provider_x0020_ID>
    <Location xmlns="a8338b6e-77a6-4851-82b6-98166143ffdd" xsi:nil="true"/>
    <Home_x0020_ID xmlns="a8338b6e-77a6-4851-82b6-98166143ffdd">44D24F4B-7CF4-DC11-AD41-005056922186</Home_x0020_ID>
    <State xmlns="a8338b6e-77a6-4851-82b6-98166143ffdd">QLD</State>
    <Doc_x0020_Sent_Received_x0020_Date xmlns="a8338b6e-77a6-4851-82b6-98166143ffdd">2023-01-23T00:00:00+00:00</Doc_x0020_Sent_Received_x0020_Date>
    <Activity_x0020_ID xmlns="a8338b6e-77a6-4851-82b6-98166143ffdd">8E583689-F196-ED11-B31F-005056922186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E228B4DD-CB0B-48DB-99E9-921B6ACD1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2023-02-08T22:31:00Z</dcterms:created>
  <dcterms:modified xsi:type="dcterms:W3CDTF">2023-02-08T22:32:00Z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