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24AC0" w14:textId="77777777" w:rsidR="00D2559D" w:rsidRPr="003217D3" w:rsidRDefault="007270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6224C51" wp14:editId="06224C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20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6224AC1" w14:textId="77777777" w:rsidR="00D2559D" w:rsidRPr="003217D3" w:rsidRDefault="007270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224AC2" w14:textId="77777777" w:rsidR="00D2559D" w:rsidRPr="00A36AA9" w:rsidRDefault="007270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224AC3" w14:textId="77777777" w:rsidR="00D2559D" w:rsidRPr="00A36AA9" w:rsidRDefault="007270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500E" w14:paraId="06224AC6" w14:textId="77777777" w:rsidTr="00C6500E">
        <w:tc>
          <w:tcPr>
            <w:cnfStyle w:val="001000000000" w:firstRow="0" w:lastRow="0" w:firstColumn="1" w:lastColumn="0" w:oddVBand="0" w:evenVBand="0" w:oddHBand="0" w:evenHBand="0" w:firstRowFirstColumn="0" w:firstRowLastColumn="0" w:lastRowFirstColumn="0" w:lastRowLastColumn="0"/>
            <w:tcW w:w="3227" w:type="dxa"/>
          </w:tcPr>
          <w:p w14:paraId="06224AC4" w14:textId="77777777" w:rsidR="00D2559D" w:rsidRPr="00A36AA9" w:rsidRDefault="007270F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6224AC5" w14:textId="77777777" w:rsidR="00D2559D" w:rsidRPr="00A36AA9" w:rsidRDefault="007270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Uniting - Illawarra</w:t>
            </w:r>
          </w:p>
        </w:tc>
      </w:tr>
      <w:tr w:rsidR="00C6500E" w14:paraId="06224AC9" w14:textId="77777777" w:rsidTr="00C6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C7" w14:textId="77777777" w:rsidR="00540817" w:rsidRPr="00A36AA9" w:rsidRDefault="007270F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6224AC8" w14:textId="77777777" w:rsidR="00540817" w:rsidRPr="00A36AA9" w:rsidRDefault="007270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Berry Street NOWRA NSW 2541</w:t>
            </w:r>
          </w:p>
        </w:tc>
      </w:tr>
      <w:tr w:rsidR="00C6500E" w14:paraId="06224ACC" w14:textId="77777777" w:rsidTr="00C650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CA" w14:textId="77777777" w:rsidR="00D2559D" w:rsidRPr="00A36AA9" w:rsidRDefault="007270F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224ACB" w14:textId="77777777" w:rsidR="00D2559D" w:rsidRPr="00A36AA9" w:rsidRDefault="007270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200902</w:t>
            </w:r>
          </w:p>
        </w:tc>
      </w:tr>
      <w:tr w:rsidR="00C6500E" w14:paraId="06224ACF" w14:textId="77777777" w:rsidTr="00C6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CD" w14:textId="77777777" w:rsidR="00D2559D" w:rsidRPr="00A36AA9" w:rsidRDefault="007270F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6224ACE" w14:textId="77777777" w:rsidR="00D2559D" w:rsidRPr="00A36AA9" w:rsidRDefault="007270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(NSW)</w:t>
            </w:r>
          </w:p>
        </w:tc>
      </w:tr>
      <w:tr w:rsidR="00C6500E" w14:paraId="06224AD2" w14:textId="77777777" w:rsidTr="00C650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D0" w14:textId="77777777" w:rsidR="00D2559D" w:rsidRPr="00A36AA9" w:rsidRDefault="007270F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224AD1" w14:textId="77777777" w:rsidR="00D2559D" w:rsidRPr="00A36AA9" w:rsidRDefault="007270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C6500E" w14:paraId="06224AD5" w14:textId="77777777" w:rsidTr="00C6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D3" w14:textId="77777777" w:rsidR="00D2559D" w:rsidRPr="00A36AA9" w:rsidRDefault="007270F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224AD4" w14:textId="77777777" w:rsidR="00D2559D" w:rsidRPr="00A36AA9" w:rsidRDefault="007270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August 2023 to 2 August 2023</w:t>
            </w:r>
          </w:p>
        </w:tc>
      </w:tr>
      <w:tr w:rsidR="00C6500E" w14:paraId="06224AD8" w14:textId="77777777" w:rsidTr="00C650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24AD6" w14:textId="77777777" w:rsidR="00D2559D" w:rsidRPr="00A36AA9" w:rsidRDefault="007270F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224AD7" w14:textId="7DA1C59B" w:rsidR="00D2559D" w:rsidRPr="00A36AA9" w:rsidRDefault="00073D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2023</w:t>
            </w:r>
          </w:p>
        </w:tc>
      </w:tr>
    </w:tbl>
    <w:bookmarkEnd w:id="0"/>
    <w:p w14:paraId="06224AD9" w14:textId="77777777" w:rsidR="00FA0A5B" w:rsidRPr="00A36AA9" w:rsidRDefault="007270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224ADA" w14:textId="77777777" w:rsidR="000078F8" w:rsidRPr="00A36AA9" w:rsidRDefault="007270F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6224ADB" w14:textId="6A83F020" w:rsidR="000078F8" w:rsidRPr="00A36AA9" w:rsidRDefault="007270F5" w:rsidP="00F87E39">
      <w:pPr>
        <w:pStyle w:val="NormalArial"/>
      </w:pPr>
      <w:r w:rsidRPr="00A36AA9">
        <w:t xml:space="preserve">This performance report for </w:t>
      </w:r>
      <w:r w:rsidRPr="00A36AA9">
        <w:rPr>
          <w:color w:val="auto"/>
        </w:rPr>
        <w:t>Uniting - Illawarra (</w:t>
      </w:r>
      <w:r w:rsidRPr="00A36AA9">
        <w:rPr>
          <w:b/>
          <w:color w:val="auto"/>
        </w:rPr>
        <w:t>the service</w:t>
      </w:r>
      <w:r w:rsidRPr="00A36AA9">
        <w:rPr>
          <w:color w:val="auto"/>
        </w:rPr>
        <w:t>) has been prepared by</w:t>
      </w:r>
      <w:r w:rsidRPr="00A36AA9">
        <w:rPr>
          <w:color w:val="0000FF"/>
        </w:rPr>
        <w:t xml:space="preserve"> </w:t>
      </w:r>
      <w:r w:rsidR="00CF5A2F" w:rsidRPr="00CF5A2F">
        <w:rPr>
          <w:color w:val="auto"/>
        </w:rPr>
        <w:t>M Franco,</w:t>
      </w:r>
      <w:r w:rsidRPr="00CF5A2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6224ADC" w14:textId="77777777" w:rsidR="000078F8" w:rsidRPr="00A36AA9" w:rsidRDefault="007270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224ADD" w14:textId="77777777" w:rsidR="000078F8" w:rsidRPr="00A36AA9" w:rsidRDefault="007270F5" w:rsidP="00F87E39">
      <w:pPr>
        <w:pStyle w:val="NormalArial"/>
      </w:pPr>
      <w:r w:rsidRPr="00A36AA9">
        <w:t>The report also specifies any areas in which improvements must be made to ensure the Quality Standards are complied with.</w:t>
      </w:r>
    </w:p>
    <w:p w14:paraId="06224ADE" w14:textId="77777777" w:rsidR="00A36AA9" w:rsidRPr="00A36AA9" w:rsidRDefault="007270F5"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06224ADF" w14:textId="77777777" w:rsidR="00A36AA9" w:rsidRPr="00A36AA9" w:rsidRDefault="007270F5" w:rsidP="00AD5BE0">
      <w:pPr>
        <w:pStyle w:val="NormalArial"/>
      </w:pPr>
      <w:bookmarkStart w:id="1" w:name="HcsServicesFullListWithAddress"/>
      <w:r w:rsidRPr="00A36AA9">
        <w:rPr>
          <w:b/>
          <w:bCs/>
        </w:rPr>
        <w:t>Home Care:</w:t>
      </w:r>
    </w:p>
    <w:p w14:paraId="06224AE0" w14:textId="77777777" w:rsidR="00A36AA9" w:rsidRPr="00A36AA9" w:rsidRDefault="007270F5" w:rsidP="00AD5BE0">
      <w:pPr>
        <w:pStyle w:val="NormalArial"/>
        <w:numPr>
          <w:ilvl w:val="0"/>
          <w:numId w:val="21"/>
        </w:numPr>
      </w:pPr>
      <w:r w:rsidRPr="00A36AA9">
        <w:t>Uniting Care - Shoalhaven, 17801, 37 Berry Street, NOWRA NSW 2541</w:t>
      </w:r>
    </w:p>
    <w:p w14:paraId="06224AE1" w14:textId="77777777" w:rsidR="00A36AA9" w:rsidRPr="00A36AA9" w:rsidRDefault="007270F5" w:rsidP="00AD5BE0">
      <w:pPr>
        <w:pStyle w:val="NormalArial"/>
        <w:numPr>
          <w:ilvl w:val="0"/>
          <w:numId w:val="21"/>
        </w:numPr>
      </w:pPr>
      <w:r w:rsidRPr="00A36AA9">
        <w:t>UnitingCare Ageing Illawarra, 17824, 37 Berry Street, NOWRA NSW 2541</w:t>
      </w:r>
    </w:p>
    <w:p w14:paraId="06224AE2" w14:textId="77777777" w:rsidR="00A36AA9" w:rsidRPr="00A36AA9" w:rsidRDefault="007270F5" w:rsidP="00AD5BE0">
      <w:pPr>
        <w:pStyle w:val="NormalArial"/>
        <w:numPr>
          <w:ilvl w:val="0"/>
          <w:numId w:val="21"/>
        </w:numPr>
        <w:spacing w:after="0"/>
      </w:pPr>
      <w:r w:rsidRPr="00A36AA9">
        <w:t>Osborne Community Care EACH Service, 17695, 37 Berry Street, NOWRA NSW 2541</w:t>
      </w:r>
    </w:p>
    <w:p w14:paraId="06224AE3" w14:textId="77777777" w:rsidR="00A36AA9" w:rsidRPr="00A36AA9" w:rsidRDefault="007270F5" w:rsidP="00AD5BE0">
      <w:pPr>
        <w:pStyle w:val="NormalArial"/>
      </w:pPr>
      <w:r w:rsidRPr="00A36AA9">
        <w:rPr>
          <w:b/>
          <w:bCs/>
        </w:rPr>
        <w:t>CHSP:</w:t>
      </w:r>
    </w:p>
    <w:p w14:paraId="06224AE4" w14:textId="77777777" w:rsidR="00A36AA9" w:rsidRPr="00A36AA9" w:rsidRDefault="007270F5" w:rsidP="00AD5BE0">
      <w:pPr>
        <w:pStyle w:val="NormalArial"/>
        <w:numPr>
          <w:ilvl w:val="0"/>
          <w:numId w:val="22"/>
        </w:numPr>
      </w:pPr>
      <w:r w:rsidRPr="00A36AA9">
        <w:t>UNITING (NSW.ACT) - Care Relationships and Carer Support, 25089, 37 Berry Street, NOWRA NSW 2541</w:t>
      </w:r>
    </w:p>
    <w:p w14:paraId="06224AE5" w14:textId="77777777" w:rsidR="00A36AA9" w:rsidRPr="00A36AA9" w:rsidRDefault="007270F5" w:rsidP="00AD5BE0">
      <w:pPr>
        <w:pStyle w:val="NormalArial"/>
        <w:numPr>
          <w:ilvl w:val="0"/>
          <w:numId w:val="22"/>
        </w:numPr>
        <w:spacing w:after="0"/>
      </w:pPr>
      <w:r w:rsidRPr="00A36AA9">
        <w:t>UNITING (NSW.ACT) - Community and Home Support, 25090, 37 Berry Street, NOWRA NSW 2541</w:t>
      </w:r>
    </w:p>
    <w:bookmarkEnd w:id="1"/>
    <w:p w14:paraId="06224AE6" w14:textId="77777777" w:rsidR="00A36AA9" w:rsidRPr="00A36AA9" w:rsidRDefault="00AC5CA3" w:rsidP="00AD5BE0">
      <w:pPr>
        <w:pStyle w:val="NormalArial"/>
      </w:pPr>
    </w:p>
    <w:p w14:paraId="06224AE7" w14:textId="77777777" w:rsidR="00DF37F2" w:rsidRPr="00A36AA9" w:rsidRDefault="007270F5" w:rsidP="00DF37F2">
      <w:pPr>
        <w:pStyle w:val="Heading1"/>
        <w:spacing w:before="0" w:after="240" w:line="22" w:lineRule="atLeast"/>
        <w:rPr>
          <w:rFonts w:ascii="Arial" w:hAnsi="Arial" w:cs="Arial"/>
        </w:rPr>
      </w:pPr>
      <w:r w:rsidRPr="00A36AA9">
        <w:rPr>
          <w:rFonts w:ascii="Arial" w:hAnsi="Arial" w:cs="Arial"/>
        </w:rPr>
        <w:t>Material relied on</w:t>
      </w:r>
    </w:p>
    <w:p w14:paraId="06224AE8" w14:textId="77777777" w:rsidR="00DF37F2" w:rsidRPr="00A36AA9" w:rsidRDefault="007270F5" w:rsidP="00F87E39">
      <w:pPr>
        <w:pStyle w:val="NormalArial"/>
      </w:pPr>
      <w:r w:rsidRPr="00A36AA9">
        <w:t>The following information has been considered in preparing the performance report:</w:t>
      </w:r>
    </w:p>
    <w:p w14:paraId="06224AE9" w14:textId="715176E6" w:rsidR="00DF37F2" w:rsidRPr="00CF5A2F" w:rsidRDefault="007270F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Site; the Assessment </w:t>
      </w:r>
      <w:r w:rsidRPr="00CF5A2F">
        <w:rPr>
          <w:rFonts w:ascii="Arial" w:hAnsi="Arial" w:cs="Arial"/>
          <w:color w:val="auto"/>
        </w:rPr>
        <w:t>Contact - Site report was informed by a site assessment, observations at the service, review of documents and interviews with staff, consumers/representatives</w:t>
      </w:r>
      <w:r w:rsidR="00CF5A2F" w:rsidRPr="00CF5A2F">
        <w:rPr>
          <w:rFonts w:ascii="Arial" w:hAnsi="Arial" w:cs="Arial"/>
          <w:color w:val="auto"/>
        </w:rPr>
        <w:t>.</w:t>
      </w:r>
    </w:p>
    <w:p w14:paraId="06224AEA" w14:textId="3431D0DF" w:rsidR="00DF37F2" w:rsidRPr="00CF5A2F" w:rsidRDefault="007270F5" w:rsidP="00DF37F2">
      <w:pPr>
        <w:pStyle w:val="ListParagraph"/>
        <w:numPr>
          <w:ilvl w:val="0"/>
          <w:numId w:val="2"/>
        </w:numPr>
        <w:spacing w:line="22" w:lineRule="atLeast"/>
        <w:ind w:left="714" w:hanging="357"/>
        <w:contextualSpacing w:val="0"/>
        <w:rPr>
          <w:rFonts w:ascii="Arial" w:hAnsi="Arial" w:cs="Arial"/>
          <w:color w:val="auto"/>
        </w:rPr>
      </w:pPr>
      <w:r w:rsidRPr="00CF5A2F">
        <w:rPr>
          <w:rFonts w:ascii="Arial" w:hAnsi="Arial" w:cs="Arial"/>
          <w:color w:val="auto"/>
        </w:rPr>
        <w:t xml:space="preserve">the provider’s response to the assessment team’s report received </w:t>
      </w:r>
      <w:r w:rsidR="00CF5A2F" w:rsidRPr="00CF5A2F">
        <w:rPr>
          <w:rFonts w:ascii="Arial" w:hAnsi="Arial" w:cs="Arial"/>
          <w:color w:val="auto"/>
        </w:rPr>
        <w:t>8 September 2023.</w:t>
      </w:r>
    </w:p>
    <w:p w14:paraId="06224AEE" w14:textId="77777777" w:rsidR="003B1763" w:rsidRPr="00D76BC8" w:rsidRDefault="007270F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224AEF" w14:textId="75211CD8" w:rsidR="003217D3" w:rsidRPr="00244176" w:rsidRDefault="007270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500E" w14:paraId="06224AF2" w14:textId="77777777" w:rsidTr="00C650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224AF0" w14:textId="77777777" w:rsidR="00FC045E" w:rsidRPr="00A36AA9" w:rsidRDefault="007270F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224AF1" w14:textId="185B74B1" w:rsidR="00FC045E" w:rsidRPr="00A36AA9" w:rsidRDefault="00AC5C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rPr>
                  <w:t>Not applicable as not all requirements have been assessed</w:t>
                </w:r>
              </w:sdtContent>
            </w:sdt>
          </w:p>
        </w:tc>
      </w:tr>
      <w:tr w:rsidR="00C6500E" w14:paraId="06224AF5"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24AF3" w14:textId="77777777" w:rsidR="00FC045E" w:rsidRPr="00A36AA9" w:rsidRDefault="007270F5"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6224AF4" w14:textId="7A5E17F4" w:rsidR="00FC045E" w:rsidRPr="00A36AA9" w:rsidRDefault="00AC5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rPr>
                  <w:t>Not applicable as not all requirements have been assessed</w:t>
                </w:r>
              </w:sdtContent>
            </w:sdt>
            <w:r w:rsidR="007270F5" w:rsidRPr="00A36AA9">
              <w:rPr>
                <w:rFonts w:ascii="Arial" w:hAnsi="Arial" w:cs="Arial"/>
                <w:b/>
              </w:rPr>
              <w:t xml:space="preserve"> </w:t>
            </w:r>
          </w:p>
        </w:tc>
      </w:tr>
      <w:tr w:rsidR="00C6500E" w14:paraId="06224AFB" w14:textId="77777777" w:rsidTr="00C65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24AF9" w14:textId="77777777" w:rsidR="00FC045E" w:rsidRPr="00A36AA9" w:rsidRDefault="007270F5"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224AFA" w14:textId="0C18E741" w:rsidR="00FC045E" w:rsidRPr="00A36AA9" w:rsidRDefault="00AC5C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rPr>
                  <w:t>Not applicable as not all requirements have been assessed</w:t>
                </w:r>
              </w:sdtContent>
            </w:sdt>
            <w:r w:rsidR="007270F5" w:rsidRPr="00A36AA9">
              <w:rPr>
                <w:rFonts w:ascii="Arial" w:hAnsi="Arial" w:cs="Arial"/>
                <w:b/>
              </w:rPr>
              <w:t xml:space="preserve"> </w:t>
            </w:r>
          </w:p>
        </w:tc>
      </w:tr>
      <w:tr w:rsidR="00C6500E" w14:paraId="06224B01"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24AFF" w14:textId="77777777" w:rsidR="00FC045E" w:rsidRPr="00A36AA9" w:rsidRDefault="007270F5"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224B00" w14:textId="6E86C594" w:rsidR="00FC045E" w:rsidRPr="00A36AA9" w:rsidRDefault="00AC5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rPr>
                  <w:t>Compliant</w:t>
                </w:r>
              </w:sdtContent>
            </w:sdt>
            <w:r w:rsidR="007270F5" w:rsidRPr="00A36AA9">
              <w:rPr>
                <w:rFonts w:ascii="Arial" w:hAnsi="Arial" w:cs="Arial"/>
                <w:b/>
              </w:rPr>
              <w:t xml:space="preserve"> </w:t>
            </w:r>
          </w:p>
        </w:tc>
      </w:tr>
      <w:tr w:rsidR="00C6500E" w14:paraId="06224B04" w14:textId="77777777" w:rsidTr="00C65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24B02" w14:textId="77777777" w:rsidR="00FC045E" w:rsidRPr="00A36AA9" w:rsidRDefault="007270F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224B03" w14:textId="54ABDD44" w:rsidR="00FC045E" w:rsidRPr="00A36AA9" w:rsidRDefault="00AC5C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rPr>
                  <w:t>Not applicable as not all requirements have been assessed</w:t>
                </w:r>
              </w:sdtContent>
            </w:sdt>
            <w:r w:rsidR="007270F5" w:rsidRPr="00A36AA9">
              <w:rPr>
                <w:rFonts w:ascii="Arial" w:hAnsi="Arial" w:cs="Arial"/>
                <w:b/>
              </w:rPr>
              <w:t xml:space="preserve"> </w:t>
            </w:r>
          </w:p>
        </w:tc>
      </w:tr>
      <w:tr w:rsidR="00C6500E" w14:paraId="06224B07"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24B05" w14:textId="77777777" w:rsidR="00FC045E" w:rsidRPr="00A36AA9" w:rsidRDefault="007270F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224B06" w14:textId="0496B331" w:rsidR="00FC045E" w:rsidRPr="00A36AA9" w:rsidRDefault="00AC5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rPr>
                  <w:t>Not applicable as not all requirements have been assessed</w:t>
                </w:r>
              </w:sdtContent>
            </w:sdt>
            <w:r w:rsidR="007270F5" w:rsidRPr="00A36AA9">
              <w:rPr>
                <w:rFonts w:ascii="Arial" w:hAnsi="Arial" w:cs="Arial"/>
                <w:b/>
              </w:rPr>
              <w:t xml:space="preserve"> </w:t>
            </w:r>
          </w:p>
        </w:tc>
      </w:tr>
    </w:tbl>
    <w:p w14:paraId="06224B08" w14:textId="77777777" w:rsidR="003217D3" w:rsidRPr="00244176" w:rsidRDefault="007270F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500E" w14:paraId="06224B0B" w14:textId="77777777" w:rsidTr="00C650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6224B09" w14:textId="77777777" w:rsidR="003217D3" w:rsidRPr="00244176" w:rsidRDefault="007270F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6224B0A" w14:textId="1F046270" w:rsidR="003217D3" w:rsidRPr="00CC646C" w:rsidRDefault="00AC5CA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color w:val="auto"/>
                  </w:rPr>
                  <w:t>Not applicable as not all requirements have been assessed</w:t>
                </w:r>
              </w:sdtContent>
            </w:sdt>
            <w:r w:rsidR="007270F5" w:rsidRPr="00CC646C">
              <w:rPr>
                <w:rFonts w:ascii="Arial" w:hAnsi="Arial" w:cs="Arial"/>
                <w:color w:val="auto"/>
              </w:rPr>
              <w:t xml:space="preserve"> </w:t>
            </w:r>
          </w:p>
        </w:tc>
      </w:tr>
      <w:tr w:rsidR="00C6500E" w14:paraId="06224B0E"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24B0C" w14:textId="77777777" w:rsidR="003217D3" w:rsidRPr="00244176" w:rsidRDefault="007270F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224B0D" w14:textId="0A667626" w:rsidR="003217D3" w:rsidRPr="00CC646C" w:rsidRDefault="00AC5CA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color w:val="auto"/>
                  </w:rPr>
                  <w:t>Not applicable as not all requirements have been assessed</w:t>
                </w:r>
              </w:sdtContent>
            </w:sdt>
            <w:r w:rsidR="007270F5" w:rsidRPr="00CC646C">
              <w:rPr>
                <w:rFonts w:ascii="Arial" w:hAnsi="Arial" w:cs="Arial"/>
                <w:b/>
                <w:color w:val="auto"/>
              </w:rPr>
              <w:t xml:space="preserve"> </w:t>
            </w:r>
          </w:p>
        </w:tc>
      </w:tr>
      <w:tr w:rsidR="00C6500E" w14:paraId="06224B14" w14:textId="77777777" w:rsidTr="00C65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24B12" w14:textId="77777777" w:rsidR="003217D3" w:rsidRPr="00244176" w:rsidRDefault="007270F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6224B13" w14:textId="056911ED" w:rsidR="003217D3" w:rsidRPr="00CC646C" w:rsidRDefault="00AC5CA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color w:val="auto"/>
                  </w:rPr>
                  <w:t>Not applicable as not all requirements have been assessed</w:t>
                </w:r>
              </w:sdtContent>
            </w:sdt>
            <w:r w:rsidR="007270F5" w:rsidRPr="00CC646C">
              <w:rPr>
                <w:rFonts w:ascii="Arial" w:hAnsi="Arial" w:cs="Arial"/>
                <w:b/>
                <w:color w:val="auto"/>
              </w:rPr>
              <w:t xml:space="preserve"> </w:t>
            </w:r>
          </w:p>
        </w:tc>
      </w:tr>
      <w:tr w:rsidR="00C6500E" w14:paraId="06224B1A"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24B18" w14:textId="77777777" w:rsidR="003217D3" w:rsidRPr="00244176" w:rsidRDefault="007270F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224B19" w14:textId="6F7C1DC6" w:rsidR="003217D3" w:rsidRPr="00CC646C" w:rsidRDefault="00AC5CA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color w:val="auto"/>
                  </w:rPr>
                  <w:t>Compliant</w:t>
                </w:r>
              </w:sdtContent>
            </w:sdt>
            <w:r w:rsidR="007270F5" w:rsidRPr="00CC646C">
              <w:rPr>
                <w:rFonts w:ascii="Arial" w:hAnsi="Arial" w:cs="Arial"/>
                <w:b/>
                <w:color w:val="auto"/>
              </w:rPr>
              <w:t xml:space="preserve"> </w:t>
            </w:r>
          </w:p>
        </w:tc>
      </w:tr>
      <w:tr w:rsidR="00C6500E" w14:paraId="06224B1D" w14:textId="77777777" w:rsidTr="00C65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24B1B" w14:textId="77777777" w:rsidR="003217D3" w:rsidRPr="00244176" w:rsidRDefault="007270F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6224B1C" w14:textId="2537FD6D" w:rsidR="003217D3" w:rsidRPr="00CC646C" w:rsidRDefault="00AC5CA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color w:val="auto"/>
                  </w:rPr>
                  <w:t>Not applicable as not all requirements have been assessed</w:t>
                </w:r>
              </w:sdtContent>
            </w:sdt>
            <w:r w:rsidR="007270F5" w:rsidRPr="00CC646C">
              <w:rPr>
                <w:rFonts w:ascii="Arial" w:hAnsi="Arial" w:cs="Arial"/>
                <w:b/>
                <w:color w:val="auto"/>
              </w:rPr>
              <w:t xml:space="preserve"> </w:t>
            </w:r>
          </w:p>
        </w:tc>
      </w:tr>
      <w:tr w:rsidR="00C6500E" w14:paraId="06224B20" w14:textId="77777777" w:rsidTr="00C650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24B1E" w14:textId="77777777" w:rsidR="003217D3" w:rsidRPr="00244176" w:rsidRDefault="007270F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6224B1F" w14:textId="1B61F302" w:rsidR="003217D3" w:rsidRPr="00CC646C" w:rsidRDefault="00AC5CA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5A2F">
                  <w:rPr>
                    <w:rFonts w:ascii="Arial" w:hAnsi="Arial" w:cs="Arial"/>
                    <w:b/>
                    <w:color w:val="auto"/>
                  </w:rPr>
                  <w:t>Not applicable as not all requirements have been assessed</w:t>
                </w:r>
              </w:sdtContent>
            </w:sdt>
            <w:r w:rsidR="007270F5" w:rsidRPr="00CC646C">
              <w:rPr>
                <w:rFonts w:ascii="Arial" w:hAnsi="Arial" w:cs="Arial"/>
                <w:b/>
                <w:color w:val="auto"/>
              </w:rPr>
              <w:t xml:space="preserve"> </w:t>
            </w:r>
          </w:p>
        </w:tc>
      </w:tr>
    </w:tbl>
    <w:p w14:paraId="06224B21" w14:textId="77777777" w:rsidR="00FC045E" w:rsidRPr="00A36AA9" w:rsidRDefault="007270F5" w:rsidP="00F87E39">
      <w:pPr>
        <w:pStyle w:val="NormalArial"/>
        <w:spacing w:before="120"/>
      </w:pPr>
      <w:r w:rsidRPr="00A36AA9">
        <w:t>A detailed assessment is provided later in this report for each assessed Standard.</w:t>
      </w:r>
    </w:p>
    <w:p w14:paraId="06224B22" w14:textId="77777777" w:rsidR="00FC045E" w:rsidRPr="00A36AA9" w:rsidRDefault="007270F5"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06224B24" w14:textId="77777777" w:rsidR="00FC045E" w:rsidRPr="00A36AA9" w:rsidRDefault="007270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6224B29" w14:textId="614E61B9" w:rsidR="00FC045E" w:rsidRPr="00A36AA9" w:rsidRDefault="007270F5" w:rsidP="00F87E39">
      <w:pPr>
        <w:pStyle w:val="NormalArial"/>
      </w:pPr>
      <w:r w:rsidRPr="00A36AA9">
        <w:br w:type="page"/>
      </w:r>
    </w:p>
    <w:p w14:paraId="06224B2A" w14:textId="77777777" w:rsidR="003217D3" w:rsidRDefault="007270F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843"/>
        <w:gridCol w:w="1835"/>
      </w:tblGrid>
      <w:tr w:rsidR="00C6500E" w14:paraId="06224B2E" w14:textId="77777777" w:rsidTr="00D50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6224B2B" w14:textId="77777777" w:rsidR="003217D3" w:rsidRPr="003217D3" w:rsidRDefault="007270F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06224B2C" w14:textId="6AF4A47C"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6224B2D" w14:textId="77777777"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0E" w14:paraId="06224B4B" w14:textId="77777777" w:rsidTr="00D50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24B47" w14:textId="77777777" w:rsidR="003217D3" w:rsidRPr="00244176" w:rsidRDefault="007270F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06224B48" w14:textId="77777777" w:rsidR="003217D3" w:rsidRPr="00244176" w:rsidRDefault="007270F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vAlign w:val="top"/>
          </w:tcPr>
          <w:p w14:paraId="06224B49" w14:textId="64E674F8" w:rsidR="003217D3" w:rsidRPr="00CC646C" w:rsidRDefault="00AC5C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c>
          <w:tcPr>
            <w:tcW w:w="1835" w:type="dxa"/>
            <w:shd w:val="clear" w:color="auto" w:fill="auto"/>
            <w:vAlign w:val="top"/>
          </w:tcPr>
          <w:p w14:paraId="06224B4A" w14:textId="5334788B" w:rsidR="003217D3" w:rsidRPr="00CC646C" w:rsidRDefault="00AC5C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r>
    </w:tbl>
    <w:p w14:paraId="06224B51" w14:textId="77777777" w:rsidR="00A63FCF" w:rsidRDefault="007270F5" w:rsidP="007B3959">
      <w:pPr>
        <w:pStyle w:val="Heading20"/>
      </w:pPr>
      <w:r w:rsidRPr="00A36AA9">
        <w:t>Findings</w:t>
      </w:r>
    </w:p>
    <w:p w14:paraId="3276222C" w14:textId="77777777" w:rsidR="003D7C39" w:rsidRDefault="002323A6" w:rsidP="00F87E39">
      <w:pPr>
        <w:pStyle w:val="NormalArial"/>
      </w:pPr>
      <w:r w:rsidRPr="002323A6">
        <w:t>Consumers said staff treat them with dignity and respect. Staff explained how they treat consumers with dignity and respect and referenced the Charter of Aged Care Rights and the consumers’ rights and responsibilities brochure in their response. Management said there were no open complaints about staff conduct. Documentation showed the service has a consumer-centred approach to care and service delivery.</w:t>
      </w:r>
    </w:p>
    <w:p w14:paraId="06224B52" w14:textId="46443E5F" w:rsidR="001A5684" w:rsidRPr="006B4042" w:rsidRDefault="003D7C39" w:rsidP="00F87E39">
      <w:pPr>
        <w:pStyle w:val="NormalArial"/>
      </w:pPr>
      <w:r>
        <w:t>Based on the evidence summarised above I find the service Compliant with Requirement 1(3)</w:t>
      </w:r>
      <w:r w:rsidR="00231C21">
        <w:t>(e)</w:t>
      </w:r>
      <w:r w:rsidR="001F13C4">
        <w:t xml:space="preserve"> of the Aged Care Quality Standards. </w:t>
      </w:r>
      <w:r w:rsidR="007270F5" w:rsidRPr="00A36AA9">
        <w:br w:type="page"/>
      </w:r>
    </w:p>
    <w:p w14:paraId="06224B53" w14:textId="77777777" w:rsidR="003217D3" w:rsidRDefault="007270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820"/>
        <w:gridCol w:w="1839"/>
        <w:gridCol w:w="1839"/>
      </w:tblGrid>
      <w:tr w:rsidR="00C6500E" w14:paraId="06224B57" w14:textId="77777777" w:rsidTr="00D50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06224B54" w14:textId="77777777" w:rsidR="003217D3" w:rsidRPr="003217D3" w:rsidRDefault="007270F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6224B55" w14:textId="0F22FEC2" w:rsidR="003217D3" w:rsidRPr="003217D3" w:rsidRDefault="007270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06224B56" w14:textId="77777777"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0E" w14:paraId="06224B61" w14:textId="77777777" w:rsidTr="00D506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5D" w14:textId="77777777" w:rsidR="003217D3" w:rsidRPr="00244176" w:rsidRDefault="007270F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20" w:type="dxa"/>
            <w:shd w:val="clear" w:color="auto" w:fill="auto"/>
            <w:vAlign w:val="top"/>
          </w:tcPr>
          <w:p w14:paraId="06224B5E" w14:textId="77777777" w:rsidR="003217D3" w:rsidRPr="00244176" w:rsidRDefault="007270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06224B5F" w14:textId="12527C1F" w:rsidR="003217D3" w:rsidRPr="00CC646C" w:rsidRDefault="00AC5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c>
          <w:tcPr>
            <w:tcW w:w="1839" w:type="dxa"/>
            <w:shd w:val="clear" w:color="auto" w:fill="auto"/>
            <w:vAlign w:val="top"/>
          </w:tcPr>
          <w:p w14:paraId="06224B60" w14:textId="4E76C81C" w:rsidR="003217D3" w:rsidRPr="00CC646C" w:rsidRDefault="00AC5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r>
    </w:tbl>
    <w:bookmarkEnd w:id="2"/>
    <w:p w14:paraId="06224B73" w14:textId="77777777" w:rsidR="0087700C" w:rsidRDefault="007270F5" w:rsidP="00A63FCF">
      <w:pPr>
        <w:pStyle w:val="Heading20"/>
        <w:tabs>
          <w:tab w:val="left" w:pos="1890"/>
        </w:tabs>
      </w:pPr>
      <w:r w:rsidRPr="00A36AA9">
        <w:t>Findings</w:t>
      </w:r>
    </w:p>
    <w:p w14:paraId="20CD882A" w14:textId="77777777" w:rsidR="001D6DDB" w:rsidRDefault="00667A5D" w:rsidP="00F87E39">
      <w:pPr>
        <w:pStyle w:val="NormalArial"/>
      </w:pPr>
      <w:r w:rsidRPr="00667A5D">
        <w:t xml:space="preserve">Consumers and representatives said consumers get the care they need and have received information about </w:t>
      </w:r>
      <w:r w:rsidR="006203B5" w:rsidRPr="00667A5D">
        <w:t>end-of-life</w:t>
      </w:r>
      <w:r w:rsidRPr="00667A5D">
        <w:t xml:space="preserve"> planning. Management said they discuss advance care and end of life planning with consumers on commencement and initiate a referral to a palliative care team if required. </w:t>
      </w:r>
    </w:p>
    <w:p w14:paraId="06224B74" w14:textId="5B86AABC" w:rsidR="0087700C" w:rsidRPr="006B4042" w:rsidRDefault="001D6DDB" w:rsidP="00F87E39">
      <w:pPr>
        <w:pStyle w:val="NormalArial"/>
      </w:pPr>
      <w:r>
        <w:t>Based on the evidence summarised above I find the service Compliant with Requirement 2(3)(</w:t>
      </w:r>
      <w:r w:rsidR="000B288E">
        <w:t>b</w:t>
      </w:r>
      <w:r>
        <w:t xml:space="preserve">) of the Aged Care Quality Standards. </w:t>
      </w:r>
      <w:r w:rsidR="007270F5" w:rsidRPr="006B4042">
        <w:br w:type="page"/>
      </w:r>
    </w:p>
    <w:p w14:paraId="06224BA4" w14:textId="77777777" w:rsidR="00FC045E" w:rsidRPr="00A36AA9" w:rsidRDefault="007270F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2013"/>
        <w:gridCol w:w="1850"/>
      </w:tblGrid>
      <w:tr w:rsidR="00C6500E" w14:paraId="06224BA8" w14:textId="77777777" w:rsidTr="00CF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06224BA5" w14:textId="77777777" w:rsidR="003217D3" w:rsidRPr="00991076" w:rsidRDefault="007270F5"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06224BA6" w14:textId="56544845" w:rsidR="003217D3" w:rsidRPr="00991076"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06224BA7" w14:textId="77777777" w:rsidR="003217D3" w:rsidRPr="00991076"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C6500E" w14:paraId="06224BAD" w14:textId="77777777" w:rsidTr="00D506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A9" w14:textId="77777777" w:rsidR="003217D3" w:rsidRPr="00244176" w:rsidRDefault="007270F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35" w:type="dxa"/>
            <w:shd w:val="clear" w:color="auto" w:fill="auto"/>
            <w:vAlign w:val="top"/>
          </w:tcPr>
          <w:p w14:paraId="06224BAA" w14:textId="77777777" w:rsidR="003217D3" w:rsidRPr="00244176" w:rsidRDefault="007270F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13" w:type="dxa"/>
            <w:shd w:val="clear" w:color="auto" w:fill="auto"/>
            <w:vAlign w:val="top"/>
          </w:tcPr>
          <w:p w14:paraId="06224BAB" w14:textId="214F3413" w:rsidR="003217D3" w:rsidRPr="00CC646C" w:rsidRDefault="00AC5C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c>
          <w:tcPr>
            <w:tcW w:w="1850" w:type="dxa"/>
            <w:shd w:val="clear" w:color="auto" w:fill="auto"/>
            <w:vAlign w:val="top"/>
          </w:tcPr>
          <w:p w14:paraId="06224BAC" w14:textId="2BF78115" w:rsidR="003217D3" w:rsidRPr="00CC646C" w:rsidRDefault="00AC5C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5A2F">
                  <w:rPr>
                    <w:rFonts w:ascii="Arial" w:hAnsi="Arial" w:cs="Arial"/>
                    <w:color w:val="auto"/>
                  </w:rPr>
                  <w:t>Compliant</w:t>
                </w:r>
              </w:sdtContent>
            </w:sdt>
            <w:r w:rsidR="007270F5" w:rsidRPr="00CC646C">
              <w:rPr>
                <w:rFonts w:ascii="Arial" w:hAnsi="Arial" w:cs="Arial"/>
                <w:color w:val="auto"/>
              </w:rPr>
              <w:t xml:space="preserve"> </w:t>
            </w:r>
          </w:p>
        </w:tc>
      </w:tr>
    </w:tbl>
    <w:p w14:paraId="06224BCF" w14:textId="77777777" w:rsidR="0087700C" w:rsidRDefault="007270F5" w:rsidP="007B3959">
      <w:pPr>
        <w:pStyle w:val="Heading20"/>
      </w:pPr>
      <w:r w:rsidRPr="00A36AA9">
        <w:t>Findings</w:t>
      </w:r>
    </w:p>
    <w:p w14:paraId="48735422" w14:textId="77777777" w:rsidR="002F147D" w:rsidRDefault="00C30E82" w:rsidP="00F87E39">
      <w:pPr>
        <w:pStyle w:val="NormalArial"/>
      </w:pPr>
      <w:r>
        <w:t xml:space="preserve">Consumers interviewed </w:t>
      </w:r>
      <w:r w:rsidR="00700F53">
        <w:t xml:space="preserve">said they get safe and effective care that meets their needs, goals and preferences and optimised their health and well-being. </w:t>
      </w:r>
      <w:r w:rsidR="00EA3E27">
        <w:t xml:space="preserve">The service advised they ensure </w:t>
      </w:r>
      <w:r w:rsidR="0076747D">
        <w:t xml:space="preserve">consumers receive the care and services they need and prefer and was able to evidence to the Assessment Team documentation that showed staff ratios and shifts are tracked to ensure sufficient staffing levels are available to meet the care and service of the consumers. </w:t>
      </w:r>
    </w:p>
    <w:p w14:paraId="06224BD0" w14:textId="6D565993" w:rsidR="0087700C" w:rsidRPr="00A36AA9" w:rsidRDefault="002F147D" w:rsidP="00F87E39">
      <w:pPr>
        <w:pStyle w:val="NormalArial"/>
      </w:pPr>
      <w:r>
        <w:t xml:space="preserve">Based on the evidence summarised above I find the service compliant with Requirement 4(3)(a) of the Aged Care Quality Standards. </w:t>
      </w:r>
      <w:r w:rsidR="007270F5" w:rsidRPr="00A36AA9">
        <w:br w:type="page"/>
      </w:r>
    </w:p>
    <w:p w14:paraId="06224BE9" w14:textId="77777777" w:rsidR="00FC045E" w:rsidRPr="00A36AA9" w:rsidRDefault="007270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89"/>
        <w:gridCol w:w="2035"/>
        <w:gridCol w:w="1874"/>
      </w:tblGrid>
      <w:tr w:rsidR="00C6500E" w14:paraId="06224BED" w14:textId="77777777" w:rsidTr="00D50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5" w:type="dxa"/>
            <w:gridSpan w:val="2"/>
            <w:tcBorders>
              <w:bottom w:val="single" w:sz="4" w:space="0" w:color="BFBFBF" w:themeColor="background1" w:themeShade="BF"/>
              <w:right w:val="none" w:sz="0" w:space="0" w:color="auto"/>
            </w:tcBorders>
          </w:tcPr>
          <w:p w14:paraId="06224BEA" w14:textId="77777777" w:rsidR="003217D3" w:rsidRPr="003217D3" w:rsidRDefault="007270F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5" w:type="dxa"/>
            <w:tcBorders>
              <w:bottom w:val="single" w:sz="4" w:space="0" w:color="BFBFBF" w:themeColor="background1" w:themeShade="BF"/>
            </w:tcBorders>
          </w:tcPr>
          <w:p w14:paraId="06224BEB" w14:textId="242C775D"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06224BEC" w14:textId="77777777"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0E" w14:paraId="06224BF2" w14:textId="77777777" w:rsidTr="00D506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EE" w14:textId="77777777" w:rsidR="003217D3" w:rsidRPr="00244176" w:rsidRDefault="007270F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89" w:type="dxa"/>
            <w:shd w:val="clear" w:color="auto" w:fill="auto"/>
            <w:vAlign w:val="top"/>
          </w:tcPr>
          <w:p w14:paraId="06224BEF" w14:textId="77777777" w:rsidR="003217D3" w:rsidRPr="00244176" w:rsidRDefault="007270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35" w:type="dxa"/>
            <w:shd w:val="clear" w:color="auto" w:fill="auto"/>
            <w:vAlign w:val="top"/>
          </w:tcPr>
          <w:p w14:paraId="06224BF0" w14:textId="6F55387F" w:rsidR="003217D3" w:rsidRPr="00CC646C" w:rsidRDefault="00AC5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c>
          <w:tcPr>
            <w:tcW w:w="1874" w:type="dxa"/>
            <w:shd w:val="clear" w:color="auto" w:fill="auto"/>
            <w:vAlign w:val="top"/>
          </w:tcPr>
          <w:p w14:paraId="06224BF1" w14:textId="50567C25" w:rsidR="003217D3" w:rsidRPr="00CC646C" w:rsidRDefault="00AC5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r>
      <w:tr w:rsidR="00C6500E" w14:paraId="06224BF7" w14:textId="77777777" w:rsidTr="00D50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F3" w14:textId="77777777" w:rsidR="003217D3" w:rsidRPr="00244176" w:rsidRDefault="007270F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89" w:type="dxa"/>
            <w:shd w:val="clear" w:color="auto" w:fill="auto"/>
            <w:vAlign w:val="top"/>
          </w:tcPr>
          <w:p w14:paraId="06224BF4" w14:textId="77777777" w:rsidR="003217D3" w:rsidRPr="00244176" w:rsidRDefault="007270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5" w:type="dxa"/>
            <w:shd w:val="clear" w:color="auto" w:fill="auto"/>
            <w:vAlign w:val="top"/>
          </w:tcPr>
          <w:p w14:paraId="06224BF5" w14:textId="2042A5C8" w:rsidR="003217D3" w:rsidRPr="00CC646C" w:rsidRDefault="00AC5C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c>
          <w:tcPr>
            <w:tcW w:w="1874" w:type="dxa"/>
            <w:shd w:val="clear" w:color="auto" w:fill="auto"/>
            <w:vAlign w:val="top"/>
          </w:tcPr>
          <w:p w14:paraId="06224BF6" w14:textId="774998F4" w:rsidR="003217D3" w:rsidRPr="00CC646C" w:rsidRDefault="00AC5C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r>
      <w:tr w:rsidR="00C6500E" w14:paraId="06224BFC" w14:textId="77777777" w:rsidTr="00D506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F8" w14:textId="77777777" w:rsidR="003217D3" w:rsidRPr="00244176" w:rsidRDefault="007270F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89" w:type="dxa"/>
            <w:shd w:val="clear" w:color="auto" w:fill="auto"/>
            <w:vAlign w:val="top"/>
          </w:tcPr>
          <w:p w14:paraId="06224BF9" w14:textId="77777777" w:rsidR="003217D3" w:rsidRPr="00244176" w:rsidRDefault="007270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5" w:type="dxa"/>
            <w:shd w:val="clear" w:color="auto" w:fill="auto"/>
            <w:vAlign w:val="top"/>
          </w:tcPr>
          <w:p w14:paraId="06224BFA" w14:textId="58DC9241" w:rsidR="003217D3" w:rsidRPr="00CC646C" w:rsidRDefault="00AC5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c>
          <w:tcPr>
            <w:tcW w:w="1874" w:type="dxa"/>
            <w:shd w:val="clear" w:color="auto" w:fill="auto"/>
            <w:vAlign w:val="top"/>
          </w:tcPr>
          <w:p w14:paraId="06224BFB" w14:textId="58708868" w:rsidR="003217D3" w:rsidRPr="00CC646C" w:rsidRDefault="00AC5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r>
      <w:tr w:rsidR="00C6500E" w14:paraId="06224C01" w14:textId="77777777" w:rsidTr="00D506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BFD" w14:textId="77777777" w:rsidR="003217D3" w:rsidRPr="00244176" w:rsidRDefault="007270F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89" w:type="dxa"/>
            <w:shd w:val="clear" w:color="auto" w:fill="auto"/>
            <w:vAlign w:val="top"/>
          </w:tcPr>
          <w:p w14:paraId="06224BFE" w14:textId="77777777" w:rsidR="003217D3" w:rsidRPr="00244176" w:rsidRDefault="007270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5" w:type="dxa"/>
            <w:shd w:val="clear" w:color="auto" w:fill="auto"/>
            <w:vAlign w:val="top"/>
          </w:tcPr>
          <w:p w14:paraId="06224BFF" w14:textId="29BE600C" w:rsidR="003217D3" w:rsidRPr="00CC646C" w:rsidRDefault="00AC5C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c>
          <w:tcPr>
            <w:tcW w:w="1874" w:type="dxa"/>
            <w:shd w:val="clear" w:color="auto" w:fill="auto"/>
            <w:vAlign w:val="top"/>
          </w:tcPr>
          <w:p w14:paraId="06224C00" w14:textId="0D7B7A30" w:rsidR="003217D3" w:rsidRPr="00CC646C" w:rsidRDefault="00AC5C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r>
    </w:tbl>
    <w:p w14:paraId="06224C02" w14:textId="77777777" w:rsidR="001A5684" w:rsidRDefault="007270F5" w:rsidP="007B3959">
      <w:pPr>
        <w:pStyle w:val="Heading20"/>
      </w:pPr>
      <w:r w:rsidRPr="00A36AA9">
        <w:t>Findings</w:t>
      </w:r>
    </w:p>
    <w:p w14:paraId="218CC916" w14:textId="0B5F6E9B" w:rsidR="006E4615" w:rsidRDefault="006E4615" w:rsidP="006E4615">
      <w:pPr>
        <w:pStyle w:val="NormalArial"/>
      </w:pPr>
      <w:r>
        <w:t xml:space="preserve">Consumers and representatives said they are supported to provide feedback on the care and services </w:t>
      </w:r>
      <w:r w:rsidR="00587397">
        <w:t>consumers</w:t>
      </w:r>
      <w:r>
        <w:t xml:space="preserve"> receive. Management said feedback and complaints are obtained through various mechanisms, including surveys and verbally. Staff said they support consumers to provide feedback and complaints by explaining the process and encouraging discussion during delivery of care.</w:t>
      </w:r>
    </w:p>
    <w:p w14:paraId="310B067E" w14:textId="4535A567" w:rsidR="006E4615" w:rsidRDefault="00CC640C" w:rsidP="006E4615">
      <w:pPr>
        <w:pStyle w:val="NormalArial"/>
      </w:pPr>
      <w:r>
        <w:t>Consumers and representatives said they have received information on their right to an advocate and advocacy services</w:t>
      </w:r>
      <w:r w:rsidR="00587397">
        <w:t xml:space="preserve"> and information on how to raise</w:t>
      </w:r>
      <w:r w:rsidR="007961C4">
        <w:t xml:space="preserve"> complaint and feedback.</w:t>
      </w:r>
      <w:r w:rsidR="00587397">
        <w:t xml:space="preserve"> </w:t>
      </w:r>
      <w:r w:rsidR="006E4615">
        <w:t>Staff were knowledgeable of advocacy and language services available. Consumers are provided with a brochure on their rights and responsibilities, which includes information on external complaints organisations.</w:t>
      </w:r>
    </w:p>
    <w:p w14:paraId="0F04DDC7" w14:textId="63EE89D5" w:rsidR="006E4615" w:rsidRDefault="006E4615" w:rsidP="006E4615">
      <w:pPr>
        <w:pStyle w:val="NormalArial"/>
      </w:pPr>
      <w:r>
        <w:t xml:space="preserve">The service uses a </w:t>
      </w:r>
      <w:r w:rsidR="003F2DCF">
        <w:t>comprehensive</w:t>
      </w:r>
      <w:r w:rsidR="00991952">
        <w:t xml:space="preserve"> complaints and incident management </w:t>
      </w:r>
      <w:r w:rsidR="003F2DCF">
        <w:t xml:space="preserve">system </w:t>
      </w:r>
      <w:r w:rsidR="00991952">
        <w:t>(</w:t>
      </w:r>
      <w:r w:rsidR="003F2DCF">
        <w:t>QUASAR</w:t>
      </w:r>
      <w:r w:rsidR="00991952">
        <w:t>)</w:t>
      </w:r>
      <w:r>
        <w:t xml:space="preserve"> to monitor completed, in progress and overdue complaints, and prompt staff in the use of open disclosure. Staff were knowledgeable of open disclosure principles and provided examples of how they practice them in </w:t>
      </w:r>
      <w:r w:rsidR="002276AF">
        <w:t>everyday</w:t>
      </w:r>
      <w:r>
        <w:t xml:space="preserve"> interactions with consumers. Policies and procedures are in place to guide staff on complaints handling processes.</w:t>
      </w:r>
    </w:p>
    <w:p w14:paraId="45EC6593" w14:textId="77777777" w:rsidR="00C10A59" w:rsidRDefault="006E4615" w:rsidP="006E4615">
      <w:pPr>
        <w:pStyle w:val="NormalArial"/>
      </w:pPr>
      <w:r>
        <w:t xml:space="preserve">Feedback and complaints are used to improve the quality of care and services. Management said they record and analyse feedback to inform systemic </w:t>
      </w:r>
      <w:r w:rsidR="002276AF">
        <w:t>improvements and</w:t>
      </w:r>
      <w:r>
        <w:t xml:space="preserve"> provided an example of where this had occurred. </w:t>
      </w:r>
    </w:p>
    <w:p w14:paraId="06224C03" w14:textId="5B41FF5F" w:rsidR="006240EE" w:rsidRDefault="00C10A59" w:rsidP="006E4615">
      <w:pPr>
        <w:pStyle w:val="NormalArial"/>
      </w:pPr>
      <w:r>
        <w:t xml:space="preserve">Based </w:t>
      </w:r>
      <w:r w:rsidR="009B145F">
        <w:t xml:space="preserve">on the information summarised above I find the service </w:t>
      </w:r>
      <w:r w:rsidR="00EA4A5A">
        <w:t>compliant with Standard 6 of the Aged Care Quality Standards</w:t>
      </w:r>
      <w:r w:rsidR="00691C99">
        <w:t xml:space="preserve"> as four of the four applicable requirements have been assessed as Compliant. </w:t>
      </w:r>
      <w:r w:rsidR="007270F5">
        <w:br w:type="page"/>
      </w:r>
    </w:p>
    <w:p w14:paraId="06224C04" w14:textId="77777777" w:rsidR="003217D3" w:rsidRPr="003217D3" w:rsidRDefault="007270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2127"/>
        <w:gridCol w:w="1835"/>
      </w:tblGrid>
      <w:tr w:rsidR="00C6500E" w14:paraId="06224C08" w14:textId="77777777" w:rsidTr="00C65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6224C05" w14:textId="77777777" w:rsidR="003217D3" w:rsidRPr="003217D3" w:rsidRDefault="007270F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6224C06" w14:textId="243FF8F8"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6224C07" w14:textId="77777777"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0E" w14:paraId="06224C0D" w14:textId="77777777" w:rsidTr="00D506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6224C09" w14:textId="77777777" w:rsidR="003217D3" w:rsidRPr="00244176" w:rsidRDefault="007270F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36" w:type="dxa"/>
            <w:shd w:val="clear" w:color="auto" w:fill="auto"/>
            <w:vAlign w:val="top"/>
          </w:tcPr>
          <w:p w14:paraId="06224C0A" w14:textId="77777777" w:rsidR="003217D3" w:rsidRPr="00244176" w:rsidRDefault="007270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6224C0B" w14:textId="207B98DF" w:rsidR="003217D3" w:rsidRPr="00CC646C" w:rsidRDefault="00AC5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c>
          <w:tcPr>
            <w:tcW w:w="1835" w:type="dxa"/>
            <w:shd w:val="clear" w:color="auto" w:fill="auto"/>
            <w:vAlign w:val="top"/>
          </w:tcPr>
          <w:p w14:paraId="06224C0C" w14:textId="5DF96FBF" w:rsidR="003217D3" w:rsidRPr="00CC646C" w:rsidRDefault="00AC5CA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5CCF">
                  <w:rPr>
                    <w:rFonts w:ascii="Arial" w:hAnsi="Arial" w:cs="Arial"/>
                    <w:color w:val="auto"/>
                  </w:rPr>
                  <w:t>Compliant</w:t>
                </w:r>
              </w:sdtContent>
            </w:sdt>
            <w:r w:rsidR="007270F5" w:rsidRPr="00CC646C">
              <w:rPr>
                <w:rFonts w:ascii="Arial" w:hAnsi="Arial" w:cs="Arial"/>
                <w:color w:val="auto"/>
              </w:rPr>
              <w:t xml:space="preserve"> </w:t>
            </w:r>
          </w:p>
        </w:tc>
      </w:tr>
    </w:tbl>
    <w:p w14:paraId="06224C22" w14:textId="77777777" w:rsidR="002F49A8" w:rsidRDefault="007270F5" w:rsidP="007B3959">
      <w:pPr>
        <w:pStyle w:val="Heading20"/>
      </w:pPr>
      <w:r w:rsidRPr="00A36AA9">
        <w:t>Findings</w:t>
      </w:r>
    </w:p>
    <w:p w14:paraId="407067B6" w14:textId="77777777" w:rsidR="00D96B14" w:rsidRDefault="00B36535" w:rsidP="00F87E39">
      <w:pPr>
        <w:pStyle w:val="NormalArial"/>
      </w:pPr>
      <w:r w:rsidRPr="00B36535">
        <w:t>As demonstrated throughout the Assessment Team’s report consumers were generally satisfied their care and services needs are met, indicating the number of staff are sufficient. Consumers said there is consistency with staff members who deliver services. Management said the service has a full suite of staff relative to their funding amount.</w:t>
      </w:r>
    </w:p>
    <w:p w14:paraId="06224C23" w14:textId="6D69DA5C" w:rsidR="005D23EC" w:rsidRPr="00A36AA9" w:rsidRDefault="00D96B14" w:rsidP="00F87E39">
      <w:pPr>
        <w:pStyle w:val="NormalArial"/>
      </w:pPr>
      <w:r>
        <w:t xml:space="preserve">Based on the evidence summarised above I find the service compliant with Requirement 7(3)(a) of the Aged Care Quality Standards. </w:t>
      </w:r>
      <w:r w:rsidR="007270F5" w:rsidRPr="00A36AA9">
        <w:br w:type="page"/>
      </w:r>
    </w:p>
    <w:p w14:paraId="06224C24" w14:textId="77777777" w:rsidR="00FC045E" w:rsidRPr="00A36AA9" w:rsidRDefault="007270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C6500E" w14:paraId="06224C28" w14:textId="77777777" w:rsidTr="00CE5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06224C25" w14:textId="77777777" w:rsidR="003217D3" w:rsidRPr="003217D3" w:rsidRDefault="007270F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6224C26" w14:textId="76F028B1"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06224C27" w14:textId="77777777" w:rsidR="003217D3" w:rsidRPr="003217D3" w:rsidRDefault="00727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0E" w14:paraId="06224C3D" w14:textId="77777777" w:rsidTr="00CE5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24C33" w14:textId="77777777" w:rsidR="003217D3" w:rsidRPr="00244176" w:rsidRDefault="007270F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6224C34" w14:textId="77777777" w:rsidR="003217D3" w:rsidRPr="00244176" w:rsidRDefault="007270F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6224C35"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6224C36"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6224C37"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6224C38"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6224C39"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6224C3A" w14:textId="77777777" w:rsidR="003217D3" w:rsidRPr="00244176" w:rsidRDefault="007270F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06224C3B" w14:textId="086C540A" w:rsidR="003217D3" w:rsidRPr="00CC646C" w:rsidRDefault="00AC5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DEF">
                  <w:rPr>
                    <w:rFonts w:ascii="Arial" w:hAnsi="Arial" w:cs="Arial"/>
                    <w:color w:val="auto"/>
                  </w:rPr>
                  <w:t>Compliant</w:t>
                </w:r>
              </w:sdtContent>
            </w:sdt>
            <w:r w:rsidR="007270F5" w:rsidRPr="00CC646C">
              <w:rPr>
                <w:rFonts w:ascii="Arial" w:hAnsi="Arial" w:cs="Arial"/>
                <w:color w:val="auto"/>
              </w:rPr>
              <w:t xml:space="preserve"> </w:t>
            </w:r>
          </w:p>
        </w:tc>
        <w:tc>
          <w:tcPr>
            <w:tcW w:w="1940" w:type="dxa"/>
            <w:shd w:val="clear" w:color="auto" w:fill="auto"/>
            <w:vAlign w:val="top"/>
          </w:tcPr>
          <w:p w14:paraId="06224C3C" w14:textId="4E089CE7" w:rsidR="003217D3" w:rsidRPr="00CC646C" w:rsidRDefault="00AC5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DEF">
                  <w:rPr>
                    <w:rFonts w:ascii="Arial" w:hAnsi="Arial" w:cs="Arial"/>
                    <w:color w:val="auto"/>
                  </w:rPr>
                  <w:t>Compliant</w:t>
                </w:r>
              </w:sdtContent>
            </w:sdt>
          </w:p>
        </w:tc>
      </w:tr>
      <w:tr w:rsidR="00C6500E" w14:paraId="06224C4E" w14:textId="77777777" w:rsidTr="00CE5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24C47" w14:textId="77777777" w:rsidR="003217D3" w:rsidRPr="00244176" w:rsidRDefault="007270F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06224C48" w14:textId="77777777" w:rsidR="003217D3" w:rsidRPr="00244176" w:rsidRDefault="007270F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224C49" w14:textId="77777777" w:rsidR="003217D3" w:rsidRPr="00244176" w:rsidRDefault="007270F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6224C4A" w14:textId="77777777" w:rsidR="003217D3" w:rsidRPr="00244176" w:rsidRDefault="007270F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6224C4B" w14:textId="77777777" w:rsidR="003217D3" w:rsidRPr="00244176" w:rsidRDefault="007270F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06224C4C" w14:textId="2FBEE3DF" w:rsidR="003217D3" w:rsidRPr="00CC646C" w:rsidRDefault="00AC5C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2A86">
                  <w:rPr>
                    <w:rFonts w:ascii="Arial" w:hAnsi="Arial" w:cs="Arial"/>
                    <w:color w:val="auto"/>
                  </w:rPr>
                  <w:t>Compliant</w:t>
                </w:r>
              </w:sdtContent>
            </w:sdt>
          </w:p>
        </w:tc>
        <w:tc>
          <w:tcPr>
            <w:tcW w:w="1940" w:type="dxa"/>
            <w:shd w:val="clear" w:color="auto" w:fill="auto"/>
            <w:vAlign w:val="top"/>
          </w:tcPr>
          <w:p w14:paraId="06224C4D" w14:textId="20C4E948" w:rsidR="003217D3" w:rsidRPr="00CC646C" w:rsidRDefault="00AC5C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2A86">
                  <w:rPr>
                    <w:rFonts w:ascii="Arial" w:hAnsi="Arial" w:cs="Arial"/>
                    <w:color w:val="auto"/>
                  </w:rPr>
                  <w:t>Compliant</w:t>
                </w:r>
              </w:sdtContent>
            </w:sdt>
            <w:r w:rsidR="007270F5" w:rsidRPr="00CC646C">
              <w:rPr>
                <w:rFonts w:ascii="Arial" w:hAnsi="Arial" w:cs="Arial"/>
                <w:color w:val="auto"/>
              </w:rPr>
              <w:t xml:space="preserve"> </w:t>
            </w:r>
          </w:p>
        </w:tc>
      </w:tr>
    </w:tbl>
    <w:p w14:paraId="06224C4F" w14:textId="77777777" w:rsidR="007B3959" w:rsidRDefault="007270F5" w:rsidP="003217D3">
      <w:pPr>
        <w:pStyle w:val="Heading20"/>
      </w:pPr>
      <w:r w:rsidRPr="00A36AA9">
        <w:t>Findings</w:t>
      </w:r>
    </w:p>
    <w:p w14:paraId="06224C50" w14:textId="5BC9497A" w:rsidR="004A5361" w:rsidRDefault="00875FDE" w:rsidP="00875FDE">
      <w:pPr>
        <w:pStyle w:val="NormalArial"/>
      </w:pPr>
      <w:r w:rsidRPr="00875FDE">
        <w:t>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are in place to ensure effective management of high impact or high prevalence risks, identifying and responding to abuse and neglect and supporting consumers to live the best life they can.</w:t>
      </w:r>
    </w:p>
    <w:p w14:paraId="4B96C292" w14:textId="0FC158DA" w:rsidR="009D25AD" w:rsidRDefault="009D25AD" w:rsidP="00875FDE">
      <w:pPr>
        <w:pStyle w:val="NormalArial"/>
      </w:pPr>
      <w:r w:rsidRPr="009D25AD">
        <w:t>The organisation’s clinical governance framework guides staff in relation to education and training, internal clinical audits, clinical effectiveness, research and development, open disclosure, restrictive practices, and risk management.</w:t>
      </w:r>
    </w:p>
    <w:p w14:paraId="69C78C71" w14:textId="2102CCA6" w:rsidR="00226273" w:rsidRPr="006B4042" w:rsidRDefault="00226273" w:rsidP="00875FDE">
      <w:pPr>
        <w:pStyle w:val="NormalArial"/>
      </w:pPr>
      <w:r>
        <w:t xml:space="preserve">Based on the evidence summarised above I find the service Compliant with </w:t>
      </w:r>
      <w:r w:rsidR="009C14BF">
        <w:t>Requirement 8(3)(c) and Requirement 8(3)</w:t>
      </w:r>
      <w:r w:rsidR="007E14FB">
        <w:t>(e)</w:t>
      </w:r>
      <w:r w:rsidR="009C14BF">
        <w:t xml:space="preserve"> of the Aged Care Quality Standards. </w:t>
      </w:r>
    </w:p>
    <w:sectPr w:rsidR="0022627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B053" w14:textId="77777777" w:rsidR="002F705E" w:rsidRDefault="002F705E">
      <w:pPr>
        <w:spacing w:after="0"/>
      </w:pPr>
      <w:r>
        <w:separator/>
      </w:r>
    </w:p>
  </w:endnote>
  <w:endnote w:type="continuationSeparator" w:id="0">
    <w:p w14:paraId="08D138A1" w14:textId="77777777" w:rsidR="002F705E" w:rsidRDefault="002F70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4C56" w14:textId="77777777" w:rsidR="00DF37F2" w:rsidRPr="00DF37F2" w:rsidRDefault="007270F5" w:rsidP="00DF37F2">
    <w:pPr>
      <w:pStyle w:val="FooterArial9"/>
      <w:rPr>
        <w:rStyle w:val="FooterBold"/>
        <w:rFonts w:ascii="Arial" w:hAnsi="Arial"/>
        <w:b w:val="0"/>
      </w:rPr>
    </w:pPr>
    <w:r w:rsidRPr="00DF37F2">
      <w:rPr>
        <w:rStyle w:val="FooterBold"/>
        <w:rFonts w:ascii="Arial" w:hAnsi="Arial"/>
        <w:b w:val="0"/>
      </w:rPr>
      <w:t>Name of service: Uniting - Illawarra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6224C57" w14:textId="77777777" w:rsidR="00DF37F2" w:rsidRPr="00DF37F2" w:rsidRDefault="007270F5" w:rsidP="00DF37F2">
    <w:pPr>
      <w:pStyle w:val="FooterArial9"/>
      <w:rPr>
        <w:rStyle w:val="FooterBold"/>
        <w:rFonts w:ascii="Arial" w:hAnsi="Arial"/>
        <w:b w:val="0"/>
      </w:rPr>
    </w:pPr>
    <w:r w:rsidRPr="00DF37F2">
      <w:rPr>
        <w:rStyle w:val="FooterBold"/>
        <w:rFonts w:ascii="Arial" w:hAnsi="Arial"/>
        <w:b w:val="0"/>
      </w:rPr>
      <w:t>Commission ID: 200902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224C58" w14:textId="77777777" w:rsidR="00DF37F2" w:rsidRPr="00DF37F2" w:rsidRDefault="007270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4C05" w14:textId="77777777" w:rsidR="002F705E" w:rsidRDefault="002F705E" w:rsidP="00D71F88">
      <w:pPr>
        <w:spacing w:after="0"/>
      </w:pPr>
      <w:r>
        <w:separator/>
      </w:r>
    </w:p>
  </w:footnote>
  <w:footnote w:type="continuationSeparator" w:id="0">
    <w:p w14:paraId="754B4C01" w14:textId="77777777" w:rsidR="002F705E" w:rsidRDefault="002F705E" w:rsidP="00D71F88">
      <w:pPr>
        <w:spacing w:after="0"/>
      </w:pPr>
      <w:r>
        <w:continuationSeparator/>
      </w:r>
    </w:p>
  </w:footnote>
  <w:footnote w:id="1">
    <w:p w14:paraId="06224C5E" w14:textId="31286114" w:rsidR="000078F8" w:rsidRDefault="007270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F5A2F">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06224C5F" w14:textId="77777777" w:rsidR="00540817" w:rsidRDefault="00AC5C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4C55" w14:textId="77777777" w:rsidR="00D71F88" w:rsidRDefault="007270F5">
    <w:pPr>
      <w:pStyle w:val="Header"/>
    </w:pPr>
    <w:r>
      <w:rPr>
        <w:noProof/>
        <w:color w:val="2B579A"/>
        <w:shd w:val="clear" w:color="auto" w:fill="E6E6E6"/>
        <w:lang w:val="en-US"/>
      </w:rPr>
      <w:drawing>
        <wp:anchor distT="0" distB="0" distL="114300" distR="114300" simplePos="0" relativeHeight="251659264" behindDoc="1" locked="0" layoutInCell="1" allowOverlap="1" wp14:anchorId="06224C5A" wp14:editId="06224C5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22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4C59" w14:textId="77777777" w:rsidR="00FA0A5B" w:rsidRDefault="007270F5">
    <w:pPr>
      <w:pStyle w:val="Header"/>
    </w:pPr>
    <w:r>
      <w:rPr>
        <w:noProof/>
      </w:rPr>
      <w:drawing>
        <wp:anchor distT="0" distB="0" distL="114300" distR="114300" simplePos="0" relativeHeight="251658240" behindDoc="0" locked="0" layoutInCell="1" allowOverlap="1" wp14:anchorId="06224C5C" wp14:editId="06224C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B4AB1C">
      <w:start w:val="1"/>
      <w:numFmt w:val="lowerRoman"/>
      <w:lvlText w:val="(%1)"/>
      <w:lvlJc w:val="left"/>
      <w:pPr>
        <w:ind w:left="1080" w:hanging="720"/>
      </w:pPr>
      <w:rPr>
        <w:rFonts w:hint="default"/>
      </w:rPr>
    </w:lvl>
    <w:lvl w:ilvl="1" w:tplc="F12A5D6A" w:tentative="1">
      <w:start w:val="1"/>
      <w:numFmt w:val="lowerLetter"/>
      <w:lvlText w:val="%2."/>
      <w:lvlJc w:val="left"/>
      <w:pPr>
        <w:ind w:left="1440" w:hanging="360"/>
      </w:pPr>
    </w:lvl>
    <w:lvl w:ilvl="2" w:tplc="206EA6B4" w:tentative="1">
      <w:start w:val="1"/>
      <w:numFmt w:val="lowerRoman"/>
      <w:lvlText w:val="%3."/>
      <w:lvlJc w:val="right"/>
      <w:pPr>
        <w:ind w:left="2160" w:hanging="180"/>
      </w:pPr>
    </w:lvl>
    <w:lvl w:ilvl="3" w:tplc="B5866F0E" w:tentative="1">
      <w:start w:val="1"/>
      <w:numFmt w:val="decimal"/>
      <w:lvlText w:val="%4."/>
      <w:lvlJc w:val="left"/>
      <w:pPr>
        <w:ind w:left="2880" w:hanging="360"/>
      </w:pPr>
    </w:lvl>
    <w:lvl w:ilvl="4" w:tplc="F20EBD08" w:tentative="1">
      <w:start w:val="1"/>
      <w:numFmt w:val="lowerLetter"/>
      <w:lvlText w:val="%5."/>
      <w:lvlJc w:val="left"/>
      <w:pPr>
        <w:ind w:left="3600" w:hanging="360"/>
      </w:pPr>
    </w:lvl>
    <w:lvl w:ilvl="5" w:tplc="62500956" w:tentative="1">
      <w:start w:val="1"/>
      <w:numFmt w:val="lowerRoman"/>
      <w:lvlText w:val="%6."/>
      <w:lvlJc w:val="right"/>
      <w:pPr>
        <w:ind w:left="4320" w:hanging="180"/>
      </w:pPr>
    </w:lvl>
    <w:lvl w:ilvl="6" w:tplc="9822EBDA" w:tentative="1">
      <w:start w:val="1"/>
      <w:numFmt w:val="decimal"/>
      <w:lvlText w:val="%7."/>
      <w:lvlJc w:val="left"/>
      <w:pPr>
        <w:ind w:left="5040" w:hanging="360"/>
      </w:pPr>
    </w:lvl>
    <w:lvl w:ilvl="7" w:tplc="D1A06BE2" w:tentative="1">
      <w:start w:val="1"/>
      <w:numFmt w:val="lowerLetter"/>
      <w:lvlText w:val="%8."/>
      <w:lvlJc w:val="left"/>
      <w:pPr>
        <w:ind w:left="5760" w:hanging="360"/>
      </w:pPr>
    </w:lvl>
    <w:lvl w:ilvl="8" w:tplc="5CFA5E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FCAAA24">
      <w:start w:val="1"/>
      <w:numFmt w:val="lowerRoman"/>
      <w:lvlText w:val="(%1)"/>
      <w:lvlJc w:val="left"/>
      <w:pPr>
        <w:ind w:left="1080" w:hanging="720"/>
      </w:pPr>
      <w:rPr>
        <w:rFonts w:hint="default"/>
      </w:rPr>
    </w:lvl>
    <w:lvl w:ilvl="1" w:tplc="C186EB3A" w:tentative="1">
      <w:start w:val="1"/>
      <w:numFmt w:val="lowerLetter"/>
      <w:lvlText w:val="%2."/>
      <w:lvlJc w:val="left"/>
      <w:pPr>
        <w:ind w:left="1440" w:hanging="360"/>
      </w:pPr>
    </w:lvl>
    <w:lvl w:ilvl="2" w:tplc="CA466D5C" w:tentative="1">
      <w:start w:val="1"/>
      <w:numFmt w:val="lowerRoman"/>
      <w:lvlText w:val="%3."/>
      <w:lvlJc w:val="right"/>
      <w:pPr>
        <w:ind w:left="2160" w:hanging="180"/>
      </w:pPr>
    </w:lvl>
    <w:lvl w:ilvl="3" w:tplc="FAE8536C" w:tentative="1">
      <w:start w:val="1"/>
      <w:numFmt w:val="decimal"/>
      <w:lvlText w:val="%4."/>
      <w:lvlJc w:val="left"/>
      <w:pPr>
        <w:ind w:left="2880" w:hanging="360"/>
      </w:pPr>
    </w:lvl>
    <w:lvl w:ilvl="4" w:tplc="C52E0C1E" w:tentative="1">
      <w:start w:val="1"/>
      <w:numFmt w:val="lowerLetter"/>
      <w:lvlText w:val="%5."/>
      <w:lvlJc w:val="left"/>
      <w:pPr>
        <w:ind w:left="3600" w:hanging="360"/>
      </w:pPr>
    </w:lvl>
    <w:lvl w:ilvl="5" w:tplc="2C32D90E" w:tentative="1">
      <w:start w:val="1"/>
      <w:numFmt w:val="lowerRoman"/>
      <w:lvlText w:val="%6."/>
      <w:lvlJc w:val="right"/>
      <w:pPr>
        <w:ind w:left="4320" w:hanging="180"/>
      </w:pPr>
    </w:lvl>
    <w:lvl w:ilvl="6" w:tplc="97AE81C4" w:tentative="1">
      <w:start w:val="1"/>
      <w:numFmt w:val="decimal"/>
      <w:lvlText w:val="%7."/>
      <w:lvlJc w:val="left"/>
      <w:pPr>
        <w:ind w:left="5040" w:hanging="360"/>
      </w:pPr>
    </w:lvl>
    <w:lvl w:ilvl="7" w:tplc="B5340EDC" w:tentative="1">
      <w:start w:val="1"/>
      <w:numFmt w:val="lowerLetter"/>
      <w:lvlText w:val="%8."/>
      <w:lvlJc w:val="left"/>
      <w:pPr>
        <w:ind w:left="5760" w:hanging="360"/>
      </w:pPr>
    </w:lvl>
    <w:lvl w:ilvl="8" w:tplc="48B0DFC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A682110">
      <w:start w:val="1"/>
      <w:numFmt w:val="lowerRoman"/>
      <w:lvlText w:val="(%1)"/>
      <w:lvlJc w:val="left"/>
      <w:pPr>
        <w:ind w:left="1080" w:hanging="720"/>
      </w:pPr>
      <w:rPr>
        <w:rFonts w:hint="default"/>
      </w:rPr>
    </w:lvl>
    <w:lvl w:ilvl="1" w:tplc="C1A688C4" w:tentative="1">
      <w:start w:val="1"/>
      <w:numFmt w:val="lowerLetter"/>
      <w:lvlText w:val="%2."/>
      <w:lvlJc w:val="left"/>
      <w:pPr>
        <w:ind w:left="1440" w:hanging="360"/>
      </w:pPr>
    </w:lvl>
    <w:lvl w:ilvl="2" w:tplc="5B8221AA" w:tentative="1">
      <w:start w:val="1"/>
      <w:numFmt w:val="lowerRoman"/>
      <w:lvlText w:val="%3."/>
      <w:lvlJc w:val="right"/>
      <w:pPr>
        <w:ind w:left="2160" w:hanging="180"/>
      </w:pPr>
    </w:lvl>
    <w:lvl w:ilvl="3" w:tplc="F95018BA" w:tentative="1">
      <w:start w:val="1"/>
      <w:numFmt w:val="decimal"/>
      <w:lvlText w:val="%4."/>
      <w:lvlJc w:val="left"/>
      <w:pPr>
        <w:ind w:left="2880" w:hanging="360"/>
      </w:pPr>
    </w:lvl>
    <w:lvl w:ilvl="4" w:tplc="1012DD60" w:tentative="1">
      <w:start w:val="1"/>
      <w:numFmt w:val="lowerLetter"/>
      <w:lvlText w:val="%5."/>
      <w:lvlJc w:val="left"/>
      <w:pPr>
        <w:ind w:left="3600" w:hanging="360"/>
      </w:pPr>
    </w:lvl>
    <w:lvl w:ilvl="5" w:tplc="590EEB76" w:tentative="1">
      <w:start w:val="1"/>
      <w:numFmt w:val="lowerRoman"/>
      <w:lvlText w:val="%6."/>
      <w:lvlJc w:val="right"/>
      <w:pPr>
        <w:ind w:left="4320" w:hanging="180"/>
      </w:pPr>
    </w:lvl>
    <w:lvl w:ilvl="6" w:tplc="9B5C7FBE" w:tentative="1">
      <w:start w:val="1"/>
      <w:numFmt w:val="decimal"/>
      <w:lvlText w:val="%7."/>
      <w:lvlJc w:val="left"/>
      <w:pPr>
        <w:ind w:left="5040" w:hanging="360"/>
      </w:pPr>
    </w:lvl>
    <w:lvl w:ilvl="7" w:tplc="3D4CE3CE" w:tentative="1">
      <w:start w:val="1"/>
      <w:numFmt w:val="lowerLetter"/>
      <w:lvlText w:val="%8."/>
      <w:lvlJc w:val="left"/>
      <w:pPr>
        <w:ind w:left="5760" w:hanging="360"/>
      </w:pPr>
    </w:lvl>
    <w:lvl w:ilvl="8" w:tplc="EEDC2FC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10E85D0">
      <w:start w:val="1"/>
      <w:numFmt w:val="lowerRoman"/>
      <w:lvlText w:val="(%1)"/>
      <w:lvlJc w:val="left"/>
      <w:pPr>
        <w:ind w:left="1080" w:hanging="720"/>
      </w:pPr>
      <w:rPr>
        <w:rFonts w:hint="default"/>
      </w:rPr>
    </w:lvl>
    <w:lvl w:ilvl="1" w:tplc="F4805B7E" w:tentative="1">
      <w:start w:val="1"/>
      <w:numFmt w:val="lowerLetter"/>
      <w:lvlText w:val="%2."/>
      <w:lvlJc w:val="left"/>
      <w:pPr>
        <w:ind w:left="1440" w:hanging="360"/>
      </w:pPr>
    </w:lvl>
    <w:lvl w:ilvl="2" w:tplc="89806008" w:tentative="1">
      <w:start w:val="1"/>
      <w:numFmt w:val="lowerRoman"/>
      <w:lvlText w:val="%3."/>
      <w:lvlJc w:val="right"/>
      <w:pPr>
        <w:ind w:left="2160" w:hanging="180"/>
      </w:pPr>
    </w:lvl>
    <w:lvl w:ilvl="3" w:tplc="6980AFC4" w:tentative="1">
      <w:start w:val="1"/>
      <w:numFmt w:val="decimal"/>
      <w:lvlText w:val="%4."/>
      <w:lvlJc w:val="left"/>
      <w:pPr>
        <w:ind w:left="2880" w:hanging="360"/>
      </w:pPr>
    </w:lvl>
    <w:lvl w:ilvl="4" w:tplc="7BE8D8F2" w:tentative="1">
      <w:start w:val="1"/>
      <w:numFmt w:val="lowerLetter"/>
      <w:lvlText w:val="%5."/>
      <w:lvlJc w:val="left"/>
      <w:pPr>
        <w:ind w:left="3600" w:hanging="360"/>
      </w:pPr>
    </w:lvl>
    <w:lvl w:ilvl="5" w:tplc="4B8A658C" w:tentative="1">
      <w:start w:val="1"/>
      <w:numFmt w:val="lowerRoman"/>
      <w:lvlText w:val="%6."/>
      <w:lvlJc w:val="right"/>
      <w:pPr>
        <w:ind w:left="4320" w:hanging="180"/>
      </w:pPr>
    </w:lvl>
    <w:lvl w:ilvl="6" w:tplc="3D5446E0" w:tentative="1">
      <w:start w:val="1"/>
      <w:numFmt w:val="decimal"/>
      <w:lvlText w:val="%7."/>
      <w:lvlJc w:val="left"/>
      <w:pPr>
        <w:ind w:left="5040" w:hanging="360"/>
      </w:pPr>
    </w:lvl>
    <w:lvl w:ilvl="7" w:tplc="66EE3560" w:tentative="1">
      <w:start w:val="1"/>
      <w:numFmt w:val="lowerLetter"/>
      <w:lvlText w:val="%8."/>
      <w:lvlJc w:val="left"/>
      <w:pPr>
        <w:ind w:left="5760" w:hanging="360"/>
      </w:pPr>
    </w:lvl>
    <w:lvl w:ilvl="8" w:tplc="07965B7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61A7EA2">
      <w:start w:val="1"/>
      <w:numFmt w:val="lowerRoman"/>
      <w:lvlText w:val="(%1)"/>
      <w:lvlJc w:val="left"/>
      <w:pPr>
        <w:ind w:left="1080" w:hanging="720"/>
      </w:pPr>
      <w:rPr>
        <w:rFonts w:hint="default"/>
      </w:rPr>
    </w:lvl>
    <w:lvl w:ilvl="1" w:tplc="6CE6518C" w:tentative="1">
      <w:start w:val="1"/>
      <w:numFmt w:val="lowerLetter"/>
      <w:lvlText w:val="%2."/>
      <w:lvlJc w:val="left"/>
      <w:pPr>
        <w:ind w:left="1440" w:hanging="360"/>
      </w:pPr>
    </w:lvl>
    <w:lvl w:ilvl="2" w:tplc="C6C2B5DE" w:tentative="1">
      <w:start w:val="1"/>
      <w:numFmt w:val="lowerRoman"/>
      <w:lvlText w:val="%3."/>
      <w:lvlJc w:val="right"/>
      <w:pPr>
        <w:ind w:left="2160" w:hanging="180"/>
      </w:pPr>
    </w:lvl>
    <w:lvl w:ilvl="3" w:tplc="AD0AFBDE" w:tentative="1">
      <w:start w:val="1"/>
      <w:numFmt w:val="decimal"/>
      <w:lvlText w:val="%4."/>
      <w:lvlJc w:val="left"/>
      <w:pPr>
        <w:ind w:left="2880" w:hanging="360"/>
      </w:pPr>
    </w:lvl>
    <w:lvl w:ilvl="4" w:tplc="0008B534" w:tentative="1">
      <w:start w:val="1"/>
      <w:numFmt w:val="lowerLetter"/>
      <w:lvlText w:val="%5."/>
      <w:lvlJc w:val="left"/>
      <w:pPr>
        <w:ind w:left="3600" w:hanging="360"/>
      </w:pPr>
    </w:lvl>
    <w:lvl w:ilvl="5" w:tplc="2BF85350" w:tentative="1">
      <w:start w:val="1"/>
      <w:numFmt w:val="lowerRoman"/>
      <w:lvlText w:val="%6."/>
      <w:lvlJc w:val="right"/>
      <w:pPr>
        <w:ind w:left="4320" w:hanging="180"/>
      </w:pPr>
    </w:lvl>
    <w:lvl w:ilvl="6" w:tplc="957C1B16" w:tentative="1">
      <w:start w:val="1"/>
      <w:numFmt w:val="decimal"/>
      <w:lvlText w:val="%7."/>
      <w:lvlJc w:val="left"/>
      <w:pPr>
        <w:ind w:left="5040" w:hanging="360"/>
      </w:pPr>
    </w:lvl>
    <w:lvl w:ilvl="7" w:tplc="69FC76B8" w:tentative="1">
      <w:start w:val="1"/>
      <w:numFmt w:val="lowerLetter"/>
      <w:lvlText w:val="%8."/>
      <w:lvlJc w:val="left"/>
      <w:pPr>
        <w:ind w:left="5760" w:hanging="360"/>
      </w:pPr>
    </w:lvl>
    <w:lvl w:ilvl="8" w:tplc="D5C8DF7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766F30A">
      <w:start w:val="1"/>
      <w:numFmt w:val="bullet"/>
      <w:lvlText w:val=""/>
      <w:lvlJc w:val="left"/>
      <w:pPr>
        <w:ind w:left="720" w:hanging="360"/>
      </w:pPr>
      <w:rPr>
        <w:rFonts w:ascii="Symbol" w:hAnsi="Symbol" w:hint="default"/>
        <w:color w:val="auto"/>
        <w:sz w:val="24"/>
        <w:szCs w:val="24"/>
      </w:rPr>
    </w:lvl>
    <w:lvl w:ilvl="1" w:tplc="66265CF0" w:tentative="1">
      <w:start w:val="1"/>
      <w:numFmt w:val="bullet"/>
      <w:lvlText w:val="o"/>
      <w:lvlJc w:val="left"/>
      <w:pPr>
        <w:ind w:left="1440" w:hanging="360"/>
      </w:pPr>
      <w:rPr>
        <w:rFonts w:ascii="Courier New" w:hAnsi="Courier New" w:cs="Courier New" w:hint="default"/>
      </w:rPr>
    </w:lvl>
    <w:lvl w:ilvl="2" w:tplc="CE4275F2" w:tentative="1">
      <w:start w:val="1"/>
      <w:numFmt w:val="bullet"/>
      <w:lvlText w:val=""/>
      <w:lvlJc w:val="left"/>
      <w:pPr>
        <w:ind w:left="2160" w:hanging="360"/>
      </w:pPr>
      <w:rPr>
        <w:rFonts w:ascii="Wingdings" w:hAnsi="Wingdings" w:hint="default"/>
      </w:rPr>
    </w:lvl>
    <w:lvl w:ilvl="3" w:tplc="32E0388E" w:tentative="1">
      <w:start w:val="1"/>
      <w:numFmt w:val="bullet"/>
      <w:lvlText w:val=""/>
      <w:lvlJc w:val="left"/>
      <w:pPr>
        <w:ind w:left="2880" w:hanging="360"/>
      </w:pPr>
      <w:rPr>
        <w:rFonts w:ascii="Symbol" w:hAnsi="Symbol" w:hint="default"/>
      </w:rPr>
    </w:lvl>
    <w:lvl w:ilvl="4" w:tplc="EA94C8A2" w:tentative="1">
      <w:start w:val="1"/>
      <w:numFmt w:val="bullet"/>
      <w:lvlText w:val="o"/>
      <w:lvlJc w:val="left"/>
      <w:pPr>
        <w:ind w:left="3600" w:hanging="360"/>
      </w:pPr>
      <w:rPr>
        <w:rFonts w:ascii="Courier New" w:hAnsi="Courier New" w:cs="Courier New" w:hint="default"/>
      </w:rPr>
    </w:lvl>
    <w:lvl w:ilvl="5" w:tplc="6E2E5864" w:tentative="1">
      <w:start w:val="1"/>
      <w:numFmt w:val="bullet"/>
      <w:lvlText w:val=""/>
      <w:lvlJc w:val="left"/>
      <w:pPr>
        <w:ind w:left="4320" w:hanging="360"/>
      </w:pPr>
      <w:rPr>
        <w:rFonts w:ascii="Wingdings" w:hAnsi="Wingdings" w:hint="default"/>
      </w:rPr>
    </w:lvl>
    <w:lvl w:ilvl="6" w:tplc="63DA1B94" w:tentative="1">
      <w:start w:val="1"/>
      <w:numFmt w:val="bullet"/>
      <w:lvlText w:val=""/>
      <w:lvlJc w:val="left"/>
      <w:pPr>
        <w:ind w:left="5040" w:hanging="360"/>
      </w:pPr>
      <w:rPr>
        <w:rFonts w:ascii="Symbol" w:hAnsi="Symbol" w:hint="default"/>
      </w:rPr>
    </w:lvl>
    <w:lvl w:ilvl="7" w:tplc="48A2DCAE" w:tentative="1">
      <w:start w:val="1"/>
      <w:numFmt w:val="bullet"/>
      <w:lvlText w:val="o"/>
      <w:lvlJc w:val="left"/>
      <w:pPr>
        <w:ind w:left="5760" w:hanging="360"/>
      </w:pPr>
      <w:rPr>
        <w:rFonts w:ascii="Courier New" w:hAnsi="Courier New" w:cs="Courier New" w:hint="default"/>
      </w:rPr>
    </w:lvl>
    <w:lvl w:ilvl="8" w:tplc="BA807A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146ED7E">
      <w:start w:val="1"/>
      <w:numFmt w:val="lowerRoman"/>
      <w:lvlText w:val="(%1)"/>
      <w:lvlJc w:val="left"/>
      <w:pPr>
        <w:ind w:left="1080" w:hanging="720"/>
      </w:pPr>
      <w:rPr>
        <w:rFonts w:hint="default"/>
      </w:rPr>
    </w:lvl>
    <w:lvl w:ilvl="1" w:tplc="7834FF2C" w:tentative="1">
      <w:start w:val="1"/>
      <w:numFmt w:val="lowerLetter"/>
      <w:lvlText w:val="%2."/>
      <w:lvlJc w:val="left"/>
      <w:pPr>
        <w:ind w:left="1440" w:hanging="360"/>
      </w:pPr>
    </w:lvl>
    <w:lvl w:ilvl="2" w:tplc="D8CCB248" w:tentative="1">
      <w:start w:val="1"/>
      <w:numFmt w:val="lowerRoman"/>
      <w:lvlText w:val="%3."/>
      <w:lvlJc w:val="right"/>
      <w:pPr>
        <w:ind w:left="2160" w:hanging="180"/>
      </w:pPr>
    </w:lvl>
    <w:lvl w:ilvl="3" w:tplc="23D0484E" w:tentative="1">
      <w:start w:val="1"/>
      <w:numFmt w:val="decimal"/>
      <w:lvlText w:val="%4."/>
      <w:lvlJc w:val="left"/>
      <w:pPr>
        <w:ind w:left="2880" w:hanging="360"/>
      </w:pPr>
    </w:lvl>
    <w:lvl w:ilvl="4" w:tplc="70A04C5C" w:tentative="1">
      <w:start w:val="1"/>
      <w:numFmt w:val="lowerLetter"/>
      <w:lvlText w:val="%5."/>
      <w:lvlJc w:val="left"/>
      <w:pPr>
        <w:ind w:left="3600" w:hanging="360"/>
      </w:pPr>
    </w:lvl>
    <w:lvl w:ilvl="5" w:tplc="F1887532" w:tentative="1">
      <w:start w:val="1"/>
      <w:numFmt w:val="lowerRoman"/>
      <w:lvlText w:val="%6."/>
      <w:lvlJc w:val="right"/>
      <w:pPr>
        <w:ind w:left="4320" w:hanging="180"/>
      </w:pPr>
    </w:lvl>
    <w:lvl w:ilvl="6" w:tplc="9A2AB78E" w:tentative="1">
      <w:start w:val="1"/>
      <w:numFmt w:val="decimal"/>
      <w:lvlText w:val="%7."/>
      <w:lvlJc w:val="left"/>
      <w:pPr>
        <w:ind w:left="5040" w:hanging="360"/>
      </w:pPr>
    </w:lvl>
    <w:lvl w:ilvl="7" w:tplc="6030A352" w:tentative="1">
      <w:start w:val="1"/>
      <w:numFmt w:val="lowerLetter"/>
      <w:lvlText w:val="%8."/>
      <w:lvlJc w:val="left"/>
      <w:pPr>
        <w:ind w:left="5760" w:hanging="360"/>
      </w:pPr>
    </w:lvl>
    <w:lvl w:ilvl="8" w:tplc="F532092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824AA36">
      <w:start w:val="1"/>
      <w:numFmt w:val="lowerRoman"/>
      <w:lvlText w:val="(%1)"/>
      <w:lvlJc w:val="left"/>
      <w:pPr>
        <w:ind w:left="1080" w:hanging="720"/>
      </w:pPr>
      <w:rPr>
        <w:rFonts w:hint="default"/>
      </w:rPr>
    </w:lvl>
    <w:lvl w:ilvl="1" w:tplc="7C5E8F92" w:tentative="1">
      <w:start w:val="1"/>
      <w:numFmt w:val="lowerLetter"/>
      <w:lvlText w:val="%2."/>
      <w:lvlJc w:val="left"/>
      <w:pPr>
        <w:ind w:left="1440" w:hanging="360"/>
      </w:pPr>
    </w:lvl>
    <w:lvl w:ilvl="2" w:tplc="3FF4F6CA" w:tentative="1">
      <w:start w:val="1"/>
      <w:numFmt w:val="lowerRoman"/>
      <w:lvlText w:val="%3."/>
      <w:lvlJc w:val="right"/>
      <w:pPr>
        <w:ind w:left="2160" w:hanging="180"/>
      </w:pPr>
    </w:lvl>
    <w:lvl w:ilvl="3" w:tplc="5DBA2B2C" w:tentative="1">
      <w:start w:val="1"/>
      <w:numFmt w:val="decimal"/>
      <w:lvlText w:val="%4."/>
      <w:lvlJc w:val="left"/>
      <w:pPr>
        <w:ind w:left="2880" w:hanging="360"/>
      </w:pPr>
    </w:lvl>
    <w:lvl w:ilvl="4" w:tplc="7DEC4C76" w:tentative="1">
      <w:start w:val="1"/>
      <w:numFmt w:val="lowerLetter"/>
      <w:lvlText w:val="%5."/>
      <w:lvlJc w:val="left"/>
      <w:pPr>
        <w:ind w:left="3600" w:hanging="360"/>
      </w:pPr>
    </w:lvl>
    <w:lvl w:ilvl="5" w:tplc="B4E0A648" w:tentative="1">
      <w:start w:val="1"/>
      <w:numFmt w:val="lowerRoman"/>
      <w:lvlText w:val="%6."/>
      <w:lvlJc w:val="right"/>
      <w:pPr>
        <w:ind w:left="4320" w:hanging="180"/>
      </w:pPr>
    </w:lvl>
    <w:lvl w:ilvl="6" w:tplc="BE7071A4" w:tentative="1">
      <w:start w:val="1"/>
      <w:numFmt w:val="decimal"/>
      <w:lvlText w:val="%7."/>
      <w:lvlJc w:val="left"/>
      <w:pPr>
        <w:ind w:left="5040" w:hanging="360"/>
      </w:pPr>
    </w:lvl>
    <w:lvl w:ilvl="7" w:tplc="FAEA8C8E" w:tentative="1">
      <w:start w:val="1"/>
      <w:numFmt w:val="lowerLetter"/>
      <w:lvlText w:val="%8."/>
      <w:lvlJc w:val="left"/>
      <w:pPr>
        <w:ind w:left="5760" w:hanging="360"/>
      </w:pPr>
    </w:lvl>
    <w:lvl w:ilvl="8" w:tplc="CACCB3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0569D78">
      <w:start w:val="1"/>
      <w:numFmt w:val="lowerRoman"/>
      <w:lvlText w:val="(%1)"/>
      <w:lvlJc w:val="left"/>
      <w:pPr>
        <w:ind w:left="1080" w:hanging="720"/>
      </w:pPr>
      <w:rPr>
        <w:rFonts w:hint="default"/>
      </w:rPr>
    </w:lvl>
    <w:lvl w:ilvl="1" w:tplc="A5B81D02" w:tentative="1">
      <w:start w:val="1"/>
      <w:numFmt w:val="lowerLetter"/>
      <w:lvlText w:val="%2."/>
      <w:lvlJc w:val="left"/>
      <w:pPr>
        <w:ind w:left="1440" w:hanging="360"/>
      </w:pPr>
    </w:lvl>
    <w:lvl w:ilvl="2" w:tplc="4D005776" w:tentative="1">
      <w:start w:val="1"/>
      <w:numFmt w:val="lowerRoman"/>
      <w:lvlText w:val="%3."/>
      <w:lvlJc w:val="right"/>
      <w:pPr>
        <w:ind w:left="2160" w:hanging="180"/>
      </w:pPr>
    </w:lvl>
    <w:lvl w:ilvl="3" w:tplc="D2964844" w:tentative="1">
      <w:start w:val="1"/>
      <w:numFmt w:val="decimal"/>
      <w:lvlText w:val="%4."/>
      <w:lvlJc w:val="left"/>
      <w:pPr>
        <w:ind w:left="2880" w:hanging="360"/>
      </w:pPr>
    </w:lvl>
    <w:lvl w:ilvl="4" w:tplc="CF403F14" w:tentative="1">
      <w:start w:val="1"/>
      <w:numFmt w:val="lowerLetter"/>
      <w:lvlText w:val="%5."/>
      <w:lvlJc w:val="left"/>
      <w:pPr>
        <w:ind w:left="3600" w:hanging="360"/>
      </w:pPr>
    </w:lvl>
    <w:lvl w:ilvl="5" w:tplc="45BCB2C0" w:tentative="1">
      <w:start w:val="1"/>
      <w:numFmt w:val="lowerRoman"/>
      <w:lvlText w:val="%6."/>
      <w:lvlJc w:val="right"/>
      <w:pPr>
        <w:ind w:left="4320" w:hanging="180"/>
      </w:pPr>
    </w:lvl>
    <w:lvl w:ilvl="6" w:tplc="0284D936" w:tentative="1">
      <w:start w:val="1"/>
      <w:numFmt w:val="decimal"/>
      <w:lvlText w:val="%7."/>
      <w:lvlJc w:val="left"/>
      <w:pPr>
        <w:ind w:left="5040" w:hanging="360"/>
      </w:pPr>
    </w:lvl>
    <w:lvl w:ilvl="7" w:tplc="92D688D0" w:tentative="1">
      <w:start w:val="1"/>
      <w:numFmt w:val="lowerLetter"/>
      <w:lvlText w:val="%8."/>
      <w:lvlJc w:val="left"/>
      <w:pPr>
        <w:ind w:left="5760" w:hanging="360"/>
      </w:pPr>
    </w:lvl>
    <w:lvl w:ilvl="8" w:tplc="194279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5B6934E">
      <w:start w:val="1"/>
      <w:numFmt w:val="lowerRoman"/>
      <w:lvlText w:val="(%1)"/>
      <w:lvlJc w:val="left"/>
      <w:pPr>
        <w:ind w:left="1080" w:hanging="720"/>
      </w:pPr>
      <w:rPr>
        <w:rFonts w:hint="default"/>
      </w:rPr>
    </w:lvl>
    <w:lvl w:ilvl="1" w:tplc="95C2E2EE" w:tentative="1">
      <w:start w:val="1"/>
      <w:numFmt w:val="lowerLetter"/>
      <w:lvlText w:val="%2."/>
      <w:lvlJc w:val="left"/>
      <w:pPr>
        <w:ind w:left="1440" w:hanging="360"/>
      </w:pPr>
    </w:lvl>
    <w:lvl w:ilvl="2" w:tplc="722C7E0A" w:tentative="1">
      <w:start w:val="1"/>
      <w:numFmt w:val="lowerRoman"/>
      <w:lvlText w:val="%3."/>
      <w:lvlJc w:val="right"/>
      <w:pPr>
        <w:ind w:left="2160" w:hanging="180"/>
      </w:pPr>
    </w:lvl>
    <w:lvl w:ilvl="3" w:tplc="CC5EED7C" w:tentative="1">
      <w:start w:val="1"/>
      <w:numFmt w:val="decimal"/>
      <w:lvlText w:val="%4."/>
      <w:lvlJc w:val="left"/>
      <w:pPr>
        <w:ind w:left="2880" w:hanging="360"/>
      </w:pPr>
    </w:lvl>
    <w:lvl w:ilvl="4" w:tplc="69DC8B16" w:tentative="1">
      <w:start w:val="1"/>
      <w:numFmt w:val="lowerLetter"/>
      <w:lvlText w:val="%5."/>
      <w:lvlJc w:val="left"/>
      <w:pPr>
        <w:ind w:left="3600" w:hanging="360"/>
      </w:pPr>
    </w:lvl>
    <w:lvl w:ilvl="5" w:tplc="3FC24EEC" w:tentative="1">
      <w:start w:val="1"/>
      <w:numFmt w:val="lowerRoman"/>
      <w:lvlText w:val="%6."/>
      <w:lvlJc w:val="right"/>
      <w:pPr>
        <w:ind w:left="4320" w:hanging="180"/>
      </w:pPr>
    </w:lvl>
    <w:lvl w:ilvl="6" w:tplc="4886B272" w:tentative="1">
      <w:start w:val="1"/>
      <w:numFmt w:val="decimal"/>
      <w:lvlText w:val="%7."/>
      <w:lvlJc w:val="left"/>
      <w:pPr>
        <w:ind w:left="5040" w:hanging="360"/>
      </w:pPr>
    </w:lvl>
    <w:lvl w:ilvl="7" w:tplc="680069A0" w:tentative="1">
      <w:start w:val="1"/>
      <w:numFmt w:val="lowerLetter"/>
      <w:lvlText w:val="%8."/>
      <w:lvlJc w:val="left"/>
      <w:pPr>
        <w:ind w:left="5760" w:hanging="360"/>
      </w:pPr>
    </w:lvl>
    <w:lvl w:ilvl="8" w:tplc="8200BB7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95042C4">
      <w:start w:val="1"/>
      <w:numFmt w:val="lowerRoman"/>
      <w:lvlText w:val="(%1)"/>
      <w:lvlJc w:val="left"/>
      <w:pPr>
        <w:ind w:left="1080" w:hanging="720"/>
      </w:pPr>
      <w:rPr>
        <w:rFonts w:hint="default"/>
      </w:rPr>
    </w:lvl>
    <w:lvl w:ilvl="1" w:tplc="DEFCE8BA" w:tentative="1">
      <w:start w:val="1"/>
      <w:numFmt w:val="lowerLetter"/>
      <w:lvlText w:val="%2."/>
      <w:lvlJc w:val="left"/>
      <w:pPr>
        <w:ind w:left="1440" w:hanging="360"/>
      </w:pPr>
    </w:lvl>
    <w:lvl w:ilvl="2" w:tplc="DD9AE1AE" w:tentative="1">
      <w:start w:val="1"/>
      <w:numFmt w:val="lowerRoman"/>
      <w:lvlText w:val="%3."/>
      <w:lvlJc w:val="right"/>
      <w:pPr>
        <w:ind w:left="2160" w:hanging="180"/>
      </w:pPr>
    </w:lvl>
    <w:lvl w:ilvl="3" w:tplc="73505B74" w:tentative="1">
      <w:start w:val="1"/>
      <w:numFmt w:val="decimal"/>
      <w:lvlText w:val="%4."/>
      <w:lvlJc w:val="left"/>
      <w:pPr>
        <w:ind w:left="2880" w:hanging="360"/>
      </w:pPr>
    </w:lvl>
    <w:lvl w:ilvl="4" w:tplc="FAB20E34" w:tentative="1">
      <w:start w:val="1"/>
      <w:numFmt w:val="lowerLetter"/>
      <w:lvlText w:val="%5."/>
      <w:lvlJc w:val="left"/>
      <w:pPr>
        <w:ind w:left="3600" w:hanging="360"/>
      </w:pPr>
    </w:lvl>
    <w:lvl w:ilvl="5" w:tplc="3536C766" w:tentative="1">
      <w:start w:val="1"/>
      <w:numFmt w:val="lowerRoman"/>
      <w:lvlText w:val="%6."/>
      <w:lvlJc w:val="right"/>
      <w:pPr>
        <w:ind w:left="4320" w:hanging="180"/>
      </w:pPr>
    </w:lvl>
    <w:lvl w:ilvl="6" w:tplc="4BA4409A" w:tentative="1">
      <w:start w:val="1"/>
      <w:numFmt w:val="decimal"/>
      <w:lvlText w:val="%7."/>
      <w:lvlJc w:val="left"/>
      <w:pPr>
        <w:ind w:left="5040" w:hanging="360"/>
      </w:pPr>
    </w:lvl>
    <w:lvl w:ilvl="7" w:tplc="D3921716" w:tentative="1">
      <w:start w:val="1"/>
      <w:numFmt w:val="lowerLetter"/>
      <w:lvlText w:val="%8."/>
      <w:lvlJc w:val="left"/>
      <w:pPr>
        <w:ind w:left="5760" w:hanging="360"/>
      </w:pPr>
    </w:lvl>
    <w:lvl w:ilvl="8" w:tplc="F1CE06D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69A6FAC">
      <w:start w:val="1"/>
      <w:numFmt w:val="lowerRoman"/>
      <w:lvlText w:val="(%1)"/>
      <w:lvlJc w:val="left"/>
      <w:pPr>
        <w:ind w:left="1080" w:hanging="720"/>
      </w:pPr>
      <w:rPr>
        <w:rFonts w:hint="default"/>
      </w:rPr>
    </w:lvl>
    <w:lvl w:ilvl="1" w:tplc="A6AEF988" w:tentative="1">
      <w:start w:val="1"/>
      <w:numFmt w:val="lowerLetter"/>
      <w:lvlText w:val="%2."/>
      <w:lvlJc w:val="left"/>
      <w:pPr>
        <w:ind w:left="1440" w:hanging="360"/>
      </w:pPr>
    </w:lvl>
    <w:lvl w:ilvl="2" w:tplc="59CC7FDE" w:tentative="1">
      <w:start w:val="1"/>
      <w:numFmt w:val="lowerRoman"/>
      <w:lvlText w:val="%3."/>
      <w:lvlJc w:val="right"/>
      <w:pPr>
        <w:ind w:left="2160" w:hanging="180"/>
      </w:pPr>
    </w:lvl>
    <w:lvl w:ilvl="3" w:tplc="E0A6E8A2" w:tentative="1">
      <w:start w:val="1"/>
      <w:numFmt w:val="decimal"/>
      <w:lvlText w:val="%4."/>
      <w:lvlJc w:val="left"/>
      <w:pPr>
        <w:ind w:left="2880" w:hanging="360"/>
      </w:pPr>
    </w:lvl>
    <w:lvl w:ilvl="4" w:tplc="2292A91C" w:tentative="1">
      <w:start w:val="1"/>
      <w:numFmt w:val="lowerLetter"/>
      <w:lvlText w:val="%5."/>
      <w:lvlJc w:val="left"/>
      <w:pPr>
        <w:ind w:left="3600" w:hanging="360"/>
      </w:pPr>
    </w:lvl>
    <w:lvl w:ilvl="5" w:tplc="2D5692AC" w:tentative="1">
      <w:start w:val="1"/>
      <w:numFmt w:val="lowerRoman"/>
      <w:lvlText w:val="%6."/>
      <w:lvlJc w:val="right"/>
      <w:pPr>
        <w:ind w:left="4320" w:hanging="180"/>
      </w:pPr>
    </w:lvl>
    <w:lvl w:ilvl="6" w:tplc="3A264940" w:tentative="1">
      <w:start w:val="1"/>
      <w:numFmt w:val="decimal"/>
      <w:lvlText w:val="%7."/>
      <w:lvlJc w:val="left"/>
      <w:pPr>
        <w:ind w:left="5040" w:hanging="360"/>
      </w:pPr>
    </w:lvl>
    <w:lvl w:ilvl="7" w:tplc="82FA251A" w:tentative="1">
      <w:start w:val="1"/>
      <w:numFmt w:val="lowerLetter"/>
      <w:lvlText w:val="%8."/>
      <w:lvlJc w:val="left"/>
      <w:pPr>
        <w:ind w:left="5760" w:hanging="360"/>
      </w:pPr>
    </w:lvl>
    <w:lvl w:ilvl="8" w:tplc="C5A277F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27C6E2A">
      <w:start w:val="1"/>
      <w:numFmt w:val="lowerRoman"/>
      <w:lvlText w:val="(%1)"/>
      <w:lvlJc w:val="left"/>
      <w:pPr>
        <w:ind w:left="1080" w:hanging="720"/>
      </w:pPr>
      <w:rPr>
        <w:rFonts w:hint="default"/>
      </w:rPr>
    </w:lvl>
    <w:lvl w:ilvl="1" w:tplc="C4CC727C" w:tentative="1">
      <w:start w:val="1"/>
      <w:numFmt w:val="lowerLetter"/>
      <w:lvlText w:val="%2."/>
      <w:lvlJc w:val="left"/>
      <w:pPr>
        <w:ind w:left="1440" w:hanging="360"/>
      </w:pPr>
    </w:lvl>
    <w:lvl w:ilvl="2" w:tplc="82C09796" w:tentative="1">
      <w:start w:val="1"/>
      <w:numFmt w:val="lowerRoman"/>
      <w:lvlText w:val="%3."/>
      <w:lvlJc w:val="right"/>
      <w:pPr>
        <w:ind w:left="2160" w:hanging="180"/>
      </w:pPr>
    </w:lvl>
    <w:lvl w:ilvl="3" w:tplc="D6983F98" w:tentative="1">
      <w:start w:val="1"/>
      <w:numFmt w:val="decimal"/>
      <w:lvlText w:val="%4."/>
      <w:lvlJc w:val="left"/>
      <w:pPr>
        <w:ind w:left="2880" w:hanging="360"/>
      </w:pPr>
    </w:lvl>
    <w:lvl w:ilvl="4" w:tplc="16947A18" w:tentative="1">
      <w:start w:val="1"/>
      <w:numFmt w:val="lowerLetter"/>
      <w:lvlText w:val="%5."/>
      <w:lvlJc w:val="left"/>
      <w:pPr>
        <w:ind w:left="3600" w:hanging="360"/>
      </w:pPr>
    </w:lvl>
    <w:lvl w:ilvl="5" w:tplc="830A96E8" w:tentative="1">
      <w:start w:val="1"/>
      <w:numFmt w:val="lowerRoman"/>
      <w:lvlText w:val="%6."/>
      <w:lvlJc w:val="right"/>
      <w:pPr>
        <w:ind w:left="4320" w:hanging="180"/>
      </w:pPr>
    </w:lvl>
    <w:lvl w:ilvl="6" w:tplc="B0788B4C" w:tentative="1">
      <w:start w:val="1"/>
      <w:numFmt w:val="decimal"/>
      <w:lvlText w:val="%7."/>
      <w:lvlJc w:val="left"/>
      <w:pPr>
        <w:ind w:left="5040" w:hanging="360"/>
      </w:pPr>
    </w:lvl>
    <w:lvl w:ilvl="7" w:tplc="6A8E4246" w:tentative="1">
      <w:start w:val="1"/>
      <w:numFmt w:val="lowerLetter"/>
      <w:lvlText w:val="%8."/>
      <w:lvlJc w:val="left"/>
      <w:pPr>
        <w:ind w:left="5760" w:hanging="360"/>
      </w:pPr>
    </w:lvl>
    <w:lvl w:ilvl="8" w:tplc="0100A29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87611A6">
      <w:start w:val="1"/>
      <w:numFmt w:val="lowerRoman"/>
      <w:lvlText w:val="(%1)"/>
      <w:lvlJc w:val="left"/>
      <w:pPr>
        <w:ind w:left="1080" w:hanging="720"/>
      </w:pPr>
      <w:rPr>
        <w:rFonts w:hint="default"/>
      </w:rPr>
    </w:lvl>
    <w:lvl w:ilvl="1" w:tplc="60DA055C" w:tentative="1">
      <w:start w:val="1"/>
      <w:numFmt w:val="lowerLetter"/>
      <w:lvlText w:val="%2."/>
      <w:lvlJc w:val="left"/>
      <w:pPr>
        <w:ind w:left="1440" w:hanging="360"/>
      </w:pPr>
    </w:lvl>
    <w:lvl w:ilvl="2" w:tplc="F188AAAE" w:tentative="1">
      <w:start w:val="1"/>
      <w:numFmt w:val="lowerRoman"/>
      <w:lvlText w:val="%3."/>
      <w:lvlJc w:val="right"/>
      <w:pPr>
        <w:ind w:left="2160" w:hanging="180"/>
      </w:pPr>
    </w:lvl>
    <w:lvl w:ilvl="3" w:tplc="89120458" w:tentative="1">
      <w:start w:val="1"/>
      <w:numFmt w:val="decimal"/>
      <w:lvlText w:val="%4."/>
      <w:lvlJc w:val="left"/>
      <w:pPr>
        <w:ind w:left="2880" w:hanging="360"/>
      </w:pPr>
    </w:lvl>
    <w:lvl w:ilvl="4" w:tplc="DF1CF3B2" w:tentative="1">
      <w:start w:val="1"/>
      <w:numFmt w:val="lowerLetter"/>
      <w:lvlText w:val="%5."/>
      <w:lvlJc w:val="left"/>
      <w:pPr>
        <w:ind w:left="3600" w:hanging="360"/>
      </w:pPr>
    </w:lvl>
    <w:lvl w:ilvl="5" w:tplc="B2144D2C" w:tentative="1">
      <w:start w:val="1"/>
      <w:numFmt w:val="lowerRoman"/>
      <w:lvlText w:val="%6."/>
      <w:lvlJc w:val="right"/>
      <w:pPr>
        <w:ind w:left="4320" w:hanging="180"/>
      </w:pPr>
    </w:lvl>
    <w:lvl w:ilvl="6" w:tplc="FED4C6F4" w:tentative="1">
      <w:start w:val="1"/>
      <w:numFmt w:val="decimal"/>
      <w:lvlText w:val="%7."/>
      <w:lvlJc w:val="left"/>
      <w:pPr>
        <w:ind w:left="5040" w:hanging="360"/>
      </w:pPr>
    </w:lvl>
    <w:lvl w:ilvl="7" w:tplc="27DA58DA" w:tentative="1">
      <w:start w:val="1"/>
      <w:numFmt w:val="lowerLetter"/>
      <w:lvlText w:val="%8."/>
      <w:lvlJc w:val="left"/>
      <w:pPr>
        <w:ind w:left="5760" w:hanging="360"/>
      </w:pPr>
    </w:lvl>
    <w:lvl w:ilvl="8" w:tplc="0576ECE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1A48B8E">
      <w:start w:val="1"/>
      <w:numFmt w:val="lowerRoman"/>
      <w:lvlText w:val="(%1)"/>
      <w:lvlJc w:val="left"/>
      <w:pPr>
        <w:ind w:left="1080" w:hanging="720"/>
      </w:pPr>
      <w:rPr>
        <w:rFonts w:hint="default"/>
      </w:rPr>
    </w:lvl>
    <w:lvl w:ilvl="1" w:tplc="65FCD48C" w:tentative="1">
      <w:start w:val="1"/>
      <w:numFmt w:val="lowerLetter"/>
      <w:lvlText w:val="%2."/>
      <w:lvlJc w:val="left"/>
      <w:pPr>
        <w:ind w:left="1440" w:hanging="360"/>
      </w:pPr>
    </w:lvl>
    <w:lvl w:ilvl="2" w:tplc="9B0495C8" w:tentative="1">
      <w:start w:val="1"/>
      <w:numFmt w:val="lowerRoman"/>
      <w:lvlText w:val="%3."/>
      <w:lvlJc w:val="right"/>
      <w:pPr>
        <w:ind w:left="2160" w:hanging="180"/>
      </w:pPr>
    </w:lvl>
    <w:lvl w:ilvl="3" w:tplc="800231D8" w:tentative="1">
      <w:start w:val="1"/>
      <w:numFmt w:val="decimal"/>
      <w:lvlText w:val="%4."/>
      <w:lvlJc w:val="left"/>
      <w:pPr>
        <w:ind w:left="2880" w:hanging="360"/>
      </w:pPr>
    </w:lvl>
    <w:lvl w:ilvl="4" w:tplc="A926A9F2" w:tentative="1">
      <w:start w:val="1"/>
      <w:numFmt w:val="lowerLetter"/>
      <w:lvlText w:val="%5."/>
      <w:lvlJc w:val="left"/>
      <w:pPr>
        <w:ind w:left="3600" w:hanging="360"/>
      </w:pPr>
    </w:lvl>
    <w:lvl w:ilvl="5" w:tplc="1E5E49FE" w:tentative="1">
      <w:start w:val="1"/>
      <w:numFmt w:val="lowerRoman"/>
      <w:lvlText w:val="%6."/>
      <w:lvlJc w:val="right"/>
      <w:pPr>
        <w:ind w:left="4320" w:hanging="180"/>
      </w:pPr>
    </w:lvl>
    <w:lvl w:ilvl="6" w:tplc="F9FE0932" w:tentative="1">
      <w:start w:val="1"/>
      <w:numFmt w:val="decimal"/>
      <w:lvlText w:val="%7."/>
      <w:lvlJc w:val="left"/>
      <w:pPr>
        <w:ind w:left="5040" w:hanging="360"/>
      </w:pPr>
    </w:lvl>
    <w:lvl w:ilvl="7" w:tplc="0A64DB38" w:tentative="1">
      <w:start w:val="1"/>
      <w:numFmt w:val="lowerLetter"/>
      <w:lvlText w:val="%8."/>
      <w:lvlJc w:val="left"/>
      <w:pPr>
        <w:ind w:left="5760" w:hanging="360"/>
      </w:pPr>
    </w:lvl>
    <w:lvl w:ilvl="8" w:tplc="7C2CFF6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3C2B9B6">
      <w:start w:val="1"/>
      <w:numFmt w:val="lowerRoman"/>
      <w:lvlText w:val="(%1)"/>
      <w:lvlJc w:val="left"/>
      <w:pPr>
        <w:ind w:left="1080" w:hanging="720"/>
      </w:pPr>
      <w:rPr>
        <w:rFonts w:hint="default"/>
      </w:rPr>
    </w:lvl>
    <w:lvl w:ilvl="1" w:tplc="F20A1370" w:tentative="1">
      <w:start w:val="1"/>
      <w:numFmt w:val="lowerLetter"/>
      <w:lvlText w:val="%2."/>
      <w:lvlJc w:val="left"/>
      <w:pPr>
        <w:ind w:left="1440" w:hanging="360"/>
      </w:pPr>
    </w:lvl>
    <w:lvl w:ilvl="2" w:tplc="367C93E4" w:tentative="1">
      <w:start w:val="1"/>
      <w:numFmt w:val="lowerRoman"/>
      <w:lvlText w:val="%3."/>
      <w:lvlJc w:val="right"/>
      <w:pPr>
        <w:ind w:left="2160" w:hanging="180"/>
      </w:pPr>
    </w:lvl>
    <w:lvl w:ilvl="3" w:tplc="1BFCFC8C" w:tentative="1">
      <w:start w:val="1"/>
      <w:numFmt w:val="decimal"/>
      <w:lvlText w:val="%4."/>
      <w:lvlJc w:val="left"/>
      <w:pPr>
        <w:ind w:left="2880" w:hanging="360"/>
      </w:pPr>
    </w:lvl>
    <w:lvl w:ilvl="4" w:tplc="2D186F0C" w:tentative="1">
      <w:start w:val="1"/>
      <w:numFmt w:val="lowerLetter"/>
      <w:lvlText w:val="%5."/>
      <w:lvlJc w:val="left"/>
      <w:pPr>
        <w:ind w:left="3600" w:hanging="360"/>
      </w:pPr>
    </w:lvl>
    <w:lvl w:ilvl="5" w:tplc="7FA8D3F0" w:tentative="1">
      <w:start w:val="1"/>
      <w:numFmt w:val="lowerRoman"/>
      <w:lvlText w:val="%6."/>
      <w:lvlJc w:val="right"/>
      <w:pPr>
        <w:ind w:left="4320" w:hanging="180"/>
      </w:pPr>
    </w:lvl>
    <w:lvl w:ilvl="6" w:tplc="51DCC91A" w:tentative="1">
      <w:start w:val="1"/>
      <w:numFmt w:val="decimal"/>
      <w:lvlText w:val="%7."/>
      <w:lvlJc w:val="left"/>
      <w:pPr>
        <w:ind w:left="5040" w:hanging="360"/>
      </w:pPr>
    </w:lvl>
    <w:lvl w:ilvl="7" w:tplc="82A0C90C" w:tentative="1">
      <w:start w:val="1"/>
      <w:numFmt w:val="lowerLetter"/>
      <w:lvlText w:val="%8."/>
      <w:lvlJc w:val="left"/>
      <w:pPr>
        <w:ind w:left="5760" w:hanging="360"/>
      </w:pPr>
    </w:lvl>
    <w:lvl w:ilvl="8" w:tplc="8A9CF2E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B748612">
      <w:start w:val="1"/>
      <w:numFmt w:val="lowerRoman"/>
      <w:lvlText w:val="(%1)"/>
      <w:lvlJc w:val="left"/>
      <w:pPr>
        <w:ind w:left="1080" w:hanging="720"/>
      </w:pPr>
      <w:rPr>
        <w:rFonts w:hint="default"/>
      </w:rPr>
    </w:lvl>
    <w:lvl w:ilvl="1" w:tplc="E5440FFC" w:tentative="1">
      <w:start w:val="1"/>
      <w:numFmt w:val="lowerLetter"/>
      <w:lvlText w:val="%2."/>
      <w:lvlJc w:val="left"/>
      <w:pPr>
        <w:ind w:left="1440" w:hanging="360"/>
      </w:pPr>
    </w:lvl>
    <w:lvl w:ilvl="2" w:tplc="9C04B9D0" w:tentative="1">
      <w:start w:val="1"/>
      <w:numFmt w:val="lowerRoman"/>
      <w:lvlText w:val="%3."/>
      <w:lvlJc w:val="right"/>
      <w:pPr>
        <w:ind w:left="2160" w:hanging="180"/>
      </w:pPr>
    </w:lvl>
    <w:lvl w:ilvl="3" w:tplc="F6C20FA2" w:tentative="1">
      <w:start w:val="1"/>
      <w:numFmt w:val="decimal"/>
      <w:lvlText w:val="%4."/>
      <w:lvlJc w:val="left"/>
      <w:pPr>
        <w:ind w:left="2880" w:hanging="360"/>
      </w:pPr>
    </w:lvl>
    <w:lvl w:ilvl="4" w:tplc="3D38ECF6" w:tentative="1">
      <w:start w:val="1"/>
      <w:numFmt w:val="lowerLetter"/>
      <w:lvlText w:val="%5."/>
      <w:lvlJc w:val="left"/>
      <w:pPr>
        <w:ind w:left="3600" w:hanging="360"/>
      </w:pPr>
    </w:lvl>
    <w:lvl w:ilvl="5" w:tplc="4914E58E" w:tentative="1">
      <w:start w:val="1"/>
      <w:numFmt w:val="lowerRoman"/>
      <w:lvlText w:val="%6."/>
      <w:lvlJc w:val="right"/>
      <w:pPr>
        <w:ind w:left="4320" w:hanging="180"/>
      </w:pPr>
    </w:lvl>
    <w:lvl w:ilvl="6" w:tplc="257A3394" w:tentative="1">
      <w:start w:val="1"/>
      <w:numFmt w:val="decimal"/>
      <w:lvlText w:val="%7."/>
      <w:lvlJc w:val="left"/>
      <w:pPr>
        <w:ind w:left="5040" w:hanging="360"/>
      </w:pPr>
    </w:lvl>
    <w:lvl w:ilvl="7" w:tplc="469A0228" w:tentative="1">
      <w:start w:val="1"/>
      <w:numFmt w:val="lowerLetter"/>
      <w:lvlText w:val="%8."/>
      <w:lvlJc w:val="left"/>
      <w:pPr>
        <w:ind w:left="5760" w:hanging="360"/>
      </w:pPr>
    </w:lvl>
    <w:lvl w:ilvl="8" w:tplc="364201B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48E6080">
      <w:start w:val="1"/>
      <w:numFmt w:val="lowerRoman"/>
      <w:lvlText w:val="(%1)"/>
      <w:lvlJc w:val="left"/>
      <w:pPr>
        <w:ind w:left="1080" w:hanging="720"/>
      </w:pPr>
      <w:rPr>
        <w:rFonts w:hint="default"/>
      </w:rPr>
    </w:lvl>
    <w:lvl w:ilvl="1" w:tplc="698C8160" w:tentative="1">
      <w:start w:val="1"/>
      <w:numFmt w:val="lowerLetter"/>
      <w:lvlText w:val="%2."/>
      <w:lvlJc w:val="left"/>
      <w:pPr>
        <w:ind w:left="1440" w:hanging="360"/>
      </w:pPr>
    </w:lvl>
    <w:lvl w:ilvl="2" w:tplc="CE869E96" w:tentative="1">
      <w:start w:val="1"/>
      <w:numFmt w:val="lowerRoman"/>
      <w:lvlText w:val="%3."/>
      <w:lvlJc w:val="right"/>
      <w:pPr>
        <w:ind w:left="2160" w:hanging="180"/>
      </w:pPr>
    </w:lvl>
    <w:lvl w:ilvl="3" w:tplc="57F2405E" w:tentative="1">
      <w:start w:val="1"/>
      <w:numFmt w:val="decimal"/>
      <w:lvlText w:val="%4."/>
      <w:lvlJc w:val="left"/>
      <w:pPr>
        <w:ind w:left="2880" w:hanging="360"/>
      </w:pPr>
    </w:lvl>
    <w:lvl w:ilvl="4" w:tplc="D41CD1C8" w:tentative="1">
      <w:start w:val="1"/>
      <w:numFmt w:val="lowerLetter"/>
      <w:lvlText w:val="%5."/>
      <w:lvlJc w:val="left"/>
      <w:pPr>
        <w:ind w:left="3600" w:hanging="360"/>
      </w:pPr>
    </w:lvl>
    <w:lvl w:ilvl="5" w:tplc="985EFD44" w:tentative="1">
      <w:start w:val="1"/>
      <w:numFmt w:val="lowerRoman"/>
      <w:lvlText w:val="%6."/>
      <w:lvlJc w:val="right"/>
      <w:pPr>
        <w:ind w:left="4320" w:hanging="180"/>
      </w:pPr>
    </w:lvl>
    <w:lvl w:ilvl="6" w:tplc="9DAECAA2" w:tentative="1">
      <w:start w:val="1"/>
      <w:numFmt w:val="decimal"/>
      <w:lvlText w:val="%7."/>
      <w:lvlJc w:val="left"/>
      <w:pPr>
        <w:ind w:left="5040" w:hanging="360"/>
      </w:pPr>
    </w:lvl>
    <w:lvl w:ilvl="7" w:tplc="603AF91A" w:tentative="1">
      <w:start w:val="1"/>
      <w:numFmt w:val="lowerLetter"/>
      <w:lvlText w:val="%8."/>
      <w:lvlJc w:val="left"/>
      <w:pPr>
        <w:ind w:left="5760" w:hanging="360"/>
      </w:pPr>
    </w:lvl>
    <w:lvl w:ilvl="8" w:tplc="E2A217D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71CD524">
      <w:start w:val="1"/>
      <w:numFmt w:val="lowerRoman"/>
      <w:lvlText w:val="(%1)"/>
      <w:lvlJc w:val="left"/>
      <w:pPr>
        <w:ind w:left="1080" w:hanging="720"/>
      </w:pPr>
      <w:rPr>
        <w:rFonts w:hint="default"/>
      </w:rPr>
    </w:lvl>
    <w:lvl w:ilvl="1" w:tplc="8032A566" w:tentative="1">
      <w:start w:val="1"/>
      <w:numFmt w:val="lowerLetter"/>
      <w:lvlText w:val="%2."/>
      <w:lvlJc w:val="left"/>
      <w:pPr>
        <w:ind w:left="1440" w:hanging="360"/>
      </w:pPr>
    </w:lvl>
    <w:lvl w:ilvl="2" w:tplc="A5C63DEE" w:tentative="1">
      <w:start w:val="1"/>
      <w:numFmt w:val="lowerRoman"/>
      <w:lvlText w:val="%3."/>
      <w:lvlJc w:val="right"/>
      <w:pPr>
        <w:ind w:left="2160" w:hanging="180"/>
      </w:pPr>
    </w:lvl>
    <w:lvl w:ilvl="3" w:tplc="529CB160" w:tentative="1">
      <w:start w:val="1"/>
      <w:numFmt w:val="decimal"/>
      <w:lvlText w:val="%4."/>
      <w:lvlJc w:val="left"/>
      <w:pPr>
        <w:ind w:left="2880" w:hanging="360"/>
      </w:pPr>
    </w:lvl>
    <w:lvl w:ilvl="4" w:tplc="1F0207E6" w:tentative="1">
      <w:start w:val="1"/>
      <w:numFmt w:val="lowerLetter"/>
      <w:lvlText w:val="%5."/>
      <w:lvlJc w:val="left"/>
      <w:pPr>
        <w:ind w:left="3600" w:hanging="360"/>
      </w:pPr>
    </w:lvl>
    <w:lvl w:ilvl="5" w:tplc="4126D5CA" w:tentative="1">
      <w:start w:val="1"/>
      <w:numFmt w:val="lowerRoman"/>
      <w:lvlText w:val="%6."/>
      <w:lvlJc w:val="right"/>
      <w:pPr>
        <w:ind w:left="4320" w:hanging="180"/>
      </w:pPr>
    </w:lvl>
    <w:lvl w:ilvl="6" w:tplc="33AA60D6" w:tentative="1">
      <w:start w:val="1"/>
      <w:numFmt w:val="decimal"/>
      <w:lvlText w:val="%7."/>
      <w:lvlJc w:val="left"/>
      <w:pPr>
        <w:ind w:left="5040" w:hanging="360"/>
      </w:pPr>
    </w:lvl>
    <w:lvl w:ilvl="7" w:tplc="510CA254" w:tentative="1">
      <w:start w:val="1"/>
      <w:numFmt w:val="lowerLetter"/>
      <w:lvlText w:val="%8."/>
      <w:lvlJc w:val="left"/>
      <w:pPr>
        <w:ind w:left="5760" w:hanging="360"/>
      </w:pPr>
    </w:lvl>
    <w:lvl w:ilvl="8" w:tplc="EF0C4AA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D26E8D4">
      <w:start w:val="1"/>
      <w:numFmt w:val="bullet"/>
      <w:lvlText w:val=""/>
      <w:lvlJc w:val="left"/>
      <w:pPr>
        <w:tabs>
          <w:tab w:val="num" w:pos="720"/>
        </w:tabs>
        <w:ind w:left="720" w:hanging="360"/>
      </w:pPr>
      <w:rPr>
        <w:rFonts w:ascii="Symbol" w:hAnsi="Symbol"/>
      </w:rPr>
    </w:lvl>
    <w:lvl w:ilvl="1" w:tplc="989AB79C">
      <w:start w:val="1"/>
      <w:numFmt w:val="bullet"/>
      <w:lvlText w:val="o"/>
      <w:lvlJc w:val="left"/>
      <w:pPr>
        <w:tabs>
          <w:tab w:val="num" w:pos="1440"/>
        </w:tabs>
        <w:ind w:left="1440" w:hanging="360"/>
      </w:pPr>
      <w:rPr>
        <w:rFonts w:ascii="Courier New" w:hAnsi="Courier New"/>
      </w:rPr>
    </w:lvl>
    <w:lvl w:ilvl="2" w:tplc="8A043D0C">
      <w:start w:val="1"/>
      <w:numFmt w:val="bullet"/>
      <w:lvlText w:val=""/>
      <w:lvlJc w:val="left"/>
      <w:pPr>
        <w:tabs>
          <w:tab w:val="num" w:pos="2160"/>
        </w:tabs>
        <w:ind w:left="2160" w:hanging="360"/>
      </w:pPr>
      <w:rPr>
        <w:rFonts w:ascii="Wingdings" w:hAnsi="Wingdings"/>
      </w:rPr>
    </w:lvl>
    <w:lvl w:ilvl="3" w:tplc="3E4EC45C">
      <w:start w:val="1"/>
      <w:numFmt w:val="bullet"/>
      <w:lvlText w:val=""/>
      <w:lvlJc w:val="left"/>
      <w:pPr>
        <w:tabs>
          <w:tab w:val="num" w:pos="2880"/>
        </w:tabs>
        <w:ind w:left="2880" w:hanging="360"/>
      </w:pPr>
      <w:rPr>
        <w:rFonts w:ascii="Symbol" w:hAnsi="Symbol"/>
      </w:rPr>
    </w:lvl>
    <w:lvl w:ilvl="4" w:tplc="9FA27F96">
      <w:start w:val="1"/>
      <w:numFmt w:val="bullet"/>
      <w:lvlText w:val="o"/>
      <w:lvlJc w:val="left"/>
      <w:pPr>
        <w:tabs>
          <w:tab w:val="num" w:pos="3600"/>
        </w:tabs>
        <w:ind w:left="3600" w:hanging="360"/>
      </w:pPr>
      <w:rPr>
        <w:rFonts w:ascii="Courier New" w:hAnsi="Courier New"/>
      </w:rPr>
    </w:lvl>
    <w:lvl w:ilvl="5" w:tplc="4560D5CE">
      <w:start w:val="1"/>
      <w:numFmt w:val="bullet"/>
      <w:lvlText w:val=""/>
      <w:lvlJc w:val="left"/>
      <w:pPr>
        <w:tabs>
          <w:tab w:val="num" w:pos="4320"/>
        </w:tabs>
        <w:ind w:left="4320" w:hanging="360"/>
      </w:pPr>
      <w:rPr>
        <w:rFonts w:ascii="Wingdings" w:hAnsi="Wingdings"/>
      </w:rPr>
    </w:lvl>
    <w:lvl w:ilvl="6" w:tplc="F1249BD4">
      <w:start w:val="1"/>
      <w:numFmt w:val="bullet"/>
      <w:lvlText w:val=""/>
      <w:lvlJc w:val="left"/>
      <w:pPr>
        <w:tabs>
          <w:tab w:val="num" w:pos="5040"/>
        </w:tabs>
        <w:ind w:left="5040" w:hanging="360"/>
      </w:pPr>
      <w:rPr>
        <w:rFonts w:ascii="Symbol" w:hAnsi="Symbol"/>
      </w:rPr>
    </w:lvl>
    <w:lvl w:ilvl="7" w:tplc="A57607CE">
      <w:start w:val="1"/>
      <w:numFmt w:val="bullet"/>
      <w:lvlText w:val="o"/>
      <w:lvlJc w:val="left"/>
      <w:pPr>
        <w:tabs>
          <w:tab w:val="num" w:pos="5760"/>
        </w:tabs>
        <w:ind w:left="5760" w:hanging="360"/>
      </w:pPr>
      <w:rPr>
        <w:rFonts w:ascii="Courier New" w:hAnsi="Courier New"/>
      </w:rPr>
    </w:lvl>
    <w:lvl w:ilvl="8" w:tplc="D224570C">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1C2C21CE">
      <w:start w:val="1"/>
      <w:numFmt w:val="bullet"/>
      <w:lvlText w:val=""/>
      <w:lvlJc w:val="left"/>
      <w:pPr>
        <w:tabs>
          <w:tab w:val="num" w:pos="720"/>
        </w:tabs>
        <w:ind w:left="720" w:hanging="360"/>
      </w:pPr>
      <w:rPr>
        <w:rFonts w:ascii="Symbol" w:hAnsi="Symbol"/>
      </w:rPr>
    </w:lvl>
    <w:lvl w:ilvl="1" w:tplc="29F4BDF4">
      <w:start w:val="1"/>
      <w:numFmt w:val="bullet"/>
      <w:lvlText w:val="o"/>
      <w:lvlJc w:val="left"/>
      <w:pPr>
        <w:tabs>
          <w:tab w:val="num" w:pos="1440"/>
        </w:tabs>
        <w:ind w:left="1440" w:hanging="360"/>
      </w:pPr>
      <w:rPr>
        <w:rFonts w:ascii="Courier New" w:hAnsi="Courier New"/>
      </w:rPr>
    </w:lvl>
    <w:lvl w:ilvl="2" w:tplc="A8C87C8A">
      <w:start w:val="1"/>
      <w:numFmt w:val="bullet"/>
      <w:lvlText w:val=""/>
      <w:lvlJc w:val="left"/>
      <w:pPr>
        <w:tabs>
          <w:tab w:val="num" w:pos="2160"/>
        </w:tabs>
        <w:ind w:left="2160" w:hanging="360"/>
      </w:pPr>
      <w:rPr>
        <w:rFonts w:ascii="Wingdings" w:hAnsi="Wingdings"/>
      </w:rPr>
    </w:lvl>
    <w:lvl w:ilvl="3" w:tplc="1A86F232">
      <w:start w:val="1"/>
      <w:numFmt w:val="bullet"/>
      <w:lvlText w:val=""/>
      <w:lvlJc w:val="left"/>
      <w:pPr>
        <w:tabs>
          <w:tab w:val="num" w:pos="2880"/>
        </w:tabs>
        <w:ind w:left="2880" w:hanging="360"/>
      </w:pPr>
      <w:rPr>
        <w:rFonts w:ascii="Symbol" w:hAnsi="Symbol"/>
      </w:rPr>
    </w:lvl>
    <w:lvl w:ilvl="4" w:tplc="05BAE900">
      <w:start w:val="1"/>
      <w:numFmt w:val="bullet"/>
      <w:lvlText w:val="o"/>
      <w:lvlJc w:val="left"/>
      <w:pPr>
        <w:tabs>
          <w:tab w:val="num" w:pos="3600"/>
        </w:tabs>
        <w:ind w:left="3600" w:hanging="360"/>
      </w:pPr>
      <w:rPr>
        <w:rFonts w:ascii="Courier New" w:hAnsi="Courier New"/>
      </w:rPr>
    </w:lvl>
    <w:lvl w:ilvl="5" w:tplc="5DE0F612">
      <w:start w:val="1"/>
      <w:numFmt w:val="bullet"/>
      <w:lvlText w:val=""/>
      <w:lvlJc w:val="left"/>
      <w:pPr>
        <w:tabs>
          <w:tab w:val="num" w:pos="4320"/>
        </w:tabs>
        <w:ind w:left="4320" w:hanging="360"/>
      </w:pPr>
      <w:rPr>
        <w:rFonts w:ascii="Wingdings" w:hAnsi="Wingdings"/>
      </w:rPr>
    </w:lvl>
    <w:lvl w:ilvl="6" w:tplc="C1EAC3BE">
      <w:start w:val="1"/>
      <w:numFmt w:val="bullet"/>
      <w:lvlText w:val=""/>
      <w:lvlJc w:val="left"/>
      <w:pPr>
        <w:tabs>
          <w:tab w:val="num" w:pos="5040"/>
        </w:tabs>
        <w:ind w:left="5040" w:hanging="360"/>
      </w:pPr>
      <w:rPr>
        <w:rFonts w:ascii="Symbol" w:hAnsi="Symbol"/>
      </w:rPr>
    </w:lvl>
    <w:lvl w:ilvl="7" w:tplc="C7D25776">
      <w:start w:val="1"/>
      <w:numFmt w:val="bullet"/>
      <w:lvlText w:val="o"/>
      <w:lvlJc w:val="left"/>
      <w:pPr>
        <w:tabs>
          <w:tab w:val="num" w:pos="5760"/>
        </w:tabs>
        <w:ind w:left="5760" w:hanging="360"/>
      </w:pPr>
      <w:rPr>
        <w:rFonts w:ascii="Courier New" w:hAnsi="Courier New"/>
      </w:rPr>
    </w:lvl>
    <w:lvl w:ilvl="8" w:tplc="DE18EAA2">
      <w:start w:val="1"/>
      <w:numFmt w:val="bullet"/>
      <w:lvlText w:val=""/>
      <w:lvlJc w:val="left"/>
      <w:pPr>
        <w:tabs>
          <w:tab w:val="num" w:pos="6480"/>
        </w:tabs>
        <w:ind w:left="6480" w:hanging="360"/>
      </w:pPr>
      <w:rPr>
        <w:rFonts w:ascii="Wingdings" w:hAnsi="Wingdings"/>
      </w:rPr>
    </w:lvl>
  </w:abstractNum>
  <w:num w:numId="1" w16cid:durableId="1094865603">
    <w:abstractNumId w:val="19"/>
  </w:num>
  <w:num w:numId="2" w16cid:durableId="1730617984">
    <w:abstractNumId w:val="5"/>
  </w:num>
  <w:num w:numId="3" w16cid:durableId="1142502997">
    <w:abstractNumId w:val="1"/>
  </w:num>
  <w:num w:numId="4" w16cid:durableId="1725373585">
    <w:abstractNumId w:val="9"/>
  </w:num>
  <w:num w:numId="5" w16cid:durableId="1853759928">
    <w:abstractNumId w:val="8"/>
  </w:num>
  <w:num w:numId="6" w16cid:durableId="486626976">
    <w:abstractNumId w:val="0"/>
  </w:num>
  <w:num w:numId="7" w16cid:durableId="217519420">
    <w:abstractNumId w:val="14"/>
  </w:num>
  <w:num w:numId="8" w16cid:durableId="1377048607">
    <w:abstractNumId w:val="6"/>
  </w:num>
  <w:num w:numId="9" w16cid:durableId="554780489">
    <w:abstractNumId w:val="12"/>
  </w:num>
  <w:num w:numId="10" w16cid:durableId="1714772222">
    <w:abstractNumId w:val="4"/>
  </w:num>
  <w:num w:numId="11" w16cid:durableId="414980000">
    <w:abstractNumId w:val="18"/>
  </w:num>
  <w:num w:numId="12" w16cid:durableId="2002466081">
    <w:abstractNumId w:val="10"/>
  </w:num>
  <w:num w:numId="13" w16cid:durableId="1413888507">
    <w:abstractNumId w:val="3"/>
  </w:num>
  <w:num w:numId="14" w16cid:durableId="1115171528">
    <w:abstractNumId w:val="2"/>
  </w:num>
  <w:num w:numId="15" w16cid:durableId="1073815526">
    <w:abstractNumId w:val="16"/>
  </w:num>
  <w:num w:numId="16" w16cid:durableId="531573899">
    <w:abstractNumId w:val="15"/>
  </w:num>
  <w:num w:numId="17" w16cid:durableId="396054326">
    <w:abstractNumId w:val="7"/>
  </w:num>
  <w:num w:numId="18" w16cid:durableId="1717779767">
    <w:abstractNumId w:val="13"/>
  </w:num>
  <w:num w:numId="19" w16cid:durableId="2077045450">
    <w:abstractNumId w:val="17"/>
  </w:num>
  <w:num w:numId="20" w16cid:durableId="1514490301">
    <w:abstractNumId w:val="11"/>
  </w:num>
  <w:num w:numId="21" w16cid:durableId="1940218599">
    <w:abstractNumId w:val="20"/>
  </w:num>
  <w:num w:numId="22" w16cid:durableId="11530656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0E"/>
    <w:rsid w:val="00064DEF"/>
    <w:rsid w:val="00073DD4"/>
    <w:rsid w:val="000B288E"/>
    <w:rsid w:val="00180B01"/>
    <w:rsid w:val="001D6DDB"/>
    <w:rsid w:val="001F13C4"/>
    <w:rsid w:val="00226273"/>
    <w:rsid w:val="002276AF"/>
    <w:rsid w:val="00231C21"/>
    <w:rsid w:val="002323A6"/>
    <w:rsid w:val="002F147D"/>
    <w:rsid w:val="002F705E"/>
    <w:rsid w:val="00382B0D"/>
    <w:rsid w:val="003D7C39"/>
    <w:rsid w:val="003F2DCF"/>
    <w:rsid w:val="0049783E"/>
    <w:rsid w:val="00587397"/>
    <w:rsid w:val="006203B5"/>
    <w:rsid w:val="00667A5D"/>
    <w:rsid w:val="00691C99"/>
    <w:rsid w:val="006E4615"/>
    <w:rsid w:val="00700F53"/>
    <w:rsid w:val="007270F5"/>
    <w:rsid w:val="0076747D"/>
    <w:rsid w:val="007961C4"/>
    <w:rsid w:val="007E14FB"/>
    <w:rsid w:val="00836D1E"/>
    <w:rsid w:val="00875FDE"/>
    <w:rsid w:val="00892A86"/>
    <w:rsid w:val="00991952"/>
    <w:rsid w:val="009B145F"/>
    <w:rsid w:val="009C14BF"/>
    <w:rsid w:val="009D25AD"/>
    <w:rsid w:val="00AC5CA3"/>
    <w:rsid w:val="00B36535"/>
    <w:rsid w:val="00C10A59"/>
    <w:rsid w:val="00C30E82"/>
    <w:rsid w:val="00C6500E"/>
    <w:rsid w:val="00C777E2"/>
    <w:rsid w:val="00CC640C"/>
    <w:rsid w:val="00CE5CCF"/>
    <w:rsid w:val="00CF5A2F"/>
    <w:rsid w:val="00D506EC"/>
    <w:rsid w:val="00D96B14"/>
    <w:rsid w:val="00EA3E27"/>
    <w:rsid w:val="00EA4A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4AC0"/>
  <w15:docId w15:val="{F9616F51-1CEC-4F93-BF28-53D43CFC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7728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7728A"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7728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7728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7728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7728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7728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7728A"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7728A"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7728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7728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7728A" w:rsidP="009853D3">
          <w:pPr>
            <w:pStyle w:val="1E600976D9D14551948E2FF5E77F162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B7728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B7728A" w:rsidP="009853D3">
          <w:pPr>
            <w:pStyle w:val="6BE68CCF8201412DBF1068999284FD8F"/>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B7728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B7728A" w:rsidP="009853D3">
          <w:pPr>
            <w:pStyle w:val="82FCFF4F951F4A80AD77A7EB0002E1BD"/>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B7728A"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B7728A" w:rsidP="009853D3">
          <w:pPr>
            <w:pStyle w:val="9AA9474DC815412B8B6563891A30A79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B7728A"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B7728A"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B7728A"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B7728A"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B7728A"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B7728A"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B7728A"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B7728A"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B7728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B7728A" w:rsidP="009853D3">
          <w:pPr>
            <w:pStyle w:val="078E1A7E273B4245921A1B32DC190937"/>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B7728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B7728A" w:rsidP="009853D3">
          <w:pPr>
            <w:pStyle w:val="7884141A85864CA0A0FFD98BE97F0C36"/>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B7728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B7728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28A"/>
    <w:rsid w:val="00B77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200902</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 Illawarra</Home>
    <Signed xmlns="a8338b6e-77a6-4851-82b6-98166143ffdd" xsi:nil="true"/>
    <Uploaded xmlns="a8338b6e-77a6-4851-82b6-98166143ffdd">False</Uploaded>
    <Management_x0020_Company xmlns="a8338b6e-77a6-4851-82b6-98166143ffdd" xsi:nil="true"/>
    <Doc_x0020_Date xmlns="a8338b6e-77a6-4851-82b6-98166143ffdd">2023-08-10T04:38:00+00:00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6AD682D1-0385-E411-B1AD-005056922186</Home_x0020_ID>
    <State xmlns="a8338b6e-77a6-4851-82b6-98166143ffdd">NSW</State>
    <Doc_x0020_Sent_Received_x0020_Date xmlns="a8338b6e-77a6-4851-82b6-98166143ffdd">2023-08-10T00:00:00+00:00</Doc_x0020_Sent_Received_x0020_Date>
    <Activity_x0020_ID xmlns="a8338b6e-77a6-4851-82b6-98166143ffdd">86030C35-532B-EE11-8390-005056922186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8E949DD-2830-43D5-B53E-F2BE8FC2D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2023-12-14T01:16:00Z</dcterms:created>
  <dcterms:modified xsi:type="dcterms:W3CDTF">2023-12-14T01:16:00Z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