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2F074"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188F81DD"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5475A82B"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40C14BE5"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284E686D"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5289549A"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797F6B90"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55E8A90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308F3D7" w14:textId="77777777" w:rsidR="00142FF8" w:rsidRPr="001A2095" w:rsidRDefault="001A2095" w:rsidP="00142FF8">
            <w:pPr>
              <w:pStyle w:val="ListBullet"/>
              <w:numPr>
                <w:ilvl w:val="0"/>
                <w:numId w:val="0"/>
              </w:numPr>
              <w:spacing w:before="0" w:after="120" w:line="22" w:lineRule="atLeast"/>
              <w:rPr>
                <w:rFonts w:ascii="Arial" w:hAnsi="Arial" w:cs="Arial"/>
                <w:color w:val="0000FF"/>
              </w:rPr>
            </w:pPr>
            <w:r w:rsidRPr="001A2095">
              <w:rPr>
                <w:rFonts w:ascii="Arial" w:eastAsia="Calibri" w:hAnsi="Arial" w:cs="Arial"/>
              </w:rPr>
              <w:t>Uniting Koombahla Elermore Vale</w:t>
            </w:r>
          </w:p>
        </w:tc>
        <w:tc>
          <w:tcPr>
            <w:tcW w:w="4814" w:type="dxa"/>
          </w:tcPr>
          <w:p w14:paraId="697F5B91" w14:textId="7B5C5F5D" w:rsidR="00142FF8" w:rsidRPr="00E23650" w:rsidRDefault="00E2365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E23650">
              <w:rPr>
                <w:rFonts w:ascii="Arial" w:hAnsi="Arial" w:cs="Arial"/>
                <w:color w:val="auto"/>
              </w:rPr>
              <w:t>30 September 2022</w:t>
            </w:r>
          </w:p>
        </w:tc>
      </w:tr>
      <w:tr w:rsidR="00142FF8" w:rsidRPr="00B83D6B" w14:paraId="2D52BC2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59AA870E"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7E0BFF6C"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28869F59"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A0A2AEB" w14:textId="77777777" w:rsidR="00142FF8" w:rsidRPr="001A2095" w:rsidRDefault="001A2095" w:rsidP="00142FF8">
            <w:pPr>
              <w:pStyle w:val="ListBullet"/>
              <w:numPr>
                <w:ilvl w:val="0"/>
                <w:numId w:val="0"/>
              </w:numPr>
              <w:spacing w:before="0" w:after="120" w:line="22" w:lineRule="atLeast"/>
              <w:rPr>
                <w:rFonts w:ascii="Arial" w:hAnsi="Arial" w:cs="Arial"/>
                <w:color w:val="0000FF"/>
              </w:rPr>
            </w:pPr>
            <w:r w:rsidRPr="001A2095">
              <w:rPr>
                <w:rFonts w:ascii="Arial" w:eastAsia="Calibri" w:hAnsi="Arial" w:cs="Arial"/>
              </w:rPr>
              <w:t>0423</w:t>
            </w:r>
          </w:p>
        </w:tc>
        <w:tc>
          <w:tcPr>
            <w:tcW w:w="4814" w:type="dxa"/>
          </w:tcPr>
          <w:p w14:paraId="531D5D06" w14:textId="77777777"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1A2095">
              <w:rPr>
                <w:rFonts w:ascii="Arial" w:hAnsi="Arial" w:cs="Arial"/>
                <w:color w:val="auto"/>
              </w:rPr>
              <w:t>Site audit</w:t>
            </w:r>
          </w:p>
        </w:tc>
      </w:tr>
      <w:tr w:rsidR="00142FF8" w:rsidRPr="00B83D6B" w14:paraId="3DCE2D1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4F9BEFF3"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2C51163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A2095" w:rsidRPr="00B83D6B" w14:paraId="620B27C3"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9A5E2BE" w14:textId="77777777" w:rsidR="001A2095" w:rsidRPr="00B83D6B" w:rsidRDefault="001A2095" w:rsidP="001A2095">
            <w:pPr>
              <w:pStyle w:val="ListBullet"/>
              <w:numPr>
                <w:ilvl w:val="0"/>
                <w:numId w:val="0"/>
              </w:numPr>
              <w:spacing w:before="0" w:after="120" w:line="22" w:lineRule="atLeast"/>
              <w:rPr>
                <w:rFonts w:ascii="Arial" w:hAnsi="Arial" w:cs="Arial"/>
                <w:color w:val="0000FF"/>
              </w:rPr>
            </w:pPr>
            <w:r w:rsidRPr="001A2095">
              <w:rPr>
                <w:rFonts w:ascii="Arial" w:hAnsi="Arial" w:cs="Arial"/>
                <w:color w:val="auto"/>
              </w:rPr>
              <w:t>The Uniting Church in Australia Property Trust (NSW)</w:t>
            </w:r>
          </w:p>
        </w:tc>
        <w:tc>
          <w:tcPr>
            <w:tcW w:w="4814" w:type="dxa"/>
          </w:tcPr>
          <w:p w14:paraId="5BF85CC0" w14:textId="77777777" w:rsidR="001A2095" w:rsidRPr="008C2DF4" w:rsidRDefault="001A2095" w:rsidP="001A2095">
            <w:pPr>
              <w:spacing w:before="0" w:after="0"/>
              <w:cnfStyle w:val="000000010000" w:firstRow="0" w:lastRow="0" w:firstColumn="0" w:lastColumn="0" w:oddVBand="0" w:evenVBand="0" w:oddHBand="0" w:evenHBand="1" w:firstRowFirstColumn="0" w:firstRowLastColumn="0" w:lastRowFirstColumn="0" w:lastRowLastColumn="0"/>
            </w:pPr>
            <w:r w:rsidRPr="001A2095">
              <w:rPr>
                <w:rFonts w:ascii="Arial" w:hAnsi="Arial" w:cs="Arial"/>
                <w:color w:val="auto"/>
              </w:rPr>
              <w:t>2 August 2022 to 4 August 2022</w:t>
            </w:r>
          </w:p>
        </w:tc>
      </w:tr>
    </w:tbl>
    <w:p w14:paraId="610140E6" w14:textId="77777777" w:rsidR="00F33CE8" w:rsidRPr="00B83D6B" w:rsidRDefault="00F33CE8">
      <w:pPr>
        <w:rPr>
          <w:rFonts w:ascii="Arial" w:hAnsi="Arial" w:cs="Arial"/>
        </w:rPr>
      </w:pPr>
    </w:p>
    <w:p w14:paraId="0823A853" w14:textId="77777777"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3F9ED8B8" w14:textId="58BC47CF" w:rsidR="0077396A" w:rsidRPr="00B83D6B" w:rsidRDefault="00420441" w:rsidP="00172086">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4BECD89E" w14:textId="156031B8"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603D5A" w:rsidRPr="00603D5A">
        <w:rPr>
          <w:rFonts w:ascii="Arial" w:hAnsi="Arial" w:cs="Arial"/>
        </w:rPr>
        <w:t xml:space="preserve">Uniting Koombahla Elermore Vale </w:t>
      </w:r>
      <w:r w:rsidRPr="00603D5A">
        <w:rPr>
          <w:rFonts w:ascii="Arial" w:hAnsi="Arial" w:cs="Arial"/>
        </w:rPr>
        <w:t>(the service) has</w:t>
      </w:r>
      <w:r w:rsidRPr="00B83D6B">
        <w:rPr>
          <w:rFonts w:ascii="Arial" w:hAnsi="Arial" w:cs="Arial"/>
          <w:color w:val="auto"/>
        </w:rPr>
        <w:t xml:space="preserve">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172086" w:rsidRPr="00E23650">
        <w:rPr>
          <w:rFonts w:ascii="Arial" w:hAnsi="Arial" w:cs="Arial"/>
          <w:color w:val="auto"/>
        </w:rPr>
        <w:t>Alice Redden,</w:t>
      </w:r>
      <w:r w:rsidRPr="00172086">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583F1411" w14:textId="77777777"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06F1B4E2" w14:textId="77777777"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1B4FA60" w14:textId="77777777"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16F5F82A" w14:textId="77777777"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753E1B14" w14:textId="77777777" w:rsidR="00603D5A" w:rsidRPr="00603D5A" w:rsidRDefault="00603D5A" w:rsidP="00A469F9">
      <w:pPr>
        <w:pStyle w:val="ListParagraph"/>
        <w:numPr>
          <w:ilvl w:val="0"/>
          <w:numId w:val="17"/>
        </w:numPr>
        <w:spacing w:line="276" w:lineRule="auto"/>
        <w:rPr>
          <w:rFonts w:ascii="Arial" w:hAnsi="Arial" w:cs="Arial"/>
        </w:rPr>
      </w:pPr>
      <w:r w:rsidRPr="00603D5A">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6AA1CB78" w14:textId="77777777" w:rsidR="00603D5A" w:rsidRPr="00603D5A" w:rsidRDefault="00603D5A" w:rsidP="00A469F9">
      <w:pPr>
        <w:pStyle w:val="ListParagraph"/>
        <w:numPr>
          <w:ilvl w:val="0"/>
          <w:numId w:val="17"/>
        </w:numPr>
        <w:spacing w:line="276" w:lineRule="auto"/>
        <w:rPr>
          <w:rFonts w:ascii="Arial" w:hAnsi="Arial" w:cs="Arial"/>
        </w:rPr>
      </w:pPr>
      <w:r w:rsidRPr="00603D5A">
        <w:rPr>
          <w:rFonts w:ascii="Arial" w:hAnsi="Arial" w:cs="Arial"/>
        </w:rPr>
        <w:t xml:space="preserve">the provider’s response to the Assessment Team’s report received </w:t>
      </w:r>
      <w:r>
        <w:rPr>
          <w:rFonts w:ascii="Arial" w:hAnsi="Arial" w:cs="Arial"/>
        </w:rPr>
        <w:t>8</w:t>
      </w:r>
      <w:r w:rsidRPr="00603D5A">
        <w:rPr>
          <w:rFonts w:ascii="Arial" w:hAnsi="Arial" w:cs="Arial"/>
        </w:rPr>
        <w:t xml:space="preserve"> September 2022</w:t>
      </w:r>
    </w:p>
    <w:p w14:paraId="5C07A883" w14:textId="77777777" w:rsidR="00603D5A" w:rsidRPr="00603D5A" w:rsidRDefault="00603D5A" w:rsidP="00A469F9">
      <w:pPr>
        <w:pStyle w:val="ListParagraph"/>
        <w:numPr>
          <w:ilvl w:val="0"/>
          <w:numId w:val="17"/>
        </w:numPr>
        <w:spacing w:line="276" w:lineRule="auto"/>
        <w:rPr>
          <w:rFonts w:ascii="Arial" w:hAnsi="Arial" w:cs="Arial"/>
        </w:rPr>
      </w:pPr>
      <w:r w:rsidRPr="00603D5A">
        <w:rPr>
          <w:rFonts w:ascii="Arial" w:hAnsi="Arial" w:cs="Arial"/>
        </w:rPr>
        <w:t>other information and intelligence held by the Commission in relation to the service.</w:t>
      </w:r>
    </w:p>
    <w:p w14:paraId="2CD89557" w14:textId="77777777" w:rsidR="009006D2" w:rsidRPr="00603D5A" w:rsidRDefault="009006D2" w:rsidP="00A469F9">
      <w:pPr>
        <w:pStyle w:val="ListParagraph"/>
        <w:numPr>
          <w:ilvl w:val="0"/>
          <w:numId w:val="17"/>
        </w:numPr>
        <w:spacing w:line="22" w:lineRule="atLeast"/>
        <w:contextualSpacing w:val="0"/>
        <w:rPr>
          <w:rFonts w:ascii="Arial" w:hAnsi="Arial" w:cs="Arial"/>
        </w:rPr>
      </w:pPr>
      <w:r w:rsidRPr="00B83D6B">
        <w:rPr>
          <w:rFonts w:ascii="Arial" w:hAnsi="Arial" w:cs="Arial"/>
        </w:rPr>
        <w:br w:type="page"/>
      </w:r>
    </w:p>
    <w:p w14:paraId="0BE5E5BA" w14:textId="77777777"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7EE1EEB0" w14:textId="77777777" w:rsidTr="00F260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0DAAD01D"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98" w:type="pct"/>
            <w:shd w:val="clear" w:color="auto" w:fill="auto"/>
          </w:tcPr>
          <w:p w14:paraId="6CFE9D35" w14:textId="77777777" w:rsidR="00985BBD" w:rsidRPr="00B83D6B"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A30D5D">
              <w:rPr>
                <w:rFonts w:ascii="Arial" w:hAnsi="Arial" w:cs="Arial"/>
                <w:color w:val="auto"/>
              </w:rPr>
              <w:t>Compliant</w:t>
            </w:r>
          </w:p>
        </w:tc>
      </w:tr>
      <w:tr w:rsidR="00A30D5D" w:rsidRPr="00B83D6B" w14:paraId="1D740BB5" w14:textId="77777777" w:rsidTr="00F2600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C8EE0A1" w14:textId="77777777" w:rsidR="00A30D5D" w:rsidRPr="00B83D6B" w:rsidRDefault="00A30D5D" w:rsidP="00A30D5D">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98" w:type="pct"/>
            <w:shd w:val="clear" w:color="auto" w:fill="auto"/>
          </w:tcPr>
          <w:p w14:paraId="504C62B8" w14:textId="77777777" w:rsidR="00A30D5D" w:rsidRPr="00A30D5D" w:rsidRDefault="00A30D5D" w:rsidP="00A30D5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A30D5D">
              <w:rPr>
                <w:rFonts w:ascii="Arial" w:hAnsi="Arial" w:cs="Arial"/>
                <w:b/>
                <w:color w:val="auto"/>
              </w:rPr>
              <w:t>Compliant</w:t>
            </w:r>
          </w:p>
        </w:tc>
      </w:tr>
      <w:tr w:rsidR="00172086" w:rsidRPr="00B83D6B" w14:paraId="21E0129B" w14:textId="77777777" w:rsidTr="00F260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7F1D096" w14:textId="77777777" w:rsidR="00172086" w:rsidRPr="00B83D6B" w:rsidRDefault="00172086" w:rsidP="00172086">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98" w:type="pct"/>
            <w:shd w:val="clear" w:color="auto" w:fill="auto"/>
            <w:vAlign w:val="top"/>
          </w:tcPr>
          <w:p w14:paraId="62DBB5F3" w14:textId="3B9CBAD1" w:rsidR="00172086" w:rsidRPr="00B83D6B" w:rsidRDefault="00681A68" w:rsidP="0017208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Pr>
                <w:rFonts w:ascii="Arial" w:hAnsi="Arial" w:cs="Arial"/>
                <w:b/>
                <w:color w:val="auto"/>
              </w:rPr>
              <w:t>Non-c</w:t>
            </w:r>
            <w:r w:rsidR="00172086" w:rsidRPr="00B76B5A">
              <w:rPr>
                <w:rFonts w:ascii="Arial" w:hAnsi="Arial" w:cs="Arial"/>
                <w:b/>
                <w:color w:val="auto"/>
              </w:rPr>
              <w:t>ompliant</w:t>
            </w:r>
          </w:p>
        </w:tc>
      </w:tr>
      <w:tr w:rsidR="00172086" w:rsidRPr="00B83D6B" w14:paraId="74EF29AE" w14:textId="77777777" w:rsidTr="00F2600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2C368A4B" w14:textId="77777777" w:rsidR="00172086" w:rsidRPr="00B83D6B" w:rsidRDefault="00172086" w:rsidP="00172086">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98" w:type="pct"/>
            <w:shd w:val="clear" w:color="auto" w:fill="auto"/>
            <w:vAlign w:val="top"/>
          </w:tcPr>
          <w:p w14:paraId="43642BBF" w14:textId="5FB9E2CF" w:rsidR="00172086" w:rsidRPr="001A2095" w:rsidRDefault="00172086" w:rsidP="00172086">
            <w:pPr>
              <w:cnfStyle w:val="000000000000" w:firstRow="0" w:lastRow="0" w:firstColumn="0" w:lastColumn="0" w:oddVBand="0" w:evenVBand="0" w:oddHBand="0" w:evenHBand="0" w:firstRowFirstColumn="0" w:firstRowLastColumn="0" w:lastRowFirstColumn="0" w:lastRowLastColumn="0"/>
              <w:rPr>
                <w:b/>
                <w:color w:val="auto"/>
              </w:rPr>
            </w:pPr>
            <w:r w:rsidRPr="00B76B5A">
              <w:rPr>
                <w:rFonts w:ascii="Arial" w:hAnsi="Arial" w:cs="Arial"/>
                <w:b/>
                <w:color w:val="auto"/>
              </w:rPr>
              <w:t>Compliant</w:t>
            </w:r>
          </w:p>
        </w:tc>
      </w:tr>
      <w:tr w:rsidR="00172086" w:rsidRPr="00B83D6B" w14:paraId="1A0BE3DA" w14:textId="77777777" w:rsidTr="00F260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61EFC9D" w14:textId="77777777" w:rsidR="00172086" w:rsidRPr="00B83D6B" w:rsidRDefault="00172086" w:rsidP="00172086">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98" w:type="pct"/>
            <w:shd w:val="clear" w:color="auto" w:fill="auto"/>
            <w:vAlign w:val="top"/>
          </w:tcPr>
          <w:p w14:paraId="3DCDC503" w14:textId="02DE840A" w:rsidR="00172086" w:rsidRPr="001A2095" w:rsidRDefault="00172086" w:rsidP="00172086">
            <w:pPr>
              <w:cnfStyle w:val="000000010000" w:firstRow="0" w:lastRow="0" w:firstColumn="0" w:lastColumn="0" w:oddVBand="0" w:evenVBand="0" w:oddHBand="0" w:evenHBand="1" w:firstRowFirstColumn="0" w:firstRowLastColumn="0" w:lastRowFirstColumn="0" w:lastRowLastColumn="0"/>
              <w:rPr>
                <w:b/>
                <w:color w:val="auto"/>
              </w:rPr>
            </w:pPr>
            <w:r w:rsidRPr="00B76B5A">
              <w:rPr>
                <w:rFonts w:ascii="Arial" w:hAnsi="Arial" w:cs="Arial"/>
                <w:b/>
                <w:color w:val="auto"/>
              </w:rPr>
              <w:t>Compliant</w:t>
            </w:r>
          </w:p>
        </w:tc>
      </w:tr>
      <w:tr w:rsidR="00172086" w:rsidRPr="00B83D6B" w14:paraId="35814145" w14:textId="77777777" w:rsidTr="00F2600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530DAEA" w14:textId="77777777" w:rsidR="00172086" w:rsidRPr="00B83D6B" w:rsidRDefault="00172086" w:rsidP="00172086">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98" w:type="pct"/>
            <w:shd w:val="clear" w:color="auto" w:fill="auto"/>
            <w:vAlign w:val="top"/>
          </w:tcPr>
          <w:p w14:paraId="4E4B301A" w14:textId="0C37CE68" w:rsidR="00172086" w:rsidRPr="001A2095" w:rsidRDefault="00172086" w:rsidP="00172086">
            <w:pPr>
              <w:cnfStyle w:val="000000000000" w:firstRow="0" w:lastRow="0" w:firstColumn="0" w:lastColumn="0" w:oddVBand="0" w:evenVBand="0" w:oddHBand="0" w:evenHBand="0" w:firstRowFirstColumn="0" w:firstRowLastColumn="0" w:lastRowFirstColumn="0" w:lastRowLastColumn="0"/>
              <w:rPr>
                <w:b/>
                <w:color w:val="auto"/>
              </w:rPr>
            </w:pPr>
            <w:r w:rsidRPr="00B76B5A">
              <w:rPr>
                <w:rFonts w:ascii="Arial" w:hAnsi="Arial" w:cs="Arial"/>
                <w:b/>
                <w:color w:val="auto"/>
              </w:rPr>
              <w:t>Compliant</w:t>
            </w:r>
          </w:p>
        </w:tc>
      </w:tr>
      <w:tr w:rsidR="00172086" w:rsidRPr="00B83D6B" w14:paraId="4B5A60B1" w14:textId="77777777" w:rsidTr="00F260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AB1B627" w14:textId="77777777" w:rsidR="00172086" w:rsidRPr="00B83D6B" w:rsidRDefault="00172086" w:rsidP="00172086">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98" w:type="pct"/>
            <w:shd w:val="clear" w:color="auto" w:fill="auto"/>
            <w:vAlign w:val="top"/>
          </w:tcPr>
          <w:p w14:paraId="4EA5D7F3" w14:textId="3E402379" w:rsidR="00172086" w:rsidRPr="00B83D6B" w:rsidRDefault="00A15CE1" w:rsidP="0017208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Pr>
                <w:rFonts w:ascii="Arial" w:hAnsi="Arial" w:cs="Arial"/>
                <w:b/>
                <w:color w:val="auto"/>
              </w:rPr>
              <w:t>Non-c</w:t>
            </w:r>
            <w:r w:rsidR="00172086" w:rsidRPr="00B76B5A">
              <w:rPr>
                <w:rFonts w:ascii="Arial" w:hAnsi="Arial" w:cs="Arial"/>
                <w:b/>
                <w:color w:val="auto"/>
              </w:rPr>
              <w:t>ompliant</w:t>
            </w:r>
          </w:p>
        </w:tc>
      </w:tr>
      <w:tr w:rsidR="00172086" w:rsidRPr="00B83D6B" w14:paraId="7C3D1B71" w14:textId="77777777" w:rsidTr="00F2600C">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53C30DA" w14:textId="77777777" w:rsidR="00172086" w:rsidRPr="00B83D6B" w:rsidRDefault="00172086" w:rsidP="00172086">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98" w:type="pct"/>
            <w:shd w:val="clear" w:color="auto" w:fill="auto"/>
            <w:vAlign w:val="top"/>
          </w:tcPr>
          <w:p w14:paraId="512B1122" w14:textId="4A192301" w:rsidR="00172086" w:rsidRPr="00B83D6B" w:rsidRDefault="00172086" w:rsidP="0017208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B76B5A">
              <w:rPr>
                <w:rFonts w:ascii="Arial" w:hAnsi="Arial" w:cs="Arial"/>
                <w:b/>
                <w:color w:val="auto"/>
              </w:rPr>
              <w:t>Compliant</w:t>
            </w:r>
          </w:p>
        </w:tc>
      </w:tr>
    </w:tbl>
    <w:p w14:paraId="4F52B2F0" w14:textId="77777777" w:rsidR="00985BBD" w:rsidRPr="00B83D6B" w:rsidRDefault="00985BBD" w:rsidP="00985BBD">
      <w:pPr>
        <w:rPr>
          <w:rFonts w:ascii="Arial" w:hAnsi="Arial" w:cs="Arial"/>
        </w:rPr>
      </w:pPr>
    </w:p>
    <w:p w14:paraId="32A788D1" w14:textId="77777777"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038756B"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29079E2B" w14:textId="77777777" w:rsidR="00FA3C19" w:rsidRPr="00B83D6B" w:rsidRDefault="00FA3C19" w:rsidP="00FA3C19">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5A0E3AEF" w14:textId="77777777" w:rsidR="00CB2119" w:rsidRDefault="00223A5F" w:rsidP="00172086">
      <w:pPr>
        <w:spacing w:after="240" w:line="22" w:lineRule="atLeast"/>
        <w:rPr>
          <w:rFonts w:ascii="Arial" w:hAnsi="Arial" w:cs="Arial"/>
        </w:rPr>
      </w:pPr>
      <w:r>
        <w:rPr>
          <w:rFonts w:ascii="Arial" w:hAnsi="Arial" w:cs="Arial"/>
        </w:rPr>
        <w:t xml:space="preserve">Standard 3 Requirement (3)(a): Ensure each consumer </w:t>
      </w:r>
      <w:r w:rsidR="009B564B">
        <w:rPr>
          <w:rFonts w:ascii="Arial" w:hAnsi="Arial" w:cs="Arial"/>
        </w:rPr>
        <w:t>receives safe and effective personal care and clinical care in line with their need</w:t>
      </w:r>
      <w:r w:rsidR="00861120">
        <w:rPr>
          <w:rFonts w:ascii="Arial" w:hAnsi="Arial" w:cs="Arial"/>
        </w:rPr>
        <w:t>s, to optimise their wellbeing and in line with best practice</w:t>
      </w:r>
      <w:r w:rsidR="00197BD4">
        <w:rPr>
          <w:rFonts w:ascii="Arial" w:hAnsi="Arial" w:cs="Arial"/>
        </w:rPr>
        <w:t>. Particularly</w:t>
      </w:r>
      <w:r w:rsidR="00B91022">
        <w:rPr>
          <w:rFonts w:ascii="Arial" w:hAnsi="Arial" w:cs="Arial"/>
        </w:rPr>
        <w:t xml:space="preserve"> in relation to </w:t>
      </w:r>
      <w:r w:rsidR="00197BD4">
        <w:rPr>
          <w:rFonts w:ascii="Arial" w:hAnsi="Arial" w:cs="Arial"/>
        </w:rPr>
        <w:t>providing personal care</w:t>
      </w:r>
      <w:r w:rsidR="00934AA6">
        <w:rPr>
          <w:rFonts w:ascii="Arial" w:hAnsi="Arial" w:cs="Arial"/>
        </w:rPr>
        <w:t xml:space="preserve"> and assistance</w:t>
      </w:r>
      <w:r w:rsidR="00197BD4">
        <w:rPr>
          <w:rFonts w:ascii="Arial" w:hAnsi="Arial" w:cs="Arial"/>
        </w:rPr>
        <w:t xml:space="preserve"> that is timely</w:t>
      </w:r>
      <w:r w:rsidR="00934AA6">
        <w:rPr>
          <w:rFonts w:ascii="Arial" w:hAnsi="Arial" w:cs="Arial"/>
        </w:rPr>
        <w:t xml:space="preserve"> and monitoring medication administration </w:t>
      </w:r>
      <w:r w:rsidR="00CB2119">
        <w:rPr>
          <w:rFonts w:ascii="Arial" w:hAnsi="Arial" w:cs="Arial"/>
        </w:rPr>
        <w:t xml:space="preserve">to ensure it aligns with best practice. </w:t>
      </w:r>
    </w:p>
    <w:p w14:paraId="2D8A5C4F" w14:textId="6FF3EF8D" w:rsidR="00575A0B" w:rsidRPr="00B83D6B" w:rsidRDefault="00CB2119" w:rsidP="00172086">
      <w:pPr>
        <w:spacing w:after="240" w:line="22" w:lineRule="atLeast"/>
        <w:rPr>
          <w:rFonts w:ascii="Arial" w:hAnsi="Arial" w:cs="Arial"/>
        </w:rPr>
      </w:pPr>
      <w:r>
        <w:rPr>
          <w:rFonts w:ascii="Arial" w:hAnsi="Arial" w:cs="Arial"/>
        </w:rPr>
        <w:t xml:space="preserve">Standard 7 Requirement (3)(a): Ensure there are sufficient staff </w:t>
      </w:r>
      <w:r w:rsidR="000E37B0">
        <w:rPr>
          <w:rFonts w:ascii="Arial" w:hAnsi="Arial" w:cs="Arial"/>
        </w:rPr>
        <w:t xml:space="preserve">available to </w:t>
      </w:r>
      <w:r w:rsidR="00CB0D3C">
        <w:rPr>
          <w:rFonts w:ascii="Arial" w:hAnsi="Arial" w:cs="Arial"/>
        </w:rPr>
        <w:t xml:space="preserve">provide timely and appropriate care, assistance and support to all consumers. </w:t>
      </w:r>
      <w:r w:rsidR="00575A0B" w:rsidRPr="00B83D6B">
        <w:rPr>
          <w:rFonts w:ascii="Arial" w:hAnsi="Arial" w:cs="Arial"/>
        </w:rPr>
        <w:br w:type="page"/>
      </w:r>
    </w:p>
    <w:p w14:paraId="30041546" w14:textId="77777777"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3E798692"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668B7D5" w14:textId="77777777"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3A6136A1" w14:textId="77777777" w:rsidR="008C0189" w:rsidRPr="0081230C"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1230C">
              <w:rPr>
                <w:rFonts w:ascii="Arial" w:hAnsi="Arial" w:cs="Arial"/>
              </w:rPr>
              <w:t>Compliant</w:t>
            </w:r>
          </w:p>
        </w:tc>
      </w:tr>
      <w:tr w:rsidR="0081230C" w:rsidRPr="00B83D6B" w14:paraId="7F7C14D2" w14:textId="77777777" w:rsidTr="00EB5F05">
        <w:tc>
          <w:tcPr>
            <w:cnfStyle w:val="001000000000" w:firstRow="0" w:lastRow="0" w:firstColumn="1" w:lastColumn="0" w:oddVBand="0" w:evenVBand="0" w:oddHBand="0" w:evenHBand="0" w:firstRowFirstColumn="0" w:firstRowLastColumn="0" w:lastRowFirstColumn="0" w:lastRowLastColumn="0"/>
            <w:tcW w:w="0" w:type="auto"/>
          </w:tcPr>
          <w:p w14:paraId="572C5ED6" w14:textId="77777777" w:rsidR="0081230C" w:rsidRPr="00B83D6B" w:rsidRDefault="0081230C" w:rsidP="0081230C">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C3F22BD" w14:textId="77777777" w:rsidR="0081230C" w:rsidRPr="0081230C" w:rsidRDefault="0081230C" w:rsidP="0081230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30C">
              <w:rPr>
                <w:rFonts w:ascii="Arial" w:hAnsi="Arial" w:cs="Arial"/>
                <w:color w:val="auto"/>
              </w:rPr>
              <w:t>Each consumer is treated with dignity and respect, with their identity, culture and diversity valued.</w:t>
            </w:r>
          </w:p>
        </w:tc>
        <w:tc>
          <w:tcPr>
            <w:tcW w:w="0" w:type="auto"/>
            <w:tcBorders>
              <w:left w:val="single" w:sz="4" w:space="0" w:color="auto"/>
            </w:tcBorders>
            <w:vAlign w:val="top"/>
          </w:tcPr>
          <w:p w14:paraId="7D24952F" w14:textId="77777777" w:rsidR="0081230C" w:rsidRPr="0081230C" w:rsidRDefault="0081230C" w:rsidP="0081230C">
            <w:pPr>
              <w:cnfStyle w:val="000000000000" w:firstRow="0" w:lastRow="0" w:firstColumn="0" w:lastColumn="0" w:oddVBand="0" w:evenVBand="0" w:oddHBand="0" w:evenHBand="0" w:firstRowFirstColumn="0" w:firstRowLastColumn="0" w:lastRowFirstColumn="0" w:lastRowLastColumn="0"/>
              <w:rPr>
                <w:color w:val="auto"/>
              </w:rPr>
            </w:pPr>
            <w:r w:rsidRPr="0081230C">
              <w:rPr>
                <w:rFonts w:ascii="Arial" w:hAnsi="Arial" w:cs="Arial"/>
                <w:color w:val="auto"/>
              </w:rPr>
              <w:t>Compliant</w:t>
            </w:r>
          </w:p>
        </w:tc>
      </w:tr>
      <w:tr w:rsidR="0081230C" w:rsidRPr="00B83D6B" w14:paraId="591CBD76" w14:textId="77777777" w:rsidTr="00EB5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37BA18" w14:textId="77777777" w:rsidR="0081230C" w:rsidRPr="00B83D6B" w:rsidRDefault="0081230C" w:rsidP="0081230C">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2EB03A9" w14:textId="77777777" w:rsidR="0081230C" w:rsidRPr="0081230C" w:rsidRDefault="0081230C" w:rsidP="0081230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1230C">
              <w:rPr>
                <w:rFonts w:ascii="Arial" w:hAnsi="Arial" w:cs="Arial"/>
                <w:color w:val="auto"/>
              </w:rPr>
              <w:t>Care and services are culturally safe</w:t>
            </w:r>
          </w:p>
        </w:tc>
        <w:tc>
          <w:tcPr>
            <w:tcW w:w="0" w:type="auto"/>
            <w:tcBorders>
              <w:left w:val="single" w:sz="4" w:space="0" w:color="auto"/>
            </w:tcBorders>
            <w:vAlign w:val="top"/>
          </w:tcPr>
          <w:p w14:paraId="7CF8352B" w14:textId="77777777" w:rsidR="0081230C" w:rsidRPr="0081230C" w:rsidRDefault="0081230C" w:rsidP="0081230C">
            <w:pPr>
              <w:cnfStyle w:val="000000010000" w:firstRow="0" w:lastRow="0" w:firstColumn="0" w:lastColumn="0" w:oddVBand="0" w:evenVBand="0" w:oddHBand="0" w:evenHBand="1" w:firstRowFirstColumn="0" w:firstRowLastColumn="0" w:lastRowFirstColumn="0" w:lastRowLastColumn="0"/>
              <w:rPr>
                <w:color w:val="auto"/>
              </w:rPr>
            </w:pPr>
            <w:r w:rsidRPr="0081230C">
              <w:rPr>
                <w:rFonts w:ascii="Arial" w:hAnsi="Arial" w:cs="Arial"/>
                <w:color w:val="auto"/>
              </w:rPr>
              <w:t>Compliant</w:t>
            </w:r>
          </w:p>
        </w:tc>
      </w:tr>
      <w:tr w:rsidR="0081230C" w:rsidRPr="00B83D6B" w14:paraId="36EB6757" w14:textId="77777777" w:rsidTr="00EB5F05">
        <w:tc>
          <w:tcPr>
            <w:cnfStyle w:val="001000000000" w:firstRow="0" w:lastRow="0" w:firstColumn="1" w:lastColumn="0" w:oddVBand="0" w:evenVBand="0" w:oddHBand="0" w:evenHBand="0" w:firstRowFirstColumn="0" w:firstRowLastColumn="0" w:lastRowFirstColumn="0" w:lastRowLastColumn="0"/>
            <w:tcW w:w="0" w:type="auto"/>
          </w:tcPr>
          <w:p w14:paraId="3E9D4809" w14:textId="77777777" w:rsidR="0081230C" w:rsidRPr="00B83D6B" w:rsidRDefault="0081230C" w:rsidP="0081230C">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32E157E3" w14:textId="77777777" w:rsidR="0081230C" w:rsidRPr="0081230C" w:rsidRDefault="0081230C" w:rsidP="0081230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30C">
              <w:rPr>
                <w:rFonts w:ascii="Arial" w:hAnsi="Arial" w:cs="Arial"/>
                <w:color w:val="auto"/>
              </w:rPr>
              <w:t xml:space="preserve">Each consumer is supported to exercise choice and independence, including to: </w:t>
            </w:r>
          </w:p>
          <w:p w14:paraId="09F57869" w14:textId="77777777" w:rsidR="0081230C" w:rsidRPr="0081230C" w:rsidRDefault="0081230C" w:rsidP="00A469F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30C">
              <w:rPr>
                <w:rFonts w:ascii="Arial" w:hAnsi="Arial" w:cs="Arial"/>
                <w:color w:val="auto"/>
              </w:rPr>
              <w:t>make decisions about their own care and the way care and services are delivered; and</w:t>
            </w:r>
          </w:p>
          <w:p w14:paraId="2918F890" w14:textId="77777777" w:rsidR="0081230C" w:rsidRPr="0081230C" w:rsidRDefault="0081230C" w:rsidP="00A469F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30C">
              <w:rPr>
                <w:rFonts w:ascii="Arial" w:hAnsi="Arial" w:cs="Arial"/>
                <w:color w:val="auto"/>
              </w:rPr>
              <w:t>make decisions about when family, friends, carers or others should be involved in their care; and</w:t>
            </w:r>
          </w:p>
          <w:p w14:paraId="3E046A6E" w14:textId="77777777" w:rsidR="0081230C" w:rsidRPr="0081230C" w:rsidRDefault="0081230C" w:rsidP="00A469F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30C">
              <w:rPr>
                <w:rFonts w:ascii="Arial" w:hAnsi="Arial" w:cs="Arial"/>
                <w:color w:val="auto"/>
              </w:rPr>
              <w:t xml:space="preserve">communicate their decisions; and </w:t>
            </w:r>
          </w:p>
          <w:p w14:paraId="4A73C7B1" w14:textId="77777777" w:rsidR="0081230C" w:rsidRPr="0081230C" w:rsidRDefault="0081230C" w:rsidP="00A469F9">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30C">
              <w:rPr>
                <w:rFonts w:ascii="Arial" w:hAnsi="Arial" w:cs="Arial"/>
                <w:color w:val="auto"/>
              </w:rPr>
              <w:t>make connections with others and maintain relationships of choice, including intimate relationships.</w:t>
            </w:r>
          </w:p>
        </w:tc>
        <w:tc>
          <w:tcPr>
            <w:tcW w:w="0" w:type="auto"/>
            <w:tcBorders>
              <w:left w:val="single" w:sz="4" w:space="0" w:color="auto"/>
            </w:tcBorders>
            <w:vAlign w:val="top"/>
          </w:tcPr>
          <w:p w14:paraId="56C0A0F3" w14:textId="77777777" w:rsidR="0081230C" w:rsidRPr="0081230C" w:rsidRDefault="0081230C" w:rsidP="0081230C">
            <w:pPr>
              <w:cnfStyle w:val="000000000000" w:firstRow="0" w:lastRow="0" w:firstColumn="0" w:lastColumn="0" w:oddVBand="0" w:evenVBand="0" w:oddHBand="0" w:evenHBand="0" w:firstRowFirstColumn="0" w:firstRowLastColumn="0" w:lastRowFirstColumn="0" w:lastRowLastColumn="0"/>
              <w:rPr>
                <w:color w:val="auto"/>
              </w:rPr>
            </w:pPr>
            <w:r w:rsidRPr="0081230C">
              <w:rPr>
                <w:rFonts w:ascii="Arial" w:hAnsi="Arial" w:cs="Arial"/>
                <w:color w:val="auto"/>
              </w:rPr>
              <w:t>Compliant</w:t>
            </w:r>
          </w:p>
        </w:tc>
      </w:tr>
      <w:tr w:rsidR="0081230C" w:rsidRPr="00B83D6B" w14:paraId="2B8D4A0F" w14:textId="77777777" w:rsidTr="00EB5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E83F01" w14:textId="77777777" w:rsidR="0081230C" w:rsidRPr="00B83D6B" w:rsidRDefault="0081230C" w:rsidP="0081230C">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BC617BB" w14:textId="77777777" w:rsidR="0081230C" w:rsidRPr="0081230C" w:rsidRDefault="0081230C" w:rsidP="0081230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1230C">
              <w:rPr>
                <w:rFonts w:ascii="Arial" w:hAnsi="Arial" w:cs="Arial"/>
                <w:color w:val="auto"/>
              </w:rPr>
              <w:t>Each consumer is supported to take risks to enable them to live the best life they can.</w:t>
            </w:r>
          </w:p>
        </w:tc>
        <w:tc>
          <w:tcPr>
            <w:tcW w:w="0" w:type="auto"/>
            <w:tcBorders>
              <w:left w:val="single" w:sz="4" w:space="0" w:color="auto"/>
            </w:tcBorders>
            <w:vAlign w:val="top"/>
          </w:tcPr>
          <w:p w14:paraId="498918E8" w14:textId="77777777" w:rsidR="0081230C" w:rsidRPr="0081230C" w:rsidRDefault="0081230C" w:rsidP="0081230C">
            <w:pPr>
              <w:cnfStyle w:val="000000010000" w:firstRow="0" w:lastRow="0" w:firstColumn="0" w:lastColumn="0" w:oddVBand="0" w:evenVBand="0" w:oddHBand="0" w:evenHBand="1" w:firstRowFirstColumn="0" w:firstRowLastColumn="0" w:lastRowFirstColumn="0" w:lastRowLastColumn="0"/>
              <w:rPr>
                <w:color w:val="auto"/>
              </w:rPr>
            </w:pPr>
            <w:r w:rsidRPr="0081230C">
              <w:rPr>
                <w:rFonts w:ascii="Arial" w:hAnsi="Arial" w:cs="Arial"/>
                <w:color w:val="auto"/>
              </w:rPr>
              <w:t>Compliant</w:t>
            </w:r>
          </w:p>
        </w:tc>
      </w:tr>
      <w:tr w:rsidR="0081230C" w:rsidRPr="00B83D6B" w14:paraId="1C96A49A" w14:textId="77777777" w:rsidTr="00EB5F05">
        <w:tc>
          <w:tcPr>
            <w:cnfStyle w:val="001000000000" w:firstRow="0" w:lastRow="0" w:firstColumn="1" w:lastColumn="0" w:oddVBand="0" w:evenVBand="0" w:oddHBand="0" w:evenHBand="0" w:firstRowFirstColumn="0" w:firstRowLastColumn="0" w:lastRowFirstColumn="0" w:lastRowLastColumn="0"/>
            <w:tcW w:w="0" w:type="auto"/>
          </w:tcPr>
          <w:p w14:paraId="665EE9C1" w14:textId="77777777" w:rsidR="0081230C" w:rsidRPr="00B83D6B" w:rsidRDefault="0081230C" w:rsidP="0081230C">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623A75D1" w14:textId="77777777" w:rsidR="0081230C" w:rsidRPr="0081230C" w:rsidRDefault="0081230C" w:rsidP="0081230C">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30C">
              <w:rPr>
                <w:rFonts w:ascii="Arial" w:hAnsi="Arial" w:cs="Arial"/>
                <w:color w:val="auto"/>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77C6B18F" w14:textId="77777777" w:rsidR="0081230C" w:rsidRPr="0081230C" w:rsidRDefault="0081230C" w:rsidP="0081230C">
            <w:pPr>
              <w:cnfStyle w:val="000000000000" w:firstRow="0" w:lastRow="0" w:firstColumn="0" w:lastColumn="0" w:oddVBand="0" w:evenVBand="0" w:oddHBand="0" w:evenHBand="0" w:firstRowFirstColumn="0" w:firstRowLastColumn="0" w:lastRowFirstColumn="0" w:lastRowLastColumn="0"/>
              <w:rPr>
                <w:color w:val="auto"/>
              </w:rPr>
            </w:pPr>
            <w:r w:rsidRPr="0081230C">
              <w:rPr>
                <w:rFonts w:ascii="Arial" w:hAnsi="Arial" w:cs="Arial"/>
                <w:color w:val="auto"/>
              </w:rPr>
              <w:t>Compliant</w:t>
            </w:r>
          </w:p>
        </w:tc>
      </w:tr>
      <w:tr w:rsidR="0081230C" w:rsidRPr="00B83D6B" w14:paraId="788B30DF" w14:textId="77777777" w:rsidTr="00EB5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A355FEA" w14:textId="77777777" w:rsidR="0081230C" w:rsidRPr="00B83D6B" w:rsidRDefault="0081230C" w:rsidP="0081230C">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4CAD8825" w14:textId="77777777" w:rsidR="0081230C" w:rsidRPr="0081230C" w:rsidRDefault="0081230C" w:rsidP="0081230C">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1230C">
              <w:rPr>
                <w:rFonts w:ascii="Arial" w:hAnsi="Arial" w:cs="Arial"/>
                <w:color w:val="auto"/>
              </w:rPr>
              <w:t>Each consumer’s privacy is respected and personal information is kept confidential.</w:t>
            </w:r>
          </w:p>
        </w:tc>
        <w:tc>
          <w:tcPr>
            <w:tcW w:w="0" w:type="auto"/>
            <w:tcBorders>
              <w:left w:val="single" w:sz="4" w:space="0" w:color="auto"/>
            </w:tcBorders>
            <w:vAlign w:val="top"/>
          </w:tcPr>
          <w:p w14:paraId="384CE21C" w14:textId="77777777" w:rsidR="0081230C" w:rsidRPr="0081230C" w:rsidRDefault="0081230C" w:rsidP="0081230C">
            <w:pPr>
              <w:cnfStyle w:val="000000010000" w:firstRow="0" w:lastRow="0" w:firstColumn="0" w:lastColumn="0" w:oddVBand="0" w:evenVBand="0" w:oddHBand="0" w:evenHBand="1" w:firstRowFirstColumn="0" w:firstRowLastColumn="0" w:lastRowFirstColumn="0" w:lastRowLastColumn="0"/>
              <w:rPr>
                <w:color w:val="auto"/>
              </w:rPr>
            </w:pPr>
            <w:r w:rsidRPr="0081230C">
              <w:rPr>
                <w:rFonts w:ascii="Arial" w:hAnsi="Arial" w:cs="Arial"/>
                <w:color w:val="auto"/>
              </w:rPr>
              <w:t>Compliant</w:t>
            </w:r>
          </w:p>
        </w:tc>
      </w:tr>
    </w:tbl>
    <w:p w14:paraId="0EDEE003"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31A7D8F" w14:textId="0C496C53" w:rsidR="00C87CF5" w:rsidRDefault="000D1033">
      <w:pPr>
        <w:rPr>
          <w:rFonts w:ascii="Arial" w:hAnsi="Arial" w:cs="Arial"/>
          <w:color w:val="auto"/>
        </w:rPr>
      </w:pPr>
      <w:r w:rsidRPr="00B760F2">
        <w:rPr>
          <w:rFonts w:ascii="Arial" w:hAnsi="Arial" w:cs="Arial"/>
          <w:color w:val="auto"/>
        </w:rPr>
        <w:t>Consumers</w:t>
      </w:r>
      <w:r w:rsidR="00FE1264">
        <w:rPr>
          <w:rFonts w:ascii="Arial" w:hAnsi="Arial" w:cs="Arial"/>
          <w:color w:val="auto"/>
        </w:rPr>
        <w:t xml:space="preserve"> said, and staff confirmed</w:t>
      </w:r>
      <w:r w:rsidRPr="00B760F2">
        <w:rPr>
          <w:rFonts w:ascii="Arial" w:hAnsi="Arial" w:cs="Arial"/>
          <w:color w:val="auto"/>
        </w:rPr>
        <w:t xml:space="preserve"> the service supported </w:t>
      </w:r>
      <w:r w:rsidR="00FE1264">
        <w:rPr>
          <w:rFonts w:ascii="Arial" w:hAnsi="Arial" w:cs="Arial"/>
          <w:color w:val="auto"/>
        </w:rPr>
        <w:t xml:space="preserve">consumers </w:t>
      </w:r>
      <w:r w:rsidRPr="00B760F2">
        <w:rPr>
          <w:rFonts w:ascii="Arial" w:hAnsi="Arial" w:cs="Arial"/>
          <w:color w:val="auto"/>
        </w:rPr>
        <w:t>to make informed choices to live the life of their choosing.</w:t>
      </w:r>
      <w:r w:rsidR="00B760F2">
        <w:rPr>
          <w:rFonts w:ascii="Arial" w:hAnsi="Arial" w:cs="Arial"/>
          <w:color w:val="auto"/>
        </w:rPr>
        <w:t xml:space="preserve"> </w:t>
      </w:r>
      <w:r w:rsidR="00C87CF5">
        <w:rPr>
          <w:rFonts w:ascii="Arial" w:hAnsi="Arial" w:cs="Arial"/>
          <w:color w:val="auto"/>
        </w:rPr>
        <w:t xml:space="preserve">Consumers </w:t>
      </w:r>
      <w:r w:rsidR="00C27DAF">
        <w:rPr>
          <w:rFonts w:ascii="Arial" w:hAnsi="Arial" w:cs="Arial"/>
          <w:color w:val="auto"/>
        </w:rPr>
        <w:t>confirmed they were treated in a dignified manner, with respect to</w:t>
      </w:r>
      <w:r w:rsidR="00C87CF5">
        <w:rPr>
          <w:rFonts w:ascii="Arial" w:hAnsi="Arial" w:cs="Arial"/>
          <w:color w:val="auto"/>
        </w:rPr>
        <w:t xml:space="preserve"> their identity, culture, and diversity.</w:t>
      </w:r>
    </w:p>
    <w:p w14:paraId="17449674" w14:textId="77CD6AB7" w:rsidR="001C3CF1" w:rsidRDefault="00B760F2">
      <w:pPr>
        <w:rPr>
          <w:rFonts w:ascii="Arial" w:hAnsi="Arial" w:cs="Arial"/>
          <w:color w:val="auto"/>
        </w:rPr>
      </w:pPr>
      <w:r>
        <w:rPr>
          <w:rFonts w:ascii="Arial" w:hAnsi="Arial" w:cs="Arial"/>
          <w:color w:val="auto"/>
        </w:rPr>
        <w:t>Staff demonstrated knowledge of consumers’ cultural backgrounds and practices, which aligned with care planning documentation and observations. Consumers reflected they were supported to make decisions about their care and services, how it should be delivered, and who should be involved in their care. Staff described how they supported consumers to make</w:t>
      </w:r>
      <w:r w:rsidR="00856A5C">
        <w:rPr>
          <w:rFonts w:ascii="Arial" w:hAnsi="Arial" w:cs="Arial"/>
          <w:color w:val="auto"/>
        </w:rPr>
        <w:t xml:space="preserve"> and communicate</w:t>
      </w:r>
      <w:r>
        <w:rPr>
          <w:rFonts w:ascii="Arial" w:hAnsi="Arial" w:cs="Arial"/>
          <w:color w:val="auto"/>
        </w:rPr>
        <w:t xml:space="preserve"> decisions about care and services, </w:t>
      </w:r>
      <w:r w:rsidR="00856A5C">
        <w:rPr>
          <w:rFonts w:ascii="Arial" w:hAnsi="Arial" w:cs="Arial"/>
          <w:color w:val="auto"/>
        </w:rPr>
        <w:t>which aligned with observations and consumer feedback. Consumers said</w:t>
      </w:r>
      <w:r w:rsidR="00C27DAF">
        <w:rPr>
          <w:rFonts w:ascii="Arial" w:hAnsi="Arial" w:cs="Arial"/>
          <w:color w:val="auto"/>
        </w:rPr>
        <w:t>,</w:t>
      </w:r>
      <w:r w:rsidR="00856A5C">
        <w:rPr>
          <w:rFonts w:ascii="Arial" w:hAnsi="Arial" w:cs="Arial"/>
          <w:color w:val="auto"/>
        </w:rPr>
        <w:t xml:space="preserve"> and observations confirmed consumers were supported to make and maintain connections with others.</w:t>
      </w:r>
      <w:r w:rsidR="001C3CF1">
        <w:rPr>
          <w:rFonts w:ascii="Arial" w:hAnsi="Arial" w:cs="Arial"/>
          <w:color w:val="auto"/>
        </w:rPr>
        <w:t xml:space="preserve"> </w:t>
      </w:r>
    </w:p>
    <w:p w14:paraId="3D4C9EEE" w14:textId="77777777" w:rsidR="001C3CF1" w:rsidRDefault="001C3CF1">
      <w:pPr>
        <w:rPr>
          <w:rFonts w:ascii="Arial" w:hAnsi="Arial" w:cs="Arial"/>
        </w:rPr>
      </w:pPr>
      <w:r>
        <w:rPr>
          <w:rFonts w:ascii="Arial" w:hAnsi="Arial" w:cs="Arial"/>
        </w:rPr>
        <w:t>Consumers considered they were supported to take risks to enable them to live their life, and staff described ways they supported consumers to undertake risks. Overall, care planning documentation confirmed evidence based assessment tools were used to support consumers to do the things they wanted to do, through risk mitigation strategies.</w:t>
      </w:r>
      <w:r w:rsidR="00E11AA5">
        <w:rPr>
          <w:rFonts w:ascii="Arial" w:hAnsi="Arial" w:cs="Arial"/>
        </w:rPr>
        <w:t xml:space="preserve"> </w:t>
      </w:r>
    </w:p>
    <w:p w14:paraId="3F79F28B" w14:textId="072BCBFF" w:rsidR="00E11AA5" w:rsidRDefault="00E11AA5">
      <w:pPr>
        <w:rPr>
          <w:rFonts w:ascii="Arial" w:hAnsi="Arial" w:cs="Arial"/>
        </w:rPr>
      </w:pPr>
      <w:r>
        <w:rPr>
          <w:rFonts w:ascii="Arial" w:hAnsi="Arial" w:cs="Arial"/>
        </w:rPr>
        <w:lastRenderedPageBreak/>
        <w:t>Staff described how they communicated with consumers to ensure information was clearly understood</w:t>
      </w:r>
      <w:r w:rsidR="00C27DAF">
        <w:rPr>
          <w:rFonts w:ascii="Arial" w:hAnsi="Arial" w:cs="Arial"/>
        </w:rPr>
        <w:t>,</w:t>
      </w:r>
      <w:r>
        <w:rPr>
          <w:rFonts w:ascii="Arial" w:hAnsi="Arial" w:cs="Arial"/>
        </w:rPr>
        <w:t xml:space="preserve"> enabl</w:t>
      </w:r>
      <w:r w:rsidR="00C27DAF">
        <w:rPr>
          <w:rFonts w:ascii="Arial" w:hAnsi="Arial" w:cs="Arial"/>
        </w:rPr>
        <w:t>ing consumers</w:t>
      </w:r>
      <w:r>
        <w:rPr>
          <w:rFonts w:ascii="Arial" w:hAnsi="Arial" w:cs="Arial"/>
        </w:rPr>
        <w:t xml:space="preserve"> to exercise choice. Overall, consumers and representatives reflected information was provided in clear manner. </w:t>
      </w:r>
    </w:p>
    <w:p w14:paraId="7F264034" w14:textId="77777777" w:rsidR="00C27DAF" w:rsidRDefault="00E11AA5">
      <w:pPr>
        <w:rPr>
          <w:rFonts w:ascii="Arial" w:hAnsi="Arial" w:cs="Arial"/>
        </w:rPr>
      </w:pPr>
      <w:r w:rsidRPr="004301D5">
        <w:rPr>
          <w:rFonts w:ascii="Arial" w:hAnsi="Arial" w:cs="Arial"/>
        </w:rPr>
        <w:t>Staff explained how they respected</w:t>
      </w:r>
      <w:r w:rsidR="004301D5" w:rsidRPr="004301D5">
        <w:rPr>
          <w:rFonts w:ascii="Arial" w:hAnsi="Arial" w:cs="Arial"/>
        </w:rPr>
        <w:t xml:space="preserve"> consumers’ personal privacy, for example, asking for permission before providing personal care. Consumers’ said and observations confirmed consumers’ personal privacy was respected.</w:t>
      </w:r>
    </w:p>
    <w:p w14:paraId="12912A14" w14:textId="10E94E80" w:rsidR="00A45AD0" w:rsidRPr="00F2600C" w:rsidRDefault="00E11AA5">
      <w:pPr>
        <w:rPr>
          <w:rFonts w:ascii="Arial" w:hAnsi="Arial" w:cs="Arial"/>
        </w:rPr>
      </w:pPr>
      <w:r w:rsidRPr="004301D5">
        <w:rPr>
          <w:rFonts w:ascii="Arial" w:hAnsi="Arial" w:cs="Arial"/>
        </w:rPr>
        <w:t xml:space="preserve">Staff described ways they maintained the privacy and confidentiality of consumers’ personal information, which aligned with observations, such as use of password protected electronic records management, </w:t>
      </w:r>
      <w:r w:rsidR="00C27DAF">
        <w:rPr>
          <w:rFonts w:ascii="Arial" w:hAnsi="Arial" w:cs="Arial"/>
        </w:rPr>
        <w:t xml:space="preserve">and </w:t>
      </w:r>
      <w:r w:rsidRPr="004301D5">
        <w:rPr>
          <w:rFonts w:ascii="Arial" w:hAnsi="Arial" w:cs="Arial"/>
        </w:rPr>
        <w:t>knocking on consumers’ doors before entering.</w:t>
      </w:r>
      <w:r w:rsidR="00A45AD0" w:rsidRPr="00B760F2">
        <w:rPr>
          <w:rFonts w:ascii="Arial" w:hAnsi="Arial" w:cs="Arial"/>
        </w:rPr>
        <w:br w:type="page"/>
      </w:r>
    </w:p>
    <w:p w14:paraId="6607EAA0" w14:textId="77777777"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0E1F1618"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58C0EBA8" w14:textId="77777777"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7C1D60FF" w14:textId="77777777"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301D5">
              <w:rPr>
                <w:rFonts w:ascii="Arial" w:hAnsi="Arial" w:cs="Arial"/>
              </w:rPr>
              <w:t>Compliant</w:t>
            </w:r>
          </w:p>
        </w:tc>
      </w:tr>
      <w:tr w:rsidR="0021781E" w:rsidRPr="00B83D6B" w14:paraId="594A5BBD"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599F4925" w14:textId="77777777"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4EC5F3A5" w14:textId="77777777"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1B20EDAA" w14:textId="77777777" w:rsidR="00A54A38" w:rsidRPr="004301D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01D5">
              <w:rPr>
                <w:rFonts w:ascii="Arial" w:hAnsi="Arial" w:cs="Arial"/>
                <w:color w:val="auto"/>
              </w:rPr>
              <w:t>Compliant</w:t>
            </w:r>
          </w:p>
        </w:tc>
      </w:tr>
      <w:tr w:rsidR="004301D5" w:rsidRPr="00B83D6B" w14:paraId="5C0B3CA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4AE385B" w14:textId="77777777" w:rsidR="004301D5" w:rsidRPr="00B83D6B" w:rsidRDefault="004301D5" w:rsidP="004301D5">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7AB4B49A" w14:textId="77777777" w:rsidR="004301D5" w:rsidRPr="00B83D6B" w:rsidRDefault="004301D5" w:rsidP="004301D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018164F8" w14:textId="77777777" w:rsidR="004301D5" w:rsidRPr="004301D5" w:rsidRDefault="004301D5" w:rsidP="004301D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301D5">
              <w:rPr>
                <w:rFonts w:ascii="Arial" w:hAnsi="Arial" w:cs="Arial"/>
                <w:color w:val="auto"/>
              </w:rPr>
              <w:t>Compliant</w:t>
            </w:r>
          </w:p>
        </w:tc>
      </w:tr>
      <w:tr w:rsidR="004301D5" w:rsidRPr="00B83D6B" w14:paraId="66749794"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622EC93" w14:textId="77777777" w:rsidR="004301D5" w:rsidRPr="00B83D6B" w:rsidRDefault="004301D5" w:rsidP="004301D5">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74DA85C9" w14:textId="77777777" w:rsidR="004301D5" w:rsidRPr="00B83D6B" w:rsidRDefault="004301D5" w:rsidP="004301D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7E4B6DAC" w14:textId="77777777" w:rsidR="004301D5" w:rsidRPr="00B83D6B" w:rsidRDefault="004301D5" w:rsidP="00A469F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EBB50DA" w14:textId="77777777" w:rsidR="004301D5" w:rsidRPr="00B83D6B" w:rsidRDefault="004301D5" w:rsidP="00A469F9">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63198E4A" w14:textId="77777777" w:rsidR="004301D5" w:rsidRPr="004301D5" w:rsidRDefault="004301D5" w:rsidP="004301D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01D5">
              <w:rPr>
                <w:rFonts w:ascii="Arial" w:hAnsi="Arial" w:cs="Arial"/>
                <w:color w:val="auto"/>
              </w:rPr>
              <w:t>Compliant</w:t>
            </w:r>
          </w:p>
        </w:tc>
      </w:tr>
      <w:tr w:rsidR="004301D5" w:rsidRPr="00B83D6B" w14:paraId="06A804C3"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1E7FBC8" w14:textId="77777777" w:rsidR="004301D5" w:rsidRPr="00B83D6B" w:rsidRDefault="004301D5" w:rsidP="004301D5">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5BB2FA87" w14:textId="77777777" w:rsidR="004301D5" w:rsidRPr="00B83D6B" w:rsidRDefault="004301D5" w:rsidP="004301D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7C41E2D5" w14:textId="77777777" w:rsidR="004301D5" w:rsidRPr="004301D5" w:rsidRDefault="004301D5" w:rsidP="004301D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301D5">
              <w:rPr>
                <w:rFonts w:ascii="Arial" w:hAnsi="Arial" w:cs="Arial"/>
                <w:color w:val="auto"/>
              </w:rPr>
              <w:t>Compliant</w:t>
            </w:r>
          </w:p>
        </w:tc>
      </w:tr>
      <w:tr w:rsidR="004301D5" w:rsidRPr="00B83D6B" w14:paraId="55FC4F19"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76CB5838" w14:textId="77777777" w:rsidR="004301D5" w:rsidRPr="00B83D6B" w:rsidRDefault="004301D5" w:rsidP="004301D5">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72046310" w14:textId="77777777" w:rsidR="004301D5" w:rsidRPr="00B83D6B" w:rsidRDefault="004301D5" w:rsidP="004301D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2D594D6E" w14:textId="77777777" w:rsidR="004301D5" w:rsidRPr="004301D5" w:rsidRDefault="004301D5" w:rsidP="004301D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01D5">
              <w:rPr>
                <w:rFonts w:ascii="Arial" w:hAnsi="Arial" w:cs="Arial"/>
                <w:color w:val="auto"/>
              </w:rPr>
              <w:t>Compliant</w:t>
            </w:r>
          </w:p>
        </w:tc>
      </w:tr>
    </w:tbl>
    <w:p w14:paraId="4B735FA0"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4286C65" w14:textId="008B5DDA" w:rsidR="00871BFB" w:rsidRDefault="00871BFB">
      <w:pPr>
        <w:rPr>
          <w:rFonts w:ascii="Arial" w:hAnsi="Arial" w:cs="Arial"/>
        </w:rPr>
      </w:pPr>
      <w:r>
        <w:rPr>
          <w:rFonts w:ascii="Arial" w:hAnsi="Arial" w:cs="Arial"/>
        </w:rPr>
        <w:t xml:space="preserve">Consumers reflected they were involved in the assessment and planning of their care and services. Overall, care planning documentation demonstrated risks to consumers’ health and well-being were considered to inform the delivery of safe and effective care and services. </w:t>
      </w:r>
      <w:r w:rsidRPr="00871BFB">
        <w:rPr>
          <w:rFonts w:ascii="Arial" w:hAnsi="Arial" w:cs="Arial"/>
        </w:rPr>
        <w:t xml:space="preserve">Consumers were supported by a multidisciplinary team of medical professionals and other providers of care and services to best support their needs, as confirmed by care plans, consumer, and staff feedback. </w:t>
      </w:r>
    </w:p>
    <w:p w14:paraId="3DD32E6A" w14:textId="6C85B90C" w:rsidR="003459FC" w:rsidRDefault="00871BFB" w:rsidP="003459FC">
      <w:pPr>
        <w:rPr>
          <w:rFonts w:ascii="Arial" w:hAnsi="Arial" w:cs="Arial"/>
        </w:rPr>
      </w:pPr>
      <w:r>
        <w:rPr>
          <w:rFonts w:ascii="Arial" w:hAnsi="Arial" w:cs="Arial"/>
        </w:rPr>
        <w:t xml:space="preserve">However, there were identified gaps in the assessment and record management for restrictive practices, </w:t>
      </w:r>
      <w:r w:rsidR="003459FC">
        <w:rPr>
          <w:rFonts w:ascii="Arial" w:hAnsi="Arial" w:cs="Arial"/>
        </w:rPr>
        <w:t xml:space="preserve">as </w:t>
      </w:r>
      <w:r w:rsidR="0034710B">
        <w:rPr>
          <w:rFonts w:ascii="Arial" w:hAnsi="Arial" w:cs="Arial"/>
        </w:rPr>
        <w:t>nine</w:t>
      </w:r>
      <w:r w:rsidR="003459FC">
        <w:rPr>
          <w:rFonts w:ascii="Arial" w:hAnsi="Arial" w:cs="Arial"/>
        </w:rPr>
        <w:t xml:space="preserve"> consumers did not have clear documentation of informed consent, and </w:t>
      </w:r>
      <w:r w:rsidR="0034710B">
        <w:rPr>
          <w:rFonts w:ascii="Arial" w:hAnsi="Arial" w:cs="Arial"/>
        </w:rPr>
        <w:t>one</w:t>
      </w:r>
      <w:r>
        <w:rPr>
          <w:rFonts w:ascii="Arial" w:hAnsi="Arial" w:cs="Arial"/>
        </w:rPr>
        <w:t xml:space="preserve"> consumer </w:t>
      </w:r>
      <w:r w:rsidR="0072587F">
        <w:rPr>
          <w:rFonts w:ascii="Arial" w:hAnsi="Arial" w:cs="Arial"/>
        </w:rPr>
        <w:t>was not clearly identified through their behaviour support plan and on the clinical indicator report as being subject to chemical restraint</w:t>
      </w:r>
      <w:r w:rsidR="003459FC">
        <w:rPr>
          <w:rFonts w:ascii="Arial" w:hAnsi="Arial" w:cs="Arial"/>
        </w:rPr>
        <w:t xml:space="preserve">. </w:t>
      </w:r>
      <w:r w:rsidR="0034710B">
        <w:rPr>
          <w:rFonts w:ascii="Arial" w:hAnsi="Arial" w:cs="Arial"/>
        </w:rPr>
        <w:t>This evidence is more relevant and has been considered under Standard 3 Requirement (3)(a).</w:t>
      </w:r>
    </w:p>
    <w:p w14:paraId="69A87C89" w14:textId="69409373" w:rsidR="0072587F" w:rsidRDefault="00D525A8" w:rsidP="003459FC">
      <w:pPr>
        <w:rPr>
          <w:rFonts w:ascii="Arial" w:hAnsi="Arial" w:cs="Arial"/>
        </w:rPr>
      </w:pPr>
      <w:r w:rsidRPr="00D525A8">
        <w:rPr>
          <w:rFonts w:ascii="Arial" w:hAnsi="Arial" w:cs="Arial"/>
        </w:rPr>
        <w:t>Consumers and representatives said, and care plans confirmed consumers’ end of life care preferences were supported by the service.</w:t>
      </w:r>
      <w:r>
        <w:rPr>
          <w:rFonts w:ascii="Arial" w:hAnsi="Arial" w:cs="Arial"/>
        </w:rPr>
        <w:t xml:space="preserve"> Staff demonstrated knowledge of what was important to consumers, including consumers’ goals and preferences which aligned with care planning documentation. </w:t>
      </w:r>
    </w:p>
    <w:p w14:paraId="7FBE8069" w14:textId="6E27947E" w:rsidR="00D525A8" w:rsidRDefault="00052ABA" w:rsidP="003459FC">
      <w:pPr>
        <w:rPr>
          <w:rFonts w:ascii="Arial" w:hAnsi="Arial" w:cs="Arial"/>
        </w:rPr>
      </w:pPr>
      <w:r>
        <w:rPr>
          <w:rFonts w:ascii="Arial" w:hAnsi="Arial" w:cs="Arial"/>
        </w:rPr>
        <w:lastRenderedPageBreak/>
        <w:t xml:space="preserve">Overall, care planning documentation demonstrated consumers were involved in the on-going assessment and review of care and services, and included other providers involved in the care of the consumer. </w:t>
      </w:r>
    </w:p>
    <w:p w14:paraId="4A514AE2" w14:textId="508A5054" w:rsidR="00052ABA" w:rsidRDefault="00052ABA" w:rsidP="00052ABA">
      <w:pPr>
        <w:rPr>
          <w:rFonts w:ascii="Arial" w:hAnsi="Arial" w:cs="Arial"/>
        </w:rPr>
      </w:pPr>
      <w:r w:rsidRPr="00052ABA">
        <w:rPr>
          <w:rFonts w:ascii="Arial" w:hAnsi="Arial" w:cs="Arial"/>
        </w:rPr>
        <w:t>Most consumers and representatives said they had a copy of the care plan or knew how to request one</w:t>
      </w:r>
      <w:r>
        <w:rPr>
          <w:rFonts w:ascii="Arial" w:hAnsi="Arial" w:cs="Arial"/>
        </w:rPr>
        <w:t>.</w:t>
      </w:r>
      <w:r w:rsidRPr="00052ABA">
        <w:rPr>
          <w:rFonts w:ascii="Arial" w:hAnsi="Arial" w:cs="Arial"/>
        </w:rPr>
        <w:t xml:space="preserve"> Staff said they explained the outcomes of care planning through various ways such as face to face meetings and telephone calls.</w:t>
      </w:r>
    </w:p>
    <w:p w14:paraId="7DF0C269" w14:textId="61755126" w:rsidR="004301D5" w:rsidRDefault="0019696E">
      <w:pPr>
        <w:rPr>
          <w:rFonts w:ascii="Arial" w:eastAsiaTheme="majorEastAsia" w:hAnsi="Arial" w:cs="Arial"/>
          <w:b/>
          <w:bCs/>
          <w:sz w:val="30"/>
          <w:szCs w:val="28"/>
        </w:rPr>
      </w:pPr>
      <w:r w:rsidRPr="0019696E">
        <w:rPr>
          <w:rFonts w:ascii="Arial" w:hAnsi="Arial" w:cs="Arial"/>
        </w:rPr>
        <w:t xml:space="preserve">Care planning documentation </w:t>
      </w:r>
      <w:r>
        <w:rPr>
          <w:rFonts w:ascii="Arial" w:hAnsi="Arial" w:cs="Arial"/>
        </w:rPr>
        <w:t>demonstrated</w:t>
      </w:r>
      <w:r w:rsidRPr="0019696E">
        <w:rPr>
          <w:rFonts w:ascii="Arial" w:hAnsi="Arial" w:cs="Arial"/>
        </w:rPr>
        <w:t xml:space="preserve"> the service regularly reviewed consumers’ care and services for effectiveness every </w:t>
      </w:r>
      <w:r w:rsidR="0034710B">
        <w:rPr>
          <w:rFonts w:ascii="Arial" w:hAnsi="Arial" w:cs="Arial"/>
        </w:rPr>
        <w:t>three</w:t>
      </w:r>
      <w:r w:rsidRPr="0019696E">
        <w:rPr>
          <w:rFonts w:ascii="Arial" w:hAnsi="Arial" w:cs="Arial"/>
        </w:rPr>
        <w:t xml:space="preserve"> months, or when consumers needs or circumstances changed.</w:t>
      </w:r>
      <w:r>
        <w:rPr>
          <w:rFonts w:ascii="Arial" w:hAnsi="Arial" w:cs="Arial"/>
        </w:rPr>
        <w:t xml:space="preserve"> Overall, consumers and representatives confirmed care and services were reviewed regularly or when changes occurred.</w:t>
      </w:r>
      <w:r w:rsidR="004301D5">
        <w:rPr>
          <w:rFonts w:ascii="Arial" w:hAnsi="Arial" w:cs="Arial"/>
        </w:rPr>
        <w:br w:type="page"/>
      </w:r>
    </w:p>
    <w:p w14:paraId="185F2292"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0"/>
        <w:gridCol w:w="6432"/>
        <w:gridCol w:w="1982"/>
      </w:tblGrid>
      <w:tr w:rsidR="00CB2962" w:rsidRPr="00B83D6B" w14:paraId="316D87B3" w14:textId="77777777" w:rsidTr="00A15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14BDE839" w14:textId="77777777"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1982" w:type="dxa"/>
          </w:tcPr>
          <w:p w14:paraId="54829A7D" w14:textId="0A9C9076" w:rsidR="00CB2962" w:rsidRPr="00B83D6B" w:rsidRDefault="00A15CE1"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w:t>
            </w:r>
            <w:r w:rsidR="00CB2962" w:rsidRPr="00747E52">
              <w:rPr>
                <w:rFonts w:ascii="Arial" w:hAnsi="Arial" w:cs="Arial"/>
              </w:rPr>
              <w:t>ompliant</w:t>
            </w:r>
          </w:p>
        </w:tc>
      </w:tr>
      <w:tr w:rsidR="00CB2962" w:rsidRPr="00B83D6B" w14:paraId="454D7D16" w14:textId="77777777" w:rsidTr="00A15CE1">
        <w:tc>
          <w:tcPr>
            <w:cnfStyle w:val="001000000000" w:firstRow="0" w:lastRow="0" w:firstColumn="1" w:lastColumn="0" w:oddVBand="0" w:evenVBand="0" w:oddHBand="0" w:evenHBand="0" w:firstRowFirstColumn="0" w:firstRowLastColumn="0" w:lastRowFirstColumn="0" w:lastRowLastColumn="0"/>
            <w:tcW w:w="0" w:type="auto"/>
          </w:tcPr>
          <w:p w14:paraId="51FBB325" w14:textId="77777777"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6432" w:type="dxa"/>
            <w:tcBorders>
              <w:right w:val="single" w:sz="4" w:space="0" w:color="auto"/>
            </w:tcBorders>
          </w:tcPr>
          <w:p w14:paraId="40147978" w14:textId="77777777"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6C84C110" w14:textId="77777777" w:rsidR="00CB2962" w:rsidRPr="00B83D6B" w:rsidRDefault="00CB2962" w:rsidP="00A469F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3BEF862A" w14:textId="77777777" w:rsidR="00CB2962" w:rsidRPr="00B83D6B" w:rsidRDefault="00CB2962" w:rsidP="00A469F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6EFABCC4" w14:textId="77777777" w:rsidR="00CB2962" w:rsidRPr="00B83D6B" w:rsidRDefault="00CB2962" w:rsidP="00A469F9">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1982" w:type="dxa"/>
            <w:tcBorders>
              <w:left w:val="single" w:sz="4" w:space="0" w:color="auto"/>
            </w:tcBorders>
          </w:tcPr>
          <w:p w14:paraId="24289E4C" w14:textId="69828FFA" w:rsidR="00CB2962" w:rsidRPr="00747E52" w:rsidRDefault="00A15CE1"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w:t>
            </w:r>
            <w:r w:rsidR="00CB2962" w:rsidRPr="00747E52">
              <w:rPr>
                <w:rFonts w:ascii="Arial" w:hAnsi="Arial" w:cs="Arial"/>
                <w:color w:val="auto"/>
              </w:rPr>
              <w:t>ompliant</w:t>
            </w:r>
          </w:p>
        </w:tc>
      </w:tr>
      <w:tr w:rsidR="00747E52" w:rsidRPr="00B83D6B" w14:paraId="1FAB47A9" w14:textId="77777777" w:rsidTr="00A15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C486AA" w14:textId="77777777" w:rsidR="00747E52" w:rsidRPr="00B83D6B" w:rsidRDefault="00747E52" w:rsidP="00747E52">
            <w:pPr>
              <w:spacing w:line="22" w:lineRule="atLeast"/>
              <w:rPr>
                <w:rFonts w:ascii="Arial" w:hAnsi="Arial" w:cs="Arial"/>
                <w:color w:val="auto"/>
              </w:rPr>
            </w:pPr>
            <w:r w:rsidRPr="00B83D6B">
              <w:rPr>
                <w:rFonts w:ascii="Arial" w:hAnsi="Arial" w:cs="Arial"/>
                <w:color w:val="auto"/>
              </w:rPr>
              <w:t>Requirement 3(3)(b)</w:t>
            </w:r>
          </w:p>
        </w:tc>
        <w:tc>
          <w:tcPr>
            <w:tcW w:w="6432" w:type="dxa"/>
            <w:tcBorders>
              <w:right w:val="single" w:sz="4" w:space="0" w:color="auto"/>
            </w:tcBorders>
          </w:tcPr>
          <w:p w14:paraId="366F0126" w14:textId="77777777" w:rsidR="00747E52" w:rsidRPr="00B83D6B" w:rsidRDefault="00747E52" w:rsidP="00747E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1982" w:type="dxa"/>
            <w:tcBorders>
              <w:left w:val="single" w:sz="4" w:space="0" w:color="auto"/>
            </w:tcBorders>
            <w:vAlign w:val="top"/>
          </w:tcPr>
          <w:p w14:paraId="5B8BDD07" w14:textId="77777777" w:rsidR="00747E52" w:rsidRPr="00747E52" w:rsidRDefault="00747E52" w:rsidP="00747E52">
            <w:pPr>
              <w:cnfStyle w:val="000000010000" w:firstRow="0" w:lastRow="0" w:firstColumn="0" w:lastColumn="0" w:oddVBand="0" w:evenVBand="0" w:oddHBand="0" w:evenHBand="1" w:firstRowFirstColumn="0" w:firstRowLastColumn="0" w:lastRowFirstColumn="0" w:lastRowLastColumn="0"/>
              <w:rPr>
                <w:color w:val="auto"/>
              </w:rPr>
            </w:pPr>
            <w:r w:rsidRPr="00747E52">
              <w:rPr>
                <w:rFonts w:ascii="Arial" w:hAnsi="Arial" w:cs="Arial"/>
                <w:color w:val="auto"/>
              </w:rPr>
              <w:t>Compliant</w:t>
            </w:r>
          </w:p>
        </w:tc>
      </w:tr>
      <w:tr w:rsidR="00747E52" w:rsidRPr="00B83D6B" w14:paraId="0BF6FF44" w14:textId="77777777" w:rsidTr="00A15CE1">
        <w:tc>
          <w:tcPr>
            <w:cnfStyle w:val="001000000000" w:firstRow="0" w:lastRow="0" w:firstColumn="1" w:lastColumn="0" w:oddVBand="0" w:evenVBand="0" w:oddHBand="0" w:evenHBand="0" w:firstRowFirstColumn="0" w:firstRowLastColumn="0" w:lastRowFirstColumn="0" w:lastRowLastColumn="0"/>
            <w:tcW w:w="0" w:type="auto"/>
          </w:tcPr>
          <w:p w14:paraId="08E8EA60" w14:textId="77777777" w:rsidR="00747E52" w:rsidRPr="00B83D6B" w:rsidRDefault="00747E52" w:rsidP="00747E52">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6432" w:type="dxa"/>
            <w:tcBorders>
              <w:right w:val="single" w:sz="4" w:space="0" w:color="auto"/>
            </w:tcBorders>
          </w:tcPr>
          <w:p w14:paraId="6A741F64" w14:textId="77777777" w:rsidR="00747E52" w:rsidRPr="00B83D6B" w:rsidRDefault="00747E52" w:rsidP="00747E52">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1982" w:type="dxa"/>
            <w:tcBorders>
              <w:left w:val="single" w:sz="4" w:space="0" w:color="auto"/>
            </w:tcBorders>
            <w:vAlign w:val="top"/>
          </w:tcPr>
          <w:p w14:paraId="03E53A37" w14:textId="77777777" w:rsidR="00747E52" w:rsidRPr="00747E52" w:rsidRDefault="00747E52" w:rsidP="00747E52">
            <w:pPr>
              <w:cnfStyle w:val="000000000000" w:firstRow="0" w:lastRow="0" w:firstColumn="0" w:lastColumn="0" w:oddVBand="0" w:evenVBand="0" w:oddHBand="0" w:evenHBand="0" w:firstRowFirstColumn="0" w:firstRowLastColumn="0" w:lastRowFirstColumn="0" w:lastRowLastColumn="0"/>
              <w:rPr>
                <w:color w:val="auto"/>
              </w:rPr>
            </w:pPr>
            <w:r w:rsidRPr="00747E52">
              <w:rPr>
                <w:rFonts w:ascii="Arial" w:hAnsi="Arial" w:cs="Arial"/>
                <w:color w:val="auto"/>
              </w:rPr>
              <w:t>Compliant</w:t>
            </w:r>
          </w:p>
        </w:tc>
      </w:tr>
      <w:tr w:rsidR="00747E52" w:rsidRPr="00B83D6B" w14:paraId="7553178D" w14:textId="77777777" w:rsidTr="00A15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AB786C" w14:textId="77777777" w:rsidR="00747E52" w:rsidRPr="00B83D6B" w:rsidRDefault="00747E52" w:rsidP="00747E52">
            <w:pPr>
              <w:spacing w:line="22" w:lineRule="atLeast"/>
              <w:rPr>
                <w:rFonts w:ascii="Arial" w:hAnsi="Arial" w:cs="Arial"/>
                <w:color w:val="auto"/>
              </w:rPr>
            </w:pPr>
            <w:r w:rsidRPr="00B83D6B">
              <w:rPr>
                <w:rFonts w:ascii="Arial" w:hAnsi="Arial" w:cs="Arial"/>
                <w:color w:val="auto"/>
              </w:rPr>
              <w:t>Requirement 3(3)(d)</w:t>
            </w:r>
          </w:p>
        </w:tc>
        <w:tc>
          <w:tcPr>
            <w:tcW w:w="6432" w:type="dxa"/>
            <w:tcBorders>
              <w:right w:val="single" w:sz="4" w:space="0" w:color="auto"/>
            </w:tcBorders>
          </w:tcPr>
          <w:p w14:paraId="56377ADC" w14:textId="77777777" w:rsidR="00747E52" w:rsidRPr="00B83D6B" w:rsidRDefault="00747E52" w:rsidP="00747E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1982" w:type="dxa"/>
            <w:tcBorders>
              <w:left w:val="single" w:sz="4" w:space="0" w:color="auto"/>
            </w:tcBorders>
            <w:vAlign w:val="top"/>
          </w:tcPr>
          <w:p w14:paraId="29712988" w14:textId="77777777" w:rsidR="00747E52" w:rsidRPr="00747E52" w:rsidRDefault="00747E52" w:rsidP="00747E52">
            <w:pPr>
              <w:cnfStyle w:val="000000010000" w:firstRow="0" w:lastRow="0" w:firstColumn="0" w:lastColumn="0" w:oddVBand="0" w:evenVBand="0" w:oddHBand="0" w:evenHBand="1" w:firstRowFirstColumn="0" w:firstRowLastColumn="0" w:lastRowFirstColumn="0" w:lastRowLastColumn="0"/>
              <w:rPr>
                <w:color w:val="auto"/>
              </w:rPr>
            </w:pPr>
            <w:r w:rsidRPr="00747E52">
              <w:rPr>
                <w:rFonts w:ascii="Arial" w:hAnsi="Arial" w:cs="Arial"/>
                <w:color w:val="auto"/>
              </w:rPr>
              <w:t>Compliant</w:t>
            </w:r>
          </w:p>
        </w:tc>
      </w:tr>
      <w:tr w:rsidR="00747E52" w:rsidRPr="00B83D6B" w14:paraId="4636381C" w14:textId="77777777" w:rsidTr="00A15CE1">
        <w:tc>
          <w:tcPr>
            <w:cnfStyle w:val="001000000000" w:firstRow="0" w:lastRow="0" w:firstColumn="1" w:lastColumn="0" w:oddVBand="0" w:evenVBand="0" w:oddHBand="0" w:evenHBand="0" w:firstRowFirstColumn="0" w:firstRowLastColumn="0" w:lastRowFirstColumn="0" w:lastRowLastColumn="0"/>
            <w:tcW w:w="0" w:type="auto"/>
          </w:tcPr>
          <w:p w14:paraId="0FBB7190" w14:textId="77777777" w:rsidR="00747E52" w:rsidRPr="00B83D6B" w:rsidRDefault="00747E52" w:rsidP="00747E52">
            <w:pPr>
              <w:spacing w:line="22" w:lineRule="atLeast"/>
              <w:rPr>
                <w:rFonts w:ascii="Arial" w:hAnsi="Arial" w:cs="Arial"/>
                <w:color w:val="auto"/>
              </w:rPr>
            </w:pPr>
            <w:r w:rsidRPr="00B83D6B">
              <w:rPr>
                <w:rFonts w:ascii="Arial" w:hAnsi="Arial" w:cs="Arial"/>
                <w:color w:val="auto"/>
              </w:rPr>
              <w:t>Requirement 3(3)(e)</w:t>
            </w:r>
          </w:p>
        </w:tc>
        <w:tc>
          <w:tcPr>
            <w:tcW w:w="6432" w:type="dxa"/>
            <w:tcBorders>
              <w:right w:val="single" w:sz="4" w:space="0" w:color="auto"/>
            </w:tcBorders>
          </w:tcPr>
          <w:p w14:paraId="2500662C" w14:textId="77777777" w:rsidR="00747E52" w:rsidRPr="00B83D6B" w:rsidRDefault="00747E52" w:rsidP="00747E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left w:val="single" w:sz="4" w:space="0" w:color="auto"/>
            </w:tcBorders>
            <w:vAlign w:val="top"/>
          </w:tcPr>
          <w:p w14:paraId="1B5C7D0E" w14:textId="77777777" w:rsidR="00747E52" w:rsidRPr="00747E52" w:rsidRDefault="00747E52" w:rsidP="00747E52">
            <w:pPr>
              <w:cnfStyle w:val="000000000000" w:firstRow="0" w:lastRow="0" w:firstColumn="0" w:lastColumn="0" w:oddVBand="0" w:evenVBand="0" w:oddHBand="0" w:evenHBand="0" w:firstRowFirstColumn="0" w:firstRowLastColumn="0" w:lastRowFirstColumn="0" w:lastRowLastColumn="0"/>
              <w:rPr>
                <w:color w:val="auto"/>
              </w:rPr>
            </w:pPr>
            <w:r w:rsidRPr="00747E52">
              <w:rPr>
                <w:rFonts w:ascii="Arial" w:hAnsi="Arial" w:cs="Arial"/>
                <w:color w:val="auto"/>
              </w:rPr>
              <w:t>Compliant</w:t>
            </w:r>
          </w:p>
        </w:tc>
      </w:tr>
      <w:tr w:rsidR="00747E52" w:rsidRPr="00B83D6B" w14:paraId="1D7F93CF" w14:textId="77777777" w:rsidTr="00A15C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136297" w14:textId="77777777" w:rsidR="00747E52" w:rsidRPr="00B83D6B" w:rsidRDefault="00747E52" w:rsidP="00747E52">
            <w:pPr>
              <w:spacing w:line="22" w:lineRule="atLeast"/>
              <w:rPr>
                <w:rFonts w:ascii="Arial" w:hAnsi="Arial" w:cs="Arial"/>
                <w:color w:val="auto"/>
              </w:rPr>
            </w:pPr>
            <w:r w:rsidRPr="00B83D6B">
              <w:rPr>
                <w:rFonts w:ascii="Arial" w:hAnsi="Arial" w:cs="Arial"/>
                <w:color w:val="auto"/>
              </w:rPr>
              <w:t>Requirement 3(3)(f)</w:t>
            </w:r>
          </w:p>
        </w:tc>
        <w:tc>
          <w:tcPr>
            <w:tcW w:w="6432" w:type="dxa"/>
            <w:tcBorders>
              <w:right w:val="single" w:sz="4" w:space="0" w:color="auto"/>
            </w:tcBorders>
          </w:tcPr>
          <w:p w14:paraId="67B9FB37" w14:textId="77777777" w:rsidR="00747E52" w:rsidRPr="00B83D6B" w:rsidRDefault="00747E52" w:rsidP="00747E5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982" w:type="dxa"/>
            <w:tcBorders>
              <w:left w:val="single" w:sz="4" w:space="0" w:color="auto"/>
            </w:tcBorders>
            <w:vAlign w:val="top"/>
          </w:tcPr>
          <w:p w14:paraId="64E76E4E" w14:textId="77777777" w:rsidR="00747E52" w:rsidRPr="00747E52" w:rsidRDefault="00747E52" w:rsidP="00747E52">
            <w:pPr>
              <w:cnfStyle w:val="000000010000" w:firstRow="0" w:lastRow="0" w:firstColumn="0" w:lastColumn="0" w:oddVBand="0" w:evenVBand="0" w:oddHBand="0" w:evenHBand="1" w:firstRowFirstColumn="0" w:firstRowLastColumn="0" w:lastRowFirstColumn="0" w:lastRowLastColumn="0"/>
              <w:rPr>
                <w:color w:val="auto"/>
              </w:rPr>
            </w:pPr>
            <w:r w:rsidRPr="00747E52">
              <w:rPr>
                <w:rFonts w:ascii="Arial" w:hAnsi="Arial" w:cs="Arial"/>
                <w:color w:val="auto"/>
              </w:rPr>
              <w:t>Compliant</w:t>
            </w:r>
          </w:p>
        </w:tc>
      </w:tr>
      <w:tr w:rsidR="00747E52" w:rsidRPr="00B83D6B" w14:paraId="6C9598E3" w14:textId="77777777" w:rsidTr="00A15CE1">
        <w:tc>
          <w:tcPr>
            <w:cnfStyle w:val="001000000000" w:firstRow="0" w:lastRow="0" w:firstColumn="1" w:lastColumn="0" w:oddVBand="0" w:evenVBand="0" w:oddHBand="0" w:evenHBand="0" w:firstRowFirstColumn="0" w:firstRowLastColumn="0" w:lastRowFirstColumn="0" w:lastRowLastColumn="0"/>
            <w:tcW w:w="0" w:type="auto"/>
          </w:tcPr>
          <w:p w14:paraId="42562E23" w14:textId="77777777" w:rsidR="00747E52" w:rsidRPr="00B83D6B" w:rsidRDefault="00747E52" w:rsidP="00747E52">
            <w:pPr>
              <w:spacing w:line="22" w:lineRule="atLeast"/>
              <w:rPr>
                <w:rFonts w:ascii="Arial" w:hAnsi="Arial" w:cs="Arial"/>
                <w:color w:val="auto"/>
              </w:rPr>
            </w:pPr>
            <w:r w:rsidRPr="00B83D6B">
              <w:rPr>
                <w:rFonts w:ascii="Arial" w:hAnsi="Arial" w:cs="Arial"/>
                <w:color w:val="auto"/>
              </w:rPr>
              <w:t>Requirement 3(3)(g)</w:t>
            </w:r>
          </w:p>
        </w:tc>
        <w:tc>
          <w:tcPr>
            <w:tcW w:w="6432" w:type="dxa"/>
            <w:tcBorders>
              <w:right w:val="single" w:sz="4" w:space="0" w:color="auto"/>
            </w:tcBorders>
          </w:tcPr>
          <w:p w14:paraId="7F34C88E" w14:textId="77777777" w:rsidR="00747E52" w:rsidRPr="00B83D6B" w:rsidRDefault="00747E52" w:rsidP="00747E5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26FEF99B" w14:textId="77777777" w:rsidR="00747E52" w:rsidRPr="00B83D6B" w:rsidRDefault="00747E52" w:rsidP="00A469F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1EBA7944" w14:textId="77777777" w:rsidR="00747E52" w:rsidRPr="00B83D6B" w:rsidRDefault="00747E52" w:rsidP="00A469F9">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1982" w:type="dxa"/>
            <w:tcBorders>
              <w:left w:val="single" w:sz="4" w:space="0" w:color="auto"/>
            </w:tcBorders>
            <w:vAlign w:val="top"/>
          </w:tcPr>
          <w:p w14:paraId="72CAE3E4" w14:textId="77777777" w:rsidR="00747E52" w:rsidRPr="00747E52" w:rsidRDefault="00747E52" w:rsidP="00747E52">
            <w:pPr>
              <w:cnfStyle w:val="000000000000" w:firstRow="0" w:lastRow="0" w:firstColumn="0" w:lastColumn="0" w:oddVBand="0" w:evenVBand="0" w:oddHBand="0" w:evenHBand="0" w:firstRowFirstColumn="0" w:firstRowLastColumn="0" w:lastRowFirstColumn="0" w:lastRowLastColumn="0"/>
              <w:rPr>
                <w:color w:val="auto"/>
              </w:rPr>
            </w:pPr>
            <w:r w:rsidRPr="00747E52">
              <w:rPr>
                <w:rFonts w:ascii="Arial" w:hAnsi="Arial" w:cs="Arial"/>
                <w:color w:val="auto"/>
              </w:rPr>
              <w:t>Compliant</w:t>
            </w:r>
          </w:p>
        </w:tc>
      </w:tr>
    </w:tbl>
    <w:p w14:paraId="42172E6E"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EC78371" w14:textId="4F751A8B" w:rsidR="00EC6723" w:rsidRDefault="00747E52" w:rsidP="00121D47">
      <w:pPr>
        <w:pStyle w:val="CommentText"/>
        <w:spacing w:line="276" w:lineRule="auto"/>
        <w:rPr>
          <w:rFonts w:ascii="Arial" w:hAnsi="Arial" w:cs="Arial"/>
          <w:bCs/>
          <w:color w:val="auto"/>
        </w:rPr>
      </w:pPr>
      <w:bookmarkStart w:id="1" w:name="_Hlk103330062"/>
      <w:r w:rsidRPr="00747E52">
        <w:rPr>
          <w:rFonts w:ascii="Arial" w:hAnsi="Arial" w:cs="Arial"/>
          <w:bCs/>
          <w:color w:val="auto"/>
        </w:rPr>
        <w:t xml:space="preserve">I have </w:t>
      </w:r>
      <w:r w:rsidR="00A15CE1">
        <w:rPr>
          <w:rFonts w:ascii="Arial" w:hAnsi="Arial" w:cs="Arial"/>
          <w:bCs/>
          <w:color w:val="auto"/>
        </w:rPr>
        <w:t xml:space="preserve">found </w:t>
      </w:r>
      <w:r w:rsidRPr="00747E52">
        <w:rPr>
          <w:rFonts w:ascii="Arial" w:hAnsi="Arial" w:cs="Arial"/>
          <w:bCs/>
          <w:color w:val="auto"/>
        </w:rPr>
        <w:t>this</w:t>
      </w:r>
      <w:r w:rsidR="0034710B">
        <w:rPr>
          <w:rFonts w:ascii="Arial" w:hAnsi="Arial" w:cs="Arial"/>
          <w:bCs/>
          <w:color w:val="auto"/>
        </w:rPr>
        <w:t xml:space="preserve"> </w:t>
      </w:r>
      <w:r w:rsidRPr="00747E52">
        <w:rPr>
          <w:rFonts w:ascii="Arial" w:hAnsi="Arial" w:cs="Arial"/>
          <w:bCs/>
          <w:color w:val="auto"/>
        </w:rPr>
        <w:t xml:space="preserve">Standard </w:t>
      </w:r>
      <w:r w:rsidR="00A15CE1">
        <w:rPr>
          <w:rFonts w:ascii="Arial" w:hAnsi="Arial" w:cs="Arial"/>
          <w:bCs/>
          <w:color w:val="auto"/>
        </w:rPr>
        <w:t>Non-c</w:t>
      </w:r>
      <w:r w:rsidRPr="00747E52">
        <w:rPr>
          <w:rFonts w:ascii="Arial" w:hAnsi="Arial" w:cs="Arial"/>
          <w:bCs/>
          <w:color w:val="auto"/>
        </w:rPr>
        <w:t xml:space="preserve">ompliant </w:t>
      </w:r>
      <w:r w:rsidR="0034710B">
        <w:rPr>
          <w:rFonts w:ascii="Arial" w:hAnsi="Arial" w:cs="Arial"/>
          <w:bCs/>
          <w:color w:val="auto"/>
        </w:rPr>
        <w:t xml:space="preserve">in relation to </w:t>
      </w:r>
      <w:r w:rsidR="003A416E">
        <w:rPr>
          <w:rFonts w:ascii="Arial" w:hAnsi="Arial" w:cs="Arial"/>
          <w:bCs/>
          <w:color w:val="auto"/>
        </w:rPr>
        <w:t>Requirement 3(3)(a)</w:t>
      </w:r>
      <w:r w:rsidR="0034710B">
        <w:rPr>
          <w:rFonts w:ascii="Arial" w:hAnsi="Arial" w:cs="Arial"/>
          <w:bCs/>
          <w:color w:val="auto"/>
        </w:rPr>
        <w:t xml:space="preserve"> based on the </w:t>
      </w:r>
      <w:r w:rsidR="00121D47">
        <w:rPr>
          <w:rFonts w:ascii="Arial" w:hAnsi="Arial" w:cs="Arial"/>
          <w:bCs/>
          <w:color w:val="auto"/>
        </w:rPr>
        <w:t>below summarised relevant evidence.</w:t>
      </w:r>
    </w:p>
    <w:p w14:paraId="0E548672" w14:textId="165A0E2A" w:rsidR="00121D47" w:rsidRDefault="00121D47" w:rsidP="00121D47">
      <w:pPr>
        <w:pStyle w:val="CommentText"/>
        <w:spacing w:line="276" w:lineRule="auto"/>
        <w:rPr>
          <w:rFonts w:ascii="Arial" w:hAnsi="Arial" w:cs="Arial"/>
          <w:bCs/>
          <w:color w:val="auto"/>
        </w:rPr>
      </w:pPr>
      <w:r>
        <w:rPr>
          <w:rFonts w:ascii="Arial" w:hAnsi="Arial" w:cs="Arial"/>
          <w:bCs/>
          <w:color w:val="auto"/>
        </w:rPr>
        <w:t>The Assessment Team found t</w:t>
      </w:r>
      <w:r w:rsidR="00CD6130">
        <w:rPr>
          <w:rFonts w:ascii="Arial" w:hAnsi="Arial" w:cs="Arial"/>
          <w:bCs/>
          <w:color w:val="auto"/>
        </w:rPr>
        <w:t>hree</w:t>
      </w:r>
      <w:r>
        <w:rPr>
          <w:rFonts w:ascii="Arial" w:hAnsi="Arial" w:cs="Arial"/>
          <w:bCs/>
          <w:color w:val="auto"/>
        </w:rPr>
        <w:t xml:space="preserve"> consumers were not satisfied all aspects of their personal and clinical care were provided in line with their needs to optimise their health and wellbeing. One consumer reported their medications are administered late sometimes and experiences long wait times for assistance to shower and attend to a skin condition which causes discomfort. One consumer reported</w:t>
      </w:r>
      <w:r w:rsidR="00CD6130">
        <w:rPr>
          <w:rFonts w:ascii="Arial" w:hAnsi="Arial" w:cs="Arial"/>
          <w:bCs/>
          <w:color w:val="auto"/>
        </w:rPr>
        <w:t xml:space="preserve"> being distressed as had been waiting a long time for assistance with </w:t>
      </w:r>
      <w:r w:rsidR="00CD6130">
        <w:rPr>
          <w:rFonts w:ascii="Arial" w:hAnsi="Arial" w:cs="Arial"/>
          <w:bCs/>
          <w:color w:val="auto"/>
        </w:rPr>
        <w:lastRenderedPageBreak/>
        <w:t xml:space="preserve">toileting and personal care. One consumer reported frequently waiting long periods of time for assistance with personal care and access to equipment to assist with chronic airways disease. </w:t>
      </w:r>
    </w:p>
    <w:p w14:paraId="17DE1629" w14:textId="2C6FBBDA" w:rsidR="00CD6130" w:rsidRDefault="00CD6130" w:rsidP="00121D47">
      <w:pPr>
        <w:pStyle w:val="CommentText"/>
        <w:spacing w:line="276" w:lineRule="auto"/>
        <w:rPr>
          <w:rFonts w:ascii="Arial" w:hAnsi="Arial" w:cs="Arial"/>
          <w:bCs/>
          <w:color w:val="auto"/>
        </w:rPr>
      </w:pPr>
      <w:r>
        <w:rPr>
          <w:rFonts w:ascii="Arial" w:hAnsi="Arial" w:cs="Arial"/>
          <w:bCs/>
          <w:color w:val="auto"/>
        </w:rPr>
        <w:t xml:space="preserve">Staff were aware of the three individual consumers personal and clinical care needs but confirmed at times they were unable to attend to them in a timely manner in line with the consumers needs. Call bell records confirmed extended wait times for one consumer. </w:t>
      </w:r>
    </w:p>
    <w:p w14:paraId="558665F2" w14:textId="56126E33" w:rsidR="00CD6130" w:rsidRDefault="00CD6130" w:rsidP="00121D47">
      <w:pPr>
        <w:pStyle w:val="CommentText"/>
        <w:spacing w:line="276" w:lineRule="auto"/>
        <w:rPr>
          <w:rFonts w:ascii="Arial" w:hAnsi="Arial" w:cs="Arial"/>
          <w:bCs/>
          <w:color w:val="auto"/>
        </w:rPr>
      </w:pPr>
      <w:r>
        <w:rPr>
          <w:rFonts w:ascii="Arial" w:hAnsi="Arial" w:cs="Arial"/>
          <w:bCs/>
          <w:color w:val="auto"/>
        </w:rPr>
        <w:t>The Assessment Team found one consumer did not have a psychotropic medication managed in line with best practice, specifically in relation to consideration as a chemical restraint</w:t>
      </w:r>
      <w:r w:rsidR="0022080B">
        <w:rPr>
          <w:rFonts w:ascii="Arial" w:hAnsi="Arial" w:cs="Arial"/>
          <w:bCs/>
          <w:color w:val="auto"/>
        </w:rPr>
        <w:t>, consent to use a restraint</w:t>
      </w:r>
      <w:r>
        <w:rPr>
          <w:rFonts w:ascii="Arial" w:hAnsi="Arial" w:cs="Arial"/>
          <w:bCs/>
          <w:color w:val="auto"/>
        </w:rPr>
        <w:t xml:space="preserve"> and administration</w:t>
      </w:r>
      <w:r w:rsidR="00542EE7">
        <w:rPr>
          <w:rFonts w:ascii="Arial" w:hAnsi="Arial" w:cs="Arial"/>
          <w:bCs/>
          <w:color w:val="auto"/>
        </w:rPr>
        <w:t xml:space="preserve"> on three occasions for the management of behaviours </w:t>
      </w:r>
      <w:r>
        <w:rPr>
          <w:rFonts w:ascii="Arial" w:hAnsi="Arial" w:cs="Arial"/>
          <w:bCs/>
          <w:color w:val="auto"/>
        </w:rPr>
        <w:t xml:space="preserve">not in line with its intended use. </w:t>
      </w:r>
    </w:p>
    <w:p w14:paraId="1CD4CC5A" w14:textId="3A29393D" w:rsidR="0022080B" w:rsidRDefault="00542EE7" w:rsidP="00121D47">
      <w:pPr>
        <w:pStyle w:val="CommentText"/>
        <w:spacing w:line="276" w:lineRule="auto"/>
        <w:rPr>
          <w:rFonts w:ascii="Arial" w:hAnsi="Arial" w:cs="Arial"/>
          <w:bCs/>
          <w:color w:val="auto"/>
        </w:rPr>
      </w:pPr>
      <w:r>
        <w:rPr>
          <w:rFonts w:ascii="Arial" w:hAnsi="Arial" w:cs="Arial"/>
          <w:bCs/>
          <w:color w:val="auto"/>
        </w:rPr>
        <w:t xml:space="preserve">The Approved Provider’s response, </w:t>
      </w:r>
      <w:bookmarkStart w:id="2" w:name="_Hlk115430332"/>
      <w:r>
        <w:rPr>
          <w:rFonts w:ascii="Arial" w:hAnsi="Arial" w:cs="Arial"/>
          <w:bCs/>
          <w:color w:val="auto"/>
        </w:rPr>
        <w:t xml:space="preserve">while disagreeing the Requirement should be found non-compliant, has acknowledged the above deficits </w:t>
      </w:r>
      <w:bookmarkEnd w:id="2"/>
      <w:r>
        <w:rPr>
          <w:rFonts w:ascii="Arial" w:hAnsi="Arial" w:cs="Arial"/>
          <w:bCs/>
          <w:color w:val="auto"/>
        </w:rPr>
        <w:t>and taken actions to address including implementing an improvement plan. Actions taken include consultation with the four consumers identified above, medical officer</w:t>
      </w:r>
      <w:r w:rsidR="0022080B">
        <w:rPr>
          <w:rFonts w:ascii="Arial" w:hAnsi="Arial" w:cs="Arial"/>
          <w:bCs/>
          <w:color w:val="auto"/>
        </w:rPr>
        <w:t>s</w:t>
      </w:r>
      <w:r>
        <w:rPr>
          <w:rFonts w:ascii="Arial" w:hAnsi="Arial" w:cs="Arial"/>
          <w:bCs/>
          <w:color w:val="auto"/>
        </w:rPr>
        <w:t xml:space="preserve"> review where required</w:t>
      </w:r>
      <w:r w:rsidR="0022080B">
        <w:rPr>
          <w:rFonts w:ascii="Arial" w:hAnsi="Arial" w:cs="Arial"/>
          <w:bCs/>
          <w:color w:val="auto"/>
        </w:rPr>
        <w:t xml:space="preserve"> resulting in ceasing the psychotropic medication and prescribing treatment for the skin condition and review of staffing</w:t>
      </w:r>
      <w:r w:rsidR="002B42DC">
        <w:rPr>
          <w:rFonts w:ascii="Arial" w:hAnsi="Arial" w:cs="Arial"/>
          <w:bCs/>
          <w:color w:val="auto"/>
        </w:rPr>
        <w:t xml:space="preserve"> to ensure personal care is attended in line with consumer needs</w:t>
      </w:r>
      <w:r w:rsidR="0022080B">
        <w:rPr>
          <w:rFonts w:ascii="Arial" w:hAnsi="Arial" w:cs="Arial"/>
          <w:bCs/>
          <w:color w:val="auto"/>
        </w:rPr>
        <w:t xml:space="preserve">. </w:t>
      </w:r>
    </w:p>
    <w:p w14:paraId="54718809" w14:textId="506A62FC" w:rsidR="0022080B" w:rsidRDefault="0022080B" w:rsidP="00121D47">
      <w:pPr>
        <w:pStyle w:val="CommentText"/>
        <w:spacing w:line="276" w:lineRule="auto"/>
        <w:rPr>
          <w:rFonts w:ascii="Arial" w:hAnsi="Arial" w:cs="Arial"/>
          <w:bCs/>
          <w:color w:val="auto"/>
        </w:rPr>
      </w:pPr>
      <w:r>
        <w:rPr>
          <w:rFonts w:ascii="Arial" w:hAnsi="Arial" w:cs="Arial"/>
          <w:bCs/>
          <w:color w:val="auto"/>
        </w:rPr>
        <w:t xml:space="preserve">I acknowledge the Service has undertaken actions to address the deficits identified. However, at the time of the site audit three consumers were not receiving personal care in line with their needs impacting on their health and wellbeing including reports of discomfort and distress. One consumer had been administered a psychotropic medication for the management of behaviours which was not in line with the medications prescribed and intended use. </w:t>
      </w:r>
      <w:r w:rsidR="00E90AE2">
        <w:rPr>
          <w:rFonts w:ascii="Arial" w:hAnsi="Arial" w:cs="Arial"/>
          <w:bCs/>
          <w:color w:val="auto"/>
        </w:rPr>
        <w:t>The S</w:t>
      </w:r>
      <w:r>
        <w:rPr>
          <w:rFonts w:ascii="Arial" w:hAnsi="Arial" w:cs="Arial"/>
          <w:bCs/>
          <w:color w:val="auto"/>
        </w:rPr>
        <w:t>ervice</w:t>
      </w:r>
      <w:r w:rsidR="00E90AE2">
        <w:rPr>
          <w:rFonts w:ascii="Arial" w:hAnsi="Arial" w:cs="Arial"/>
          <w:bCs/>
          <w:color w:val="auto"/>
        </w:rPr>
        <w:t xml:space="preserve"> has monitoring systems in relation to the delivery of personal and clinical care, including a psychotropic register. However, the Service had not identified the deficits prior to the site audit to ensure each consumer was receiving safe and effective personal and clinical care in line with their needs, in line with best practice to optimise the health and wellbeing of each consumer. </w:t>
      </w:r>
    </w:p>
    <w:p w14:paraId="1A71BB3A" w14:textId="282D0B60" w:rsidR="00793773" w:rsidRDefault="0034710B" w:rsidP="00793773">
      <w:pPr>
        <w:pStyle w:val="CommentText"/>
        <w:rPr>
          <w:rFonts w:ascii="Arial" w:hAnsi="Arial" w:cs="Arial"/>
        </w:rPr>
      </w:pPr>
      <w:r>
        <w:rPr>
          <w:rFonts w:ascii="Arial" w:hAnsi="Arial" w:cs="Arial"/>
        </w:rPr>
        <w:t>In relation to the other Requirements which I find compliant</w:t>
      </w:r>
      <w:r w:rsidR="00E90AE2">
        <w:rPr>
          <w:rFonts w:ascii="Arial" w:hAnsi="Arial" w:cs="Arial"/>
        </w:rPr>
        <w:t>:</w:t>
      </w:r>
    </w:p>
    <w:p w14:paraId="78CCB4B0" w14:textId="7023E4F9" w:rsidR="00167A3A" w:rsidRDefault="00E90AE2" w:rsidP="003A416E">
      <w:pPr>
        <w:pStyle w:val="CommentText"/>
        <w:rPr>
          <w:rFonts w:ascii="Arial" w:hAnsi="Arial" w:cs="Arial"/>
        </w:rPr>
      </w:pPr>
      <w:r>
        <w:rPr>
          <w:rFonts w:ascii="Arial" w:hAnsi="Arial" w:cs="Arial"/>
        </w:rPr>
        <w:t>Consumers confirmed risks such as pain, wounds and falls are managed, and they are referred and have access to doctors or others when required to support their health needs</w:t>
      </w:r>
      <w:r w:rsidR="00C3358A">
        <w:rPr>
          <w:rFonts w:ascii="Arial" w:hAnsi="Arial" w:cs="Arial"/>
        </w:rPr>
        <w:t xml:space="preserve">. </w:t>
      </w:r>
    </w:p>
    <w:p w14:paraId="518E4319" w14:textId="51898D26" w:rsidR="00E90AE2" w:rsidRDefault="00C3358A" w:rsidP="003A416E">
      <w:pPr>
        <w:pStyle w:val="CommentText"/>
        <w:rPr>
          <w:rFonts w:ascii="Arial" w:hAnsi="Arial" w:cs="Arial"/>
          <w:color w:val="auto"/>
        </w:rPr>
      </w:pPr>
      <w:r>
        <w:rPr>
          <w:rFonts w:ascii="Arial" w:hAnsi="Arial" w:cs="Arial"/>
          <w:color w:val="auto"/>
        </w:rPr>
        <w:t>Staff confirmed they are aware of consumers personal and clinical care needs and preferences, understand risks associated with consumers care and strategies in place to manage them. Staff confirmed processes for identifying and communicating changes in consumers condition.</w:t>
      </w:r>
    </w:p>
    <w:p w14:paraId="0DA53723" w14:textId="70239FDC" w:rsidR="00C3358A" w:rsidRDefault="00C3358A" w:rsidP="003A416E">
      <w:pPr>
        <w:pStyle w:val="CommentText"/>
        <w:rPr>
          <w:rFonts w:ascii="Arial" w:hAnsi="Arial" w:cs="Arial"/>
          <w:color w:val="auto"/>
        </w:rPr>
      </w:pPr>
      <w:r>
        <w:rPr>
          <w:rFonts w:ascii="Arial" w:hAnsi="Arial" w:cs="Arial"/>
          <w:color w:val="auto"/>
        </w:rPr>
        <w:t xml:space="preserve">Consumer clinical files viewed confirmed assessments and plans are in place to guide the delivery of personal and clinical care including in relation to end of life and palliative care. </w:t>
      </w:r>
    </w:p>
    <w:p w14:paraId="0F61E276" w14:textId="0069E7B1" w:rsidR="003C3B5A" w:rsidRPr="00B83D6B" w:rsidRDefault="00C3358A" w:rsidP="00747E52">
      <w:pPr>
        <w:pStyle w:val="CommentText"/>
        <w:rPr>
          <w:rFonts w:ascii="Arial" w:hAnsi="Arial" w:cs="Arial"/>
          <w:color w:val="FF0000"/>
        </w:rPr>
      </w:pPr>
      <w:r>
        <w:rPr>
          <w:rFonts w:ascii="Arial" w:hAnsi="Arial" w:cs="Arial"/>
          <w:color w:val="auto"/>
        </w:rPr>
        <w:t>The Service has policies and procedures in place to direct the management of clinical care including in relation to management of infections, use of antibiotics, identification of clinical risks and referrals and access to specialists and medical officers.</w:t>
      </w:r>
      <w:r w:rsidR="003C3B5A" w:rsidRPr="00B83D6B">
        <w:rPr>
          <w:rFonts w:ascii="Arial" w:hAnsi="Arial" w:cs="Arial"/>
          <w:color w:val="FF0000"/>
        </w:rPr>
        <w:br w:type="page"/>
      </w:r>
      <w:bookmarkEnd w:id="1"/>
    </w:p>
    <w:p w14:paraId="39398A94"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6C9CEFE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6F863511" w14:textId="77777777"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0AAEBD32" w14:textId="3A2ACBE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521C8">
              <w:rPr>
                <w:rFonts w:ascii="Arial" w:hAnsi="Arial" w:cs="Arial"/>
              </w:rPr>
              <w:t>Compliant</w:t>
            </w:r>
            <w:r w:rsidR="0014722A" w:rsidRPr="009521C8">
              <w:rPr>
                <w:rFonts w:ascii="Arial" w:hAnsi="Arial" w:cs="Arial"/>
              </w:rPr>
              <w:t xml:space="preserve"> </w:t>
            </w:r>
          </w:p>
        </w:tc>
      </w:tr>
      <w:tr w:rsidR="00532C52" w:rsidRPr="00B83D6B" w14:paraId="25D68B2B"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BACF285"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14E0C4BE" w14:textId="77777777" w:rsidR="00532C52" w:rsidRPr="009521C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1C8">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0DE85A22" w14:textId="47EF1658" w:rsidR="00532C52" w:rsidRPr="009521C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1C8">
              <w:rPr>
                <w:rFonts w:ascii="Arial" w:hAnsi="Arial" w:cs="Arial"/>
                <w:color w:val="auto"/>
              </w:rPr>
              <w:t>Compliant</w:t>
            </w:r>
          </w:p>
        </w:tc>
      </w:tr>
      <w:tr w:rsidR="009521C8" w:rsidRPr="00B83D6B" w14:paraId="71671474" w14:textId="77777777" w:rsidTr="00010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A5A8AB" w14:textId="77777777" w:rsidR="009521C8" w:rsidRPr="00B83D6B" w:rsidRDefault="009521C8" w:rsidP="009521C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18447CDE" w14:textId="77777777" w:rsidR="009521C8" w:rsidRPr="009521C8" w:rsidRDefault="009521C8" w:rsidP="009521C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21C8">
              <w:rPr>
                <w:rFonts w:ascii="Arial" w:hAnsi="Arial" w:cs="Arial"/>
                <w:color w:val="auto"/>
              </w:rPr>
              <w:t>Services and supports for daily living promote each consumer’s emotional, spiritual and psychological well-being.</w:t>
            </w:r>
          </w:p>
        </w:tc>
        <w:tc>
          <w:tcPr>
            <w:tcW w:w="0" w:type="auto"/>
            <w:tcBorders>
              <w:left w:val="single" w:sz="4" w:space="0" w:color="auto"/>
            </w:tcBorders>
            <w:vAlign w:val="top"/>
          </w:tcPr>
          <w:p w14:paraId="167714D6" w14:textId="0D1AFFD6" w:rsidR="009521C8" w:rsidRPr="009521C8" w:rsidRDefault="009521C8" w:rsidP="009521C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21C8">
              <w:rPr>
                <w:rFonts w:ascii="Arial" w:hAnsi="Arial" w:cs="Arial"/>
                <w:color w:val="auto"/>
              </w:rPr>
              <w:t>Compliant</w:t>
            </w:r>
          </w:p>
        </w:tc>
      </w:tr>
      <w:tr w:rsidR="009521C8" w:rsidRPr="00B83D6B" w14:paraId="026B898B" w14:textId="77777777" w:rsidTr="000101AE">
        <w:tc>
          <w:tcPr>
            <w:cnfStyle w:val="001000000000" w:firstRow="0" w:lastRow="0" w:firstColumn="1" w:lastColumn="0" w:oddVBand="0" w:evenVBand="0" w:oddHBand="0" w:evenHBand="0" w:firstRowFirstColumn="0" w:firstRowLastColumn="0" w:lastRowFirstColumn="0" w:lastRowLastColumn="0"/>
            <w:tcW w:w="0" w:type="auto"/>
          </w:tcPr>
          <w:p w14:paraId="1A88A79F" w14:textId="77777777" w:rsidR="009521C8" w:rsidRPr="00B83D6B" w:rsidRDefault="009521C8" w:rsidP="009521C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07932D72" w14:textId="77777777" w:rsidR="009521C8" w:rsidRPr="009521C8" w:rsidRDefault="009521C8" w:rsidP="009521C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1C8">
              <w:rPr>
                <w:rFonts w:ascii="Arial" w:hAnsi="Arial" w:cs="Arial"/>
                <w:color w:val="auto"/>
              </w:rPr>
              <w:t>Services and supports for daily living assist each consumer to:</w:t>
            </w:r>
          </w:p>
          <w:p w14:paraId="3443281C" w14:textId="77777777" w:rsidR="009521C8" w:rsidRPr="009521C8" w:rsidRDefault="009521C8" w:rsidP="00A469F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1C8">
              <w:rPr>
                <w:rFonts w:ascii="Arial" w:hAnsi="Arial" w:cs="Arial"/>
                <w:color w:val="auto"/>
              </w:rPr>
              <w:t>participate in their community within and outside the organisation’s service environment; and</w:t>
            </w:r>
          </w:p>
          <w:p w14:paraId="0F668EC5" w14:textId="77777777" w:rsidR="009521C8" w:rsidRPr="009521C8" w:rsidRDefault="009521C8" w:rsidP="00A469F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1C8">
              <w:rPr>
                <w:rFonts w:ascii="Arial" w:hAnsi="Arial" w:cs="Arial"/>
                <w:color w:val="auto"/>
              </w:rPr>
              <w:t>have social and personal relationships; and</w:t>
            </w:r>
          </w:p>
          <w:p w14:paraId="6C7FD1D0" w14:textId="77777777" w:rsidR="009521C8" w:rsidRPr="009521C8" w:rsidRDefault="009521C8" w:rsidP="00A469F9">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1C8">
              <w:rPr>
                <w:rFonts w:ascii="Arial" w:hAnsi="Arial" w:cs="Arial"/>
                <w:color w:val="auto"/>
              </w:rPr>
              <w:t>do the things of interest to them.</w:t>
            </w:r>
          </w:p>
        </w:tc>
        <w:tc>
          <w:tcPr>
            <w:tcW w:w="0" w:type="auto"/>
            <w:tcBorders>
              <w:left w:val="single" w:sz="4" w:space="0" w:color="auto"/>
            </w:tcBorders>
            <w:vAlign w:val="top"/>
          </w:tcPr>
          <w:p w14:paraId="7EA105E1" w14:textId="18B8A1C5" w:rsidR="009521C8" w:rsidRPr="009521C8" w:rsidRDefault="009521C8" w:rsidP="009521C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1C8">
              <w:rPr>
                <w:rFonts w:ascii="Arial" w:hAnsi="Arial" w:cs="Arial"/>
                <w:color w:val="auto"/>
              </w:rPr>
              <w:t>Compliant</w:t>
            </w:r>
          </w:p>
        </w:tc>
      </w:tr>
      <w:tr w:rsidR="009521C8" w:rsidRPr="00B83D6B" w14:paraId="48A075D9" w14:textId="77777777" w:rsidTr="00010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885643" w14:textId="77777777" w:rsidR="009521C8" w:rsidRPr="00B83D6B" w:rsidRDefault="009521C8" w:rsidP="009521C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73622E18" w14:textId="77777777" w:rsidR="009521C8" w:rsidRPr="009521C8" w:rsidRDefault="009521C8" w:rsidP="009521C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21C8">
              <w:rPr>
                <w:rFonts w:ascii="Arial" w:hAnsi="Arial" w:cs="Arial"/>
                <w:color w:val="auto"/>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188F32E7" w14:textId="1546EED1" w:rsidR="009521C8" w:rsidRPr="009521C8" w:rsidRDefault="009521C8" w:rsidP="009521C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21C8">
              <w:rPr>
                <w:rFonts w:ascii="Arial" w:hAnsi="Arial" w:cs="Arial"/>
                <w:color w:val="auto"/>
              </w:rPr>
              <w:t>Compliant</w:t>
            </w:r>
          </w:p>
        </w:tc>
      </w:tr>
      <w:tr w:rsidR="009521C8" w:rsidRPr="00B83D6B" w14:paraId="0AA8C62D" w14:textId="77777777" w:rsidTr="000101AE">
        <w:tc>
          <w:tcPr>
            <w:cnfStyle w:val="001000000000" w:firstRow="0" w:lastRow="0" w:firstColumn="1" w:lastColumn="0" w:oddVBand="0" w:evenVBand="0" w:oddHBand="0" w:evenHBand="0" w:firstRowFirstColumn="0" w:firstRowLastColumn="0" w:lastRowFirstColumn="0" w:lastRowLastColumn="0"/>
            <w:tcW w:w="0" w:type="auto"/>
          </w:tcPr>
          <w:p w14:paraId="4ED5ECEF" w14:textId="77777777" w:rsidR="009521C8" w:rsidRPr="00B83D6B" w:rsidRDefault="009521C8" w:rsidP="009521C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FEF6443" w14:textId="77777777" w:rsidR="009521C8" w:rsidRPr="009521C8" w:rsidRDefault="009521C8" w:rsidP="009521C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1C8">
              <w:rPr>
                <w:rFonts w:ascii="Arial" w:hAnsi="Arial" w:cs="Arial"/>
                <w:color w:val="auto"/>
              </w:rPr>
              <w:t>Timely and appropriate referrals to individuals, other organisations and providers of other care and services.</w:t>
            </w:r>
          </w:p>
        </w:tc>
        <w:tc>
          <w:tcPr>
            <w:tcW w:w="0" w:type="auto"/>
            <w:tcBorders>
              <w:left w:val="single" w:sz="4" w:space="0" w:color="auto"/>
            </w:tcBorders>
            <w:vAlign w:val="top"/>
          </w:tcPr>
          <w:p w14:paraId="29A06E00" w14:textId="28F3DC6F" w:rsidR="009521C8" w:rsidRPr="009521C8" w:rsidRDefault="009521C8" w:rsidP="009521C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1C8">
              <w:rPr>
                <w:rFonts w:ascii="Arial" w:hAnsi="Arial" w:cs="Arial"/>
                <w:color w:val="auto"/>
              </w:rPr>
              <w:t>Compliant</w:t>
            </w:r>
          </w:p>
        </w:tc>
      </w:tr>
      <w:tr w:rsidR="009521C8" w:rsidRPr="00B83D6B" w14:paraId="7718F79F" w14:textId="77777777" w:rsidTr="000101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C76D77" w14:textId="77777777" w:rsidR="009521C8" w:rsidRPr="00B83D6B" w:rsidRDefault="009521C8" w:rsidP="009521C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08BF1BCA" w14:textId="77777777" w:rsidR="009521C8" w:rsidRPr="009521C8" w:rsidRDefault="009521C8" w:rsidP="009521C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21C8">
              <w:rPr>
                <w:rFonts w:ascii="Arial" w:hAnsi="Arial" w:cs="Arial"/>
                <w:color w:val="auto"/>
              </w:rPr>
              <w:t>Where meals are provided, they are varied and of suitable quality and quantity.</w:t>
            </w:r>
          </w:p>
        </w:tc>
        <w:tc>
          <w:tcPr>
            <w:tcW w:w="0" w:type="auto"/>
            <w:tcBorders>
              <w:left w:val="single" w:sz="4" w:space="0" w:color="auto"/>
            </w:tcBorders>
            <w:vAlign w:val="top"/>
          </w:tcPr>
          <w:p w14:paraId="2699D8A5" w14:textId="2820BB6F" w:rsidR="009521C8" w:rsidRPr="009521C8" w:rsidRDefault="009521C8" w:rsidP="009521C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521C8">
              <w:rPr>
                <w:rFonts w:ascii="Arial" w:hAnsi="Arial" w:cs="Arial"/>
                <w:color w:val="auto"/>
              </w:rPr>
              <w:t>Compliant</w:t>
            </w:r>
          </w:p>
        </w:tc>
      </w:tr>
      <w:tr w:rsidR="009521C8" w:rsidRPr="00B83D6B" w14:paraId="03C8809D" w14:textId="77777777" w:rsidTr="000101AE">
        <w:tc>
          <w:tcPr>
            <w:cnfStyle w:val="001000000000" w:firstRow="0" w:lastRow="0" w:firstColumn="1" w:lastColumn="0" w:oddVBand="0" w:evenVBand="0" w:oddHBand="0" w:evenHBand="0" w:firstRowFirstColumn="0" w:firstRowLastColumn="0" w:lastRowFirstColumn="0" w:lastRowLastColumn="0"/>
            <w:tcW w:w="0" w:type="auto"/>
          </w:tcPr>
          <w:p w14:paraId="13E08C1F" w14:textId="77777777" w:rsidR="009521C8" w:rsidRPr="00B83D6B" w:rsidRDefault="009521C8" w:rsidP="009521C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286C3065" w14:textId="77777777" w:rsidR="009521C8" w:rsidRPr="009521C8" w:rsidRDefault="009521C8" w:rsidP="009521C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1C8">
              <w:rPr>
                <w:rFonts w:ascii="Arial" w:hAnsi="Arial" w:cs="Arial"/>
                <w:color w:val="auto"/>
              </w:rPr>
              <w:t>Where equipment is provided, it is safe, suitable, clean and well maintained.</w:t>
            </w:r>
          </w:p>
        </w:tc>
        <w:tc>
          <w:tcPr>
            <w:tcW w:w="0" w:type="auto"/>
            <w:tcBorders>
              <w:left w:val="single" w:sz="4" w:space="0" w:color="auto"/>
            </w:tcBorders>
            <w:vAlign w:val="top"/>
          </w:tcPr>
          <w:p w14:paraId="59894FD5" w14:textId="041B9125" w:rsidR="009521C8" w:rsidRPr="009521C8" w:rsidRDefault="009521C8" w:rsidP="009521C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21C8">
              <w:rPr>
                <w:rFonts w:ascii="Arial" w:hAnsi="Arial" w:cs="Arial"/>
                <w:color w:val="auto"/>
              </w:rPr>
              <w:t>Compliant</w:t>
            </w:r>
          </w:p>
        </w:tc>
      </w:tr>
    </w:tbl>
    <w:p w14:paraId="3DFABF88" w14:textId="32287A6B"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55ED3216" w14:textId="5286FC26" w:rsidR="00443F43" w:rsidRPr="00C82C14" w:rsidRDefault="00443F43" w:rsidP="00443F43">
      <w:pPr>
        <w:rPr>
          <w:rFonts w:ascii="Arial" w:hAnsi="Arial" w:cs="Arial"/>
        </w:rPr>
      </w:pPr>
      <w:r w:rsidRPr="00C82C14">
        <w:rPr>
          <w:rFonts w:ascii="Arial" w:hAnsi="Arial" w:cs="Arial"/>
        </w:rPr>
        <w:t xml:space="preserve">Consumers said they received safe and effective services and supports for daily living, which was important for their health and well-being, and enabled them to do the things they wanted to do. Staff demonstrated knowledge of consumers’ needs, goals, and preferences in line with care planning documentation. </w:t>
      </w:r>
      <w:r w:rsidR="00594C54" w:rsidRPr="00C82C14">
        <w:rPr>
          <w:rFonts w:ascii="Arial" w:hAnsi="Arial" w:cs="Arial"/>
        </w:rPr>
        <w:t>Consumers’ reflected their emotional, spiritual, and psychological well-being needs were being met. Staff explained how they supported consumers’ emotional and psychological well-being, which aligned with care planning documentation.</w:t>
      </w:r>
      <w:r w:rsidR="00161491">
        <w:rPr>
          <w:rFonts w:ascii="Arial" w:hAnsi="Arial" w:cs="Arial"/>
        </w:rPr>
        <w:t xml:space="preserve"> One representative provided feedback which reflected there could be improvements to the psychological well-being needs of the consumer. In response, the service provided evidence of consultation with the representative to address the consumer’s well-being needs</w:t>
      </w:r>
      <w:r w:rsidR="0034710B">
        <w:rPr>
          <w:rFonts w:ascii="Arial" w:hAnsi="Arial" w:cs="Arial"/>
        </w:rPr>
        <w:t>.</w:t>
      </w:r>
      <w:r w:rsidR="00420C83">
        <w:rPr>
          <w:rFonts w:ascii="Arial" w:hAnsi="Arial" w:cs="Arial"/>
        </w:rPr>
        <w:t xml:space="preserve"> </w:t>
      </w:r>
    </w:p>
    <w:p w14:paraId="1527107C" w14:textId="1746BD48" w:rsidR="00A762FD" w:rsidRPr="00C82C14" w:rsidRDefault="00AB5916" w:rsidP="00443F43">
      <w:pPr>
        <w:rPr>
          <w:rFonts w:ascii="Arial" w:hAnsi="Arial" w:cs="Arial"/>
        </w:rPr>
      </w:pPr>
      <w:r>
        <w:rPr>
          <w:rFonts w:ascii="Arial" w:hAnsi="Arial" w:cs="Arial"/>
        </w:rPr>
        <w:t>Overall, c</w:t>
      </w:r>
      <w:r w:rsidR="00A762FD" w:rsidRPr="00C82C14">
        <w:rPr>
          <w:rFonts w:ascii="Arial" w:hAnsi="Arial" w:cs="Arial"/>
        </w:rPr>
        <w:t>onsumers reflected they were supported to make and maintain social and personal relationships within and outside the service environment, and do things of interest to them</w:t>
      </w:r>
      <w:r w:rsidR="004D4BF7" w:rsidRPr="00C82C14">
        <w:rPr>
          <w:rFonts w:ascii="Arial" w:hAnsi="Arial" w:cs="Arial"/>
        </w:rPr>
        <w:t xml:space="preserve">. Staff and care planning documentation demonstrated </w:t>
      </w:r>
      <w:r w:rsidR="00C82C14" w:rsidRPr="00C82C14">
        <w:rPr>
          <w:rFonts w:ascii="Arial" w:hAnsi="Arial" w:cs="Arial"/>
        </w:rPr>
        <w:t xml:space="preserve">various services and supports were available to meet consumers needs and preferences, such as bus trips, visiting entertainers, group and individual activities. </w:t>
      </w:r>
    </w:p>
    <w:p w14:paraId="75E32135" w14:textId="1574F8B9" w:rsidR="004D4BF7" w:rsidRDefault="00C82C14" w:rsidP="00443F43">
      <w:pPr>
        <w:rPr>
          <w:rFonts w:ascii="Arial" w:hAnsi="Arial" w:cs="Arial"/>
        </w:rPr>
      </w:pPr>
      <w:r w:rsidRPr="00C82C14">
        <w:rPr>
          <w:rFonts w:ascii="Arial" w:hAnsi="Arial" w:cs="Arial"/>
        </w:rPr>
        <w:t xml:space="preserve">Staff explained information about consumers’ needs was communicated through verbal and documented handover processes, recording information in the service’s electronic records </w:t>
      </w:r>
      <w:r w:rsidRPr="00C82C14">
        <w:rPr>
          <w:rFonts w:ascii="Arial" w:hAnsi="Arial" w:cs="Arial"/>
        </w:rPr>
        <w:lastRenderedPageBreak/>
        <w:t>management system, and through referrals.</w:t>
      </w:r>
      <w:r w:rsidR="00672ECF">
        <w:rPr>
          <w:rFonts w:ascii="Arial" w:hAnsi="Arial" w:cs="Arial"/>
        </w:rPr>
        <w:t xml:space="preserve"> </w:t>
      </w:r>
      <w:r w:rsidR="00672ECF" w:rsidRPr="00672ECF">
        <w:rPr>
          <w:rFonts w:ascii="Arial" w:hAnsi="Arial" w:cs="Arial"/>
        </w:rPr>
        <w:t>Care plans confirmed timely and appropriate referrals were completed to support consumers’ varying needs and interests.</w:t>
      </w:r>
    </w:p>
    <w:p w14:paraId="4972611B" w14:textId="77777777" w:rsidR="00A10321" w:rsidRDefault="006F6429" w:rsidP="00443F43">
      <w:pPr>
        <w:rPr>
          <w:rFonts w:ascii="Arial" w:hAnsi="Arial" w:cs="Arial"/>
        </w:rPr>
      </w:pPr>
      <w:r>
        <w:rPr>
          <w:rFonts w:ascii="Arial" w:hAnsi="Arial" w:cs="Arial"/>
        </w:rPr>
        <w:t xml:space="preserve">Overall, </w:t>
      </w:r>
      <w:r w:rsidR="0084205A">
        <w:rPr>
          <w:rFonts w:ascii="Arial" w:hAnsi="Arial" w:cs="Arial"/>
        </w:rPr>
        <w:t xml:space="preserve">consumers reflected meals were of a suitable quality and quantity, however, </w:t>
      </w:r>
      <w:r w:rsidR="00D05B4C">
        <w:rPr>
          <w:rFonts w:ascii="Arial" w:hAnsi="Arial" w:cs="Arial"/>
        </w:rPr>
        <w:t xml:space="preserve">advised </w:t>
      </w:r>
      <w:r w:rsidR="0084205A">
        <w:rPr>
          <w:rFonts w:ascii="Arial" w:hAnsi="Arial" w:cs="Arial"/>
        </w:rPr>
        <w:t>the texture of meat could be improved. Management explained they were implementing strategies to address consumers’ feedback, including sourcing a different supplier and using different preparation and slicing techniques.</w:t>
      </w:r>
    </w:p>
    <w:p w14:paraId="30AA2900" w14:textId="266699E8" w:rsidR="00E206F2" w:rsidRPr="00F2600C" w:rsidRDefault="00A34066" w:rsidP="00F2600C">
      <w:pPr>
        <w:rPr>
          <w:rFonts w:ascii="Arial" w:eastAsiaTheme="majorEastAsia" w:hAnsi="Arial" w:cs="Arial"/>
          <w:b/>
          <w:bCs/>
          <w:sz w:val="30"/>
          <w:szCs w:val="28"/>
        </w:rPr>
      </w:pPr>
      <w:r w:rsidRPr="000101AE">
        <w:rPr>
          <w:rFonts w:ascii="Arial" w:hAnsi="Arial" w:cs="Arial"/>
        </w:rPr>
        <w:t>Equipment required for activities for daily living was observed to be suitable, clean</w:t>
      </w:r>
      <w:r w:rsidR="00A10321">
        <w:rPr>
          <w:rFonts w:ascii="Arial" w:hAnsi="Arial" w:cs="Arial"/>
        </w:rPr>
        <w:t>,</w:t>
      </w:r>
      <w:r w:rsidRPr="000101AE">
        <w:rPr>
          <w:rFonts w:ascii="Arial" w:hAnsi="Arial" w:cs="Arial"/>
        </w:rPr>
        <w:t xml:space="preserve"> and well maintained. Maintaince documentation demonstrated regular cleaning and servicing of equipment.</w:t>
      </w:r>
      <w:r w:rsidR="003C3B5A" w:rsidRPr="00594C54">
        <w:rPr>
          <w:rFonts w:ascii="Arial" w:hAnsi="Arial" w:cs="Arial"/>
          <w:i/>
          <w:color w:val="FF0000"/>
        </w:rPr>
        <w:br w:type="page"/>
      </w:r>
      <w:r w:rsidR="00E206F2" w:rsidRPr="00F2600C">
        <w:rPr>
          <w:rFonts w:ascii="Arial" w:eastAsiaTheme="majorEastAsia" w:hAnsi="Arial" w:cs="Arial"/>
          <w:b/>
          <w:bCs/>
          <w:sz w:val="30"/>
          <w:szCs w:val="28"/>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5B02D8D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AF3BD58" w14:textId="77777777"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B3925D" w14:textId="60AB14F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E4CA5">
              <w:rPr>
                <w:rFonts w:ascii="Arial" w:hAnsi="Arial" w:cs="Arial"/>
              </w:rPr>
              <w:t>Compliant</w:t>
            </w:r>
          </w:p>
        </w:tc>
      </w:tr>
      <w:tr w:rsidR="00532C52" w:rsidRPr="00B83D6B" w14:paraId="24C3582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746A9BF"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0CEAC9D9"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264E4BEC" w14:textId="7807BCD5"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E4CA5">
              <w:rPr>
                <w:rFonts w:ascii="Arial" w:hAnsi="Arial" w:cs="Arial"/>
                <w:color w:val="auto"/>
              </w:rPr>
              <w:t>Complian</w:t>
            </w:r>
            <w:r w:rsidR="003E4CA5" w:rsidRPr="003E4CA5">
              <w:rPr>
                <w:rFonts w:ascii="Arial" w:hAnsi="Arial" w:cs="Arial"/>
                <w:color w:val="auto"/>
              </w:rPr>
              <w:t>t</w:t>
            </w:r>
          </w:p>
        </w:tc>
      </w:tr>
      <w:tr w:rsidR="003E4CA5" w:rsidRPr="00B83D6B" w14:paraId="104A07FD" w14:textId="77777777" w:rsidTr="00A52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19AB94" w14:textId="77777777" w:rsidR="003E4CA5" w:rsidRPr="00B83D6B" w:rsidRDefault="003E4CA5" w:rsidP="003E4CA5">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4D83DAE" w14:textId="77777777" w:rsidR="003E4CA5" w:rsidRPr="00B83D6B" w:rsidRDefault="003E4CA5" w:rsidP="003E4CA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26C3323A" w14:textId="77777777" w:rsidR="003E4CA5" w:rsidRPr="00B83D6B" w:rsidRDefault="003E4CA5" w:rsidP="00A469F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296A91D8" w14:textId="77777777" w:rsidR="003E4CA5" w:rsidRPr="00B83D6B" w:rsidRDefault="003E4CA5" w:rsidP="00A469F9">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7869DCD6" w14:textId="3BC5FF04" w:rsidR="003E4CA5" w:rsidRPr="00B83D6B" w:rsidRDefault="003E4CA5" w:rsidP="003E4CA5">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D4D77">
              <w:rPr>
                <w:rFonts w:ascii="Arial" w:hAnsi="Arial" w:cs="Arial"/>
                <w:color w:val="auto"/>
              </w:rPr>
              <w:t>Compliant</w:t>
            </w:r>
          </w:p>
        </w:tc>
      </w:tr>
      <w:tr w:rsidR="003E4CA5" w:rsidRPr="00B83D6B" w14:paraId="44701B2C" w14:textId="77777777" w:rsidTr="00A52F56">
        <w:tc>
          <w:tcPr>
            <w:cnfStyle w:val="001000000000" w:firstRow="0" w:lastRow="0" w:firstColumn="1" w:lastColumn="0" w:oddVBand="0" w:evenVBand="0" w:oddHBand="0" w:evenHBand="0" w:firstRowFirstColumn="0" w:firstRowLastColumn="0" w:lastRowFirstColumn="0" w:lastRowLastColumn="0"/>
            <w:tcW w:w="0" w:type="auto"/>
          </w:tcPr>
          <w:p w14:paraId="03212D56" w14:textId="77777777" w:rsidR="003E4CA5" w:rsidRPr="00B83D6B" w:rsidRDefault="003E4CA5" w:rsidP="003E4CA5">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2AD4E71A" w14:textId="77777777" w:rsidR="003E4CA5" w:rsidRPr="00B83D6B" w:rsidRDefault="003E4CA5" w:rsidP="003E4CA5">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14A621EC" w14:textId="471ED6F3" w:rsidR="003E4CA5" w:rsidRPr="00B83D6B" w:rsidRDefault="003E4CA5" w:rsidP="003E4CA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9D4D77">
              <w:rPr>
                <w:rFonts w:ascii="Arial" w:hAnsi="Arial" w:cs="Arial"/>
                <w:color w:val="auto"/>
              </w:rPr>
              <w:t>Compliant</w:t>
            </w:r>
          </w:p>
        </w:tc>
      </w:tr>
    </w:tbl>
    <w:p w14:paraId="1BCF48EB" w14:textId="340EF585"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7EA3BAE9" w14:textId="77777777" w:rsidR="00EF7C6B" w:rsidRDefault="003C0910" w:rsidP="00001464">
      <w:pPr>
        <w:rPr>
          <w:rFonts w:ascii="Arial" w:hAnsi="Arial" w:cs="Arial"/>
        </w:rPr>
      </w:pPr>
      <w:r w:rsidRPr="003C0910">
        <w:rPr>
          <w:rFonts w:ascii="Arial" w:hAnsi="Arial" w:cs="Arial"/>
        </w:rPr>
        <w:t>Consumers and representatives said</w:t>
      </w:r>
      <w:r w:rsidR="00EF7C6B">
        <w:rPr>
          <w:rFonts w:ascii="Arial" w:hAnsi="Arial" w:cs="Arial"/>
        </w:rPr>
        <w:t xml:space="preserve"> </w:t>
      </w:r>
      <w:r w:rsidRPr="003C0910">
        <w:rPr>
          <w:rFonts w:ascii="Arial" w:hAnsi="Arial" w:cs="Arial"/>
        </w:rPr>
        <w:t>the service environment felt welcoming, safe, comfortable, and easy to understand and navigate</w:t>
      </w:r>
      <w:r w:rsidR="00001464">
        <w:rPr>
          <w:rFonts w:ascii="Arial" w:hAnsi="Arial" w:cs="Arial"/>
        </w:rPr>
        <w:t xml:space="preserve"> </w:t>
      </w:r>
      <w:r w:rsidR="00EF7C6B">
        <w:rPr>
          <w:rFonts w:ascii="Arial" w:hAnsi="Arial" w:cs="Arial"/>
        </w:rPr>
        <w:t>and supported</w:t>
      </w:r>
      <w:r w:rsidR="00001464">
        <w:rPr>
          <w:rFonts w:ascii="Arial" w:hAnsi="Arial" w:cs="Arial"/>
        </w:rPr>
        <w:t xml:space="preserve"> consumer’s independence. </w:t>
      </w:r>
    </w:p>
    <w:p w14:paraId="6DA9C641" w14:textId="2527B050" w:rsidR="00EF7C6B" w:rsidRDefault="00001464" w:rsidP="00001464">
      <w:pPr>
        <w:rPr>
          <w:rFonts w:ascii="Arial" w:hAnsi="Arial" w:cs="Arial"/>
        </w:rPr>
      </w:pPr>
      <w:r w:rsidRPr="00001464">
        <w:rPr>
          <w:rFonts w:ascii="Arial" w:hAnsi="Arial" w:cs="Arial"/>
        </w:rPr>
        <w:t>The service environment was observed to be safe, clean, well maintained</w:t>
      </w:r>
      <w:r w:rsidR="00EF7C6B">
        <w:rPr>
          <w:rFonts w:ascii="Arial" w:hAnsi="Arial" w:cs="Arial"/>
        </w:rPr>
        <w:t xml:space="preserve">. </w:t>
      </w:r>
      <w:r w:rsidRPr="00001464">
        <w:rPr>
          <w:rFonts w:ascii="Arial" w:hAnsi="Arial" w:cs="Arial"/>
        </w:rPr>
        <w:t>The service environment was observed to be free from obstructions and hazards, with consumers moving freely between indoor and outdoor areas</w:t>
      </w:r>
      <w:r>
        <w:rPr>
          <w:rFonts w:ascii="Arial" w:hAnsi="Arial" w:cs="Arial"/>
        </w:rPr>
        <w:t>.</w:t>
      </w:r>
      <w:r w:rsidR="00EF7C6B" w:rsidRPr="00EF7C6B">
        <w:rPr>
          <w:rFonts w:ascii="Arial" w:hAnsi="Arial" w:cs="Arial"/>
        </w:rPr>
        <w:t xml:space="preserve"> </w:t>
      </w:r>
      <w:r w:rsidR="00EF7C6B">
        <w:rPr>
          <w:rFonts w:ascii="Arial" w:hAnsi="Arial" w:cs="Arial"/>
        </w:rPr>
        <w:t xml:space="preserve">Furniture, fittings, and equipment were observed to be safe, clean, well maintained, and suitable for consumers. </w:t>
      </w:r>
      <w:r w:rsidR="005D4169">
        <w:rPr>
          <w:rFonts w:ascii="Arial" w:hAnsi="Arial" w:cs="Arial"/>
        </w:rPr>
        <w:t xml:space="preserve">It was observed some of the satellite kitchens were unclean, however, the service cleaned the kitchens by the end of the site audit. </w:t>
      </w:r>
    </w:p>
    <w:p w14:paraId="0021DF28" w14:textId="72EEB0C5" w:rsidR="00E206F2" w:rsidRPr="00F2600C" w:rsidRDefault="00001464" w:rsidP="00F2600C">
      <w:pPr>
        <w:rPr>
          <w:rFonts w:ascii="Arial" w:eastAsiaTheme="majorEastAsia" w:hAnsi="Arial" w:cs="Arial"/>
          <w:b/>
          <w:bCs/>
          <w:sz w:val="30"/>
          <w:szCs w:val="28"/>
        </w:rPr>
      </w:pPr>
      <w:r w:rsidRPr="00001464">
        <w:rPr>
          <w:rFonts w:ascii="Arial" w:hAnsi="Arial" w:cs="Arial"/>
        </w:rPr>
        <w:t>Staff confirmed they had access to safe and well</w:t>
      </w:r>
      <w:r w:rsidR="00EF7C6B">
        <w:rPr>
          <w:rFonts w:ascii="Arial" w:hAnsi="Arial" w:cs="Arial"/>
        </w:rPr>
        <w:t>-</w:t>
      </w:r>
      <w:r w:rsidRPr="00001464">
        <w:rPr>
          <w:rFonts w:ascii="Arial" w:hAnsi="Arial" w:cs="Arial"/>
        </w:rPr>
        <w:t xml:space="preserve">maintained equipment to support consumers’ varying needs and described processes for reporting maintenance issues in line </w:t>
      </w:r>
      <w:r w:rsidR="00EF7C6B">
        <w:rPr>
          <w:rFonts w:ascii="Arial" w:hAnsi="Arial" w:cs="Arial"/>
        </w:rPr>
        <w:t xml:space="preserve">with </w:t>
      </w:r>
      <w:r w:rsidRPr="00001464">
        <w:rPr>
          <w:rFonts w:ascii="Arial" w:hAnsi="Arial" w:cs="Arial"/>
        </w:rPr>
        <w:t>service policy.</w:t>
      </w:r>
      <w:r w:rsidR="003B6C77">
        <w:rPr>
          <w:rFonts w:ascii="Arial" w:hAnsi="Arial" w:cs="Arial"/>
        </w:rPr>
        <w:t xml:space="preserve"> </w:t>
      </w:r>
      <w:r w:rsidR="00EF7C6B">
        <w:rPr>
          <w:rFonts w:ascii="Arial" w:hAnsi="Arial" w:cs="Arial"/>
        </w:rPr>
        <w:t>All supporting areas of the service, such as maintenance, cleaning, laundry, and hospitality had up to date and completed</w:t>
      </w:r>
      <w:r w:rsidR="00EF7C6B" w:rsidRPr="00001464">
        <w:rPr>
          <w:rFonts w:ascii="Arial" w:hAnsi="Arial" w:cs="Arial"/>
        </w:rPr>
        <w:t xml:space="preserve"> </w:t>
      </w:r>
      <w:r w:rsidR="00EF7C6B">
        <w:rPr>
          <w:rFonts w:ascii="Arial" w:hAnsi="Arial" w:cs="Arial"/>
        </w:rPr>
        <w:t>records and schedules including reactive and preventative maintenance.</w:t>
      </w:r>
      <w:r w:rsidR="003C3B5A" w:rsidRPr="00B83D6B">
        <w:rPr>
          <w:color w:val="FF0000"/>
        </w:rPr>
        <w:br w:type="page"/>
      </w:r>
      <w:r w:rsidR="00E206F2" w:rsidRPr="00F2600C">
        <w:rPr>
          <w:rFonts w:ascii="Arial" w:eastAsiaTheme="majorEastAsia" w:hAnsi="Arial" w:cs="Arial"/>
          <w:b/>
          <w:bCs/>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1C5D08D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E7AA280" w14:textId="77777777"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1B8DF58" w14:textId="72284606"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22216">
              <w:rPr>
                <w:rFonts w:ascii="Arial" w:hAnsi="Arial" w:cs="Arial"/>
              </w:rPr>
              <w:t>Compliant</w:t>
            </w:r>
          </w:p>
        </w:tc>
      </w:tr>
      <w:tr w:rsidR="00532C52" w:rsidRPr="00B83D6B" w14:paraId="42867623"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828D9BA" w14:textId="77777777"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12358233" w14:textId="77777777"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29D098E6" w14:textId="4F4C5E09" w:rsidR="00532C52" w:rsidRPr="0082221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2216">
              <w:rPr>
                <w:rFonts w:ascii="Arial" w:hAnsi="Arial" w:cs="Arial"/>
                <w:color w:val="auto"/>
              </w:rPr>
              <w:t>Compliant</w:t>
            </w:r>
          </w:p>
        </w:tc>
      </w:tr>
      <w:tr w:rsidR="00822216" w:rsidRPr="00B83D6B" w14:paraId="4119E753" w14:textId="77777777" w:rsidTr="00A52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6EFA9A" w14:textId="77777777" w:rsidR="00822216" w:rsidRPr="00B83D6B" w:rsidRDefault="00822216" w:rsidP="00822216">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2B90B047" w14:textId="77777777" w:rsidR="00822216" w:rsidRPr="00B83D6B" w:rsidRDefault="00822216" w:rsidP="0082221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68C74E76" w14:textId="475B5D11" w:rsidR="00822216" w:rsidRPr="00822216" w:rsidRDefault="00822216" w:rsidP="0082221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2216">
              <w:rPr>
                <w:rFonts w:ascii="Arial" w:hAnsi="Arial" w:cs="Arial"/>
                <w:color w:val="auto"/>
              </w:rPr>
              <w:t>Compliant</w:t>
            </w:r>
          </w:p>
        </w:tc>
      </w:tr>
      <w:tr w:rsidR="00822216" w:rsidRPr="00B83D6B" w14:paraId="526EB2E7" w14:textId="77777777" w:rsidTr="00A52F56">
        <w:tc>
          <w:tcPr>
            <w:cnfStyle w:val="001000000000" w:firstRow="0" w:lastRow="0" w:firstColumn="1" w:lastColumn="0" w:oddVBand="0" w:evenVBand="0" w:oddHBand="0" w:evenHBand="0" w:firstRowFirstColumn="0" w:firstRowLastColumn="0" w:lastRowFirstColumn="0" w:lastRowLastColumn="0"/>
            <w:tcW w:w="0" w:type="auto"/>
          </w:tcPr>
          <w:p w14:paraId="19CC288E" w14:textId="77777777" w:rsidR="00822216" w:rsidRPr="00B83D6B" w:rsidRDefault="00822216" w:rsidP="00822216">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83C9B6A" w14:textId="77777777" w:rsidR="00822216" w:rsidRPr="00B83D6B" w:rsidRDefault="00822216" w:rsidP="0082221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58230474" w14:textId="14DB4D63" w:rsidR="00822216" w:rsidRPr="00822216" w:rsidRDefault="00822216" w:rsidP="00822216">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2216">
              <w:rPr>
                <w:rFonts w:ascii="Arial" w:hAnsi="Arial" w:cs="Arial"/>
                <w:color w:val="auto"/>
              </w:rPr>
              <w:t>Compliant</w:t>
            </w:r>
          </w:p>
        </w:tc>
      </w:tr>
      <w:tr w:rsidR="00822216" w:rsidRPr="00B83D6B" w14:paraId="7CE0C701" w14:textId="77777777" w:rsidTr="00A52F5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7BD21CCF" w14:textId="77777777" w:rsidR="00822216" w:rsidRPr="00B83D6B" w:rsidRDefault="00822216" w:rsidP="00822216">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46A829AF" w14:textId="77777777" w:rsidR="00822216" w:rsidRPr="00B83D6B" w:rsidRDefault="00822216" w:rsidP="00822216">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3C53FB69" w14:textId="494E4EC0" w:rsidR="00822216" w:rsidRPr="00822216" w:rsidRDefault="00822216" w:rsidP="008222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22216">
              <w:rPr>
                <w:rFonts w:ascii="Arial" w:hAnsi="Arial" w:cs="Arial"/>
                <w:color w:val="auto"/>
              </w:rPr>
              <w:t>Compliant</w:t>
            </w:r>
          </w:p>
        </w:tc>
      </w:tr>
    </w:tbl>
    <w:p w14:paraId="563F65BA" w14:textId="2E2E8A39"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4A79863F" w14:textId="212015F4" w:rsidR="00D91CD8" w:rsidRPr="00DB1AA5" w:rsidRDefault="005D4169" w:rsidP="00D91CD8">
      <w:pPr>
        <w:rPr>
          <w:rFonts w:ascii="Arial" w:hAnsi="Arial" w:cs="Arial"/>
        </w:rPr>
      </w:pPr>
      <w:r w:rsidRPr="00DB1AA5">
        <w:rPr>
          <w:rFonts w:ascii="Arial" w:hAnsi="Arial" w:cs="Arial"/>
        </w:rPr>
        <w:t xml:space="preserve">Consumers </w:t>
      </w:r>
      <w:r w:rsidR="00F07CA6">
        <w:rPr>
          <w:rFonts w:ascii="Arial" w:hAnsi="Arial" w:cs="Arial"/>
        </w:rPr>
        <w:t>said they were</w:t>
      </w:r>
      <w:r w:rsidRPr="00DB1AA5">
        <w:rPr>
          <w:rFonts w:ascii="Arial" w:hAnsi="Arial" w:cs="Arial"/>
        </w:rPr>
        <w:t xml:space="preserve"> supported to provide feedback and complaints, and engaged in processes to ensure appropriate action was taken. Consumer and representative meeting minutes</w:t>
      </w:r>
      <w:r w:rsidR="00CC5936">
        <w:rPr>
          <w:rFonts w:ascii="Arial" w:hAnsi="Arial" w:cs="Arial"/>
        </w:rPr>
        <w:t xml:space="preserve"> and other documentation</w:t>
      </w:r>
      <w:r w:rsidRPr="00DB1AA5">
        <w:rPr>
          <w:rFonts w:ascii="Arial" w:hAnsi="Arial" w:cs="Arial"/>
        </w:rPr>
        <w:t xml:space="preserve"> confirmed consumers were supported and encouraged to provide feedback and complaints. Staff described how they supported consumers and representatives to provide feedback and complaints, including options to utilise advocates, language services, and external complaints resolution services.</w:t>
      </w:r>
      <w:r w:rsidR="00304CB8" w:rsidRPr="00DB1AA5">
        <w:rPr>
          <w:rFonts w:ascii="Arial" w:hAnsi="Arial" w:cs="Arial"/>
        </w:rPr>
        <w:t xml:space="preserve"> Information about advocacy, language, and external complaints resolution services was observed throughout the service. </w:t>
      </w:r>
    </w:p>
    <w:p w14:paraId="2A18439B" w14:textId="1F4C3EC4" w:rsidR="00E206F2" w:rsidRPr="00F2600C" w:rsidRDefault="00304CB8" w:rsidP="00F2600C">
      <w:pPr>
        <w:rPr>
          <w:rFonts w:ascii="Arial" w:eastAsiaTheme="majorEastAsia" w:hAnsi="Arial" w:cs="Arial"/>
          <w:b/>
          <w:bCs/>
          <w:sz w:val="30"/>
          <w:szCs w:val="28"/>
        </w:rPr>
      </w:pPr>
      <w:r w:rsidRPr="00DB1AA5">
        <w:rPr>
          <w:rFonts w:ascii="Arial" w:hAnsi="Arial" w:cs="Arial"/>
        </w:rPr>
        <w:t>Consumers and representatives said</w:t>
      </w:r>
      <w:r w:rsidR="000C5308" w:rsidRPr="00DB1AA5">
        <w:rPr>
          <w:rFonts w:ascii="Arial" w:hAnsi="Arial" w:cs="Arial"/>
        </w:rPr>
        <w:t xml:space="preserve"> </w:t>
      </w:r>
      <w:r w:rsidRPr="00DB1AA5">
        <w:rPr>
          <w:rFonts w:ascii="Arial" w:hAnsi="Arial" w:cs="Arial"/>
        </w:rPr>
        <w:t xml:space="preserve">complaints were addressed in a timely and appropriate manner using an open disclosure process. </w:t>
      </w:r>
      <w:r w:rsidR="000C5308" w:rsidRPr="00DB1AA5">
        <w:rPr>
          <w:rFonts w:ascii="Arial" w:hAnsi="Arial" w:cs="Arial"/>
        </w:rPr>
        <w:t xml:space="preserve">Staff </w:t>
      </w:r>
      <w:r w:rsidR="00CC5936">
        <w:rPr>
          <w:rFonts w:ascii="Arial" w:hAnsi="Arial" w:cs="Arial"/>
        </w:rPr>
        <w:t xml:space="preserve">demonstrated </w:t>
      </w:r>
      <w:r w:rsidR="000C5308" w:rsidRPr="00DB1AA5">
        <w:rPr>
          <w:rFonts w:ascii="Arial" w:hAnsi="Arial" w:cs="Arial"/>
        </w:rPr>
        <w:t>a shared understanding of the principles of open disclosure</w:t>
      </w:r>
      <w:r w:rsidR="00DB1AA5" w:rsidRPr="00DB1AA5">
        <w:rPr>
          <w:rFonts w:ascii="Arial" w:hAnsi="Arial" w:cs="Arial"/>
        </w:rPr>
        <w:t>,</w:t>
      </w:r>
      <w:r w:rsidR="000C5308" w:rsidRPr="00DB1AA5">
        <w:rPr>
          <w:rFonts w:ascii="Arial" w:hAnsi="Arial" w:cs="Arial"/>
        </w:rPr>
        <w:t xml:space="preserve"> and </w:t>
      </w:r>
      <w:r w:rsidR="00DB1AA5" w:rsidRPr="00DB1AA5">
        <w:rPr>
          <w:rFonts w:ascii="Arial" w:hAnsi="Arial" w:cs="Arial"/>
        </w:rPr>
        <w:t>explained</w:t>
      </w:r>
      <w:r w:rsidR="000C5308" w:rsidRPr="00DB1AA5">
        <w:rPr>
          <w:rFonts w:ascii="Arial" w:hAnsi="Arial" w:cs="Arial"/>
        </w:rPr>
        <w:t xml:space="preserve"> </w:t>
      </w:r>
      <w:r w:rsidR="00DB1AA5" w:rsidRPr="00DB1AA5">
        <w:rPr>
          <w:rFonts w:ascii="Arial" w:hAnsi="Arial" w:cs="Arial"/>
        </w:rPr>
        <w:t xml:space="preserve">steps undertaken to address feedback and complaints, and actions to prevent recurrence. </w:t>
      </w:r>
      <w:r w:rsidRPr="00DB1AA5">
        <w:rPr>
          <w:rFonts w:ascii="Arial" w:hAnsi="Arial" w:cs="Arial"/>
        </w:rPr>
        <w:t>Staff explained feedback and complaints were analysed and monitored to improve the quality of care and services, for example, improvements to food services</w:t>
      </w:r>
      <w:r w:rsidR="000C5308" w:rsidRPr="00DB1AA5">
        <w:rPr>
          <w:rFonts w:ascii="Arial" w:hAnsi="Arial" w:cs="Arial"/>
        </w:rPr>
        <w:t xml:space="preserve">. </w:t>
      </w:r>
      <w:r w:rsidR="00AC2083">
        <w:rPr>
          <w:rFonts w:ascii="Arial" w:hAnsi="Arial" w:cs="Arial"/>
        </w:rPr>
        <w:t xml:space="preserve">The service’s continuous improvement plan demonstrated feedback and complaints information was used to inform change within the service, and included planned actions, timeframes, and evaluation. </w:t>
      </w:r>
      <w:r w:rsidR="003C3B5A" w:rsidRPr="00B83D6B">
        <w:rPr>
          <w:rFonts w:ascii="Arial" w:hAnsi="Arial" w:cs="Arial"/>
          <w:color w:val="FF0000"/>
        </w:rPr>
        <w:br w:type="page"/>
      </w:r>
      <w:r w:rsidR="00E206F2" w:rsidRPr="00F2600C">
        <w:rPr>
          <w:rFonts w:ascii="Arial" w:eastAsiaTheme="majorEastAsia" w:hAnsi="Arial" w:cs="Arial"/>
          <w:b/>
          <w:bCs/>
          <w:sz w:val="30"/>
          <w:szCs w:val="28"/>
        </w:rPr>
        <w:lastRenderedPageBreak/>
        <w:t>Standard 7</w:t>
      </w:r>
    </w:p>
    <w:tbl>
      <w:tblPr>
        <w:tblStyle w:val="TableGrid"/>
        <w:tblW w:w="0" w:type="auto"/>
        <w:tblLook w:val="04A0" w:firstRow="1" w:lastRow="0" w:firstColumn="1" w:lastColumn="0" w:noHBand="0" w:noVBand="1"/>
      </w:tblPr>
      <w:tblGrid>
        <w:gridCol w:w="1828"/>
        <w:gridCol w:w="6394"/>
        <w:gridCol w:w="1982"/>
      </w:tblGrid>
      <w:tr w:rsidR="00C9354C" w:rsidRPr="00B83D6B" w14:paraId="002AD81E" w14:textId="77777777" w:rsidTr="00B33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7FE6617B"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1982" w:type="dxa"/>
          </w:tcPr>
          <w:p w14:paraId="4436AA2A" w14:textId="46D03148" w:rsidR="00C9354C" w:rsidRPr="00B83D6B" w:rsidRDefault="00B3369D"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w:t>
            </w:r>
            <w:r w:rsidR="00C9354C" w:rsidRPr="0060767F">
              <w:rPr>
                <w:rFonts w:ascii="Arial" w:hAnsi="Arial" w:cs="Arial"/>
              </w:rPr>
              <w:t>ompliant</w:t>
            </w:r>
          </w:p>
        </w:tc>
      </w:tr>
      <w:tr w:rsidR="0060767F" w:rsidRPr="00B83D6B" w14:paraId="22755278" w14:textId="77777777" w:rsidTr="00B3369D">
        <w:tc>
          <w:tcPr>
            <w:cnfStyle w:val="001000000000" w:firstRow="0" w:lastRow="0" w:firstColumn="1" w:lastColumn="0" w:oddVBand="0" w:evenVBand="0" w:oddHBand="0" w:evenHBand="0" w:firstRowFirstColumn="0" w:firstRowLastColumn="0" w:lastRowFirstColumn="0" w:lastRowLastColumn="0"/>
            <w:tcW w:w="0" w:type="auto"/>
          </w:tcPr>
          <w:p w14:paraId="06B1959F" w14:textId="77777777" w:rsidR="0060767F" w:rsidRPr="00B83D6B" w:rsidRDefault="0060767F" w:rsidP="0060767F">
            <w:pPr>
              <w:spacing w:line="22" w:lineRule="atLeast"/>
              <w:rPr>
                <w:rFonts w:ascii="Arial" w:hAnsi="Arial" w:cs="Arial"/>
                <w:color w:val="auto"/>
              </w:rPr>
            </w:pPr>
            <w:r w:rsidRPr="00B83D6B">
              <w:rPr>
                <w:rFonts w:ascii="Arial" w:hAnsi="Arial" w:cs="Arial"/>
                <w:color w:val="auto"/>
              </w:rPr>
              <w:t>Requirement 7(3)(a)</w:t>
            </w:r>
          </w:p>
        </w:tc>
        <w:tc>
          <w:tcPr>
            <w:tcW w:w="6394" w:type="dxa"/>
            <w:tcBorders>
              <w:right w:val="single" w:sz="4" w:space="0" w:color="auto"/>
            </w:tcBorders>
          </w:tcPr>
          <w:p w14:paraId="65C5BA5F" w14:textId="77777777" w:rsidR="0060767F" w:rsidRPr="0060767F" w:rsidRDefault="0060767F" w:rsidP="00607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767F">
              <w:rPr>
                <w:rFonts w:ascii="Arial" w:hAnsi="Arial" w:cs="Arial"/>
                <w:color w:val="auto"/>
              </w:rPr>
              <w:t>The workforce is planned to enable, and the number and mix of members of the workforce deployed enables, the delivery and management of safe and quality care and services.</w:t>
            </w:r>
          </w:p>
        </w:tc>
        <w:tc>
          <w:tcPr>
            <w:tcW w:w="1982" w:type="dxa"/>
            <w:tcBorders>
              <w:left w:val="single" w:sz="4" w:space="0" w:color="auto"/>
            </w:tcBorders>
            <w:vAlign w:val="top"/>
          </w:tcPr>
          <w:p w14:paraId="6D8BACE9" w14:textId="3D09A8E5" w:rsidR="0060767F" w:rsidRPr="0060767F" w:rsidRDefault="00EF7C6B" w:rsidP="00607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w:t>
            </w:r>
            <w:r w:rsidR="0060767F" w:rsidRPr="0060767F">
              <w:rPr>
                <w:rFonts w:ascii="Arial" w:hAnsi="Arial" w:cs="Arial"/>
                <w:color w:val="auto"/>
              </w:rPr>
              <w:t>ompliant</w:t>
            </w:r>
          </w:p>
        </w:tc>
      </w:tr>
      <w:tr w:rsidR="0060767F" w:rsidRPr="00B83D6B" w14:paraId="169610B2" w14:textId="77777777" w:rsidTr="00B33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E987C2" w14:textId="77777777" w:rsidR="0060767F" w:rsidRPr="00B83D6B" w:rsidRDefault="0060767F" w:rsidP="0060767F">
            <w:pPr>
              <w:spacing w:line="22" w:lineRule="atLeast"/>
              <w:rPr>
                <w:rFonts w:ascii="Arial" w:hAnsi="Arial" w:cs="Arial"/>
                <w:color w:val="auto"/>
              </w:rPr>
            </w:pPr>
            <w:r w:rsidRPr="00B83D6B">
              <w:rPr>
                <w:rFonts w:ascii="Arial" w:hAnsi="Arial" w:cs="Arial"/>
                <w:color w:val="auto"/>
              </w:rPr>
              <w:t>Requirement 7(3)(b)</w:t>
            </w:r>
          </w:p>
        </w:tc>
        <w:tc>
          <w:tcPr>
            <w:tcW w:w="6394" w:type="dxa"/>
            <w:tcBorders>
              <w:right w:val="single" w:sz="4" w:space="0" w:color="auto"/>
            </w:tcBorders>
          </w:tcPr>
          <w:p w14:paraId="5F09DFDD" w14:textId="77777777" w:rsidR="0060767F" w:rsidRPr="0060767F" w:rsidRDefault="0060767F" w:rsidP="00607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767F">
              <w:rPr>
                <w:rFonts w:ascii="Arial" w:hAnsi="Arial" w:cs="Arial"/>
                <w:color w:val="auto"/>
              </w:rPr>
              <w:t>Workforce interactions with consumers are kind, caring and respectful of each consumer’s identity, culture and diversity.</w:t>
            </w:r>
          </w:p>
        </w:tc>
        <w:tc>
          <w:tcPr>
            <w:tcW w:w="1982" w:type="dxa"/>
            <w:tcBorders>
              <w:left w:val="single" w:sz="4" w:space="0" w:color="auto"/>
            </w:tcBorders>
            <w:vAlign w:val="top"/>
          </w:tcPr>
          <w:p w14:paraId="18DDF894" w14:textId="26D46120" w:rsidR="0060767F" w:rsidRPr="0060767F" w:rsidRDefault="0060767F" w:rsidP="00607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767F">
              <w:rPr>
                <w:rFonts w:ascii="Arial" w:hAnsi="Arial" w:cs="Arial"/>
                <w:color w:val="auto"/>
              </w:rPr>
              <w:t>Compliant</w:t>
            </w:r>
          </w:p>
        </w:tc>
      </w:tr>
      <w:tr w:rsidR="0060767F" w:rsidRPr="00B83D6B" w14:paraId="19740ED0" w14:textId="77777777" w:rsidTr="00B3369D">
        <w:tc>
          <w:tcPr>
            <w:cnfStyle w:val="001000000000" w:firstRow="0" w:lastRow="0" w:firstColumn="1" w:lastColumn="0" w:oddVBand="0" w:evenVBand="0" w:oddHBand="0" w:evenHBand="0" w:firstRowFirstColumn="0" w:firstRowLastColumn="0" w:lastRowFirstColumn="0" w:lastRowLastColumn="0"/>
            <w:tcW w:w="0" w:type="auto"/>
          </w:tcPr>
          <w:p w14:paraId="160B48B8" w14:textId="77777777" w:rsidR="0060767F" w:rsidRPr="00B83D6B" w:rsidRDefault="0060767F" w:rsidP="0060767F">
            <w:pPr>
              <w:spacing w:line="22" w:lineRule="atLeast"/>
              <w:rPr>
                <w:rFonts w:ascii="Arial" w:hAnsi="Arial" w:cs="Arial"/>
                <w:color w:val="auto"/>
              </w:rPr>
            </w:pPr>
            <w:r w:rsidRPr="00B83D6B">
              <w:rPr>
                <w:rFonts w:ascii="Arial" w:hAnsi="Arial" w:cs="Arial"/>
                <w:color w:val="auto"/>
              </w:rPr>
              <w:t>Requirement 7(3)(c)</w:t>
            </w:r>
          </w:p>
        </w:tc>
        <w:tc>
          <w:tcPr>
            <w:tcW w:w="6394" w:type="dxa"/>
            <w:tcBorders>
              <w:right w:val="single" w:sz="4" w:space="0" w:color="auto"/>
            </w:tcBorders>
          </w:tcPr>
          <w:p w14:paraId="49F17C55" w14:textId="77777777" w:rsidR="0060767F" w:rsidRPr="0060767F" w:rsidRDefault="0060767F" w:rsidP="00607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767F">
              <w:rPr>
                <w:rFonts w:ascii="Arial" w:hAnsi="Arial" w:cs="Arial"/>
                <w:color w:val="auto"/>
              </w:rPr>
              <w:t>The workforce is competent and the members of the workforce have the qualifications and knowledge to effectively perform their roles.</w:t>
            </w:r>
          </w:p>
        </w:tc>
        <w:tc>
          <w:tcPr>
            <w:tcW w:w="1982" w:type="dxa"/>
            <w:tcBorders>
              <w:left w:val="single" w:sz="4" w:space="0" w:color="auto"/>
            </w:tcBorders>
            <w:vAlign w:val="top"/>
          </w:tcPr>
          <w:p w14:paraId="503B9947" w14:textId="32D0AA07" w:rsidR="0060767F" w:rsidRPr="0060767F" w:rsidRDefault="0060767F" w:rsidP="00607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767F">
              <w:rPr>
                <w:rFonts w:ascii="Arial" w:hAnsi="Arial" w:cs="Arial"/>
                <w:color w:val="auto"/>
              </w:rPr>
              <w:t>Compliant</w:t>
            </w:r>
          </w:p>
        </w:tc>
      </w:tr>
      <w:tr w:rsidR="0060767F" w:rsidRPr="00B83D6B" w14:paraId="1ECBCB24" w14:textId="77777777" w:rsidTr="00B33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69091F" w14:textId="77777777" w:rsidR="0060767F" w:rsidRPr="00B83D6B" w:rsidRDefault="0060767F" w:rsidP="0060767F">
            <w:pPr>
              <w:spacing w:line="22" w:lineRule="atLeast"/>
              <w:rPr>
                <w:rFonts w:ascii="Arial" w:hAnsi="Arial" w:cs="Arial"/>
                <w:color w:val="auto"/>
              </w:rPr>
            </w:pPr>
            <w:r w:rsidRPr="00B83D6B">
              <w:rPr>
                <w:rFonts w:ascii="Arial" w:hAnsi="Arial" w:cs="Arial"/>
                <w:color w:val="auto"/>
              </w:rPr>
              <w:t>Requirement 7(3)(d)</w:t>
            </w:r>
          </w:p>
        </w:tc>
        <w:tc>
          <w:tcPr>
            <w:tcW w:w="6394" w:type="dxa"/>
            <w:tcBorders>
              <w:right w:val="single" w:sz="4" w:space="0" w:color="auto"/>
            </w:tcBorders>
          </w:tcPr>
          <w:p w14:paraId="1C8FAFA6" w14:textId="77777777" w:rsidR="0060767F" w:rsidRPr="0060767F" w:rsidRDefault="0060767F" w:rsidP="00607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767F">
              <w:rPr>
                <w:rFonts w:ascii="Arial" w:hAnsi="Arial" w:cs="Arial"/>
                <w:color w:val="auto"/>
              </w:rPr>
              <w:t>The workforce is recruited, trained, equipped and supported to deliver the outcomes required by these standards.</w:t>
            </w:r>
          </w:p>
        </w:tc>
        <w:tc>
          <w:tcPr>
            <w:tcW w:w="1982" w:type="dxa"/>
            <w:tcBorders>
              <w:left w:val="single" w:sz="4" w:space="0" w:color="auto"/>
            </w:tcBorders>
            <w:vAlign w:val="top"/>
          </w:tcPr>
          <w:p w14:paraId="4F522E6C" w14:textId="497DFF72" w:rsidR="0060767F" w:rsidRPr="0060767F" w:rsidRDefault="0060767F" w:rsidP="0060767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0767F">
              <w:rPr>
                <w:rFonts w:ascii="Arial" w:hAnsi="Arial" w:cs="Arial"/>
                <w:color w:val="auto"/>
              </w:rPr>
              <w:t>Compliant</w:t>
            </w:r>
          </w:p>
        </w:tc>
      </w:tr>
      <w:tr w:rsidR="0060767F" w:rsidRPr="00B83D6B" w14:paraId="1D93649F" w14:textId="77777777" w:rsidTr="00B3369D">
        <w:tc>
          <w:tcPr>
            <w:cnfStyle w:val="001000000000" w:firstRow="0" w:lastRow="0" w:firstColumn="1" w:lastColumn="0" w:oddVBand="0" w:evenVBand="0" w:oddHBand="0" w:evenHBand="0" w:firstRowFirstColumn="0" w:firstRowLastColumn="0" w:lastRowFirstColumn="0" w:lastRowLastColumn="0"/>
            <w:tcW w:w="0" w:type="auto"/>
          </w:tcPr>
          <w:p w14:paraId="0B3CD8C2" w14:textId="77777777" w:rsidR="0060767F" w:rsidRPr="00B83D6B" w:rsidRDefault="0060767F" w:rsidP="0060767F">
            <w:pPr>
              <w:spacing w:line="22" w:lineRule="atLeast"/>
              <w:rPr>
                <w:rFonts w:ascii="Arial" w:hAnsi="Arial" w:cs="Arial"/>
                <w:color w:val="auto"/>
              </w:rPr>
            </w:pPr>
            <w:r w:rsidRPr="00B83D6B">
              <w:rPr>
                <w:rFonts w:ascii="Arial" w:hAnsi="Arial" w:cs="Arial"/>
                <w:color w:val="auto"/>
              </w:rPr>
              <w:t>Requirement 7(3)(e)</w:t>
            </w:r>
          </w:p>
        </w:tc>
        <w:tc>
          <w:tcPr>
            <w:tcW w:w="6394" w:type="dxa"/>
            <w:tcBorders>
              <w:right w:val="single" w:sz="4" w:space="0" w:color="auto"/>
            </w:tcBorders>
          </w:tcPr>
          <w:p w14:paraId="38543230" w14:textId="77777777" w:rsidR="0060767F" w:rsidRPr="0060767F" w:rsidRDefault="0060767F" w:rsidP="00607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767F">
              <w:rPr>
                <w:rFonts w:ascii="Arial" w:hAnsi="Arial" w:cs="Arial"/>
                <w:color w:val="auto"/>
              </w:rPr>
              <w:t>Regular assessment, monitoring and review of the performance of each member of the workforce is undertaken.</w:t>
            </w:r>
          </w:p>
        </w:tc>
        <w:tc>
          <w:tcPr>
            <w:tcW w:w="1982" w:type="dxa"/>
            <w:tcBorders>
              <w:left w:val="single" w:sz="4" w:space="0" w:color="auto"/>
            </w:tcBorders>
            <w:vAlign w:val="top"/>
          </w:tcPr>
          <w:p w14:paraId="11163F9F" w14:textId="5F9DE4EC" w:rsidR="0060767F" w:rsidRPr="0060767F" w:rsidRDefault="0060767F" w:rsidP="0060767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767F">
              <w:rPr>
                <w:rFonts w:ascii="Arial" w:hAnsi="Arial" w:cs="Arial"/>
                <w:color w:val="auto"/>
              </w:rPr>
              <w:t>Compliant</w:t>
            </w:r>
          </w:p>
        </w:tc>
      </w:tr>
    </w:tbl>
    <w:p w14:paraId="3A87E188" w14:textId="5DAF5859"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3A6EBBD0" w14:textId="4E61BDEE" w:rsidR="004E6074" w:rsidRDefault="004E6074" w:rsidP="004E6074">
      <w:pPr>
        <w:pStyle w:val="CommentText"/>
        <w:spacing w:line="276" w:lineRule="auto"/>
        <w:rPr>
          <w:rFonts w:ascii="Arial" w:hAnsi="Arial" w:cs="Arial"/>
          <w:bCs/>
          <w:color w:val="auto"/>
        </w:rPr>
      </w:pPr>
      <w:r w:rsidRPr="00747E52">
        <w:rPr>
          <w:rFonts w:ascii="Arial" w:hAnsi="Arial" w:cs="Arial"/>
          <w:bCs/>
          <w:color w:val="auto"/>
        </w:rPr>
        <w:t xml:space="preserve">I have </w:t>
      </w:r>
      <w:r>
        <w:rPr>
          <w:rFonts w:ascii="Arial" w:hAnsi="Arial" w:cs="Arial"/>
          <w:bCs/>
          <w:color w:val="auto"/>
        </w:rPr>
        <w:t xml:space="preserve">found </w:t>
      </w:r>
      <w:r w:rsidRPr="00747E52">
        <w:rPr>
          <w:rFonts w:ascii="Arial" w:hAnsi="Arial" w:cs="Arial"/>
          <w:bCs/>
          <w:color w:val="auto"/>
        </w:rPr>
        <w:t>this</w:t>
      </w:r>
      <w:r>
        <w:rPr>
          <w:rFonts w:ascii="Arial" w:hAnsi="Arial" w:cs="Arial"/>
          <w:bCs/>
          <w:color w:val="auto"/>
        </w:rPr>
        <w:t xml:space="preserve"> </w:t>
      </w:r>
      <w:r w:rsidRPr="00747E52">
        <w:rPr>
          <w:rFonts w:ascii="Arial" w:hAnsi="Arial" w:cs="Arial"/>
          <w:bCs/>
          <w:color w:val="auto"/>
        </w:rPr>
        <w:t xml:space="preserve">Standard </w:t>
      </w:r>
      <w:r>
        <w:rPr>
          <w:rFonts w:ascii="Arial" w:hAnsi="Arial" w:cs="Arial"/>
          <w:bCs/>
          <w:color w:val="auto"/>
        </w:rPr>
        <w:t>Non-c</w:t>
      </w:r>
      <w:r w:rsidRPr="00747E52">
        <w:rPr>
          <w:rFonts w:ascii="Arial" w:hAnsi="Arial" w:cs="Arial"/>
          <w:bCs/>
          <w:color w:val="auto"/>
        </w:rPr>
        <w:t xml:space="preserve">ompliant </w:t>
      </w:r>
      <w:r>
        <w:rPr>
          <w:rFonts w:ascii="Arial" w:hAnsi="Arial" w:cs="Arial"/>
          <w:bCs/>
          <w:color w:val="auto"/>
        </w:rPr>
        <w:t>in relation to Requirement 7(3)(a) based on the below summarised relevant evidence.</w:t>
      </w:r>
    </w:p>
    <w:p w14:paraId="4EB2BFA3" w14:textId="669E4AB5" w:rsidR="004E6074" w:rsidRDefault="004E6074" w:rsidP="004E6074">
      <w:pPr>
        <w:rPr>
          <w:rFonts w:ascii="Arial" w:hAnsi="Arial" w:cs="Arial"/>
          <w:bCs/>
          <w:color w:val="auto"/>
        </w:rPr>
      </w:pPr>
      <w:r>
        <w:rPr>
          <w:rFonts w:ascii="Arial" w:hAnsi="Arial" w:cs="Arial"/>
          <w:bCs/>
          <w:color w:val="auto"/>
        </w:rPr>
        <w:t xml:space="preserve">The Assessment Team found </w:t>
      </w:r>
      <w:r w:rsidR="00A52F56">
        <w:rPr>
          <w:rFonts w:ascii="Arial" w:hAnsi="Arial" w:cs="Arial"/>
          <w:bCs/>
          <w:color w:val="auto"/>
        </w:rPr>
        <w:t xml:space="preserve">the service did not have sufficient staff to ensure the delivery and management of safe and quality care and services to all consumers. Four consumer examples were used to demonstrate at times there were not enough staff to ensure the consumers were provided timely or appropriate care and services. One consumer was observed to wait over an hour for assistance for toileting and care resulting in distress. Two consumers reported not enough staff or staff were busy resulting in delays in personal care and assistance and late medications resulting in discomfort and distress. One consumers representative reported insufficient staff to support the social and emotional needs of the consumer. </w:t>
      </w:r>
    </w:p>
    <w:p w14:paraId="61A4E4E2" w14:textId="01770C2C" w:rsidR="00A52F56" w:rsidRDefault="00A52F56" w:rsidP="004E6074">
      <w:pPr>
        <w:rPr>
          <w:rFonts w:ascii="Arial" w:hAnsi="Arial" w:cs="Arial"/>
          <w:bCs/>
          <w:color w:val="auto"/>
        </w:rPr>
      </w:pPr>
      <w:r>
        <w:rPr>
          <w:rFonts w:ascii="Arial" w:hAnsi="Arial" w:cs="Arial"/>
          <w:bCs/>
          <w:color w:val="auto"/>
        </w:rPr>
        <w:t xml:space="preserve">Staff confirmed at times they are busy and unable to attend promptly to consumers call bells or needs. Call bell response times while monitored confirm at times consumers have extended waits for staff assistance. </w:t>
      </w:r>
    </w:p>
    <w:p w14:paraId="4F1AA01E" w14:textId="07193DC8" w:rsidR="00A52F56" w:rsidRDefault="00A52F56" w:rsidP="004E6074">
      <w:pPr>
        <w:rPr>
          <w:rFonts w:ascii="Arial" w:hAnsi="Arial" w:cs="Arial"/>
          <w:bCs/>
          <w:color w:val="auto"/>
        </w:rPr>
      </w:pPr>
      <w:r>
        <w:rPr>
          <w:rFonts w:ascii="Arial" w:hAnsi="Arial" w:cs="Arial"/>
          <w:bCs/>
          <w:color w:val="auto"/>
        </w:rPr>
        <w:t xml:space="preserve">The Approved Provider’s response, while disagreeing the Requirement should be found non-compliant, has acknowledged some improvements are needed and has taken actions to address and implemented an improvement plan. The </w:t>
      </w:r>
      <w:r w:rsidR="00656DA5">
        <w:rPr>
          <w:rFonts w:ascii="Arial" w:hAnsi="Arial" w:cs="Arial"/>
          <w:bCs/>
          <w:color w:val="auto"/>
        </w:rPr>
        <w:t xml:space="preserve">Service has consulted with consumers, reviewed the roster and communicated to staff in relation to appropriate break times. </w:t>
      </w:r>
    </w:p>
    <w:p w14:paraId="6E63CEB0" w14:textId="009BB0A8" w:rsidR="00656DA5" w:rsidRDefault="00656DA5" w:rsidP="004E6074">
      <w:pPr>
        <w:rPr>
          <w:rFonts w:ascii="Arial" w:hAnsi="Arial" w:cs="Arial"/>
          <w:bCs/>
          <w:color w:val="auto"/>
        </w:rPr>
      </w:pPr>
      <w:r>
        <w:rPr>
          <w:rFonts w:ascii="Arial" w:hAnsi="Arial" w:cs="Arial"/>
          <w:bCs/>
          <w:color w:val="auto"/>
        </w:rPr>
        <w:t xml:space="preserve">The Service has planned approach to rostering, vacant shifts are consistently filled by regular or relief staff and the Service monitors calls bell response times. However, at the time of the site audit not all consumers were satisfied there were sufficient staff when required to attend to their needs in a timely manner. I acknowledge the Service has taken steps to consult with the consumers identified by the Assessment Team and communicate with staff in relation to </w:t>
      </w:r>
      <w:r>
        <w:rPr>
          <w:rFonts w:ascii="Arial" w:hAnsi="Arial" w:cs="Arial"/>
          <w:bCs/>
          <w:color w:val="auto"/>
        </w:rPr>
        <w:lastRenderedPageBreak/>
        <w:t>ensuring staff breaks don’t impact consumer care. However, I place weight on the observation and feedback of consumers in relation to having to wait for staff assistance resulting in discomfort, distress or loneliness</w:t>
      </w:r>
      <w:r w:rsidR="00B3369D">
        <w:rPr>
          <w:rFonts w:ascii="Arial" w:hAnsi="Arial" w:cs="Arial"/>
          <w:bCs/>
          <w:color w:val="auto"/>
        </w:rPr>
        <w:t xml:space="preserve"> in coming to my finding. Staff and call bell reports confirm at times staff can’t attend to consumers in a timely manner. The Service’s own monitoring systems had not identified these deficits in sufficiency of staff or the impacts to consumers to ensure improvements or actions were implemented until after the site audit. </w:t>
      </w:r>
    </w:p>
    <w:p w14:paraId="2ADD45EB" w14:textId="27F20DE6" w:rsidR="00C3358A" w:rsidRPr="00594C54" w:rsidRDefault="004E6074" w:rsidP="004E6074">
      <w:pPr>
        <w:pStyle w:val="CommentText"/>
        <w:rPr>
          <w:rFonts w:ascii="Arial" w:hAnsi="Arial" w:cs="Arial"/>
        </w:rPr>
      </w:pPr>
      <w:r>
        <w:rPr>
          <w:rFonts w:ascii="Arial" w:hAnsi="Arial" w:cs="Arial"/>
        </w:rPr>
        <w:t>In relation to the other Requirements which I find compliant:</w:t>
      </w:r>
    </w:p>
    <w:p w14:paraId="4DB35F4C" w14:textId="77777777" w:rsidR="00B3369D" w:rsidRDefault="00777198" w:rsidP="00E33E78">
      <w:pPr>
        <w:rPr>
          <w:rFonts w:ascii="Arial" w:hAnsi="Arial" w:cs="Arial"/>
        </w:rPr>
      </w:pPr>
      <w:r w:rsidRPr="00E33E78">
        <w:rPr>
          <w:rFonts w:ascii="Arial" w:hAnsi="Arial" w:cs="Arial"/>
        </w:rPr>
        <w:t xml:space="preserve">Consumers </w:t>
      </w:r>
      <w:r w:rsidR="00B3369D">
        <w:rPr>
          <w:rFonts w:ascii="Arial" w:hAnsi="Arial" w:cs="Arial"/>
        </w:rPr>
        <w:t xml:space="preserve">and their representatives </w:t>
      </w:r>
      <w:r w:rsidRPr="00E33E78">
        <w:rPr>
          <w:rFonts w:ascii="Arial" w:hAnsi="Arial" w:cs="Arial"/>
        </w:rPr>
        <w:t>confirmed consumers</w:t>
      </w:r>
      <w:r w:rsidR="00B3369D">
        <w:rPr>
          <w:rFonts w:ascii="Arial" w:hAnsi="Arial" w:cs="Arial"/>
        </w:rPr>
        <w:t xml:space="preserve"> are</w:t>
      </w:r>
      <w:r w:rsidRPr="00E33E78">
        <w:rPr>
          <w:rFonts w:ascii="Arial" w:hAnsi="Arial" w:cs="Arial"/>
        </w:rPr>
        <w:t xml:space="preserve"> treated in a kind and caring manner</w:t>
      </w:r>
      <w:r w:rsidR="00B3369D">
        <w:rPr>
          <w:rFonts w:ascii="Arial" w:hAnsi="Arial" w:cs="Arial"/>
        </w:rPr>
        <w:t xml:space="preserve"> and staff interactions are respectful. Observations confirmed staff interactions with consumers were kind and respectful of each consumer. Consumers were satisfied staff had the skills and knowledge to perform their roles. </w:t>
      </w:r>
    </w:p>
    <w:p w14:paraId="5ADBF9FE" w14:textId="77777777" w:rsidR="00B3369D" w:rsidRDefault="00777198" w:rsidP="00E33E78">
      <w:pPr>
        <w:rPr>
          <w:rFonts w:ascii="Arial" w:hAnsi="Arial" w:cs="Arial"/>
        </w:rPr>
      </w:pPr>
      <w:r w:rsidRPr="00E33E78">
        <w:rPr>
          <w:rFonts w:ascii="Arial" w:hAnsi="Arial" w:cs="Arial"/>
        </w:rPr>
        <w:t xml:space="preserve">Management explained staff were recruited to ensure they had the right skills, experience, and qualifications to perform the duties as set out in position descriptions. </w:t>
      </w:r>
      <w:r w:rsidR="00E33E78">
        <w:rPr>
          <w:rFonts w:ascii="Arial" w:hAnsi="Arial" w:cs="Arial"/>
        </w:rPr>
        <w:t xml:space="preserve">Human resource documentation confirmed staff had up to date qualifications and registrations required for their role. </w:t>
      </w:r>
    </w:p>
    <w:p w14:paraId="186779B2" w14:textId="0ED0DA26" w:rsidR="00075367" w:rsidRPr="00F2600C" w:rsidRDefault="00E33E78" w:rsidP="00F2600C">
      <w:pPr>
        <w:rPr>
          <w:rFonts w:ascii="Arial" w:eastAsiaTheme="majorEastAsia" w:hAnsi="Arial" w:cs="Arial"/>
          <w:b/>
          <w:bCs/>
          <w:sz w:val="30"/>
          <w:szCs w:val="28"/>
        </w:rPr>
      </w:pPr>
      <w:r w:rsidRPr="00E33E78">
        <w:rPr>
          <w:rFonts w:ascii="Arial" w:hAnsi="Arial" w:cs="Arial"/>
        </w:rPr>
        <w:t>Management explained they ensured staff were competent and capable in their role through on the job feedback,</w:t>
      </w:r>
      <w:r>
        <w:rPr>
          <w:rFonts w:ascii="Arial" w:hAnsi="Arial" w:cs="Arial"/>
        </w:rPr>
        <w:t xml:space="preserve"> pairing new staff with an experienced staff member,</w:t>
      </w:r>
      <w:r w:rsidRPr="00E33E78">
        <w:rPr>
          <w:rFonts w:ascii="Arial" w:hAnsi="Arial" w:cs="Arial"/>
        </w:rPr>
        <w:t xml:space="preserve"> ongoing training, and performance appraisals. Staff advised if they identified any training needs, they were able to raise it with management. Training records confirmed all staff training was up to date and completed. </w:t>
      </w:r>
      <w:r w:rsidR="002B51F8">
        <w:rPr>
          <w:rFonts w:ascii="Arial" w:hAnsi="Arial" w:cs="Arial"/>
        </w:rPr>
        <w:t xml:space="preserve">Staff appraisals were noted to be up to date, in line with staff feedback. </w:t>
      </w:r>
      <w:r w:rsidR="003C3B5A" w:rsidRPr="00B83D6B">
        <w:rPr>
          <w:color w:val="FF0000"/>
        </w:rPr>
        <w:br w:type="page"/>
      </w:r>
      <w:r w:rsidR="00075367" w:rsidRPr="00F2600C">
        <w:rPr>
          <w:rFonts w:ascii="Arial" w:eastAsiaTheme="majorEastAsia" w:hAnsi="Arial" w:cs="Arial"/>
          <w:b/>
          <w:bCs/>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04CA011D" w14:textId="77777777" w:rsidTr="00EB5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4B45896" w14:textId="77777777" w:rsidR="00C9354C" w:rsidRPr="00B66248" w:rsidRDefault="00C9354C" w:rsidP="002D5918">
            <w:pPr>
              <w:spacing w:before="0" w:after="120" w:line="22" w:lineRule="atLeast"/>
              <w:rPr>
                <w:rFonts w:ascii="Arial" w:hAnsi="Arial" w:cs="Arial"/>
              </w:rPr>
            </w:pPr>
            <w:r w:rsidRPr="00B66248">
              <w:rPr>
                <w:rFonts w:ascii="Arial" w:hAnsi="Arial" w:cs="Arial"/>
              </w:rPr>
              <w:t>Organisational governance</w:t>
            </w:r>
          </w:p>
        </w:tc>
        <w:tc>
          <w:tcPr>
            <w:tcW w:w="1840" w:type="dxa"/>
          </w:tcPr>
          <w:p w14:paraId="25B751CE" w14:textId="41E261E3" w:rsidR="00C9354C" w:rsidRPr="00B66248"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66248">
              <w:rPr>
                <w:rFonts w:ascii="Arial" w:hAnsi="Arial" w:cs="Arial"/>
              </w:rPr>
              <w:t>Compliant</w:t>
            </w:r>
          </w:p>
        </w:tc>
      </w:tr>
      <w:tr w:rsidR="00C9354C" w:rsidRPr="00B83D6B" w14:paraId="000B1FD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54996EA1"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D360011"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3BAD3D08" w14:textId="203A5C2F" w:rsidR="00C9354C" w:rsidRPr="00B6624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6248">
              <w:rPr>
                <w:rFonts w:ascii="Arial" w:hAnsi="Arial" w:cs="Arial"/>
                <w:color w:val="auto"/>
              </w:rPr>
              <w:t>Complian</w:t>
            </w:r>
            <w:r w:rsidR="00B66248" w:rsidRPr="00B66248">
              <w:rPr>
                <w:rFonts w:ascii="Arial" w:hAnsi="Arial" w:cs="Arial"/>
                <w:color w:val="auto"/>
              </w:rPr>
              <w:t>t</w:t>
            </w:r>
          </w:p>
        </w:tc>
      </w:tr>
      <w:tr w:rsidR="00B66248" w:rsidRPr="00B83D6B" w14:paraId="1E10895A" w14:textId="77777777" w:rsidTr="00A52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5D257D2" w14:textId="77777777" w:rsidR="00B66248" w:rsidRPr="00B83D6B" w:rsidRDefault="00B66248" w:rsidP="00B6624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317FFAC5" w14:textId="77777777" w:rsidR="00B66248" w:rsidRPr="00B83D6B" w:rsidRDefault="00B66248" w:rsidP="00B6624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15C412C3" w14:textId="207E9C19" w:rsidR="00B66248" w:rsidRPr="00B66248" w:rsidRDefault="00B66248" w:rsidP="00B6624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6248">
              <w:rPr>
                <w:rFonts w:ascii="Arial" w:hAnsi="Arial" w:cs="Arial"/>
                <w:color w:val="auto"/>
              </w:rPr>
              <w:t>Compliant</w:t>
            </w:r>
          </w:p>
        </w:tc>
      </w:tr>
      <w:tr w:rsidR="00B66248" w:rsidRPr="00B83D6B" w14:paraId="28CCB18B" w14:textId="77777777" w:rsidTr="00A52F56">
        <w:tc>
          <w:tcPr>
            <w:cnfStyle w:val="001000000000" w:firstRow="0" w:lastRow="0" w:firstColumn="1" w:lastColumn="0" w:oddVBand="0" w:evenVBand="0" w:oddHBand="0" w:evenHBand="0" w:firstRowFirstColumn="0" w:firstRowLastColumn="0" w:lastRowFirstColumn="0" w:lastRowLastColumn="0"/>
            <w:tcW w:w="1701" w:type="dxa"/>
          </w:tcPr>
          <w:p w14:paraId="7B71F23F" w14:textId="77777777" w:rsidR="00B66248" w:rsidRPr="00B83D6B" w:rsidRDefault="00B66248" w:rsidP="00B6624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5D674FB3" w14:textId="77777777" w:rsidR="00B66248" w:rsidRPr="00B83D6B" w:rsidRDefault="00B66248" w:rsidP="00B6624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5F6966C2" w14:textId="77777777" w:rsidR="00B66248" w:rsidRPr="00B83D6B" w:rsidRDefault="00B66248" w:rsidP="00A469F9">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69980D6C" w14:textId="77777777" w:rsidR="00B66248" w:rsidRPr="00B83D6B" w:rsidRDefault="00B66248" w:rsidP="00A469F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0947C620" w14:textId="77777777" w:rsidR="00B66248" w:rsidRPr="00B83D6B" w:rsidRDefault="00B66248" w:rsidP="00A469F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21885D98" w14:textId="77777777" w:rsidR="00B66248" w:rsidRPr="00B83D6B" w:rsidRDefault="00B66248" w:rsidP="00A469F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077B4AE4" w14:textId="77777777" w:rsidR="00B66248" w:rsidRPr="00B83D6B" w:rsidRDefault="00B66248" w:rsidP="00A469F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1FF4C8EC" w14:textId="77777777" w:rsidR="00B66248" w:rsidRPr="00B83D6B" w:rsidRDefault="00B66248" w:rsidP="00A469F9">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vAlign w:val="top"/>
          </w:tcPr>
          <w:p w14:paraId="0CCCD324" w14:textId="4465058C" w:rsidR="00B66248" w:rsidRPr="00B66248" w:rsidRDefault="00B66248" w:rsidP="00B6624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6248">
              <w:rPr>
                <w:rFonts w:ascii="Arial" w:hAnsi="Arial" w:cs="Arial"/>
                <w:color w:val="auto"/>
              </w:rPr>
              <w:t>Compliant</w:t>
            </w:r>
          </w:p>
        </w:tc>
      </w:tr>
      <w:tr w:rsidR="00B66248" w:rsidRPr="00B83D6B" w14:paraId="3C50CC8B" w14:textId="77777777" w:rsidTr="00A52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FC3F471" w14:textId="77777777" w:rsidR="00B66248" w:rsidRPr="00B83D6B" w:rsidRDefault="00B66248" w:rsidP="00B6624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2B856FD0" w14:textId="77777777" w:rsidR="00B66248" w:rsidRPr="00B83D6B" w:rsidRDefault="00B66248" w:rsidP="00B6624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91F5375" w14:textId="77777777" w:rsidR="00B66248" w:rsidRPr="00B83D6B" w:rsidRDefault="00B66248" w:rsidP="00A469F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01D181A1" w14:textId="77777777" w:rsidR="00B66248" w:rsidRPr="00B83D6B" w:rsidRDefault="00B66248" w:rsidP="00A469F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5D66B3F6" w14:textId="77777777" w:rsidR="00B66248" w:rsidRPr="00B83D6B" w:rsidRDefault="00B66248" w:rsidP="00A469F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4812C03B" w14:textId="77777777" w:rsidR="00B66248" w:rsidRPr="00B83D6B" w:rsidRDefault="00B66248" w:rsidP="00A469F9">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vAlign w:val="top"/>
          </w:tcPr>
          <w:p w14:paraId="5A63A8D5" w14:textId="00EB3EAF" w:rsidR="00B66248" w:rsidRPr="00B66248" w:rsidRDefault="00B66248" w:rsidP="00B6624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66248">
              <w:rPr>
                <w:rFonts w:ascii="Arial" w:hAnsi="Arial" w:cs="Arial"/>
                <w:color w:val="auto"/>
              </w:rPr>
              <w:t>Compliant</w:t>
            </w:r>
          </w:p>
        </w:tc>
      </w:tr>
      <w:tr w:rsidR="00B66248" w:rsidRPr="00B83D6B" w14:paraId="421946BF" w14:textId="77777777" w:rsidTr="00A52F56">
        <w:tc>
          <w:tcPr>
            <w:cnfStyle w:val="001000000000" w:firstRow="0" w:lastRow="0" w:firstColumn="1" w:lastColumn="0" w:oddVBand="0" w:evenVBand="0" w:oddHBand="0" w:evenHBand="0" w:firstRowFirstColumn="0" w:firstRowLastColumn="0" w:lastRowFirstColumn="0" w:lastRowLastColumn="0"/>
            <w:tcW w:w="1701" w:type="dxa"/>
          </w:tcPr>
          <w:p w14:paraId="02C3D02F" w14:textId="77777777" w:rsidR="00B66248" w:rsidRPr="00B83D6B" w:rsidRDefault="00B66248" w:rsidP="00B6624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2D164CD4" w14:textId="77777777" w:rsidR="00B66248" w:rsidRPr="00B83D6B" w:rsidRDefault="00B66248" w:rsidP="00B6624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4B8E2BDF" w14:textId="77777777" w:rsidR="00B66248" w:rsidRPr="00B83D6B" w:rsidRDefault="00B66248" w:rsidP="00A469F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35E61A" w14:textId="77777777" w:rsidR="00B66248" w:rsidRPr="00B83D6B" w:rsidRDefault="00B66248" w:rsidP="00A469F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36C92FFD" w14:textId="77777777" w:rsidR="00B66248" w:rsidRPr="00B83D6B" w:rsidRDefault="00B66248" w:rsidP="00A469F9">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vAlign w:val="top"/>
          </w:tcPr>
          <w:p w14:paraId="20DC64F1" w14:textId="66171430" w:rsidR="00B66248" w:rsidRPr="00B66248" w:rsidRDefault="00B66248" w:rsidP="00B6624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6248">
              <w:rPr>
                <w:rFonts w:ascii="Arial" w:hAnsi="Arial" w:cs="Arial"/>
                <w:color w:val="auto"/>
              </w:rPr>
              <w:t>Compliant</w:t>
            </w:r>
          </w:p>
        </w:tc>
      </w:tr>
    </w:tbl>
    <w:p w14:paraId="5EBBD504"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42D3E6DA" w14:textId="08C1064D" w:rsidR="00E266BD" w:rsidRDefault="00B66248" w:rsidP="003C3B5A">
      <w:pPr>
        <w:rPr>
          <w:rFonts w:ascii="Arial" w:hAnsi="Arial" w:cs="Arial"/>
        </w:rPr>
      </w:pPr>
      <w:r w:rsidRPr="00B66248">
        <w:rPr>
          <w:rFonts w:ascii="Arial" w:hAnsi="Arial" w:cs="Arial"/>
        </w:rPr>
        <w:t>Consumers considered the service was well run, and their input was used in the development and delivery of care and services. The governing body promoted a culture of safe, inclusive, quality and care services, accountable for delivery as substantiated from management and staff feedback, policies, and frameworks.</w:t>
      </w:r>
    </w:p>
    <w:p w14:paraId="66C22EC6" w14:textId="40F7EB98" w:rsidR="00DD67F2" w:rsidRDefault="00DD67F2" w:rsidP="00F2600C">
      <w:pPr>
        <w:rPr>
          <w:rFonts w:ascii="Arial" w:hAnsi="Arial" w:cs="Arial"/>
        </w:rPr>
      </w:pPr>
      <w:r w:rsidRPr="00B25D01">
        <w:rPr>
          <w:rFonts w:ascii="Arial" w:hAnsi="Arial" w:cs="Arial"/>
        </w:rPr>
        <w:lastRenderedPageBreak/>
        <w:t>Management feedback</w:t>
      </w:r>
      <w:r w:rsidR="00B25D01" w:rsidRPr="00B25D01">
        <w:rPr>
          <w:rFonts w:ascii="Arial" w:hAnsi="Arial" w:cs="Arial"/>
        </w:rPr>
        <w:t xml:space="preserve">, </w:t>
      </w:r>
      <w:r w:rsidRPr="00B25D01">
        <w:rPr>
          <w:rFonts w:ascii="Arial" w:hAnsi="Arial" w:cs="Arial"/>
        </w:rPr>
        <w:t>policies, and reports demonstrated the service had effective organisation wide governance systems relating to:</w:t>
      </w:r>
      <w:r w:rsidR="00235060">
        <w:rPr>
          <w:rFonts w:ascii="Arial" w:hAnsi="Arial" w:cs="Arial"/>
        </w:rPr>
        <w:t xml:space="preserve"> </w:t>
      </w:r>
      <w:r w:rsidRPr="00B25D01">
        <w:rPr>
          <w:rFonts w:ascii="Arial" w:hAnsi="Arial" w:cs="Arial"/>
        </w:rPr>
        <w:t xml:space="preserve">information management, continuous improvement, financial governance, workforce governance, regulatory compliance, feedback, and complaints. </w:t>
      </w:r>
    </w:p>
    <w:p w14:paraId="02161019" w14:textId="6A48B268" w:rsidR="00AE34F7" w:rsidRDefault="00D3388A" w:rsidP="00F2600C">
      <w:pPr>
        <w:rPr>
          <w:rFonts w:ascii="Arial" w:hAnsi="Arial" w:cs="Arial"/>
        </w:rPr>
      </w:pPr>
      <w:r>
        <w:rPr>
          <w:rFonts w:ascii="Arial" w:hAnsi="Arial" w:cs="Arial"/>
        </w:rPr>
        <w:t>Policies, risk assessments, staff training,</w:t>
      </w:r>
      <w:r w:rsidRPr="00D3388A">
        <w:rPr>
          <w:rFonts w:ascii="Arial" w:hAnsi="Arial" w:cs="Arial"/>
        </w:rPr>
        <w:t xml:space="preserve"> </w:t>
      </w:r>
      <w:r>
        <w:rPr>
          <w:rFonts w:ascii="Arial" w:hAnsi="Arial" w:cs="Arial"/>
        </w:rPr>
        <w:t xml:space="preserve">the service’s incident management system, performance indicator reporting, and risk escalation </w:t>
      </w:r>
      <w:r w:rsidR="007710A3">
        <w:rPr>
          <w:rFonts w:ascii="Arial" w:hAnsi="Arial" w:cs="Arial"/>
        </w:rPr>
        <w:t>process</w:t>
      </w:r>
      <w:r>
        <w:rPr>
          <w:rFonts w:ascii="Arial" w:hAnsi="Arial" w:cs="Arial"/>
        </w:rPr>
        <w:t xml:space="preserve"> demonstrated the</w:t>
      </w:r>
      <w:r w:rsidR="007710A3">
        <w:rPr>
          <w:rFonts w:ascii="Arial" w:hAnsi="Arial" w:cs="Arial"/>
        </w:rPr>
        <w:t xml:space="preserve"> service had</w:t>
      </w:r>
      <w:r>
        <w:rPr>
          <w:rFonts w:ascii="Arial" w:hAnsi="Arial" w:cs="Arial"/>
        </w:rPr>
        <w:t xml:space="preserve"> effective risk management systems relating to: high impact risks associated with the care of consumers, identifying and responding to abuse and neglect of consumers, and supporting consumers to live their best life. </w:t>
      </w:r>
    </w:p>
    <w:p w14:paraId="723DFB81" w14:textId="210AE144" w:rsidR="0074402A" w:rsidRPr="0074402A" w:rsidRDefault="0074402A" w:rsidP="00F2600C">
      <w:pPr>
        <w:rPr>
          <w:rFonts w:ascii="Arial" w:hAnsi="Arial" w:cs="Arial"/>
        </w:rPr>
      </w:pPr>
      <w:r w:rsidRPr="0074402A">
        <w:rPr>
          <w:rFonts w:ascii="Arial" w:hAnsi="Arial" w:cs="Arial"/>
        </w:rPr>
        <w:t>The service’s documented clinical governance framework included policies relating to: antimicrobial stewardship, minimising the use of restraint, and open disclosure. The clinical governance framework was implemented in the day to day delivery of care and services</w:t>
      </w:r>
      <w:r w:rsidR="00EF7C6B">
        <w:rPr>
          <w:rFonts w:ascii="Arial" w:hAnsi="Arial" w:cs="Arial"/>
        </w:rPr>
        <w:t xml:space="preserve">. Staff demonstrated knowledge and practice in line with clinical governance policies and procedures in relation to infection control, open disclosure and use of clinical indicators. </w:t>
      </w:r>
    </w:p>
    <w:sectPr w:rsidR="0074402A" w:rsidRPr="0074402A"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B1611" w14:textId="77777777" w:rsidR="00CA5AE4" w:rsidRPr="000D4EDE" w:rsidRDefault="00CA5AE4" w:rsidP="000D4EDE">
      <w:r>
        <w:separator/>
      </w:r>
    </w:p>
  </w:endnote>
  <w:endnote w:type="continuationSeparator" w:id="0">
    <w:p w14:paraId="7E72D90B" w14:textId="77777777" w:rsidR="00CA5AE4" w:rsidRPr="000D4EDE" w:rsidRDefault="00CA5AE4" w:rsidP="000D4EDE">
      <w:r>
        <w:continuationSeparator/>
      </w:r>
    </w:p>
  </w:endnote>
  <w:endnote w:type="continuationNotice" w:id="1">
    <w:p w14:paraId="15130936" w14:textId="77777777" w:rsidR="00CA5AE4" w:rsidRDefault="00CA5A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66230EA" w14:textId="77777777" w:rsidR="00A52F56" w:rsidRPr="001A2095" w:rsidRDefault="00A52F56" w:rsidP="005C410D">
            <w:pPr>
              <w:pStyle w:val="Footer"/>
              <w:rPr>
                <w:rFonts w:ascii="Arial" w:hAnsi="Arial" w:cs="Arial"/>
              </w:rPr>
            </w:pPr>
          </w:p>
          <w:p w14:paraId="7FFB2AF7" w14:textId="77777777" w:rsidR="00A52F56" w:rsidRPr="001A2095" w:rsidRDefault="00A52F56" w:rsidP="005C410D">
            <w:pPr>
              <w:pStyle w:val="Footer"/>
              <w:rPr>
                <w:rFonts w:ascii="Arial" w:hAnsi="Arial" w:cs="Arial"/>
                <w:b/>
              </w:rPr>
            </w:pPr>
            <w:r w:rsidRPr="001A2095">
              <w:rPr>
                <w:rStyle w:val="FooterBold"/>
                <w:rFonts w:ascii="Arial" w:hAnsi="Arial" w:cs="Arial"/>
              </w:rPr>
              <w:t>Name of service:</w:t>
            </w:r>
            <w:r w:rsidRPr="001A2095">
              <w:rPr>
                <w:rFonts w:ascii="Arial" w:hAnsi="Arial" w:cs="Arial"/>
              </w:rPr>
              <w:t xml:space="preserve"> </w:t>
            </w:r>
            <w:r w:rsidRPr="001A2095">
              <w:rPr>
                <w:rFonts w:ascii="Arial" w:eastAsia="Calibri" w:hAnsi="Arial" w:cs="Arial"/>
              </w:rPr>
              <w:t>Uniting Koombahla Elermore Vale</w:t>
            </w:r>
            <w:r w:rsidRPr="001A2095">
              <w:rPr>
                <w:rFonts w:ascii="Arial" w:hAnsi="Arial" w:cs="Arial"/>
                <w:b/>
              </w:rPr>
              <w:t xml:space="preserve"> </w:t>
            </w:r>
          </w:p>
          <w:p w14:paraId="61AC3B24" w14:textId="77777777" w:rsidR="00A52F56" w:rsidRPr="001A2095" w:rsidRDefault="00A52F56" w:rsidP="005C410D">
            <w:pPr>
              <w:pStyle w:val="Footer"/>
              <w:rPr>
                <w:rFonts w:ascii="Arial" w:hAnsi="Arial" w:cs="Arial"/>
              </w:rPr>
            </w:pPr>
            <w:r w:rsidRPr="001A2095">
              <w:rPr>
                <w:rFonts w:ascii="Arial" w:hAnsi="Arial" w:cs="Arial"/>
                <w:b/>
              </w:rPr>
              <w:t>Commission ID:</w:t>
            </w:r>
            <w:r w:rsidRPr="001A2095">
              <w:rPr>
                <w:rFonts w:ascii="Arial" w:hAnsi="Arial" w:cs="Arial"/>
                <w:b/>
                <w:color w:val="auto"/>
              </w:rPr>
              <w:t xml:space="preserve"> </w:t>
            </w:r>
            <w:r w:rsidRPr="001A2095">
              <w:rPr>
                <w:rFonts w:ascii="Arial" w:hAnsi="Arial" w:cs="Arial"/>
                <w:color w:val="auto"/>
              </w:rPr>
              <w:t>0423</w:t>
            </w:r>
            <w:r w:rsidRPr="001A2095">
              <w:rPr>
                <w:rFonts w:ascii="Arial" w:hAnsi="Arial" w:cs="Arial"/>
              </w:rPr>
              <w:tab/>
              <w:t>RPT-ACC-0122 v3.0</w:t>
            </w:r>
          </w:p>
          <w:p w14:paraId="2765C632" w14:textId="77777777" w:rsidR="00A52F56" w:rsidRPr="001A2095" w:rsidRDefault="00A52F56" w:rsidP="005C410D">
            <w:pPr>
              <w:pStyle w:val="Footer"/>
              <w:rPr>
                <w:rFonts w:ascii="Arial" w:hAnsi="Arial" w:cs="Arial"/>
              </w:rPr>
            </w:pPr>
            <w:r w:rsidRPr="001A2095">
              <w:rPr>
                <w:rFonts w:ascii="Arial" w:hAnsi="Arial" w:cs="Arial"/>
              </w:rPr>
              <w:tab/>
            </w:r>
            <w:r w:rsidRPr="001A2095">
              <w:rPr>
                <w:rStyle w:val="FooterBold"/>
                <w:rFonts w:ascii="Arial" w:hAnsi="Arial" w:cs="Arial"/>
              </w:rPr>
              <w:t>Sensitive</w:t>
            </w:r>
          </w:p>
          <w:p w14:paraId="06713825" w14:textId="77777777" w:rsidR="00A52F56" w:rsidRPr="005C410D" w:rsidRDefault="00A52F56" w:rsidP="004D7CEE">
            <w:pPr>
              <w:pStyle w:val="PGnumber"/>
            </w:pPr>
            <w:r w:rsidRPr="001A2095">
              <w:rPr>
                <w:rFonts w:ascii="Arial" w:hAnsi="Arial" w:cs="Arial"/>
              </w:rPr>
              <w:t>Page</w:t>
            </w:r>
            <w:r w:rsidRPr="001A2095">
              <w:rPr>
                <w:rFonts w:ascii="Arial" w:hAnsi="Arial" w:cs="Arial"/>
                <w:b/>
              </w:rPr>
              <w:t xml:space="preserve"> </w:t>
            </w:r>
            <w:r w:rsidRPr="001A2095">
              <w:rPr>
                <w:rFonts w:ascii="Arial" w:hAnsi="Arial" w:cs="Arial"/>
                <w:color w:val="2B579A"/>
                <w:sz w:val="24"/>
                <w:shd w:val="clear" w:color="auto" w:fill="E6E6E6"/>
              </w:rPr>
              <w:fldChar w:fldCharType="begin"/>
            </w:r>
            <w:r w:rsidRPr="001A2095">
              <w:rPr>
                <w:rFonts w:ascii="Arial" w:hAnsi="Arial" w:cs="Arial"/>
              </w:rPr>
              <w:instrText xml:space="preserve"> PAGE </w:instrText>
            </w:r>
            <w:r w:rsidRPr="001A2095">
              <w:rPr>
                <w:rFonts w:ascii="Arial" w:hAnsi="Arial" w:cs="Arial"/>
                <w:color w:val="2B579A"/>
                <w:sz w:val="24"/>
                <w:shd w:val="clear" w:color="auto" w:fill="E6E6E6"/>
              </w:rPr>
              <w:fldChar w:fldCharType="separate"/>
            </w:r>
            <w:r w:rsidRPr="001A2095">
              <w:rPr>
                <w:rFonts w:ascii="Arial" w:hAnsi="Arial" w:cs="Arial"/>
                <w:noProof/>
              </w:rPr>
              <w:t>2</w:t>
            </w:r>
            <w:r w:rsidRPr="001A2095">
              <w:rPr>
                <w:rFonts w:ascii="Arial" w:hAnsi="Arial" w:cs="Arial"/>
                <w:color w:val="2B579A"/>
                <w:sz w:val="24"/>
                <w:shd w:val="clear" w:color="auto" w:fill="E6E6E6"/>
              </w:rPr>
              <w:fldChar w:fldCharType="end"/>
            </w:r>
            <w:r w:rsidRPr="001A2095">
              <w:rPr>
                <w:rFonts w:ascii="Arial" w:hAnsi="Arial" w:cs="Arial"/>
              </w:rPr>
              <w:t xml:space="preserve"> of </w:t>
            </w:r>
            <w:r w:rsidRPr="001A2095">
              <w:rPr>
                <w:rFonts w:ascii="Arial" w:hAnsi="Arial" w:cs="Arial"/>
                <w:color w:val="2B579A"/>
                <w:shd w:val="clear" w:color="auto" w:fill="E6E6E6"/>
              </w:rPr>
              <w:fldChar w:fldCharType="begin"/>
            </w:r>
            <w:r w:rsidRPr="001A2095">
              <w:rPr>
                <w:rFonts w:ascii="Arial" w:hAnsi="Arial" w:cs="Arial"/>
                <w:noProof/>
              </w:rPr>
              <w:instrText xml:space="preserve"> NUMPAGES  </w:instrText>
            </w:r>
            <w:r w:rsidRPr="001A2095">
              <w:rPr>
                <w:rFonts w:ascii="Arial" w:hAnsi="Arial" w:cs="Arial"/>
                <w:color w:val="2B579A"/>
                <w:shd w:val="clear" w:color="auto" w:fill="E6E6E6"/>
              </w:rPr>
              <w:fldChar w:fldCharType="separate"/>
            </w:r>
            <w:r w:rsidRPr="001A2095">
              <w:rPr>
                <w:rFonts w:ascii="Arial" w:hAnsi="Arial" w:cs="Arial"/>
                <w:noProof/>
              </w:rPr>
              <w:t>2</w:t>
            </w:r>
            <w:r w:rsidRPr="001A2095">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D3AF0" w14:textId="77777777" w:rsidR="00CA5AE4" w:rsidRPr="000D4EDE" w:rsidRDefault="00CA5AE4" w:rsidP="000D4EDE">
      <w:r>
        <w:separator/>
      </w:r>
    </w:p>
  </w:footnote>
  <w:footnote w:type="continuationSeparator" w:id="0">
    <w:p w14:paraId="125067C9" w14:textId="77777777" w:rsidR="00CA5AE4" w:rsidRPr="000D4EDE" w:rsidRDefault="00CA5AE4" w:rsidP="000D4EDE">
      <w:r>
        <w:continuationSeparator/>
      </w:r>
    </w:p>
  </w:footnote>
  <w:footnote w:type="continuationNotice" w:id="1">
    <w:p w14:paraId="6AF7A374" w14:textId="77777777" w:rsidR="00CA5AE4" w:rsidRDefault="00CA5AE4">
      <w:pPr>
        <w:spacing w:after="0"/>
      </w:pPr>
    </w:p>
  </w:footnote>
  <w:footnote w:id="2">
    <w:p w14:paraId="7A08A21B" w14:textId="77777777" w:rsidR="00A52F56" w:rsidRDefault="00A52F56">
      <w:pPr>
        <w:pStyle w:val="FootnoteText"/>
      </w:pPr>
      <w:r>
        <w:rPr>
          <w:rStyle w:val="FootnoteReference"/>
        </w:rPr>
        <w:footnoteRef/>
      </w:r>
      <w:r>
        <w:t xml:space="preserve"> </w:t>
      </w:r>
      <w:r w:rsidRPr="00603D5A">
        <w:rPr>
          <w:rFonts w:ascii="Arial" w:hAnsi="Arial" w:cs="Arial"/>
          <w:sz w:val="20"/>
          <w:szCs w:val="20"/>
        </w:rPr>
        <w:t xml:space="preserve">The preparation of the performance report is in accordance with </w:t>
      </w:r>
      <w:r w:rsidRPr="001A2095">
        <w:rPr>
          <w:rFonts w:ascii="Arial" w:hAnsi="Arial" w:cs="Arial"/>
          <w:color w:val="auto"/>
          <w:sz w:val="20"/>
          <w:szCs w:val="20"/>
        </w:rPr>
        <w:t xml:space="preserve">section 40A of </w:t>
      </w:r>
      <w:r w:rsidRPr="00603D5A">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4D2F" w14:textId="77777777" w:rsidR="00A52F56" w:rsidRPr="00FA049A" w:rsidRDefault="00A52F56" w:rsidP="00FA049A">
    <w:pPr>
      <w:pStyle w:val="Header"/>
    </w:pPr>
    <w:r>
      <w:rPr>
        <w:noProof/>
        <w:color w:val="2B579A"/>
        <w:shd w:val="clear" w:color="auto" w:fill="E6E6E6"/>
      </w:rPr>
      <w:drawing>
        <wp:anchor distT="0" distB="0" distL="114300" distR="114300" simplePos="0" relativeHeight="251658243" behindDoc="1" locked="0" layoutInCell="1" allowOverlap="1" wp14:anchorId="0E49D1C6" wp14:editId="410143B7">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FBAE4" w14:textId="77777777" w:rsidR="00A52F56" w:rsidRDefault="00A52F56" w:rsidP="00596CE3">
    <w:pPr>
      <w:pStyle w:val="Header"/>
    </w:pPr>
    <w:r>
      <w:rPr>
        <w:noProof/>
      </w:rPr>
      <w:drawing>
        <wp:anchor distT="360045" distB="648335" distL="114300" distR="114300" simplePos="0" relativeHeight="251658245" behindDoc="1" locked="0" layoutInCell="1" allowOverlap="1" wp14:anchorId="688F9274" wp14:editId="66F25736">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1C16C1B" w14:textId="77777777" w:rsidR="00A52F56" w:rsidRDefault="00A52F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B35FB0"/>
    <w:multiLevelType w:val="hybridMultilevel"/>
    <w:tmpl w:val="6F1C1066"/>
    <w:lvl w:ilvl="0" w:tplc="92C05446">
      <w:start w:val="1"/>
      <w:numFmt w:val="bullet"/>
      <w:lvlText w:val=""/>
      <w:lvlJc w:val="left"/>
      <w:pPr>
        <w:ind w:left="720" w:hanging="360"/>
      </w:pPr>
      <w:rPr>
        <w:rFonts w:ascii="Symbol" w:hAnsi="Symbol" w:hint="default"/>
      </w:rPr>
    </w:lvl>
    <w:lvl w:ilvl="1" w:tplc="871845C2">
      <w:start w:val="1"/>
      <w:numFmt w:val="bullet"/>
      <w:lvlText w:val="o"/>
      <w:lvlJc w:val="left"/>
      <w:pPr>
        <w:ind w:left="1440" w:hanging="360"/>
      </w:pPr>
      <w:rPr>
        <w:rFonts w:ascii="Courier New" w:hAnsi="Courier New" w:hint="default"/>
      </w:rPr>
    </w:lvl>
    <w:lvl w:ilvl="2" w:tplc="9E7EF78E">
      <w:start w:val="1"/>
      <w:numFmt w:val="bullet"/>
      <w:lvlText w:val=""/>
      <w:lvlJc w:val="left"/>
      <w:pPr>
        <w:ind w:left="2160" w:hanging="360"/>
      </w:pPr>
      <w:rPr>
        <w:rFonts w:ascii="Wingdings" w:hAnsi="Wingdings" w:hint="default"/>
      </w:rPr>
    </w:lvl>
    <w:lvl w:ilvl="3" w:tplc="C8342636">
      <w:start w:val="1"/>
      <w:numFmt w:val="bullet"/>
      <w:lvlText w:val=""/>
      <w:lvlJc w:val="left"/>
      <w:pPr>
        <w:ind w:left="2880" w:hanging="360"/>
      </w:pPr>
      <w:rPr>
        <w:rFonts w:ascii="Symbol" w:hAnsi="Symbol" w:hint="default"/>
      </w:rPr>
    </w:lvl>
    <w:lvl w:ilvl="4" w:tplc="6960002E">
      <w:start w:val="1"/>
      <w:numFmt w:val="bullet"/>
      <w:lvlText w:val="o"/>
      <w:lvlJc w:val="left"/>
      <w:pPr>
        <w:ind w:left="3600" w:hanging="360"/>
      </w:pPr>
      <w:rPr>
        <w:rFonts w:ascii="Courier New" w:hAnsi="Courier New" w:hint="default"/>
      </w:rPr>
    </w:lvl>
    <w:lvl w:ilvl="5" w:tplc="493CDE0A">
      <w:start w:val="1"/>
      <w:numFmt w:val="bullet"/>
      <w:lvlText w:val=""/>
      <w:lvlJc w:val="left"/>
      <w:pPr>
        <w:ind w:left="4320" w:hanging="360"/>
      </w:pPr>
      <w:rPr>
        <w:rFonts w:ascii="Wingdings" w:hAnsi="Wingdings" w:hint="default"/>
      </w:rPr>
    </w:lvl>
    <w:lvl w:ilvl="6" w:tplc="D1BA6C8A">
      <w:start w:val="1"/>
      <w:numFmt w:val="bullet"/>
      <w:lvlText w:val=""/>
      <w:lvlJc w:val="left"/>
      <w:pPr>
        <w:ind w:left="5040" w:hanging="360"/>
      </w:pPr>
      <w:rPr>
        <w:rFonts w:ascii="Symbol" w:hAnsi="Symbol" w:hint="default"/>
      </w:rPr>
    </w:lvl>
    <w:lvl w:ilvl="7" w:tplc="786C56D2">
      <w:start w:val="1"/>
      <w:numFmt w:val="bullet"/>
      <w:lvlText w:val="o"/>
      <w:lvlJc w:val="left"/>
      <w:pPr>
        <w:ind w:left="5760" w:hanging="360"/>
      </w:pPr>
      <w:rPr>
        <w:rFonts w:ascii="Courier New" w:hAnsi="Courier New" w:hint="default"/>
      </w:rPr>
    </w:lvl>
    <w:lvl w:ilvl="8" w:tplc="214CECCE">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1"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70461D4"/>
    <w:multiLevelType w:val="hybridMultilevel"/>
    <w:tmpl w:val="8DB26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70965A7"/>
    <w:multiLevelType w:val="hybridMultilevel"/>
    <w:tmpl w:val="1C766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3"/>
  </w:num>
  <w:num w:numId="4">
    <w:abstractNumId w:val="1"/>
  </w:num>
  <w:num w:numId="5">
    <w:abstractNumId w:val="0"/>
  </w:num>
  <w:num w:numId="6">
    <w:abstractNumId w:val="14"/>
  </w:num>
  <w:num w:numId="7">
    <w:abstractNumId w:val="19"/>
  </w:num>
  <w:num w:numId="8">
    <w:abstractNumId w:val="4"/>
  </w:num>
  <w:num w:numId="9">
    <w:abstractNumId w:val="11"/>
  </w:num>
  <w:num w:numId="10">
    <w:abstractNumId w:val="9"/>
  </w:num>
  <w:num w:numId="11">
    <w:abstractNumId w:val="2"/>
  </w:num>
  <w:num w:numId="12">
    <w:abstractNumId w:val="15"/>
  </w:num>
  <w:num w:numId="13">
    <w:abstractNumId w:val="17"/>
  </w:num>
  <w:num w:numId="14">
    <w:abstractNumId w:val="7"/>
  </w:num>
  <w:num w:numId="15">
    <w:abstractNumId w:val="12"/>
  </w:num>
  <w:num w:numId="16">
    <w:abstractNumId w:val="5"/>
  </w:num>
  <w:num w:numId="17">
    <w:abstractNumId w:val="6"/>
  </w:num>
  <w:num w:numId="18">
    <w:abstractNumId w:val="8"/>
  </w:num>
  <w:num w:numId="19">
    <w:abstractNumId w:val="16"/>
  </w:num>
  <w:num w:numId="2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464"/>
    <w:rsid w:val="0000465B"/>
    <w:rsid w:val="000052B3"/>
    <w:rsid w:val="00005D98"/>
    <w:rsid w:val="000101AE"/>
    <w:rsid w:val="00011C96"/>
    <w:rsid w:val="0001348A"/>
    <w:rsid w:val="000141B9"/>
    <w:rsid w:val="0001708F"/>
    <w:rsid w:val="000234A2"/>
    <w:rsid w:val="00027955"/>
    <w:rsid w:val="00031372"/>
    <w:rsid w:val="00031B91"/>
    <w:rsid w:val="00034A19"/>
    <w:rsid w:val="00034A80"/>
    <w:rsid w:val="00036646"/>
    <w:rsid w:val="00036F9E"/>
    <w:rsid w:val="00037B1A"/>
    <w:rsid w:val="000413B3"/>
    <w:rsid w:val="000428E1"/>
    <w:rsid w:val="00042B21"/>
    <w:rsid w:val="00044468"/>
    <w:rsid w:val="00046EB8"/>
    <w:rsid w:val="00047A8F"/>
    <w:rsid w:val="0005053C"/>
    <w:rsid w:val="00050E94"/>
    <w:rsid w:val="0005238F"/>
    <w:rsid w:val="00052ABA"/>
    <w:rsid w:val="000568C3"/>
    <w:rsid w:val="00056DE9"/>
    <w:rsid w:val="00057B71"/>
    <w:rsid w:val="0006087D"/>
    <w:rsid w:val="00060EBE"/>
    <w:rsid w:val="00061014"/>
    <w:rsid w:val="0006140D"/>
    <w:rsid w:val="00063082"/>
    <w:rsid w:val="0006367F"/>
    <w:rsid w:val="0006450A"/>
    <w:rsid w:val="000710ED"/>
    <w:rsid w:val="00071157"/>
    <w:rsid w:val="0007202C"/>
    <w:rsid w:val="00072B30"/>
    <w:rsid w:val="0007319C"/>
    <w:rsid w:val="000732AA"/>
    <w:rsid w:val="00073CFE"/>
    <w:rsid w:val="00075367"/>
    <w:rsid w:val="00076223"/>
    <w:rsid w:val="000767DD"/>
    <w:rsid w:val="00077732"/>
    <w:rsid w:val="00081139"/>
    <w:rsid w:val="00083282"/>
    <w:rsid w:val="0008375B"/>
    <w:rsid w:val="00084F8B"/>
    <w:rsid w:val="00086D07"/>
    <w:rsid w:val="00086F71"/>
    <w:rsid w:val="00087B9F"/>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5E24"/>
    <w:rsid w:val="000B63CA"/>
    <w:rsid w:val="000B68A0"/>
    <w:rsid w:val="000B752A"/>
    <w:rsid w:val="000C14D9"/>
    <w:rsid w:val="000C15C7"/>
    <w:rsid w:val="000C1C6F"/>
    <w:rsid w:val="000C3466"/>
    <w:rsid w:val="000C5308"/>
    <w:rsid w:val="000C55AD"/>
    <w:rsid w:val="000C6675"/>
    <w:rsid w:val="000D1033"/>
    <w:rsid w:val="000D3B4D"/>
    <w:rsid w:val="000D4EDE"/>
    <w:rsid w:val="000D784F"/>
    <w:rsid w:val="000E00D6"/>
    <w:rsid w:val="000E1AD5"/>
    <w:rsid w:val="000E2460"/>
    <w:rsid w:val="000E37B0"/>
    <w:rsid w:val="000E43AC"/>
    <w:rsid w:val="000F05C2"/>
    <w:rsid w:val="000F48CA"/>
    <w:rsid w:val="000F4D89"/>
    <w:rsid w:val="000F78FA"/>
    <w:rsid w:val="00101F4F"/>
    <w:rsid w:val="0010721A"/>
    <w:rsid w:val="001209DE"/>
    <w:rsid w:val="00121D47"/>
    <w:rsid w:val="00121EAC"/>
    <w:rsid w:val="0012244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4EC0"/>
    <w:rsid w:val="00157C98"/>
    <w:rsid w:val="00157F67"/>
    <w:rsid w:val="00161491"/>
    <w:rsid w:val="00161730"/>
    <w:rsid w:val="00161A79"/>
    <w:rsid w:val="00164B81"/>
    <w:rsid w:val="001653B6"/>
    <w:rsid w:val="00165C48"/>
    <w:rsid w:val="00167A3A"/>
    <w:rsid w:val="00167E9C"/>
    <w:rsid w:val="00172086"/>
    <w:rsid w:val="00173B92"/>
    <w:rsid w:val="00174B0F"/>
    <w:rsid w:val="00174E46"/>
    <w:rsid w:val="001817EA"/>
    <w:rsid w:val="001820B1"/>
    <w:rsid w:val="0018235E"/>
    <w:rsid w:val="00183B64"/>
    <w:rsid w:val="0018454E"/>
    <w:rsid w:val="0018646A"/>
    <w:rsid w:val="00191BF5"/>
    <w:rsid w:val="00192C9D"/>
    <w:rsid w:val="001948CE"/>
    <w:rsid w:val="0019532D"/>
    <w:rsid w:val="0019696E"/>
    <w:rsid w:val="00197BD4"/>
    <w:rsid w:val="001A0C8C"/>
    <w:rsid w:val="001A2095"/>
    <w:rsid w:val="001A2FC3"/>
    <w:rsid w:val="001A614F"/>
    <w:rsid w:val="001A664F"/>
    <w:rsid w:val="001B2DB7"/>
    <w:rsid w:val="001C0243"/>
    <w:rsid w:val="001C1E92"/>
    <w:rsid w:val="001C3CF1"/>
    <w:rsid w:val="001C747A"/>
    <w:rsid w:val="001C7CC9"/>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781E"/>
    <w:rsid w:val="00220550"/>
    <w:rsid w:val="0022080B"/>
    <w:rsid w:val="00221347"/>
    <w:rsid w:val="00223A5F"/>
    <w:rsid w:val="002301A2"/>
    <w:rsid w:val="002316F2"/>
    <w:rsid w:val="00232320"/>
    <w:rsid w:val="00235060"/>
    <w:rsid w:val="002367BB"/>
    <w:rsid w:val="00236C2D"/>
    <w:rsid w:val="002372FF"/>
    <w:rsid w:val="002374B7"/>
    <w:rsid w:val="00240126"/>
    <w:rsid w:val="00241D3E"/>
    <w:rsid w:val="0024304D"/>
    <w:rsid w:val="0024336B"/>
    <w:rsid w:val="00243DCF"/>
    <w:rsid w:val="00244826"/>
    <w:rsid w:val="00244B17"/>
    <w:rsid w:val="00246613"/>
    <w:rsid w:val="0024758B"/>
    <w:rsid w:val="00247ACA"/>
    <w:rsid w:val="00251BE4"/>
    <w:rsid w:val="00251DFB"/>
    <w:rsid w:val="00252E6A"/>
    <w:rsid w:val="002538B8"/>
    <w:rsid w:val="00256FB0"/>
    <w:rsid w:val="0025782A"/>
    <w:rsid w:val="00257BC9"/>
    <w:rsid w:val="00257F52"/>
    <w:rsid w:val="0026079D"/>
    <w:rsid w:val="00260A64"/>
    <w:rsid w:val="00260F62"/>
    <w:rsid w:val="00264479"/>
    <w:rsid w:val="002661A6"/>
    <w:rsid w:val="00266C23"/>
    <w:rsid w:val="00266EFB"/>
    <w:rsid w:val="00271DFA"/>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42DC"/>
    <w:rsid w:val="002B51F8"/>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2F7A57"/>
    <w:rsid w:val="00300655"/>
    <w:rsid w:val="00303D18"/>
    <w:rsid w:val="00304CB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59FC"/>
    <w:rsid w:val="0034623B"/>
    <w:rsid w:val="0034710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04CD"/>
    <w:rsid w:val="003A2733"/>
    <w:rsid w:val="003A3021"/>
    <w:rsid w:val="003A416E"/>
    <w:rsid w:val="003A627E"/>
    <w:rsid w:val="003A79EE"/>
    <w:rsid w:val="003B268B"/>
    <w:rsid w:val="003B6C77"/>
    <w:rsid w:val="003B6E16"/>
    <w:rsid w:val="003C0910"/>
    <w:rsid w:val="003C180A"/>
    <w:rsid w:val="003C1E25"/>
    <w:rsid w:val="003C3B5A"/>
    <w:rsid w:val="003C3CD8"/>
    <w:rsid w:val="003C6C9F"/>
    <w:rsid w:val="003D27CB"/>
    <w:rsid w:val="003D329D"/>
    <w:rsid w:val="003D3AD9"/>
    <w:rsid w:val="003D3D2B"/>
    <w:rsid w:val="003D493B"/>
    <w:rsid w:val="003D4F10"/>
    <w:rsid w:val="003E4CA5"/>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0C83"/>
    <w:rsid w:val="00423221"/>
    <w:rsid w:val="0042753F"/>
    <w:rsid w:val="00430053"/>
    <w:rsid w:val="004301D5"/>
    <w:rsid w:val="00435339"/>
    <w:rsid w:val="00441A68"/>
    <w:rsid w:val="00443F43"/>
    <w:rsid w:val="0044447D"/>
    <w:rsid w:val="00445E9C"/>
    <w:rsid w:val="00447BA7"/>
    <w:rsid w:val="0045770B"/>
    <w:rsid w:val="004635CC"/>
    <w:rsid w:val="00463FA8"/>
    <w:rsid w:val="00467263"/>
    <w:rsid w:val="00467544"/>
    <w:rsid w:val="00472CBC"/>
    <w:rsid w:val="00473814"/>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4BF7"/>
    <w:rsid w:val="004D7CEE"/>
    <w:rsid w:val="004E2269"/>
    <w:rsid w:val="004E3BA5"/>
    <w:rsid w:val="004E6074"/>
    <w:rsid w:val="004E6F9A"/>
    <w:rsid w:val="004F1EBB"/>
    <w:rsid w:val="004F3339"/>
    <w:rsid w:val="004F4AFE"/>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27781"/>
    <w:rsid w:val="005309B0"/>
    <w:rsid w:val="005323C4"/>
    <w:rsid w:val="00532C52"/>
    <w:rsid w:val="005352AA"/>
    <w:rsid w:val="00536D93"/>
    <w:rsid w:val="005407D2"/>
    <w:rsid w:val="00540E28"/>
    <w:rsid w:val="00542522"/>
    <w:rsid w:val="00542EE7"/>
    <w:rsid w:val="0054526E"/>
    <w:rsid w:val="005476B5"/>
    <w:rsid w:val="00557377"/>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4C54"/>
    <w:rsid w:val="00596CE3"/>
    <w:rsid w:val="005A07BF"/>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4169"/>
    <w:rsid w:val="005D5FAE"/>
    <w:rsid w:val="005D7C07"/>
    <w:rsid w:val="005E1856"/>
    <w:rsid w:val="005E2330"/>
    <w:rsid w:val="005E5FD6"/>
    <w:rsid w:val="005F23EC"/>
    <w:rsid w:val="005F29B7"/>
    <w:rsid w:val="005F773B"/>
    <w:rsid w:val="00600009"/>
    <w:rsid w:val="00600832"/>
    <w:rsid w:val="00603D5A"/>
    <w:rsid w:val="00606EB5"/>
    <w:rsid w:val="0060767F"/>
    <w:rsid w:val="00607FFD"/>
    <w:rsid w:val="00613FAF"/>
    <w:rsid w:val="006163EF"/>
    <w:rsid w:val="0061649E"/>
    <w:rsid w:val="00617FDA"/>
    <w:rsid w:val="0062116F"/>
    <w:rsid w:val="00621260"/>
    <w:rsid w:val="00621298"/>
    <w:rsid w:val="00626087"/>
    <w:rsid w:val="006270AA"/>
    <w:rsid w:val="006309FA"/>
    <w:rsid w:val="00630AEE"/>
    <w:rsid w:val="00631B19"/>
    <w:rsid w:val="00631F0C"/>
    <w:rsid w:val="00634E4C"/>
    <w:rsid w:val="00636B8B"/>
    <w:rsid w:val="00637542"/>
    <w:rsid w:val="0064148C"/>
    <w:rsid w:val="006427FE"/>
    <w:rsid w:val="00645B1D"/>
    <w:rsid w:val="00647B1F"/>
    <w:rsid w:val="00647F89"/>
    <w:rsid w:val="006506C1"/>
    <w:rsid w:val="00650997"/>
    <w:rsid w:val="00651115"/>
    <w:rsid w:val="00652158"/>
    <w:rsid w:val="00654A16"/>
    <w:rsid w:val="00656DA5"/>
    <w:rsid w:val="0065747A"/>
    <w:rsid w:val="00660EF9"/>
    <w:rsid w:val="00661424"/>
    <w:rsid w:val="00662EC6"/>
    <w:rsid w:val="00663698"/>
    <w:rsid w:val="006639F1"/>
    <w:rsid w:val="0066674D"/>
    <w:rsid w:val="00666A78"/>
    <w:rsid w:val="006722BD"/>
    <w:rsid w:val="00672ECF"/>
    <w:rsid w:val="00672F67"/>
    <w:rsid w:val="00675703"/>
    <w:rsid w:val="00676B8E"/>
    <w:rsid w:val="00676C12"/>
    <w:rsid w:val="00681A68"/>
    <w:rsid w:val="00683282"/>
    <w:rsid w:val="00683723"/>
    <w:rsid w:val="00685936"/>
    <w:rsid w:val="0069375D"/>
    <w:rsid w:val="0069407C"/>
    <w:rsid w:val="00694A73"/>
    <w:rsid w:val="0069574E"/>
    <w:rsid w:val="00697537"/>
    <w:rsid w:val="006A1921"/>
    <w:rsid w:val="006A1945"/>
    <w:rsid w:val="006A2303"/>
    <w:rsid w:val="006B0C87"/>
    <w:rsid w:val="006B1871"/>
    <w:rsid w:val="006C07EB"/>
    <w:rsid w:val="006C2E34"/>
    <w:rsid w:val="006D5F30"/>
    <w:rsid w:val="006E1882"/>
    <w:rsid w:val="006E232F"/>
    <w:rsid w:val="006E2B7B"/>
    <w:rsid w:val="006E4099"/>
    <w:rsid w:val="006F0203"/>
    <w:rsid w:val="006F145A"/>
    <w:rsid w:val="006F1469"/>
    <w:rsid w:val="006F15BD"/>
    <w:rsid w:val="006F27CB"/>
    <w:rsid w:val="006F359B"/>
    <w:rsid w:val="006F5865"/>
    <w:rsid w:val="006F6429"/>
    <w:rsid w:val="00701EC6"/>
    <w:rsid w:val="00703257"/>
    <w:rsid w:val="00706179"/>
    <w:rsid w:val="00707868"/>
    <w:rsid w:val="007105A7"/>
    <w:rsid w:val="00710816"/>
    <w:rsid w:val="007117D4"/>
    <w:rsid w:val="007139BF"/>
    <w:rsid w:val="00714F78"/>
    <w:rsid w:val="007170F7"/>
    <w:rsid w:val="007176A4"/>
    <w:rsid w:val="00720576"/>
    <w:rsid w:val="007209A1"/>
    <w:rsid w:val="007253B8"/>
    <w:rsid w:val="0072587F"/>
    <w:rsid w:val="00726AE1"/>
    <w:rsid w:val="0073093B"/>
    <w:rsid w:val="0073128F"/>
    <w:rsid w:val="007339E9"/>
    <w:rsid w:val="00736E7D"/>
    <w:rsid w:val="00740387"/>
    <w:rsid w:val="00742FCF"/>
    <w:rsid w:val="00743E7C"/>
    <w:rsid w:val="0074402A"/>
    <w:rsid w:val="0074411A"/>
    <w:rsid w:val="00744F90"/>
    <w:rsid w:val="00747E52"/>
    <w:rsid w:val="007509A6"/>
    <w:rsid w:val="00753F83"/>
    <w:rsid w:val="007541B0"/>
    <w:rsid w:val="0075469B"/>
    <w:rsid w:val="007546F3"/>
    <w:rsid w:val="00755163"/>
    <w:rsid w:val="00756AAB"/>
    <w:rsid w:val="00757F63"/>
    <w:rsid w:val="00761563"/>
    <w:rsid w:val="00762CC8"/>
    <w:rsid w:val="007645AE"/>
    <w:rsid w:val="00764992"/>
    <w:rsid w:val="0076760D"/>
    <w:rsid w:val="007706FB"/>
    <w:rsid w:val="00770A31"/>
    <w:rsid w:val="007710A3"/>
    <w:rsid w:val="0077242A"/>
    <w:rsid w:val="0077302C"/>
    <w:rsid w:val="0077396A"/>
    <w:rsid w:val="007758A5"/>
    <w:rsid w:val="00775AA0"/>
    <w:rsid w:val="007770FA"/>
    <w:rsid w:val="00777198"/>
    <w:rsid w:val="00777E88"/>
    <w:rsid w:val="00791738"/>
    <w:rsid w:val="00791780"/>
    <w:rsid w:val="00793424"/>
    <w:rsid w:val="00793773"/>
    <w:rsid w:val="00797CE0"/>
    <w:rsid w:val="007A0EB7"/>
    <w:rsid w:val="007A19D8"/>
    <w:rsid w:val="007A224B"/>
    <w:rsid w:val="007A2E77"/>
    <w:rsid w:val="007B07BD"/>
    <w:rsid w:val="007B18F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0CFE"/>
    <w:rsid w:val="007E1D84"/>
    <w:rsid w:val="007E3BD2"/>
    <w:rsid w:val="007E525D"/>
    <w:rsid w:val="007E6777"/>
    <w:rsid w:val="007F0323"/>
    <w:rsid w:val="007F1FCC"/>
    <w:rsid w:val="007F379E"/>
    <w:rsid w:val="007F471C"/>
    <w:rsid w:val="007F5402"/>
    <w:rsid w:val="007F7A9A"/>
    <w:rsid w:val="00800C90"/>
    <w:rsid w:val="0080379D"/>
    <w:rsid w:val="008070AE"/>
    <w:rsid w:val="00811B06"/>
    <w:rsid w:val="0081230C"/>
    <w:rsid w:val="008125F8"/>
    <w:rsid w:val="0081274B"/>
    <w:rsid w:val="0081421B"/>
    <w:rsid w:val="008204B8"/>
    <w:rsid w:val="00822216"/>
    <w:rsid w:val="00824733"/>
    <w:rsid w:val="008256F3"/>
    <w:rsid w:val="00825D31"/>
    <w:rsid w:val="00834340"/>
    <w:rsid w:val="00837592"/>
    <w:rsid w:val="00837601"/>
    <w:rsid w:val="0084205A"/>
    <w:rsid w:val="00844697"/>
    <w:rsid w:val="00844B1D"/>
    <w:rsid w:val="00844F5C"/>
    <w:rsid w:val="0084580E"/>
    <w:rsid w:val="00845843"/>
    <w:rsid w:val="00846D34"/>
    <w:rsid w:val="00847D8A"/>
    <w:rsid w:val="00851463"/>
    <w:rsid w:val="00852F20"/>
    <w:rsid w:val="0085380C"/>
    <w:rsid w:val="00855B3C"/>
    <w:rsid w:val="00855E96"/>
    <w:rsid w:val="00856A5C"/>
    <w:rsid w:val="00861120"/>
    <w:rsid w:val="0086129F"/>
    <w:rsid w:val="00862208"/>
    <w:rsid w:val="008637EC"/>
    <w:rsid w:val="00863A77"/>
    <w:rsid w:val="0087078F"/>
    <w:rsid w:val="00870BC6"/>
    <w:rsid w:val="00871BFB"/>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0BA8"/>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AA6"/>
    <w:rsid w:val="00934C3F"/>
    <w:rsid w:val="009401B8"/>
    <w:rsid w:val="009402C4"/>
    <w:rsid w:val="009417AE"/>
    <w:rsid w:val="00943450"/>
    <w:rsid w:val="00944A55"/>
    <w:rsid w:val="00945B3F"/>
    <w:rsid w:val="00945C05"/>
    <w:rsid w:val="00947406"/>
    <w:rsid w:val="00947BBF"/>
    <w:rsid w:val="0095024B"/>
    <w:rsid w:val="00950DCB"/>
    <w:rsid w:val="0095120E"/>
    <w:rsid w:val="009521C8"/>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315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B564B"/>
    <w:rsid w:val="009B7218"/>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321"/>
    <w:rsid w:val="00A10DA6"/>
    <w:rsid w:val="00A1129A"/>
    <w:rsid w:val="00A11DC3"/>
    <w:rsid w:val="00A12C65"/>
    <w:rsid w:val="00A1337D"/>
    <w:rsid w:val="00A151E9"/>
    <w:rsid w:val="00A15CE1"/>
    <w:rsid w:val="00A15DBB"/>
    <w:rsid w:val="00A179A6"/>
    <w:rsid w:val="00A21752"/>
    <w:rsid w:val="00A25578"/>
    <w:rsid w:val="00A259F2"/>
    <w:rsid w:val="00A30D5D"/>
    <w:rsid w:val="00A33802"/>
    <w:rsid w:val="00A33B6A"/>
    <w:rsid w:val="00A34066"/>
    <w:rsid w:val="00A35C1F"/>
    <w:rsid w:val="00A36294"/>
    <w:rsid w:val="00A366AE"/>
    <w:rsid w:val="00A37162"/>
    <w:rsid w:val="00A37590"/>
    <w:rsid w:val="00A37828"/>
    <w:rsid w:val="00A37E51"/>
    <w:rsid w:val="00A4007B"/>
    <w:rsid w:val="00A4106F"/>
    <w:rsid w:val="00A45464"/>
    <w:rsid w:val="00A45AD0"/>
    <w:rsid w:val="00A469F9"/>
    <w:rsid w:val="00A47633"/>
    <w:rsid w:val="00A52F56"/>
    <w:rsid w:val="00A53690"/>
    <w:rsid w:val="00A549E4"/>
    <w:rsid w:val="00A54A38"/>
    <w:rsid w:val="00A62D31"/>
    <w:rsid w:val="00A63380"/>
    <w:rsid w:val="00A65039"/>
    <w:rsid w:val="00A6688B"/>
    <w:rsid w:val="00A6698E"/>
    <w:rsid w:val="00A67CAC"/>
    <w:rsid w:val="00A72BE4"/>
    <w:rsid w:val="00A762FD"/>
    <w:rsid w:val="00A865C7"/>
    <w:rsid w:val="00A95018"/>
    <w:rsid w:val="00A97E3B"/>
    <w:rsid w:val="00AA20A1"/>
    <w:rsid w:val="00AA41F2"/>
    <w:rsid w:val="00AB039E"/>
    <w:rsid w:val="00AB4206"/>
    <w:rsid w:val="00AB5916"/>
    <w:rsid w:val="00AC137F"/>
    <w:rsid w:val="00AC2083"/>
    <w:rsid w:val="00AC4FA8"/>
    <w:rsid w:val="00AC5850"/>
    <w:rsid w:val="00AC7E54"/>
    <w:rsid w:val="00AD071F"/>
    <w:rsid w:val="00AD5CEB"/>
    <w:rsid w:val="00AD61A0"/>
    <w:rsid w:val="00AD73AD"/>
    <w:rsid w:val="00AE2002"/>
    <w:rsid w:val="00AE347E"/>
    <w:rsid w:val="00AE34F7"/>
    <w:rsid w:val="00AE37E6"/>
    <w:rsid w:val="00AE6174"/>
    <w:rsid w:val="00AE6A4E"/>
    <w:rsid w:val="00AE7B98"/>
    <w:rsid w:val="00AE7F19"/>
    <w:rsid w:val="00AF129F"/>
    <w:rsid w:val="00AF2A67"/>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5D01"/>
    <w:rsid w:val="00B27552"/>
    <w:rsid w:val="00B31844"/>
    <w:rsid w:val="00B3369D"/>
    <w:rsid w:val="00B34339"/>
    <w:rsid w:val="00B34BB3"/>
    <w:rsid w:val="00B40DBD"/>
    <w:rsid w:val="00B42B2F"/>
    <w:rsid w:val="00B44900"/>
    <w:rsid w:val="00B44F94"/>
    <w:rsid w:val="00B472E1"/>
    <w:rsid w:val="00B52821"/>
    <w:rsid w:val="00B54500"/>
    <w:rsid w:val="00B60765"/>
    <w:rsid w:val="00B61D9C"/>
    <w:rsid w:val="00B61FDC"/>
    <w:rsid w:val="00B6356D"/>
    <w:rsid w:val="00B66248"/>
    <w:rsid w:val="00B679BF"/>
    <w:rsid w:val="00B71170"/>
    <w:rsid w:val="00B72237"/>
    <w:rsid w:val="00B72741"/>
    <w:rsid w:val="00B760F2"/>
    <w:rsid w:val="00B7635B"/>
    <w:rsid w:val="00B802F4"/>
    <w:rsid w:val="00B80BCE"/>
    <w:rsid w:val="00B81524"/>
    <w:rsid w:val="00B81740"/>
    <w:rsid w:val="00B81CAD"/>
    <w:rsid w:val="00B83D6B"/>
    <w:rsid w:val="00B8541F"/>
    <w:rsid w:val="00B85D7B"/>
    <w:rsid w:val="00B8694B"/>
    <w:rsid w:val="00B900EA"/>
    <w:rsid w:val="00B91022"/>
    <w:rsid w:val="00B91069"/>
    <w:rsid w:val="00B9277D"/>
    <w:rsid w:val="00B92842"/>
    <w:rsid w:val="00B94811"/>
    <w:rsid w:val="00B9680E"/>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AF"/>
    <w:rsid w:val="00C27DC7"/>
    <w:rsid w:val="00C3243F"/>
    <w:rsid w:val="00C3358A"/>
    <w:rsid w:val="00C335C0"/>
    <w:rsid w:val="00C34C5B"/>
    <w:rsid w:val="00C3521C"/>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2C14"/>
    <w:rsid w:val="00C87CF5"/>
    <w:rsid w:val="00C87DA0"/>
    <w:rsid w:val="00C9354C"/>
    <w:rsid w:val="00CA1012"/>
    <w:rsid w:val="00CA2A4A"/>
    <w:rsid w:val="00CA4B16"/>
    <w:rsid w:val="00CA5AE4"/>
    <w:rsid w:val="00CA5CB5"/>
    <w:rsid w:val="00CA5D9A"/>
    <w:rsid w:val="00CA6EC4"/>
    <w:rsid w:val="00CA6FF9"/>
    <w:rsid w:val="00CB0D3C"/>
    <w:rsid w:val="00CB2119"/>
    <w:rsid w:val="00CB2962"/>
    <w:rsid w:val="00CB4238"/>
    <w:rsid w:val="00CB5938"/>
    <w:rsid w:val="00CC1386"/>
    <w:rsid w:val="00CC1A64"/>
    <w:rsid w:val="00CC333D"/>
    <w:rsid w:val="00CC34EB"/>
    <w:rsid w:val="00CC5936"/>
    <w:rsid w:val="00CC66EA"/>
    <w:rsid w:val="00CC7B36"/>
    <w:rsid w:val="00CD3C17"/>
    <w:rsid w:val="00CD57B7"/>
    <w:rsid w:val="00CD6130"/>
    <w:rsid w:val="00CE10E3"/>
    <w:rsid w:val="00CE1F9C"/>
    <w:rsid w:val="00CE2E48"/>
    <w:rsid w:val="00CE579C"/>
    <w:rsid w:val="00CF089D"/>
    <w:rsid w:val="00CF10E5"/>
    <w:rsid w:val="00CF2B30"/>
    <w:rsid w:val="00CF3F00"/>
    <w:rsid w:val="00CF4C11"/>
    <w:rsid w:val="00CF6672"/>
    <w:rsid w:val="00CF7083"/>
    <w:rsid w:val="00D021F7"/>
    <w:rsid w:val="00D05B4C"/>
    <w:rsid w:val="00D05B78"/>
    <w:rsid w:val="00D069C7"/>
    <w:rsid w:val="00D078A2"/>
    <w:rsid w:val="00D1271E"/>
    <w:rsid w:val="00D13D76"/>
    <w:rsid w:val="00D21123"/>
    <w:rsid w:val="00D25448"/>
    <w:rsid w:val="00D26BB7"/>
    <w:rsid w:val="00D27454"/>
    <w:rsid w:val="00D336B5"/>
    <w:rsid w:val="00D3388A"/>
    <w:rsid w:val="00D3398F"/>
    <w:rsid w:val="00D34074"/>
    <w:rsid w:val="00D367EB"/>
    <w:rsid w:val="00D4244E"/>
    <w:rsid w:val="00D42907"/>
    <w:rsid w:val="00D45954"/>
    <w:rsid w:val="00D461C2"/>
    <w:rsid w:val="00D47330"/>
    <w:rsid w:val="00D47F11"/>
    <w:rsid w:val="00D52556"/>
    <w:rsid w:val="00D525A8"/>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1CD8"/>
    <w:rsid w:val="00D93932"/>
    <w:rsid w:val="00D948F2"/>
    <w:rsid w:val="00D9697A"/>
    <w:rsid w:val="00DA4C48"/>
    <w:rsid w:val="00DA727D"/>
    <w:rsid w:val="00DA746C"/>
    <w:rsid w:val="00DB14A7"/>
    <w:rsid w:val="00DB18AD"/>
    <w:rsid w:val="00DB1AA5"/>
    <w:rsid w:val="00DB37AA"/>
    <w:rsid w:val="00DB53A7"/>
    <w:rsid w:val="00DB53A9"/>
    <w:rsid w:val="00DC26FF"/>
    <w:rsid w:val="00DC4DB2"/>
    <w:rsid w:val="00DC7F56"/>
    <w:rsid w:val="00DD170F"/>
    <w:rsid w:val="00DD3D4A"/>
    <w:rsid w:val="00DD5E42"/>
    <w:rsid w:val="00DD67F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1AA5"/>
    <w:rsid w:val="00E139F8"/>
    <w:rsid w:val="00E1478E"/>
    <w:rsid w:val="00E159D7"/>
    <w:rsid w:val="00E206F2"/>
    <w:rsid w:val="00E21653"/>
    <w:rsid w:val="00E22008"/>
    <w:rsid w:val="00E23650"/>
    <w:rsid w:val="00E2414E"/>
    <w:rsid w:val="00E266BD"/>
    <w:rsid w:val="00E26830"/>
    <w:rsid w:val="00E31571"/>
    <w:rsid w:val="00E31E6E"/>
    <w:rsid w:val="00E33949"/>
    <w:rsid w:val="00E33E78"/>
    <w:rsid w:val="00E40B36"/>
    <w:rsid w:val="00E41881"/>
    <w:rsid w:val="00E47866"/>
    <w:rsid w:val="00E50021"/>
    <w:rsid w:val="00E51672"/>
    <w:rsid w:val="00E51EB7"/>
    <w:rsid w:val="00E52E12"/>
    <w:rsid w:val="00E55EE5"/>
    <w:rsid w:val="00E577EE"/>
    <w:rsid w:val="00E61364"/>
    <w:rsid w:val="00E61772"/>
    <w:rsid w:val="00E61991"/>
    <w:rsid w:val="00E61C34"/>
    <w:rsid w:val="00E625B3"/>
    <w:rsid w:val="00E646E9"/>
    <w:rsid w:val="00E64743"/>
    <w:rsid w:val="00E667FB"/>
    <w:rsid w:val="00E72338"/>
    <w:rsid w:val="00E7257D"/>
    <w:rsid w:val="00E728CB"/>
    <w:rsid w:val="00E7336F"/>
    <w:rsid w:val="00E76262"/>
    <w:rsid w:val="00E76C8F"/>
    <w:rsid w:val="00E84A6B"/>
    <w:rsid w:val="00E85AA2"/>
    <w:rsid w:val="00E90664"/>
    <w:rsid w:val="00E90AE2"/>
    <w:rsid w:val="00E92385"/>
    <w:rsid w:val="00E93F48"/>
    <w:rsid w:val="00E96DEA"/>
    <w:rsid w:val="00EA1585"/>
    <w:rsid w:val="00EA48AE"/>
    <w:rsid w:val="00EB09E2"/>
    <w:rsid w:val="00EB14E7"/>
    <w:rsid w:val="00EB2915"/>
    <w:rsid w:val="00EB4160"/>
    <w:rsid w:val="00EB5F05"/>
    <w:rsid w:val="00EB746A"/>
    <w:rsid w:val="00EB74A5"/>
    <w:rsid w:val="00EB7EB3"/>
    <w:rsid w:val="00EC027A"/>
    <w:rsid w:val="00EC1B66"/>
    <w:rsid w:val="00EC3333"/>
    <w:rsid w:val="00EC368A"/>
    <w:rsid w:val="00EC4164"/>
    <w:rsid w:val="00EC42F9"/>
    <w:rsid w:val="00EC6723"/>
    <w:rsid w:val="00ED02AC"/>
    <w:rsid w:val="00ED3E79"/>
    <w:rsid w:val="00ED5075"/>
    <w:rsid w:val="00ED5B32"/>
    <w:rsid w:val="00ED69B4"/>
    <w:rsid w:val="00ED760C"/>
    <w:rsid w:val="00ED7A32"/>
    <w:rsid w:val="00EE0126"/>
    <w:rsid w:val="00EE06CC"/>
    <w:rsid w:val="00EE0C27"/>
    <w:rsid w:val="00EE0F0A"/>
    <w:rsid w:val="00EE107B"/>
    <w:rsid w:val="00EE70A5"/>
    <w:rsid w:val="00EF1D10"/>
    <w:rsid w:val="00EF2A15"/>
    <w:rsid w:val="00EF32DD"/>
    <w:rsid w:val="00EF4997"/>
    <w:rsid w:val="00EF542E"/>
    <w:rsid w:val="00EF5BFD"/>
    <w:rsid w:val="00EF6E3E"/>
    <w:rsid w:val="00EF7C6B"/>
    <w:rsid w:val="00F01C6F"/>
    <w:rsid w:val="00F06EE2"/>
    <w:rsid w:val="00F074DC"/>
    <w:rsid w:val="00F07CA6"/>
    <w:rsid w:val="00F07F49"/>
    <w:rsid w:val="00F10D30"/>
    <w:rsid w:val="00F1211E"/>
    <w:rsid w:val="00F13B2A"/>
    <w:rsid w:val="00F1519A"/>
    <w:rsid w:val="00F15A59"/>
    <w:rsid w:val="00F17FA8"/>
    <w:rsid w:val="00F2267D"/>
    <w:rsid w:val="00F24BE3"/>
    <w:rsid w:val="00F24F8F"/>
    <w:rsid w:val="00F25A7C"/>
    <w:rsid w:val="00F2600C"/>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19"/>
    <w:rsid w:val="00FA3CEC"/>
    <w:rsid w:val="00FA796A"/>
    <w:rsid w:val="00FB49D5"/>
    <w:rsid w:val="00FB4CF2"/>
    <w:rsid w:val="00FB4EC1"/>
    <w:rsid w:val="00FC14A7"/>
    <w:rsid w:val="00FC4845"/>
    <w:rsid w:val="00FC6B03"/>
    <w:rsid w:val="00FD06D5"/>
    <w:rsid w:val="00FD6C41"/>
    <w:rsid w:val="00FE1264"/>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ABCC5B"/>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5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5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03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712972181">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83748699">
      <w:bodyDiv w:val="1"/>
      <w:marLeft w:val="0"/>
      <w:marRight w:val="0"/>
      <w:marTop w:val="0"/>
      <w:marBottom w:val="0"/>
      <w:divBdr>
        <w:top w:val="none" w:sz="0" w:space="0" w:color="auto"/>
        <w:left w:val="none" w:sz="0" w:space="0" w:color="auto"/>
        <w:bottom w:val="none" w:sz="0" w:space="0" w:color="auto"/>
        <w:right w:val="none" w:sz="0" w:space="0" w:color="auto"/>
      </w:divBdr>
    </w:div>
    <w:div w:id="1446577082">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Koombahla Elermore Vale</Home>
    <Signed xmlns="a8338b6e-77a6-4851-82b6-98166143ffdd" xsi:nil="true"/>
    <Uploaded xmlns="a8338b6e-77a6-4851-82b6-98166143ffdd">true</Uploaded>
    <Management_x0020_Company xmlns="a8338b6e-77a6-4851-82b6-98166143ffdd" xsi:nil="true"/>
    <Doc_x0020_Date xmlns="a8338b6e-77a6-4851-82b6-98166143ffdd">2022-09-30T03:53:30+00:00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484499AB-7CF4-DC11-AD41-005056922186</Home_x0020_ID>
    <State xmlns="a8338b6e-77a6-4851-82b6-98166143ffdd" xsi:nil="true"/>
    <Doc_x0020_Sent_Received_x0020_Date xmlns="a8338b6e-77a6-4851-82b6-98166143ffdd">2022-09-30T00:00:00+00:00</Doc_x0020_Sent_Received_x0020_Date>
    <Activity_x0020_ID xmlns="a8338b6e-77a6-4851-82b6-98166143ffdd">1B3632DD-AA32-EB11-9526-005056922186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C9A1C9C-E601-4CB2-97F2-037F373F3140}">
  <ds:schemaRefs>
    <ds:schemaRef ds:uri="http://schemas.openxmlformats.org/officeDocument/2006/bibliography"/>
  </ds:schemaRefs>
</ds:datastoreItem>
</file>

<file path=customXml/itemProps2.xml><?xml version="1.0" encoding="utf-8"?>
<ds:datastoreItem xmlns:ds="http://schemas.openxmlformats.org/officeDocument/2006/customXml" ds:itemID="{CAA06EB8-9190-41CE-BF9B-29BD0D4A2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a8338b6e-77a6-4851-82b6-98166143ffdd"/>
    <ds:schemaRef ds:uri="http://purl.org/dc/elements/1.1/"/>
    <ds:schemaRef ds:uri="http://purl.org/dc/terms/"/>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4226</Words>
  <Characters>24091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2022-10-02T22:25:00Z</dcterms:created>
  <dcterms:modified xsi:type="dcterms:W3CDTF">2022-10-02T22:25:00Z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