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A1A31" w14:textId="77777777" w:rsidR="00D2559D" w:rsidRPr="002C3EBF" w:rsidRDefault="008660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2A1B6D" wp14:editId="782A1B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0228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2A1A32" w14:textId="77777777" w:rsidR="00D2559D" w:rsidRDefault="008660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2A1A33" w14:textId="77777777" w:rsidR="00D2559D" w:rsidRDefault="008660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2A1A34" w14:textId="77777777" w:rsidR="00D2559D" w:rsidRPr="002C3EBF" w:rsidRDefault="008660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3ED5" w14:paraId="782A1A37" w14:textId="77777777" w:rsidTr="00723ED5">
        <w:tc>
          <w:tcPr>
            <w:cnfStyle w:val="001000000000" w:firstRow="0" w:lastRow="0" w:firstColumn="1" w:lastColumn="0" w:oddVBand="0" w:evenVBand="0" w:oddHBand="0" w:evenHBand="0" w:firstRowFirstColumn="0" w:firstRowLastColumn="0" w:lastRowFirstColumn="0" w:lastRowLastColumn="0"/>
            <w:tcW w:w="3227" w:type="dxa"/>
          </w:tcPr>
          <w:p w14:paraId="782A1A35" w14:textId="77777777" w:rsidR="00D2559D" w:rsidRPr="00996FAF" w:rsidRDefault="008660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2A1A36" w14:textId="77777777" w:rsidR="00D2559D" w:rsidRPr="00996FAF" w:rsidRDefault="008660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Osborne House Nowra</w:t>
            </w:r>
          </w:p>
        </w:tc>
      </w:tr>
      <w:tr w:rsidR="00723ED5" w14:paraId="782A1A3A" w14:textId="77777777" w:rsidTr="00723E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A1A38" w14:textId="77777777" w:rsidR="00CA37CB" w:rsidRPr="00996FAF" w:rsidRDefault="0086608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2A1A39" w14:textId="77777777" w:rsidR="00CA37CB" w:rsidRPr="00996FAF" w:rsidRDefault="008660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54-60 Osborne Street</w:t>
            </w:r>
            <w:r w:rsidRPr="00602258">
              <w:rPr>
                <w:rFonts w:ascii="Arial" w:hAnsi="Arial" w:cs="Arial"/>
                <w:color w:val="auto"/>
              </w:rPr>
              <w:t xml:space="preserve"> NOWRA NSW 2541</w:t>
            </w:r>
          </w:p>
        </w:tc>
      </w:tr>
      <w:tr w:rsidR="00723ED5" w14:paraId="782A1A3D" w14:textId="77777777" w:rsidTr="00723E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A1A3B" w14:textId="77777777" w:rsidR="00CA37CB" w:rsidRPr="00996FAF" w:rsidRDefault="0086608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2A1A3C" w14:textId="77777777" w:rsidR="00CA37CB" w:rsidRPr="00996FAF" w:rsidRDefault="008660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0124</w:t>
            </w:r>
          </w:p>
        </w:tc>
      </w:tr>
      <w:tr w:rsidR="00723ED5" w14:paraId="782A1A40" w14:textId="77777777" w:rsidTr="00723E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A1A3E" w14:textId="77777777" w:rsidR="00D2559D" w:rsidRPr="00996FAF" w:rsidRDefault="0086608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2A1A3F" w14:textId="77777777" w:rsidR="00D2559D" w:rsidRPr="00996FAF" w:rsidRDefault="008660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723ED5" w14:paraId="782A1A43" w14:textId="77777777" w:rsidTr="00723E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A1A41" w14:textId="77777777" w:rsidR="00D2559D" w:rsidRPr="00996FAF" w:rsidRDefault="0086608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2A1A42" w14:textId="77777777" w:rsidR="00D2559D" w:rsidRPr="00996FAF" w:rsidRDefault="008660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23ED5" w14:paraId="782A1A46" w14:textId="77777777" w:rsidTr="00723E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A1A44" w14:textId="77777777" w:rsidR="00D2559D" w:rsidRPr="00996FAF" w:rsidRDefault="0086608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2A1A45" w14:textId="77777777" w:rsidR="00D2559D" w:rsidRPr="00996FAF" w:rsidRDefault="008660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723ED5" w14:paraId="782A1A49" w14:textId="77777777" w:rsidTr="00723E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2A1A47" w14:textId="77777777" w:rsidR="00D2559D" w:rsidRPr="00996FAF" w:rsidRDefault="0086608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2A1A48" w14:textId="248D2525" w:rsidR="00D2559D" w:rsidRPr="00F015AA" w:rsidRDefault="00B876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15AA">
              <w:rPr>
                <w:rFonts w:ascii="Arial" w:hAnsi="Arial" w:cs="Arial"/>
                <w:color w:val="auto"/>
              </w:rPr>
              <w:t>20</w:t>
            </w:r>
            <w:r w:rsidR="00EB6D52" w:rsidRPr="00F015AA">
              <w:rPr>
                <w:rFonts w:ascii="Arial" w:hAnsi="Arial" w:cs="Arial"/>
                <w:color w:val="auto"/>
              </w:rPr>
              <w:t xml:space="preserve"> September 2023</w:t>
            </w:r>
          </w:p>
        </w:tc>
      </w:tr>
    </w:tbl>
    <w:bookmarkEnd w:id="0"/>
    <w:p w14:paraId="782A1A4A" w14:textId="77777777" w:rsidR="00FA0A5B" w:rsidRPr="00996FAF" w:rsidRDefault="008660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2A1A4B" w14:textId="77777777" w:rsidR="000078F8" w:rsidRPr="00996FAF" w:rsidRDefault="0086608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82A1A4C" w14:textId="72B5B95C" w:rsidR="000078F8" w:rsidRPr="00996FAF" w:rsidRDefault="00866086" w:rsidP="0036130C">
      <w:pPr>
        <w:pStyle w:val="NormalArial"/>
      </w:pPr>
      <w:r w:rsidRPr="00EB6D52">
        <w:rPr>
          <w:color w:val="auto"/>
        </w:rPr>
        <w:t>This performance report for Uniting Osborne House Nowra (</w:t>
      </w:r>
      <w:r w:rsidRPr="00EB6D52">
        <w:rPr>
          <w:b/>
          <w:color w:val="auto"/>
        </w:rPr>
        <w:t>the service</w:t>
      </w:r>
      <w:r w:rsidRPr="00EB6D52">
        <w:rPr>
          <w:color w:val="auto"/>
        </w:rPr>
        <w:t xml:space="preserve">) has been prepared by </w:t>
      </w:r>
      <w:r w:rsidR="00EB6D52" w:rsidRPr="00EB6D52">
        <w:rPr>
          <w:color w:val="auto"/>
        </w:rPr>
        <w:t>G Cherry</w:t>
      </w:r>
      <w:r w:rsidRPr="00EB6D5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82A1A4D" w14:textId="77777777" w:rsidR="000078F8" w:rsidRPr="00996FAF" w:rsidRDefault="008660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2A1A4E" w14:textId="77777777" w:rsidR="000078F8" w:rsidRPr="00996FAF" w:rsidRDefault="00866086" w:rsidP="0036130C">
      <w:pPr>
        <w:pStyle w:val="NormalArial"/>
      </w:pPr>
      <w:r w:rsidRPr="00996FAF">
        <w:t>The report also specifies any areas in which improvements must be made to ensure the Quality Standards are complied with.</w:t>
      </w:r>
    </w:p>
    <w:p w14:paraId="782A1A4F" w14:textId="77777777" w:rsidR="00DF37F2" w:rsidRPr="00996FAF" w:rsidRDefault="00866086" w:rsidP="00712752">
      <w:pPr>
        <w:pStyle w:val="Heading1"/>
        <w:spacing w:before="240" w:after="240" w:line="22" w:lineRule="atLeast"/>
        <w:rPr>
          <w:rFonts w:ascii="Arial" w:hAnsi="Arial" w:cs="Arial"/>
        </w:rPr>
      </w:pPr>
      <w:r w:rsidRPr="00996FAF">
        <w:rPr>
          <w:rFonts w:ascii="Arial" w:hAnsi="Arial" w:cs="Arial"/>
        </w:rPr>
        <w:t>Material relied on</w:t>
      </w:r>
    </w:p>
    <w:p w14:paraId="782A1A50" w14:textId="77777777" w:rsidR="00DF37F2" w:rsidRPr="00996FAF" w:rsidRDefault="00866086" w:rsidP="0036130C">
      <w:pPr>
        <w:pStyle w:val="NormalArial"/>
      </w:pPr>
      <w:r w:rsidRPr="00996FAF">
        <w:t>The following information has been considered in preparing the performance report:</w:t>
      </w:r>
    </w:p>
    <w:p w14:paraId="782A1A51" w14:textId="2FA57F87" w:rsidR="00DF37F2" w:rsidRPr="00284166" w:rsidRDefault="00866086" w:rsidP="00712752">
      <w:pPr>
        <w:pStyle w:val="ListParagraph"/>
        <w:numPr>
          <w:ilvl w:val="0"/>
          <w:numId w:val="2"/>
        </w:numPr>
        <w:spacing w:line="240" w:lineRule="atLeast"/>
        <w:ind w:left="714" w:hanging="357"/>
        <w:contextualSpacing w:val="0"/>
        <w:rPr>
          <w:rFonts w:ascii="Arial" w:hAnsi="Arial" w:cs="Arial"/>
          <w:color w:val="auto"/>
        </w:rPr>
      </w:pPr>
      <w:r w:rsidRPr="0028416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284166" w:rsidRPr="00284166">
        <w:rPr>
          <w:rFonts w:ascii="Arial" w:hAnsi="Arial" w:cs="Arial"/>
          <w:color w:val="auto"/>
        </w:rPr>
        <w:t>,</w:t>
      </w:r>
      <w:r w:rsidRPr="00284166">
        <w:rPr>
          <w:rFonts w:ascii="Arial" w:hAnsi="Arial" w:cs="Arial"/>
          <w:color w:val="auto"/>
        </w:rPr>
        <w:t xml:space="preserve"> and others</w:t>
      </w:r>
      <w:r w:rsidR="00EB6D52" w:rsidRPr="00284166">
        <w:rPr>
          <w:rFonts w:ascii="Arial" w:hAnsi="Arial" w:cs="Arial"/>
          <w:color w:val="auto"/>
        </w:rPr>
        <w:t>.</w:t>
      </w:r>
    </w:p>
    <w:p w14:paraId="782A1A53" w14:textId="2BB99674" w:rsidR="00EB6D52" w:rsidRDefault="00967271" w:rsidP="00EB6D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Performance report </w:t>
      </w:r>
      <w:r w:rsidR="00284166">
        <w:rPr>
          <w:rFonts w:ascii="Arial" w:hAnsi="Arial" w:cs="Arial"/>
        </w:rPr>
        <w:t>dated 16 September 202</w:t>
      </w:r>
      <w:r w:rsidR="00FB304B">
        <w:rPr>
          <w:rFonts w:ascii="Arial" w:hAnsi="Arial" w:cs="Arial"/>
        </w:rPr>
        <w:t>2</w:t>
      </w:r>
    </w:p>
    <w:p w14:paraId="782A1A55" w14:textId="503AF526" w:rsidR="003B1763" w:rsidRPr="00712752" w:rsidRDefault="0086608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2A1A56" w14:textId="77777777" w:rsidR="00FC045E" w:rsidRPr="00996FAF" w:rsidRDefault="008660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23ED5" w14:paraId="782A1A5C" w14:textId="77777777" w:rsidTr="00723E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2A1A5A" w14:textId="77777777" w:rsidR="00FC045E" w:rsidRPr="00996FAF" w:rsidRDefault="00866086" w:rsidP="009767BC">
            <w:pPr>
              <w:keepNext/>
              <w:spacing w:before="0" w:line="22" w:lineRule="atLeast"/>
              <w:ind w:right="-109"/>
              <w:rPr>
                <w:rFonts w:ascii="Arial" w:hAnsi="Arial" w:cs="Arial"/>
              </w:rPr>
            </w:pPr>
            <w:r w:rsidRPr="00996FAF">
              <w:rPr>
                <w:rFonts w:ascii="Arial" w:hAnsi="Arial" w:cs="Arial"/>
              </w:rPr>
              <w:t xml:space="preserve">Standard 2 </w:t>
            </w:r>
            <w:r w:rsidRPr="00EB6D52">
              <w:rPr>
                <w:rFonts w:ascii="Arial" w:hAnsi="Arial" w:cs="Arial"/>
                <w:b w:val="0"/>
                <w:bCs/>
              </w:rPr>
              <w:t>Ongoing assessment and planning with consumers</w:t>
            </w:r>
          </w:p>
        </w:tc>
        <w:tc>
          <w:tcPr>
            <w:tcW w:w="1583" w:type="pct"/>
            <w:shd w:val="clear" w:color="auto" w:fill="auto"/>
          </w:tcPr>
          <w:p w14:paraId="782A1A5B" w14:textId="23C3BA86" w:rsidR="00FC045E" w:rsidRPr="00480F52" w:rsidRDefault="00A72C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950" w:rsidRPr="00480F52">
                  <w:rPr>
                    <w:rFonts w:ascii="Arial" w:hAnsi="Arial" w:cs="Arial"/>
                  </w:rPr>
                  <w:t>Not applicable as not all requirements have been assessed</w:t>
                </w:r>
              </w:sdtContent>
            </w:sdt>
            <w:r w:rsidR="00866086" w:rsidRPr="00480F52">
              <w:rPr>
                <w:rFonts w:ascii="Arial" w:hAnsi="Arial" w:cs="Arial"/>
              </w:rPr>
              <w:t xml:space="preserve"> </w:t>
            </w:r>
          </w:p>
        </w:tc>
      </w:tr>
      <w:tr w:rsidR="00723ED5" w14:paraId="782A1A5F" w14:textId="77777777" w:rsidTr="00723E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2A1A5D" w14:textId="77777777" w:rsidR="00FC045E" w:rsidRPr="00996FAF" w:rsidRDefault="0086608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2A1A5E" w14:textId="3392A9B0" w:rsidR="00FC045E" w:rsidRPr="00480F52" w:rsidRDefault="00A72C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950" w:rsidRPr="00480F52">
                  <w:rPr>
                    <w:rFonts w:ascii="Arial" w:hAnsi="Arial" w:cs="Arial"/>
                    <w:b/>
                  </w:rPr>
                  <w:t>Not applicable as not all requirements have been assessed</w:t>
                </w:r>
              </w:sdtContent>
            </w:sdt>
            <w:r w:rsidR="00866086" w:rsidRPr="00480F52">
              <w:rPr>
                <w:rFonts w:ascii="Arial" w:hAnsi="Arial" w:cs="Arial"/>
                <w:b/>
              </w:rPr>
              <w:t xml:space="preserve"> </w:t>
            </w:r>
          </w:p>
        </w:tc>
      </w:tr>
      <w:tr w:rsidR="00723ED5" w14:paraId="782A1A6E" w14:textId="77777777" w:rsidTr="00723E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2A1A6C" w14:textId="77777777" w:rsidR="00FC045E" w:rsidRPr="00996FAF" w:rsidRDefault="0086608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2A1A6D" w14:textId="270E26FE" w:rsidR="00FC045E" w:rsidRPr="00480F52" w:rsidRDefault="00A72C9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950" w:rsidRPr="00480F52">
                  <w:rPr>
                    <w:rFonts w:ascii="Arial" w:hAnsi="Arial" w:cs="Arial"/>
                    <w:b/>
                  </w:rPr>
                  <w:t>Not applicable as not all requirements have been assessed</w:t>
                </w:r>
              </w:sdtContent>
            </w:sdt>
            <w:r w:rsidR="00866086" w:rsidRPr="00480F52">
              <w:rPr>
                <w:rFonts w:ascii="Arial" w:hAnsi="Arial" w:cs="Arial"/>
                <w:b/>
              </w:rPr>
              <w:t xml:space="preserve"> </w:t>
            </w:r>
          </w:p>
        </w:tc>
      </w:tr>
    </w:tbl>
    <w:p w14:paraId="782A1A6F" w14:textId="77777777" w:rsidR="00FC045E" w:rsidRPr="00996FAF" w:rsidRDefault="008660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2A1A70" w14:textId="77777777" w:rsidR="00FC045E" w:rsidRPr="00996FAF" w:rsidRDefault="00866086" w:rsidP="00712752">
      <w:pPr>
        <w:pStyle w:val="Heading1"/>
        <w:spacing w:before="0" w:after="240" w:line="22" w:lineRule="atLeast"/>
        <w:rPr>
          <w:rFonts w:ascii="Arial" w:hAnsi="Arial" w:cs="Arial"/>
        </w:rPr>
      </w:pPr>
      <w:r w:rsidRPr="00996FAF">
        <w:rPr>
          <w:rFonts w:ascii="Arial" w:hAnsi="Arial" w:cs="Arial"/>
        </w:rPr>
        <w:t>Areas for improvement</w:t>
      </w:r>
    </w:p>
    <w:p w14:paraId="782A1A72" w14:textId="77777777" w:rsidR="00FC045E" w:rsidRPr="00996FAF" w:rsidRDefault="008660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82A1A77" w14:textId="61D69D12" w:rsidR="00FC045E" w:rsidRPr="00996FAF" w:rsidRDefault="00866086" w:rsidP="0036130C">
      <w:pPr>
        <w:pStyle w:val="NormalArial"/>
      </w:pPr>
      <w:r w:rsidRPr="00996FAF">
        <w:br w:type="page"/>
      </w:r>
    </w:p>
    <w:p w14:paraId="782A1A9A" w14:textId="77777777" w:rsidR="00FC045E" w:rsidRPr="00996FAF" w:rsidRDefault="008660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23ED5" w14:paraId="782A1A9D" w14:textId="77777777" w:rsidTr="00723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2A1A9B" w14:textId="77777777" w:rsidR="00FC045E" w:rsidRPr="0075021E" w:rsidRDefault="0086608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2A1A9C" w14:textId="77777777" w:rsidR="00FC045E" w:rsidRPr="00996FAF" w:rsidRDefault="00A72C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3ED5" w14:paraId="782A1AA5" w14:textId="77777777" w:rsidTr="00723E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2A1AA2" w14:textId="77777777" w:rsidR="00FC045E" w:rsidRPr="00996FAF" w:rsidRDefault="0086608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2A1AA3" w14:textId="250E75C3" w:rsidR="00FC045E" w:rsidRPr="00996FAF" w:rsidRDefault="008660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82A1AA4" w14:textId="4501EC79" w:rsidR="00FC045E" w:rsidRPr="00996FAF" w:rsidRDefault="00A72C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55950">
                  <w:rPr>
                    <w:rFonts w:ascii="Arial" w:hAnsi="Arial" w:cs="Arial"/>
                    <w:color w:val="auto"/>
                  </w:rPr>
                  <w:t>Compliant</w:t>
                </w:r>
              </w:sdtContent>
            </w:sdt>
            <w:r w:rsidR="00866086" w:rsidRPr="00996FAF">
              <w:rPr>
                <w:rFonts w:ascii="Arial" w:hAnsi="Arial" w:cs="Arial"/>
                <w:color w:val="0000FF"/>
              </w:rPr>
              <w:t xml:space="preserve"> </w:t>
            </w:r>
          </w:p>
        </w:tc>
      </w:tr>
      <w:tr w:rsidR="00723ED5" w14:paraId="782A1AB3" w14:textId="77777777" w:rsidTr="00723E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2A1AB0" w14:textId="77777777" w:rsidR="00FC045E" w:rsidRPr="00996FAF" w:rsidRDefault="0086608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2A1AB1" w14:textId="3F140C4E" w:rsidR="00FC045E" w:rsidRPr="00996FAF" w:rsidRDefault="0086608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2741FD">
              <w:rPr>
                <w:rFonts w:ascii="Arial" w:hAnsi="Arial" w:cs="Arial"/>
              </w:rPr>
              <w:t>,</w:t>
            </w:r>
            <w:r w:rsidRPr="00996FAF">
              <w:rPr>
                <w:rFonts w:ascii="Arial" w:hAnsi="Arial" w:cs="Arial"/>
              </w:rPr>
              <w:t xml:space="preserve"> or preferences of the consumer.</w:t>
            </w:r>
          </w:p>
        </w:tc>
        <w:tc>
          <w:tcPr>
            <w:tcW w:w="1035" w:type="pct"/>
            <w:shd w:val="clear" w:color="auto" w:fill="auto"/>
            <w:vAlign w:val="top"/>
          </w:tcPr>
          <w:p w14:paraId="782A1AB2" w14:textId="3CC31AE7" w:rsidR="00FC045E" w:rsidRPr="00996FAF" w:rsidRDefault="00A72C9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55950">
                  <w:rPr>
                    <w:rFonts w:ascii="Arial" w:hAnsi="Arial" w:cs="Arial"/>
                    <w:color w:val="auto"/>
                  </w:rPr>
                  <w:t>Compliant</w:t>
                </w:r>
              </w:sdtContent>
            </w:sdt>
            <w:r w:rsidR="00866086" w:rsidRPr="00996FAF">
              <w:rPr>
                <w:rFonts w:ascii="Arial" w:hAnsi="Arial" w:cs="Arial"/>
                <w:color w:val="0000FF"/>
              </w:rPr>
              <w:t xml:space="preserve"> </w:t>
            </w:r>
          </w:p>
        </w:tc>
      </w:tr>
    </w:tbl>
    <w:p w14:paraId="782A1AB4" w14:textId="77777777" w:rsidR="00D87E7C" w:rsidRDefault="00866086" w:rsidP="00D87E7C">
      <w:pPr>
        <w:pStyle w:val="Heading20"/>
      </w:pPr>
      <w:r w:rsidRPr="00996FAF">
        <w:t>Findings</w:t>
      </w:r>
    </w:p>
    <w:p w14:paraId="3C95A510" w14:textId="77777777" w:rsidR="00E172FD" w:rsidRPr="00EC75AE" w:rsidRDefault="00171406" w:rsidP="00EC75AE">
      <w:pPr>
        <w:pStyle w:val="NormalArial"/>
        <w:rPr>
          <w:color w:val="auto"/>
        </w:rPr>
      </w:pPr>
      <w:r w:rsidRPr="00EC75AE">
        <w:rPr>
          <w:color w:val="auto"/>
        </w:rPr>
        <w:t>The Quality Standard was not fully assessed</w:t>
      </w:r>
      <w:r w:rsidR="009464D8" w:rsidRPr="00EC75AE">
        <w:rPr>
          <w:color w:val="auto"/>
        </w:rPr>
        <w:t>. T</w:t>
      </w:r>
      <w:r w:rsidRPr="00EC75AE">
        <w:rPr>
          <w:color w:val="auto"/>
        </w:rPr>
        <w:t xml:space="preserve">wo of </w:t>
      </w:r>
      <w:r w:rsidR="00A976E9" w:rsidRPr="00EC75AE">
        <w:rPr>
          <w:color w:val="auto"/>
        </w:rPr>
        <w:t>five</w:t>
      </w:r>
      <w:r w:rsidRPr="00EC75AE">
        <w:rPr>
          <w:color w:val="auto"/>
        </w:rPr>
        <w:t xml:space="preserve"> requirements w</w:t>
      </w:r>
      <w:r w:rsidR="00A976E9" w:rsidRPr="00EC75AE">
        <w:rPr>
          <w:color w:val="auto"/>
        </w:rPr>
        <w:t>ere</w:t>
      </w:r>
      <w:r w:rsidRPr="00EC75AE">
        <w:rPr>
          <w:color w:val="auto"/>
        </w:rPr>
        <w:t xml:space="preserve"> assessed and found compliant.</w:t>
      </w:r>
      <w:r w:rsidR="009464D8" w:rsidRPr="00EC75AE">
        <w:rPr>
          <w:color w:val="auto"/>
        </w:rPr>
        <w:t xml:space="preserve"> </w:t>
      </w:r>
    </w:p>
    <w:p w14:paraId="68002CF1" w14:textId="53EA3991" w:rsidR="0003789A" w:rsidRPr="00EC75AE" w:rsidRDefault="00171406" w:rsidP="00EC75AE">
      <w:pPr>
        <w:pStyle w:val="NormalArial"/>
        <w:rPr>
          <w:color w:val="auto"/>
        </w:rPr>
      </w:pPr>
      <w:r w:rsidRPr="00EC75AE">
        <w:rPr>
          <w:color w:val="auto"/>
        </w:rPr>
        <w:t xml:space="preserve">A decision made on </w:t>
      </w:r>
      <w:r w:rsidR="000B0FB5" w:rsidRPr="00EC75AE">
        <w:rPr>
          <w:color w:val="auto"/>
        </w:rPr>
        <w:t xml:space="preserve">16 September 2022 </w:t>
      </w:r>
      <w:r w:rsidR="009464D8" w:rsidRPr="00EC75AE">
        <w:rPr>
          <w:color w:val="auto"/>
        </w:rPr>
        <w:t xml:space="preserve">found </w:t>
      </w:r>
      <w:r w:rsidRPr="00EC75AE">
        <w:rPr>
          <w:color w:val="auto"/>
        </w:rPr>
        <w:t>the service non-compliant in requirement</w:t>
      </w:r>
      <w:r w:rsidR="000B0FB5" w:rsidRPr="00EC75AE">
        <w:rPr>
          <w:color w:val="auto"/>
        </w:rPr>
        <w:t>s</w:t>
      </w:r>
      <w:r w:rsidRPr="00EC75AE">
        <w:rPr>
          <w:color w:val="auto"/>
        </w:rPr>
        <w:t xml:space="preserve"> </w:t>
      </w:r>
      <w:bookmarkStart w:id="1" w:name="_Hlk142493695"/>
      <w:r w:rsidR="000B0FB5" w:rsidRPr="00EC75AE">
        <w:rPr>
          <w:color w:val="auto"/>
        </w:rPr>
        <w:t>2</w:t>
      </w:r>
      <w:r w:rsidRPr="00EC75AE">
        <w:rPr>
          <w:color w:val="auto"/>
        </w:rPr>
        <w:t>(3)(</w:t>
      </w:r>
      <w:r w:rsidR="000B0FB5" w:rsidRPr="00EC75AE">
        <w:rPr>
          <w:color w:val="auto"/>
        </w:rPr>
        <w:t>b</w:t>
      </w:r>
      <w:r w:rsidRPr="00EC75AE">
        <w:rPr>
          <w:color w:val="auto"/>
        </w:rPr>
        <w:t>)</w:t>
      </w:r>
      <w:bookmarkEnd w:id="1"/>
      <w:r w:rsidRPr="00EC75AE">
        <w:rPr>
          <w:color w:val="auto"/>
        </w:rPr>
        <w:t xml:space="preserve"> </w:t>
      </w:r>
      <w:r w:rsidR="000B0FB5" w:rsidRPr="00EC75AE">
        <w:rPr>
          <w:color w:val="auto"/>
        </w:rPr>
        <w:t xml:space="preserve">and (e) </w:t>
      </w:r>
      <w:r w:rsidRPr="00EC75AE">
        <w:rPr>
          <w:color w:val="auto"/>
        </w:rPr>
        <w:t xml:space="preserve">after an assessment contact visit </w:t>
      </w:r>
      <w:r w:rsidR="0003789A" w:rsidRPr="00EC75AE">
        <w:rPr>
          <w:color w:val="auto"/>
        </w:rPr>
        <w:t>27-28 June 2022 and 25-28 July</w:t>
      </w:r>
      <w:r w:rsidRPr="00EC75AE">
        <w:rPr>
          <w:color w:val="auto"/>
        </w:rPr>
        <w:t xml:space="preserve"> 2022</w:t>
      </w:r>
      <w:r w:rsidR="0003789A" w:rsidRPr="00EC75AE">
        <w:rPr>
          <w:color w:val="auto"/>
        </w:rPr>
        <w:t>.</w:t>
      </w:r>
    </w:p>
    <w:p w14:paraId="1CB32620" w14:textId="77777777" w:rsidR="0003789A" w:rsidRPr="00EC75AE" w:rsidRDefault="0003789A" w:rsidP="00EC75AE">
      <w:pPr>
        <w:pStyle w:val="NormalArial"/>
        <w:rPr>
          <w:color w:val="auto"/>
        </w:rPr>
      </w:pPr>
      <w:r w:rsidRPr="00EC75AE">
        <w:rPr>
          <w:color w:val="auto"/>
        </w:rPr>
        <w:t>Requirement 2(3)(b)</w:t>
      </w:r>
    </w:p>
    <w:p w14:paraId="2B64A3F1" w14:textId="2F9045B3" w:rsidR="00C01A38" w:rsidRPr="00EC75AE" w:rsidRDefault="0003789A" w:rsidP="00EC75AE">
      <w:pPr>
        <w:pStyle w:val="NormalArial"/>
        <w:rPr>
          <w:color w:val="auto"/>
        </w:rPr>
      </w:pPr>
      <w:r w:rsidRPr="00EC75AE">
        <w:rPr>
          <w:color w:val="auto"/>
        </w:rPr>
        <w:t xml:space="preserve">Previously the service was found </w:t>
      </w:r>
      <w:r w:rsidR="00C01A38" w:rsidRPr="00EC75AE">
        <w:rPr>
          <w:color w:val="auto"/>
        </w:rPr>
        <w:t>non-</w:t>
      </w:r>
      <w:r w:rsidRPr="00EC75AE">
        <w:rPr>
          <w:color w:val="auto"/>
        </w:rPr>
        <w:t>compliant</w:t>
      </w:r>
      <w:r w:rsidR="00171406" w:rsidRPr="00EC75AE">
        <w:rPr>
          <w:color w:val="auto"/>
        </w:rPr>
        <w:t xml:space="preserve"> as they did not demonstrate </w:t>
      </w:r>
      <w:r w:rsidR="00C01A38" w:rsidRPr="00EC75AE">
        <w:rPr>
          <w:color w:val="auto"/>
        </w:rPr>
        <w:t xml:space="preserve">assessment and planning is reviewed to ensure documentation </w:t>
      </w:r>
      <w:r w:rsidR="00E172FD" w:rsidRPr="00EC75AE">
        <w:rPr>
          <w:color w:val="auto"/>
        </w:rPr>
        <w:t>contains</w:t>
      </w:r>
      <w:r w:rsidR="00C01A38" w:rsidRPr="00EC75AE">
        <w:rPr>
          <w:color w:val="auto"/>
        </w:rPr>
        <w:t xml:space="preserve"> current needs, goals</w:t>
      </w:r>
      <w:r w:rsidR="002E05C5" w:rsidRPr="00EC75AE">
        <w:rPr>
          <w:color w:val="auto"/>
        </w:rPr>
        <w:t>,</w:t>
      </w:r>
      <w:r w:rsidR="00C01A38" w:rsidRPr="00EC75AE">
        <w:rPr>
          <w:color w:val="auto"/>
        </w:rPr>
        <w:t xml:space="preserve"> and preferences.</w:t>
      </w:r>
      <w:r w:rsidR="004B319C" w:rsidRPr="00EC75AE">
        <w:rPr>
          <w:color w:val="auto"/>
        </w:rPr>
        <w:t xml:space="preserve"> </w:t>
      </w:r>
      <w:bookmarkStart w:id="2" w:name="_Hlk145516435"/>
      <w:r w:rsidR="004B319C" w:rsidRPr="00EC75AE">
        <w:rPr>
          <w:color w:val="auto"/>
        </w:rPr>
        <w:t xml:space="preserve">In response, the service’s </w:t>
      </w:r>
      <w:r w:rsidR="007C134D" w:rsidRPr="00EC75AE">
        <w:rPr>
          <w:color w:val="auto"/>
        </w:rPr>
        <w:t>p</w:t>
      </w:r>
      <w:r w:rsidR="004B319C" w:rsidRPr="00EC75AE">
        <w:rPr>
          <w:color w:val="auto"/>
        </w:rPr>
        <w:t xml:space="preserve">lan for continuous improvement (PCI) details actions including </w:t>
      </w:r>
      <w:bookmarkEnd w:id="2"/>
      <w:r w:rsidR="004B319C" w:rsidRPr="00EC75AE">
        <w:rPr>
          <w:color w:val="auto"/>
        </w:rPr>
        <w:t>assessment review for consumers, documentation update</w:t>
      </w:r>
      <w:r w:rsidR="008F5936" w:rsidRPr="00EC75AE">
        <w:rPr>
          <w:color w:val="auto"/>
        </w:rPr>
        <w:t>d</w:t>
      </w:r>
      <w:r w:rsidR="004B319C" w:rsidRPr="00EC75AE">
        <w:rPr>
          <w:color w:val="auto"/>
        </w:rPr>
        <w:t xml:space="preserve"> relating to pain</w:t>
      </w:r>
      <w:r w:rsidR="008F5936" w:rsidRPr="00EC75AE">
        <w:rPr>
          <w:color w:val="auto"/>
        </w:rPr>
        <w:t>/</w:t>
      </w:r>
      <w:r w:rsidR="004B319C" w:rsidRPr="00EC75AE">
        <w:rPr>
          <w:color w:val="auto"/>
        </w:rPr>
        <w:t>dietary/nutritional</w:t>
      </w:r>
      <w:r w:rsidR="008F5936" w:rsidRPr="00EC75AE">
        <w:rPr>
          <w:color w:val="auto"/>
        </w:rPr>
        <w:t>/</w:t>
      </w:r>
      <w:r w:rsidR="004B319C" w:rsidRPr="00EC75AE">
        <w:rPr>
          <w:color w:val="auto"/>
        </w:rPr>
        <w:t>skin integrity</w:t>
      </w:r>
      <w:r w:rsidR="007C134D" w:rsidRPr="00EC75AE">
        <w:rPr>
          <w:color w:val="auto"/>
        </w:rPr>
        <w:t>,</w:t>
      </w:r>
      <w:r w:rsidR="009C5B61" w:rsidRPr="00EC75AE">
        <w:rPr>
          <w:color w:val="auto"/>
        </w:rPr>
        <w:t xml:space="preserve"> </w:t>
      </w:r>
      <w:r w:rsidR="004B319C" w:rsidRPr="00EC75AE">
        <w:rPr>
          <w:color w:val="auto"/>
        </w:rPr>
        <w:t xml:space="preserve">meetings/discussions </w:t>
      </w:r>
      <w:r w:rsidR="001E2BD9" w:rsidRPr="00EC75AE">
        <w:rPr>
          <w:color w:val="auto"/>
        </w:rPr>
        <w:t>with</w:t>
      </w:r>
      <w:r w:rsidR="004B319C" w:rsidRPr="00EC75AE">
        <w:rPr>
          <w:color w:val="auto"/>
        </w:rPr>
        <w:t xml:space="preserve"> </w:t>
      </w:r>
      <w:r w:rsidR="00D9757C" w:rsidRPr="00EC75AE">
        <w:rPr>
          <w:color w:val="auto"/>
        </w:rPr>
        <w:t>(</w:t>
      </w:r>
      <w:r w:rsidR="009C5B61" w:rsidRPr="00EC75AE">
        <w:rPr>
          <w:color w:val="auto"/>
        </w:rPr>
        <w:t>and care plans offered to</w:t>
      </w:r>
      <w:r w:rsidR="00D9757C" w:rsidRPr="00EC75AE">
        <w:rPr>
          <w:color w:val="auto"/>
        </w:rPr>
        <w:t>)</w:t>
      </w:r>
      <w:r w:rsidR="009C5B61" w:rsidRPr="00EC75AE">
        <w:rPr>
          <w:color w:val="auto"/>
        </w:rPr>
        <w:t xml:space="preserve"> </w:t>
      </w:r>
      <w:r w:rsidR="004B319C" w:rsidRPr="00EC75AE">
        <w:rPr>
          <w:color w:val="auto"/>
        </w:rPr>
        <w:t>sampled consumers</w:t>
      </w:r>
      <w:r w:rsidR="009C5B61" w:rsidRPr="00EC75AE">
        <w:rPr>
          <w:color w:val="auto"/>
        </w:rPr>
        <w:t>/</w:t>
      </w:r>
      <w:r w:rsidR="004B319C" w:rsidRPr="00EC75AE">
        <w:rPr>
          <w:color w:val="auto"/>
        </w:rPr>
        <w:t>representatives.</w:t>
      </w:r>
    </w:p>
    <w:p w14:paraId="2C888F5D" w14:textId="23C25291" w:rsidR="0093043D" w:rsidRPr="00EC75AE" w:rsidRDefault="00171406" w:rsidP="00EC75AE">
      <w:pPr>
        <w:pStyle w:val="NormalArial"/>
        <w:rPr>
          <w:color w:val="auto"/>
        </w:rPr>
      </w:pPr>
      <w:r w:rsidRPr="00EC75AE">
        <w:rPr>
          <w:color w:val="auto"/>
        </w:rPr>
        <w:t>During this assessment contact information was gathered through interviews, observations, and document review.</w:t>
      </w:r>
      <w:r w:rsidR="00BA7EA3" w:rsidRPr="00EC75AE">
        <w:rPr>
          <w:color w:val="auto"/>
        </w:rPr>
        <w:t xml:space="preserve"> </w:t>
      </w:r>
      <w:r w:rsidR="0093043D" w:rsidRPr="00EC75AE">
        <w:rPr>
          <w:color w:val="auto"/>
        </w:rPr>
        <w:t>An effective process</w:t>
      </w:r>
      <w:r w:rsidR="00C0101B" w:rsidRPr="00EC75AE">
        <w:rPr>
          <w:color w:val="auto"/>
        </w:rPr>
        <w:t xml:space="preserve"> of asse</w:t>
      </w:r>
      <w:r w:rsidR="0093043D" w:rsidRPr="00EC75AE">
        <w:rPr>
          <w:color w:val="auto"/>
        </w:rPr>
        <w:t xml:space="preserve">ssment and planning </w:t>
      </w:r>
      <w:r w:rsidR="00C0101B" w:rsidRPr="00EC75AE">
        <w:rPr>
          <w:color w:val="auto"/>
        </w:rPr>
        <w:t xml:space="preserve">to </w:t>
      </w:r>
      <w:r w:rsidR="0093043D" w:rsidRPr="00EC75AE">
        <w:rPr>
          <w:color w:val="auto"/>
        </w:rPr>
        <w:t>identif</w:t>
      </w:r>
      <w:r w:rsidR="00C0101B" w:rsidRPr="00EC75AE">
        <w:rPr>
          <w:color w:val="auto"/>
        </w:rPr>
        <w:t>y/</w:t>
      </w:r>
      <w:r w:rsidR="0093043D" w:rsidRPr="00EC75AE">
        <w:rPr>
          <w:color w:val="auto"/>
        </w:rPr>
        <w:t xml:space="preserve">address consumer’s current needs, </w:t>
      </w:r>
      <w:proofErr w:type="gramStart"/>
      <w:r w:rsidR="0093043D" w:rsidRPr="00EC75AE">
        <w:rPr>
          <w:color w:val="auto"/>
        </w:rPr>
        <w:t>goals</w:t>
      </w:r>
      <w:proofErr w:type="gramEnd"/>
      <w:r w:rsidR="0093043D" w:rsidRPr="00EC75AE">
        <w:rPr>
          <w:color w:val="auto"/>
        </w:rPr>
        <w:t xml:space="preserve"> and preferences, including advance care planning and end of life planning i</w:t>
      </w:r>
      <w:r w:rsidR="00C0101B" w:rsidRPr="00EC75AE">
        <w:rPr>
          <w:color w:val="auto"/>
        </w:rPr>
        <w:t>s evident</w:t>
      </w:r>
      <w:r w:rsidR="0093043D" w:rsidRPr="00EC75AE">
        <w:rPr>
          <w:color w:val="auto"/>
        </w:rPr>
        <w:t>.</w:t>
      </w:r>
      <w:r w:rsidR="00C0101B" w:rsidRPr="00EC75AE">
        <w:rPr>
          <w:color w:val="auto"/>
        </w:rPr>
        <w:t xml:space="preserve"> A suite of clinical assessments</w:t>
      </w:r>
      <w:r w:rsidR="00BB78DE" w:rsidRPr="00EC75AE">
        <w:rPr>
          <w:color w:val="auto"/>
        </w:rPr>
        <w:t xml:space="preserve"> is </w:t>
      </w:r>
      <w:r w:rsidR="000858C0" w:rsidRPr="00EC75AE">
        <w:rPr>
          <w:color w:val="auto"/>
        </w:rPr>
        <w:t>used</w:t>
      </w:r>
      <w:r w:rsidR="00BB78DE" w:rsidRPr="00EC75AE">
        <w:rPr>
          <w:color w:val="auto"/>
        </w:rPr>
        <w:t xml:space="preserve"> to develop care plans guid</w:t>
      </w:r>
      <w:r w:rsidR="00D9757C" w:rsidRPr="00EC75AE">
        <w:rPr>
          <w:color w:val="auto"/>
        </w:rPr>
        <w:t xml:space="preserve">ing </w:t>
      </w:r>
      <w:r w:rsidR="00BB78DE" w:rsidRPr="00EC75AE">
        <w:rPr>
          <w:color w:val="auto"/>
        </w:rPr>
        <w:t xml:space="preserve">staff in individualised care delivery. Consumers/representatives </w:t>
      </w:r>
      <w:r w:rsidR="00CB0874" w:rsidRPr="00EC75AE">
        <w:rPr>
          <w:color w:val="auto"/>
        </w:rPr>
        <w:t xml:space="preserve">and multidisciplinary team members </w:t>
      </w:r>
      <w:r w:rsidR="000858C0" w:rsidRPr="00EC75AE">
        <w:rPr>
          <w:color w:val="auto"/>
        </w:rPr>
        <w:t>participate in</w:t>
      </w:r>
      <w:r w:rsidR="00CB0874" w:rsidRPr="00EC75AE">
        <w:rPr>
          <w:color w:val="auto"/>
        </w:rPr>
        <w:t xml:space="preserve"> the development</w:t>
      </w:r>
      <w:r w:rsidR="007F772D" w:rsidRPr="00EC75AE">
        <w:rPr>
          <w:color w:val="auto"/>
        </w:rPr>
        <w:t xml:space="preserve"> of strategies/individualised interventions to ensure safe/effective care. </w:t>
      </w:r>
      <w:r w:rsidR="00263EDC" w:rsidRPr="00EC75AE">
        <w:rPr>
          <w:color w:val="auto"/>
        </w:rPr>
        <w:t>The assessment team observed d</w:t>
      </w:r>
      <w:r w:rsidR="007F772D" w:rsidRPr="00EC75AE">
        <w:rPr>
          <w:color w:val="auto"/>
        </w:rPr>
        <w:t xml:space="preserve">ocumentation </w:t>
      </w:r>
      <w:r w:rsidR="00263EDC" w:rsidRPr="00EC75AE">
        <w:rPr>
          <w:color w:val="auto"/>
        </w:rPr>
        <w:t xml:space="preserve">detailing </w:t>
      </w:r>
      <w:proofErr w:type="spellStart"/>
      <w:r w:rsidR="00263EDC" w:rsidRPr="00EC75AE">
        <w:rPr>
          <w:color w:val="auto"/>
        </w:rPr>
        <w:t>consumers</w:t>
      </w:r>
      <w:proofErr w:type="spellEnd"/>
      <w:r w:rsidR="00263EDC" w:rsidRPr="00EC75AE">
        <w:rPr>
          <w:color w:val="auto"/>
        </w:rPr>
        <w:t xml:space="preserve"> needs, with evidence of </w:t>
      </w:r>
      <w:r w:rsidR="00EE634D" w:rsidRPr="00EC75AE">
        <w:rPr>
          <w:color w:val="auto"/>
        </w:rPr>
        <w:t xml:space="preserve">directives being updated when changes occur and </w:t>
      </w:r>
      <w:r w:rsidR="00CC6ACB" w:rsidRPr="00EC75AE">
        <w:rPr>
          <w:color w:val="auto"/>
        </w:rPr>
        <w:t>consumer/representative satisfaction</w:t>
      </w:r>
      <w:r w:rsidR="00267709" w:rsidRPr="00EC75AE">
        <w:rPr>
          <w:color w:val="auto"/>
        </w:rPr>
        <w:t>.</w:t>
      </w:r>
    </w:p>
    <w:p w14:paraId="450C22CC" w14:textId="0A9FA0CC" w:rsidR="0003789A" w:rsidRPr="00EC75AE" w:rsidRDefault="0003789A" w:rsidP="00EC75AE">
      <w:pPr>
        <w:pStyle w:val="NormalArial"/>
        <w:rPr>
          <w:color w:val="auto"/>
        </w:rPr>
      </w:pPr>
      <w:r w:rsidRPr="00EC75AE">
        <w:rPr>
          <w:color w:val="auto"/>
        </w:rPr>
        <w:t>Requirement 2(3)(e)</w:t>
      </w:r>
    </w:p>
    <w:p w14:paraId="3583B256" w14:textId="2E7C8F40" w:rsidR="002C6B99" w:rsidRPr="00EC75AE" w:rsidRDefault="0003789A" w:rsidP="00EC75AE">
      <w:pPr>
        <w:pStyle w:val="NormalArial"/>
        <w:rPr>
          <w:color w:val="auto"/>
        </w:rPr>
      </w:pPr>
      <w:r w:rsidRPr="00EC75AE">
        <w:rPr>
          <w:color w:val="auto"/>
        </w:rPr>
        <w:t xml:space="preserve">Previously the service was found </w:t>
      </w:r>
      <w:r w:rsidR="00D9757C" w:rsidRPr="00EC75AE">
        <w:rPr>
          <w:color w:val="auto"/>
        </w:rPr>
        <w:t>non-</w:t>
      </w:r>
      <w:r w:rsidRPr="00EC75AE">
        <w:rPr>
          <w:color w:val="auto"/>
        </w:rPr>
        <w:t xml:space="preserve">compliant as they did not demonstrate </w:t>
      </w:r>
      <w:r w:rsidR="006E1479" w:rsidRPr="00EC75AE">
        <w:rPr>
          <w:color w:val="auto"/>
        </w:rPr>
        <w:t>meaningful care plan</w:t>
      </w:r>
      <w:r w:rsidR="00D9757C" w:rsidRPr="00EC75AE">
        <w:rPr>
          <w:color w:val="auto"/>
        </w:rPr>
        <w:t>ning</w:t>
      </w:r>
      <w:r w:rsidR="006E1479" w:rsidRPr="00EC75AE">
        <w:rPr>
          <w:color w:val="auto"/>
        </w:rPr>
        <w:t xml:space="preserve"> occurs when consumers' condition/needs change. Incidents did not demonstrate thorough investigation to determine nature and/or </w:t>
      </w:r>
      <w:r w:rsidR="00D9757C" w:rsidRPr="00EC75AE">
        <w:rPr>
          <w:color w:val="auto"/>
        </w:rPr>
        <w:t>causal/</w:t>
      </w:r>
      <w:r w:rsidR="006E1479" w:rsidRPr="00EC75AE">
        <w:rPr>
          <w:color w:val="auto"/>
        </w:rPr>
        <w:t>contributing factors</w:t>
      </w:r>
      <w:r w:rsidR="00D9757C" w:rsidRPr="00EC75AE">
        <w:rPr>
          <w:color w:val="auto"/>
        </w:rPr>
        <w:t>.</w:t>
      </w:r>
      <w:r w:rsidR="004B319C" w:rsidRPr="00EC75AE">
        <w:rPr>
          <w:color w:val="auto"/>
        </w:rPr>
        <w:t xml:space="preserve"> In response, the service’s PCI details </w:t>
      </w:r>
      <w:r w:rsidR="00076BA5" w:rsidRPr="00EC75AE">
        <w:rPr>
          <w:color w:val="auto"/>
        </w:rPr>
        <w:t xml:space="preserve">reissuing of falls </w:t>
      </w:r>
      <w:r w:rsidR="002C6B99" w:rsidRPr="00EC75AE">
        <w:rPr>
          <w:color w:val="auto"/>
        </w:rPr>
        <w:t>management guidelines</w:t>
      </w:r>
      <w:r w:rsidR="00076BA5" w:rsidRPr="00EC75AE">
        <w:rPr>
          <w:color w:val="auto"/>
        </w:rPr>
        <w:t xml:space="preserve">; </w:t>
      </w:r>
      <w:r w:rsidR="00A64989" w:rsidRPr="00EC75AE">
        <w:rPr>
          <w:color w:val="auto"/>
        </w:rPr>
        <w:t>training for r</w:t>
      </w:r>
      <w:r w:rsidR="002C6B99" w:rsidRPr="00EC75AE">
        <w:rPr>
          <w:color w:val="auto"/>
        </w:rPr>
        <w:t>egistered nurses</w:t>
      </w:r>
      <w:r w:rsidR="007747C6" w:rsidRPr="00EC75AE">
        <w:rPr>
          <w:color w:val="auto"/>
        </w:rPr>
        <w:t xml:space="preserve">; </w:t>
      </w:r>
      <w:r w:rsidR="00D9757C" w:rsidRPr="00EC75AE">
        <w:rPr>
          <w:color w:val="auto"/>
        </w:rPr>
        <w:t xml:space="preserve">implementation of processes to ensure </w:t>
      </w:r>
      <w:r w:rsidR="007747C6" w:rsidRPr="00EC75AE">
        <w:rPr>
          <w:color w:val="auto"/>
        </w:rPr>
        <w:t>i</w:t>
      </w:r>
      <w:r w:rsidR="00E55280" w:rsidRPr="00EC75AE">
        <w:rPr>
          <w:color w:val="auto"/>
        </w:rPr>
        <w:t xml:space="preserve">ncident </w:t>
      </w:r>
      <w:r w:rsidR="002C6B99" w:rsidRPr="00EC75AE">
        <w:rPr>
          <w:color w:val="auto"/>
        </w:rPr>
        <w:t>reporting</w:t>
      </w:r>
      <w:r w:rsidR="007747C6" w:rsidRPr="00EC75AE">
        <w:rPr>
          <w:color w:val="auto"/>
        </w:rPr>
        <w:t>/</w:t>
      </w:r>
      <w:r w:rsidR="00E55280" w:rsidRPr="00EC75AE">
        <w:rPr>
          <w:color w:val="auto"/>
        </w:rPr>
        <w:t>monitoring</w:t>
      </w:r>
      <w:r w:rsidR="00D9757C" w:rsidRPr="00EC75AE">
        <w:rPr>
          <w:color w:val="auto"/>
        </w:rPr>
        <w:t>.</w:t>
      </w:r>
    </w:p>
    <w:p w14:paraId="782A1AB5" w14:textId="639C816D" w:rsidR="0087700C" w:rsidRPr="00334B7D" w:rsidRDefault="0003789A" w:rsidP="00EC75AE">
      <w:pPr>
        <w:pStyle w:val="NormalArial"/>
      </w:pPr>
      <w:r w:rsidRPr="00EC75AE">
        <w:rPr>
          <w:color w:val="auto"/>
        </w:rPr>
        <w:t>During this assessment contact information was gathered through interviews, observations, and document review.</w:t>
      </w:r>
      <w:r w:rsidR="00BA7EA3" w:rsidRPr="00EC75AE">
        <w:rPr>
          <w:color w:val="auto"/>
        </w:rPr>
        <w:t xml:space="preserve"> </w:t>
      </w:r>
      <w:r w:rsidR="001E2BD9" w:rsidRPr="00EC75AE">
        <w:rPr>
          <w:color w:val="auto"/>
        </w:rPr>
        <w:t xml:space="preserve">The service </w:t>
      </w:r>
      <w:r w:rsidR="00966EAA" w:rsidRPr="00EC75AE">
        <w:rPr>
          <w:color w:val="auto"/>
        </w:rPr>
        <w:t xml:space="preserve">demonstrates an effective process of </w:t>
      </w:r>
      <w:r w:rsidR="00BA7EA3" w:rsidRPr="00EC75AE">
        <w:rPr>
          <w:color w:val="auto"/>
        </w:rPr>
        <w:t xml:space="preserve">reviewing </w:t>
      </w:r>
      <w:r w:rsidR="00966EAA" w:rsidRPr="00EC75AE">
        <w:rPr>
          <w:color w:val="auto"/>
        </w:rPr>
        <w:t xml:space="preserve">consumers’ </w:t>
      </w:r>
      <w:r w:rsidR="00BA7EA3" w:rsidRPr="00EC75AE">
        <w:rPr>
          <w:color w:val="auto"/>
        </w:rPr>
        <w:t xml:space="preserve">care </w:t>
      </w:r>
      <w:r w:rsidR="00966EAA" w:rsidRPr="00EC75AE">
        <w:rPr>
          <w:color w:val="auto"/>
        </w:rPr>
        <w:t xml:space="preserve">to ensure appropriate care provision meets individual needs </w:t>
      </w:r>
      <w:r w:rsidR="00BA7EA3" w:rsidRPr="00EC75AE">
        <w:rPr>
          <w:color w:val="auto"/>
        </w:rPr>
        <w:t xml:space="preserve">when incidents </w:t>
      </w:r>
      <w:r w:rsidR="00D9757C" w:rsidRPr="00EC75AE">
        <w:rPr>
          <w:color w:val="auto"/>
        </w:rPr>
        <w:t>occur and/</w:t>
      </w:r>
      <w:r w:rsidR="00BA7EA3" w:rsidRPr="00EC75AE">
        <w:rPr>
          <w:color w:val="auto"/>
        </w:rPr>
        <w:t>or circumstances change</w:t>
      </w:r>
      <w:r w:rsidR="00966EAA" w:rsidRPr="00EC75AE">
        <w:rPr>
          <w:color w:val="auto"/>
        </w:rPr>
        <w:t xml:space="preserve">. Management </w:t>
      </w:r>
      <w:r w:rsidR="003005F0" w:rsidRPr="00EC75AE">
        <w:rPr>
          <w:color w:val="auto"/>
        </w:rPr>
        <w:t>team</w:t>
      </w:r>
      <w:r w:rsidR="00966EAA" w:rsidRPr="00EC75AE">
        <w:rPr>
          <w:color w:val="auto"/>
        </w:rPr>
        <w:t xml:space="preserve"> monitor and review reported incid</w:t>
      </w:r>
      <w:r w:rsidR="00C478D7" w:rsidRPr="00EC75AE">
        <w:rPr>
          <w:color w:val="auto"/>
        </w:rPr>
        <w:t xml:space="preserve">ents, conduct daily </w:t>
      </w:r>
      <w:r w:rsidR="00B35F75" w:rsidRPr="00EC75AE">
        <w:rPr>
          <w:color w:val="auto"/>
        </w:rPr>
        <w:t xml:space="preserve">staff </w:t>
      </w:r>
      <w:r w:rsidR="00C478D7" w:rsidRPr="00EC75AE">
        <w:rPr>
          <w:color w:val="auto"/>
        </w:rPr>
        <w:t>meetings to discuss care needs</w:t>
      </w:r>
      <w:r w:rsidR="00B35F75" w:rsidRPr="00EC75AE">
        <w:rPr>
          <w:color w:val="auto"/>
        </w:rPr>
        <w:t xml:space="preserve"> (with physiotherapist involvement) and ensure time</w:t>
      </w:r>
      <w:r w:rsidR="00D9757C" w:rsidRPr="00EC75AE">
        <w:rPr>
          <w:color w:val="auto"/>
        </w:rPr>
        <w:t xml:space="preserve">ly </w:t>
      </w:r>
      <w:r w:rsidR="00B35F75" w:rsidRPr="00EC75AE">
        <w:rPr>
          <w:color w:val="auto"/>
        </w:rPr>
        <w:t>referral to medical officer/allied health/specialists</w:t>
      </w:r>
      <w:r w:rsidR="00D9757C" w:rsidRPr="00EC75AE">
        <w:rPr>
          <w:color w:val="auto"/>
        </w:rPr>
        <w:t>.</w:t>
      </w:r>
      <w:r w:rsidR="00B35F75" w:rsidRPr="00EC75AE">
        <w:rPr>
          <w:color w:val="auto"/>
        </w:rPr>
        <w:t xml:space="preserve"> Electronic documentation system</w:t>
      </w:r>
      <w:r w:rsidR="00BB4750" w:rsidRPr="00EC75AE">
        <w:rPr>
          <w:color w:val="auto"/>
        </w:rPr>
        <w:t>s</w:t>
      </w:r>
      <w:r w:rsidR="00E63681" w:rsidRPr="00EC75AE">
        <w:rPr>
          <w:color w:val="auto"/>
        </w:rPr>
        <w:t xml:space="preserve"> alert staff to consumers </w:t>
      </w:r>
      <w:r w:rsidR="00BB4750" w:rsidRPr="00EC75AE">
        <w:rPr>
          <w:color w:val="auto"/>
        </w:rPr>
        <w:t xml:space="preserve">changed </w:t>
      </w:r>
      <w:r w:rsidR="00E63681" w:rsidRPr="00EC75AE">
        <w:rPr>
          <w:color w:val="auto"/>
        </w:rPr>
        <w:t xml:space="preserve">needs, and </w:t>
      </w:r>
      <w:r w:rsidR="00BB4750" w:rsidRPr="00EC75AE">
        <w:rPr>
          <w:color w:val="auto"/>
        </w:rPr>
        <w:t xml:space="preserve">incident </w:t>
      </w:r>
      <w:r w:rsidR="00E63681" w:rsidRPr="00EC75AE">
        <w:rPr>
          <w:color w:val="auto"/>
        </w:rPr>
        <w:t xml:space="preserve">analysis occurs. Ongoing </w:t>
      </w:r>
      <w:r w:rsidR="00BB4750" w:rsidRPr="00EC75AE">
        <w:rPr>
          <w:color w:val="auto"/>
        </w:rPr>
        <w:t xml:space="preserve">staff </w:t>
      </w:r>
      <w:r w:rsidR="00E63681" w:rsidRPr="00EC75AE">
        <w:rPr>
          <w:color w:val="auto"/>
        </w:rPr>
        <w:t xml:space="preserve">education </w:t>
      </w:r>
      <w:r w:rsidR="001F0F30" w:rsidRPr="00EC75AE">
        <w:rPr>
          <w:color w:val="auto"/>
        </w:rPr>
        <w:t>occurs,</w:t>
      </w:r>
      <w:r w:rsidR="00FB63C2" w:rsidRPr="00EC75AE">
        <w:rPr>
          <w:color w:val="auto"/>
        </w:rPr>
        <w:t xml:space="preserve"> </w:t>
      </w:r>
      <w:r w:rsidR="00FB63C2" w:rsidRPr="00EC75AE">
        <w:rPr>
          <w:color w:val="auto"/>
        </w:rPr>
        <w:lastRenderedPageBreak/>
        <w:t>and a proc</w:t>
      </w:r>
      <w:r w:rsidR="009C7130" w:rsidRPr="00EC75AE">
        <w:rPr>
          <w:color w:val="auto"/>
        </w:rPr>
        <w:t>ess ensures regular review of consumers care needs</w:t>
      </w:r>
      <w:r w:rsidR="00FA457B" w:rsidRPr="00EC75AE">
        <w:rPr>
          <w:color w:val="auto"/>
        </w:rPr>
        <w:t xml:space="preserve"> involve consumers/representatives and </w:t>
      </w:r>
      <w:r w:rsidR="001F0F30" w:rsidRPr="00EC75AE">
        <w:rPr>
          <w:color w:val="auto"/>
        </w:rPr>
        <w:t>medical officer/allied health/specialists</w:t>
      </w:r>
      <w:r w:rsidR="009714EF" w:rsidRPr="00EC75AE">
        <w:rPr>
          <w:color w:val="auto"/>
        </w:rPr>
        <w:t>. Sampled c</w:t>
      </w:r>
      <w:r w:rsidR="00CF0AED" w:rsidRPr="00EC75AE">
        <w:rPr>
          <w:color w:val="auto"/>
        </w:rPr>
        <w:t xml:space="preserve">onsumers </w:t>
      </w:r>
      <w:r w:rsidR="00792A32" w:rsidRPr="00EC75AE">
        <w:rPr>
          <w:color w:val="auto"/>
        </w:rPr>
        <w:t xml:space="preserve">spoke of involvement </w:t>
      </w:r>
      <w:r w:rsidR="00CF0AED" w:rsidRPr="00EC75AE">
        <w:rPr>
          <w:color w:val="auto"/>
        </w:rPr>
        <w:t>regarding their care needs</w:t>
      </w:r>
      <w:r w:rsidR="00792A32" w:rsidRPr="00EC75AE">
        <w:rPr>
          <w:color w:val="auto"/>
        </w:rPr>
        <w:t xml:space="preserve">. Interviewed staff demonstrate knowledge of </w:t>
      </w:r>
      <w:r w:rsidR="003005F0" w:rsidRPr="00EC75AE">
        <w:rPr>
          <w:color w:val="auto"/>
        </w:rPr>
        <w:t>report</w:t>
      </w:r>
      <w:r w:rsidR="001F0F30" w:rsidRPr="00EC75AE">
        <w:rPr>
          <w:color w:val="auto"/>
        </w:rPr>
        <w:t>ing</w:t>
      </w:r>
      <w:r w:rsidR="003005F0" w:rsidRPr="00EC75AE">
        <w:rPr>
          <w:color w:val="auto"/>
        </w:rPr>
        <w:t xml:space="preserve"> and management processes giving examples of </w:t>
      </w:r>
      <w:r w:rsidR="001F0F30" w:rsidRPr="00EC75AE">
        <w:rPr>
          <w:color w:val="auto"/>
        </w:rPr>
        <w:t xml:space="preserve">changes in </w:t>
      </w:r>
      <w:r w:rsidR="003005F0" w:rsidRPr="00EC75AE">
        <w:rPr>
          <w:color w:val="auto"/>
        </w:rPr>
        <w:t>care provision when incidents occur.</w:t>
      </w:r>
      <w:r w:rsidR="006D4C9F" w:rsidRPr="00EC75AE">
        <w:rPr>
          <w:color w:val="auto"/>
        </w:rPr>
        <w:t xml:space="preserve"> Document review detail changes in care provision to ensure </w:t>
      </w:r>
      <w:r w:rsidR="003B2488" w:rsidRPr="00EC75AE">
        <w:rPr>
          <w:color w:val="auto"/>
        </w:rPr>
        <w:t>preventative/positive outcomes post incident.</w:t>
      </w:r>
      <w:r w:rsidR="00866086" w:rsidRPr="00996FAF">
        <w:br w:type="page"/>
      </w:r>
    </w:p>
    <w:p w14:paraId="782A1AB6" w14:textId="77777777" w:rsidR="00FC045E" w:rsidRPr="00996FAF" w:rsidRDefault="008660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23ED5" w14:paraId="782A1AB9" w14:textId="77777777" w:rsidTr="00EB6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2A1AB7" w14:textId="77777777" w:rsidR="00FC045E" w:rsidRPr="00996FAF" w:rsidRDefault="0086608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2A1AB8" w14:textId="77777777" w:rsidR="00FC045E" w:rsidRPr="00996FAF" w:rsidRDefault="00A72C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3ED5" w14:paraId="782A1AC0" w14:textId="77777777" w:rsidTr="00723E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A1ABA" w14:textId="77777777" w:rsidR="00FC045E" w:rsidRPr="00996FAF" w:rsidRDefault="0086608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2A1ABB" w14:textId="77777777" w:rsidR="00FC045E" w:rsidRPr="00996FAF" w:rsidRDefault="008660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2A1ABC" w14:textId="77777777" w:rsidR="00FC045E" w:rsidRPr="00996FAF" w:rsidRDefault="0086608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2A1ABD" w14:textId="77777777" w:rsidR="00FC045E" w:rsidRPr="00996FAF" w:rsidRDefault="0086608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2A1ABE" w14:textId="77777777" w:rsidR="00FC045E" w:rsidRPr="00996FAF" w:rsidRDefault="0086608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2A1ABF" w14:textId="2B1A98AB" w:rsidR="00FC045E" w:rsidRPr="00996FAF" w:rsidRDefault="00A72C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55950">
                  <w:rPr>
                    <w:rFonts w:ascii="Arial" w:hAnsi="Arial" w:cs="Arial"/>
                    <w:color w:val="auto"/>
                  </w:rPr>
                  <w:t>Compliant</w:t>
                </w:r>
              </w:sdtContent>
            </w:sdt>
            <w:r w:rsidR="00866086" w:rsidRPr="00996FAF">
              <w:rPr>
                <w:rFonts w:ascii="Arial" w:hAnsi="Arial" w:cs="Arial"/>
                <w:color w:val="0000FF"/>
              </w:rPr>
              <w:t xml:space="preserve"> </w:t>
            </w:r>
          </w:p>
        </w:tc>
      </w:tr>
      <w:tr w:rsidR="00723ED5" w14:paraId="782A1AD4" w14:textId="77777777" w:rsidTr="00723E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A1AD1" w14:textId="77777777" w:rsidR="00FC045E" w:rsidRPr="00996FAF" w:rsidRDefault="0086608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2A1AD2" w14:textId="77777777" w:rsidR="00FC045E" w:rsidRPr="00996FAF" w:rsidRDefault="008660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2A1AD3" w14:textId="0F88C40F" w:rsidR="00FC045E" w:rsidRPr="00996FAF" w:rsidRDefault="00A72C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55950">
                  <w:rPr>
                    <w:rFonts w:ascii="Arial" w:hAnsi="Arial" w:cs="Arial"/>
                    <w:color w:val="auto"/>
                  </w:rPr>
                  <w:t>Compliant</w:t>
                </w:r>
              </w:sdtContent>
            </w:sdt>
            <w:r w:rsidR="00866086" w:rsidRPr="00996FAF">
              <w:rPr>
                <w:rFonts w:ascii="Arial" w:hAnsi="Arial" w:cs="Arial"/>
                <w:color w:val="0000FF"/>
              </w:rPr>
              <w:t xml:space="preserve"> </w:t>
            </w:r>
          </w:p>
        </w:tc>
      </w:tr>
    </w:tbl>
    <w:p w14:paraId="782A1ADB" w14:textId="77777777" w:rsidR="00D87E7C" w:rsidRDefault="00866086" w:rsidP="00D87E7C">
      <w:pPr>
        <w:pStyle w:val="Heading20"/>
      </w:pPr>
      <w:r w:rsidRPr="00996FAF">
        <w:t>Findings</w:t>
      </w:r>
    </w:p>
    <w:p w14:paraId="564E1A88" w14:textId="637F94EC" w:rsidR="00DA56DE" w:rsidRPr="00EC75AE" w:rsidRDefault="00DA56DE" w:rsidP="00EC75AE">
      <w:pPr>
        <w:pStyle w:val="NormalArial"/>
        <w:rPr>
          <w:color w:val="auto"/>
        </w:rPr>
      </w:pPr>
      <w:r w:rsidRPr="00EC75AE">
        <w:rPr>
          <w:color w:val="auto"/>
        </w:rPr>
        <w:t>The Quality Standard was not fully assessed</w:t>
      </w:r>
      <w:r w:rsidR="009C743A" w:rsidRPr="00EC75AE">
        <w:rPr>
          <w:color w:val="auto"/>
        </w:rPr>
        <w:t>. T</w:t>
      </w:r>
      <w:r w:rsidRPr="00EC75AE">
        <w:rPr>
          <w:color w:val="auto"/>
        </w:rPr>
        <w:t xml:space="preserve">wo of </w:t>
      </w:r>
      <w:r w:rsidR="00E43C16" w:rsidRPr="00EC75AE">
        <w:rPr>
          <w:color w:val="auto"/>
        </w:rPr>
        <w:t>seven</w:t>
      </w:r>
      <w:r w:rsidRPr="00EC75AE">
        <w:rPr>
          <w:color w:val="auto"/>
        </w:rPr>
        <w:t xml:space="preserve"> requirements were assessed and found compliant. </w:t>
      </w:r>
    </w:p>
    <w:p w14:paraId="37E21663" w14:textId="294B45D2" w:rsidR="00DA56DE" w:rsidRPr="00EC75AE" w:rsidRDefault="009C743A" w:rsidP="00EC75AE">
      <w:pPr>
        <w:pStyle w:val="NormalArial"/>
        <w:rPr>
          <w:color w:val="auto"/>
        </w:rPr>
      </w:pPr>
      <w:r w:rsidRPr="00EC75AE">
        <w:rPr>
          <w:color w:val="auto"/>
        </w:rPr>
        <w:t xml:space="preserve">A decision made on 16 September 2022 found the service non-compliant in requirements </w:t>
      </w:r>
      <w:r w:rsidR="00E43C16" w:rsidRPr="00EC75AE">
        <w:rPr>
          <w:color w:val="auto"/>
        </w:rPr>
        <w:t>3</w:t>
      </w:r>
      <w:r w:rsidR="00DA56DE" w:rsidRPr="00EC75AE">
        <w:rPr>
          <w:color w:val="auto"/>
        </w:rPr>
        <w:t>(3)(</w:t>
      </w:r>
      <w:r w:rsidR="00E43C16" w:rsidRPr="00EC75AE">
        <w:rPr>
          <w:color w:val="auto"/>
        </w:rPr>
        <w:t>a</w:t>
      </w:r>
      <w:r w:rsidR="00DA56DE" w:rsidRPr="00EC75AE">
        <w:rPr>
          <w:color w:val="auto"/>
        </w:rPr>
        <w:t>) and (</w:t>
      </w:r>
      <w:r w:rsidR="00E43C16" w:rsidRPr="00EC75AE">
        <w:rPr>
          <w:color w:val="auto"/>
        </w:rPr>
        <w:t>f</w:t>
      </w:r>
      <w:r w:rsidR="00DA56DE" w:rsidRPr="00EC75AE">
        <w:rPr>
          <w:color w:val="auto"/>
        </w:rPr>
        <w:t>) after an assessment contact visit 27-28 June 2022 and 25-28 July 2022.</w:t>
      </w:r>
    </w:p>
    <w:p w14:paraId="432F5DF1" w14:textId="450B8FF5" w:rsidR="00DA56DE" w:rsidRPr="00EC75AE" w:rsidRDefault="00DA56DE" w:rsidP="00EC75AE">
      <w:pPr>
        <w:pStyle w:val="NormalArial"/>
        <w:rPr>
          <w:color w:val="auto"/>
        </w:rPr>
      </w:pPr>
      <w:r w:rsidRPr="00EC75AE">
        <w:rPr>
          <w:color w:val="auto"/>
        </w:rPr>
        <w:t xml:space="preserve">Requirement </w:t>
      </w:r>
      <w:r w:rsidR="00E43C16" w:rsidRPr="00EC75AE">
        <w:rPr>
          <w:color w:val="auto"/>
        </w:rPr>
        <w:t>3</w:t>
      </w:r>
      <w:r w:rsidRPr="00EC75AE">
        <w:rPr>
          <w:color w:val="auto"/>
        </w:rPr>
        <w:t>(3)(</w:t>
      </w:r>
      <w:r w:rsidR="00E43C16" w:rsidRPr="00EC75AE">
        <w:rPr>
          <w:color w:val="auto"/>
        </w:rPr>
        <w:t>a</w:t>
      </w:r>
      <w:r w:rsidRPr="00EC75AE">
        <w:rPr>
          <w:color w:val="auto"/>
        </w:rPr>
        <w:t>)</w:t>
      </w:r>
    </w:p>
    <w:p w14:paraId="7CF3D97F" w14:textId="2EA263D1" w:rsidR="00DA56DE" w:rsidRPr="00EC75AE" w:rsidRDefault="00DA56DE" w:rsidP="00EC75AE">
      <w:pPr>
        <w:pStyle w:val="NormalArial"/>
        <w:rPr>
          <w:color w:val="auto"/>
        </w:rPr>
      </w:pPr>
      <w:r w:rsidRPr="00EC75AE">
        <w:rPr>
          <w:color w:val="auto"/>
        </w:rPr>
        <w:t xml:space="preserve">Previously the service was found </w:t>
      </w:r>
      <w:r w:rsidR="009C743A" w:rsidRPr="00EC75AE">
        <w:rPr>
          <w:color w:val="auto"/>
        </w:rPr>
        <w:t>non-</w:t>
      </w:r>
      <w:r w:rsidRPr="00EC75AE">
        <w:rPr>
          <w:color w:val="auto"/>
        </w:rPr>
        <w:t xml:space="preserve">compliant as they did not demonstrate </w:t>
      </w:r>
      <w:r w:rsidR="00544288" w:rsidRPr="00EC75AE">
        <w:rPr>
          <w:color w:val="auto"/>
        </w:rPr>
        <w:t xml:space="preserve">consumers’ clinical care provision is best practice and optimises health and wellbeing </w:t>
      </w:r>
      <w:r w:rsidR="004A2193" w:rsidRPr="00EC75AE">
        <w:rPr>
          <w:color w:val="auto"/>
        </w:rPr>
        <w:t>in relation to wound</w:t>
      </w:r>
      <w:r w:rsidR="009C743A" w:rsidRPr="00EC75AE">
        <w:rPr>
          <w:color w:val="auto"/>
        </w:rPr>
        <w:t>,</w:t>
      </w:r>
      <w:r w:rsidR="004A2193" w:rsidRPr="00EC75AE">
        <w:rPr>
          <w:color w:val="auto"/>
        </w:rPr>
        <w:t xml:space="preserve"> pain management and unplanned </w:t>
      </w:r>
      <w:r w:rsidR="00544288" w:rsidRPr="00EC75AE">
        <w:rPr>
          <w:color w:val="auto"/>
        </w:rPr>
        <w:t>weight loss</w:t>
      </w:r>
      <w:r w:rsidR="009C743A" w:rsidRPr="00EC75AE">
        <w:rPr>
          <w:color w:val="auto"/>
        </w:rPr>
        <w:t>.</w:t>
      </w:r>
      <w:r w:rsidR="00544288" w:rsidRPr="00EC75AE">
        <w:rPr>
          <w:color w:val="auto"/>
        </w:rPr>
        <w:t xml:space="preserve"> </w:t>
      </w:r>
      <w:r w:rsidR="009F2A4A" w:rsidRPr="00EC75AE">
        <w:rPr>
          <w:color w:val="auto"/>
        </w:rPr>
        <w:t xml:space="preserve">In response, the service’s PCI details </w:t>
      </w:r>
      <w:r w:rsidR="0014024B" w:rsidRPr="00EC75AE">
        <w:rPr>
          <w:color w:val="auto"/>
        </w:rPr>
        <w:t xml:space="preserve">enhanced </w:t>
      </w:r>
      <w:r w:rsidR="009F2A4A" w:rsidRPr="00EC75AE">
        <w:rPr>
          <w:color w:val="auto"/>
        </w:rPr>
        <w:t xml:space="preserve">escalation </w:t>
      </w:r>
      <w:r w:rsidR="0014024B" w:rsidRPr="00EC75AE">
        <w:rPr>
          <w:color w:val="auto"/>
        </w:rPr>
        <w:t>notification processes</w:t>
      </w:r>
      <w:r w:rsidR="007F11A4" w:rsidRPr="00EC75AE">
        <w:rPr>
          <w:color w:val="auto"/>
        </w:rPr>
        <w:t>, monitoring</w:t>
      </w:r>
      <w:r w:rsidR="00891334" w:rsidRPr="00EC75AE">
        <w:rPr>
          <w:color w:val="auto"/>
        </w:rPr>
        <w:t>/</w:t>
      </w:r>
      <w:r w:rsidR="007F11A4" w:rsidRPr="00EC75AE">
        <w:rPr>
          <w:color w:val="auto"/>
        </w:rPr>
        <w:t>auditing</w:t>
      </w:r>
      <w:r w:rsidR="00891334" w:rsidRPr="00EC75AE">
        <w:rPr>
          <w:color w:val="auto"/>
        </w:rPr>
        <w:t>/regular review</w:t>
      </w:r>
      <w:r w:rsidR="007F11A4" w:rsidRPr="00EC75AE">
        <w:rPr>
          <w:color w:val="auto"/>
        </w:rPr>
        <w:t xml:space="preserve"> of </w:t>
      </w:r>
      <w:r w:rsidR="00891334" w:rsidRPr="00EC75AE">
        <w:rPr>
          <w:color w:val="auto"/>
        </w:rPr>
        <w:t>w</w:t>
      </w:r>
      <w:r w:rsidR="007F11A4" w:rsidRPr="00EC75AE">
        <w:rPr>
          <w:color w:val="auto"/>
        </w:rPr>
        <w:t>ound</w:t>
      </w:r>
      <w:r w:rsidR="009C743A" w:rsidRPr="00EC75AE">
        <w:rPr>
          <w:color w:val="auto"/>
        </w:rPr>
        <w:t>/pain</w:t>
      </w:r>
      <w:r w:rsidR="006404C5" w:rsidRPr="00EC75AE">
        <w:rPr>
          <w:color w:val="auto"/>
        </w:rPr>
        <w:t xml:space="preserve"> management</w:t>
      </w:r>
      <w:r w:rsidR="007F02E3" w:rsidRPr="00EC75AE">
        <w:rPr>
          <w:color w:val="auto"/>
        </w:rPr>
        <w:t xml:space="preserve"> </w:t>
      </w:r>
      <w:r w:rsidR="009C743A" w:rsidRPr="00EC75AE">
        <w:rPr>
          <w:color w:val="auto"/>
        </w:rPr>
        <w:t xml:space="preserve">for </w:t>
      </w:r>
      <w:r w:rsidR="007F02E3" w:rsidRPr="00EC75AE">
        <w:rPr>
          <w:color w:val="auto"/>
        </w:rPr>
        <w:t>consumers id</w:t>
      </w:r>
      <w:r w:rsidR="00E318FE" w:rsidRPr="00EC75AE">
        <w:rPr>
          <w:color w:val="auto"/>
        </w:rPr>
        <w:t xml:space="preserve">entified </w:t>
      </w:r>
      <w:r w:rsidR="009F2A4A" w:rsidRPr="00EC75AE">
        <w:rPr>
          <w:color w:val="auto"/>
        </w:rPr>
        <w:t>at risk</w:t>
      </w:r>
      <w:r w:rsidR="00E318FE" w:rsidRPr="00EC75AE">
        <w:rPr>
          <w:color w:val="auto"/>
        </w:rPr>
        <w:t>.</w:t>
      </w:r>
    </w:p>
    <w:p w14:paraId="2788C78B" w14:textId="63D0502A" w:rsidR="005E1B44" w:rsidRPr="00EC75AE" w:rsidRDefault="00DA56DE" w:rsidP="00EC75AE">
      <w:pPr>
        <w:pStyle w:val="NormalArial"/>
        <w:rPr>
          <w:color w:val="auto"/>
        </w:rPr>
      </w:pPr>
      <w:r w:rsidRPr="00EC75AE">
        <w:rPr>
          <w:color w:val="auto"/>
        </w:rPr>
        <w:t>During this assessment contact information was gathered through interviews, observations, and document review.</w:t>
      </w:r>
      <w:r w:rsidR="005E1B44" w:rsidRPr="00EC75AE">
        <w:rPr>
          <w:color w:val="auto"/>
        </w:rPr>
        <w:t xml:space="preserve"> Sampled consumers/representatives gave positive feedback regarding clinical/personal care expressing satisfaction staff provide</w:t>
      </w:r>
      <w:r w:rsidR="009D5E2F" w:rsidRPr="00EC75AE">
        <w:rPr>
          <w:color w:val="auto"/>
        </w:rPr>
        <w:t xml:space="preserve"> safe/appropriate care to meet consumer’s needs</w:t>
      </w:r>
      <w:r w:rsidR="005E1B44" w:rsidRPr="00EC75AE">
        <w:rPr>
          <w:color w:val="auto"/>
        </w:rPr>
        <w:t xml:space="preserve">. </w:t>
      </w:r>
      <w:r w:rsidR="009D5E2F" w:rsidRPr="00EC75AE">
        <w:rPr>
          <w:color w:val="auto"/>
        </w:rPr>
        <w:t>D</w:t>
      </w:r>
      <w:r w:rsidR="005E1B44" w:rsidRPr="00EC75AE">
        <w:rPr>
          <w:color w:val="auto"/>
        </w:rPr>
        <w:t xml:space="preserve">ocumentation </w:t>
      </w:r>
      <w:r w:rsidR="009D5E2F" w:rsidRPr="00EC75AE">
        <w:rPr>
          <w:color w:val="auto"/>
        </w:rPr>
        <w:t xml:space="preserve">demonstrates individualised </w:t>
      </w:r>
      <w:r w:rsidR="005E1B44" w:rsidRPr="00EC75AE">
        <w:rPr>
          <w:color w:val="auto"/>
        </w:rPr>
        <w:t xml:space="preserve">care tailored to </w:t>
      </w:r>
      <w:r w:rsidR="009D5E2F" w:rsidRPr="00EC75AE">
        <w:rPr>
          <w:color w:val="auto"/>
        </w:rPr>
        <w:t>consumers sp</w:t>
      </w:r>
      <w:r w:rsidR="005E1B44" w:rsidRPr="00EC75AE">
        <w:rPr>
          <w:color w:val="auto"/>
        </w:rPr>
        <w:t>ecific needs</w:t>
      </w:r>
      <w:r w:rsidR="009C141B" w:rsidRPr="00EC75AE">
        <w:rPr>
          <w:color w:val="auto"/>
        </w:rPr>
        <w:t xml:space="preserve"> </w:t>
      </w:r>
      <w:r w:rsidR="009C743A" w:rsidRPr="00EC75AE">
        <w:rPr>
          <w:color w:val="auto"/>
        </w:rPr>
        <w:t xml:space="preserve">resulting in </w:t>
      </w:r>
      <w:r w:rsidR="009C141B" w:rsidRPr="00EC75AE">
        <w:rPr>
          <w:color w:val="auto"/>
        </w:rPr>
        <w:t>positive outcomes</w:t>
      </w:r>
      <w:r w:rsidR="009D5E2F" w:rsidRPr="00EC75AE">
        <w:rPr>
          <w:color w:val="auto"/>
        </w:rPr>
        <w:t>.</w:t>
      </w:r>
      <w:r w:rsidR="005E1B44" w:rsidRPr="00EC75AE">
        <w:rPr>
          <w:color w:val="auto"/>
        </w:rPr>
        <w:t xml:space="preserve"> </w:t>
      </w:r>
      <w:r w:rsidR="00E1539E" w:rsidRPr="00EC75AE">
        <w:rPr>
          <w:color w:val="auto"/>
        </w:rPr>
        <w:t>Observation of s</w:t>
      </w:r>
      <w:r w:rsidR="005E1B44" w:rsidRPr="00EC75AE">
        <w:rPr>
          <w:color w:val="auto"/>
        </w:rPr>
        <w:t>taff practices relating to monitoring</w:t>
      </w:r>
      <w:r w:rsidR="00E1539E" w:rsidRPr="00EC75AE">
        <w:rPr>
          <w:color w:val="auto"/>
        </w:rPr>
        <w:t>/</w:t>
      </w:r>
      <w:r w:rsidR="005E1B44" w:rsidRPr="00EC75AE">
        <w:rPr>
          <w:color w:val="auto"/>
        </w:rPr>
        <w:t xml:space="preserve">management of falls, pain, weight loss, wound/skin integrity and specialised nursing care are consistent with </w:t>
      </w:r>
      <w:r w:rsidR="009C743A" w:rsidRPr="00EC75AE">
        <w:rPr>
          <w:color w:val="auto"/>
        </w:rPr>
        <w:t xml:space="preserve">best practice </w:t>
      </w:r>
      <w:r w:rsidR="005E1B44" w:rsidRPr="00EC75AE">
        <w:rPr>
          <w:color w:val="auto"/>
        </w:rPr>
        <w:t>guidelines</w:t>
      </w:r>
      <w:r w:rsidR="009C743A" w:rsidRPr="00EC75AE">
        <w:rPr>
          <w:color w:val="auto"/>
        </w:rPr>
        <w:t>.</w:t>
      </w:r>
      <w:r w:rsidR="009B23E7" w:rsidRPr="00EC75AE">
        <w:rPr>
          <w:color w:val="auto"/>
        </w:rPr>
        <w:t xml:space="preserve"> Clinical policies/procedures guide staff</w:t>
      </w:r>
      <w:r w:rsidR="00747E87" w:rsidRPr="00EC75AE">
        <w:rPr>
          <w:color w:val="auto"/>
        </w:rPr>
        <w:t xml:space="preserve"> who </w:t>
      </w:r>
      <w:r w:rsidR="00CC73CF" w:rsidRPr="00EC75AE">
        <w:rPr>
          <w:color w:val="auto"/>
        </w:rPr>
        <w:t>advise</w:t>
      </w:r>
      <w:r w:rsidR="00747E87" w:rsidRPr="00EC75AE">
        <w:rPr>
          <w:color w:val="auto"/>
        </w:rPr>
        <w:t xml:space="preserve"> </w:t>
      </w:r>
      <w:r w:rsidR="00CC73CF" w:rsidRPr="00EC75AE">
        <w:rPr>
          <w:color w:val="auto"/>
        </w:rPr>
        <w:t xml:space="preserve">receipt of </w:t>
      </w:r>
      <w:r w:rsidR="00747E87" w:rsidRPr="00EC75AE">
        <w:rPr>
          <w:color w:val="auto"/>
        </w:rPr>
        <w:t>education</w:t>
      </w:r>
      <w:r w:rsidR="00176BAA" w:rsidRPr="00EC75AE">
        <w:rPr>
          <w:color w:val="auto"/>
        </w:rPr>
        <w:t>/</w:t>
      </w:r>
      <w:r w:rsidR="00747E87" w:rsidRPr="00EC75AE">
        <w:rPr>
          <w:color w:val="auto"/>
        </w:rPr>
        <w:t>training</w:t>
      </w:r>
      <w:r w:rsidR="00CC73CF" w:rsidRPr="00EC75AE">
        <w:rPr>
          <w:color w:val="auto"/>
        </w:rPr>
        <w:t xml:space="preserve"> supports</w:t>
      </w:r>
      <w:r w:rsidR="00006012" w:rsidRPr="00EC75AE">
        <w:rPr>
          <w:color w:val="auto"/>
        </w:rPr>
        <w:t xml:space="preserve"> care provision</w:t>
      </w:r>
      <w:r w:rsidR="00B90C39" w:rsidRPr="00EC75AE">
        <w:rPr>
          <w:color w:val="auto"/>
        </w:rPr>
        <w:t xml:space="preserve"> and registered nurses receive training relating to </w:t>
      </w:r>
      <w:r w:rsidR="00715FC6" w:rsidRPr="00EC75AE">
        <w:rPr>
          <w:color w:val="auto"/>
        </w:rPr>
        <w:t>best practice clinical care</w:t>
      </w:r>
      <w:r w:rsidR="00006012" w:rsidRPr="00EC75AE">
        <w:rPr>
          <w:color w:val="auto"/>
        </w:rPr>
        <w:t xml:space="preserve">. </w:t>
      </w:r>
    </w:p>
    <w:p w14:paraId="5689EECB" w14:textId="15D753D2" w:rsidR="00DA56DE" w:rsidRPr="00EC75AE" w:rsidRDefault="00DA56DE" w:rsidP="00EC75AE">
      <w:pPr>
        <w:pStyle w:val="NormalArial"/>
        <w:rPr>
          <w:color w:val="auto"/>
        </w:rPr>
      </w:pPr>
      <w:r w:rsidRPr="00EC75AE">
        <w:rPr>
          <w:color w:val="auto"/>
        </w:rPr>
        <w:t xml:space="preserve">Requirement </w:t>
      </w:r>
      <w:r w:rsidR="00E43C16" w:rsidRPr="00EC75AE">
        <w:rPr>
          <w:color w:val="auto"/>
        </w:rPr>
        <w:t>3</w:t>
      </w:r>
      <w:r w:rsidRPr="00EC75AE">
        <w:rPr>
          <w:color w:val="auto"/>
        </w:rPr>
        <w:t>(3)(</w:t>
      </w:r>
      <w:r w:rsidR="00E43C16" w:rsidRPr="00EC75AE">
        <w:rPr>
          <w:color w:val="auto"/>
        </w:rPr>
        <w:t>f</w:t>
      </w:r>
      <w:r w:rsidRPr="00EC75AE">
        <w:rPr>
          <w:color w:val="auto"/>
        </w:rPr>
        <w:t>)</w:t>
      </w:r>
    </w:p>
    <w:p w14:paraId="18F03CC7" w14:textId="2B82EE16" w:rsidR="00C54C18" w:rsidRPr="00EC75AE" w:rsidRDefault="00DA56DE" w:rsidP="00EC75AE">
      <w:pPr>
        <w:pStyle w:val="NormalArial"/>
        <w:rPr>
          <w:color w:val="auto"/>
        </w:rPr>
      </w:pPr>
      <w:r w:rsidRPr="00EC75AE">
        <w:rPr>
          <w:color w:val="auto"/>
        </w:rPr>
        <w:t xml:space="preserve">Previously the service was found </w:t>
      </w:r>
      <w:r w:rsidR="009C743A" w:rsidRPr="00EC75AE">
        <w:rPr>
          <w:color w:val="auto"/>
        </w:rPr>
        <w:t>non-</w:t>
      </w:r>
      <w:r w:rsidRPr="00EC75AE">
        <w:rPr>
          <w:color w:val="auto"/>
        </w:rPr>
        <w:t xml:space="preserve">compliant as they did not demonstrate </w:t>
      </w:r>
      <w:r w:rsidR="00773D48" w:rsidRPr="00EC75AE">
        <w:rPr>
          <w:color w:val="auto"/>
        </w:rPr>
        <w:t>timely and appropriate subsequent referrals following medical officer directives</w:t>
      </w:r>
      <w:r w:rsidR="009E6FB5" w:rsidRPr="00EC75AE">
        <w:rPr>
          <w:color w:val="auto"/>
        </w:rPr>
        <w:t>.</w:t>
      </w:r>
      <w:r w:rsidR="002E05C5" w:rsidRPr="00EC75AE">
        <w:rPr>
          <w:color w:val="auto"/>
        </w:rPr>
        <w:t xml:space="preserve"> </w:t>
      </w:r>
      <w:r w:rsidR="00C54C18" w:rsidRPr="00EC75AE">
        <w:rPr>
          <w:color w:val="auto"/>
        </w:rPr>
        <w:t xml:space="preserve">In response, the service’s PCI details introduction of </w:t>
      </w:r>
      <w:r w:rsidR="000D4EEE" w:rsidRPr="00EC75AE">
        <w:rPr>
          <w:color w:val="auto"/>
        </w:rPr>
        <w:t xml:space="preserve">a documented process recording </w:t>
      </w:r>
      <w:r w:rsidR="00C54C18" w:rsidRPr="00EC75AE">
        <w:rPr>
          <w:color w:val="auto"/>
        </w:rPr>
        <w:t>consumers medical</w:t>
      </w:r>
      <w:r w:rsidR="00BB3AF2" w:rsidRPr="00EC75AE">
        <w:rPr>
          <w:color w:val="auto"/>
        </w:rPr>
        <w:t xml:space="preserve"> officer/</w:t>
      </w:r>
      <w:r w:rsidR="00C54C18" w:rsidRPr="00EC75AE">
        <w:rPr>
          <w:color w:val="auto"/>
        </w:rPr>
        <w:t>allied health specialist</w:t>
      </w:r>
      <w:r w:rsidR="00BB3AF2" w:rsidRPr="00EC75AE">
        <w:rPr>
          <w:color w:val="auto"/>
        </w:rPr>
        <w:t xml:space="preserve"> appointments</w:t>
      </w:r>
      <w:r w:rsidR="00433CFE" w:rsidRPr="00EC75AE">
        <w:rPr>
          <w:color w:val="auto"/>
        </w:rPr>
        <w:t>.</w:t>
      </w:r>
    </w:p>
    <w:p w14:paraId="46E3C4D1" w14:textId="3ED208DE" w:rsidR="00027576" w:rsidRPr="00EC75AE" w:rsidRDefault="00DA56DE" w:rsidP="00EC75AE">
      <w:pPr>
        <w:pStyle w:val="NormalArial"/>
        <w:rPr>
          <w:color w:val="auto"/>
        </w:rPr>
      </w:pPr>
      <w:r w:rsidRPr="00EC75AE">
        <w:rPr>
          <w:color w:val="auto"/>
        </w:rPr>
        <w:t>During this assessment contact information was gathered through interviews, observations, and document review.</w:t>
      </w:r>
      <w:r w:rsidR="00027576" w:rsidRPr="00EC75AE">
        <w:rPr>
          <w:color w:val="auto"/>
        </w:rPr>
        <w:t xml:space="preserve"> The service demonstrates timely and appropriate referrals to individuals</w:t>
      </w:r>
      <w:r w:rsidR="00011F61" w:rsidRPr="00EC75AE">
        <w:rPr>
          <w:color w:val="auto"/>
        </w:rPr>
        <w:t xml:space="preserve"> and o</w:t>
      </w:r>
      <w:r w:rsidR="00027576" w:rsidRPr="00EC75AE">
        <w:rPr>
          <w:color w:val="auto"/>
        </w:rPr>
        <w:t>ther organisations</w:t>
      </w:r>
      <w:r w:rsidR="00011F61" w:rsidRPr="00EC75AE">
        <w:rPr>
          <w:color w:val="auto"/>
        </w:rPr>
        <w:t>/</w:t>
      </w:r>
      <w:r w:rsidR="00027576" w:rsidRPr="00EC75AE">
        <w:rPr>
          <w:color w:val="auto"/>
        </w:rPr>
        <w:t>providers of care</w:t>
      </w:r>
      <w:r w:rsidR="00011F61" w:rsidRPr="00EC75AE">
        <w:rPr>
          <w:color w:val="auto"/>
        </w:rPr>
        <w:t xml:space="preserve"> and </w:t>
      </w:r>
      <w:r w:rsidR="00027576" w:rsidRPr="00EC75AE">
        <w:rPr>
          <w:color w:val="auto"/>
        </w:rPr>
        <w:t>services.</w:t>
      </w:r>
      <w:r w:rsidR="000A07C2" w:rsidRPr="00EC75AE">
        <w:rPr>
          <w:color w:val="auto"/>
        </w:rPr>
        <w:t xml:space="preserve"> </w:t>
      </w:r>
      <w:r w:rsidR="00E9628F" w:rsidRPr="00EC75AE">
        <w:rPr>
          <w:color w:val="auto"/>
        </w:rPr>
        <w:t xml:space="preserve">Management and registered nurses advise of </w:t>
      </w:r>
      <w:r w:rsidR="00BD3207" w:rsidRPr="00EC75AE">
        <w:rPr>
          <w:color w:val="auto"/>
        </w:rPr>
        <w:t>processes relating to referrals</w:t>
      </w:r>
      <w:r w:rsidR="00176BAA" w:rsidRPr="00EC75AE">
        <w:rPr>
          <w:color w:val="auto"/>
        </w:rPr>
        <w:t>,</w:t>
      </w:r>
      <w:r w:rsidR="00BD3207" w:rsidRPr="00EC75AE">
        <w:rPr>
          <w:color w:val="auto"/>
        </w:rPr>
        <w:t xml:space="preserve"> noting a ran</w:t>
      </w:r>
      <w:r w:rsidR="00424FD7" w:rsidRPr="00EC75AE">
        <w:rPr>
          <w:color w:val="auto"/>
        </w:rPr>
        <w:t xml:space="preserve">ge of </w:t>
      </w:r>
      <w:r w:rsidR="009E5573" w:rsidRPr="00EC75AE">
        <w:rPr>
          <w:color w:val="auto"/>
        </w:rPr>
        <w:t>specialist services</w:t>
      </w:r>
      <w:r w:rsidR="00176BAA" w:rsidRPr="00EC75AE">
        <w:rPr>
          <w:color w:val="auto"/>
        </w:rPr>
        <w:t xml:space="preserve"> available to support consumer’s care</w:t>
      </w:r>
      <w:r w:rsidR="008C2F04" w:rsidRPr="00EC75AE">
        <w:rPr>
          <w:color w:val="auto"/>
        </w:rPr>
        <w:t xml:space="preserve">. </w:t>
      </w:r>
      <w:r w:rsidR="005A2786" w:rsidRPr="00EC75AE">
        <w:rPr>
          <w:color w:val="auto"/>
        </w:rPr>
        <w:t xml:space="preserve">Interviewed staff demonstrate knowledge of referral processes and implementation of </w:t>
      </w:r>
      <w:r w:rsidR="000C0272" w:rsidRPr="00EC75AE">
        <w:rPr>
          <w:color w:val="auto"/>
        </w:rPr>
        <w:t xml:space="preserve">changes to care resulting from referrals. </w:t>
      </w:r>
      <w:r w:rsidR="008C2F04" w:rsidRPr="00EC75AE">
        <w:rPr>
          <w:color w:val="auto"/>
        </w:rPr>
        <w:t xml:space="preserve">Recording and monitoring processes ensure timely response to referrals and </w:t>
      </w:r>
      <w:r w:rsidR="000B3BE3" w:rsidRPr="00EC75AE">
        <w:rPr>
          <w:color w:val="auto"/>
        </w:rPr>
        <w:t xml:space="preserve">subsequent </w:t>
      </w:r>
      <w:r w:rsidR="001A091D" w:rsidRPr="00EC75AE">
        <w:rPr>
          <w:color w:val="auto"/>
        </w:rPr>
        <w:t>directives</w:t>
      </w:r>
      <w:r w:rsidR="000B3BE3" w:rsidRPr="00EC75AE">
        <w:rPr>
          <w:color w:val="auto"/>
        </w:rPr>
        <w:t>/outcomes</w:t>
      </w:r>
      <w:r w:rsidR="001A091D" w:rsidRPr="00EC75AE">
        <w:rPr>
          <w:color w:val="auto"/>
        </w:rPr>
        <w:t xml:space="preserve"> included in care </w:t>
      </w:r>
      <w:r w:rsidR="001A091D" w:rsidRPr="00EC75AE">
        <w:rPr>
          <w:color w:val="auto"/>
        </w:rPr>
        <w:lastRenderedPageBreak/>
        <w:t>documentation to guide staff in current care</w:t>
      </w:r>
      <w:r w:rsidR="00176BAA" w:rsidRPr="00EC75AE">
        <w:rPr>
          <w:color w:val="auto"/>
        </w:rPr>
        <w:t xml:space="preserve"> requirements</w:t>
      </w:r>
      <w:r w:rsidR="001A091D" w:rsidRPr="00EC75AE">
        <w:rPr>
          <w:color w:val="auto"/>
        </w:rPr>
        <w:t>.</w:t>
      </w:r>
      <w:r w:rsidR="000A07C2" w:rsidRPr="00EC75AE">
        <w:rPr>
          <w:color w:val="auto"/>
        </w:rPr>
        <w:t xml:space="preserve"> </w:t>
      </w:r>
      <w:r w:rsidR="000B3BE3" w:rsidRPr="00EC75AE">
        <w:rPr>
          <w:color w:val="auto"/>
        </w:rPr>
        <w:t>Documentation details regular review</w:t>
      </w:r>
      <w:r w:rsidR="005C677A" w:rsidRPr="00EC75AE">
        <w:rPr>
          <w:color w:val="auto"/>
        </w:rPr>
        <w:t>, subsequent strategies/</w:t>
      </w:r>
      <w:r w:rsidR="000C0272" w:rsidRPr="00EC75AE">
        <w:rPr>
          <w:color w:val="auto"/>
        </w:rPr>
        <w:t>directives</w:t>
      </w:r>
      <w:r w:rsidR="00176BAA" w:rsidRPr="00EC75AE">
        <w:rPr>
          <w:color w:val="auto"/>
        </w:rPr>
        <w:t xml:space="preserve"> a</w:t>
      </w:r>
      <w:r w:rsidR="005C677A" w:rsidRPr="00EC75AE">
        <w:rPr>
          <w:color w:val="auto"/>
        </w:rPr>
        <w:t xml:space="preserve">nd current </w:t>
      </w:r>
      <w:r w:rsidR="005A2786" w:rsidRPr="00EC75AE">
        <w:rPr>
          <w:color w:val="auto"/>
        </w:rPr>
        <w:t>needs</w:t>
      </w:r>
      <w:r w:rsidR="00176BAA" w:rsidRPr="00EC75AE">
        <w:rPr>
          <w:color w:val="auto"/>
        </w:rPr>
        <w:t xml:space="preserve"> documented to guide staff</w:t>
      </w:r>
      <w:r w:rsidR="005A2786" w:rsidRPr="00EC75AE">
        <w:rPr>
          <w:color w:val="auto"/>
        </w:rPr>
        <w:t>.</w:t>
      </w:r>
    </w:p>
    <w:p w14:paraId="782A1ADC" w14:textId="28B95075" w:rsidR="002B0C90" w:rsidRPr="00262C0B" w:rsidRDefault="00866086" w:rsidP="0036130C">
      <w:pPr>
        <w:pStyle w:val="NormalArial"/>
      </w:pPr>
      <w:r>
        <w:br w:type="page"/>
      </w:r>
    </w:p>
    <w:p w14:paraId="782A1B46" w14:textId="77777777" w:rsidR="00FC045E" w:rsidRPr="00996FAF" w:rsidRDefault="008660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23ED5" w14:paraId="782A1B49" w14:textId="77777777" w:rsidTr="00723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2A1B47" w14:textId="77777777" w:rsidR="00FC045E" w:rsidRPr="00996FAF" w:rsidRDefault="0086608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2A1B48" w14:textId="77777777" w:rsidR="00FC045E" w:rsidRPr="00996FAF" w:rsidRDefault="00A72C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3ED5" w14:paraId="782A1B63" w14:textId="77777777" w:rsidTr="00723E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2A1B5C" w14:textId="77777777" w:rsidR="00FC045E" w:rsidRPr="00996FAF" w:rsidRDefault="0086608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2A1B5D" w14:textId="77777777" w:rsidR="00FC045E" w:rsidRPr="00996FAF" w:rsidRDefault="008660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2A1B5E" w14:textId="5D14298C" w:rsidR="00FC045E" w:rsidRPr="00996FAF" w:rsidRDefault="0086608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955950" w:rsidRPr="00996FAF">
              <w:rPr>
                <w:rFonts w:ascii="Arial" w:hAnsi="Arial" w:cs="Arial"/>
              </w:rPr>
              <w:t>consumers.</w:t>
            </w:r>
          </w:p>
          <w:p w14:paraId="782A1B5F" w14:textId="0AE8CF5B" w:rsidR="00FC045E" w:rsidRPr="00996FAF" w:rsidRDefault="0086608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955950" w:rsidRPr="00996FAF">
              <w:rPr>
                <w:rFonts w:ascii="Arial" w:hAnsi="Arial" w:cs="Arial"/>
              </w:rPr>
              <w:t>consumers.</w:t>
            </w:r>
          </w:p>
          <w:p w14:paraId="782A1B60" w14:textId="05703C5C" w:rsidR="00FC045E" w:rsidRPr="00996FAF" w:rsidRDefault="0086608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955950" w:rsidRPr="00996FAF">
              <w:rPr>
                <w:rFonts w:ascii="Arial" w:hAnsi="Arial" w:cs="Arial"/>
              </w:rPr>
              <w:t>can.</w:t>
            </w:r>
          </w:p>
          <w:p w14:paraId="782A1B61" w14:textId="77777777" w:rsidR="00FC045E" w:rsidRPr="00996FAF" w:rsidRDefault="0086608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2A1B62" w14:textId="125A78D6" w:rsidR="00FC045E" w:rsidRPr="00996FAF" w:rsidRDefault="00A72C9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55950">
                  <w:rPr>
                    <w:rFonts w:ascii="Arial" w:hAnsi="Arial" w:cs="Arial"/>
                    <w:color w:val="auto"/>
                  </w:rPr>
                  <w:t>Compliant</w:t>
                </w:r>
              </w:sdtContent>
            </w:sdt>
          </w:p>
        </w:tc>
      </w:tr>
    </w:tbl>
    <w:p w14:paraId="782A1B6B" w14:textId="77777777" w:rsidR="00D87E7C" w:rsidRDefault="00866086" w:rsidP="00D87E7C">
      <w:pPr>
        <w:pStyle w:val="Heading20"/>
      </w:pPr>
      <w:r w:rsidRPr="00996FAF">
        <w:t>Findings</w:t>
      </w:r>
    </w:p>
    <w:p w14:paraId="757EAFAE" w14:textId="4AF11196" w:rsidR="00E43C16" w:rsidRPr="00237BCC" w:rsidRDefault="00E43C16" w:rsidP="00237BCC">
      <w:pPr>
        <w:pStyle w:val="NormalArial"/>
        <w:rPr>
          <w:color w:val="auto"/>
        </w:rPr>
      </w:pPr>
      <w:r w:rsidRPr="00237BCC">
        <w:rPr>
          <w:color w:val="auto"/>
        </w:rPr>
        <w:t>The Quality Standard was not fully assessed</w:t>
      </w:r>
      <w:r w:rsidR="00E347AA" w:rsidRPr="00237BCC">
        <w:rPr>
          <w:color w:val="auto"/>
        </w:rPr>
        <w:t>. O</w:t>
      </w:r>
      <w:r w:rsidRPr="00237BCC">
        <w:rPr>
          <w:color w:val="auto"/>
        </w:rPr>
        <w:t xml:space="preserve">ne of </w:t>
      </w:r>
      <w:r w:rsidR="000D22AF" w:rsidRPr="00237BCC">
        <w:rPr>
          <w:color w:val="auto"/>
        </w:rPr>
        <w:t>five</w:t>
      </w:r>
      <w:r w:rsidRPr="00237BCC">
        <w:rPr>
          <w:color w:val="auto"/>
        </w:rPr>
        <w:t xml:space="preserve"> requirements w</w:t>
      </w:r>
      <w:r w:rsidR="000D22AF" w:rsidRPr="00237BCC">
        <w:rPr>
          <w:color w:val="auto"/>
        </w:rPr>
        <w:t>as</w:t>
      </w:r>
      <w:r w:rsidRPr="00237BCC">
        <w:rPr>
          <w:color w:val="auto"/>
        </w:rPr>
        <w:t xml:space="preserve"> assessed and found compliant. </w:t>
      </w:r>
    </w:p>
    <w:p w14:paraId="4DF3BAD2" w14:textId="45774D9A" w:rsidR="00566E6B" w:rsidRPr="00237BCC" w:rsidRDefault="00E43C16" w:rsidP="00237BCC">
      <w:pPr>
        <w:pStyle w:val="NormalArial"/>
        <w:rPr>
          <w:color w:val="auto"/>
        </w:rPr>
      </w:pPr>
      <w:r w:rsidRPr="00237BCC">
        <w:rPr>
          <w:color w:val="auto"/>
        </w:rPr>
        <w:t>A decision was made on 16 September 2022 the service was non-compliant in requirement</w:t>
      </w:r>
      <w:r w:rsidR="000D22AF" w:rsidRPr="00237BCC">
        <w:rPr>
          <w:color w:val="auto"/>
        </w:rPr>
        <w:t xml:space="preserve"> 8</w:t>
      </w:r>
      <w:r w:rsidRPr="00237BCC">
        <w:rPr>
          <w:color w:val="auto"/>
        </w:rPr>
        <w:t>(3)(</w:t>
      </w:r>
      <w:r w:rsidR="000D22AF" w:rsidRPr="00237BCC">
        <w:rPr>
          <w:color w:val="auto"/>
        </w:rPr>
        <w:t>d</w:t>
      </w:r>
      <w:r w:rsidRPr="00237BCC">
        <w:rPr>
          <w:color w:val="auto"/>
        </w:rPr>
        <w:t>) after an assessment contact visit 27-28 June 2022 and 25-28 July 2022.</w:t>
      </w:r>
      <w:r w:rsidR="000D22AF" w:rsidRPr="00237BCC">
        <w:rPr>
          <w:color w:val="auto"/>
        </w:rPr>
        <w:t xml:space="preserve"> Previously they did </w:t>
      </w:r>
      <w:r w:rsidRPr="00237BCC">
        <w:rPr>
          <w:color w:val="auto"/>
        </w:rPr>
        <w:t xml:space="preserve">not demonstrate </w:t>
      </w:r>
      <w:r w:rsidR="009B1A71" w:rsidRPr="00237BCC">
        <w:rPr>
          <w:color w:val="auto"/>
        </w:rPr>
        <w:t xml:space="preserve">organisational </w:t>
      </w:r>
      <w:r w:rsidR="005B1B19" w:rsidRPr="00237BCC">
        <w:rPr>
          <w:color w:val="auto"/>
        </w:rPr>
        <w:t>risk management framework</w:t>
      </w:r>
      <w:r w:rsidR="009B1A71" w:rsidRPr="00237BCC">
        <w:rPr>
          <w:color w:val="auto"/>
        </w:rPr>
        <w:t xml:space="preserve">s ensure </w:t>
      </w:r>
      <w:r w:rsidR="005B1B19" w:rsidRPr="00237BCC">
        <w:rPr>
          <w:color w:val="auto"/>
        </w:rPr>
        <w:t xml:space="preserve">risks are assessed, and effectiveness of strategies used to manage high impact/high prevalence risks are employed. </w:t>
      </w:r>
      <w:r w:rsidR="00566E6B" w:rsidRPr="00237BCC">
        <w:rPr>
          <w:color w:val="auto"/>
        </w:rPr>
        <w:t xml:space="preserve">In response, the service’s PCI details an </w:t>
      </w:r>
      <w:r w:rsidR="00E42ED0" w:rsidRPr="00237BCC">
        <w:rPr>
          <w:color w:val="auto"/>
        </w:rPr>
        <w:t>organisational meeting</w:t>
      </w:r>
      <w:r w:rsidR="00566E6B" w:rsidRPr="00237BCC">
        <w:rPr>
          <w:color w:val="auto"/>
        </w:rPr>
        <w:t xml:space="preserve"> to conduct comprehensive review of clinical incidents,</w:t>
      </w:r>
      <w:r w:rsidR="001C0189" w:rsidRPr="00237BCC">
        <w:rPr>
          <w:color w:val="auto"/>
        </w:rPr>
        <w:t xml:space="preserve"> s</w:t>
      </w:r>
      <w:r w:rsidR="00566E6B" w:rsidRPr="00237BCC">
        <w:rPr>
          <w:color w:val="auto"/>
        </w:rPr>
        <w:t>afety/risk</w:t>
      </w:r>
      <w:r w:rsidR="00D26828" w:rsidRPr="00237BCC">
        <w:rPr>
          <w:color w:val="auto"/>
        </w:rPr>
        <w:t>, clinical governance</w:t>
      </w:r>
      <w:r w:rsidR="00566E6B" w:rsidRPr="00237BCC">
        <w:rPr>
          <w:color w:val="auto"/>
        </w:rPr>
        <w:t xml:space="preserve"> </w:t>
      </w:r>
      <w:r w:rsidR="00E51D20" w:rsidRPr="00237BCC">
        <w:rPr>
          <w:color w:val="auto"/>
        </w:rPr>
        <w:t>meetings,</w:t>
      </w:r>
      <w:r w:rsidR="001C0189" w:rsidRPr="00237BCC">
        <w:rPr>
          <w:color w:val="auto"/>
        </w:rPr>
        <w:t xml:space="preserve"> </w:t>
      </w:r>
      <w:r w:rsidR="00420B1F" w:rsidRPr="00237BCC">
        <w:rPr>
          <w:color w:val="auto"/>
        </w:rPr>
        <w:t>m</w:t>
      </w:r>
      <w:r w:rsidR="001C0189" w:rsidRPr="00237BCC">
        <w:rPr>
          <w:color w:val="auto"/>
        </w:rPr>
        <w:t xml:space="preserve">onitoring </w:t>
      </w:r>
      <w:r w:rsidR="00420B1F" w:rsidRPr="00237BCC">
        <w:rPr>
          <w:color w:val="auto"/>
        </w:rPr>
        <w:t xml:space="preserve">processes and </w:t>
      </w:r>
      <w:r w:rsidR="00566E6B" w:rsidRPr="00237BCC">
        <w:rPr>
          <w:color w:val="auto"/>
        </w:rPr>
        <w:t>improved data system display</w:t>
      </w:r>
      <w:r w:rsidR="00420B1F" w:rsidRPr="00237BCC">
        <w:rPr>
          <w:color w:val="auto"/>
        </w:rPr>
        <w:t>ing</w:t>
      </w:r>
      <w:r w:rsidR="00554863" w:rsidRPr="00237BCC">
        <w:rPr>
          <w:color w:val="auto"/>
        </w:rPr>
        <w:t xml:space="preserve"> risk alerts</w:t>
      </w:r>
      <w:r w:rsidR="00566E6B" w:rsidRPr="00237BCC">
        <w:rPr>
          <w:color w:val="auto"/>
        </w:rPr>
        <w:t xml:space="preserve">. </w:t>
      </w:r>
    </w:p>
    <w:p w14:paraId="290B8512" w14:textId="7CA9A1E7" w:rsidR="00E63475" w:rsidRPr="00237BCC" w:rsidRDefault="00E43C16" w:rsidP="00237BCC">
      <w:pPr>
        <w:pStyle w:val="NormalArial"/>
        <w:rPr>
          <w:color w:val="auto"/>
        </w:rPr>
      </w:pPr>
      <w:r w:rsidRPr="00237BCC">
        <w:rPr>
          <w:color w:val="auto"/>
        </w:rPr>
        <w:t>During this assessment contact information was gathered through interviews, observations, and document review.</w:t>
      </w:r>
      <w:r w:rsidR="00CD76E1" w:rsidRPr="00237BCC">
        <w:rPr>
          <w:color w:val="auto"/>
        </w:rPr>
        <w:t xml:space="preserve"> Effective systems ensure</w:t>
      </w:r>
      <w:r w:rsidR="00E42ED0" w:rsidRPr="00237BCC">
        <w:rPr>
          <w:color w:val="auto"/>
        </w:rPr>
        <w:t xml:space="preserve"> </w:t>
      </w:r>
      <w:r w:rsidR="00CD76E1" w:rsidRPr="00237BCC">
        <w:rPr>
          <w:color w:val="auto"/>
        </w:rPr>
        <w:t>implement</w:t>
      </w:r>
      <w:r w:rsidR="00E42ED0" w:rsidRPr="00237BCC">
        <w:rPr>
          <w:color w:val="auto"/>
        </w:rPr>
        <w:t xml:space="preserve">ation of </w:t>
      </w:r>
      <w:r w:rsidR="00CD76E1" w:rsidRPr="00237BCC">
        <w:rPr>
          <w:color w:val="auto"/>
        </w:rPr>
        <w:t>organisation</w:t>
      </w:r>
      <w:r w:rsidR="00E42ED0" w:rsidRPr="00237BCC">
        <w:rPr>
          <w:color w:val="auto"/>
        </w:rPr>
        <w:t>al</w:t>
      </w:r>
      <w:r w:rsidR="00CD76E1" w:rsidRPr="00237BCC">
        <w:rPr>
          <w:color w:val="auto"/>
        </w:rPr>
        <w:t xml:space="preserve"> risk management systems</w:t>
      </w:r>
      <w:r w:rsidR="00F50331" w:rsidRPr="00237BCC">
        <w:rPr>
          <w:color w:val="auto"/>
        </w:rPr>
        <w:t>/</w:t>
      </w:r>
      <w:r w:rsidR="00CD76E1" w:rsidRPr="00237BCC">
        <w:rPr>
          <w:color w:val="auto"/>
        </w:rPr>
        <w:t>practices</w:t>
      </w:r>
      <w:r w:rsidR="00E51D20" w:rsidRPr="00237BCC">
        <w:rPr>
          <w:color w:val="auto"/>
        </w:rPr>
        <w:t xml:space="preserve"> and </w:t>
      </w:r>
      <w:r w:rsidR="00CD76E1" w:rsidRPr="00237BCC">
        <w:rPr>
          <w:color w:val="auto"/>
        </w:rPr>
        <w:t xml:space="preserve">governing body oversight to ensure service compliance with </w:t>
      </w:r>
      <w:r w:rsidR="0039199E" w:rsidRPr="00237BCC">
        <w:rPr>
          <w:color w:val="auto"/>
        </w:rPr>
        <w:t>expectations.</w:t>
      </w:r>
      <w:r w:rsidR="00147ACB" w:rsidRPr="00237BCC">
        <w:rPr>
          <w:color w:val="auto"/>
        </w:rPr>
        <w:t xml:space="preserve"> Organisational risk modelling frameworks assign an overall level of risk </w:t>
      </w:r>
      <w:r w:rsidR="00F50331" w:rsidRPr="00237BCC">
        <w:rPr>
          <w:color w:val="auto"/>
        </w:rPr>
        <w:t>and</w:t>
      </w:r>
      <w:r w:rsidR="00147ACB" w:rsidRPr="00237BCC">
        <w:rPr>
          <w:color w:val="auto"/>
        </w:rPr>
        <w:t xml:space="preserve"> assessment processes </w:t>
      </w:r>
      <w:r w:rsidR="00B60A61" w:rsidRPr="00237BCC">
        <w:rPr>
          <w:color w:val="auto"/>
        </w:rPr>
        <w:t>con</w:t>
      </w:r>
      <w:r w:rsidR="00147ACB" w:rsidRPr="00237BCC">
        <w:rPr>
          <w:color w:val="auto"/>
        </w:rPr>
        <w:t>sider clinical, facility attributed, financial and human resource (HR) risks</w:t>
      </w:r>
      <w:r w:rsidR="001B2DD2" w:rsidRPr="00237BCC">
        <w:rPr>
          <w:color w:val="auto"/>
        </w:rPr>
        <w:t>.</w:t>
      </w:r>
      <w:r w:rsidR="00147ACB" w:rsidRPr="00237BCC">
        <w:rPr>
          <w:color w:val="auto"/>
        </w:rPr>
        <w:t xml:space="preserve"> </w:t>
      </w:r>
      <w:r w:rsidR="004052A0" w:rsidRPr="00237BCC">
        <w:rPr>
          <w:color w:val="auto"/>
        </w:rPr>
        <w:t xml:space="preserve">Documentation review and interviews with management demonstrate oversight </w:t>
      </w:r>
      <w:r w:rsidR="00760928" w:rsidRPr="00237BCC">
        <w:rPr>
          <w:color w:val="auto"/>
        </w:rPr>
        <w:t xml:space="preserve">of several </w:t>
      </w:r>
      <w:r w:rsidR="00F50331" w:rsidRPr="00237BCC">
        <w:rPr>
          <w:color w:val="auto"/>
        </w:rPr>
        <w:t>methods</w:t>
      </w:r>
      <w:r w:rsidR="004052A0" w:rsidRPr="00237BCC">
        <w:rPr>
          <w:color w:val="auto"/>
        </w:rPr>
        <w:t xml:space="preserve"> to </w:t>
      </w:r>
      <w:r w:rsidR="007A7D47" w:rsidRPr="00237BCC">
        <w:rPr>
          <w:color w:val="auto"/>
        </w:rPr>
        <w:t>monitor/manag</w:t>
      </w:r>
      <w:r w:rsidR="000C6675" w:rsidRPr="00237BCC">
        <w:rPr>
          <w:color w:val="auto"/>
        </w:rPr>
        <w:t>e</w:t>
      </w:r>
      <w:r w:rsidR="007A7D47" w:rsidRPr="00237BCC">
        <w:rPr>
          <w:color w:val="auto"/>
        </w:rPr>
        <w:t xml:space="preserve"> </w:t>
      </w:r>
      <w:r w:rsidR="004052A0" w:rsidRPr="00237BCC">
        <w:rPr>
          <w:color w:val="auto"/>
        </w:rPr>
        <w:t xml:space="preserve">high impact/prevalence risks </w:t>
      </w:r>
      <w:r w:rsidR="000C6675" w:rsidRPr="00237BCC">
        <w:rPr>
          <w:color w:val="auto"/>
        </w:rPr>
        <w:t xml:space="preserve">both at an </w:t>
      </w:r>
      <w:r w:rsidR="004052A0" w:rsidRPr="00237BCC">
        <w:rPr>
          <w:color w:val="auto"/>
        </w:rPr>
        <w:t xml:space="preserve">individual consumer </w:t>
      </w:r>
      <w:r w:rsidR="000C6675" w:rsidRPr="00237BCC">
        <w:rPr>
          <w:color w:val="auto"/>
        </w:rPr>
        <w:t xml:space="preserve">level and </w:t>
      </w:r>
      <w:r w:rsidR="007A7D47" w:rsidRPr="00237BCC">
        <w:rPr>
          <w:color w:val="auto"/>
        </w:rPr>
        <w:t>service</w:t>
      </w:r>
      <w:r w:rsidR="009950AB" w:rsidRPr="00237BCC">
        <w:rPr>
          <w:color w:val="auto"/>
        </w:rPr>
        <w:t>-</w:t>
      </w:r>
      <w:r w:rsidR="007A7D47" w:rsidRPr="00237BCC">
        <w:rPr>
          <w:color w:val="auto"/>
        </w:rPr>
        <w:t>related risks</w:t>
      </w:r>
      <w:r w:rsidR="00760928" w:rsidRPr="00237BCC">
        <w:rPr>
          <w:color w:val="auto"/>
        </w:rPr>
        <w:t xml:space="preserve">. </w:t>
      </w:r>
      <w:r w:rsidR="007A7D47" w:rsidRPr="00237BCC">
        <w:rPr>
          <w:color w:val="auto"/>
        </w:rPr>
        <w:t>Electronic alerts</w:t>
      </w:r>
      <w:r w:rsidR="009950AB" w:rsidRPr="00237BCC">
        <w:rPr>
          <w:color w:val="auto"/>
        </w:rPr>
        <w:t xml:space="preserve"> ensure staff awareness and appropriate care to address </w:t>
      </w:r>
      <w:r w:rsidR="00DC5E05" w:rsidRPr="00237BCC">
        <w:rPr>
          <w:color w:val="auto"/>
        </w:rPr>
        <w:t xml:space="preserve">individual </w:t>
      </w:r>
      <w:r w:rsidR="009950AB" w:rsidRPr="00237BCC">
        <w:rPr>
          <w:color w:val="auto"/>
        </w:rPr>
        <w:t>needs.</w:t>
      </w:r>
      <w:r w:rsidR="001501C6" w:rsidRPr="00237BCC">
        <w:rPr>
          <w:color w:val="auto"/>
        </w:rPr>
        <w:t xml:space="preserve"> Policies/procedures guide staff </w:t>
      </w:r>
      <w:r w:rsidR="00DC5E05" w:rsidRPr="00237BCC">
        <w:rPr>
          <w:color w:val="auto"/>
        </w:rPr>
        <w:t>in</w:t>
      </w:r>
      <w:r w:rsidR="001501C6" w:rsidRPr="00237BCC">
        <w:rPr>
          <w:color w:val="auto"/>
        </w:rPr>
        <w:t xml:space="preserve"> organisational expectations relating to </w:t>
      </w:r>
      <w:r w:rsidR="00A15487" w:rsidRPr="00237BCC">
        <w:rPr>
          <w:color w:val="auto"/>
        </w:rPr>
        <w:t>Incident Management, outli</w:t>
      </w:r>
      <w:r w:rsidR="00D447BE" w:rsidRPr="00237BCC">
        <w:rPr>
          <w:color w:val="auto"/>
        </w:rPr>
        <w:t xml:space="preserve">ning </w:t>
      </w:r>
      <w:r w:rsidR="001501C6" w:rsidRPr="00237BCC">
        <w:rPr>
          <w:color w:val="auto"/>
        </w:rPr>
        <w:t xml:space="preserve">responsibilities in </w:t>
      </w:r>
      <w:r w:rsidR="00DC5E05" w:rsidRPr="00237BCC">
        <w:rPr>
          <w:color w:val="auto"/>
        </w:rPr>
        <w:t>prevention/</w:t>
      </w:r>
      <w:r w:rsidR="001501C6" w:rsidRPr="00237BCC">
        <w:rPr>
          <w:color w:val="auto"/>
        </w:rPr>
        <w:t xml:space="preserve">responding to </w:t>
      </w:r>
      <w:r w:rsidR="00DC5E05" w:rsidRPr="00237BCC">
        <w:rPr>
          <w:color w:val="auto"/>
        </w:rPr>
        <w:t xml:space="preserve">consumer </w:t>
      </w:r>
      <w:r w:rsidR="001501C6" w:rsidRPr="00237BCC">
        <w:rPr>
          <w:color w:val="auto"/>
        </w:rPr>
        <w:t>abuse and neglect</w:t>
      </w:r>
      <w:r w:rsidR="00DC5E05" w:rsidRPr="00237BCC">
        <w:rPr>
          <w:color w:val="auto"/>
        </w:rPr>
        <w:t>.</w:t>
      </w:r>
      <w:r w:rsidR="00D447BE" w:rsidRPr="00237BCC">
        <w:rPr>
          <w:color w:val="auto"/>
        </w:rPr>
        <w:t xml:space="preserve"> </w:t>
      </w:r>
      <w:r w:rsidR="00E63475" w:rsidRPr="00237BCC">
        <w:rPr>
          <w:color w:val="auto"/>
        </w:rPr>
        <w:t>Review of processes follow</w:t>
      </w:r>
      <w:r w:rsidR="00DC5E05" w:rsidRPr="00237BCC">
        <w:rPr>
          <w:color w:val="auto"/>
        </w:rPr>
        <w:t>ing</w:t>
      </w:r>
      <w:r w:rsidR="00E63475" w:rsidRPr="00237BCC">
        <w:rPr>
          <w:color w:val="auto"/>
        </w:rPr>
        <w:t xml:space="preserve"> incident</w:t>
      </w:r>
      <w:r w:rsidR="00E26045" w:rsidRPr="00237BCC">
        <w:rPr>
          <w:color w:val="auto"/>
        </w:rPr>
        <w:t>s</w:t>
      </w:r>
      <w:r w:rsidR="00E63475" w:rsidRPr="00237BCC">
        <w:rPr>
          <w:color w:val="auto"/>
        </w:rPr>
        <w:t xml:space="preserve"> </w:t>
      </w:r>
      <w:r w:rsidR="00DC5E05" w:rsidRPr="00237BCC">
        <w:rPr>
          <w:color w:val="auto"/>
        </w:rPr>
        <w:t xml:space="preserve">occurs </w:t>
      </w:r>
      <w:r w:rsidR="00E63475" w:rsidRPr="00237BCC">
        <w:rPr>
          <w:color w:val="auto"/>
        </w:rPr>
        <w:t xml:space="preserve">to identify continuous improvement </w:t>
      </w:r>
      <w:r w:rsidR="00DC5E05" w:rsidRPr="00237BCC">
        <w:rPr>
          <w:color w:val="auto"/>
        </w:rPr>
        <w:t xml:space="preserve">activities </w:t>
      </w:r>
      <w:r w:rsidR="00E63475" w:rsidRPr="00237BCC">
        <w:rPr>
          <w:color w:val="auto"/>
        </w:rPr>
        <w:t>and</w:t>
      </w:r>
      <w:r w:rsidR="00674D73" w:rsidRPr="00237BCC">
        <w:rPr>
          <w:color w:val="auto"/>
        </w:rPr>
        <w:t>/or</w:t>
      </w:r>
      <w:r w:rsidR="00E63475" w:rsidRPr="00237BCC">
        <w:rPr>
          <w:color w:val="auto"/>
        </w:rPr>
        <w:t xml:space="preserve"> prevent reoccurrence. </w:t>
      </w:r>
      <w:r w:rsidR="00E26045" w:rsidRPr="00237BCC">
        <w:rPr>
          <w:color w:val="auto"/>
        </w:rPr>
        <w:t>E</w:t>
      </w:r>
      <w:r w:rsidR="00E63475" w:rsidRPr="00237BCC">
        <w:rPr>
          <w:color w:val="auto"/>
        </w:rPr>
        <w:t xml:space="preserve">ffective use of </w:t>
      </w:r>
      <w:r w:rsidR="00674D73" w:rsidRPr="00237BCC">
        <w:rPr>
          <w:color w:val="auto"/>
        </w:rPr>
        <w:t xml:space="preserve">an </w:t>
      </w:r>
      <w:r w:rsidR="00E63475" w:rsidRPr="00237BCC">
        <w:rPr>
          <w:color w:val="auto"/>
        </w:rPr>
        <w:t xml:space="preserve">incident management </w:t>
      </w:r>
      <w:r w:rsidR="00E26045" w:rsidRPr="00237BCC">
        <w:rPr>
          <w:color w:val="auto"/>
        </w:rPr>
        <w:t>system</w:t>
      </w:r>
      <w:r w:rsidR="00E63475" w:rsidRPr="00237BCC">
        <w:rPr>
          <w:color w:val="auto"/>
        </w:rPr>
        <w:t xml:space="preserve"> to report, assess</w:t>
      </w:r>
      <w:r w:rsidR="00E26045" w:rsidRPr="00237BCC">
        <w:rPr>
          <w:color w:val="auto"/>
        </w:rPr>
        <w:t>/</w:t>
      </w:r>
      <w:r w:rsidR="00E63475" w:rsidRPr="00237BCC">
        <w:rPr>
          <w:color w:val="auto"/>
        </w:rPr>
        <w:t xml:space="preserve">manage incidents, including reporting to the governing body </w:t>
      </w:r>
      <w:r w:rsidR="00E26045" w:rsidRPr="00237BCC">
        <w:rPr>
          <w:color w:val="auto"/>
        </w:rPr>
        <w:t>is evident</w:t>
      </w:r>
      <w:r w:rsidR="00E63475" w:rsidRPr="00237BCC">
        <w:rPr>
          <w:color w:val="auto"/>
        </w:rPr>
        <w:t>.</w:t>
      </w:r>
    </w:p>
    <w:p w14:paraId="03A7B5FC" w14:textId="2E354381" w:rsidR="00E43C16" w:rsidRPr="00237BCC" w:rsidRDefault="00505D5A" w:rsidP="00237BCC">
      <w:pPr>
        <w:pStyle w:val="NormalArial"/>
        <w:rPr>
          <w:color w:val="auto"/>
        </w:rPr>
      </w:pPr>
      <w:r w:rsidRPr="00237BCC">
        <w:rPr>
          <w:color w:val="auto"/>
        </w:rPr>
        <w:t xml:space="preserve">Organisational processes </w:t>
      </w:r>
      <w:r w:rsidR="00674D73" w:rsidRPr="00237BCC">
        <w:rPr>
          <w:color w:val="auto"/>
        </w:rPr>
        <w:t xml:space="preserve">(including monitoring and oversight) </w:t>
      </w:r>
      <w:r w:rsidRPr="00237BCC">
        <w:rPr>
          <w:color w:val="auto"/>
        </w:rPr>
        <w:t>support consumers to live their best life</w:t>
      </w:r>
      <w:r w:rsidR="00674D73" w:rsidRPr="00237BCC">
        <w:rPr>
          <w:color w:val="auto"/>
        </w:rPr>
        <w:t>.</w:t>
      </w:r>
      <w:r w:rsidR="00C603D1" w:rsidRPr="00237BCC">
        <w:rPr>
          <w:color w:val="auto"/>
        </w:rPr>
        <w:t xml:space="preserve"> Development of a </w:t>
      </w:r>
      <w:r w:rsidRPr="00237BCC">
        <w:rPr>
          <w:color w:val="auto"/>
        </w:rPr>
        <w:t xml:space="preserve">consumer advisory body </w:t>
      </w:r>
      <w:r w:rsidR="00C603D1" w:rsidRPr="00237BCC">
        <w:rPr>
          <w:color w:val="auto"/>
        </w:rPr>
        <w:t xml:space="preserve">is </w:t>
      </w:r>
      <w:r w:rsidR="001F3F9A" w:rsidRPr="00237BCC">
        <w:rPr>
          <w:color w:val="auto"/>
        </w:rPr>
        <w:t xml:space="preserve">in progress </w:t>
      </w:r>
      <w:r w:rsidRPr="00237BCC">
        <w:rPr>
          <w:color w:val="auto"/>
        </w:rPr>
        <w:t xml:space="preserve">to </w:t>
      </w:r>
      <w:r w:rsidR="001F3F9A" w:rsidRPr="00237BCC">
        <w:rPr>
          <w:color w:val="auto"/>
        </w:rPr>
        <w:t xml:space="preserve">enable </w:t>
      </w:r>
      <w:r w:rsidRPr="00237BCC">
        <w:rPr>
          <w:color w:val="auto"/>
        </w:rPr>
        <w:t>feedback</w:t>
      </w:r>
      <w:r w:rsidR="00674D73" w:rsidRPr="00237BCC">
        <w:rPr>
          <w:color w:val="auto"/>
        </w:rPr>
        <w:t xml:space="preserve"> and </w:t>
      </w:r>
      <w:r w:rsidR="001F3F9A" w:rsidRPr="00237BCC">
        <w:rPr>
          <w:color w:val="auto"/>
        </w:rPr>
        <w:t xml:space="preserve">engagement in tailoring </w:t>
      </w:r>
      <w:r w:rsidRPr="00237BCC">
        <w:rPr>
          <w:color w:val="auto"/>
        </w:rPr>
        <w:t xml:space="preserve">services to meet their needs and wishes. </w:t>
      </w:r>
    </w:p>
    <w:sectPr w:rsidR="00E43C16" w:rsidRPr="00237BC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1B79" w14:textId="77777777" w:rsidR="00213D63" w:rsidRDefault="00866086">
      <w:pPr>
        <w:spacing w:after="0"/>
      </w:pPr>
      <w:r>
        <w:separator/>
      </w:r>
    </w:p>
  </w:endnote>
  <w:endnote w:type="continuationSeparator" w:id="0">
    <w:p w14:paraId="782A1B7B" w14:textId="77777777" w:rsidR="00213D63" w:rsidRDefault="008660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8BC0" w14:textId="77777777" w:rsidR="00480F52" w:rsidRDefault="00480F52" w:rsidP="00DF37F2">
    <w:pPr>
      <w:pStyle w:val="FooterArial9"/>
      <w:rPr>
        <w:rStyle w:val="FooterBold"/>
        <w:rFonts w:ascii="Arial" w:hAnsi="Arial"/>
        <w:b w:val="0"/>
      </w:rPr>
    </w:pPr>
  </w:p>
  <w:p w14:paraId="782A1B72" w14:textId="36605CA9" w:rsidR="00DF37F2" w:rsidRPr="00DF37F2" w:rsidRDefault="00866086" w:rsidP="00DF37F2">
    <w:pPr>
      <w:pStyle w:val="FooterArial9"/>
      <w:rPr>
        <w:rStyle w:val="FooterBold"/>
        <w:rFonts w:ascii="Arial" w:hAnsi="Arial"/>
        <w:b w:val="0"/>
      </w:rPr>
    </w:pPr>
    <w:r w:rsidRPr="00DF37F2">
      <w:rPr>
        <w:rStyle w:val="FooterBold"/>
        <w:rFonts w:ascii="Arial" w:hAnsi="Arial"/>
        <w:b w:val="0"/>
      </w:rPr>
      <w:t>Name of service: Uniting Osborne House Nowra</w:t>
    </w:r>
    <w:r w:rsidRPr="00DF37F2">
      <w:rPr>
        <w:rStyle w:val="FooterBold"/>
        <w:rFonts w:ascii="Arial" w:hAnsi="Arial"/>
        <w:b w:val="0"/>
      </w:rPr>
      <w:tab/>
      <w:t xml:space="preserve">RPT-ACC-0122 v3.0 </w:t>
    </w:r>
  </w:p>
  <w:p w14:paraId="782A1B73" w14:textId="77777777" w:rsidR="00DF37F2" w:rsidRPr="00DF37F2" w:rsidRDefault="00866086" w:rsidP="00DF37F2">
    <w:pPr>
      <w:pStyle w:val="FooterArial9"/>
      <w:rPr>
        <w:rStyle w:val="FooterBold"/>
        <w:rFonts w:ascii="Arial" w:hAnsi="Arial"/>
        <w:b w:val="0"/>
      </w:rPr>
    </w:pPr>
    <w:r w:rsidRPr="00DF37F2">
      <w:rPr>
        <w:rStyle w:val="FooterBold"/>
        <w:rFonts w:ascii="Arial" w:hAnsi="Arial"/>
        <w:b w:val="0"/>
      </w:rPr>
      <w:t>Commission ID: 0124</w:t>
    </w:r>
    <w:r w:rsidRPr="00DF37F2">
      <w:rPr>
        <w:rStyle w:val="FooterBold"/>
        <w:rFonts w:ascii="Arial" w:hAnsi="Arial"/>
        <w:b w:val="0"/>
      </w:rPr>
      <w:tab/>
      <w:t xml:space="preserve">OFFICIAL: Sensitive </w:t>
    </w:r>
  </w:p>
  <w:p w14:paraId="782A1B74" w14:textId="77777777" w:rsidR="00DF37F2" w:rsidRPr="00DF37F2" w:rsidRDefault="008660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1B76" w14:textId="77777777" w:rsidR="00E2364A" w:rsidRDefault="00A72C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A1B6F" w14:textId="77777777" w:rsidR="00D3157C" w:rsidRDefault="00866086" w:rsidP="00D71F88">
      <w:pPr>
        <w:spacing w:after="0"/>
      </w:pPr>
      <w:r>
        <w:separator/>
      </w:r>
    </w:p>
  </w:footnote>
  <w:footnote w:type="continuationSeparator" w:id="0">
    <w:p w14:paraId="782A1B70" w14:textId="77777777" w:rsidR="00D3157C" w:rsidRDefault="00866086" w:rsidP="00D71F88">
      <w:pPr>
        <w:spacing w:after="0"/>
      </w:pPr>
      <w:r>
        <w:continuationSeparator/>
      </w:r>
    </w:p>
  </w:footnote>
  <w:footnote w:id="1">
    <w:p w14:paraId="782A1B7C" w14:textId="6436B4A9" w:rsidR="002B0884" w:rsidRPr="00480F52" w:rsidRDefault="00866086" w:rsidP="00480F5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EB6D52">
        <w:rPr>
          <w:rFonts w:ascii="Arial" w:hAnsi="Arial" w:cs="Arial"/>
          <w:color w:val="auto"/>
          <w:sz w:val="20"/>
          <w:szCs w:val="20"/>
        </w:rPr>
        <w:t>section 68A</w:t>
      </w:r>
      <w:r w:rsidR="00EB6D52" w:rsidRPr="00EB6D52">
        <w:rPr>
          <w:rFonts w:ascii="Arial" w:hAnsi="Arial" w:cs="Arial"/>
          <w:color w:val="auto"/>
          <w:sz w:val="20"/>
          <w:szCs w:val="20"/>
        </w:rPr>
        <w:t xml:space="preserve"> </w:t>
      </w:r>
      <w:r w:rsidRPr="00EB6D5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1B71" w14:textId="77777777" w:rsidR="00D71F88" w:rsidRDefault="00866086">
    <w:pPr>
      <w:pStyle w:val="Header"/>
    </w:pPr>
    <w:r>
      <w:rPr>
        <w:noProof/>
        <w:color w:val="2B579A"/>
        <w:shd w:val="clear" w:color="auto" w:fill="E6E6E6"/>
        <w:lang w:val="en-US"/>
      </w:rPr>
      <w:drawing>
        <wp:anchor distT="0" distB="0" distL="114300" distR="114300" simplePos="0" relativeHeight="251659264" behindDoc="1" locked="0" layoutInCell="1" allowOverlap="1" wp14:anchorId="782A1B77" wp14:editId="782A1B7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397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1B75" w14:textId="77777777" w:rsidR="00FA0A5B" w:rsidRDefault="00866086">
    <w:pPr>
      <w:pStyle w:val="Header"/>
    </w:pPr>
    <w:r>
      <w:rPr>
        <w:noProof/>
      </w:rPr>
      <w:drawing>
        <wp:anchor distT="0" distB="0" distL="114300" distR="114300" simplePos="0" relativeHeight="251658240" behindDoc="0" locked="0" layoutInCell="1" allowOverlap="1" wp14:anchorId="782A1B79" wp14:editId="782A1B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F865B0">
      <w:start w:val="1"/>
      <w:numFmt w:val="lowerRoman"/>
      <w:lvlText w:val="(%1)"/>
      <w:lvlJc w:val="left"/>
      <w:pPr>
        <w:ind w:left="1080" w:hanging="720"/>
      </w:pPr>
      <w:rPr>
        <w:rFonts w:hint="default"/>
      </w:rPr>
    </w:lvl>
    <w:lvl w:ilvl="1" w:tplc="8B7CA380" w:tentative="1">
      <w:start w:val="1"/>
      <w:numFmt w:val="lowerLetter"/>
      <w:lvlText w:val="%2."/>
      <w:lvlJc w:val="left"/>
      <w:pPr>
        <w:ind w:left="1440" w:hanging="360"/>
      </w:pPr>
    </w:lvl>
    <w:lvl w:ilvl="2" w:tplc="CE10DCDE" w:tentative="1">
      <w:start w:val="1"/>
      <w:numFmt w:val="lowerRoman"/>
      <w:lvlText w:val="%3."/>
      <w:lvlJc w:val="right"/>
      <w:pPr>
        <w:ind w:left="2160" w:hanging="180"/>
      </w:pPr>
    </w:lvl>
    <w:lvl w:ilvl="3" w:tplc="C6E024AE" w:tentative="1">
      <w:start w:val="1"/>
      <w:numFmt w:val="decimal"/>
      <w:lvlText w:val="%4."/>
      <w:lvlJc w:val="left"/>
      <w:pPr>
        <w:ind w:left="2880" w:hanging="360"/>
      </w:pPr>
    </w:lvl>
    <w:lvl w:ilvl="4" w:tplc="80FE38E6" w:tentative="1">
      <w:start w:val="1"/>
      <w:numFmt w:val="lowerLetter"/>
      <w:lvlText w:val="%5."/>
      <w:lvlJc w:val="left"/>
      <w:pPr>
        <w:ind w:left="3600" w:hanging="360"/>
      </w:pPr>
    </w:lvl>
    <w:lvl w:ilvl="5" w:tplc="2F2872E4" w:tentative="1">
      <w:start w:val="1"/>
      <w:numFmt w:val="lowerRoman"/>
      <w:lvlText w:val="%6."/>
      <w:lvlJc w:val="right"/>
      <w:pPr>
        <w:ind w:left="4320" w:hanging="180"/>
      </w:pPr>
    </w:lvl>
    <w:lvl w:ilvl="6" w:tplc="19C2AA8E" w:tentative="1">
      <w:start w:val="1"/>
      <w:numFmt w:val="decimal"/>
      <w:lvlText w:val="%7."/>
      <w:lvlJc w:val="left"/>
      <w:pPr>
        <w:ind w:left="5040" w:hanging="360"/>
      </w:pPr>
    </w:lvl>
    <w:lvl w:ilvl="7" w:tplc="9CC6DD94" w:tentative="1">
      <w:start w:val="1"/>
      <w:numFmt w:val="lowerLetter"/>
      <w:lvlText w:val="%8."/>
      <w:lvlJc w:val="left"/>
      <w:pPr>
        <w:ind w:left="5760" w:hanging="360"/>
      </w:pPr>
    </w:lvl>
    <w:lvl w:ilvl="8" w:tplc="F6D4C1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0E49D0A">
      <w:start w:val="1"/>
      <w:numFmt w:val="lowerRoman"/>
      <w:lvlText w:val="(%1)"/>
      <w:lvlJc w:val="left"/>
      <w:pPr>
        <w:ind w:left="1080" w:hanging="720"/>
      </w:pPr>
      <w:rPr>
        <w:rFonts w:hint="default"/>
      </w:rPr>
    </w:lvl>
    <w:lvl w:ilvl="1" w:tplc="182232FA" w:tentative="1">
      <w:start w:val="1"/>
      <w:numFmt w:val="lowerLetter"/>
      <w:lvlText w:val="%2."/>
      <w:lvlJc w:val="left"/>
      <w:pPr>
        <w:ind w:left="1440" w:hanging="360"/>
      </w:pPr>
    </w:lvl>
    <w:lvl w:ilvl="2" w:tplc="140E9FDE" w:tentative="1">
      <w:start w:val="1"/>
      <w:numFmt w:val="lowerRoman"/>
      <w:lvlText w:val="%3."/>
      <w:lvlJc w:val="right"/>
      <w:pPr>
        <w:ind w:left="2160" w:hanging="180"/>
      </w:pPr>
    </w:lvl>
    <w:lvl w:ilvl="3" w:tplc="83E2EDEC" w:tentative="1">
      <w:start w:val="1"/>
      <w:numFmt w:val="decimal"/>
      <w:lvlText w:val="%4."/>
      <w:lvlJc w:val="left"/>
      <w:pPr>
        <w:ind w:left="2880" w:hanging="360"/>
      </w:pPr>
    </w:lvl>
    <w:lvl w:ilvl="4" w:tplc="016022F0" w:tentative="1">
      <w:start w:val="1"/>
      <w:numFmt w:val="lowerLetter"/>
      <w:lvlText w:val="%5."/>
      <w:lvlJc w:val="left"/>
      <w:pPr>
        <w:ind w:left="3600" w:hanging="360"/>
      </w:pPr>
    </w:lvl>
    <w:lvl w:ilvl="5" w:tplc="B5CE1FD8" w:tentative="1">
      <w:start w:val="1"/>
      <w:numFmt w:val="lowerRoman"/>
      <w:lvlText w:val="%6."/>
      <w:lvlJc w:val="right"/>
      <w:pPr>
        <w:ind w:left="4320" w:hanging="180"/>
      </w:pPr>
    </w:lvl>
    <w:lvl w:ilvl="6" w:tplc="0150A8C4" w:tentative="1">
      <w:start w:val="1"/>
      <w:numFmt w:val="decimal"/>
      <w:lvlText w:val="%7."/>
      <w:lvlJc w:val="left"/>
      <w:pPr>
        <w:ind w:left="5040" w:hanging="360"/>
      </w:pPr>
    </w:lvl>
    <w:lvl w:ilvl="7" w:tplc="0BE236F6" w:tentative="1">
      <w:start w:val="1"/>
      <w:numFmt w:val="lowerLetter"/>
      <w:lvlText w:val="%8."/>
      <w:lvlJc w:val="left"/>
      <w:pPr>
        <w:ind w:left="5760" w:hanging="360"/>
      </w:pPr>
    </w:lvl>
    <w:lvl w:ilvl="8" w:tplc="C3EA8CC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18076D2">
      <w:start w:val="1"/>
      <w:numFmt w:val="lowerRoman"/>
      <w:lvlText w:val="(%1)"/>
      <w:lvlJc w:val="left"/>
      <w:pPr>
        <w:ind w:left="1080" w:hanging="720"/>
      </w:pPr>
      <w:rPr>
        <w:rFonts w:hint="default"/>
      </w:rPr>
    </w:lvl>
    <w:lvl w:ilvl="1" w:tplc="ED22F870" w:tentative="1">
      <w:start w:val="1"/>
      <w:numFmt w:val="lowerLetter"/>
      <w:lvlText w:val="%2."/>
      <w:lvlJc w:val="left"/>
      <w:pPr>
        <w:ind w:left="1440" w:hanging="360"/>
      </w:pPr>
    </w:lvl>
    <w:lvl w:ilvl="2" w:tplc="7E74A228" w:tentative="1">
      <w:start w:val="1"/>
      <w:numFmt w:val="lowerRoman"/>
      <w:lvlText w:val="%3."/>
      <w:lvlJc w:val="right"/>
      <w:pPr>
        <w:ind w:left="2160" w:hanging="180"/>
      </w:pPr>
    </w:lvl>
    <w:lvl w:ilvl="3" w:tplc="76761F04" w:tentative="1">
      <w:start w:val="1"/>
      <w:numFmt w:val="decimal"/>
      <w:lvlText w:val="%4."/>
      <w:lvlJc w:val="left"/>
      <w:pPr>
        <w:ind w:left="2880" w:hanging="360"/>
      </w:pPr>
    </w:lvl>
    <w:lvl w:ilvl="4" w:tplc="47723C94" w:tentative="1">
      <w:start w:val="1"/>
      <w:numFmt w:val="lowerLetter"/>
      <w:lvlText w:val="%5."/>
      <w:lvlJc w:val="left"/>
      <w:pPr>
        <w:ind w:left="3600" w:hanging="360"/>
      </w:pPr>
    </w:lvl>
    <w:lvl w:ilvl="5" w:tplc="879275D0" w:tentative="1">
      <w:start w:val="1"/>
      <w:numFmt w:val="lowerRoman"/>
      <w:lvlText w:val="%6."/>
      <w:lvlJc w:val="right"/>
      <w:pPr>
        <w:ind w:left="4320" w:hanging="180"/>
      </w:pPr>
    </w:lvl>
    <w:lvl w:ilvl="6" w:tplc="22800C9E" w:tentative="1">
      <w:start w:val="1"/>
      <w:numFmt w:val="decimal"/>
      <w:lvlText w:val="%7."/>
      <w:lvlJc w:val="left"/>
      <w:pPr>
        <w:ind w:left="5040" w:hanging="360"/>
      </w:pPr>
    </w:lvl>
    <w:lvl w:ilvl="7" w:tplc="6F742462" w:tentative="1">
      <w:start w:val="1"/>
      <w:numFmt w:val="lowerLetter"/>
      <w:lvlText w:val="%8."/>
      <w:lvlJc w:val="left"/>
      <w:pPr>
        <w:ind w:left="5760" w:hanging="360"/>
      </w:pPr>
    </w:lvl>
    <w:lvl w:ilvl="8" w:tplc="368C20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5AC8A88">
      <w:start w:val="1"/>
      <w:numFmt w:val="bullet"/>
      <w:lvlText w:val=""/>
      <w:lvlJc w:val="left"/>
      <w:pPr>
        <w:ind w:left="720" w:hanging="360"/>
      </w:pPr>
      <w:rPr>
        <w:rFonts w:ascii="Symbol" w:hAnsi="Symbol" w:hint="default"/>
        <w:color w:val="auto"/>
        <w:sz w:val="24"/>
        <w:szCs w:val="24"/>
      </w:rPr>
    </w:lvl>
    <w:lvl w:ilvl="1" w:tplc="1952DDFA" w:tentative="1">
      <w:start w:val="1"/>
      <w:numFmt w:val="bullet"/>
      <w:lvlText w:val="o"/>
      <w:lvlJc w:val="left"/>
      <w:pPr>
        <w:ind w:left="1440" w:hanging="360"/>
      </w:pPr>
      <w:rPr>
        <w:rFonts w:ascii="Courier New" w:hAnsi="Courier New" w:cs="Courier New" w:hint="default"/>
      </w:rPr>
    </w:lvl>
    <w:lvl w:ilvl="2" w:tplc="680279A4" w:tentative="1">
      <w:start w:val="1"/>
      <w:numFmt w:val="bullet"/>
      <w:lvlText w:val=""/>
      <w:lvlJc w:val="left"/>
      <w:pPr>
        <w:ind w:left="2160" w:hanging="360"/>
      </w:pPr>
      <w:rPr>
        <w:rFonts w:ascii="Wingdings" w:hAnsi="Wingdings" w:hint="default"/>
      </w:rPr>
    </w:lvl>
    <w:lvl w:ilvl="3" w:tplc="F64EA04E" w:tentative="1">
      <w:start w:val="1"/>
      <w:numFmt w:val="bullet"/>
      <w:lvlText w:val=""/>
      <w:lvlJc w:val="left"/>
      <w:pPr>
        <w:ind w:left="2880" w:hanging="360"/>
      </w:pPr>
      <w:rPr>
        <w:rFonts w:ascii="Symbol" w:hAnsi="Symbol" w:hint="default"/>
      </w:rPr>
    </w:lvl>
    <w:lvl w:ilvl="4" w:tplc="59A445FE" w:tentative="1">
      <w:start w:val="1"/>
      <w:numFmt w:val="bullet"/>
      <w:lvlText w:val="o"/>
      <w:lvlJc w:val="left"/>
      <w:pPr>
        <w:ind w:left="3600" w:hanging="360"/>
      </w:pPr>
      <w:rPr>
        <w:rFonts w:ascii="Courier New" w:hAnsi="Courier New" w:cs="Courier New" w:hint="default"/>
      </w:rPr>
    </w:lvl>
    <w:lvl w:ilvl="5" w:tplc="ADEE1FC4" w:tentative="1">
      <w:start w:val="1"/>
      <w:numFmt w:val="bullet"/>
      <w:lvlText w:val=""/>
      <w:lvlJc w:val="left"/>
      <w:pPr>
        <w:ind w:left="4320" w:hanging="360"/>
      </w:pPr>
      <w:rPr>
        <w:rFonts w:ascii="Wingdings" w:hAnsi="Wingdings" w:hint="default"/>
      </w:rPr>
    </w:lvl>
    <w:lvl w:ilvl="6" w:tplc="25E8B9BC" w:tentative="1">
      <w:start w:val="1"/>
      <w:numFmt w:val="bullet"/>
      <w:lvlText w:val=""/>
      <w:lvlJc w:val="left"/>
      <w:pPr>
        <w:ind w:left="5040" w:hanging="360"/>
      </w:pPr>
      <w:rPr>
        <w:rFonts w:ascii="Symbol" w:hAnsi="Symbol" w:hint="default"/>
      </w:rPr>
    </w:lvl>
    <w:lvl w:ilvl="7" w:tplc="FA4272DA" w:tentative="1">
      <w:start w:val="1"/>
      <w:numFmt w:val="bullet"/>
      <w:lvlText w:val="o"/>
      <w:lvlJc w:val="left"/>
      <w:pPr>
        <w:ind w:left="5760" w:hanging="360"/>
      </w:pPr>
      <w:rPr>
        <w:rFonts w:ascii="Courier New" w:hAnsi="Courier New" w:cs="Courier New" w:hint="default"/>
      </w:rPr>
    </w:lvl>
    <w:lvl w:ilvl="8" w:tplc="B1CEC4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7ECC75E">
      <w:start w:val="1"/>
      <w:numFmt w:val="lowerRoman"/>
      <w:lvlText w:val="(%1)"/>
      <w:lvlJc w:val="left"/>
      <w:pPr>
        <w:ind w:left="1080" w:hanging="720"/>
      </w:pPr>
      <w:rPr>
        <w:rFonts w:hint="default"/>
      </w:rPr>
    </w:lvl>
    <w:lvl w:ilvl="1" w:tplc="14A2FB6A" w:tentative="1">
      <w:start w:val="1"/>
      <w:numFmt w:val="lowerLetter"/>
      <w:lvlText w:val="%2."/>
      <w:lvlJc w:val="left"/>
      <w:pPr>
        <w:ind w:left="1440" w:hanging="360"/>
      </w:pPr>
    </w:lvl>
    <w:lvl w:ilvl="2" w:tplc="AB402F5A" w:tentative="1">
      <w:start w:val="1"/>
      <w:numFmt w:val="lowerRoman"/>
      <w:lvlText w:val="%3."/>
      <w:lvlJc w:val="right"/>
      <w:pPr>
        <w:ind w:left="2160" w:hanging="180"/>
      </w:pPr>
    </w:lvl>
    <w:lvl w:ilvl="3" w:tplc="1368D7CA" w:tentative="1">
      <w:start w:val="1"/>
      <w:numFmt w:val="decimal"/>
      <w:lvlText w:val="%4."/>
      <w:lvlJc w:val="left"/>
      <w:pPr>
        <w:ind w:left="2880" w:hanging="360"/>
      </w:pPr>
    </w:lvl>
    <w:lvl w:ilvl="4" w:tplc="EC6800F2" w:tentative="1">
      <w:start w:val="1"/>
      <w:numFmt w:val="lowerLetter"/>
      <w:lvlText w:val="%5."/>
      <w:lvlJc w:val="left"/>
      <w:pPr>
        <w:ind w:left="3600" w:hanging="360"/>
      </w:pPr>
    </w:lvl>
    <w:lvl w:ilvl="5" w:tplc="A1CC7A82" w:tentative="1">
      <w:start w:val="1"/>
      <w:numFmt w:val="lowerRoman"/>
      <w:lvlText w:val="%6."/>
      <w:lvlJc w:val="right"/>
      <w:pPr>
        <w:ind w:left="4320" w:hanging="180"/>
      </w:pPr>
    </w:lvl>
    <w:lvl w:ilvl="6" w:tplc="5B38FB2C" w:tentative="1">
      <w:start w:val="1"/>
      <w:numFmt w:val="decimal"/>
      <w:lvlText w:val="%7."/>
      <w:lvlJc w:val="left"/>
      <w:pPr>
        <w:ind w:left="5040" w:hanging="360"/>
      </w:pPr>
    </w:lvl>
    <w:lvl w:ilvl="7" w:tplc="6C7AF1A8" w:tentative="1">
      <w:start w:val="1"/>
      <w:numFmt w:val="lowerLetter"/>
      <w:lvlText w:val="%8."/>
      <w:lvlJc w:val="left"/>
      <w:pPr>
        <w:ind w:left="5760" w:hanging="360"/>
      </w:pPr>
    </w:lvl>
    <w:lvl w:ilvl="8" w:tplc="3D28B180" w:tentative="1">
      <w:start w:val="1"/>
      <w:numFmt w:val="lowerRoman"/>
      <w:lvlText w:val="%9."/>
      <w:lvlJc w:val="right"/>
      <w:pPr>
        <w:ind w:left="6480" w:hanging="180"/>
      </w:pPr>
    </w:lvl>
  </w:abstractNum>
  <w:abstractNum w:abstractNumId="5" w15:restartNumberingAfterBreak="0">
    <w:nsid w:val="1EE03420"/>
    <w:multiLevelType w:val="hybridMultilevel"/>
    <w:tmpl w:val="F4F28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6414DBB6">
      <w:start w:val="1"/>
      <w:numFmt w:val="lowerRoman"/>
      <w:lvlText w:val="(%1)"/>
      <w:lvlJc w:val="left"/>
      <w:pPr>
        <w:ind w:left="1080" w:hanging="720"/>
      </w:pPr>
      <w:rPr>
        <w:rFonts w:hint="default"/>
      </w:rPr>
    </w:lvl>
    <w:lvl w:ilvl="1" w:tplc="6F822A02" w:tentative="1">
      <w:start w:val="1"/>
      <w:numFmt w:val="lowerLetter"/>
      <w:lvlText w:val="%2."/>
      <w:lvlJc w:val="left"/>
      <w:pPr>
        <w:ind w:left="1440" w:hanging="360"/>
      </w:pPr>
    </w:lvl>
    <w:lvl w:ilvl="2" w:tplc="E48EABBA" w:tentative="1">
      <w:start w:val="1"/>
      <w:numFmt w:val="lowerRoman"/>
      <w:lvlText w:val="%3."/>
      <w:lvlJc w:val="right"/>
      <w:pPr>
        <w:ind w:left="2160" w:hanging="180"/>
      </w:pPr>
    </w:lvl>
    <w:lvl w:ilvl="3" w:tplc="6A04903C" w:tentative="1">
      <w:start w:val="1"/>
      <w:numFmt w:val="decimal"/>
      <w:lvlText w:val="%4."/>
      <w:lvlJc w:val="left"/>
      <w:pPr>
        <w:ind w:left="2880" w:hanging="360"/>
      </w:pPr>
    </w:lvl>
    <w:lvl w:ilvl="4" w:tplc="D8CCC022" w:tentative="1">
      <w:start w:val="1"/>
      <w:numFmt w:val="lowerLetter"/>
      <w:lvlText w:val="%5."/>
      <w:lvlJc w:val="left"/>
      <w:pPr>
        <w:ind w:left="3600" w:hanging="360"/>
      </w:pPr>
    </w:lvl>
    <w:lvl w:ilvl="5" w:tplc="6262B1C0" w:tentative="1">
      <w:start w:val="1"/>
      <w:numFmt w:val="lowerRoman"/>
      <w:lvlText w:val="%6."/>
      <w:lvlJc w:val="right"/>
      <w:pPr>
        <w:ind w:left="4320" w:hanging="180"/>
      </w:pPr>
    </w:lvl>
    <w:lvl w:ilvl="6" w:tplc="C512D708" w:tentative="1">
      <w:start w:val="1"/>
      <w:numFmt w:val="decimal"/>
      <w:lvlText w:val="%7."/>
      <w:lvlJc w:val="left"/>
      <w:pPr>
        <w:ind w:left="5040" w:hanging="360"/>
      </w:pPr>
    </w:lvl>
    <w:lvl w:ilvl="7" w:tplc="F2320E5A" w:tentative="1">
      <w:start w:val="1"/>
      <w:numFmt w:val="lowerLetter"/>
      <w:lvlText w:val="%8."/>
      <w:lvlJc w:val="left"/>
      <w:pPr>
        <w:ind w:left="5760" w:hanging="360"/>
      </w:pPr>
    </w:lvl>
    <w:lvl w:ilvl="8" w:tplc="FAF2A2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B90C75A">
      <w:start w:val="1"/>
      <w:numFmt w:val="lowerRoman"/>
      <w:lvlText w:val="(%1)"/>
      <w:lvlJc w:val="left"/>
      <w:pPr>
        <w:ind w:left="1080" w:hanging="720"/>
      </w:pPr>
      <w:rPr>
        <w:rFonts w:hint="default"/>
      </w:rPr>
    </w:lvl>
    <w:lvl w:ilvl="1" w:tplc="716E2CDA" w:tentative="1">
      <w:start w:val="1"/>
      <w:numFmt w:val="lowerLetter"/>
      <w:lvlText w:val="%2."/>
      <w:lvlJc w:val="left"/>
      <w:pPr>
        <w:ind w:left="1440" w:hanging="360"/>
      </w:pPr>
    </w:lvl>
    <w:lvl w:ilvl="2" w:tplc="EB98A956" w:tentative="1">
      <w:start w:val="1"/>
      <w:numFmt w:val="lowerRoman"/>
      <w:lvlText w:val="%3."/>
      <w:lvlJc w:val="right"/>
      <w:pPr>
        <w:ind w:left="2160" w:hanging="180"/>
      </w:pPr>
    </w:lvl>
    <w:lvl w:ilvl="3" w:tplc="F5EC295C" w:tentative="1">
      <w:start w:val="1"/>
      <w:numFmt w:val="decimal"/>
      <w:lvlText w:val="%4."/>
      <w:lvlJc w:val="left"/>
      <w:pPr>
        <w:ind w:left="2880" w:hanging="360"/>
      </w:pPr>
    </w:lvl>
    <w:lvl w:ilvl="4" w:tplc="F2E6E5C0" w:tentative="1">
      <w:start w:val="1"/>
      <w:numFmt w:val="lowerLetter"/>
      <w:lvlText w:val="%5."/>
      <w:lvlJc w:val="left"/>
      <w:pPr>
        <w:ind w:left="3600" w:hanging="360"/>
      </w:pPr>
    </w:lvl>
    <w:lvl w:ilvl="5" w:tplc="A1D02FD6" w:tentative="1">
      <w:start w:val="1"/>
      <w:numFmt w:val="lowerRoman"/>
      <w:lvlText w:val="%6."/>
      <w:lvlJc w:val="right"/>
      <w:pPr>
        <w:ind w:left="4320" w:hanging="180"/>
      </w:pPr>
    </w:lvl>
    <w:lvl w:ilvl="6" w:tplc="A0BE3E4A" w:tentative="1">
      <w:start w:val="1"/>
      <w:numFmt w:val="decimal"/>
      <w:lvlText w:val="%7."/>
      <w:lvlJc w:val="left"/>
      <w:pPr>
        <w:ind w:left="5040" w:hanging="360"/>
      </w:pPr>
    </w:lvl>
    <w:lvl w:ilvl="7" w:tplc="0D107138" w:tentative="1">
      <w:start w:val="1"/>
      <w:numFmt w:val="lowerLetter"/>
      <w:lvlText w:val="%8."/>
      <w:lvlJc w:val="left"/>
      <w:pPr>
        <w:ind w:left="5760" w:hanging="360"/>
      </w:pPr>
    </w:lvl>
    <w:lvl w:ilvl="8" w:tplc="E4F630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A000BC">
      <w:start w:val="1"/>
      <w:numFmt w:val="lowerRoman"/>
      <w:lvlText w:val="(%1)"/>
      <w:lvlJc w:val="left"/>
      <w:pPr>
        <w:ind w:left="1080" w:hanging="720"/>
      </w:pPr>
      <w:rPr>
        <w:rFonts w:hint="default"/>
      </w:rPr>
    </w:lvl>
    <w:lvl w:ilvl="1" w:tplc="A4886432" w:tentative="1">
      <w:start w:val="1"/>
      <w:numFmt w:val="lowerLetter"/>
      <w:lvlText w:val="%2."/>
      <w:lvlJc w:val="left"/>
      <w:pPr>
        <w:ind w:left="1440" w:hanging="360"/>
      </w:pPr>
    </w:lvl>
    <w:lvl w:ilvl="2" w:tplc="6B04E822" w:tentative="1">
      <w:start w:val="1"/>
      <w:numFmt w:val="lowerRoman"/>
      <w:lvlText w:val="%3."/>
      <w:lvlJc w:val="right"/>
      <w:pPr>
        <w:ind w:left="2160" w:hanging="180"/>
      </w:pPr>
    </w:lvl>
    <w:lvl w:ilvl="3" w:tplc="E2265DEE" w:tentative="1">
      <w:start w:val="1"/>
      <w:numFmt w:val="decimal"/>
      <w:lvlText w:val="%4."/>
      <w:lvlJc w:val="left"/>
      <w:pPr>
        <w:ind w:left="2880" w:hanging="360"/>
      </w:pPr>
    </w:lvl>
    <w:lvl w:ilvl="4" w:tplc="C6483888" w:tentative="1">
      <w:start w:val="1"/>
      <w:numFmt w:val="lowerLetter"/>
      <w:lvlText w:val="%5."/>
      <w:lvlJc w:val="left"/>
      <w:pPr>
        <w:ind w:left="3600" w:hanging="360"/>
      </w:pPr>
    </w:lvl>
    <w:lvl w:ilvl="5" w:tplc="4A46EE66" w:tentative="1">
      <w:start w:val="1"/>
      <w:numFmt w:val="lowerRoman"/>
      <w:lvlText w:val="%6."/>
      <w:lvlJc w:val="right"/>
      <w:pPr>
        <w:ind w:left="4320" w:hanging="180"/>
      </w:pPr>
    </w:lvl>
    <w:lvl w:ilvl="6" w:tplc="7B6A02C0" w:tentative="1">
      <w:start w:val="1"/>
      <w:numFmt w:val="decimal"/>
      <w:lvlText w:val="%7."/>
      <w:lvlJc w:val="left"/>
      <w:pPr>
        <w:ind w:left="5040" w:hanging="360"/>
      </w:pPr>
    </w:lvl>
    <w:lvl w:ilvl="7" w:tplc="E048F000" w:tentative="1">
      <w:start w:val="1"/>
      <w:numFmt w:val="lowerLetter"/>
      <w:lvlText w:val="%8."/>
      <w:lvlJc w:val="left"/>
      <w:pPr>
        <w:ind w:left="5760" w:hanging="360"/>
      </w:pPr>
    </w:lvl>
    <w:lvl w:ilvl="8" w:tplc="BC4E7608" w:tentative="1">
      <w:start w:val="1"/>
      <w:numFmt w:val="lowerRoman"/>
      <w:lvlText w:val="%9."/>
      <w:lvlJc w:val="right"/>
      <w:pPr>
        <w:ind w:left="6480" w:hanging="180"/>
      </w:pPr>
    </w:lvl>
  </w:abstractNum>
  <w:abstractNum w:abstractNumId="9" w15:restartNumberingAfterBreak="0">
    <w:nsid w:val="3BF97B0C"/>
    <w:multiLevelType w:val="hybridMultilevel"/>
    <w:tmpl w:val="A1FC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90A0AC1A">
      <w:start w:val="1"/>
      <w:numFmt w:val="bullet"/>
      <w:lvlText w:val=""/>
      <w:lvlJc w:val="left"/>
      <w:pPr>
        <w:ind w:left="624" w:hanging="267"/>
      </w:pPr>
      <w:rPr>
        <w:rFonts w:ascii="Symbol" w:hAnsi="Symbol" w:hint="default"/>
      </w:rPr>
    </w:lvl>
    <w:lvl w:ilvl="1" w:tplc="DC76271C" w:tentative="1">
      <w:start w:val="1"/>
      <w:numFmt w:val="bullet"/>
      <w:lvlText w:val="o"/>
      <w:lvlJc w:val="left"/>
      <w:pPr>
        <w:ind w:left="1080" w:hanging="360"/>
      </w:pPr>
      <w:rPr>
        <w:rFonts w:ascii="Courier New" w:hAnsi="Courier New" w:cs="Courier New" w:hint="default"/>
      </w:rPr>
    </w:lvl>
    <w:lvl w:ilvl="2" w:tplc="BD1C524C" w:tentative="1">
      <w:start w:val="1"/>
      <w:numFmt w:val="bullet"/>
      <w:lvlText w:val=""/>
      <w:lvlJc w:val="left"/>
      <w:pPr>
        <w:ind w:left="1800" w:hanging="360"/>
      </w:pPr>
      <w:rPr>
        <w:rFonts w:ascii="Wingdings" w:hAnsi="Wingdings" w:hint="default"/>
      </w:rPr>
    </w:lvl>
    <w:lvl w:ilvl="3" w:tplc="AC364822" w:tentative="1">
      <w:start w:val="1"/>
      <w:numFmt w:val="bullet"/>
      <w:lvlText w:val=""/>
      <w:lvlJc w:val="left"/>
      <w:pPr>
        <w:ind w:left="2520" w:hanging="360"/>
      </w:pPr>
      <w:rPr>
        <w:rFonts w:ascii="Symbol" w:hAnsi="Symbol" w:hint="default"/>
      </w:rPr>
    </w:lvl>
    <w:lvl w:ilvl="4" w:tplc="B27CB310" w:tentative="1">
      <w:start w:val="1"/>
      <w:numFmt w:val="bullet"/>
      <w:lvlText w:val="o"/>
      <w:lvlJc w:val="left"/>
      <w:pPr>
        <w:ind w:left="3240" w:hanging="360"/>
      </w:pPr>
      <w:rPr>
        <w:rFonts w:ascii="Courier New" w:hAnsi="Courier New" w:cs="Courier New" w:hint="default"/>
      </w:rPr>
    </w:lvl>
    <w:lvl w:ilvl="5" w:tplc="232E1238" w:tentative="1">
      <w:start w:val="1"/>
      <w:numFmt w:val="bullet"/>
      <w:lvlText w:val=""/>
      <w:lvlJc w:val="left"/>
      <w:pPr>
        <w:ind w:left="3960" w:hanging="360"/>
      </w:pPr>
      <w:rPr>
        <w:rFonts w:ascii="Wingdings" w:hAnsi="Wingdings" w:hint="default"/>
      </w:rPr>
    </w:lvl>
    <w:lvl w:ilvl="6" w:tplc="4C8E64E0" w:tentative="1">
      <w:start w:val="1"/>
      <w:numFmt w:val="bullet"/>
      <w:lvlText w:val=""/>
      <w:lvlJc w:val="left"/>
      <w:pPr>
        <w:ind w:left="4680" w:hanging="360"/>
      </w:pPr>
      <w:rPr>
        <w:rFonts w:ascii="Symbol" w:hAnsi="Symbol" w:hint="default"/>
      </w:rPr>
    </w:lvl>
    <w:lvl w:ilvl="7" w:tplc="7494C1BE" w:tentative="1">
      <w:start w:val="1"/>
      <w:numFmt w:val="bullet"/>
      <w:lvlText w:val="o"/>
      <w:lvlJc w:val="left"/>
      <w:pPr>
        <w:ind w:left="5400" w:hanging="360"/>
      </w:pPr>
      <w:rPr>
        <w:rFonts w:ascii="Courier New" w:hAnsi="Courier New" w:cs="Courier New" w:hint="default"/>
      </w:rPr>
    </w:lvl>
    <w:lvl w:ilvl="8" w:tplc="45AAED6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C66FCC2">
      <w:start w:val="1"/>
      <w:numFmt w:val="lowerRoman"/>
      <w:lvlText w:val="(%1)"/>
      <w:lvlJc w:val="left"/>
      <w:pPr>
        <w:ind w:left="1080" w:hanging="720"/>
      </w:pPr>
      <w:rPr>
        <w:rFonts w:hint="default"/>
      </w:rPr>
    </w:lvl>
    <w:lvl w:ilvl="1" w:tplc="4A54D760" w:tentative="1">
      <w:start w:val="1"/>
      <w:numFmt w:val="lowerLetter"/>
      <w:lvlText w:val="%2."/>
      <w:lvlJc w:val="left"/>
      <w:pPr>
        <w:ind w:left="1440" w:hanging="360"/>
      </w:pPr>
    </w:lvl>
    <w:lvl w:ilvl="2" w:tplc="F6AEFB4A" w:tentative="1">
      <w:start w:val="1"/>
      <w:numFmt w:val="lowerRoman"/>
      <w:lvlText w:val="%3."/>
      <w:lvlJc w:val="right"/>
      <w:pPr>
        <w:ind w:left="2160" w:hanging="180"/>
      </w:pPr>
    </w:lvl>
    <w:lvl w:ilvl="3" w:tplc="DFCE960C" w:tentative="1">
      <w:start w:val="1"/>
      <w:numFmt w:val="decimal"/>
      <w:lvlText w:val="%4."/>
      <w:lvlJc w:val="left"/>
      <w:pPr>
        <w:ind w:left="2880" w:hanging="360"/>
      </w:pPr>
    </w:lvl>
    <w:lvl w:ilvl="4" w:tplc="DF207548" w:tentative="1">
      <w:start w:val="1"/>
      <w:numFmt w:val="lowerLetter"/>
      <w:lvlText w:val="%5."/>
      <w:lvlJc w:val="left"/>
      <w:pPr>
        <w:ind w:left="3600" w:hanging="360"/>
      </w:pPr>
    </w:lvl>
    <w:lvl w:ilvl="5" w:tplc="B69E57B0" w:tentative="1">
      <w:start w:val="1"/>
      <w:numFmt w:val="lowerRoman"/>
      <w:lvlText w:val="%6."/>
      <w:lvlJc w:val="right"/>
      <w:pPr>
        <w:ind w:left="4320" w:hanging="180"/>
      </w:pPr>
    </w:lvl>
    <w:lvl w:ilvl="6" w:tplc="876A791A" w:tentative="1">
      <w:start w:val="1"/>
      <w:numFmt w:val="decimal"/>
      <w:lvlText w:val="%7."/>
      <w:lvlJc w:val="left"/>
      <w:pPr>
        <w:ind w:left="5040" w:hanging="360"/>
      </w:pPr>
    </w:lvl>
    <w:lvl w:ilvl="7" w:tplc="50A2D816" w:tentative="1">
      <w:start w:val="1"/>
      <w:numFmt w:val="lowerLetter"/>
      <w:lvlText w:val="%8."/>
      <w:lvlJc w:val="left"/>
      <w:pPr>
        <w:ind w:left="5760" w:hanging="360"/>
      </w:pPr>
    </w:lvl>
    <w:lvl w:ilvl="8" w:tplc="4D2E5E5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0B0D2DA">
      <w:start w:val="1"/>
      <w:numFmt w:val="lowerRoman"/>
      <w:lvlText w:val="(%1)"/>
      <w:lvlJc w:val="left"/>
      <w:pPr>
        <w:ind w:left="1080" w:hanging="720"/>
      </w:pPr>
      <w:rPr>
        <w:rFonts w:hint="default"/>
      </w:rPr>
    </w:lvl>
    <w:lvl w:ilvl="1" w:tplc="79E02B88" w:tentative="1">
      <w:start w:val="1"/>
      <w:numFmt w:val="lowerLetter"/>
      <w:lvlText w:val="%2."/>
      <w:lvlJc w:val="left"/>
      <w:pPr>
        <w:ind w:left="1440" w:hanging="360"/>
      </w:pPr>
    </w:lvl>
    <w:lvl w:ilvl="2" w:tplc="5BB49E96" w:tentative="1">
      <w:start w:val="1"/>
      <w:numFmt w:val="lowerRoman"/>
      <w:lvlText w:val="%3."/>
      <w:lvlJc w:val="right"/>
      <w:pPr>
        <w:ind w:left="2160" w:hanging="180"/>
      </w:pPr>
    </w:lvl>
    <w:lvl w:ilvl="3" w:tplc="6BEE1BAE" w:tentative="1">
      <w:start w:val="1"/>
      <w:numFmt w:val="decimal"/>
      <w:lvlText w:val="%4."/>
      <w:lvlJc w:val="left"/>
      <w:pPr>
        <w:ind w:left="2880" w:hanging="360"/>
      </w:pPr>
    </w:lvl>
    <w:lvl w:ilvl="4" w:tplc="349A68C8" w:tentative="1">
      <w:start w:val="1"/>
      <w:numFmt w:val="lowerLetter"/>
      <w:lvlText w:val="%5."/>
      <w:lvlJc w:val="left"/>
      <w:pPr>
        <w:ind w:left="3600" w:hanging="360"/>
      </w:pPr>
    </w:lvl>
    <w:lvl w:ilvl="5" w:tplc="4A306C4E" w:tentative="1">
      <w:start w:val="1"/>
      <w:numFmt w:val="lowerRoman"/>
      <w:lvlText w:val="%6."/>
      <w:lvlJc w:val="right"/>
      <w:pPr>
        <w:ind w:left="4320" w:hanging="180"/>
      </w:pPr>
    </w:lvl>
    <w:lvl w:ilvl="6" w:tplc="864CA2CA" w:tentative="1">
      <w:start w:val="1"/>
      <w:numFmt w:val="decimal"/>
      <w:lvlText w:val="%7."/>
      <w:lvlJc w:val="left"/>
      <w:pPr>
        <w:ind w:left="5040" w:hanging="360"/>
      </w:pPr>
    </w:lvl>
    <w:lvl w:ilvl="7" w:tplc="A37C71C0" w:tentative="1">
      <w:start w:val="1"/>
      <w:numFmt w:val="lowerLetter"/>
      <w:lvlText w:val="%8."/>
      <w:lvlJc w:val="left"/>
      <w:pPr>
        <w:ind w:left="5760" w:hanging="360"/>
      </w:pPr>
    </w:lvl>
    <w:lvl w:ilvl="8" w:tplc="39F4AEC4" w:tentative="1">
      <w:start w:val="1"/>
      <w:numFmt w:val="lowerRoman"/>
      <w:lvlText w:val="%9."/>
      <w:lvlJc w:val="right"/>
      <w:pPr>
        <w:ind w:left="6480" w:hanging="180"/>
      </w:pPr>
    </w:lvl>
  </w:abstractNum>
  <w:abstractNum w:abstractNumId="13" w15:restartNumberingAfterBreak="0">
    <w:nsid w:val="77AD08B8"/>
    <w:multiLevelType w:val="hybridMultilevel"/>
    <w:tmpl w:val="562E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2"/>
  </w:num>
  <w:num w:numId="12">
    <w:abstractNumId w:val="9"/>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D5"/>
    <w:rsid w:val="00006012"/>
    <w:rsid w:val="0000641F"/>
    <w:rsid w:val="00011F61"/>
    <w:rsid w:val="00027576"/>
    <w:rsid w:val="0003789A"/>
    <w:rsid w:val="00076BA5"/>
    <w:rsid w:val="000858C0"/>
    <w:rsid w:val="000A07C2"/>
    <w:rsid w:val="000B0FB5"/>
    <w:rsid w:val="000B3BE3"/>
    <w:rsid w:val="000C0272"/>
    <w:rsid w:val="000C6675"/>
    <w:rsid w:val="000D22AF"/>
    <w:rsid w:val="000D4EEE"/>
    <w:rsid w:val="00126063"/>
    <w:rsid w:val="0014024B"/>
    <w:rsid w:val="00147ACB"/>
    <w:rsid w:val="001501C6"/>
    <w:rsid w:val="00171406"/>
    <w:rsid w:val="00176BAA"/>
    <w:rsid w:val="001A091D"/>
    <w:rsid w:val="001B2DD2"/>
    <w:rsid w:val="001C0189"/>
    <w:rsid w:val="001E2BD9"/>
    <w:rsid w:val="001F0F30"/>
    <w:rsid w:val="001F3F9A"/>
    <w:rsid w:val="00213D63"/>
    <w:rsid w:val="00230144"/>
    <w:rsid w:val="002362E4"/>
    <w:rsid w:val="00237BCC"/>
    <w:rsid w:val="002578CF"/>
    <w:rsid w:val="00263EDC"/>
    <w:rsid w:val="00267709"/>
    <w:rsid w:val="002741FD"/>
    <w:rsid w:val="00284166"/>
    <w:rsid w:val="002B2FB8"/>
    <w:rsid w:val="002C6B99"/>
    <w:rsid w:val="002E05C5"/>
    <w:rsid w:val="003005F0"/>
    <w:rsid w:val="0039199E"/>
    <w:rsid w:val="003B2488"/>
    <w:rsid w:val="004052A0"/>
    <w:rsid w:val="00420B1F"/>
    <w:rsid w:val="00424FD7"/>
    <w:rsid w:val="00433CFE"/>
    <w:rsid w:val="00480F52"/>
    <w:rsid w:val="00492A1D"/>
    <w:rsid w:val="004A2193"/>
    <w:rsid w:val="004B319C"/>
    <w:rsid w:val="004E649C"/>
    <w:rsid w:val="005052CD"/>
    <w:rsid w:val="00505D5A"/>
    <w:rsid w:val="00544288"/>
    <w:rsid w:val="00554863"/>
    <w:rsid w:val="00566E6B"/>
    <w:rsid w:val="005A2786"/>
    <w:rsid w:val="005B1B19"/>
    <w:rsid w:val="005C677A"/>
    <w:rsid w:val="005E1B44"/>
    <w:rsid w:val="005F3CF0"/>
    <w:rsid w:val="006404C5"/>
    <w:rsid w:val="00674D73"/>
    <w:rsid w:val="006D4C9F"/>
    <w:rsid w:val="006E1479"/>
    <w:rsid w:val="006E5C00"/>
    <w:rsid w:val="00715FC6"/>
    <w:rsid w:val="00723ED5"/>
    <w:rsid w:val="00747E87"/>
    <w:rsid w:val="00760928"/>
    <w:rsid w:val="00760AAA"/>
    <w:rsid w:val="00765FCB"/>
    <w:rsid w:val="00773D48"/>
    <w:rsid w:val="007747C6"/>
    <w:rsid w:val="00792A32"/>
    <w:rsid w:val="007A7D47"/>
    <w:rsid w:val="007C134D"/>
    <w:rsid w:val="007F02E3"/>
    <w:rsid w:val="007F11A4"/>
    <w:rsid w:val="007F772D"/>
    <w:rsid w:val="00815294"/>
    <w:rsid w:val="0083144A"/>
    <w:rsid w:val="00866086"/>
    <w:rsid w:val="00891334"/>
    <w:rsid w:val="00895C43"/>
    <w:rsid w:val="008C2F04"/>
    <w:rsid w:val="008F5936"/>
    <w:rsid w:val="009031F0"/>
    <w:rsid w:val="0093043D"/>
    <w:rsid w:val="009464D8"/>
    <w:rsid w:val="0095195D"/>
    <w:rsid w:val="00955950"/>
    <w:rsid w:val="00966EAA"/>
    <w:rsid w:val="00967271"/>
    <w:rsid w:val="009714EF"/>
    <w:rsid w:val="009950AB"/>
    <w:rsid w:val="009B1A71"/>
    <w:rsid w:val="009B23E7"/>
    <w:rsid w:val="009C141B"/>
    <w:rsid w:val="009C5B61"/>
    <w:rsid w:val="009C7130"/>
    <w:rsid w:val="009C743A"/>
    <w:rsid w:val="009D5E2F"/>
    <w:rsid w:val="009D63BD"/>
    <w:rsid w:val="009E5573"/>
    <w:rsid w:val="009E6FB5"/>
    <w:rsid w:val="009F2A4A"/>
    <w:rsid w:val="00A15487"/>
    <w:rsid w:val="00A5666E"/>
    <w:rsid w:val="00A64989"/>
    <w:rsid w:val="00A72C92"/>
    <w:rsid w:val="00A976E9"/>
    <w:rsid w:val="00AE70A2"/>
    <w:rsid w:val="00B33C77"/>
    <w:rsid w:val="00B35F75"/>
    <w:rsid w:val="00B60A61"/>
    <w:rsid w:val="00B8762F"/>
    <w:rsid w:val="00B90C39"/>
    <w:rsid w:val="00BA7EA3"/>
    <w:rsid w:val="00BB3AF2"/>
    <w:rsid w:val="00BB4750"/>
    <w:rsid w:val="00BB78DE"/>
    <w:rsid w:val="00BD3207"/>
    <w:rsid w:val="00C0101B"/>
    <w:rsid w:val="00C01A38"/>
    <w:rsid w:val="00C478D7"/>
    <w:rsid w:val="00C54C18"/>
    <w:rsid w:val="00C603D1"/>
    <w:rsid w:val="00C6575D"/>
    <w:rsid w:val="00C93759"/>
    <w:rsid w:val="00CB0874"/>
    <w:rsid w:val="00CC6991"/>
    <w:rsid w:val="00CC6ACB"/>
    <w:rsid w:val="00CC73CF"/>
    <w:rsid w:val="00CD76E1"/>
    <w:rsid w:val="00CF0AED"/>
    <w:rsid w:val="00D26828"/>
    <w:rsid w:val="00D447BE"/>
    <w:rsid w:val="00D9757C"/>
    <w:rsid w:val="00DA401E"/>
    <w:rsid w:val="00DA56DE"/>
    <w:rsid w:val="00DC5E05"/>
    <w:rsid w:val="00E1539E"/>
    <w:rsid w:val="00E172FD"/>
    <w:rsid w:val="00E26045"/>
    <w:rsid w:val="00E318FE"/>
    <w:rsid w:val="00E347AA"/>
    <w:rsid w:val="00E42ED0"/>
    <w:rsid w:val="00E43C16"/>
    <w:rsid w:val="00E51D20"/>
    <w:rsid w:val="00E55280"/>
    <w:rsid w:val="00E63475"/>
    <w:rsid w:val="00E63681"/>
    <w:rsid w:val="00E9628F"/>
    <w:rsid w:val="00EB6D52"/>
    <w:rsid w:val="00EC75AE"/>
    <w:rsid w:val="00EE634D"/>
    <w:rsid w:val="00EF2985"/>
    <w:rsid w:val="00F015AA"/>
    <w:rsid w:val="00F34B58"/>
    <w:rsid w:val="00F46DA3"/>
    <w:rsid w:val="00F50331"/>
    <w:rsid w:val="00FA457B"/>
    <w:rsid w:val="00FB304B"/>
    <w:rsid w:val="00FB63C2"/>
    <w:rsid w:val="00FF6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1A31"/>
  <w15:docId w15:val="{D6BCFB63-63BA-4274-B483-525561B1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8532B9D78BD34E3B95D3FAD1FA831A4F">
    <w:name w:val="8532B9D78BD34E3B95D3FAD1FA831A4F"/>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0124</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Osborne House Nowra</Home>
    <Signed xmlns="a8338b6e-77a6-4851-82b6-98166143ffdd" xsi:nil="true"/>
    <Uploaded xmlns="a8338b6e-77a6-4851-82b6-98166143ffdd">true</Uploaded>
    <Management_x0020_Company xmlns="a8338b6e-77a6-4851-82b6-98166143ffdd" xsi:nil="true"/>
    <Doc_x0020_Date xmlns="a8338b6e-77a6-4851-82b6-98166143ffdd">2023-09-20T04:34:00+00:00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62E4A0A5-7CF4-DC11-AD41-005056922186</Home_x0020_ID>
    <State xmlns="a8338b6e-77a6-4851-82b6-98166143ffdd">NSW</State>
    <Doc_x0020_Sent_Received_x0020_Date xmlns="a8338b6e-77a6-4851-82b6-98166143ffdd">2023-09-20T00:00:00+00:00</Doc_x0020_Sent_Received_x0020_Date>
    <Activity_x0020_ID xmlns="a8338b6e-77a6-4851-82b6-98166143ffdd">CC653EEE-9732-EE11-AE02-005056922186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D4578-F916-4E0D-B934-4C9114B01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677B2B3-3EE3-43D5-8B58-C386A8292ACB}">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terms/"/>
    <ds:schemaRef ds:uri="http://purl.org/dc/elements/1.1/"/>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2023-09-21T00:04:00Z</dcterms:created>
  <dcterms:modified xsi:type="dcterms:W3CDTF">2023-09-21T00:04:00Z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