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7511B7">
        <w:trPr>
          <w:trHeight w:val="80"/>
        </w:trPr>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C55C8E"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C55C8E">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0B4D615" w:rsidR="00142FF8" w:rsidRPr="007511B7" w:rsidRDefault="0063395F" w:rsidP="007511B7">
            <w:pPr>
              <w:rPr>
                <w:rFonts w:cs="Arial"/>
              </w:rPr>
            </w:pPr>
            <w:r w:rsidRPr="007511B7">
              <w:t>Vietnam Veterans Keith Payne VC Hostel</w:t>
            </w:r>
          </w:p>
        </w:tc>
        <w:tc>
          <w:tcPr>
            <w:tcW w:w="4814" w:type="dxa"/>
          </w:tcPr>
          <w:p w14:paraId="02F1E98D" w14:textId="171A1F32" w:rsidR="00142FF8" w:rsidRPr="007511B7" w:rsidRDefault="00DC4B58" w:rsidP="007511B7">
            <w:pPr>
              <w:cnfStyle w:val="000000010000" w:firstRow="0" w:lastRow="0" w:firstColumn="0" w:lastColumn="0" w:oddVBand="0" w:evenVBand="0" w:oddHBand="0" w:evenHBand="1" w:firstRowFirstColumn="0" w:firstRowLastColumn="0" w:lastRowFirstColumn="0" w:lastRowLastColumn="0"/>
              <w:rPr>
                <w:rFonts w:cs="Arial"/>
              </w:rPr>
            </w:pPr>
            <w:r w:rsidRPr="009B56B1">
              <w:rPr>
                <w:rFonts w:cs="Arial"/>
              </w:rPr>
              <w:t>1</w:t>
            </w:r>
            <w:r w:rsidR="0063508C" w:rsidRPr="009B56B1">
              <w:rPr>
                <w:rFonts w:cs="Arial"/>
              </w:rPr>
              <w:t>4</w:t>
            </w:r>
            <w:r w:rsidRPr="009B56B1">
              <w:rPr>
                <w:rFonts w:cs="Arial"/>
              </w:rPr>
              <w:t xml:space="preserve"> July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06C81" w:rsidRDefault="00142FF8" w:rsidP="007511B7">
            <w:pPr>
              <w:rPr>
                <w:rFonts w:cs="Arial"/>
                <w:b/>
              </w:rPr>
            </w:pPr>
            <w:r w:rsidRPr="00306C81">
              <w:rPr>
                <w:rFonts w:cs="Arial"/>
                <w:b/>
              </w:rPr>
              <w:t>Commission ID:</w:t>
            </w:r>
          </w:p>
        </w:tc>
        <w:tc>
          <w:tcPr>
            <w:tcW w:w="4814" w:type="dxa"/>
          </w:tcPr>
          <w:p w14:paraId="4E0EDBE8" w14:textId="77777777" w:rsidR="00142FF8" w:rsidRPr="00306C81" w:rsidRDefault="00142FF8" w:rsidP="007511B7">
            <w:pPr>
              <w:cnfStyle w:val="000000000000" w:firstRow="0" w:lastRow="0" w:firstColumn="0" w:lastColumn="0" w:oddVBand="0" w:evenVBand="0" w:oddHBand="0" w:evenHBand="0" w:firstRowFirstColumn="0" w:firstRowLastColumn="0" w:lastRowFirstColumn="0" w:lastRowLastColumn="0"/>
              <w:rPr>
                <w:rFonts w:cs="Arial"/>
                <w:b/>
              </w:rPr>
            </w:pPr>
            <w:r w:rsidRPr="00306C81">
              <w:rPr>
                <w:rFonts w:cs="Arial"/>
                <w:b/>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E6FC372" w:rsidR="00142FF8" w:rsidRPr="007511B7" w:rsidRDefault="007511B7" w:rsidP="007511B7">
            <w:pPr>
              <w:rPr>
                <w:rFonts w:cs="Arial"/>
              </w:rPr>
            </w:pPr>
            <w:r w:rsidRPr="007511B7">
              <w:rPr>
                <w:rFonts w:cs="Arial"/>
              </w:rPr>
              <w:t>0309</w:t>
            </w:r>
          </w:p>
        </w:tc>
        <w:tc>
          <w:tcPr>
            <w:tcW w:w="4814" w:type="dxa"/>
          </w:tcPr>
          <w:p w14:paraId="322F44D1" w14:textId="301AE99F" w:rsidR="00142FF8" w:rsidRPr="007511B7" w:rsidRDefault="00142FF8" w:rsidP="007511B7">
            <w:pPr>
              <w:cnfStyle w:val="000000010000" w:firstRow="0" w:lastRow="0" w:firstColumn="0" w:lastColumn="0" w:oddVBand="0" w:evenVBand="0" w:oddHBand="0" w:evenHBand="1" w:firstRowFirstColumn="0" w:firstRowLastColumn="0" w:lastRowFirstColumn="0" w:lastRowLastColumn="0"/>
              <w:rPr>
                <w:rFonts w:cs="Arial"/>
              </w:rPr>
            </w:pPr>
            <w:r w:rsidRPr="007511B7">
              <w:rPr>
                <w:rFonts w:cs="Arial"/>
              </w:rPr>
              <w:t>Site audit</w:t>
            </w:r>
          </w:p>
        </w:tc>
      </w:tr>
      <w:tr w:rsidR="00142FF8" w:rsidRPr="00C55C8E"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06C81" w:rsidRDefault="00142FF8" w:rsidP="007511B7">
            <w:pPr>
              <w:rPr>
                <w:rFonts w:cs="Arial"/>
                <w:b/>
              </w:rPr>
            </w:pPr>
            <w:r w:rsidRPr="00306C81">
              <w:rPr>
                <w:rFonts w:cs="Arial"/>
                <w:b/>
              </w:rPr>
              <w:t xml:space="preserve">Approved provider: </w:t>
            </w:r>
          </w:p>
        </w:tc>
        <w:tc>
          <w:tcPr>
            <w:tcW w:w="4814" w:type="dxa"/>
          </w:tcPr>
          <w:p w14:paraId="48B56AC4" w14:textId="77777777" w:rsidR="00142FF8" w:rsidRPr="00306C81" w:rsidRDefault="00142FF8" w:rsidP="007511B7">
            <w:pPr>
              <w:cnfStyle w:val="000000000000" w:firstRow="0" w:lastRow="0" w:firstColumn="0" w:lastColumn="0" w:oddVBand="0" w:evenVBand="0" w:oddHBand="0" w:evenHBand="0" w:firstRowFirstColumn="0" w:firstRowLastColumn="0" w:lastRowFirstColumn="0" w:lastRowLastColumn="0"/>
              <w:rPr>
                <w:rFonts w:cs="Arial"/>
                <w:b/>
              </w:rPr>
            </w:pPr>
            <w:r w:rsidRPr="00306C81">
              <w:rPr>
                <w:rFonts w:cs="Arial"/>
                <w:b/>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7007DC56" w:rsidR="00142FF8" w:rsidRPr="007511B7" w:rsidRDefault="007511B7" w:rsidP="007511B7">
            <w:pPr>
              <w:rPr>
                <w:rFonts w:cs="Arial"/>
              </w:rPr>
            </w:pPr>
            <w:r w:rsidRPr="007511B7">
              <w:t>Central Coast Community Care Association Limited</w:t>
            </w:r>
          </w:p>
        </w:tc>
        <w:tc>
          <w:tcPr>
            <w:tcW w:w="4814" w:type="dxa"/>
          </w:tcPr>
          <w:p w14:paraId="340AC78C" w14:textId="0739C5D3" w:rsidR="00142FF8" w:rsidRPr="007511B7" w:rsidRDefault="007511B7" w:rsidP="007511B7">
            <w:pPr>
              <w:cnfStyle w:val="000000010000" w:firstRow="0" w:lastRow="0" w:firstColumn="0" w:lastColumn="0" w:oddVBand="0" w:evenVBand="0" w:oddHBand="0" w:evenHBand="1" w:firstRowFirstColumn="0" w:firstRowLastColumn="0" w:lastRowFirstColumn="0" w:lastRowLastColumn="0"/>
              <w:rPr>
                <w:rFonts w:cs="Arial"/>
              </w:rPr>
            </w:pPr>
            <w:r w:rsidRPr="007511B7">
              <w:t>31 May 2022 to 2 June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093642" w:rsidRDefault="0030717A" w:rsidP="008C3894">
      <w:pPr>
        <w:spacing w:after="240" w:line="22" w:lineRule="atLeast"/>
        <w:textAlignment w:val="baseline"/>
        <w:rPr>
          <w:rFonts w:eastAsiaTheme="majorEastAsia" w:cs="Arial"/>
          <w:b/>
          <w:bCs/>
          <w:sz w:val="30"/>
          <w:szCs w:val="30"/>
        </w:rPr>
      </w:pPr>
      <w:r w:rsidRPr="00093642">
        <w:rPr>
          <w:rFonts w:eastAsiaTheme="majorEastAsia" w:cs="Arial"/>
          <w:b/>
          <w:bCs/>
          <w:sz w:val="30"/>
          <w:szCs w:val="30"/>
        </w:rPr>
        <w:lastRenderedPageBreak/>
        <w:t xml:space="preserve">This </w:t>
      </w:r>
      <w:r w:rsidR="00C37EB8" w:rsidRPr="00093642">
        <w:rPr>
          <w:rFonts w:eastAsiaTheme="majorEastAsia" w:cs="Arial"/>
          <w:b/>
          <w:bCs/>
          <w:sz w:val="30"/>
          <w:szCs w:val="30"/>
        </w:rPr>
        <w:t>p</w:t>
      </w:r>
      <w:r w:rsidR="0077396A" w:rsidRPr="00093642">
        <w:rPr>
          <w:rFonts w:eastAsiaTheme="majorEastAsia" w:cs="Arial"/>
          <w:b/>
          <w:bCs/>
          <w:sz w:val="30"/>
          <w:szCs w:val="30"/>
        </w:rPr>
        <w:t xml:space="preserve">erformance </w:t>
      </w:r>
      <w:proofErr w:type="gramStart"/>
      <w:r w:rsidR="00C37EB8" w:rsidRPr="00093642">
        <w:rPr>
          <w:rFonts w:eastAsiaTheme="majorEastAsia" w:cs="Arial"/>
          <w:b/>
          <w:bCs/>
          <w:sz w:val="30"/>
          <w:szCs w:val="30"/>
        </w:rPr>
        <w:t>r</w:t>
      </w:r>
      <w:r w:rsidR="0077396A" w:rsidRPr="00093642">
        <w:rPr>
          <w:rFonts w:eastAsiaTheme="majorEastAsia" w:cs="Arial"/>
          <w:b/>
          <w:bCs/>
          <w:sz w:val="30"/>
          <w:szCs w:val="30"/>
        </w:rPr>
        <w:t>eport</w:t>
      </w:r>
      <w:proofErr w:type="gramEnd"/>
    </w:p>
    <w:p w14:paraId="240588A6" w14:textId="1A8F5047" w:rsidR="00AD071F" w:rsidRPr="00C55C8E" w:rsidRDefault="00AD61A0" w:rsidP="008C3894">
      <w:pPr>
        <w:spacing w:after="240" w:line="22" w:lineRule="atLeast"/>
        <w:textAlignment w:val="baseline"/>
        <w:rPr>
          <w:rFonts w:cs="Arial"/>
        </w:rPr>
      </w:pPr>
      <w:bookmarkStart w:id="0" w:name="_Hlk103606969"/>
      <w:r w:rsidRPr="00C55C8E">
        <w:rPr>
          <w:rFonts w:cs="Arial"/>
        </w:rPr>
        <w:t xml:space="preserve">This performance report for </w:t>
      </w:r>
      <w:r w:rsidR="007511B7">
        <w:rPr>
          <w:rFonts w:eastAsia="Calibri"/>
        </w:rPr>
        <w:t>Vietnam Veterans Keith Payne VC Hostel</w:t>
      </w:r>
      <w:r w:rsidRPr="00C55C8E">
        <w:rPr>
          <w:rFonts w:cs="Arial"/>
          <w:color w:val="0000FF"/>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C55C8E">
        <w:rPr>
          <w:rFonts w:cs="Arial"/>
          <w:color w:val="auto"/>
        </w:rPr>
        <w:t xml:space="preserve">considered </w:t>
      </w:r>
      <w:r w:rsidRPr="00C55C8E">
        <w:rPr>
          <w:rFonts w:cs="Arial"/>
          <w:color w:val="auto"/>
        </w:rPr>
        <w:t>b</w:t>
      </w:r>
      <w:r w:rsidR="007511B7">
        <w:rPr>
          <w:rFonts w:cs="Arial"/>
          <w:color w:val="auto"/>
        </w:rPr>
        <w:t>y Kathryn Spurrell</w:t>
      </w:r>
      <w:r w:rsidRPr="00C55C8E">
        <w:rPr>
          <w:rFonts w:cs="Arial"/>
        </w:rPr>
        <w:t xml:space="preserve"> delegate of the Aged Care Quality and Safety Commissioner (Commissioner)</w:t>
      </w:r>
      <w:r w:rsidR="00161A79" w:rsidRPr="00C55C8E">
        <w:rPr>
          <w:rStyle w:val="FootnoteReference"/>
          <w:rFonts w:cs="Arial"/>
        </w:rPr>
        <w:footnoteReference w:id="2"/>
      </w:r>
      <w:r w:rsidRPr="00C55C8E">
        <w:rPr>
          <w:rFonts w:cs="Arial"/>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w:t>
      </w:r>
      <w:bookmarkStart w:id="1" w:name="_GoBack"/>
      <w:bookmarkEnd w:id="1"/>
      <w:r w:rsidRPr="00C55C8E">
        <w:rPr>
          <w:rFonts w:cs="Arial"/>
        </w:rPr>
        <w:t>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0362790A" w:rsidR="0022668C" w:rsidRPr="0042057B" w:rsidRDefault="0022668C" w:rsidP="009326B3">
      <w:pPr>
        <w:pStyle w:val="ListParagraph"/>
        <w:numPr>
          <w:ilvl w:val="0"/>
          <w:numId w:val="17"/>
        </w:numPr>
        <w:tabs>
          <w:tab w:val="clear" w:pos="357"/>
          <w:tab w:val="right" w:pos="9026"/>
        </w:tabs>
        <w:spacing w:after="0" w:line="276" w:lineRule="auto"/>
        <w:outlineLvl w:val="4"/>
        <w:rPr>
          <w:rFonts w:ascii="Arial" w:eastAsia="Times New Roman" w:hAnsi="Arial" w:cs="Arial"/>
          <w:color w:val="000000"/>
          <w:lang w:eastAsia="en-AU"/>
        </w:rPr>
      </w:pPr>
      <w:r w:rsidRPr="0042057B">
        <w:rPr>
          <w:rFonts w:ascii="Arial" w:eastAsia="Times New Roman" w:hAnsi="Arial" w:cs="Arial"/>
          <w:color w:val="000000"/>
          <w:lang w:eastAsia="en-AU"/>
        </w:rPr>
        <w:t>the Assessment Team’s report for the Site Audit; the Site Audit report was informed by a site assessment, observations at the service, review of documents and interviews with staff, consumers/representatives and others</w:t>
      </w:r>
      <w:r w:rsidR="00093642">
        <w:rPr>
          <w:rFonts w:ascii="Arial" w:eastAsia="Times New Roman" w:hAnsi="Arial" w:cs="Arial"/>
          <w:color w:val="000000"/>
          <w:lang w:eastAsia="en-AU"/>
        </w:rPr>
        <w:t>.</w:t>
      </w:r>
    </w:p>
    <w:p w14:paraId="387CEEC1" w14:textId="73CA2901" w:rsidR="0022668C" w:rsidRPr="0042057B" w:rsidRDefault="0022668C" w:rsidP="009326B3">
      <w:pPr>
        <w:pStyle w:val="ListParagraph"/>
        <w:numPr>
          <w:ilvl w:val="0"/>
          <w:numId w:val="17"/>
        </w:numPr>
        <w:tabs>
          <w:tab w:val="clear" w:pos="357"/>
          <w:tab w:val="right" w:pos="9026"/>
        </w:tabs>
        <w:spacing w:after="0" w:line="276" w:lineRule="auto"/>
        <w:outlineLvl w:val="4"/>
        <w:rPr>
          <w:rFonts w:ascii="Arial" w:eastAsia="Times New Roman" w:hAnsi="Arial" w:cs="Arial"/>
          <w:color w:val="000000"/>
          <w:lang w:eastAsia="en-AU"/>
        </w:rPr>
      </w:pPr>
      <w:r w:rsidRPr="0042057B">
        <w:rPr>
          <w:rFonts w:ascii="Arial" w:eastAsia="Times New Roman" w:hAnsi="Arial" w:cs="Arial"/>
          <w:color w:val="000000"/>
          <w:lang w:eastAsia="en-AU"/>
        </w:rPr>
        <w:t xml:space="preserve">the provider’s response to the assessment team’s report received </w:t>
      </w:r>
      <w:r w:rsidR="004E7D06" w:rsidRPr="0042057B">
        <w:rPr>
          <w:rFonts w:ascii="Arial" w:eastAsia="Times New Roman" w:hAnsi="Arial" w:cs="Arial"/>
          <w:color w:val="000000"/>
          <w:lang w:eastAsia="en-AU"/>
        </w:rPr>
        <w:t>29 June 2022</w:t>
      </w:r>
      <w:r w:rsidR="00093642">
        <w:rPr>
          <w:rFonts w:ascii="Arial" w:eastAsia="Times New Roman" w:hAnsi="Arial" w:cs="Arial"/>
          <w:color w:val="000000"/>
          <w:lang w:eastAsia="en-AU"/>
        </w:rPr>
        <w:t>.</w:t>
      </w:r>
    </w:p>
    <w:p w14:paraId="2BE041F3" w14:textId="77777777" w:rsidR="0022668C" w:rsidRPr="0042057B" w:rsidRDefault="0022668C" w:rsidP="009326B3">
      <w:pPr>
        <w:pStyle w:val="ListParagraph"/>
        <w:numPr>
          <w:ilvl w:val="0"/>
          <w:numId w:val="17"/>
        </w:numPr>
        <w:tabs>
          <w:tab w:val="clear" w:pos="357"/>
          <w:tab w:val="right" w:pos="9026"/>
        </w:tabs>
        <w:spacing w:after="0" w:line="276" w:lineRule="auto"/>
        <w:outlineLvl w:val="4"/>
        <w:rPr>
          <w:rFonts w:ascii="Arial" w:eastAsia="Times New Roman" w:hAnsi="Arial" w:cs="Arial"/>
          <w:color w:val="000000"/>
          <w:lang w:eastAsia="en-AU"/>
        </w:rPr>
      </w:pPr>
      <w:r w:rsidRPr="0042057B">
        <w:rPr>
          <w:rFonts w:ascii="Arial" w:eastAsia="Times New Roman" w:hAnsi="Arial" w:cs="Arial"/>
          <w:color w:val="000000"/>
          <w:lang w:eastAsia="en-AU"/>
        </w:rPr>
        <w:t>other information and intelligence held by the Commission in relation to the service.</w:t>
      </w:r>
    </w:p>
    <w:p w14:paraId="6712599B" w14:textId="4EE6F36E" w:rsidR="009006D2" w:rsidRPr="0042057B" w:rsidRDefault="0022668C" w:rsidP="009326B3">
      <w:pPr>
        <w:pStyle w:val="ListParagraph"/>
        <w:numPr>
          <w:ilvl w:val="0"/>
          <w:numId w:val="17"/>
        </w:numPr>
        <w:tabs>
          <w:tab w:val="clear" w:pos="357"/>
          <w:tab w:val="right" w:pos="9026"/>
        </w:tabs>
        <w:spacing w:after="0" w:line="276" w:lineRule="auto"/>
        <w:outlineLvl w:val="4"/>
        <w:rPr>
          <w:rFonts w:ascii="Arial" w:eastAsia="Times New Roman" w:hAnsi="Arial" w:cs="Arial"/>
          <w:color w:val="000000"/>
          <w:lang w:eastAsia="en-AU"/>
        </w:rPr>
      </w:pPr>
      <w:r w:rsidRPr="0042057B">
        <w:rPr>
          <w:rFonts w:ascii="Arial" w:eastAsia="Times New Roman" w:hAnsi="Arial" w:cs="Arial"/>
          <w:color w:val="000000"/>
          <w:lang w:eastAsia="en-AU"/>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076"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403"/>
      </w:tblGrid>
      <w:tr w:rsidR="00985BBD" w:rsidRPr="00C55C8E" w14:paraId="445CCF2D" w14:textId="77777777" w:rsidTr="0009364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644" w:type="pct"/>
            <w:shd w:val="clear" w:color="auto" w:fill="auto"/>
          </w:tcPr>
          <w:p w14:paraId="53B791AF" w14:textId="571DF733" w:rsidR="00985BBD" w:rsidRPr="00C55C8E" w:rsidRDefault="0022668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093642">
        <w:trPr>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644" w:type="pct"/>
            <w:shd w:val="clear" w:color="auto" w:fill="auto"/>
          </w:tcPr>
          <w:p w14:paraId="79FB5E8F" w14:textId="7A274191"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093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644" w:type="pct"/>
            <w:shd w:val="clear" w:color="auto" w:fill="auto"/>
          </w:tcPr>
          <w:p w14:paraId="2D484B94" w14:textId="5810EDB3" w:rsidR="00985BBD" w:rsidRPr="00C55C8E" w:rsidRDefault="00E9145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Pr>
                <w:rFonts w:cs="Arial"/>
                <w:b/>
                <w:color w:val="auto"/>
              </w:rPr>
              <w:t>Non-c</w:t>
            </w:r>
            <w:r w:rsidR="0022668C" w:rsidRPr="00C55C8E">
              <w:rPr>
                <w:rFonts w:cs="Arial"/>
                <w:b/>
                <w:color w:val="auto"/>
              </w:rPr>
              <w:t>ompliant</w:t>
            </w:r>
          </w:p>
        </w:tc>
      </w:tr>
      <w:tr w:rsidR="00985BBD" w:rsidRPr="00C55C8E" w14:paraId="303FD4FF" w14:textId="77777777" w:rsidTr="00093642">
        <w:trPr>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644" w:type="pct"/>
            <w:shd w:val="clear" w:color="auto" w:fill="auto"/>
          </w:tcPr>
          <w:p w14:paraId="2FB0E4A2" w14:textId="2C76B532" w:rsidR="00985BBD" w:rsidRPr="00C55C8E" w:rsidRDefault="0022668C"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561C549" w14:textId="77777777" w:rsidTr="00093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644" w:type="pct"/>
            <w:shd w:val="clear" w:color="auto" w:fill="auto"/>
          </w:tcPr>
          <w:p w14:paraId="3E686119" w14:textId="11BF1A77" w:rsidR="00985BBD" w:rsidRPr="00C55C8E" w:rsidRDefault="0022668C"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394CDE" w:rsidRPr="00C55C8E" w14:paraId="258D3C33" w14:textId="77777777" w:rsidTr="00093642">
        <w:trPr>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52DA6D1E" w14:textId="77777777" w:rsidR="00394CDE" w:rsidRPr="00C55C8E" w:rsidRDefault="00394CDE" w:rsidP="00394CDE">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644" w:type="pct"/>
            <w:shd w:val="clear" w:color="auto" w:fill="auto"/>
          </w:tcPr>
          <w:p w14:paraId="2098EB72" w14:textId="524E6E3E" w:rsidR="00394CDE" w:rsidRPr="00C55C8E" w:rsidRDefault="00394CDE" w:rsidP="00394C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394CDE" w:rsidRPr="00C55C8E" w14:paraId="67CE0A00" w14:textId="77777777" w:rsidTr="0009364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364B2474" w14:textId="77777777" w:rsidR="00394CDE" w:rsidRPr="00C55C8E" w:rsidRDefault="00394CDE" w:rsidP="00394CDE">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644" w:type="pct"/>
            <w:shd w:val="clear" w:color="auto" w:fill="auto"/>
          </w:tcPr>
          <w:p w14:paraId="7BC24B41" w14:textId="5F39F73C" w:rsidR="00394CDE" w:rsidRPr="00C55C8E" w:rsidRDefault="00394CDE" w:rsidP="00394CD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Pr>
                <w:rFonts w:cs="Arial"/>
                <w:b/>
                <w:color w:val="auto"/>
              </w:rPr>
              <w:t>Non-c</w:t>
            </w:r>
            <w:r w:rsidRPr="00C55C8E">
              <w:rPr>
                <w:rFonts w:cs="Arial"/>
                <w:b/>
                <w:color w:val="auto"/>
              </w:rPr>
              <w:t>ompliant</w:t>
            </w:r>
          </w:p>
        </w:tc>
      </w:tr>
      <w:tr w:rsidR="00394CDE" w:rsidRPr="00C55C8E" w14:paraId="29B70143" w14:textId="77777777" w:rsidTr="00093642">
        <w:trPr>
          <w:trHeight w:val="227"/>
        </w:trPr>
        <w:tc>
          <w:tcPr>
            <w:cnfStyle w:val="001000000000" w:firstRow="0" w:lastRow="0" w:firstColumn="1" w:lastColumn="0" w:oddVBand="0" w:evenVBand="0" w:oddHBand="0" w:evenHBand="0" w:firstRowFirstColumn="0" w:firstRowLastColumn="0" w:lastRowFirstColumn="0" w:lastRowLastColumn="0"/>
            <w:tcW w:w="3356" w:type="pct"/>
            <w:shd w:val="clear" w:color="auto" w:fill="auto"/>
          </w:tcPr>
          <w:p w14:paraId="666298E9" w14:textId="77777777" w:rsidR="00394CDE" w:rsidRPr="00C55C8E" w:rsidRDefault="00394CDE" w:rsidP="00394CDE">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644" w:type="pct"/>
            <w:shd w:val="clear" w:color="auto" w:fill="auto"/>
          </w:tcPr>
          <w:p w14:paraId="6F910699" w14:textId="73C4DB97" w:rsidR="00394CDE" w:rsidRPr="00C55C8E" w:rsidRDefault="00394CDE" w:rsidP="00394CD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Pr>
                <w:rFonts w:cs="Arial"/>
                <w:b/>
                <w:color w:val="auto"/>
              </w:rPr>
              <w:t>Non-c</w:t>
            </w:r>
            <w:r w:rsidRPr="00C55C8E">
              <w:rPr>
                <w:rFonts w:cs="Arial"/>
                <w:b/>
                <w:color w:val="auto"/>
              </w:rPr>
              <w:t>ompliant</w:t>
            </w:r>
          </w:p>
        </w:tc>
      </w:tr>
    </w:tbl>
    <w:p w14:paraId="6CB82D8C" w14:textId="77777777" w:rsidR="00985BBD" w:rsidRPr="00C55C8E" w:rsidRDefault="00985BBD" w:rsidP="00985BBD">
      <w:pPr>
        <w:rPr>
          <w:rFonts w:cs="Arial"/>
        </w:rPr>
      </w:pPr>
    </w:p>
    <w:p w14:paraId="70B83543" w14:textId="1E6E8909" w:rsidR="00AE2002" w:rsidRPr="001A3380" w:rsidRDefault="00985BBD" w:rsidP="002D5918">
      <w:pPr>
        <w:spacing w:after="240" w:line="22" w:lineRule="atLeast"/>
        <w:rPr>
          <w:rFonts w:cs="Arial"/>
        </w:rPr>
      </w:pPr>
      <w:r w:rsidRPr="001A3380">
        <w:rPr>
          <w:rFonts w:cs="Arial"/>
        </w:rPr>
        <w:t xml:space="preserve">A detailed assessment is provided </w:t>
      </w:r>
      <w:r w:rsidR="00F60755" w:rsidRPr="001A3380">
        <w:rPr>
          <w:rFonts w:cs="Arial"/>
        </w:rPr>
        <w:t xml:space="preserve">later in this report </w:t>
      </w:r>
      <w:r w:rsidRPr="001A3380">
        <w:rPr>
          <w:rFonts w:cs="Arial"/>
        </w:rPr>
        <w:t xml:space="preserve">for each </w:t>
      </w:r>
      <w:r w:rsidR="00582A6B" w:rsidRPr="001A3380">
        <w:rPr>
          <w:rFonts w:cs="Arial"/>
        </w:rPr>
        <w:t>assessed S</w:t>
      </w:r>
      <w:r w:rsidRPr="001A3380">
        <w:rPr>
          <w:rFonts w:cs="Arial"/>
        </w:rPr>
        <w:t>tandard</w:t>
      </w:r>
      <w:r w:rsidR="00AE2002" w:rsidRPr="001A3380">
        <w:rPr>
          <w:rFonts w:cs="Arial"/>
        </w:rPr>
        <w:t>.</w:t>
      </w:r>
    </w:p>
    <w:p w14:paraId="65E050A3" w14:textId="77777777" w:rsidR="00AE2002" w:rsidRPr="00093642" w:rsidRDefault="00AE2002" w:rsidP="002D5918">
      <w:pPr>
        <w:pStyle w:val="Heading1"/>
        <w:spacing w:before="0" w:after="240" w:line="22" w:lineRule="atLeast"/>
        <w:rPr>
          <w:rFonts w:ascii="Arial" w:hAnsi="Arial" w:cs="Arial"/>
          <w:szCs w:val="30"/>
        </w:rPr>
      </w:pPr>
      <w:r w:rsidRPr="00093642">
        <w:rPr>
          <w:rFonts w:ascii="Arial" w:hAnsi="Arial" w:cs="Arial"/>
          <w:szCs w:val="30"/>
        </w:rPr>
        <w:t>Areas for improvement</w:t>
      </w:r>
    </w:p>
    <w:p w14:paraId="7CBCE6F3" w14:textId="6400ADC5" w:rsidR="002E3643" w:rsidRPr="001A3380" w:rsidRDefault="002E3643" w:rsidP="002D5918">
      <w:pPr>
        <w:spacing w:after="240" w:line="22" w:lineRule="atLeast"/>
        <w:rPr>
          <w:rFonts w:cs="Arial"/>
        </w:rPr>
      </w:pPr>
      <w:r w:rsidRPr="001A3380">
        <w:rPr>
          <w:rFonts w:cs="Arial"/>
        </w:rPr>
        <w:t xml:space="preserve">Areas have been identified in which </w:t>
      </w:r>
      <w:r w:rsidRPr="001A3380">
        <w:rPr>
          <w:rFonts w:cs="Arial"/>
          <w:b/>
        </w:rPr>
        <w:t>improvements must be made to ensure compliance with the Quality Standards</w:t>
      </w:r>
      <w:r w:rsidRPr="001A3380">
        <w:rPr>
          <w:rFonts w:cs="Arial"/>
        </w:rPr>
        <w:t>. This is based on non-compliance with the Quality Standards as described in this performance report.</w:t>
      </w:r>
    </w:p>
    <w:p w14:paraId="5F5C6B98" w14:textId="7C293AA3" w:rsidR="00E91454" w:rsidRPr="001A3380" w:rsidRDefault="00E91454" w:rsidP="00E91454">
      <w:pPr>
        <w:pStyle w:val="ListParagraph"/>
        <w:numPr>
          <w:ilvl w:val="0"/>
          <w:numId w:val="7"/>
        </w:numPr>
        <w:tabs>
          <w:tab w:val="clear" w:pos="357"/>
          <w:tab w:val="right" w:pos="9026"/>
        </w:tabs>
        <w:spacing w:after="0" w:line="276" w:lineRule="auto"/>
        <w:ind w:left="720"/>
        <w:outlineLvl w:val="4"/>
        <w:rPr>
          <w:rFonts w:ascii="Arial" w:eastAsia="Times New Roman" w:hAnsi="Arial" w:cs="Arial"/>
          <w:color w:val="000000"/>
          <w:lang w:eastAsia="en-AU"/>
        </w:rPr>
      </w:pPr>
      <w:r w:rsidRPr="001A3380">
        <w:rPr>
          <w:rFonts w:ascii="Arial" w:eastAsia="Times New Roman" w:hAnsi="Arial" w:cs="Arial"/>
          <w:color w:val="000000"/>
          <w:lang w:eastAsia="en-AU"/>
        </w:rPr>
        <w:t>Requirement 3(3)(a) – The service ensures that each consumer gets safe and effective care that is best practice, is tailored to their needs, and optimises their health and well-being.</w:t>
      </w:r>
    </w:p>
    <w:p w14:paraId="54BB723B" w14:textId="58BE9ABE" w:rsidR="00E91454" w:rsidRPr="00E17A72" w:rsidRDefault="00E91454" w:rsidP="00E91454">
      <w:pPr>
        <w:pStyle w:val="ListParagraph"/>
        <w:numPr>
          <w:ilvl w:val="0"/>
          <w:numId w:val="7"/>
        </w:numPr>
        <w:tabs>
          <w:tab w:val="clear" w:pos="357"/>
          <w:tab w:val="right" w:pos="9026"/>
        </w:tabs>
        <w:spacing w:after="0" w:line="276" w:lineRule="auto"/>
        <w:ind w:left="720"/>
        <w:outlineLvl w:val="4"/>
        <w:rPr>
          <w:rFonts w:ascii="Arial" w:eastAsia="Times New Roman" w:hAnsi="Arial" w:cs="Arial"/>
          <w:color w:val="000000"/>
          <w:lang w:eastAsia="en-AU"/>
        </w:rPr>
      </w:pPr>
      <w:r w:rsidRPr="00E17A72">
        <w:rPr>
          <w:rFonts w:ascii="Arial" w:eastAsia="Times New Roman" w:hAnsi="Arial" w:cs="Arial"/>
          <w:color w:val="000000"/>
          <w:lang w:eastAsia="en-AU"/>
        </w:rPr>
        <w:t xml:space="preserve">Requirement 3(3)(c) – The service ensures the needs, goals and preferences of consumers nearing the end of life are recognised and addressed, their comfort </w:t>
      </w:r>
      <w:r w:rsidR="00E17A72" w:rsidRPr="00E17A72">
        <w:rPr>
          <w:rFonts w:ascii="Arial" w:eastAsia="Times New Roman" w:hAnsi="Arial" w:cs="Arial"/>
          <w:color w:val="000000"/>
          <w:lang w:eastAsia="en-AU"/>
        </w:rPr>
        <w:t>maximised,</w:t>
      </w:r>
      <w:r w:rsidRPr="00E17A72">
        <w:rPr>
          <w:rFonts w:ascii="Arial" w:eastAsia="Times New Roman" w:hAnsi="Arial" w:cs="Arial"/>
          <w:color w:val="000000"/>
          <w:lang w:eastAsia="en-AU"/>
        </w:rPr>
        <w:t xml:space="preserve"> and their dignity preserved.</w:t>
      </w:r>
    </w:p>
    <w:p w14:paraId="6552C6CC" w14:textId="45E97E28" w:rsidR="00E91454" w:rsidRPr="00E17A72" w:rsidRDefault="00E91454" w:rsidP="00E91454">
      <w:pPr>
        <w:pStyle w:val="ListParagraph"/>
        <w:numPr>
          <w:ilvl w:val="0"/>
          <w:numId w:val="7"/>
        </w:numPr>
        <w:tabs>
          <w:tab w:val="clear" w:pos="357"/>
          <w:tab w:val="right" w:pos="9026"/>
        </w:tabs>
        <w:spacing w:after="0" w:line="276" w:lineRule="auto"/>
        <w:ind w:left="720"/>
        <w:outlineLvl w:val="4"/>
        <w:rPr>
          <w:rFonts w:ascii="Arial" w:eastAsia="Times New Roman" w:hAnsi="Arial" w:cs="Arial"/>
          <w:color w:val="000000"/>
          <w:lang w:eastAsia="en-AU"/>
        </w:rPr>
      </w:pPr>
      <w:r w:rsidRPr="00E17A72">
        <w:rPr>
          <w:rFonts w:ascii="Arial" w:eastAsia="Times New Roman" w:hAnsi="Arial" w:cs="Arial"/>
          <w:color w:val="000000"/>
          <w:lang w:eastAsia="en-AU"/>
        </w:rPr>
        <w:t>Requirement 3(3)(g) – The service ensures the minimisation of infection related risks through implementing standard and transmission-based precautions to prevent and control infection.</w:t>
      </w:r>
    </w:p>
    <w:p w14:paraId="287CC08B" w14:textId="65854D0B" w:rsidR="001B2530" w:rsidRPr="00E17A72" w:rsidRDefault="00AA0D37" w:rsidP="008D3ECC">
      <w:pPr>
        <w:pStyle w:val="ListParagraph"/>
        <w:numPr>
          <w:ilvl w:val="0"/>
          <w:numId w:val="22"/>
        </w:numPr>
        <w:rPr>
          <w:rFonts w:ascii="Arial" w:hAnsi="Arial" w:cs="Arial"/>
        </w:rPr>
      </w:pPr>
      <w:r w:rsidRPr="00E17A72">
        <w:rPr>
          <w:rFonts w:ascii="Arial" w:eastAsia="Times New Roman" w:hAnsi="Arial" w:cs="Arial"/>
          <w:color w:val="000000"/>
          <w:lang w:eastAsia="en-AU"/>
        </w:rPr>
        <w:t xml:space="preserve">Requirement </w:t>
      </w:r>
      <w:r w:rsidR="00394CDE" w:rsidRPr="00E17A72">
        <w:rPr>
          <w:rFonts w:ascii="Arial" w:eastAsia="Times New Roman" w:hAnsi="Arial" w:cs="Arial"/>
          <w:color w:val="000000"/>
          <w:lang w:eastAsia="en-AU"/>
        </w:rPr>
        <w:t>7</w:t>
      </w:r>
      <w:r w:rsidRPr="00E17A72">
        <w:rPr>
          <w:rFonts w:ascii="Arial" w:eastAsia="Times New Roman" w:hAnsi="Arial" w:cs="Arial"/>
          <w:color w:val="000000"/>
          <w:lang w:eastAsia="en-AU"/>
        </w:rPr>
        <w:t>(3)(</w:t>
      </w:r>
      <w:r w:rsidR="00394CDE" w:rsidRPr="00E17A72">
        <w:rPr>
          <w:rFonts w:ascii="Arial" w:eastAsia="Times New Roman" w:hAnsi="Arial" w:cs="Arial"/>
          <w:color w:val="000000"/>
          <w:lang w:eastAsia="en-AU"/>
        </w:rPr>
        <w:t>e</w:t>
      </w:r>
      <w:r w:rsidRPr="00E17A72">
        <w:rPr>
          <w:rFonts w:ascii="Arial" w:eastAsia="Times New Roman" w:hAnsi="Arial" w:cs="Arial"/>
          <w:color w:val="000000"/>
          <w:lang w:eastAsia="en-AU"/>
        </w:rPr>
        <w:t xml:space="preserve">) – The service ensures </w:t>
      </w:r>
      <w:r w:rsidR="00394CDE" w:rsidRPr="00E17A72">
        <w:rPr>
          <w:rFonts w:ascii="Arial" w:eastAsia="Times New Roman" w:hAnsi="Arial" w:cs="Arial"/>
          <w:color w:val="000000"/>
          <w:lang w:eastAsia="en-AU"/>
        </w:rPr>
        <w:t xml:space="preserve">that </w:t>
      </w:r>
      <w:r w:rsidR="001B2530" w:rsidRPr="00E17A72">
        <w:rPr>
          <w:rFonts w:ascii="Arial" w:hAnsi="Arial" w:cs="Arial"/>
        </w:rPr>
        <w:t>regular assessment, monitoring and review of the performance of each member of the workforce is undertaken.</w:t>
      </w:r>
    </w:p>
    <w:p w14:paraId="1E28B1A9" w14:textId="77777777" w:rsidR="0091036C" w:rsidRPr="0091036C" w:rsidRDefault="00AA0D37" w:rsidP="00B431F3">
      <w:pPr>
        <w:pStyle w:val="ListParagraph"/>
        <w:numPr>
          <w:ilvl w:val="0"/>
          <w:numId w:val="7"/>
        </w:numPr>
        <w:spacing w:after="0" w:line="276" w:lineRule="auto"/>
        <w:ind w:left="720"/>
        <w:outlineLvl w:val="4"/>
        <w:rPr>
          <w:rFonts w:ascii="Arial" w:eastAsia="Times New Roman" w:hAnsi="Arial" w:cs="Arial"/>
          <w:color w:val="000000"/>
          <w:lang w:eastAsia="en-AU"/>
        </w:rPr>
      </w:pPr>
      <w:r w:rsidRPr="0091036C">
        <w:rPr>
          <w:rFonts w:ascii="Arial" w:eastAsia="Times New Roman" w:hAnsi="Arial" w:cs="Arial"/>
          <w:color w:val="000000"/>
          <w:lang w:eastAsia="en-AU"/>
        </w:rPr>
        <w:t xml:space="preserve">Requirement </w:t>
      </w:r>
      <w:r w:rsidR="00E17A72" w:rsidRPr="0091036C">
        <w:rPr>
          <w:rFonts w:ascii="Arial" w:eastAsia="Times New Roman" w:hAnsi="Arial" w:cs="Arial"/>
          <w:color w:val="000000"/>
          <w:lang w:eastAsia="en-AU"/>
        </w:rPr>
        <w:t>8</w:t>
      </w:r>
      <w:r w:rsidRPr="0091036C">
        <w:rPr>
          <w:rFonts w:ascii="Arial" w:eastAsia="Times New Roman" w:hAnsi="Arial" w:cs="Arial"/>
          <w:color w:val="000000"/>
          <w:lang w:eastAsia="en-AU"/>
        </w:rPr>
        <w:t>(3)(</w:t>
      </w:r>
      <w:r w:rsidR="00E17A72" w:rsidRPr="0091036C">
        <w:rPr>
          <w:rFonts w:ascii="Arial" w:eastAsia="Times New Roman" w:hAnsi="Arial" w:cs="Arial"/>
          <w:color w:val="000000"/>
          <w:lang w:eastAsia="en-AU"/>
        </w:rPr>
        <w:t>c</w:t>
      </w:r>
      <w:r w:rsidRPr="0091036C">
        <w:rPr>
          <w:rFonts w:ascii="Arial" w:eastAsia="Times New Roman" w:hAnsi="Arial" w:cs="Arial"/>
          <w:color w:val="000000"/>
          <w:lang w:eastAsia="en-AU"/>
        </w:rPr>
        <w:t xml:space="preserve">) – The service </w:t>
      </w:r>
      <w:r w:rsidR="00E17A72" w:rsidRPr="0091036C">
        <w:rPr>
          <w:rFonts w:ascii="Arial" w:eastAsia="Times New Roman" w:hAnsi="Arial" w:cs="Arial"/>
          <w:color w:val="000000"/>
          <w:lang w:eastAsia="en-AU"/>
        </w:rPr>
        <w:t>ensures it</w:t>
      </w:r>
      <w:r w:rsidR="001A3380" w:rsidRPr="0091036C">
        <w:rPr>
          <w:rFonts w:ascii="Arial" w:hAnsi="Arial" w:cs="Arial"/>
        </w:rPr>
        <w:t xml:space="preserve"> has effective organisation wide governance systems relating to information </w:t>
      </w:r>
      <w:r w:rsidR="0091036C" w:rsidRPr="0091036C">
        <w:rPr>
          <w:rFonts w:ascii="Arial" w:hAnsi="Arial" w:cs="Arial"/>
        </w:rPr>
        <w:t>management and</w:t>
      </w:r>
      <w:r w:rsidR="001A3380" w:rsidRPr="0091036C">
        <w:rPr>
          <w:rFonts w:ascii="Arial" w:hAnsi="Arial" w:cs="Arial"/>
        </w:rPr>
        <w:t xml:space="preserve"> workforce governance</w:t>
      </w:r>
      <w:r w:rsidR="0091036C">
        <w:rPr>
          <w:rFonts w:ascii="Arial" w:hAnsi="Arial" w:cs="Arial"/>
        </w:rPr>
        <w:t>.</w:t>
      </w:r>
    </w:p>
    <w:p w14:paraId="0AB93179" w14:textId="4FAFD6DB" w:rsidR="00AA0D37" w:rsidRPr="0091036C" w:rsidRDefault="00AA0D37" w:rsidP="00B431F3">
      <w:pPr>
        <w:pStyle w:val="ListParagraph"/>
        <w:numPr>
          <w:ilvl w:val="0"/>
          <w:numId w:val="7"/>
        </w:numPr>
        <w:spacing w:after="0" w:line="276" w:lineRule="auto"/>
        <w:ind w:left="720"/>
        <w:outlineLvl w:val="4"/>
        <w:rPr>
          <w:rFonts w:ascii="Arial" w:eastAsia="Times New Roman" w:hAnsi="Arial" w:cs="Arial"/>
          <w:color w:val="000000"/>
          <w:lang w:eastAsia="en-AU"/>
        </w:rPr>
      </w:pPr>
      <w:r w:rsidRPr="0091036C">
        <w:rPr>
          <w:rFonts w:ascii="Arial" w:eastAsia="Times New Roman" w:hAnsi="Arial" w:cs="Arial"/>
          <w:color w:val="000000"/>
          <w:lang w:eastAsia="en-AU"/>
        </w:rPr>
        <w:t xml:space="preserve">Requirement </w:t>
      </w:r>
      <w:r w:rsidR="00E17A72" w:rsidRPr="0091036C">
        <w:rPr>
          <w:rFonts w:ascii="Arial" w:eastAsia="Times New Roman" w:hAnsi="Arial" w:cs="Arial"/>
          <w:color w:val="000000"/>
          <w:lang w:eastAsia="en-AU"/>
        </w:rPr>
        <w:t>8</w:t>
      </w:r>
      <w:r w:rsidRPr="0091036C">
        <w:rPr>
          <w:rFonts w:ascii="Arial" w:eastAsia="Times New Roman" w:hAnsi="Arial" w:cs="Arial"/>
          <w:color w:val="000000"/>
          <w:lang w:eastAsia="en-AU"/>
        </w:rPr>
        <w:t>(3)(</w:t>
      </w:r>
      <w:r w:rsidR="00E17A72" w:rsidRPr="0091036C">
        <w:rPr>
          <w:rFonts w:ascii="Arial" w:eastAsia="Times New Roman" w:hAnsi="Arial" w:cs="Arial"/>
          <w:color w:val="000000"/>
          <w:lang w:eastAsia="en-AU"/>
        </w:rPr>
        <w:t>d</w:t>
      </w:r>
      <w:r w:rsidRPr="0091036C">
        <w:rPr>
          <w:rFonts w:ascii="Arial" w:eastAsia="Times New Roman" w:hAnsi="Arial" w:cs="Arial"/>
          <w:color w:val="000000"/>
          <w:lang w:eastAsia="en-AU"/>
        </w:rPr>
        <w:t>) – The service ensures</w:t>
      </w:r>
      <w:r w:rsidR="00453ABF">
        <w:rPr>
          <w:rFonts w:ascii="Arial" w:eastAsia="Times New Roman" w:hAnsi="Arial" w:cs="Arial"/>
          <w:color w:val="000000"/>
          <w:lang w:eastAsia="en-AU"/>
        </w:rPr>
        <w:t xml:space="preserve"> it has</w:t>
      </w:r>
      <w:r w:rsidR="00E17A72" w:rsidRPr="0091036C">
        <w:rPr>
          <w:rFonts w:ascii="Arial" w:eastAsia="Times New Roman" w:hAnsi="Arial" w:cs="Arial"/>
          <w:color w:val="000000"/>
          <w:lang w:eastAsia="en-AU"/>
        </w:rPr>
        <w:t xml:space="preserve"> e</w:t>
      </w:r>
      <w:r w:rsidR="00E17A72" w:rsidRPr="0091036C">
        <w:rPr>
          <w:rFonts w:ascii="Arial" w:hAnsi="Arial" w:cs="Arial"/>
        </w:rPr>
        <w:t>ffective risk management systems and practices</w:t>
      </w:r>
      <w:r w:rsidR="00453ABF">
        <w:rPr>
          <w:rFonts w:ascii="Arial" w:hAnsi="Arial" w:cs="Arial"/>
        </w:rPr>
        <w:t xml:space="preserve"> in place.</w:t>
      </w:r>
    </w:p>
    <w:p w14:paraId="2AA82681" w14:textId="77777777" w:rsidR="00AA0D37" w:rsidRPr="001A3380" w:rsidRDefault="00AA0D37" w:rsidP="00AA0D37">
      <w:pPr>
        <w:pStyle w:val="ListParagraph"/>
        <w:tabs>
          <w:tab w:val="clear" w:pos="357"/>
          <w:tab w:val="right" w:pos="9026"/>
        </w:tabs>
        <w:spacing w:after="0" w:line="276" w:lineRule="auto"/>
        <w:ind w:left="720"/>
        <w:outlineLvl w:val="4"/>
        <w:rPr>
          <w:rFonts w:ascii="Arial" w:eastAsia="Times New Roman" w:hAnsi="Arial" w:cs="Arial"/>
          <w:color w:val="000000"/>
          <w:lang w:eastAsia="en-AU"/>
        </w:rPr>
      </w:pPr>
    </w:p>
    <w:p w14:paraId="4C98E9E3" w14:textId="77777777" w:rsidR="00E91454" w:rsidRPr="00E91454" w:rsidRDefault="00E91454" w:rsidP="00E91454">
      <w:pPr>
        <w:pStyle w:val="ListParagraph"/>
        <w:tabs>
          <w:tab w:val="clear" w:pos="357"/>
          <w:tab w:val="right" w:pos="9026"/>
        </w:tabs>
        <w:spacing w:after="0" w:line="276" w:lineRule="auto"/>
        <w:ind w:left="720"/>
        <w:outlineLvl w:val="4"/>
        <w:rPr>
          <w:rFonts w:ascii="Arial" w:eastAsia="Times New Roman" w:hAnsi="Arial" w:cs="Arial"/>
          <w:color w:val="000000"/>
          <w:lang w:eastAsia="en-AU"/>
        </w:rPr>
      </w:pPr>
    </w:p>
    <w:p w14:paraId="09175675" w14:textId="77777777" w:rsidR="00E91454" w:rsidRPr="00C55C8E" w:rsidRDefault="00E91454" w:rsidP="002D5918">
      <w:pPr>
        <w:spacing w:after="240" w:line="22" w:lineRule="atLeast"/>
        <w:rPr>
          <w:rFonts w:cs="Arial"/>
        </w:rPr>
      </w:pPr>
    </w:p>
    <w:p w14:paraId="19D15E33" w14:textId="704C9DE7" w:rsidR="00575A0B" w:rsidRPr="00C55C8E" w:rsidRDefault="00575A0B" w:rsidP="0058648A">
      <w:pPr>
        <w:spacing w:after="240" w:line="22" w:lineRule="atLeast"/>
        <w:rPr>
          <w:rFonts w:cs="Arial"/>
        </w:rPr>
      </w:pPr>
      <w:r w:rsidRPr="00C55C8E">
        <w:rPr>
          <w:rFonts w:cs="Arial"/>
        </w:rPr>
        <w:br w:type="page"/>
      </w:r>
    </w:p>
    <w:p w14:paraId="76E9AC7B" w14:textId="1F014107" w:rsidR="007A224B" w:rsidRPr="0063508C" w:rsidRDefault="000A6B31" w:rsidP="0022668C">
      <w:pPr>
        <w:pStyle w:val="Heading1"/>
        <w:spacing w:before="120" w:after="240" w:line="22" w:lineRule="atLeast"/>
        <w:rPr>
          <w:rFonts w:ascii="Arial" w:hAnsi="Arial" w:cs="Arial"/>
          <w:szCs w:val="30"/>
        </w:rPr>
      </w:pPr>
      <w:r w:rsidRPr="0063508C">
        <w:rPr>
          <w:rFonts w:ascii="Arial" w:hAnsi="Arial" w:cs="Arial"/>
          <w:szCs w:val="30"/>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C4B58">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9326B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9326B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9326B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9326B3">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Information provided to each consumer is current, accurate and timely, and communicated </w:t>
            </w:r>
            <w:proofErr w:type="gramStart"/>
            <w:r w:rsidRPr="00C55C8E">
              <w:rPr>
                <w:rFonts w:cs="Arial"/>
              </w:rPr>
              <w:t>in a way that is clear</w:t>
            </w:r>
            <w:proofErr w:type="gramEnd"/>
            <w:r w:rsidRPr="00C55C8E">
              <w:rPr>
                <w:rFonts w:cs="Arial"/>
              </w:rPr>
              <w:t>,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 xml:space="preserve">Each consumer’s privacy is </w:t>
            </w:r>
            <w:proofErr w:type="gramStart"/>
            <w:r w:rsidRPr="00C55C8E">
              <w:rPr>
                <w:rFonts w:cs="Arial"/>
              </w:rPr>
              <w:t>respected</w:t>
            </w:r>
            <w:proofErr w:type="gramEnd"/>
            <w:r w:rsidRPr="00C55C8E">
              <w:rPr>
                <w:rFonts w:cs="Arial"/>
              </w:rPr>
              <w:t xml:space="preserve">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6F728B13" w:rsidR="000A6B31" w:rsidRDefault="000A6B31" w:rsidP="00341026">
      <w:pPr>
        <w:pStyle w:val="Heading2"/>
        <w:spacing w:before="120" w:after="120" w:line="22" w:lineRule="atLeast"/>
        <w:rPr>
          <w:rFonts w:ascii="Arial" w:hAnsi="Arial" w:cs="Arial"/>
        </w:rPr>
      </w:pPr>
      <w:r w:rsidRPr="00C55C8E">
        <w:rPr>
          <w:rFonts w:ascii="Arial" w:hAnsi="Arial" w:cs="Arial"/>
        </w:rPr>
        <w:t>Findings</w:t>
      </w:r>
    </w:p>
    <w:p w14:paraId="184E45E6" w14:textId="2F31BE54" w:rsidR="00F730D6" w:rsidRDefault="000C26DF" w:rsidP="00F730D6">
      <w:pPr>
        <w:rPr>
          <w:color w:val="auto"/>
        </w:rPr>
      </w:pPr>
      <w:r>
        <w:t xml:space="preserve">Consumers and representatives confirmed staff were kind and treated them with dignity and respect, </w:t>
      </w:r>
      <w:r>
        <w:rPr>
          <w:color w:val="auto"/>
        </w:rPr>
        <w:t>with their identity, culture and diversity valued. Staff spoke of consumers in a respectful manner and demonstrated an understanding of their identity, culture and individual values.</w:t>
      </w:r>
    </w:p>
    <w:p w14:paraId="225F75C2" w14:textId="537E4B5B" w:rsidR="000C26DF" w:rsidRDefault="000C26DF" w:rsidP="00F730D6">
      <w:r>
        <w:t>Staff described how the cultural, spiritual and personal preferences of consumers influences the delivery of care and services. Consumers expressed they felt safe within the service and staff respected their individual needs and preferences.</w:t>
      </w:r>
    </w:p>
    <w:p w14:paraId="2F1DB707" w14:textId="31D98C10" w:rsidR="00510FC9" w:rsidRDefault="00510FC9" w:rsidP="00F730D6">
      <w:r>
        <w:t>Consumers were satisfied they were supported to exercise choice and independence, had the ability to make their own decisions and maintain personal relationships. Staff described the various ways consumers are supported to make informed choices about their care and services on a day-to-day basis.</w:t>
      </w:r>
    </w:p>
    <w:p w14:paraId="01DF0BC6" w14:textId="5928FFBC" w:rsidR="00510FC9" w:rsidRDefault="00510FC9" w:rsidP="00F730D6">
      <w:pPr>
        <w:rPr>
          <w:color w:val="auto"/>
        </w:rPr>
      </w:pPr>
      <w:r>
        <w:t>Management and staff were aware of consumer</w:t>
      </w:r>
      <w:r w:rsidR="00043571">
        <w:t>s</w:t>
      </w:r>
      <w:r>
        <w:t xml:space="preserve"> that choose to engage in activities with an element of risk</w:t>
      </w:r>
      <w:r w:rsidR="00043571">
        <w:t>,</w:t>
      </w:r>
      <w:r>
        <w:t xml:space="preserve"> as well as the strategies in place to limit the risk posed to consumers.</w:t>
      </w:r>
      <w:r w:rsidR="00043571">
        <w:t xml:space="preserve"> </w:t>
      </w:r>
      <w:r w:rsidR="00043571">
        <w:rPr>
          <w:color w:val="auto"/>
        </w:rPr>
        <w:t>Consumers were able to describe the ways the service supports them to take risks to enable them to live the best life they can.</w:t>
      </w:r>
    </w:p>
    <w:p w14:paraId="14E7C53D" w14:textId="7469C60E" w:rsidR="003F4636" w:rsidRDefault="003F4636" w:rsidP="00F730D6">
      <w:pPr>
        <w:rPr>
          <w:color w:val="auto"/>
        </w:rPr>
      </w:pPr>
      <w:r>
        <w:rPr>
          <w:color w:val="auto"/>
        </w:rPr>
        <w:lastRenderedPageBreak/>
        <w:t xml:space="preserve">Consumers and </w:t>
      </w:r>
      <w:r w:rsidR="00EA0D89">
        <w:rPr>
          <w:color w:val="auto"/>
        </w:rPr>
        <w:t>representatives confirmed they received information about the care and services available to them upon entry to the service.</w:t>
      </w:r>
      <w:r w:rsidR="0033328F">
        <w:rPr>
          <w:color w:val="auto"/>
        </w:rPr>
        <w:t xml:space="preserve"> The Assessment Team observed men</w:t>
      </w:r>
      <w:r w:rsidR="00D0207E">
        <w:rPr>
          <w:color w:val="auto"/>
        </w:rPr>
        <w:t>u</w:t>
      </w:r>
      <w:r w:rsidR="0033328F">
        <w:rPr>
          <w:color w:val="auto"/>
        </w:rPr>
        <w:t xml:space="preserve">s, </w:t>
      </w:r>
      <w:r w:rsidR="00D0207E">
        <w:rPr>
          <w:color w:val="auto"/>
        </w:rPr>
        <w:t>activity</w:t>
      </w:r>
      <w:r w:rsidR="0033328F">
        <w:rPr>
          <w:color w:val="auto"/>
        </w:rPr>
        <w:t xml:space="preserve"> calendars and visiting service information on display through</w:t>
      </w:r>
      <w:r w:rsidR="00D0207E">
        <w:rPr>
          <w:color w:val="auto"/>
        </w:rPr>
        <w:t>out the service.</w:t>
      </w:r>
    </w:p>
    <w:p w14:paraId="2BAB7DAA" w14:textId="403C4E0D" w:rsidR="00D0207E" w:rsidRPr="00163FEE" w:rsidRDefault="00D0207E" w:rsidP="00D0207E">
      <w:pPr>
        <w:spacing w:after="160"/>
        <w:rPr>
          <w:rFonts w:eastAsia="Arial"/>
        </w:rPr>
      </w:pPr>
      <w:r>
        <w:rPr>
          <w:color w:val="auto"/>
        </w:rPr>
        <w:t xml:space="preserve">Consumers and representatives confirmed their privacy and confidentiality is respected. </w:t>
      </w:r>
      <w:r w:rsidRPr="514AF33C">
        <w:rPr>
          <w:rFonts w:eastAsia="Arial"/>
        </w:rPr>
        <w:t xml:space="preserve">The </w:t>
      </w:r>
      <w:r>
        <w:rPr>
          <w:rFonts w:eastAsia="Arial"/>
        </w:rPr>
        <w:t>A</w:t>
      </w:r>
      <w:r w:rsidRPr="514AF33C">
        <w:rPr>
          <w:rFonts w:eastAsia="Arial"/>
        </w:rPr>
        <w:t xml:space="preserve">ssessment </w:t>
      </w:r>
      <w:r>
        <w:rPr>
          <w:rFonts w:eastAsia="Arial"/>
        </w:rPr>
        <w:t>T</w:t>
      </w:r>
      <w:r w:rsidRPr="514AF33C">
        <w:rPr>
          <w:rFonts w:eastAsia="Arial"/>
        </w:rPr>
        <w:t xml:space="preserve">eam observed staff knocking on consumers doors and waiting for an answer prior to entering consumers’ rooms. Staff were observed </w:t>
      </w:r>
      <w:r w:rsidRPr="0AB0963E">
        <w:rPr>
          <w:rFonts w:eastAsia="Arial"/>
        </w:rPr>
        <w:t>greeting</w:t>
      </w:r>
      <w:r w:rsidRPr="514AF33C">
        <w:rPr>
          <w:rFonts w:eastAsia="Arial"/>
        </w:rPr>
        <w:t xml:space="preserve"> consumers in a </w:t>
      </w:r>
      <w:r w:rsidRPr="7DA72544">
        <w:rPr>
          <w:rFonts w:eastAsia="Arial"/>
        </w:rPr>
        <w:t>quiet</w:t>
      </w:r>
      <w:r w:rsidRPr="514AF33C">
        <w:rPr>
          <w:rFonts w:eastAsia="Arial"/>
        </w:rPr>
        <w:t xml:space="preserve"> </w:t>
      </w:r>
      <w:r w:rsidRPr="514AF33C" w:rsidDel="11634C03">
        <w:rPr>
          <w:rFonts w:eastAsia="Arial"/>
        </w:rPr>
        <w:t>and</w:t>
      </w:r>
      <w:r w:rsidRPr="514AF33C">
        <w:rPr>
          <w:rFonts w:eastAsia="Arial"/>
        </w:rPr>
        <w:t xml:space="preserve"> respectful manner.</w:t>
      </w:r>
    </w:p>
    <w:p w14:paraId="39D07397" w14:textId="77777777"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63508C" w:rsidRDefault="00AE2002" w:rsidP="00341026">
      <w:pPr>
        <w:pStyle w:val="Heading1"/>
        <w:spacing w:before="120" w:after="240" w:line="22" w:lineRule="atLeast"/>
        <w:rPr>
          <w:rFonts w:ascii="Arial" w:hAnsi="Arial" w:cs="Arial"/>
          <w:szCs w:val="30"/>
        </w:rPr>
      </w:pPr>
      <w:r w:rsidRPr="0063508C">
        <w:rPr>
          <w:rFonts w:ascii="Arial" w:hAnsi="Arial" w:cs="Arial"/>
          <w:szCs w:val="30"/>
        </w:rPr>
        <w:lastRenderedPageBreak/>
        <w:t xml:space="preserve">Standard </w:t>
      </w:r>
      <w:r w:rsidR="000A6B31" w:rsidRPr="0063508C">
        <w:rPr>
          <w:rFonts w:ascii="Arial" w:hAnsi="Arial" w:cs="Arial"/>
          <w:szCs w:val="30"/>
        </w:rPr>
        <w:t>2</w:t>
      </w:r>
    </w:p>
    <w:tbl>
      <w:tblPr>
        <w:tblStyle w:val="TableGrid"/>
        <w:tblW w:w="5000" w:type="pct"/>
        <w:tblLook w:val="04A0" w:firstRow="1" w:lastRow="0" w:firstColumn="1" w:lastColumn="0" w:noHBand="0" w:noVBand="1"/>
      </w:tblPr>
      <w:tblGrid>
        <w:gridCol w:w="1604"/>
        <w:gridCol w:w="6759"/>
        <w:gridCol w:w="1841"/>
      </w:tblGrid>
      <w:tr w:rsidR="009A1DF7" w:rsidRPr="00C55C8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902" w:type="pct"/>
          </w:tcPr>
          <w:p w14:paraId="16B2C8E8" w14:textId="0E398F11" w:rsidR="009A1DF7"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F758A9">
              <w:rPr>
                <w:rFonts w:cs="Arial"/>
              </w:rPr>
              <w:t>Compliant</w:t>
            </w:r>
          </w:p>
        </w:tc>
      </w:tr>
      <w:tr w:rsidR="0021781E" w:rsidRPr="00C55C8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312"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312"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 xml:space="preserve">Assessment and planning </w:t>
            </w:r>
            <w:proofErr w:type="gramStart"/>
            <w:r w:rsidRPr="00C55C8E">
              <w:rPr>
                <w:rFonts w:cs="Arial"/>
              </w:rPr>
              <w:t>identifies</w:t>
            </w:r>
            <w:proofErr w:type="gramEnd"/>
            <w:r w:rsidRPr="00C55C8E">
              <w:rPr>
                <w:rFonts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312"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9326B3">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9326B3">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312"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312"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56FB2DFA" w:rsidR="0022668C" w:rsidRDefault="007A1A6A" w:rsidP="0022668C">
      <w:pPr>
        <w:rPr>
          <w:rFonts w:cs="Arial"/>
        </w:rPr>
      </w:pPr>
      <w:r>
        <w:rPr>
          <w:rFonts w:cs="Arial"/>
        </w:rPr>
        <w:t>Care planning documentation ev</w:t>
      </w:r>
      <w:r w:rsidR="00DE16D7">
        <w:rPr>
          <w:rFonts w:cs="Arial"/>
        </w:rPr>
        <w:t xml:space="preserve">idenced assessments are completed to identify the needs, goals and preferences of consumers </w:t>
      </w:r>
      <w:r w:rsidR="00E17A72">
        <w:rPr>
          <w:rFonts w:cs="Arial"/>
        </w:rPr>
        <w:t>upon entry to the</w:t>
      </w:r>
      <w:r w:rsidR="00DE16D7">
        <w:rPr>
          <w:rFonts w:cs="Arial"/>
        </w:rPr>
        <w:t xml:space="preserve"> service. Consumers and representatives expressed satisfaction with the service’s assessment and care planning process.</w:t>
      </w:r>
    </w:p>
    <w:p w14:paraId="221D1B41" w14:textId="68CB7DB9" w:rsidR="00DE16D7" w:rsidRDefault="000F6E76" w:rsidP="0022668C">
      <w:r w:rsidRPr="000609A6">
        <w:t xml:space="preserve">Care planning documentation evidenced </w:t>
      </w:r>
      <w:r w:rsidR="00E17A72">
        <w:t>consultation</w:t>
      </w:r>
      <w:r w:rsidRPr="000609A6">
        <w:t xml:space="preserve">, including advanced </w:t>
      </w:r>
      <w:r>
        <w:t>health directives</w:t>
      </w:r>
      <w:r w:rsidR="00803C3E">
        <w:t xml:space="preserve"> and m</w:t>
      </w:r>
      <w:r w:rsidR="002F503C">
        <w:t xml:space="preserve">anagement and staff </w:t>
      </w:r>
      <w:r w:rsidR="00803C3E">
        <w:t>described how the service engages with consumers and</w:t>
      </w:r>
      <w:r w:rsidR="002F503C">
        <w:t xml:space="preserve"> representatives regarding </w:t>
      </w:r>
      <w:r w:rsidR="00E17A72">
        <w:t>end-of-life</w:t>
      </w:r>
      <w:r w:rsidR="002F503C">
        <w:t xml:space="preserve"> planning and palliative care.</w:t>
      </w:r>
    </w:p>
    <w:p w14:paraId="0EE6503D" w14:textId="1F89175E" w:rsidR="002F503C" w:rsidRDefault="002F503C" w:rsidP="0022668C">
      <w:r>
        <w:t>Consumers described</w:t>
      </w:r>
      <w:r w:rsidR="00E17A72">
        <w:t xml:space="preserve"> how</w:t>
      </w:r>
      <w:r>
        <w:t xml:space="preserve"> family and representatives are involved in the assessment and care planning process on an ongoing basis. </w:t>
      </w:r>
      <w:r w:rsidRPr="000609A6">
        <w:t xml:space="preserve">Care planning documentation </w:t>
      </w:r>
      <w:r>
        <w:t>demonstrated</w:t>
      </w:r>
      <w:r w:rsidRPr="000609A6">
        <w:t xml:space="preserve"> </w:t>
      </w:r>
      <w:r w:rsidR="00803C3E">
        <w:t>this ongoing involvement</w:t>
      </w:r>
      <w:r w:rsidRPr="000609A6">
        <w:t xml:space="preserve">, and input </w:t>
      </w:r>
      <w:r w:rsidR="00803C3E">
        <w:t xml:space="preserve">from relevant </w:t>
      </w:r>
      <w:r w:rsidRPr="000609A6">
        <w:t>health professionals</w:t>
      </w:r>
      <w:r w:rsidR="00803C3E" w:rsidRPr="00803C3E">
        <w:t xml:space="preserve"> </w:t>
      </w:r>
      <w:r w:rsidR="00803C3E" w:rsidRPr="000609A6">
        <w:t>when required</w:t>
      </w:r>
      <w:r>
        <w:t>.</w:t>
      </w:r>
    </w:p>
    <w:p w14:paraId="2F2C49F1" w14:textId="59E84431" w:rsidR="00463C29" w:rsidRPr="00EA22D2" w:rsidRDefault="00196E7D" w:rsidP="00463C29">
      <w:pPr>
        <w:rPr>
          <w:rFonts w:eastAsiaTheme="minorEastAsia"/>
          <w:color w:val="auto"/>
        </w:rPr>
      </w:pPr>
      <w:r>
        <w:rPr>
          <w:rFonts w:eastAsia="Calibri"/>
        </w:rPr>
        <w:t xml:space="preserve">Consumers and representatives confirmed the outcomes of assessment and planning have been communicated and are able to access consumer care plans upon request. </w:t>
      </w:r>
      <w:r w:rsidR="00463C29" w:rsidRPr="514AF33C">
        <w:rPr>
          <w:rFonts w:eastAsiaTheme="minorEastAsia"/>
          <w:color w:val="auto"/>
        </w:rPr>
        <w:t xml:space="preserve">Staff advised they have access to </w:t>
      </w:r>
      <w:r w:rsidR="00E84ED8">
        <w:rPr>
          <w:rFonts w:eastAsiaTheme="minorEastAsia"/>
          <w:color w:val="auto"/>
        </w:rPr>
        <w:t xml:space="preserve">consumer </w:t>
      </w:r>
      <w:r w:rsidR="00463C29" w:rsidRPr="514AF33C">
        <w:rPr>
          <w:rFonts w:eastAsiaTheme="minorEastAsia"/>
          <w:color w:val="auto"/>
        </w:rPr>
        <w:t xml:space="preserve">care plans </w:t>
      </w:r>
      <w:r w:rsidR="00E84ED8">
        <w:rPr>
          <w:rFonts w:eastAsiaTheme="minorEastAsia"/>
          <w:color w:val="auto"/>
        </w:rPr>
        <w:t>when</w:t>
      </w:r>
      <w:r w:rsidR="00463C29" w:rsidRPr="514AF33C">
        <w:rPr>
          <w:rFonts w:eastAsiaTheme="minorEastAsia"/>
          <w:color w:val="auto"/>
        </w:rPr>
        <w:t xml:space="preserve"> they are providing care through the electronic care management system and their hand-held devices. </w:t>
      </w:r>
    </w:p>
    <w:p w14:paraId="356DBC4E" w14:textId="7632005C" w:rsidR="000127F7" w:rsidRDefault="00E84ED8" w:rsidP="0022668C">
      <w:r>
        <w:lastRenderedPageBreak/>
        <w:t>Care planning documentation confirmed care plans are reviewed on a regular basis and when the consumer’s circumstances have changed, or incidents have occurred. Staff were aware of the incident reporting process and how these incidents may trigger the need for a reassessment of the consumer’s care and services.</w:t>
      </w:r>
    </w:p>
    <w:p w14:paraId="17F244AF" w14:textId="77777777" w:rsidR="002F503C" w:rsidRPr="00C55C8E" w:rsidRDefault="002F503C" w:rsidP="0022668C">
      <w:pPr>
        <w:rPr>
          <w:rFonts w:cs="Arial"/>
        </w:rPr>
      </w:pP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63508C" w:rsidRDefault="007209A1" w:rsidP="00A45AD0">
      <w:pPr>
        <w:pStyle w:val="Heading1"/>
        <w:spacing w:before="120" w:after="240" w:line="22" w:lineRule="atLeast"/>
        <w:rPr>
          <w:rFonts w:ascii="Arial" w:hAnsi="Arial" w:cs="Arial"/>
          <w:szCs w:val="30"/>
        </w:rPr>
      </w:pPr>
      <w:r w:rsidRPr="0063508C">
        <w:rPr>
          <w:rFonts w:ascii="Arial" w:hAnsi="Arial" w:cs="Arial"/>
          <w:szCs w:val="30"/>
        </w:rPr>
        <w:lastRenderedPageBreak/>
        <w:t>Standard 3</w:t>
      </w:r>
    </w:p>
    <w:tbl>
      <w:tblPr>
        <w:tblStyle w:val="TableGrid"/>
        <w:tblW w:w="0" w:type="auto"/>
        <w:tblLook w:val="04A0" w:firstRow="1" w:lastRow="0" w:firstColumn="1" w:lastColumn="0" w:noHBand="0" w:noVBand="1"/>
      </w:tblPr>
      <w:tblGrid>
        <w:gridCol w:w="1775"/>
        <w:gridCol w:w="6952"/>
        <w:gridCol w:w="1477"/>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2649341F" w:rsidR="00CB2962" w:rsidRPr="00C55C8E" w:rsidRDefault="00E835E5"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803C3E">
              <w:rPr>
                <w:rFonts w:cs="Arial"/>
              </w:rPr>
              <w:t>Non-c</w:t>
            </w:r>
            <w:r w:rsidR="0022668C" w:rsidRPr="00803C3E">
              <w:rPr>
                <w:rFonts w:cs="Arial"/>
              </w:rPr>
              <w:t>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bookmarkStart w:id="2" w:name="_Hlk108427757"/>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9326B3">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9326B3">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9326B3">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4CB35A42" w:rsidR="00CB2962" w:rsidRPr="00C55C8E" w:rsidRDefault="00E835E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Non-c</w:t>
            </w:r>
            <w:r w:rsidR="0022668C" w:rsidRPr="00C55C8E">
              <w:rPr>
                <w:rFonts w:cs="Arial"/>
                <w:color w:val="auto"/>
              </w:rPr>
              <w:t>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The needs, goals and preferences of consumers nearing the end of life are recognised and addressed, their comfort </w:t>
            </w:r>
            <w:proofErr w:type="gramStart"/>
            <w:r w:rsidRPr="00C55C8E">
              <w:rPr>
                <w:rFonts w:cs="Arial"/>
              </w:rPr>
              <w:t>maximised</w:t>
            </w:r>
            <w:proofErr w:type="gramEnd"/>
            <w:r w:rsidRPr="00C55C8E">
              <w:rPr>
                <w:rFonts w:cs="Arial"/>
              </w:rPr>
              <w:t xml:space="preserve"> and their dignity preserved.</w:t>
            </w:r>
          </w:p>
        </w:tc>
        <w:tc>
          <w:tcPr>
            <w:tcW w:w="0" w:type="auto"/>
            <w:tcBorders>
              <w:left w:val="single" w:sz="4" w:space="0" w:color="auto"/>
            </w:tcBorders>
          </w:tcPr>
          <w:p w14:paraId="4120776A" w14:textId="274DDDF6" w:rsidR="00CB2962" w:rsidRPr="00C55C8E" w:rsidRDefault="00E835E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Non-c</w:t>
            </w:r>
            <w:r w:rsidRPr="00C55C8E">
              <w:rPr>
                <w:rFonts w:cs="Arial"/>
                <w:color w:val="auto"/>
              </w:rPr>
              <w:t>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02088761" w:rsidR="00CB2962" w:rsidRPr="00C55C8E" w:rsidRDefault="0022668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9326B3">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standard and </w:t>
            </w:r>
            <w:proofErr w:type="gramStart"/>
            <w:r w:rsidRPr="00C55C8E">
              <w:rPr>
                <w:rFonts w:ascii="Arial" w:hAnsi="Arial" w:cs="Arial"/>
              </w:rPr>
              <w:t>transmission based</w:t>
            </w:r>
            <w:proofErr w:type="gramEnd"/>
            <w:r w:rsidRPr="00C55C8E">
              <w:rPr>
                <w:rFonts w:ascii="Arial" w:hAnsi="Arial" w:cs="Arial"/>
              </w:rPr>
              <w:t xml:space="preserve"> precautions to prevent and control infection; and</w:t>
            </w:r>
          </w:p>
          <w:p w14:paraId="07625030" w14:textId="77777777" w:rsidR="00CB2962" w:rsidRPr="00C55C8E" w:rsidRDefault="00CB2962" w:rsidP="009326B3">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4F01D5C7" w:rsidR="00CB2962" w:rsidRPr="00C55C8E" w:rsidRDefault="00E835E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Non-c</w:t>
            </w:r>
            <w:r w:rsidRPr="00C55C8E">
              <w:rPr>
                <w:rFonts w:cs="Arial"/>
                <w:color w:val="auto"/>
              </w:rPr>
              <w:t>ompliant</w:t>
            </w:r>
          </w:p>
        </w:tc>
      </w:tr>
    </w:tbl>
    <w:bookmarkEnd w:id="2"/>
    <w:p w14:paraId="58FD8476" w14:textId="3482506C" w:rsidR="007209A1" w:rsidRPr="00CE7408" w:rsidRDefault="007209A1" w:rsidP="00341026">
      <w:pPr>
        <w:pStyle w:val="Heading2"/>
        <w:spacing w:before="120" w:after="120" w:line="22" w:lineRule="atLeast"/>
        <w:rPr>
          <w:rFonts w:ascii="Arial" w:hAnsi="Arial" w:cs="Arial"/>
        </w:rPr>
      </w:pPr>
      <w:r w:rsidRPr="00CE7408">
        <w:rPr>
          <w:rFonts w:ascii="Arial" w:hAnsi="Arial" w:cs="Arial"/>
        </w:rPr>
        <w:t>Findings</w:t>
      </w:r>
    </w:p>
    <w:p w14:paraId="06541AE0" w14:textId="03BC6756" w:rsidR="00AC6E5D" w:rsidRPr="00CE7408" w:rsidRDefault="00AC6E5D" w:rsidP="00AC6E5D">
      <w:pPr>
        <w:rPr>
          <w:rStyle w:val="eop"/>
          <w:rFonts w:cs="Arial"/>
          <w:shd w:val="clear" w:color="auto" w:fill="FFFFFF"/>
        </w:rPr>
      </w:pPr>
      <w:r w:rsidRPr="00CE7408">
        <w:rPr>
          <w:rStyle w:val="normaltextrun"/>
          <w:rFonts w:cs="Arial"/>
          <w:color w:val="000000"/>
          <w:shd w:val="clear" w:color="auto" w:fill="FFFFFF"/>
        </w:rPr>
        <w:t xml:space="preserve">I have assessed this Quality Standard </w:t>
      </w:r>
      <w:r w:rsidRPr="00CE7408">
        <w:rPr>
          <w:rStyle w:val="normaltextrun"/>
          <w:rFonts w:cs="Arial"/>
          <w:shd w:val="clear" w:color="auto" w:fill="FFFFFF"/>
        </w:rPr>
        <w:t>as non-compliant as I am satisfied the following requirement</w:t>
      </w:r>
      <w:r w:rsidR="00CE7408">
        <w:rPr>
          <w:rStyle w:val="normaltextrun"/>
          <w:rFonts w:cs="Arial"/>
          <w:shd w:val="clear" w:color="auto" w:fill="FFFFFF"/>
        </w:rPr>
        <w:t xml:space="preserve">s are </w:t>
      </w:r>
      <w:r w:rsidRPr="00CE7408">
        <w:rPr>
          <w:rStyle w:val="normaltextrun"/>
          <w:rFonts w:cs="Arial"/>
          <w:shd w:val="clear" w:color="auto" w:fill="FFFFFF"/>
        </w:rPr>
        <w:t>non-compliant:</w:t>
      </w:r>
      <w:r w:rsidRPr="00CE7408">
        <w:rPr>
          <w:rStyle w:val="eop"/>
          <w:rFonts w:cs="Arial"/>
          <w:shd w:val="clear" w:color="auto" w:fill="FFFFFF"/>
        </w:rPr>
        <w:t> </w:t>
      </w:r>
    </w:p>
    <w:p w14:paraId="49B13512" w14:textId="77777777" w:rsidR="00AC6E5D" w:rsidRPr="00CE7408" w:rsidRDefault="00AC6E5D" w:rsidP="008D3ECC">
      <w:pPr>
        <w:pStyle w:val="ListParagraph"/>
        <w:numPr>
          <w:ilvl w:val="0"/>
          <w:numId w:val="20"/>
        </w:numPr>
        <w:ind w:left="717"/>
        <w:rPr>
          <w:rFonts w:ascii="Arial" w:hAnsi="Arial" w:cs="Arial"/>
        </w:rPr>
      </w:pPr>
      <w:r w:rsidRPr="00CE7408">
        <w:rPr>
          <w:rFonts w:ascii="Arial" w:hAnsi="Arial" w:cs="Arial"/>
        </w:rPr>
        <w:t>Each consumer gets safe and effective personal care, clinical care, or both personal care and clinical care, that:</w:t>
      </w:r>
    </w:p>
    <w:p w14:paraId="7D90C088" w14:textId="35371638" w:rsidR="00CE7408" w:rsidRPr="00CE7408" w:rsidRDefault="00AC6E5D" w:rsidP="008D3ECC">
      <w:pPr>
        <w:pStyle w:val="ListParagraph"/>
        <w:numPr>
          <w:ilvl w:val="0"/>
          <w:numId w:val="25"/>
        </w:numPr>
        <w:rPr>
          <w:rFonts w:ascii="Arial" w:hAnsi="Arial" w:cs="Arial"/>
        </w:rPr>
      </w:pPr>
      <w:r w:rsidRPr="00CE7408">
        <w:rPr>
          <w:rFonts w:ascii="Arial" w:hAnsi="Arial" w:cs="Arial"/>
        </w:rPr>
        <w:t>is best practice; and</w:t>
      </w:r>
    </w:p>
    <w:p w14:paraId="0447A7DC" w14:textId="77777777" w:rsidR="00DC6E07" w:rsidRDefault="00AC6E5D" w:rsidP="008D3ECC">
      <w:pPr>
        <w:pStyle w:val="ListParagraph"/>
        <w:numPr>
          <w:ilvl w:val="0"/>
          <w:numId w:val="25"/>
        </w:numPr>
        <w:rPr>
          <w:rFonts w:ascii="Arial" w:hAnsi="Arial" w:cs="Arial"/>
        </w:rPr>
      </w:pPr>
      <w:r w:rsidRPr="00CE7408">
        <w:rPr>
          <w:rFonts w:ascii="Arial" w:hAnsi="Arial" w:cs="Arial"/>
        </w:rPr>
        <w:t>is tailored to their needs; and</w:t>
      </w:r>
    </w:p>
    <w:p w14:paraId="6395399C" w14:textId="280F64DB" w:rsidR="00DC6E07" w:rsidRPr="005341A4" w:rsidRDefault="00AC6E5D" w:rsidP="008D3ECC">
      <w:pPr>
        <w:pStyle w:val="ListParagraph"/>
        <w:numPr>
          <w:ilvl w:val="0"/>
          <w:numId w:val="25"/>
        </w:numPr>
        <w:rPr>
          <w:rFonts w:ascii="Arial" w:hAnsi="Arial" w:cs="Arial"/>
        </w:rPr>
      </w:pPr>
      <w:r w:rsidRPr="00DC6E07">
        <w:rPr>
          <w:rFonts w:ascii="Arial" w:hAnsi="Arial" w:cs="Arial"/>
        </w:rPr>
        <w:t>optimises their health and well-being</w:t>
      </w:r>
    </w:p>
    <w:p w14:paraId="20CF0EE8" w14:textId="5B6E78EA" w:rsidR="00AC6E5D" w:rsidRPr="00DC6E07" w:rsidRDefault="00AC6E5D" w:rsidP="008D3ECC">
      <w:pPr>
        <w:pStyle w:val="CommentText"/>
        <w:numPr>
          <w:ilvl w:val="0"/>
          <w:numId w:val="20"/>
        </w:numPr>
        <w:rPr>
          <w:rStyle w:val="eop"/>
          <w:rFonts w:cs="Arial"/>
          <w:shd w:val="clear" w:color="auto" w:fill="FFFFFF"/>
        </w:rPr>
      </w:pPr>
      <w:r w:rsidRPr="00DC6E07">
        <w:rPr>
          <w:rStyle w:val="eop"/>
          <w:rFonts w:cs="Arial"/>
          <w:shd w:val="clear" w:color="auto" w:fill="FFFFFF"/>
        </w:rPr>
        <w:lastRenderedPageBreak/>
        <w:t xml:space="preserve">The needs, goals and preferences of consumers nearing the end of life are recognised and addressed, their comfort </w:t>
      </w:r>
      <w:proofErr w:type="gramStart"/>
      <w:r w:rsidRPr="00DC6E07">
        <w:rPr>
          <w:rStyle w:val="eop"/>
          <w:rFonts w:cs="Arial"/>
          <w:shd w:val="clear" w:color="auto" w:fill="FFFFFF"/>
        </w:rPr>
        <w:t>maximised</w:t>
      </w:r>
      <w:proofErr w:type="gramEnd"/>
      <w:r w:rsidRPr="00DC6E07">
        <w:rPr>
          <w:rStyle w:val="eop"/>
          <w:rFonts w:cs="Arial"/>
          <w:shd w:val="clear" w:color="auto" w:fill="FFFFFF"/>
        </w:rPr>
        <w:t xml:space="preserve"> and their dignity preserved.</w:t>
      </w:r>
    </w:p>
    <w:p w14:paraId="607E9CBE" w14:textId="2EA8B2ED" w:rsidR="00AC6E5D" w:rsidRPr="00CE7408" w:rsidRDefault="00AC6E5D" w:rsidP="008D3ECC">
      <w:pPr>
        <w:pStyle w:val="ListParagraph"/>
        <w:numPr>
          <w:ilvl w:val="0"/>
          <w:numId w:val="19"/>
        </w:numPr>
        <w:ind w:left="714" w:hanging="357"/>
        <w:rPr>
          <w:rFonts w:ascii="Arial" w:hAnsi="Arial" w:cs="Arial"/>
        </w:rPr>
      </w:pPr>
      <w:r w:rsidRPr="00CE7408">
        <w:rPr>
          <w:rFonts w:ascii="Arial" w:hAnsi="Arial" w:cs="Arial"/>
        </w:rPr>
        <w:t>Minimisation of infection related risks through implementing:</w:t>
      </w:r>
    </w:p>
    <w:p w14:paraId="48BA4994" w14:textId="3498CB28" w:rsidR="00AC6E5D" w:rsidRPr="00CE7408" w:rsidRDefault="00AC6E5D" w:rsidP="008D3ECC">
      <w:pPr>
        <w:pStyle w:val="ListParagraph"/>
        <w:numPr>
          <w:ilvl w:val="0"/>
          <w:numId w:val="21"/>
        </w:numPr>
        <w:rPr>
          <w:rFonts w:ascii="Arial" w:hAnsi="Arial" w:cs="Arial"/>
        </w:rPr>
      </w:pPr>
      <w:r w:rsidRPr="00CE7408">
        <w:rPr>
          <w:rFonts w:ascii="Arial" w:hAnsi="Arial" w:cs="Arial"/>
        </w:rPr>
        <w:t xml:space="preserve">standard and </w:t>
      </w:r>
      <w:r w:rsidR="00803C3E" w:rsidRPr="00CE7408">
        <w:rPr>
          <w:rFonts w:ascii="Arial" w:hAnsi="Arial" w:cs="Arial"/>
        </w:rPr>
        <w:t>transmission-based</w:t>
      </w:r>
      <w:r w:rsidRPr="00CE7408">
        <w:rPr>
          <w:rFonts w:ascii="Arial" w:hAnsi="Arial" w:cs="Arial"/>
        </w:rPr>
        <w:t xml:space="preserve"> precautions to prevent and control infection; and</w:t>
      </w:r>
    </w:p>
    <w:p w14:paraId="2C41F062" w14:textId="5A8F7F23" w:rsidR="00AC6E5D" w:rsidRPr="00CE7408" w:rsidRDefault="00AC6E5D" w:rsidP="008D3ECC">
      <w:pPr>
        <w:pStyle w:val="ListParagraph"/>
        <w:numPr>
          <w:ilvl w:val="0"/>
          <w:numId w:val="21"/>
        </w:numPr>
        <w:rPr>
          <w:rFonts w:ascii="Arial" w:hAnsi="Arial" w:cs="Arial"/>
        </w:rPr>
      </w:pPr>
      <w:r w:rsidRPr="00CE7408">
        <w:rPr>
          <w:rFonts w:ascii="Arial" w:hAnsi="Arial" w:cs="Arial"/>
        </w:rPr>
        <w:t>practices to promote appropriate antibiotic prescribing and use to support optimal care and reduce the risk of increasing resistance to antibiotics.</w:t>
      </w:r>
    </w:p>
    <w:p w14:paraId="5641E7DF" w14:textId="7F05923E" w:rsidR="006F34AF" w:rsidRPr="00F87221" w:rsidRDefault="00C96C46" w:rsidP="0091036C">
      <w:r>
        <w:t>The Site Audit Report identified deficits in the service’s ability to ensure the delivery of safe and effective care and services</w:t>
      </w:r>
      <w:r w:rsidR="005341A4">
        <w:t>.</w:t>
      </w:r>
      <w:r>
        <w:t xml:space="preserve"> </w:t>
      </w:r>
      <w:r w:rsidR="0025238F" w:rsidRPr="008D35DB">
        <w:t>Summarised relevant evidence included:</w:t>
      </w:r>
    </w:p>
    <w:p w14:paraId="6E48BF6D" w14:textId="546DBC66" w:rsidR="00044AD5" w:rsidRPr="005341A4" w:rsidRDefault="00044AD5" w:rsidP="008D3ECC">
      <w:pPr>
        <w:pStyle w:val="CommentText"/>
        <w:numPr>
          <w:ilvl w:val="0"/>
          <w:numId w:val="20"/>
        </w:numPr>
        <w:rPr>
          <w:rStyle w:val="eop"/>
          <w:shd w:val="clear" w:color="auto" w:fill="FFFFFF"/>
        </w:rPr>
      </w:pPr>
      <w:r w:rsidRPr="005341A4">
        <w:rPr>
          <w:rStyle w:val="eop"/>
          <w:shd w:val="clear" w:color="auto" w:fill="FFFFFF"/>
        </w:rPr>
        <w:t xml:space="preserve">The service was unable to consistently demonstrate </w:t>
      </w:r>
      <w:r w:rsidR="00801504" w:rsidRPr="005341A4">
        <w:rPr>
          <w:rStyle w:val="eop"/>
          <w:shd w:val="clear" w:color="auto" w:fill="FFFFFF"/>
        </w:rPr>
        <w:t>it</w:t>
      </w:r>
      <w:r w:rsidRPr="005341A4">
        <w:rPr>
          <w:rStyle w:val="eop"/>
          <w:shd w:val="clear" w:color="auto" w:fill="FFFFFF"/>
        </w:rPr>
        <w:t xml:space="preserve"> monitored, </w:t>
      </w:r>
      <w:r w:rsidR="00803C3E" w:rsidRPr="005341A4">
        <w:rPr>
          <w:rStyle w:val="eop"/>
          <w:shd w:val="clear" w:color="auto" w:fill="FFFFFF"/>
        </w:rPr>
        <w:t>managed,</w:t>
      </w:r>
      <w:r w:rsidRPr="005341A4">
        <w:rPr>
          <w:rStyle w:val="eop"/>
          <w:shd w:val="clear" w:color="auto" w:fill="FFFFFF"/>
        </w:rPr>
        <w:t xml:space="preserve"> and reviewed pain to provide effective pain relief for two named consumers</w:t>
      </w:r>
      <w:r w:rsidR="00F87221" w:rsidRPr="005341A4">
        <w:rPr>
          <w:rStyle w:val="eop"/>
          <w:shd w:val="clear" w:color="auto" w:fill="FFFFFF"/>
        </w:rPr>
        <w:t xml:space="preserve"> and documentation for a named consumer subject to mechanical restraint did not evidence two-hourly check-ups as required</w:t>
      </w:r>
      <w:r w:rsidRPr="005341A4">
        <w:rPr>
          <w:rStyle w:val="eop"/>
          <w:shd w:val="clear" w:color="auto" w:fill="FFFFFF"/>
        </w:rPr>
        <w:t>.</w:t>
      </w:r>
    </w:p>
    <w:p w14:paraId="1CF061F8" w14:textId="2DC934E6" w:rsidR="00044AD5" w:rsidRPr="005341A4" w:rsidRDefault="008D35DB" w:rsidP="008D3ECC">
      <w:pPr>
        <w:pStyle w:val="CommentText"/>
        <w:numPr>
          <w:ilvl w:val="0"/>
          <w:numId w:val="20"/>
        </w:numPr>
        <w:rPr>
          <w:rStyle w:val="eop"/>
          <w:shd w:val="clear" w:color="auto" w:fill="FFFFFF"/>
        </w:rPr>
      </w:pPr>
      <w:r w:rsidRPr="005341A4">
        <w:rPr>
          <w:rStyle w:val="eop"/>
          <w:shd w:val="clear" w:color="auto" w:fill="FFFFFF"/>
        </w:rPr>
        <w:t xml:space="preserve">The Assessment </w:t>
      </w:r>
      <w:r w:rsidR="0099607A" w:rsidRPr="005341A4">
        <w:rPr>
          <w:rStyle w:val="eop"/>
          <w:shd w:val="clear" w:color="auto" w:fill="FFFFFF"/>
        </w:rPr>
        <w:t>T</w:t>
      </w:r>
      <w:r w:rsidRPr="005341A4">
        <w:rPr>
          <w:rStyle w:val="eop"/>
          <w:shd w:val="clear" w:color="auto" w:fill="FFFFFF"/>
        </w:rPr>
        <w:t>eam observed that heat packs were given to consumers with moderate to severe cognitive impairment</w:t>
      </w:r>
      <w:r w:rsidR="00F87221" w:rsidRPr="005341A4">
        <w:rPr>
          <w:rStyle w:val="eop"/>
          <w:shd w:val="clear" w:color="auto" w:fill="FFFFFF"/>
        </w:rPr>
        <w:t xml:space="preserve"> and was noted they may be at risk of burns as they may not be able to communicate if the heat pack was too hot. </w:t>
      </w:r>
      <w:r w:rsidRPr="005341A4">
        <w:rPr>
          <w:rStyle w:val="eop"/>
          <w:shd w:val="clear" w:color="auto" w:fill="FFFFFF"/>
        </w:rPr>
        <w:t xml:space="preserve">The </w:t>
      </w:r>
      <w:r w:rsidR="00F87221" w:rsidRPr="005341A4">
        <w:rPr>
          <w:rStyle w:val="eop"/>
          <w:shd w:val="clear" w:color="auto" w:fill="FFFFFF"/>
        </w:rPr>
        <w:t xml:space="preserve">relevant </w:t>
      </w:r>
      <w:r w:rsidRPr="005341A4">
        <w:rPr>
          <w:rStyle w:val="eop"/>
          <w:shd w:val="clear" w:color="auto" w:fill="FFFFFF"/>
        </w:rPr>
        <w:t xml:space="preserve">policy did not </w:t>
      </w:r>
      <w:r w:rsidR="00F87221" w:rsidRPr="005341A4">
        <w:rPr>
          <w:rStyle w:val="eop"/>
          <w:shd w:val="clear" w:color="auto" w:fill="FFFFFF"/>
        </w:rPr>
        <w:t>consider</w:t>
      </w:r>
      <w:r w:rsidRPr="005341A4">
        <w:rPr>
          <w:rStyle w:val="eop"/>
          <w:shd w:val="clear" w:color="auto" w:fill="FFFFFF"/>
        </w:rPr>
        <w:t xml:space="preserve"> if </w:t>
      </w:r>
      <w:r w:rsidR="00F87221" w:rsidRPr="005341A4">
        <w:rPr>
          <w:rStyle w:val="eop"/>
          <w:shd w:val="clear" w:color="auto" w:fill="FFFFFF"/>
        </w:rPr>
        <w:t>this</w:t>
      </w:r>
      <w:r w:rsidRPr="005341A4">
        <w:rPr>
          <w:rStyle w:val="eop"/>
          <w:shd w:val="clear" w:color="auto" w:fill="FFFFFF"/>
        </w:rPr>
        <w:t xml:space="preserve"> group of consumers</w:t>
      </w:r>
      <w:r w:rsidR="00F87221" w:rsidRPr="005341A4">
        <w:rPr>
          <w:rStyle w:val="eop"/>
          <w:shd w:val="clear" w:color="auto" w:fill="FFFFFF"/>
        </w:rPr>
        <w:t xml:space="preserve"> could safely manage their own heat pack</w:t>
      </w:r>
      <w:r w:rsidRPr="005341A4">
        <w:rPr>
          <w:rStyle w:val="eop"/>
          <w:shd w:val="clear" w:color="auto" w:fill="FFFFFF"/>
        </w:rPr>
        <w:t xml:space="preserve">. </w:t>
      </w:r>
    </w:p>
    <w:p w14:paraId="56E5B7F7" w14:textId="46A4AE22" w:rsidR="008D35DB" w:rsidRDefault="0099607A" w:rsidP="0091036C">
      <w:r>
        <w:t>In the written response of</w:t>
      </w:r>
      <w:r w:rsidR="00C96C46">
        <w:t xml:space="preserve"> </w:t>
      </w:r>
      <w:r w:rsidR="008D35DB">
        <w:t xml:space="preserve">29 June 2022, </w:t>
      </w:r>
      <w:r>
        <w:t>the Approved Provider</w:t>
      </w:r>
      <w:r w:rsidR="008D35DB" w:rsidRPr="008D35DB">
        <w:t xml:space="preserve"> outlined that in relation to:</w:t>
      </w:r>
    </w:p>
    <w:p w14:paraId="1778890D" w14:textId="695EF550" w:rsidR="00B0184B" w:rsidRPr="005341A4" w:rsidRDefault="00B0184B" w:rsidP="008D3ECC">
      <w:pPr>
        <w:pStyle w:val="CommentText"/>
        <w:numPr>
          <w:ilvl w:val="0"/>
          <w:numId w:val="20"/>
        </w:numPr>
        <w:rPr>
          <w:rStyle w:val="eop"/>
          <w:shd w:val="clear" w:color="auto" w:fill="FFFFFF"/>
        </w:rPr>
      </w:pPr>
      <w:r w:rsidRPr="005341A4">
        <w:rPr>
          <w:rStyle w:val="eop"/>
          <w:shd w:val="clear" w:color="auto" w:fill="FFFFFF"/>
        </w:rPr>
        <w:t xml:space="preserve">The named consumer subject to mechanical restraint; the service acknowledged that staff were unable to provide evidence of two-hourly check-ups at the time of the Site Audit. However, </w:t>
      </w:r>
      <w:r w:rsidR="00FA0B26" w:rsidRPr="005341A4">
        <w:rPr>
          <w:rStyle w:val="eop"/>
          <w:shd w:val="clear" w:color="auto" w:fill="FFFFFF"/>
        </w:rPr>
        <w:t>provided physical evidence to demonstrate that checks and care had been undertaken and provided to the consumer in line with directives.</w:t>
      </w:r>
    </w:p>
    <w:p w14:paraId="68CC0E26" w14:textId="1828833B" w:rsidR="00B0184B" w:rsidRPr="005341A4" w:rsidRDefault="00FA0B26" w:rsidP="008D3ECC">
      <w:pPr>
        <w:pStyle w:val="CommentText"/>
        <w:numPr>
          <w:ilvl w:val="0"/>
          <w:numId w:val="20"/>
        </w:numPr>
        <w:rPr>
          <w:rStyle w:val="eop"/>
          <w:shd w:val="clear" w:color="auto" w:fill="FFFFFF"/>
        </w:rPr>
      </w:pPr>
      <w:r w:rsidRPr="005341A4">
        <w:rPr>
          <w:rStyle w:val="eop"/>
          <w:shd w:val="clear" w:color="auto" w:fill="FFFFFF"/>
        </w:rPr>
        <w:t>T</w:t>
      </w:r>
      <w:r w:rsidR="003F6FAD" w:rsidRPr="005341A4">
        <w:rPr>
          <w:rStyle w:val="eop"/>
          <w:shd w:val="clear" w:color="auto" w:fill="FFFFFF"/>
        </w:rPr>
        <w:t>he service acknowledge</w:t>
      </w:r>
      <w:r w:rsidR="008F0315" w:rsidRPr="005341A4">
        <w:rPr>
          <w:rStyle w:val="eop"/>
          <w:shd w:val="clear" w:color="auto" w:fill="FFFFFF"/>
        </w:rPr>
        <w:t>d</w:t>
      </w:r>
      <w:r w:rsidR="003F6FAD" w:rsidRPr="005341A4">
        <w:rPr>
          <w:rStyle w:val="eop"/>
          <w:shd w:val="clear" w:color="auto" w:fill="FFFFFF"/>
        </w:rPr>
        <w:t xml:space="preserve"> there were identified gaps in the pain management of the</w:t>
      </w:r>
      <w:r w:rsidRPr="005341A4">
        <w:rPr>
          <w:rStyle w:val="eop"/>
          <w:shd w:val="clear" w:color="auto" w:fill="FFFFFF"/>
        </w:rPr>
        <w:t xml:space="preserve"> two named</w:t>
      </w:r>
      <w:r w:rsidR="003F6FAD" w:rsidRPr="005341A4">
        <w:rPr>
          <w:rStyle w:val="eop"/>
          <w:shd w:val="clear" w:color="auto" w:fill="FFFFFF"/>
        </w:rPr>
        <w:t xml:space="preserve"> consumers</w:t>
      </w:r>
      <w:r w:rsidR="00A017C5" w:rsidRPr="005341A4">
        <w:rPr>
          <w:rStyle w:val="eop"/>
          <w:shd w:val="clear" w:color="auto" w:fill="FFFFFF"/>
        </w:rPr>
        <w:t xml:space="preserve"> and outlined the actions that have been taken to rectify these gaps as well as the proposed actions.</w:t>
      </w:r>
    </w:p>
    <w:p w14:paraId="457B421F" w14:textId="05844B0C" w:rsidR="008D35DB" w:rsidRPr="005341A4" w:rsidRDefault="00A017C5" w:rsidP="008D3ECC">
      <w:pPr>
        <w:pStyle w:val="CommentText"/>
        <w:numPr>
          <w:ilvl w:val="0"/>
          <w:numId w:val="20"/>
        </w:numPr>
        <w:rPr>
          <w:rStyle w:val="eop"/>
          <w:shd w:val="clear" w:color="auto" w:fill="FFFFFF"/>
        </w:rPr>
      </w:pPr>
      <w:r w:rsidRPr="005341A4">
        <w:rPr>
          <w:rStyle w:val="eop"/>
          <w:shd w:val="clear" w:color="auto" w:fill="FFFFFF"/>
        </w:rPr>
        <w:t>The service’s heat pack policy; the service’s process for heat pack allocation is currently assessed by physiotherapy staff</w:t>
      </w:r>
      <w:r w:rsidR="00834097" w:rsidRPr="005341A4">
        <w:rPr>
          <w:rStyle w:val="eop"/>
          <w:shd w:val="clear" w:color="auto" w:fill="FFFFFF"/>
        </w:rPr>
        <w:t>.</w:t>
      </w:r>
      <w:r w:rsidRPr="005341A4">
        <w:rPr>
          <w:rStyle w:val="eop"/>
          <w:shd w:val="clear" w:color="auto" w:fill="FFFFFF"/>
        </w:rPr>
        <w:t xml:space="preserve"> Consumers are reviewed for the suitability to use heat </w:t>
      </w:r>
      <w:r w:rsidR="005341A4">
        <w:rPr>
          <w:rStyle w:val="eop"/>
          <w:shd w:val="clear" w:color="auto" w:fill="FFFFFF"/>
        </w:rPr>
        <w:t>p</w:t>
      </w:r>
      <w:r w:rsidRPr="005341A4">
        <w:rPr>
          <w:rStyle w:val="eop"/>
          <w:shd w:val="clear" w:color="auto" w:fill="FFFFFF"/>
        </w:rPr>
        <w:t xml:space="preserve">acks, using heat/cold testing which is documented in the pain assessment for each consumer. The heat pack policy states that heat packs can only be used on consumers who are able to provide adequate and appropriate feedback.  </w:t>
      </w:r>
    </w:p>
    <w:p w14:paraId="1399DA68" w14:textId="1ACF71F6" w:rsidR="00C96C46" w:rsidRPr="0097668A" w:rsidRDefault="00C96C46" w:rsidP="0091036C">
      <w:pPr>
        <w:pStyle w:val="paragraph"/>
        <w:spacing w:before="0" w:beforeAutospacing="0" w:after="120" w:afterAutospacing="0"/>
        <w:textAlignment w:val="baseline"/>
        <w:rPr>
          <w:rFonts w:ascii="Arial" w:hAnsi="Arial" w:cs="Arial"/>
          <w:color w:val="000000"/>
          <w:sz w:val="18"/>
          <w:szCs w:val="18"/>
        </w:rPr>
      </w:pPr>
      <w:r w:rsidRPr="0097668A">
        <w:rPr>
          <w:rStyle w:val="normaltextrun"/>
          <w:rFonts w:ascii="Arial" w:hAnsi="Arial" w:cs="Arial"/>
        </w:rPr>
        <w:t>I</w:t>
      </w:r>
      <w:r w:rsidR="0097668A" w:rsidRPr="0097668A">
        <w:rPr>
          <w:rStyle w:val="normaltextrun"/>
          <w:rFonts w:ascii="Arial" w:hAnsi="Arial" w:cs="Arial"/>
        </w:rPr>
        <w:t xml:space="preserve"> acknowledge the additional explanation and undertakings provided by the </w:t>
      </w:r>
      <w:r w:rsidR="00803C3E" w:rsidRPr="0097668A">
        <w:rPr>
          <w:rStyle w:val="normaltextrun"/>
          <w:rFonts w:ascii="Arial" w:hAnsi="Arial" w:cs="Arial"/>
        </w:rPr>
        <w:t>service;</w:t>
      </w:r>
      <w:r w:rsidR="0097668A" w:rsidRPr="0097668A">
        <w:rPr>
          <w:rStyle w:val="normaltextrun"/>
          <w:rFonts w:ascii="Arial" w:hAnsi="Arial" w:cs="Arial"/>
        </w:rPr>
        <w:t xml:space="preserve"> </w:t>
      </w:r>
      <w:r w:rsidR="0091036C" w:rsidRPr="0097668A">
        <w:rPr>
          <w:rStyle w:val="normaltextrun"/>
          <w:rFonts w:ascii="Arial" w:hAnsi="Arial" w:cs="Arial"/>
        </w:rPr>
        <w:t>however,</w:t>
      </w:r>
      <w:r w:rsidR="0097668A" w:rsidRPr="0097668A">
        <w:rPr>
          <w:rStyle w:val="normaltextrun"/>
          <w:rFonts w:ascii="Arial" w:hAnsi="Arial" w:cs="Arial"/>
        </w:rPr>
        <w:t xml:space="preserve"> </w:t>
      </w:r>
      <w:r w:rsidR="00803C3E">
        <w:rPr>
          <w:rStyle w:val="normaltextrun"/>
          <w:rFonts w:ascii="Arial" w:hAnsi="Arial" w:cs="Arial"/>
        </w:rPr>
        <w:t xml:space="preserve">based on the </w:t>
      </w:r>
      <w:r w:rsidR="00527BFC">
        <w:rPr>
          <w:rStyle w:val="normaltextrun"/>
          <w:rFonts w:ascii="Arial" w:hAnsi="Arial" w:cs="Arial"/>
        </w:rPr>
        <w:t xml:space="preserve">totality of </w:t>
      </w:r>
      <w:r w:rsidR="00803C3E">
        <w:rPr>
          <w:rStyle w:val="normaltextrun"/>
          <w:rFonts w:ascii="Arial" w:hAnsi="Arial" w:cs="Arial"/>
        </w:rPr>
        <w:t>evidence</w:t>
      </w:r>
      <w:r w:rsidR="005345A0">
        <w:rPr>
          <w:rStyle w:val="normaltextrun"/>
          <w:rFonts w:ascii="Arial" w:hAnsi="Arial" w:cs="Arial"/>
        </w:rPr>
        <w:t xml:space="preserve">, find that </w:t>
      </w:r>
      <w:r w:rsidR="00F87221" w:rsidRPr="0097668A">
        <w:rPr>
          <w:rStyle w:val="normaltextrun"/>
          <w:rFonts w:ascii="Arial" w:hAnsi="Arial" w:cs="Arial"/>
        </w:rPr>
        <w:t xml:space="preserve">at the time of the Site Audit, </w:t>
      </w:r>
      <w:r w:rsidR="00C829F5" w:rsidRPr="0097668A">
        <w:rPr>
          <w:rStyle w:val="normaltextrun"/>
          <w:rFonts w:ascii="Arial" w:hAnsi="Arial" w:cs="Arial"/>
        </w:rPr>
        <w:t xml:space="preserve">the service </w:t>
      </w:r>
      <w:r w:rsidR="00803C3E">
        <w:rPr>
          <w:rStyle w:val="normaltextrun"/>
          <w:rFonts w:ascii="Arial" w:hAnsi="Arial" w:cs="Arial"/>
        </w:rPr>
        <w:t xml:space="preserve">did not </w:t>
      </w:r>
      <w:r w:rsidR="00C829F5" w:rsidRPr="0097668A">
        <w:rPr>
          <w:rStyle w:val="normaltextrun"/>
          <w:rFonts w:ascii="Arial" w:hAnsi="Arial" w:cs="Arial"/>
        </w:rPr>
        <w:t xml:space="preserve">demonstrate effective delivery of best practice care and services. </w:t>
      </w:r>
      <w:r w:rsidRPr="0097668A">
        <w:rPr>
          <w:rStyle w:val="normaltextrun"/>
          <w:rFonts w:ascii="Arial" w:hAnsi="Arial" w:cs="Arial"/>
        </w:rPr>
        <w:t xml:space="preserve">Therefore, I find requirement </w:t>
      </w:r>
      <w:r w:rsidR="00B54F76" w:rsidRPr="0097668A">
        <w:rPr>
          <w:rStyle w:val="normaltextrun"/>
          <w:rFonts w:ascii="Arial" w:hAnsi="Arial" w:cs="Arial"/>
        </w:rPr>
        <w:t>3</w:t>
      </w:r>
      <w:r w:rsidRPr="0097668A">
        <w:rPr>
          <w:rStyle w:val="normaltextrun"/>
          <w:rFonts w:ascii="Arial" w:hAnsi="Arial" w:cs="Arial"/>
        </w:rPr>
        <w:t>(3)(</w:t>
      </w:r>
      <w:r w:rsidR="00B54F76" w:rsidRPr="0097668A">
        <w:rPr>
          <w:rStyle w:val="normaltextrun"/>
          <w:rFonts w:ascii="Arial" w:hAnsi="Arial" w:cs="Arial"/>
        </w:rPr>
        <w:t>a</w:t>
      </w:r>
      <w:r w:rsidRPr="0097668A">
        <w:rPr>
          <w:rStyle w:val="normaltextrun"/>
          <w:rFonts w:ascii="Arial" w:hAnsi="Arial" w:cs="Arial"/>
        </w:rPr>
        <w:t>) is non-compliant.</w:t>
      </w:r>
      <w:r w:rsidRPr="0097668A">
        <w:rPr>
          <w:rStyle w:val="eop"/>
          <w:rFonts w:ascii="Arial" w:hAnsi="Arial" w:cs="Arial"/>
        </w:rPr>
        <w:t> </w:t>
      </w:r>
    </w:p>
    <w:p w14:paraId="665D6EA7" w14:textId="6E596F64" w:rsidR="00E835E5" w:rsidRPr="00E835E5" w:rsidRDefault="00510AB5" w:rsidP="0091036C">
      <w:pPr>
        <w:rPr>
          <w:rFonts w:eastAsia="Times New Roman" w:cs="Arial"/>
          <w:color w:val="000000"/>
          <w:lang w:eastAsia="en-AU"/>
        </w:rPr>
      </w:pPr>
      <w:r>
        <w:t xml:space="preserve">The Site Audit report identified </w:t>
      </w:r>
      <w:r w:rsidR="00527BFC">
        <w:t>deficiencies in</w:t>
      </w:r>
      <w:r>
        <w:t xml:space="preserve"> the</w:t>
      </w:r>
      <w:r w:rsidRPr="00510AB5">
        <w:t xml:space="preserve"> </w:t>
      </w:r>
      <w:r>
        <w:t xml:space="preserve">needs, goals and preferences of consumers nearing the end of life being recognised and addressed, </w:t>
      </w:r>
      <w:r w:rsidR="00FC3165">
        <w:t xml:space="preserve">the Assessment Team inspected </w:t>
      </w:r>
      <w:r w:rsidR="0097668A">
        <w:t xml:space="preserve">the </w:t>
      </w:r>
      <w:r w:rsidR="0097668A" w:rsidRPr="00871334">
        <w:rPr>
          <w:rFonts w:eastAsia="Times New Roman" w:cs="Arial"/>
          <w:color w:val="000000"/>
          <w:lang w:eastAsia="en-AU"/>
        </w:rPr>
        <w:t>end</w:t>
      </w:r>
      <w:r w:rsidR="00871334" w:rsidRPr="00871334">
        <w:rPr>
          <w:rFonts w:eastAsia="Times New Roman" w:cs="Arial"/>
          <w:color w:val="000000"/>
          <w:lang w:eastAsia="en-AU"/>
        </w:rPr>
        <w:t xml:space="preserve">-of-life care documentation for a recently deceased consumer </w:t>
      </w:r>
      <w:r w:rsidR="00FC3165">
        <w:rPr>
          <w:rFonts w:eastAsia="Times New Roman" w:cs="Arial"/>
          <w:color w:val="000000"/>
          <w:lang w:eastAsia="en-AU"/>
        </w:rPr>
        <w:t>and found the</w:t>
      </w:r>
      <w:r w:rsidR="00BA69BF">
        <w:rPr>
          <w:rFonts w:eastAsia="Times New Roman" w:cs="Arial"/>
          <w:color w:val="000000"/>
          <w:lang w:eastAsia="en-AU"/>
        </w:rPr>
        <w:t xml:space="preserve"> consumer’s pain was not </w:t>
      </w:r>
      <w:r w:rsidR="008F553E">
        <w:rPr>
          <w:rFonts w:eastAsia="Times New Roman" w:cs="Arial"/>
          <w:color w:val="000000"/>
          <w:lang w:eastAsia="en-AU"/>
        </w:rPr>
        <w:t>effectively</w:t>
      </w:r>
      <w:r w:rsidR="00BA69BF">
        <w:rPr>
          <w:rFonts w:eastAsia="Times New Roman" w:cs="Arial"/>
          <w:color w:val="000000"/>
          <w:lang w:eastAsia="en-AU"/>
        </w:rPr>
        <w:t xml:space="preserve"> manage</w:t>
      </w:r>
      <w:r w:rsidR="007A1911">
        <w:rPr>
          <w:rFonts w:eastAsia="Times New Roman" w:cs="Arial"/>
          <w:color w:val="000000"/>
          <w:lang w:eastAsia="en-AU"/>
        </w:rPr>
        <w:t>d</w:t>
      </w:r>
      <w:r w:rsidR="00BA69BF">
        <w:rPr>
          <w:rFonts w:eastAsia="Times New Roman" w:cs="Arial"/>
          <w:color w:val="000000"/>
          <w:lang w:eastAsia="en-AU"/>
        </w:rPr>
        <w:t xml:space="preserve"> nearing end-of-life</w:t>
      </w:r>
      <w:r w:rsidR="008F553E">
        <w:rPr>
          <w:rFonts w:eastAsia="Times New Roman" w:cs="Arial"/>
          <w:color w:val="000000"/>
          <w:lang w:eastAsia="en-AU"/>
        </w:rPr>
        <w:t xml:space="preserve">. The Assessment Team noted the medical officer prescribed end-of-life analgesia however staff did not provide it in a timely manner and were unable to show how they maintained effective pain relief. </w:t>
      </w:r>
      <w:r w:rsidR="00C65E0F">
        <w:rPr>
          <w:rFonts w:eastAsia="Times New Roman" w:cs="Arial"/>
          <w:color w:val="000000"/>
          <w:lang w:eastAsia="en-AU"/>
        </w:rPr>
        <w:t>Staff described the consumer indicating they were in pain especially during repositioning</w:t>
      </w:r>
      <w:r w:rsidR="00CC1178">
        <w:rPr>
          <w:rFonts w:eastAsia="Times New Roman" w:cs="Arial"/>
          <w:color w:val="000000"/>
          <w:lang w:eastAsia="en-AU"/>
        </w:rPr>
        <w:t>.</w:t>
      </w:r>
      <w:r w:rsidR="00C65E0F">
        <w:rPr>
          <w:rFonts w:eastAsia="Times New Roman" w:cs="Arial"/>
          <w:color w:val="000000"/>
          <w:lang w:eastAsia="en-AU"/>
        </w:rPr>
        <w:t xml:space="preserve"> </w:t>
      </w:r>
    </w:p>
    <w:p w14:paraId="2710B9CE" w14:textId="1D8E462F" w:rsidR="00C65E0F" w:rsidRDefault="00FC3165" w:rsidP="001B25FB">
      <w:pPr>
        <w:rPr>
          <w:rFonts w:eastAsia="Times New Roman" w:cs="Arial"/>
          <w:color w:val="000000"/>
          <w:lang w:eastAsia="en-AU"/>
        </w:rPr>
      </w:pPr>
      <w:r>
        <w:rPr>
          <w:rFonts w:cs="Arial"/>
        </w:rPr>
        <w:t xml:space="preserve">In </w:t>
      </w:r>
      <w:r w:rsidR="005341A4">
        <w:rPr>
          <w:rFonts w:cs="Arial"/>
        </w:rPr>
        <w:t>its</w:t>
      </w:r>
      <w:r w:rsidR="00C65E0F" w:rsidRPr="007D0B72">
        <w:rPr>
          <w:rFonts w:cs="Arial"/>
        </w:rPr>
        <w:t xml:space="preserve"> written response, received 29 June 2022</w:t>
      </w:r>
      <w:r w:rsidR="0097668A">
        <w:rPr>
          <w:rFonts w:cs="Arial"/>
        </w:rPr>
        <w:t>, t</w:t>
      </w:r>
      <w:r w:rsidR="00C65E0F" w:rsidRPr="007D0B72">
        <w:rPr>
          <w:rFonts w:cs="Arial"/>
        </w:rPr>
        <w:t xml:space="preserve">he Approved Provider </w:t>
      </w:r>
      <w:r w:rsidR="008A7E8A" w:rsidRPr="008A7E8A">
        <w:rPr>
          <w:rFonts w:eastAsia="Times New Roman" w:cs="Arial"/>
          <w:color w:val="000000"/>
          <w:lang w:eastAsia="en-AU"/>
        </w:rPr>
        <w:t>acknowledged there were identified gaps in the palliative care provided to the consumer</w:t>
      </w:r>
      <w:r w:rsidR="00CC1178">
        <w:rPr>
          <w:rFonts w:eastAsia="Times New Roman" w:cs="Arial"/>
          <w:color w:val="000000"/>
          <w:lang w:eastAsia="en-AU"/>
        </w:rPr>
        <w:t xml:space="preserve"> and detailed the actions </w:t>
      </w:r>
      <w:r w:rsidR="00CC1178">
        <w:rPr>
          <w:rFonts w:eastAsia="Times New Roman" w:cs="Arial"/>
          <w:color w:val="000000"/>
          <w:lang w:eastAsia="en-AU"/>
        </w:rPr>
        <w:lastRenderedPageBreak/>
        <w:t>taken by t</w:t>
      </w:r>
      <w:r w:rsidR="00CF01F0">
        <w:rPr>
          <w:rFonts w:eastAsia="Times New Roman" w:cs="Arial"/>
          <w:color w:val="000000"/>
          <w:lang w:eastAsia="en-AU"/>
        </w:rPr>
        <w:t xml:space="preserve">he service </w:t>
      </w:r>
      <w:r w:rsidR="001A2DF4">
        <w:rPr>
          <w:rFonts w:eastAsia="Times New Roman" w:cs="Arial"/>
          <w:color w:val="000000"/>
          <w:lang w:eastAsia="en-AU"/>
        </w:rPr>
        <w:t>to ensure pain and symptoms of palliation are regularly monitored and identified</w:t>
      </w:r>
      <w:r w:rsidR="00CC1178">
        <w:rPr>
          <w:rFonts w:eastAsia="Times New Roman" w:cs="Arial"/>
          <w:color w:val="000000"/>
          <w:lang w:eastAsia="en-AU"/>
        </w:rPr>
        <w:t>. The service further detailed that it</w:t>
      </w:r>
      <w:r w:rsidR="001A2DF4">
        <w:rPr>
          <w:rFonts w:eastAsia="Times New Roman" w:cs="Arial"/>
          <w:color w:val="000000"/>
          <w:lang w:eastAsia="en-AU"/>
        </w:rPr>
        <w:t xml:space="preserve"> planned to provide staff with additional palliative care training.</w:t>
      </w:r>
    </w:p>
    <w:p w14:paraId="11A18C62" w14:textId="762729A0" w:rsidR="009B0B6B" w:rsidRPr="004E7083" w:rsidRDefault="001A2DF4" w:rsidP="001B25FB">
      <w:pPr>
        <w:rPr>
          <w:rStyle w:val="normaltextrun"/>
          <w:rFonts w:cs="Arial"/>
        </w:rPr>
      </w:pPr>
      <w:r w:rsidRPr="004E7083">
        <w:rPr>
          <w:rFonts w:cs="Arial"/>
        </w:rPr>
        <w:t xml:space="preserve">I have considered the information presented by the Assessment Team and the Approved Provider. Whilst I acknowledge the actions taken by the Approved Provider to address the issues surrounding effective end-of-life care, </w:t>
      </w:r>
      <w:r w:rsidR="007A1911">
        <w:rPr>
          <w:rFonts w:cs="Arial"/>
        </w:rPr>
        <w:t xml:space="preserve">the service did not demonstrate effective processes </w:t>
      </w:r>
      <w:r w:rsidRPr="004E7083">
        <w:rPr>
          <w:rFonts w:cs="Arial"/>
        </w:rPr>
        <w:t>at the time of the Site Audi</w:t>
      </w:r>
      <w:r w:rsidR="005341A4">
        <w:rPr>
          <w:rFonts w:cs="Arial"/>
        </w:rPr>
        <w:t>t</w:t>
      </w:r>
      <w:r w:rsidR="007A1911">
        <w:rPr>
          <w:rFonts w:cs="Arial"/>
        </w:rPr>
        <w:t xml:space="preserve">. </w:t>
      </w:r>
      <w:r w:rsidR="001B25FB">
        <w:rPr>
          <w:rFonts w:cs="Arial"/>
        </w:rPr>
        <w:t>T</w:t>
      </w:r>
      <w:r w:rsidR="001B25FB" w:rsidRPr="004E7083">
        <w:rPr>
          <w:rFonts w:cs="Arial"/>
        </w:rPr>
        <w:t>he</w:t>
      </w:r>
      <w:r w:rsidR="001B25FB">
        <w:rPr>
          <w:rFonts w:cs="Arial"/>
        </w:rPr>
        <w:t>refore</w:t>
      </w:r>
      <w:r w:rsidR="007A1911">
        <w:rPr>
          <w:rFonts w:cs="Arial"/>
        </w:rPr>
        <w:t>,</w:t>
      </w:r>
      <w:r w:rsidRPr="004E7083">
        <w:rPr>
          <w:rFonts w:cs="Arial"/>
        </w:rPr>
        <w:t xml:space="preserve"> </w:t>
      </w:r>
      <w:r w:rsidR="004E7083" w:rsidRPr="004E7083">
        <w:rPr>
          <w:rFonts w:cs="Arial"/>
        </w:rPr>
        <w:t>I find</w:t>
      </w:r>
      <w:r w:rsidR="00CC1178" w:rsidRPr="004E7083">
        <w:rPr>
          <w:rFonts w:cs="Arial"/>
        </w:rPr>
        <w:t xml:space="preserve"> </w:t>
      </w:r>
      <w:r w:rsidR="00CC1178" w:rsidRPr="004E7083">
        <w:rPr>
          <w:rStyle w:val="normaltextrun"/>
          <w:rFonts w:cs="Arial"/>
        </w:rPr>
        <w:t>requirement 3(3)(c) is non-compliant.</w:t>
      </w:r>
    </w:p>
    <w:p w14:paraId="33367D5B" w14:textId="6B45DABD" w:rsidR="00E44587" w:rsidRDefault="00510AB5" w:rsidP="001B25FB">
      <w:pPr>
        <w:rPr>
          <w:rFonts w:cs="Arial"/>
        </w:rPr>
      </w:pPr>
      <w:r>
        <w:t>The Site Audit report brought forward the following evidence</w:t>
      </w:r>
      <w:r w:rsidR="00E44587" w:rsidRPr="008D35DB">
        <w:t xml:space="preserve"> relating </w:t>
      </w:r>
      <w:r w:rsidR="00E44587">
        <w:t xml:space="preserve">to the </w:t>
      </w:r>
      <w:r w:rsidR="00BB0E0E">
        <w:t>minimisation of infection related risks</w:t>
      </w:r>
      <w:r w:rsidR="00E44587" w:rsidRPr="007D0B72">
        <w:rPr>
          <w:rFonts w:cs="Arial"/>
        </w:rPr>
        <w:t xml:space="preserve"> reported by the Assessment Team included:</w:t>
      </w:r>
    </w:p>
    <w:p w14:paraId="738C2079" w14:textId="6E7AFF12" w:rsidR="00931989" w:rsidRPr="005341A4" w:rsidRDefault="00931989" w:rsidP="008D3ECC">
      <w:pPr>
        <w:pStyle w:val="CommentText"/>
        <w:numPr>
          <w:ilvl w:val="0"/>
          <w:numId w:val="20"/>
        </w:numPr>
        <w:rPr>
          <w:rStyle w:val="eop"/>
          <w:shd w:val="clear" w:color="auto" w:fill="FFFFFF"/>
        </w:rPr>
      </w:pPr>
      <w:r w:rsidRPr="005341A4">
        <w:rPr>
          <w:rStyle w:val="eop"/>
          <w:shd w:val="clear" w:color="auto" w:fill="FFFFFF"/>
        </w:rPr>
        <w:t xml:space="preserve">Staff advised they often utilised the cakes of soap within the rooms of consumers to wash their hands when providing care as there is nowhere else to do so. At the time of the Site Audit, the Assessment Team raised this with </w:t>
      </w:r>
      <w:r w:rsidR="004E7083" w:rsidRPr="005341A4">
        <w:rPr>
          <w:rStyle w:val="eop"/>
          <w:shd w:val="clear" w:color="auto" w:fill="FFFFFF"/>
        </w:rPr>
        <w:t>management,</w:t>
      </w:r>
      <w:r w:rsidRPr="005341A4">
        <w:rPr>
          <w:rStyle w:val="eop"/>
          <w:shd w:val="clear" w:color="auto" w:fill="FFFFFF"/>
        </w:rPr>
        <w:t xml:space="preserve"> </w:t>
      </w:r>
      <w:r w:rsidR="004E7083" w:rsidRPr="005341A4">
        <w:rPr>
          <w:rStyle w:val="eop"/>
          <w:shd w:val="clear" w:color="auto" w:fill="FFFFFF"/>
        </w:rPr>
        <w:t>who</w:t>
      </w:r>
      <w:r w:rsidRPr="005341A4">
        <w:rPr>
          <w:rStyle w:val="eop"/>
          <w:shd w:val="clear" w:color="auto" w:fill="FFFFFF"/>
        </w:rPr>
        <w:t xml:space="preserve"> advised, handwashing stations have been ordered for the rooms of all consumers.</w:t>
      </w:r>
    </w:p>
    <w:p w14:paraId="5BE353D9" w14:textId="478C18F6" w:rsidR="00931989" w:rsidRPr="005341A4" w:rsidRDefault="00931989" w:rsidP="008D3ECC">
      <w:pPr>
        <w:pStyle w:val="CommentText"/>
        <w:numPr>
          <w:ilvl w:val="0"/>
          <w:numId w:val="20"/>
        </w:numPr>
        <w:rPr>
          <w:rStyle w:val="eop"/>
          <w:shd w:val="clear" w:color="auto" w:fill="FFFFFF"/>
        </w:rPr>
      </w:pPr>
      <w:r w:rsidRPr="005341A4">
        <w:rPr>
          <w:rStyle w:val="eop"/>
          <w:shd w:val="clear" w:color="auto" w:fill="FFFFFF"/>
        </w:rPr>
        <w:t xml:space="preserve">The Assessment Team observed there were </w:t>
      </w:r>
      <w:r w:rsidR="005F7B48" w:rsidRPr="005341A4">
        <w:rPr>
          <w:rStyle w:val="eop"/>
          <w:shd w:val="clear" w:color="auto" w:fill="FFFFFF"/>
        </w:rPr>
        <w:t>insufficient</w:t>
      </w:r>
      <w:r w:rsidRPr="005341A4">
        <w:rPr>
          <w:rStyle w:val="eop"/>
          <w:shd w:val="clear" w:color="auto" w:fill="FFFFFF"/>
        </w:rPr>
        <w:t xml:space="preserve"> directi</w:t>
      </w:r>
      <w:r w:rsidR="004E7083" w:rsidRPr="005341A4">
        <w:rPr>
          <w:rStyle w:val="eop"/>
          <w:shd w:val="clear" w:color="auto" w:fill="FFFFFF"/>
        </w:rPr>
        <w:t>ves</w:t>
      </w:r>
      <w:r w:rsidRPr="005341A4">
        <w:rPr>
          <w:rStyle w:val="eop"/>
          <w:shd w:val="clear" w:color="auto" w:fill="FFFFFF"/>
        </w:rPr>
        <w:t xml:space="preserve"> provided at the front entrance r</w:t>
      </w:r>
      <w:r w:rsidR="00D86C42" w:rsidRPr="005341A4">
        <w:rPr>
          <w:rStyle w:val="eop"/>
          <w:shd w:val="clear" w:color="auto" w:fill="FFFFFF"/>
        </w:rPr>
        <w:t xml:space="preserve">egarding </w:t>
      </w:r>
      <w:r w:rsidR="00632C74" w:rsidRPr="005341A4">
        <w:rPr>
          <w:rStyle w:val="eop"/>
          <w:shd w:val="clear" w:color="auto" w:fill="FFFFFF"/>
        </w:rPr>
        <w:t>COVID-19 protocol and there was no hand sanitiser available for visitors until they had already entered the service.</w:t>
      </w:r>
    </w:p>
    <w:p w14:paraId="003B94F7" w14:textId="2E71CA1B" w:rsidR="00283D8C" w:rsidRPr="005341A4" w:rsidRDefault="00283D8C" w:rsidP="008D3ECC">
      <w:pPr>
        <w:pStyle w:val="CommentText"/>
        <w:numPr>
          <w:ilvl w:val="0"/>
          <w:numId w:val="20"/>
        </w:numPr>
        <w:rPr>
          <w:rStyle w:val="eop"/>
          <w:shd w:val="clear" w:color="auto" w:fill="FFFFFF"/>
        </w:rPr>
      </w:pPr>
      <w:r w:rsidRPr="005341A4">
        <w:rPr>
          <w:rStyle w:val="eop"/>
          <w:shd w:val="clear" w:color="auto" w:fill="FFFFFF"/>
        </w:rPr>
        <w:t xml:space="preserve">Staff were observed to be sharing </w:t>
      </w:r>
      <w:r w:rsidR="00DD2D98" w:rsidRPr="005341A4">
        <w:rPr>
          <w:rStyle w:val="eop"/>
          <w:shd w:val="clear" w:color="auto" w:fill="FFFFFF"/>
        </w:rPr>
        <w:t>mobility equipment among consumers</w:t>
      </w:r>
      <w:r w:rsidR="005F7B48" w:rsidRPr="005341A4">
        <w:rPr>
          <w:rStyle w:val="eop"/>
          <w:shd w:val="clear" w:color="auto" w:fill="FFFFFF"/>
        </w:rPr>
        <w:t>.</w:t>
      </w:r>
    </w:p>
    <w:p w14:paraId="210F0E5E" w14:textId="500A9EE0" w:rsidR="001B25FB" w:rsidRPr="005341A4" w:rsidRDefault="00DD2D98" w:rsidP="008D3ECC">
      <w:pPr>
        <w:pStyle w:val="CommentText"/>
        <w:numPr>
          <w:ilvl w:val="0"/>
          <w:numId w:val="20"/>
        </w:numPr>
        <w:rPr>
          <w:rStyle w:val="eop"/>
          <w:shd w:val="clear" w:color="auto" w:fill="FFFFFF"/>
        </w:rPr>
      </w:pPr>
      <w:r w:rsidRPr="005341A4">
        <w:rPr>
          <w:rStyle w:val="eop"/>
          <w:shd w:val="clear" w:color="auto" w:fill="FFFFFF"/>
        </w:rPr>
        <w:t>A staff member was observed to demonstrate unhygienic cleaning practices.</w:t>
      </w:r>
    </w:p>
    <w:p w14:paraId="4BD5D87D" w14:textId="77777777" w:rsidR="00DD2D98" w:rsidRPr="007D0B72" w:rsidRDefault="00DD2D98" w:rsidP="0091036C">
      <w:pPr>
        <w:rPr>
          <w:rFonts w:cs="Arial"/>
        </w:rPr>
      </w:pPr>
      <w:r w:rsidRPr="007D0B72">
        <w:rPr>
          <w:rFonts w:cs="Arial"/>
        </w:rPr>
        <w:t>The Approved Provider’s written response, received 29 June 2022, included additional information regarding the issues identified by the Assessment Team. The Approved Provider has outlined that in relation to:</w:t>
      </w:r>
    </w:p>
    <w:p w14:paraId="75D90E8A" w14:textId="360CBF46" w:rsidR="00696E57" w:rsidRPr="005341A4" w:rsidRDefault="00481BA8" w:rsidP="008D3ECC">
      <w:pPr>
        <w:pStyle w:val="CommentText"/>
        <w:numPr>
          <w:ilvl w:val="0"/>
          <w:numId w:val="20"/>
        </w:numPr>
        <w:rPr>
          <w:rStyle w:val="eop"/>
          <w:shd w:val="clear" w:color="auto" w:fill="FFFFFF"/>
        </w:rPr>
      </w:pPr>
      <w:r w:rsidRPr="005341A4">
        <w:rPr>
          <w:rStyle w:val="eop"/>
          <w:shd w:val="clear" w:color="auto" w:fill="FFFFFF"/>
        </w:rPr>
        <w:t>Staff using cakes of soap within the rooms of consumers; the service has completed an audit of the hand sanitising stations and additional stations have been placed throughout the service. Soap and shampoo dispensers have been a</w:t>
      </w:r>
      <w:r w:rsidR="00E81D16" w:rsidRPr="005341A4">
        <w:rPr>
          <w:rStyle w:val="eop"/>
          <w:shd w:val="clear" w:color="auto" w:fill="FFFFFF"/>
        </w:rPr>
        <w:t xml:space="preserve">llocated </w:t>
      </w:r>
      <w:r w:rsidR="00F87C85">
        <w:rPr>
          <w:rStyle w:val="eop"/>
          <w:shd w:val="clear" w:color="auto" w:fill="FFFFFF"/>
        </w:rPr>
        <w:t xml:space="preserve">in </w:t>
      </w:r>
      <w:r w:rsidR="00E81D16" w:rsidRPr="005341A4">
        <w:rPr>
          <w:rStyle w:val="eop"/>
          <w:shd w:val="clear" w:color="auto" w:fill="FFFFFF"/>
        </w:rPr>
        <w:t>all the rooms of consumers to replace cakes of soap.</w:t>
      </w:r>
    </w:p>
    <w:p w14:paraId="5A060415" w14:textId="47E4EE28" w:rsidR="005F7B48" w:rsidRPr="005341A4" w:rsidRDefault="005F7B48" w:rsidP="008D3ECC">
      <w:pPr>
        <w:pStyle w:val="CommentText"/>
        <w:numPr>
          <w:ilvl w:val="0"/>
          <w:numId w:val="20"/>
        </w:numPr>
        <w:rPr>
          <w:rStyle w:val="eop"/>
          <w:shd w:val="clear" w:color="auto" w:fill="FFFFFF"/>
        </w:rPr>
      </w:pPr>
      <w:r w:rsidRPr="005341A4">
        <w:rPr>
          <w:rStyle w:val="eop"/>
          <w:shd w:val="clear" w:color="auto" w:fill="FFFFFF"/>
        </w:rPr>
        <w:t>The Assessment Team’s observations regarding the entrance of the service;</w:t>
      </w:r>
      <w:r w:rsidR="00835C0F" w:rsidRPr="005341A4">
        <w:rPr>
          <w:rStyle w:val="eop"/>
          <w:shd w:val="clear" w:color="auto" w:fill="FFFFFF"/>
        </w:rPr>
        <w:t xml:space="preserve"> the service acknowledged there were improvements to be made in the front entrance to the service. A review has been undertaken and improvements made on the day of the assessment visi</w:t>
      </w:r>
      <w:r w:rsidR="00036F7A" w:rsidRPr="005341A4">
        <w:rPr>
          <w:rStyle w:val="eop"/>
          <w:shd w:val="clear" w:color="auto" w:fill="FFFFFF"/>
        </w:rPr>
        <w:t>t,</w:t>
      </w:r>
      <w:r w:rsidR="00835C0F" w:rsidRPr="005341A4">
        <w:rPr>
          <w:rStyle w:val="eop"/>
          <w:shd w:val="clear" w:color="auto" w:fill="FFFFFF"/>
        </w:rPr>
        <w:t xml:space="preserve"> </w:t>
      </w:r>
      <w:r w:rsidR="00036F7A" w:rsidRPr="005341A4">
        <w:rPr>
          <w:rStyle w:val="eop"/>
          <w:shd w:val="clear" w:color="auto" w:fill="FFFFFF"/>
        </w:rPr>
        <w:t>i</w:t>
      </w:r>
      <w:r w:rsidR="00835C0F" w:rsidRPr="005341A4">
        <w:rPr>
          <w:rStyle w:val="eop"/>
          <w:shd w:val="clear" w:color="auto" w:fill="FFFFFF"/>
        </w:rPr>
        <w:t>ncluding additional hand sanitising station prior to reaching the desk.</w:t>
      </w:r>
    </w:p>
    <w:p w14:paraId="22C3ED65" w14:textId="288922CD" w:rsidR="005F7B48" w:rsidRPr="005341A4" w:rsidRDefault="005F7B48" w:rsidP="008D3ECC">
      <w:pPr>
        <w:pStyle w:val="CommentText"/>
        <w:numPr>
          <w:ilvl w:val="0"/>
          <w:numId w:val="20"/>
        </w:numPr>
        <w:rPr>
          <w:rStyle w:val="eop"/>
          <w:shd w:val="clear" w:color="auto" w:fill="FFFFFF"/>
        </w:rPr>
      </w:pPr>
      <w:r w:rsidRPr="005341A4">
        <w:rPr>
          <w:rStyle w:val="eop"/>
          <w:shd w:val="clear" w:color="auto" w:fill="FFFFFF"/>
        </w:rPr>
        <w:t>The Assessment Team’s observations regarding staff sharing mobility equipment among consumers</w:t>
      </w:r>
      <w:r w:rsidR="00ED5220" w:rsidRPr="005341A4">
        <w:rPr>
          <w:rStyle w:val="eop"/>
          <w:shd w:val="clear" w:color="auto" w:fill="FFFFFF"/>
        </w:rPr>
        <w:t>;</w:t>
      </w:r>
      <w:r w:rsidR="00036F7A" w:rsidRPr="005341A4">
        <w:rPr>
          <w:rStyle w:val="eop"/>
          <w:shd w:val="clear" w:color="auto" w:fill="FFFFFF"/>
        </w:rPr>
        <w:t xml:space="preserve"> the service acknowledged there were not individually assigned resident slings and have since allocated consumers their own set of slings.</w:t>
      </w:r>
    </w:p>
    <w:p w14:paraId="45AEE791" w14:textId="2212C390" w:rsidR="004E7083" w:rsidRPr="005341A4" w:rsidRDefault="00036F7A" w:rsidP="008D3ECC">
      <w:pPr>
        <w:pStyle w:val="CommentText"/>
        <w:numPr>
          <w:ilvl w:val="0"/>
          <w:numId w:val="20"/>
        </w:numPr>
        <w:rPr>
          <w:shd w:val="clear" w:color="auto" w:fill="FFFFFF"/>
        </w:rPr>
      </w:pPr>
      <w:r w:rsidRPr="005341A4">
        <w:rPr>
          <w:rStyle w:val="eop"/>
          <w:shd w:val="clear" w:color="auto" w:fill="FFFFFF"/>
        </w:rPr>
        <w:t xml:space="preserve">A staff member observed to demonstrate unhygienic cleaning practices; The service acknowledged the staff </w:t>
      </w:r>
      <w:r w:rsidR="006F7BAC" w:rsidRPr="005341A4">
        <w:rPr>
          <w:rStyle w:val="eop"/>
          <w:shd w:val="clear" w:color="auto" w:fill="FFFFFF"/>
        </w:rPr>
        <w:t>member</w:t>
      </w:r>
      <w:r w:rsidRPr="005341A4">
        <w:rPr>
          <w:rStyle w:val="eop"/>
          <w:shd w:val="clear" w:color="auto" w:fill="FFFFFF"/>
        </w:rPr>
        <w:t xml:space="preserve"> was operating outside of policy and procedure related to infection control practices.</w:t>
      </w:r>
      <w:r w:rsidR="006F7BAC" w:rsidRPr="005341A4">
        <w:rPr>
          <w:rStyle w:val="eop"/>
          <w:shd w:val="clear" w:color="auto" w:fill="FFFFFF"/>
        </w:rPr>
        <w:t xml:space="preserve"> </w:t>
      </w:r>
      <w:r w:rsidRPr="005341A4">
        <w:rPr>
          <w:rStyle w:val="eop"/>
          <w:shd w:val="clear" w:color="auto" w:fill="FFFFFF"/>
        </w:rPr>
        <w:t xml:space="preserve">The </w:t>
      </w:r>
      <w:r w:rsidR="006F7BAC" w:rsidRPr="005341A4">
        <w:rPr>
          <w:rStyle w:val="eop"/>
          <w:shd w:val="clear" w:color="auto" w:fill="FFFFFF"/>
        </w:rPr>
        <w:t>staff member</w:t>
      </w:r>
      <w:r w:rsidRPr="005341A4">
        <w:rPr>
          <w:rStyle w:val="eop"/>
          <w:shd w:val="clear" w:color="auto" w:fill="FFFFFF"/>
        </w:rPr>
        <w:t xml:space="preserve"> </w:t>
      </w:r>
      <w:r w:rsidR="006F7BAC" w:rsidRPr="005341A4">
        <w:rPr>
          <w:rStyle w:val="eop"/>
          <w:shd w:val="clear" w:color="auto" w:fill="FFFFFF"/>
        </w:rPr>
        <w:t>was not</w:t>
      </w:r>
      <w:r w:rsidRPr="005341A4">
        <w:rPr>
          <w:rStyle w:val="eop"/>
          <w:shd w:val="clear" w:color="auto" w:fill="FFFFFF"/>
        </w:rPr>
        <w:t xml:space="preserve"> using the advised cleaning method or recommended cleaning equipment on the day. The service </w:t>
      </w:r>
      <w:r w:rsidR="004E7083" w:rsidRPr="005341A4">
        <w:rPr>
          <w:rStyle w:val="eop"/>
          <w:shd w:val="clear" w:color="auto" w:fill="FFFFFF"/>
        </w:rPr>
        <w:t>reiterated</w:t>
      </w:r>
      <w:r w:rsidRPr="005341A4">
        <w:rPr>
          <w:rStyle w:val="eop"/>
          <w:shd w:val="clear" w:color="auto" w:fill="FFFFFF"/>
        </w:rPr>
        <w:t xml:space="preserve"> that this is </w:t>
      </w:r>
      <w:r w:rsidR="004E7083" w:rsidRPr="005341A4">
        <w:rPr>
          <w:rStyle w:val="eop"/>
          <w:shd w:val="clear" w:color="auto" w:fill="FFFFFF"/>
        </w:rPr>
        <w:t xml:space="preserve">not </w:t>
      </w:r>
      <w:r w:rsidRPr="005341A4">
        <w:rPr>
          <w:rStyle w:val="eop"/>
          <w:shd w:val="clear" w:color="auto" w:fill="FFFFFF"/>
        </w:rPr>
        <w:t>indicative of staff practice</w:t>
      </w:r>
      <w:r w:rsidR="004E7083" w:rsidRPr="005341A4">
        <w:rPr>
          <w:rStyle w:val="eop"/>
          <w:shd w:val="clear" w:color="auto" w:fill="FFFFFF"/>
        </w:rPr>
        <w:t>.</w:t>
      </w:r>
    </w:p>
    <w:p w14:paraId="011DC7C7" w14:textId="35F27186" w:rsidR="00B54F76" w:rsidRPr="001B2530" w:rsidRDefault="004E7083" w:rsidP="001B2530">
      <w:pPr>
        <w:rPr>
          <w:rFonts w:cs="Arial"/>
          <w:color w:val="000000"/>
          <w:sz w:val="18"/>
          <w:szCs w:val="18"/>
        </w:rPr>
      </w:pPr>
      <w:r w:rsidRPr="001B2530">
        <w:rPr>
          <w:rStyle w:val="normaltextrun"/>
          <w:rFonts w:cs="Arial"/>
        </w:rPr>
        <w:t xml:space="preserve">While I acknowledge the Approved Providers response, I have considered the totality of evidence in the Site Audit report and </w:t>
      </w:r>
      <w:r w:rsidR="00B54F76" w:rsidRPr="001B2530">
        <w:rPr>
          <w:rStyle w:val="normaltextrun"/>
          <w:rFonts w:cs="Arial"/>
        </w:rPr>
        <w:t xml:space="preserve">I am not satisfied the </w:t>
      </w:r>
      <w:r w:rsidR="001B2530" w:rsidRPr="001B2530">
        <w:rPr>
          <w:rStyle w:val="normaltextrun"/>
          <w:rFonts w:cs="Arial"/>
        </w:rPr>
        <w:t>service demonstrated effective practices in relation to the m</w:t>
      </w:r>
      <w:r w:rsidR="001B2530" w:rsidRPr="001B2530">
        <w:rPr>
          <w:rFonts w:cs="Arial"/>
        </w:rPr>
        <w:t>inimisation of infection related risks</w:t>
      </w:r>
      <w:r w:rsidR="00B54F76" w:rsidRPr="001B2530">
        <w:rPr>
          <w:rStyle w:val="normaltextrun"/>
          <w:rFonts w:cs="Arial"/>
        </w:rPr>
        <w:t>.</w:t>
      </w:r>
      <w:r w:rsidR="00B54F76" w:rsidRPr="001B2530">
        <w:rPr>
          <w:rStyle w:val="eop"/>
          <w:rFonts w:cs="Arial"/>
        </w:rPr>
        <w:t> </w:t>
      </w:r>
      <w:r w:rsidR="00B54F76" w:rsidRPr="001B2530">
        <w:rPr>
          <w:rStyle w:val="normaltextrun"/>
          <w:rFonts w:cs="Arial"/>
        </w:rPr>
        <w:t>Therefore, I find requirement 3(3)(g) is non-compliant.</w:t>
      </w:r>
      <w:r w:rsidR="00B54F76" w:rsidRPr="001B2530">
        <w:rPr>
          <w:rStyle w:val="eop"/>
          <w:rFonts w:cs="Arial"/>
        </w:rPr>
        <w:t> </w:t>
      </w:r>
    </w:p>
    <w:p w14:paraId="5B599E4B" w14:textId="55597D1A" w:rsidR="00CC1178" w:rsidRPr="003338C1" w:rsidRDefault="00CC1178" w:rsidP="00CC1178">
      <w:pPr>
        <w:pStyle w:val="CommentText"/>
        <w:rPr>
          <w:rFonts w:eastAsia="Calibri" w:cs="Arial"/>
        </w:rPr>
      </w:pPr>
      <w:r w:rsidRPr="003338C1">
        <w:rPr>
          <w:rFonts w:eastAsia="Calibri" w:cs="Arial"/>
        </w:rPr>
        <w:lastRenderedPageBreak/>
        <w:t xml:space="preserve">I am satisfied that the remaining </w:t>
      </w:r>
      <w:r>
        <w:rPr>
          <w:rFonts w:eastAsia="Calibri" w:cs="Arial"/>
        </w:rPr>
        <w:t>four</w:t>
      </w:r>
      <w:r w:rsidRPr="003338C1">
        <w:rPr>
          <w:rFonts w:eastAsia="Calibri" w:cs="Arial"/>
        </w:rPr>
        <w:t xml:space="preserve"> requirements of Quality Standard </w:t>
      </w:r>
      <w:r>
        <w:rPr>
          <w:rFonts w:eastAsia="Calibri" w:cs="Arial"/>
        </w:rPr>
        <w:t>3</w:t>
      </w:r>
      <w:r w:rsidRPr="003338C1">
        <w:rPr>
          <w:rFonts w:eastAsia="Calibri" w:cs="Arial"/>
        </w:rPr>
        <w:t xml:space="preserve"> are compliant.</w:t>
      </w:r>
    </w:p>
    <w:p w14:paraId="175E2262" w14:textId="7F9E154F" w:rsidR="00C96C46" w:rsidRPr="007D0B72" w:rsidRDefault="001D6B9B" w:rsidP="00C96C46">
      <w:pPr>
        <w:rPr>
          <w:rFonts w:cs="Arial"/>
        </w:rPr>
      </w:pPr>
      <w:bookmarkStart w:id="3" w:name="_Hlk109037701"/>
      <w:r>
        <w:rPr>
          <w:rFonts w:cs="Arial"/>
        </w:rPr>
        <w:t xml:space="preserve">The service provided evidence to demonstrate effective </w:t>
      </w:r>
      <w:bookmarkEnd w:id="3"/>
      <w:r>
        <w:rPr>
          <w:rFonts w:cs="Arial"/>
        </w:rPr>
        <w:t>management of risks</w:t>
      </w:r>
      <w:r w:rsidR="001B2530">
        <w:rPr>
          <w:rFonts w:cs="Arial"/>
        </w:rPr>
        <w:t xml:space="preserve"> relating to the care of consumers</w:t>
      </w:r>
      <w:r>
        <w:rPr>
          <w:rFonts w:cs="Arial"/>
        </w:rPr>
        <w:t xml:space="preserve"> in response to evidence brought forward by the Assessment Team</w:t>
      </w:r>
      <w:r w:rsidR="00F87221">
        <w:rPr>
          <w:rFonts w:cs="Arial"/>
        </w:rPr>
        <w:t xml:space="preserve"> and evidenced appropriate risk management of weight loss</w:t>
      </w:r>
      <w:r w:rsidR="00F87C85">
        <w:rPr>
          <w:rFonts w:cs="Arial"/>
        </w:rPr>
        <w:t>,</w:t>
      </w:r>
      <w:r w:rsidR="00F87221">
        <w:rPr>
          <w:rFonts w:cs="Arial"/>
        </w:rPr>
        <w:t xml:space="preserve"> pain management and referrals to external care providers where appropriate. </w:t>
      </w:r>
    </w:p>
    <w:p w14:paraId="78CC6781" w14:textId="6AE07D36" w:rsidR="000428D1" w:rsidRDefault="004F0F44" w:rsidP="00E84ED8">
      <w:r>
        <w:t>Deterioration or changes in a consumer’s health is recognised and responded to in a timely manner, as confirmed by care planning documents reviewed by the Assessment Team. Staff described examples regarding how they recognised and responded to consumers’ health deterioration.</w:t>
      </w:r>
    </w:p>
    <w:p w14:paraId="41306F23" w14:textId="3E40EE1D" w:rsidR="004F0F44" w:rsidRDefault="0039308C" w:rsidP="00E84ED8">
      <w:pPr>
        <w:rPr>
          <w:rFonts w:eastAsia="Calibri"/>
          <w:color w:val="auto"/>
        </w:rPr>
      </w:pPr>
      <w:r>
        <w:t xml:space="preserve">Representatives indicated the service provides regular communication between consumers, representatives and allied health professionals and are satisfied the consumer’s condition, needs and preferences are documented. </w:t>
      </w:r>
      <w:r w:rsidRPr="00B46C08">
        <w:rPr>
          <w:rFonts w:eastAsia="Calibri"/>
          <w:color w:val="auto"/>
        </w:rPr>
        <w:t>Staff demonstrated that changes in the care and services of consumers are communicated within the service through progress notes and handover processes</w:t>
      </w:r>
      <w:r>
        <w:rPr>
          <w:rFonts w:eastAsia="Calibri"/>
          <w:color w:val="auto"/>
        </w:rPr>
        <w:t>.</w:t>
      </w:r>
    </w:p>
    <w:p w14:paraId="5BFB93EB" w14:textId="289F6115" w:rsidR="0039308C" w:rsidRDefault="008E6F63" w:rsidP="00E84ED8">
      <w:r>
        <w:rPr>
          <w:rFonts w:eastAsia="Calibri"/>
          <w:color w:val="auto"/>
        </w:rPr>
        <w:t>Care planning documentation evidenced timely referrals to medical officers, allied health therapists and other providers of care and services. Staff described how recommendations made by visiting allied health providers are documented within the consumer’s progress notes and care plan.</w:t>
      </w:r>
    </w:p>
    <w:p w14:paraId="462F3A4F" w14:textId="535AB907" w:rsidR="003C3B5A" w:rsidRPr="00935BC2" w:rsidRDefault="003C3B5A" w:rsidP="00C115C0">
      <w:pPr>
        <w:pStyle w:val="CommentText"/>
        <w:rPr>
          <w:rFonts w:cs="Arial"/>
          <w:color w:val="auto"/>
        </w:rPr>
      </w:pPr>
      <w:bookmarkStart w:id="4" w:name="_Hlk103330062"/>
      <w:r w:rsidRPr="00C55C8E">
        <w:rPr>
          <w:rFonts w:cs="Arial"/>
          <w:color w:val="FF0000"/>
        </w:rPr>
        <w:br w:type="page"/>
      </w:r>
      <w:bookmarkEnd w:id="4"/>
    </w:p>
    <w:p w14:paraId="68D4F963" w14:textId="77777777" w:rsidR="007209A1" w:rsidRPr="0063508C" w:rsidRDefault="007209A1" w:rsidP="00341026">
      <w:pPr>
        <w:pStyle w:val="Heading1"/>
        <w:spacing w:before="120" w:after="240" w:line="22" w:lineRule="atLeast"/>
        <w:rPr>
          <w:rFonts w:ascii="Arial" w:hAnsi="Arial" w:cs="Arial"/>
          <w:szCs w:val="30"/>
        </w:rPr>
      </w:pPr>
      <w:r w:rsidRPr="0063508C">
        <w:rPr>
          <w:rFonts w:ascii="Arial" w:hAnsi="Arial" w:cs="Arial"/>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6E30947E"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54F76">
              <w:rPr>
                <w:rFonts w:cs="Arial"/>
              </w:rPr>
              <w:t>Compliant</w:t>
            </w:r>
            <w:r w:rsidR="0014722A" w:rsidRPr="00C55C8E">
              <w:rPr>
                <w:rFonts w:cs="Arial"/>
                <w:color w:val="auto"/>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9326B3">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9326B3">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9326B3">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6D5034A1"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0FD918BB" w14:textId="055C3714" w:rsidR="007209A1" w:rsidRDefault="007209A1" w:rsidP="00341026">
      <w:pPr>
        <w:pStyle w:val="Heading2"/>
        <w:spacing w:before="120" w:after="120" w:line="22" w:lineRule="atLeast"/>
        <w:rPr>
          <w:rFonts w:ascii="Arial" w:hAnsi="Arial" w:cs="Arial"/>
        </w:rPr>
      </w:pPr>
      <w:r w:rsidRPr="00C55C8E">
        <w:rPr>
          <w:rFonts w:ascii="Arial" w:hAnsi="Arial" w:cs="Arial"/>
        </w:rPr>
        <w:t>Findings</w:t>
      </w:r>
    </w:p>
    <w:p w14:paraId="3DB9A294" w14:textId="57532C07" w:rsidR="008E6F63" w:rsidRDefault="00CA6695" w:rsidP="008E6F63">
      <w:r>
        <w:t>Consumers and representatives felt that consumers received safe and effective services and supports for daily living that meet their needs, goals and preferences and optimise their independence, health, well-being and quality of life.</w:t>
      </w:r>
      <w:r w:rsidR="00A951E2">
        <w:t xml:space="preserve"> Care planning documentation included information of what care and services are important to consumers and the supports needed to engage in these activities.</w:t>
      </w:r>
    </w:p>
    <w:p w14:paraId="2CCCF1F8" w14:textId="001EDF4C" w:rsidR="00A951E2" w:rsidRDefault="00363CFE" w:rsidP="008E6F63">
      <w:pPr>
        <w:rPr>
          <w:rFonts w:eastAsia="Calibri"/>
          <w:color w:val="auto"/>
        </w:rPr>
      </w:pPr>
      <w:r>
        <w:t>Consumers and representatives expressed that the</w:t>
      </w:r>
      <w:r w:rsidRPr="00D022F3">
        <w:rPr>
          <w:rFonts w:eastAsia="Calibri"/>
          <w:color w:val="auto"/>
        </w:rPr>
        <w:t xml:space="preserve"> </w:t>
      </w:r>
      <w:r w:rsidRPr="00E70941">
        <w:rPr>
          <w:rFonts w:eastAsia="Calibri"/>
          <w:color w:val="auto"/>
        </w:rPr>
        <w:t>service provides support for daily living t</w:t>
      </w:r>
      <w:r>
        <w:rPr>
          <w:rFonts w:eastAsia="Calibri"/>
          <w:color w:val="auto"/>
        </w:rPr>
        <w:t xml:space="preserve">o promote the </w:t>
      </w:r>
      <w:r w:rsidRPr="00E70941">
        <w:rPr>
          <w:rFonts w:eastAsia="Calibri"/>
          <w:color w:val="auto"/>
        </w:rPr>
        <w:t>emotional, spiritual and psychological well-being for each consumer</w:t>
      </w:r>
      <w:r>
        <w:rPr>
          <w:rFonts w:eastAsia="Calibri"/>
          <w:color w:val="auto"/>
        </w:rPr>
        <w:t>. Care planning documentation included information about the emotional, spiritual and psychological needs of consumers and the strategies in place to support these needs.</w:t>
      </w:r>
    </w:p>
    <w:p w14:paraId="3B690781" w14:textId="62B9535C" w:rsidR="00363CFE" w:rsidRDefault="00363CFE" w:rsidP="008E6F63">
      <w:pPr>
        <w:rPr>
          <w:rFonts w:eastAsia="Calibri"/>
          <w:noProof/>
          <w:color w:val="auto"/>
        </w:rPr>
      </w:pPr>
      <w:bookmarkStart w:id="5" w:name="_Hlk106363723"/>
      <w:r>
        <w:t xml:space="preserve">Care planning documentation included information about the interests of consumers and detailed the supports that assisted </w:t>
      </w:r>
      <w:r w:rsidRPr="000B721F">
        <w:rPr>
          <w:rFonts w:eastAsia="Calibri"/>
          <w:noProof/>
          <w:color w:val="auto"/>
        </w:rPr>
        <w:t>consumers to participate in their community, within and outside of the organisation's service environment, have social and personal relationships and do the things of interest to them.</w:t>
      </w:r>
      <w:bookmarkEnd w:id="5"/>
      <w:r w:rsidR="00957082">
        <w:rPr>
          <w:rFonts w:eastAsia="Calibri"/>
          <w:noProof/>
          <w:color w:val="auto"/>
        </w:rPr>
        <w:t xml:space="preserve"> The Assessment Team observed consumers leaving the service wit</w:t>
      </w:r>
      <w:r w:rsidR="005C4F77">
        <w:rPr>
          <w:rFonts w:eastAsia="Calibri"/>
          <w:noProof/>
          <w:color w:val="auto"/>
        </w:rPr>
        <w:t>h their friends and family.</w:t>
      </w:r>
    </w:p>
    <w:p w14:paraId="7ABFE083" w14:textId="67C27D84" w:rsidR="005C4F77" w:rsidRDefault="005C4F77" w:rsidP="008E6F63">
      <w:bookmarkStart w:id="6" w:name="_Hlk106363837"/>
      <w:r w:rsidRPr="002F7796">
        <w:rPr>
          <w:rFonts w:eastAsia="Calibri"/>
          <w:noProof/>
        </w:rPr>
        <w:t xml:space="preserve">Consumers and representatives reported that information about their daily living choices and preferences is effectively communicated throughout the service, and staff understand their </w:t>
      </w:r>
      <w:r w:rsidRPr="002F7796">
        <w:rPr>
          <w:rFonts w:eastAsia="Calibri"/>
          <w:noProof/>
        </w:rPr>
        <w:lastRenderedPageBreak/>
        <w:t>needs and preferences.</w:t>
      </w:r>
      <w:bookmarkEnd w:id="6"/>
      <w:r>
        <w:rPr>
          <w:rFonts w:eastAsia="Calibri"/>
          <w:noProof/>
        </w:rPr>
        <w:t xml:space="preserve"> </w:t>
      </w:r>
      <w:r>
        <w:t>The Assessment Team observed a shift handover and noted staff were communicating information about the consumers’ care needs and preferences.</w:t>
      </w:r>
    </w:p>
    <w:p w14:paraId="2B5620F9" w14:textId="2C849F02" w:rsidR="005C4F77" w:rsidRDefault="00B22831" w:rsidP="008E6F63">
      <w:bookmarkStart w:id="7" w:name="_Hlk103344597"/>
      <w:r>
        <w:rPr>
          <w:rFonts w:eastAsia="Calibri"/>
        </w:rPr>
        <w:t>Care planning documentation demonstrated the occurrence of timely and appropriate referrals to individuals, other organisations and providers of other care and services.</w:t>
      </w:r>
      <w:bookmarkEnd w:id="7"/>
      <w:r>
        <w:rPr>
          <w:rFonts w:eastAsia="Calibri"/>
        </w:rPr>
        <w:t xml:space="preserve"> </w:t>
      </w:r>
      <w:r>
        <w:t>Staff demonstrated a shared understanding of the external supports utilised by consumers and could identify the supports and external organisations available to consumers if requested.</w:t>
      </w:r>
    </w:p>
    <w:p w14:paraId="76D4DF99" w14:textId="1EB45AF7" w:rsidR="00B22831" w:rsidRDefault="00B22831" w:rsidP="008E6F63">
      <w:pPr>
        <w:rPr>
          <w:color w:val="auto"/>
        </w:rPr>
      </w:pPr>
      <w:r>
        <w:rPr>
          <w:color w:val="auto"/>
        </w:rPr>
        <w:t>Consumers and representatives mostly expressed positive feedback regarding the quality and quantity of the meals provided by the service. Care planning documentation outlined the dietary requirements and preferences of consumers as well as if they required assistance during meals.</w:t>
      </w:r>
    </w:p>
    <w:p w14:paraId="762C5396" w14:textId="56FBE0F9" w:rsidR="00B22831" w:rsidRPr="00DC2CF5" w:rsidRDefault="00B22831" w:rsidP="00B22831">
      <w:r>
        <w:t xml:space="preserve">The </w:t>
      </w:r>
      <w:r w:rsidRPr="00960D3C">
        <w:rPr>
          <w:rFonts w:eastAsia="Calibri"/>
          <w:color w:val="auto"/>
        </w:rPr>
        <w:t xml:space="preserve">Assessment Team observed that where equipment </w:t>
      </w:r>
      <w:r>
        <w:rPr>
          <w:rFonts w:eastAsia="Calibri"/>
          <w:color w:val="auto"/>
        </w:rPr>
        <w:t>was</w:t>
      </w:r>
      <w:r w:rsidRPr="00960D3C">
        <w:rPr>
          <w:rFonts w:eastAsia="Calibri"/>
          <w:color w:val="auto"/>
        </w:rPr>
        <w:t xml:space="preserve"> provided, it </w:t>
      </w:r>
      <w:r>
        <w:rPr>
          <w:rFonts w:eastAsia="Calibri"/>
          <w:color w:val="auto"/>
        </w:rPr>
        <w:t>was</w:t>
      </w:r>
      <w:r w:rsidRPr="00960D3C">
        <w:rPr>
          <w:rFonts w:eastAsia="Calibri"/>
          <w:color w:val="auto"/>
        </w:rPr>
        <w:t xml:space="preserve"> safe, suitable, </w:t>
      </w:r>
      <w:r w:rsidR="00213F56" w:rsidRPr="00960D3C">
        <w:rPr>
          <w:rFonts w:eastAsia="Calibri"/>
          <w:color w:val="auto"/>
        </w:rPr>
        <w:t>clean,</w:t>
      </w:r>
      <w:r w:rsidRPr="00960D3C">
        <w:rPr>
          <w:rFonts w:eastAsia="Calibri"/>
          <w:color w:val="auto"/>
        </w:rPr>
        <w:t xml:space="preserve"> and well maintained and that staff undert</w:t>
      </w:r>
      <w:r>
        <w:rPr>
          <w:rFonts w:eastAsia="Calibri"/>
          <w:color w:val="auto"/>
        </w:rPr>
        <w:t>ook</w:t>
      </w:r>
      <w:r w:rsidRPr="00960D3C">
        <w:rPr>
          <w:rFonts w:eastAsia="Calibri"/>
          <w:color w:val="auto"/>
        </w:rPr>
        <w:t xml:space="preserve"> ongoing monitoring </w:t>
      </w:r>
      <w:r>
        <w:rPr>
          <w:rFonts w:eastAsia="Calibri"/>
          <w:color w:val="auto"/>
        </w:rPr>
        <w:t xml:space="preserve">to ensure </w:t>
      </w:r>
      <w:r w:rsidRPr="00960D3C">
        <w:rPr>
          <w:rFonts w:eastAsia="Calibri"/>
          <w:color w:val="auto"/>
        </w:rPr>
        <w:t xml:space="preserve">equipment </w:t>
      </w:r>
      <w:r>
        <w:rPr>
          <w:rFonts w:eastAsia="Calibri"/>
          <w:color w:val="auto"/>
        </w:rPr>
        <w:t>was</w:t>
      </w:r>
      <w:r w:rsidRPr="00960D3C">
        <w:rPr>
          <w:rFonts w:eastAsia="Calibri"/>
          <w:color w:val="auto"/>
        </w:rPr>
        <w:t xml:space="preserve"> fit for purpose.</w:t>
      </w:r>
      <w:r>
        <w:rPr>
          <w:rFonts w:eastAsia="Calibri"/>
          <w:color w:val="auto"/>
        </w:rPr>
        <w:t xml:space="preserve"> </w:t>
      </w:r>
      <w:r w:rsidRPr="00DC2CF5">
        <w:t>The service conducts regular inspections on all equipment to ensure operational integrity and safety.</w:t>
      </w:r>
    </w:p>
    <w:p w14:paraId="0812884E" w14:textId="0E01CD44" w:rsidR="00B22831" w:rsidRPr="008E6F63" w:rsidRDefault="00B22831" w:rsidP="008E6F63"/>
    <w:p w14:paraId="373A651B" w14:textId="6CD00EDE" w:rsidR="00E206F2" w:rsidRPr="0063508C" w:rsidRDefault="003C3B5A" w:rsidP="00341026">
      <w:pPr>
        <w:pStyle w:val="Heading1"/>
        <w:spacing w:before="120" w:after="240" w:line="22" w:lineRule="atLeast"/>
        <w:rPr>
          <w:rFonts w:ascii="Arial" w:hAnsi="Arial" w:cs="Arial"/>
          <w:szCs w:val="30"/>
        </w:rPr>
      </w:pPr>
      <w:r w:rsidRPr="00C55C8E">
        <w:rPr>
          <w:rFonts w:ascii="Arial" w:hAnsi="Arial" w:cs="Arial"/>
          <w:color w:val="FF0000"/>
        </w:rPr>
        <w:br w:type="page"/>
      </w:r>
      <w:r w:rsidR="00E206F2" w:rsidRPr="0063508C">
        <w:rPr>
          <w:rFonts w:ascii="Arial" w:hAnsi="Arial" w:cs="Arial"/>
          <w:color w:val="auto"/>
          <w:szCs w:val="30"/>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A2E6C42" w:rsidR="00532C52" w:rsidRPr="004E3BFD"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4E3BFD">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9326B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9326B3">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1469B4D" w14:textId="12000E19" w:rsidR="00E206F2" w:rsidRDefault="00E206F2" w:rsidP="00341026">
      <w:pPr>
        <w:pStyle w:val="Heading2"/>
        <w:spacing w:before="120" w:after="120" w:line="22" w:lineRule="atLeast"/>
        <w:rPr>
          <w:rFonts w:ascii="Arial" w:hAnsi="Arial" w:cs="Arial"/>
        </w:rPr>
      </w:pPr>
      <w:r w:rsidRPr="00C55C8E">
        <w:rPr>
          <w:rFonts w:ascii="Arial" w:hAnsi="Arial" w:cs="Arial"/>
        </w:rPr>
        <w:t>Findings</w:t>
      </w:r>
    </w:p>
    <w:p w14:paraId="7E6BB300" w14:textId="64011C91" w:rsidR="004E3BFD" w:rsidRPr="00D9595D" w:rsidRDefault="004E3BFD" w:rsidP="004E3BFD">
      <w:pPr>
        <w:pStyle w:val="CommentText"/>
        <w:rPr>
          <w:color w:val="auto"/>
        </w:rPr>
      </w:pPr>
      <w:r w:rsidRPr="00790FFD">
        <w:rPr>
          <w:rFonts w:eastAsia="Arial"/>
        </w:rPr>
        <w:t xml:space="preserve">Consumers and representatives said the service environment is welcoming and feels like home. Consumers’ room are personalised with photographs, decorations and other items of importance. The service environment was observed to be welcoming and reflected dementia enabling principles of design. Consumers, including those using mobility aids, were observed to be freely mobilising </w:t>
      </w:r>
      <w:r>
        <w:rPr>
          <w:rFonts w:eastAsia="Arial"/>
        </w:rPr>
        <w:t>around</w:t>
      </w:r>
      <w:r w:rsidRPr="00790FFD">
        <w:rPr>
          <w:rFonts w:eastAsia="Arial"/>
        </w:rPr>
        <w:t xml:space="preserve"> the service. Each consumer’s room has an unlocked door to enable free access to their own veranda and outdoor areas. </w:t>
      </w:r>
      <w:r>
        <w:rPr>
          <w:rFonts w:eastAsia="Arial"/>
        </w:rPr>
        <w:t>O</w:t>
      </w:r>
      <w:r w:rsidRPr="00790FFD">
        <w:rPr>
          <w:rFonts w:eastAsia="Arial"/>
        </w:rPr>
        <w:t>utdoor areas were observed to be equipped with tables and chairs</w:t>
      </w:r>
      <w:r>
        <w:rPr>
          <w:rFonts w:eastAsia="Arial"/>
        </w:rPr>
        <w:t>, and e</w:t>
      </w:r>
      <w:r w:rsidRPr="00D45FF0">
        <w:rPr>
          <w:rFonts w:eastAsia="Calibri"/>
          <w:color w:val="auto"/>
        </w:rPr>
        <w:t>xternal pathways were observed to be clear of trip hazards</w:t>
      </w:r>
      <w:r>
        <w:rPr>
          <w:rFonts w:eastAsia="Calibri"/>
          <w:color w:val="auto"/>
        </w:rPr>
        <w:t>.</w:t>
      </w:r>
    </w:p>
    <w:p w14:paraId="04BEF1C7" w14:textId="76271CF1" w:rsidR="004E3BFD" w:rsidRDefault="004E3BFD" w:rsidP="004E3BFD">
      <w:pPr>
        <w:pStyle w:val="CommentText"/>
        <w:rPr>
          <w:color w:val="auto"/>
        </w:rPr>
      </w:pPr>
      <w:r w:rsidRPr="7BB97373">
        <w:rPr>
          <w:rFonts w:eastAsia="Arial"/>
        </w:rPr>
        <w:t>Consumers</w:t>
      </w:r>
      <w:r>
        <w:rPr>
          <w:rFonts w:eastAsia="Arial"/>
        </w:rPr>
        <w:t xml:space="preserve"> and </w:t>
      </w:r>
      <w:r w:rsidRPr="7BB97373">
        <w:rPr>
          <w:rFonts w:eastAsia="Arial"/>
        </w:rPr>
        <w:t xml:space="preserve">representatives </w:t>
      </w:r>
      <w:r>
        <w:rPr>
          <w:rFonts w:eastAsia="Arial"/>
        </w:rPr>
        <w:t>said</w:t>
      </w:r>
      <w:r w:rsidRPr="7BB97373">
        <w:rPr>
          <w:rFonts w:eastAsia="Arial"/>
        </w:rPr>
        <w:t xml:space="preserve"> the service</w:t>
      </w:r>
      <w:r>
        <w:rPr>
          <w:rFonts w:eastAsia="Arial"/>
        </w:rPr>
        <w:t xml:space="preserve"> environment, furniture, fittings and equipment are</w:t>
      </w:r>
      <w:r w:rsidRPr="7BB97373">
        <w:rPr>
          <w:rFonts w:eastAsia="Arial"/>
        </w:rPr>
        <w:t xml:space="preserve"> safe, clean and well maintained</w:t>
      </w:r>
      <w:r>
        <w:rPr>
          <w:rFonts w:eastAsia="Arial"/>
        </w:rPr>
        <w:t xml:space="preserve">. Preventative maintenance checks and scheduling of major maintenance takes place, as well as reactive maintenance in response to feedback from consumers and staff. Staff described how they register maintenance requests. </w:t>
      </w:r>
      <w:r>
        <w:rPr>
          <w:color w:val="auto"/>
        </w:rPr>
        <w:t xml:space="preserve">Logs reflected that regular cleaning and maintenance occurs. </w:t>
      </w:r>
    </w:p>
    <w:p w14:paraId="272981F7" w14:textId="77777777" w:rsidR="004E3BFD" w:rsidRPr="004E3BFD" w:rsidRDefault="004E3BFD" w:rsidP="004E3BFD"/>
    <w:p w14:paraId="6D59E89F" w14:textId="52AA9730" w:rsidR="00E206F2" w:rsidRPr="0063508C" w:rsidRDefault="003C3B5A" w:rsidP="00EC368A">
      <w:pPr>
        <w:rPr>
          <w:rFonts w:cs="Arial"/>
          <w:color w:val="FFFFFF" w:themeColor="background1"/>
          <w:sz w:val="30"/>
          <w:szCs w:val="30"/>
        </w:rPr>
      </w:pPr>
      <w:r w:rsidRPr="00C55C8E">
        <w:rPr>
          <w:rFonts w:cs="Arial"/>
          <w:color w:val="FF0000"/>
        </w:rPr>
        <w:br w:type="page"/>
      </w:r>
      <w:r w:rsidR="00E206F2" w:rsidRPr="0063508C">
        <w:rPr>
          <w:rFonts w:eastAsiaTheme="majorEastAsia" w:cs="Arial"/>
          <w:b/>
          <w:color w:val="auto"/>
          <w:sz w:val="30"/>
          <w:szCs w:val="30"/>
        </w:rPr>
        <w:lastRenderedPageBreak/>
        <w:t>Standard 6</w:t>
      </w:r>
    </w:p>
    <w:tbl>
      <w:tblPr>
        <w:tblStyle w:val="TableGrid"/>
        <w:tblW w:w="0" w:type="auto"/>
        <w:tblLook w:val="04A0" w:firstRow="1" w:lastRow="0" w:firstColumn="1" w:lastColumn="0" w:noHBand="0" w:noVBand="1"/>
      </w:tblPr>
      <w:tblGrid>
        <w:gridCol w:w="1909"/>
        <w:gridCol w:w="6905"/>
        <w:gridCol w:w="1390"/>
      </w:tblGrid>
      <w:tr w:rsidR="00D91E64" w:rsidRPr="00D91E64"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D91E64" w:rsidRDefault="00532C52" w:rsidP="002D5918">
            <w:pPr>
              <w:spacing w:before="0" w:after="120" w:line="22" w:lineRule="atLeast"/>
              <w:rPr>
                <w:rFonts w:cs="Arial"/>
              </w:rPr>
            </w:pPr>
            <w:r w:rsidRPr="00D91E64">
              <w:rPr>
                <w:rFonts w:cs="Arial"/>
              </w:rPr>
              <w:t>Feedback and complaints</w:t>
            </w:r>
          </w:p>
        </w:tc>
        <w:tc>
          <w:tcPr>
            <w:tcW w:w="0" w:type="auto"/>
          </w:tcPr>
          <w:p w14:paraId="3FAA5F19" w14:textId="2FB3C2C6" w:rsidR="00532C52" w:rsidRPr="00D91E64" w:rsidRDefault="007B44DD"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Pr>
                <w:rFonts w:cs="Arial"/>
              </w:rPr>
              <w:t>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D6B7B8F"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bookmarkStart w:id="8" w:name="_Hlk108527626"/>
            <w:r w:rsidRPr="00C55C8E">
              <w:rPr>
                <w:rFonts w:cs="Arial"/>
                <w:color w:val="auto"/>
              </w:rPr>
              <w:t>Requirement 6(3)(d)</w:t>
            </w:r>
            <w:bookmarkEnd w:id="8"/>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504D0E35" w:rsidR="00532C52" w:rsidRPr="00C55C8E" w:rsidRDefault="007B44DD"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4D9EC263" w14:textId="5FFC98B9" w:rsidR="00E206F2" w:rsidRDefault="00E206F2" w:rsidP="00173B92">
      <w:pPr>
        <w:pStyle w:val="Heading2"/>
        <w:spacing w:before="120" w:after="120" w:line="22" w:lineRule="atLeast"/>
        <w:rPr>
          <w:rFonts w:ascii="Arial" w:hAnsi="Arial" w:cs="Arial"/>
        </w:rPr>
      </w:pPr>
      <w:r w:rsidRPr="00C55C8E">
        <w:rPr>
          <w:rFonts w:ascii="Arial" w:hAnsi="Arial" w:cs="Arial"/>
        </w:rPr>
        <w:t>Findings</w:t>
      </w:r>
    </w:p>
    <w:p w14:paraId="72B8D9FA" w14:textId="640C72CB" w:rsidR="007B44DD" w:rsidRPr="007B674C" w:rsidRDefault="007B44DD" w:rsidP="007B44DD">
      <w:pPr>
        <w:pStyle w:val="paragraph"/>
        <w:spacing w:before="0" w:beforeAutospacing="0" w:after="120" w:afterAutospacing="0"/>
        <w:textAlignment w:val="baseline"/>
        <w:rPr>
          <w:rFonts w:ascii="Arial" w:hAnsi="Arial" w:cs="Arial"/>
          <w:color w:val="000000"/>
        </w:rPr>
      </w:pPr>
      <w:r w:rsidRPr="007B674C">
        <w:rPr>
          <w:rStyle w:val="normaltextrun"/>
          <w:rFonts w:ascii="Arial" w:hAnsi="Arial" w:cs="Arial"/>
        </w:rPr>
        <w:t xml:space="preserve">The Assessment Team recommended the following requirement </w:t>
      </w:r>
      <w:r>
        <w:rPr>
          <w:rStyle w:val="normaltextrun"/>
          <w:rFonts w:ascii="Arial" w:hAnsi="Arial" w:cs="Arial"/>
        </w:rPr>
        <w:t xml:space="preserve">was </w:t>
      </w:r>
      <w:r w:rsidRPr="007B674C">
        <w:rPr>
          <w:rStyle w:val="normaltextrun"/>
          <w:rFonts w:ascii="Arial" w:hAnsi="Arial" w:cs="Arial"/>
        </w:rPr>
        <w:t>not met:</w:t>
      </w:r>
      <w:r w:rsidRPr="007B674C">
        <w:rPr>
          <w:rStyle w:val="eop"/>
          <w:rFonts w:ascii="Arial" w:hAnsi="Arial" w:cs="Arial"/>
        </w:rPr>
        <w:t> </w:t>
      </w:r>
    </w:p>
    <w:p w14:paraId="5BA4EC35" w14:textId="45E069C4" w:rsidR="007B44DD" w:rsidRPr="007B44DD" w:rsidRDefault="004E3BFD" w:rsidP="008D3ECC">
      <w:pPr>
        <w:pStyle w:val="ListParagraph"/>
        <w:numPr>
          <w:ilvl w:val="0"/>
          <w:numId w:val="18"/>
        </w:numPr>
        <w:rPr>
          <w:rStyle w:val="eop"/>
          <w:rFonts w:ascii="Arial" w:hAnsi="Arial" w:cs="Arial"/>
          <w:shd w:val="clear" w:color="auto" w:fill="FFFFFF"/>
        </w:rPr>
      </w:pPr>
      <w:r w:rsidRPr="003338C1">
        <w:rPr>
          <w:rFonts w:ascii="Arial" w:hAnsi="Arial" w:cs="Arial"/>
        </w:rPr>
        <w:t>Feedback and complaints are reviewed and used to improve the quality of care and services.</w:t>
      </w:r>
    </w:p>
    <w:p w14:paraId="50847DC4" w14:textId="434BAA1F" w:rsidR="00622875" w:rsidRPr="003338C1" w:rsidRDefault="00622875" w:rsidP="00622875">
      <w:pPr>
        <w:rPr>
          <w:rFonts w:cs="Arial"/>
        </w:rPr>
      </w:pPr>
      <w:r w:rsidRPr="003338C1">
        <w:rPr>
          <w:rFonts w:cs="Arial"/>
        </w:rPr>
        <w:t xml:space="preserve">The Assessment Team brought forward evidence </w:t>
      </w:r>
      <w:r w:rsidR="007B44DD">
        <w:rPr>
          <w:rFonts w:cs="Arial"/>
        </w:rPr>
        <w:t xml:space="preserve">from consumers and staff relating to the ineffective tracking and recording of </w:t>
      </w:r>
      <w:r w:rsidR="004E1138">
        <w:rPr>
          <w:rFonts w:cs="Arial"/>
        </w:rPr>
        <w:t xml:space="preserve">complaints and </w:t>
      </w:r>
      <w:r w:rsidR="004E1138" w:rsidRPr="007B674C">
        <w:rPr>
          <w:rFonts w:eastAsia="Calibri" w:cs="Arial"/>
          <w:color w:val="auto"/>
        </w:rPr>
        <w:t xml:space="preserve">found that feedback and complaints were not being consistently reviewed by management and used to improve care and services. Their recommendation relied on feedback received from </w:t>
      </w:r>
      <w:r w:rsidR="004E1138">
        <w:rPr>
          <w:rFonts w:eastAsia="Calibri" w:cs="Arial"/>
          <w:color w:val="auto"/>
        </w:rPr>
        <w:t xml:space="preserve">staff who described inconsistent processes for recording </w:t>
      </w:r>
      <w:r w:rsidR="002544D7">
        <w:rPr>
          <w:rFonts w:eastAsia="Calibri" w:cs="Arial"/>
          <w:color w:val="auto"/>
        </w:rPr>
        <w:t xml:space="preserve">feedback, </w:t>
      </w:r>
      <w:r w:rsidR="002544D7" w:rsidRPr="007B674C">
        <w:rPr>
          <w:rFonts w:eastAsia="Calibri" w:cs="Arial"/>
          <w:color w:val="auto"/>
        </w:rPr>
        <w:t>data</w:t>
      </w:r>
      <w:r w:rsidR="004E1138">
        <w:rPr>
          <w:rFonts w:eastAsia="Calibri" w:cs="Arial"/>
          <w:color w:val="auto"/>
        </w:rPr>
        <w:t xml:space="preserve"> that showed no complaints were recorded in </w:t>
      </w:r>
      <w:r w:rsidR="00427CB8">
        <w:rPr>
          <w:rFonts w:eastAsia="Calibri" w:cs="Arial"/>
          <w:color w:val="auto"/>
        </w:rPr>
        <w:t>two</w:t>
      </w:r>
      <w:r w:rsidR="004E1138">
        <w:rPr>
          <w:rFonts w:eastAsia="Calibri" w:cs="Arial"/>
          <w:color w:val="auto"/>
        </w:rPr>
        <w:t xml:space="preserve"> of the months prior to the Site Audit and differing information provided to the Assessment Team throughout the Site Audit derived from the complaints register.</w:t>
      </w:r>
    </w:p>
    <w:p w14:paraId="3D8B9A00" w14:textId="47C2C5D1" w:rsidR="002544D7" w:rsidRPr="003338C1" w:rsidRDefault="002544D7" w:rsidP="002544D7">
      <w:pPr>
        <w:rPr>
          <w:rFonts w:cs="Arial"/>
          <w:color w:val="auto"/>
        </w:rPr>
      </w:pPr>
      <w:r>
        <w:rPr>
          <w:rFonts w:cs="Arial"/>
          <w:color w:val="auto"/>
        </w:rPr>
        <w:t>In its response dated</w:t>
      </w:r>
      <w:r w:rsidR="00622875" w:rsidRPr="003338C1">
        <w:rPr>
          <w:rFonts w:cs="Arial"/>
          <w:color w:val="auto"/>
        </w:rPr>
        <w:t xml:space="preserve"> 29 June 2022</w:t>
      </w:r>
      <w:r>
        <w:rPr>
          <w:rFonts w:cs="Arial"/>
          <w:color w:val="auto"/>
        </w:rPr>
        <w:t xml:space="preserve"> the Approved Provider disagreed with the findings of the Assessment Team</w:t>
      </w:r>
      <w:r w:rsidR="00622875" w:rsidRPr="003338C1">
        <w:rPr>
          <w:rFonts w:cs="Arial"/>
          <w:color w:val="auto"/>
        </w:rPr>
        <w:t xml:space="preserve">. </w:t>
      </w:r>
      <w:r w:rsidRPr="003338C1">
        <w:rPr>
          <w:rFonts w:cs="Arial"/>
          <w:color w:val="auto"/>
        </w:rPr>
        <w:t>It advised complaint trends are reviewed and updated monthly as part of the High Impact High Prevalence Monthly Clinical Risk Report. High risk complaints are escalated to the Board prior to submission of the care governance report. The process for recording complaints is included in the new Feedback Policy.</w:t>
      </w:r>
      <w:r>
        <w:rPr>
          <w:rFonts w:cs="Arial"/>
          <w:color w:val="auto"/>
        </w:rPr>
        <w:t xml:space="preserve"> </w:t>
      </w:r>
      <w:r w:rsidRPr="003338C1">
        <w:rPr>
          <w:rFonts w:cs="Arial"/>
          <w:color w:val="auto"/>
        </w:rPr>
        <w:t>The Approved Provider noted the absence of complaint data for April and May 2022 reported by the Assessment Team is correct, as no complaints were received during these month</w:t>
      </w:r>
      <w:r w:rsidR="00427CB8">
        <w:rPr>
          <w:rFonts w:cs="Arial"/>
          <w:color w:val="auto"/>
        </w:rPr>
        <w:t xml:space="preserve">s - </w:t>
      </w:r>
      <w:r w:rsidRPr="003338C1">
        <w:rPr>
          <w:rFonts w:cs="Arial"/>
          <w:color w:val="auto"/>
        </w:rPr>
        <w:t xml:space="preserve">suggestions and compliments were received and recorded during this time. </w:t>
      </w:r>
    </w:p>
    <w:p w14:paraId="21053CD4" w14:textId="142FA899" w:rsidR="00622875" w:rsidRPr="003338C1" w:rsidRDefault="00622875" w:rsidP="00622875">
      <w:pPr>
        <w:rPr>
          <w:rFonts w:cs="Arial"/>
          <w:color w:val="0000FF"/>
        </w:rPr>
      </w:pPr>
      <w:r w:rsidRPr="003338C1">
        <w:rPr>
          <w:rFonts w:cs="Arial"/>
          <w:color w:val="auto"/>
        </w:rPr>
        <w:t xml:space="preserve">In relation to feedback being used to improve the quality of care and services, the Approved Provider </w:t>
      </w:r>
      <w:r w:rsidR="00427CB8">
        <w:rPr>
          <w:rFonts w:cs="Arial"/>
          <w:color w:val="auto"/>
        </w:rPr>
        <w:t xml:space="preserve">provided evidence of </w:t>
      </w:r>
      <w:r w:rsidR="00427CB8" w:rsidRPr="003338C1">
        <w:rPr>
          <w:rFonts w:cs="Arial"/>
          <w:color w:val="auto"/>
        </w:rPr>
        <w:t>several</w:t>
      </w:r>
      <w:r w:rsidRPr="003338C1">
        <w:rPr>
          <w:rFonts w:cs="Arial"/>
          <w:color w:val="auto"/>
        </w:rPr>
        <w:t xml:space="preserve"> </w:t>
      </w:r>
      <w:r w:rsidR="00427CB8">
        <w:rPr>
          <w:rFonts w:cs="Arial"/>
          <w:color w:val="auto"/>
        </w:rPr>
        <w:t>improvements,</w:t>
      </w:r>
      <w:r w:rsidRPr="003338C1">
        <w:rPr>
          <w:rFonts w:cs="Arial"/>
          <w:color w:val="auto"/>
        </w:rPr>
        <w:t xml:space="preserve"> including improvements to the call bell system. In its response, the Approved Provider committed to follow up with all consumers who made complaints in 2022 to ensure satisfaction with resolution of the complaint. </w:t>
      </w:r>
    </w:p>
    <w:p w14:paraId="75DCF31F" w14:textId="3DFC031C" w:rsidR="002544D7" w:rsidRPr="007B674C" w:rsidRDefault="002544D7" w:rsidP="002544D7">
      <w:pPr>
        <w:rPr>
          <w:rFonts w:eastAsia="Calibri" w:cs="Arial"/>
          <w:color w:val="auto"/>
        </w:rPr>
      </w:pPr>
      <w:r w:rsidRPr="001478CE">
        <w:rPr>
          <w:rStyle w:val="normaltextrun"/>
          <w:rFonts w:cs="Arial"/>
          <w:color w:val="000000"/>
          <w:shd w:val="clear" w:color="auto" w:fill="FFFFFF"/>
        </w:rPr>
        <w:t xml:space="preserve">I have considered the totality of evidence brought forward by the Assessment Team and the Approved Provider in its written response and I am satisfied the Approved Provider is meeting its obligations in relation to </w:t>
      </w:r>
      <w:r w:rsidR="00427CB8" w:rsidRPr="00427CB8">
        <w:rPr>
          <w:rStyle w:val="normaltextrun"/>
          <w:rFonts w:cs="Arial"/>
          <w:color w:val="000000"/>
          <w:shd w:val="clear" w:color="auto" w:fill="FFFFFF"/>
        </w:rPr>
        <w:t>Requirement 6(3)(d)</w:t>
      </w:r>
      <w:r w:rsidRPr="001478CE">
        <w:rPr>
          <w:rStyle w:val="normaltextrun"/>
          <w:rFonts w:cs="Arial"/>
          <w:color w:val="000000"/>
          <w:shd w:val="clear" w:color="auto" w:fill="FFFFFF"/>
        </w:rPr>
        <w:t>.</w:t>
      </w:r>
      <w:r>
        <w:rPr>
          <w:rStyle w:val="normaltextrun"/>
          <w:rFonts w:cs="Arial"/>
          <w:color w:val="000000"/>
          <w:shd w:val="clear" w:color="auto" w:fill="FFFFFF"/>
        </w:rPr>
        <w:t xml:space="preserve"> </w:t>
      </w:r>
    </w:p>
    <w:p w14:paraId="4D6CA7CB" w14:textId="011AF783" w:rsidR="00622875" w:rsidRPr="003338C1" w:rsidRDefault="00622875" w:rsidP="00622875">
      <w:pPr>
        <w:pStyle w:val="CommentText"/>
        <w:rPr>
          <w:rFonts w:eastAsia="Calibri" w:cs="Arial"/>
        </w:rPr>
      </w:pPr>
      <w:r w:rsidRPr="003338C1">
        <w:rPr>
          <w:rFonts w:eastAsia="Calibri" w:cs="Arial"/>
        </w:rPr>
        <w:t>I am satisfied that the remaining three requirements of Quality Standard 6 are compliant.</w:t>
      </w:r>
    </w:p>
    <w:p w14:paraId="62B5C20F" w14:textId="75BBF424" w:rsidR="00622875" w:rsidRPr="003338C1" w:rsidRDefault="00622875" w:rsidP="00622875">
      <w:pPr>
        <w:rPr>
          <w:rFonts w:eastAsiaTheme="minorEastAsia" w:cs="Arial"/>
        </w:rPr>
      </w:pPr>
      <w:r w:rsidRPr="003338C1">
        <w:rPr>
          <w:rFonts w:eastAsia="Arial" w:cs="Arial"/>
        </w:rPr>
        <w:lastRenderedPageBreak/>
        <w:t>Most consumers and representatives felt comfortable and encouraged by the service to provide feedback and make complaints</w:t>
      </w:r>
      <w:r w:rsidR="003338C1">
        <w:rPr>
          <w:rFonts w:eastAsia="Arial" w:cs="Arial"/>
        </w:rPr>
        <w:t xml:space="preserve"> and </w:t>
      </w:r>
      <w:r w:rsidR="000865AF" w:rsidRPr="003338C1">
        <w:rPr>
          <w:rFonts w:eastAsia="Arial" w:cs="Arial"/>
        </w:rPr>
        <w:t xml:space="preserve">explained </w:t>
      </w:r>
      <w:r w:rsidR="000865AF">
        <w:rPr>
          <w:rFonts w:eastAsia="Arial" w:cs="Arial"/>
        </w:rPr>
        <w:t>they</w:t>
      </w:r>
      <w:r w:rsidR="003338C1">
        <w:rPr>
          <w:rFonts w:eastAsia="Arial" w:cs="Arial"/>
        </w:rPr>
        <w:t xml:space="preserve"> could do so by </w:t>
      </w:r>
      <w:r w:rsidRPr="003338C1">
        <w:rPr>
          <w:rFonts w:eastAsia="Arial" w:cs="Arial"/>
        </w:rPr>
        <w:t xml:space="preserve">speaking directly to staff, completing feedback forms and attending resident meetings. Staff described how they support consumers to provide feedback and make complaints and demonstrated understanding open disclosure. The Serious Incident Response Scheme register demonstrated that appropriate and timely action is taken, including an open disclosure process, when incidents occur.  </w:t>
      </w:r>
    </w:p>
    <w:p w14:paraId="71E2A7BE" w14:textId="0C9C2ED2" w:rsidR="00622875" w:rsidRPr="003338C1" w:rsidRDefault="00622875" w:rsidP="00622875">
      <w:pPr>
        <w:rPr>
          <w:rFonts w:eastAsia="Arial" w:cs="Arial"/>
        </w:rPr>
      </w:pPr>
      <w:r w:rsidRPr="003338C1">
        <w:rPr>
          <w:rFonts w:eastAsia="Arial" w:cs="Arial"/>
        </w:rPr>
        <w:t xml:space="preserve">The Assessment Team identified the service could not provide evidence of verbal and paper complaint records, and that it is reviewing the policy for documenting verbal, informal and formal complaints. In its response, the Approved Provider </w:t>
      </w:r>
      <w:r w:rsidR="00427CB8">
        <w:rPr>
          <w:rFonts w:eastAsia="Arial" w:cs="Arial"/>
        </w:rPr>
        <w:t>confirmed</w:t>
      </w:r>
      <w:r w:rsidRPr="003338C1">
        <w:rPr>
          <w:rFonts w:eastAsia="Arial" w:cs="Arial"/>
        </w:rPr>
        <w:t xml:space="preserve"> that all feedback is logged in the feedback register, regardless of how it is received. It also advised that the feedback policy is not under review, but the feedback form had been revised and distributed.</w:t>
      </w:r>
    </w:p>
    <w:p w14:paraId="1F4A0C40" w14:textId="77777777" w:rsidR="00622875" w:rsidRPr="003338C1" w:rsidRDefault="00622875" w:rsidP="00622875">
      <w:pPr>
        <w:rPr>
          <w:rFonts w:eastAsia="Arial" w:cs="Arial"/>
        </w:rPr>
      </w:pPr>
      <w:r w:rsidRPr="003338C1">
        <w:rPr>
          <w:rFonts w:eastAsia="Calibri" w:cs="Arial"/>
          <w:color w:val="auto"/>
        </w:rPr>
        <w:t xml:space="preserve">Staff demonstrated awareness of how to access interpreter and advocacy services for consumers. </w:t>
      </w:r>
      <w:r w:rsidRPr="003338C1">
        <w:rPr>
          <w:rFonts w:eastAsia="Arial" w:cs="Arial"/>
        </w:rPr>
        <w:t xml:space="preserve">The Assessment Team observed feedback forms, posters for raising complaints externally and brochures for advocacy and language services were displayed in the communal area of the service. </w:t>
      </w:r>
    </w:p>
    <w:p w14:paraId="787BDB74" w14:textId="77777777" w:rsidR="004E3BFD" w:rsidRPr="003338C1" w:rsidRDefault="004E3BFD" w:rsidP="004E3BFD">
      <w:pPr>
        <w:rPr>
          <w:rFonts w:cs="Arial"/>
        </w:rPr>
      </w:pPr>
    </w:p>
    <w:p w14:paraId="11CCD8E7" w14:textId="1AD49922" w:rsidR="00E206F2" w:rsidRPr="008A3E31" w:rsidRDefault="003C3B5A" w:rsidP="00EC368A">
      <w:pPr>
        <w:rPr>
          <w:rFonts w:cs="Arial"/>
          <w:sz w:val="30"/>
          <w:szCs w:val="30"/>
        </w:rPr>
      </w:pPr>
      <w:r w:rsidRPr="003338C1">
        <w:rPr>
          <w:rFonts w:cs="Arial"/>
          <w:color w:val="FF0000"/>
        </w:rPr>
        <w:br w:type="page"/>
      </w:r>
      <w:r w:rsidR="00E206F2" w:rsidRPr="008A3E31">
        <w:rPr>
          <w:rFonts w:eastAsiaTheme="majorEastAsia" w:cs="Arial"/>
          <w:b/>
          <w:sz w:val="30"/>
          <w:szCs w:val="30"/>
        </w:rPr>
        <w:lastRenderedPageBreak/>
        <w:t>Standard 7</w:t>
      </w:r>
    </w:p>
    <w:tbl>
      <w:tblPr>
        <w:tblStyle w:val="TableGrid"/>
        <w:tblW w:w="0" w:type="auto"/>
        <w:tblLook w:val="04A0" w:firstRow="1" w:lastRow="0" w:firstColumn="1" w:lastColumn="0" w:noHBand="0" w:noVBand="1"/>
      </w:tblPr>
      <w:tblGrid>
        <w:gridCol w:w="1826"/>
        <w:gridCol w:w="6844"/>
        <w:gridCol w:w="1534"/>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55C8E" w:rsidRDefault="00C9354C" w:rsidP="002D5918">
            <w:pPr>
              <w:spacing w:before="0" w:after="120" w:line="22" w:lineRule="atLeast"/>
              <w:rPr>
                <w:rFonts w:cs="Arial"/>
              </w:rPr>
            </w:pPr>
            <w:r w:rsidRPr="00C55C8E">
              <w:rPr>
                <w:rFonts w:cs="Arial"/>
              </w:rPr>
              <w:t>Human resources</w:t>
            </w:r>
          </w:p>
        </w:tc>
        <w:tc>
          <w:tcPr>
            <w:tcW w:w="0" w:type="auto"/>
          </w:tcPr>
          <w:p w14:paraId="6154C5B2" w14:textId="52C8F2E0" w:rsidR="00C9354C" w:rsidRPr="00C55C8E" w:rsidRDefault="00D91E6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D91E64">
              <w:rPr>
                <w:rFonts w:cs="Arial"/>
              </w:rPr>
              <w:t>Non -c</w:t>
            </w:r>
            <w:r w:rsidR="0022668C" w:rsidRPr="00D91E64">
              <w:rPr>
                <w:rFonts w:cs="Arial"/>
              </w:rPr>
              <w:t>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0F113AF9"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3C907334"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The workforce is </w:t>
            </w:r>
            <w:proofErr w:type="gramStart"/>
            <w:r w:rsidRPr="00C55C8E">
              <w:rPr>
                <w:rFonts w:cs="Arial"/>
              </w:rPr>
              <w:t>competent</w:t>
            </w:r>
            <w:proofErr w:type="gramEnd"/>
            <w:r w:rsidRPr="00C55C8E">
              <w:rPr>
                <w:rFonts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bookmarkStart w:id="9" w:name="_Hlk108432377"/>
            <w:r w:rsidRPr="00C55C8E">
              <w:rPr>
                <w:rFonts w:cs="Arial"/>
              </w:rPr>
              <w:t>Regular assessment, monitoring and review of the performance of each member of the workforce is undertaken.</w:t>
            </w:r>
            <w:bookmarkEnd w:id="9"/>
          </w:p>
        </w:tc>
        <w:tc>
          <w:tcPr>
            <w:tcW w:w="0" w:type="auto"/>
            <w:tcBorders>
              <w:left w:val="single" w:sz="4" w:space="0" w:color="auto"/>
            </w:tcBorders>
          </w:tcPr>
          <w:p w14:paraId="334C92A3" w14:textId="4ADDE7F4" w:rsidR="00C9354C" w:rsidRPr="00C55C8E" w:rsidRDefault="000865AF"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N</w:t>
            </w:r>
            <w:r>
              <w:rPr>
                <w:color w:val="auto"/>
              </w:rPr>
              <w:t>on -</w:t>
            </w:r>
            <w:r w:rsidR="00A23A78">
              <w:rPr>
                <w:color w:val="auto"/>
              </w:rPr>
              <w:t>c</w:t>
            </w:r>
            <w:r w:rsidR="0022668C" w:rsidRPr="00C55C8E">
              <w:rPr>
                <w:rFonts w:cs="Arial"/>
                <w:color w:val="auto"/>
              </w:rPr>
              <w:t>ompliant</w:t>
            </w:r>
          </w:p>
        </w:tc>
      </w:tr>
    </w:tbl>
    <w:p w14:paraId="3C1A86A6" w14:textId="6E5BD4BA" w:rsidR="00E206F2" w:rsidRPr="00460290" w:rsidRDefault="00E206F2" w:rsidP="001D79BB">
      <w:pPr>
        <w:pStyle w:val="Heading2"/>
        <w:spacing w:before="120" w:after="120" w:line="22" w:lineRule="atLeast"/>
        <w:rPr>
          <w:rFonts w:ascii="Arial" w:hAnsi="Arial" w:cs="Arial"/>
        </w:rPr>
      </w:pPr>
      <w:r w:rsidRPr="00460290">
        <w:rPr>
          <w:rFonts w:ascii="Arial" w:hAnsi="Arial" w:cs="Arial"/>
        </w:rPr>
        <w:t>Findings</w:t>
      </w:r>
    </w:p>
    <w:p w14:paraId="24CF964E" w14:textId="77777777" w:rsidR="00622875" w:rsidRPr="00460290" w:rsidRDefault="00622875" w:rsidP="00622875">
      <w:pPr>
        <w:rPr>
          <w:rStyle w:val="eop"/>
          <w:rFonts w:cs="Arial"/>
          <w:shd w:val="clear" w:color="auto" w:fill="FFFFFF"/>
        </w:rPr>
      </w:pPr>
      <w:r w:rsidRPr="00460290">
        <w:rPr>
          <w:rStyle w:val="normaltextrun"/>
          <w:rFonts w:cs="Arial"/>
          <w:color w:val="000000"/>
          <w:shd w:val="clear" w:color="auto" w:fill="FFFFFF"/>
        </w:rPr>
        <w:t xml:space="preserve">I have assessed this Quality Standard </w:t>
      </w:r>
      <w:r w:rsidRPr="00460290">
        <w:rPr>
          <w:rStyle w:val="normaltextrun"/>
          <w:rFonts w:cs="Arial"/>
          <w:shd w:val="clear" w:color="auto" w:fill="FFFFFF"/>
        </w:rPr>
        <w:t>as non-compliant as I am satisfied the following requirement is non-compliant:</w:t>
      </w:r>
      <w:r w:rsidRPr="00460290">
        <w:rPr>
          <w:rStyle w:val="eop"/>
          <w:rFonts w:cs="Arial"/>
          <w:shd w:val="clear" w:color="auto" w:fill="FFFFFF"/>
        </w:rPr>
        <w:t> </w:t>
      </w:r>
    </w:p>
    <w:p w14:paraId="53FCD04A" w14:textId="454A1765" w:rsidR="00622875" w:rsidRPr="00460290" w:rsidRDefault="00622875" w:rsidP="008D3ECC">
      <w:pPr>
        <w:pStyle w:val="ListParagraph"/>
        <w:numPr>
          <w:ilvl w:val="0"/>
          <w:numId w:val="22"/>
        </w:numPr>
        <w:rPr>
          <w:rFonts w:ascii="Arial" w:hAnsi="Arial" w:cs="Arial"/>
        </w:rPr>
      </w:pPr>
      <w:r w:rsidRPr="00460290">
        <w:rPr>
          <w:rFonts w:ascii="Arial" w:hAnsi="Arial" w:cs="Arial"/>
        </w:rPr>
        <w:t>Regular assessment, monitoring and review of the performance of each member of the workforce is undertaken.</w:t>
      </w:r>
    </w:p>
    <w:p w14:paraId="60843AF0" w14:textId="77777777" w:rsidR="00D91E64" w:rsidRPr="00460290" w:rsidRDefault="00D91E64" w:rsidP="00D91E64">
      <w:pPr>
        <w:rPr>
          <w:rFonts w:cs="Arial"/>
        </w:rPr>
      </w:pPr>
      <w:r w:rsidRPr="00460290">
        <w:rPr>
          <w:rFonts w:cs="Arial"/>
          <w:color w:val="auto"/>
        </w:rPr>
        <w:t xml:space="preserve">The Assessment Team brought forward evidence that regular performance assessment of each member of the workforce was not undertaken. </w:t>
      </w:r>
      <w:r w:rsidRPr="00460290">
        <w:rPr>
          <w:rFonts w:cs="Arial"/>
        </w:rPr>
        <w:t>Relevant (summarised) evidence included:</w:t>
      </w:r>
    </w:p>
    <w:p w14:paraId="4BD5E679" w14:textId="77777777" w:rsidR="00D91E64" w:rsidRPr="00675D09" w:rsidRDefault="00D91E64" w:rsidP="008D3ECC">
      <w:pPr>
        <w:pStyle w:val="CommentText"/>
        <w:numPr>
          <w:ilvl w:val="0"/>
          <w:numId w:val="20"/>
        </w:numPr>
        <w:rPr>
          <w:rStyle w:val="eop"/>
          <w:shd w:val="clear" w:color="auto" w:fill="FFFFFF"/>
        </w:rPr>
      </w:pPr>
      <w:r w:rsidRPr="00675D09">
        <w:rPr>
          <w:rStyle w:val="eop"/>
          <w:shd w:val="clear" w:color="auto" w:fill="FFFFFF"/>
        </w:rPr>
        <w:t>Some staff could not recall when their last performance appraisal was undertaken.</w:t>
      </w:r>
    </w:p>
    <w:p w14:paraId="67F78F44" w14:textId="77777777" w:rsidR="00D91E64" w:rsidRPr="00675D09" w:rsidRDefault="00D91E64" w:rsidP="008D3ECC">
      <w:pPr>
        <w:pStyle w:val="CommentText"/>
        <w:numPr>
          <w:ilvl w:val="0"/>
          <w:numId w:val="20"/>
        </w:numPr>
        <w:rPr>
          <w:rStyle w:val="eop"/>
          <w:shd w:val="clear" w:color="auto" w:fill="FFFFFF"/>
        </w:rPr>
      </w:pPr>
      <w:r w:rsidRPr="00675D09">
        <w:rPr>
          <w:rStyle w:val="eop"/>
          <w:shd w:val="clear" w:color="auto" w:fill="FFFFFF"/>
        </w:rPr>
        <w:t>One staff member stated they had not had a performance assessment in over 2 years.</w:t>
      </w:r>
    </w:p>
    <w:p w14:paraId="1F3FFF58" w14:textId="77777777" w:rsidR="00D91E64" w:rsidRPr="00460290" w:rsidRDefault="00D91E64" w:rsidP="008D3ECC">
      <w:pPr>
        <w:pStyle w:val="CommentText"/>
        <w:numPr>
          <w:ilvl w:val="0"/>
          <w:numId w:val="20"/>
        </w:numPr>
        <w:rPr>
          <w:rFonts w:cs="Arial"/>
          <w:color w:val="auto"/>
        </w:rPr>
      </w:pPr>
      <w:r w:rsidRPr="00675D09">
        <w:rPr>
          <w:rStyle w:val="eop"/>
          <w:shd w:val="clear" w:color="auto" w:fill="FFFFFF"/>
        </w:rPr>
        <w:t>The service could not provide evidence of a schedule of performance assessment or of</w:t>
      </w:r>
      <w:r w:rsidRPr="00460290">
        <w:rPr>
          <w:rFonts w:cs="Arial"/>
          <w:color w:val="auto"/>
        </w:rPr>
        <w:t xml:space="preserve"> completed appraisals.</w:t>
      </w:r>
    </w:p>
    <w:p w14:paraId="75338C10" w14:textId="77777777" w:rsidR="00D91E64" w:rsidRPr="00460290" w:rsidRDefault="00D91E64" w:rsidP="00D91E64">
      <w:pPr>
        <w:rPr>
          <w:rFonts w:eastAsia="Arial" w:cs="Arial"/>
        </w:rPr>
      </w:pPr>
      <w:r w:rsidRPr="00460290">
        <w:rPr>
          <w:rFonts w:eastAsia="Arial" w:cs="Arial"/>
        </w:rPr>
        <w:t>Management told the Assessment Team that staff performance is monitored through competencies, such as medication administration and manual handling, through the analysis of clinical data and consumer feedback. The service advised that performance issues identified through these monitoring mechanisms are addressed immediately and trigger a performance review for relevant staff.</w:t>
      </w:r>
    </w:p>
    <w:p w14:paraId="67F695D3" w14:textId="44C854CE" w:rsidR="00D91E64" w:rsidRDefault="00D91E64" w:rsidP="00D91E64">
      <w:pPr>
        <w:rPr>
          <w:color w:val="auto"/>
        </w:rPr>
      </w:pPr>
      <w:r w:rsidRPr="00460290">
        <w:rPr>
          <w:rFonts w:cs="Arial"/>
          <w:color w:val="auto"/>
        </w:rPr>
        <w:t>In its written response of 29 June 2022, the Approved Provider advised it was under new management from December 2021</w:t>
      </w:r>
      <w:r w:rsidR="00995218" w:rsidRPr="00460290">
        <w:rPr>
          <w:rFonts w:cs="Arial"/>
          <w:color w:val="auto"/>
        </w:rPr>
        <w:t xml:space="preserve"> and that a</w:t>
      </w:r>
      <w:r w:rsidRPr="00460290">
        <w:rPr>
          <w:rFonts w:cs="Arial"/>
          <w:color w:val="auto"/>
        </w:rPr>
        <w:t xml:space="preserve"> new appraisal system will be implemented in July 2022. The Approved Provider acknowledged that performance appraisals may not have been completed for all staff over the past 12 months, </w:t>
      </w:r>
      <w:r w:rsidR="00460290" w:rsidRPr="00460290">
        <w:rPr>
          <w:rFonts w:cs="Arial"/>
          <w:color w:val="auto"/>
        </w:rPr>
        <w:t>noted it has developed a new paper-based performance appraisal tool to be used while a new</w:t>
      </w:r>
      <w:r w:rsidR="00460290">
        <w:rPr>
          <w:color w:val="auto"/>
        </w:rPr>
        <w:t xml:space="preserve"> online system is developed and</w:t>
      </w:r>
      <w:r>
        <w:rPr>
          <w:color w:val="auto"/>
        </w:rPr>
        <w:t xml:space="preserve"> </w:t>
      </w:r>
      <w:r w:rsidR="00995218">
        <w:rPr>
          <w:color w:val="auto"/>
        </w:rPr>
        <w:t xml:space="preserve">undertook that </w:t>
      </w:r>
      <w:r>
        <w:rPr>
          <w:color w:val="auto"/>
        </w:rPr>
        <w:t xml:space="preserve">they will all be up to date by the end of 2022. </w:t>
      </w:r>
    </w:p>
    <w:p w14:paraId="6C28B898" w14:textId="4B13E87E" w:rsidR="00D91E64" w:rsidRDefault="00460290" w:rsidP="00D91E64">
      <w:pPr>
        <w:rPr>
          <w:color w:val="auto"/>
        </w:rPr>
      </w:pPr>
      <w:r>
        <w:rPr>
          <w:color w:val="auto"/>
        </w:rPr>
        <w:t xml:space="preserve">Having considered the evidence brought forward by the Assessment Team and the Approved Provider, </w:t>
      </w:r>
      <w:r w:rsidR="00D91E64">
        <w:rPr>
          <w:color w:val="auto"/>
        </w:rPr>
        <w:t xml:space="preserve">I find </w:t>
      </w:r>
      <w:r w:rsidR="00427CB8" w:rsidRPr="00C55C8E">
        <w:rPr>
          <w:rFonts w:cs="Arial"/>
          <w:color w:val="auto"/>
        </w:rPr>
        <w:t>Requirement 7(3)(e)</w:t>
      </w:r>
      <w:r w:rsidR="008A3E31">
        <w:rPr>
          <w:rFonts w:cs="Arial"/>
          <w:color w:val="auto"/>
        </w:rPr>
        <w:t xml:space="preserve"> is </w:t>
      </w:r>
      <w:r w:rsidR="00427CB8">
        <w:rPr>
          <w:rFonts w:cs="Arial"/>
          <w:color w:val="auto"/>
        </w:rPr>
        <w:t>n</w:t>
      </w:r>
      <w:r w:rsidR="00D91E64">
        <w:rPr>
          <w:color w:val="auto"/>
        </w:rPr>
        <w:t>on-compliant.</w:t>
      </w:r>
    </w:p>
    <w:p w14:paraId="7957C50D" w14:textId="59BE111E" w:rsidR="00D91E64" w:rsidRDefault="00D91E64" w:rsidP="00D91E64">
      <w:pPr>
        <w:pStyle w:val="CommentText"/>
        <w:rPr>
          <w:rFonts w:eastAsia="Calibri"/>
        </w:rPr>
      </w:pPr>
      <w:r w:rsidRPr="000F4433">
        <w:rPr>
          <w:rFonts w:eastAsia="Calibri"/>
        </w:rPr>
        <w:lastRenderedPageBreak/>
        <w:t xml:space="preserve">I am satisfied that the remaining </w:t>
      </w:r>
      <w:r>
        <w:rPr>
          <w:rFonts w:eastAsia="Calibri"/>
        </w:rPr>
        <w:t>four</w:t>
      </w:r>
      <w:r w:rsidRPr="000F4433">
        <w:rPr>
          <w:rFonts w:eastAsia="Calibri"/>
        </w:rPr>
        <w:t xml:space="preserve"> requirements of Quality Standard </w:t>
      </w:r>
      <w:r>
        <w:rPr>
          <w:rFonts w:eastAsia="Calibri"/>
        </w:rPr>
        <w:t>7</w:t>
      </w:r>
      <w:r w:rsidRPr="000F4433">
        <w:rPr>
          <w:rFonts w:eastAsia="Calibri"/>
        </w:rPr>
        <w:t xml:space="preserve"> are compliant.</w:t>
      </w:r>
    </w:p>
    <w:p w14:paraId="0A219315" w14:textId="47799F95" w:rsidR="00D91E64" w:rsidRDefault="00D91E64" w:rsidP="00D91E64">
      <w:pPr>
        <w:pStyle w:val="CommentText"/>
        <w:rPr>
          <w:color w:val="auto"/>
        </w:rPr>
      </w:pPr>
      <w:r w:rsidRPr="00486520">
        <w:rPr>
          <w:color w:val="auto"/>
        </w:rPr>
        <w:t>Consumers and their representative said staff are kind, caring and gentle when providing care. Staff felt supported by management and had adequate time to complete their duties and provide care and services to consumer. The Board limited new admissions to the service during COVID-19 to maintain the provision of safe levels of care to residents.</w:t>
      </w:r>
      <w:r w:rsidRPr="002D6F85">
        <w:rPr>
          <w:color w:val="auto"/>
        </w:rPr>
        <w:t xml:space="preserve"> </w:t>
      </w:r>
      <w:r w:rsidRPr="008A06A6">
        <w:rPr>
          <w:color w:val="auto"/>
        </w:rPr>
        <w:t xml:space="preserve">The service has </w:t>
      </w:r>
      <w:r>
        <w:rPr>
          <w:color w:val="auto"/>
        </w:rPr>
        <w:t>processes</w:t>
      </w:r>
      <w:r w:rsidRPr="008A06A6">
        <w:rPr>
          <w:color w:val="auto"/>
        </w:rPr>
        <w:t xml:space="preserve"> in place to </w:t>
      </w:r>
      <w:r>
        <w:rPr>
          <w:color w:val="auto"/>
        </w:rPr>
        <w:t xml:space="preserve">manage unplanned leave. Staff were observed interacting with consumers in a respectful manner. </w:t>
      </w:r>
    </w:p>
    <w:p w14:paraId="451431B8" w14:textId="77777777" w:rsidR="00D91E64" w:rsidRDefault="00D91E64" w:rsidP="00D91E64">
      <w:pPr>
        <w:pStyle w:val="CommentText"/>
        <w:rPr>
          <w:color w:val="auto"/>
        </w:rPr>
      </w:pPr>
      <w:r>
        <w:rPr>
          <w:color w:val="auto"/>
        </w:rPr>
        <w:t xml:space="preserve">The service has processes to recruit qualified and capable staff, and staff participate in an induction and onboarding process </w:t>
      </w:r>
      <w:r w:rsidRPr="00531445">
        <w:rPr>
          <w:color w:val="auto"/>
        </w:rPr>
        <w:t xml:space="preserve">upon commencement. Position descriptions ensure key competencies and registrations are </w:t>
      </w:r>
      <w:r>
        <w:rPr>
          <w:color w:val="auto"/>
        </w:rPr>
        <w:t>applied to each role. Management described how staff errors are handed.</w:t>
      </w:r>
    </w:p>
    <w:p w14:paraId="32C43650" w14:textId="1FEC0487" w:rsidR="00D91E64" w:rsidRDefault="00D91E64" w:rsidP="00D91E64">
      <w:pPr>
        <w:pStyle w:val="CommentText"/>
        <w:rPr>
          <w:color w:val="auto"/>
        </w:rPr>
      </w:pPr>
      <w:r>
        <w:rPr>
          <w:color w:val="auto"/>
        </w:rPr>
        <w:t xml:space="preserve">Staff described training they had completed, and how they are alerted when training is due. Staff described the buddy system used to support new staff when they commence at the service. Training records and an online learning platform were observed. </w:t>
      </w:r>
    </w:p>
    <w:p w14:paraId="4670629F" w14:textId="77777777" w:rsidR="00D91E64" w:rsidRPr="00622875" w:rsidRDefault="00D91E64" w:rsidP="00D91E64"/>
    <w:p w14:paraId="2BCF9EBC" w14:textId="3AB66E2C" w:rsidR="00075367" w:rsidRPr="008A3E31" w:rsidRDefault="003C3B5A" w:rsidP="00EC368A">
      <w:pPr>
        <w:rPr>
          <w:rFonts w:cs="Arial"/>
          <w:sz w:val="30"/>
          <w:szCs w:val="30"/>
        </w:rPr>
      </w:pPr>
      <w:r w:rsidRPr="00C55C8E">
        <w:rPr>
          <w:rFonts w:cs="Arial"/>
          <w:color w:val="FF0000"/>
        </w:rPr>
        <w:br w:type="page"/>
      </w:r>
      <w:r w:rsidR="00075367" w:rsidRPr="008A3E31">
        <w:rPr>
          <w:rFonts w:eastAsiaTheme="majorEastAsia" w:cs="Arial"/>
          <w:b/>
          <w:sz w:val="30"/>
          <w:szCs w:val="30"/>
        </w:rPr>
        <w:lastRenderedPageBreak/>
        <w:t>Standard 8</w:t>
      </w:r>
    </w:p>
    <w:tbl>
      <w:tblPr>
        <w:tblStyle w:val="TableGrid"/>
        <w:tblW w:w="0" w:type="auto"/>
        <w:tblLook w:val="04A0" w:firstRow="1" w:lastRow="0" w:firstColumn="1" w:lastColumn="0" w:noHBand="0" w:noVBand="1"/>
      </w:tblPr>
      <w:tblGrid>
        <w:gridCol w:w="1701"/>
        <w:gridCol w:w="6663"/>
        <w:gridCol w:w="1417"/>
      </w:tblGrid>
      <w:tr w:rsidR="00C9354C" w:rsidRPr="00C55C8E" w14:paraId="74AAD708" w14:textId="77777777" w:rsidTr="00E909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417" w:type="dxa"/>
          </w:tcPr>
          <w:p w14:paraId="1D80E3AB" w14:textId="7AAF6471" w:rsidR="00C9354C" w:rsidRPr="00E90955" w:rsidRDefault="0012159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E90955">
              <w:rPr>
                <w:rFonts w:cs="Arial"/>
              </w:rPr>
              <w:t>Non-compliant</w:t>
            </w:r>
          </w:p>
        </w:tc>
      </w:tr>
      <w:tr w:rsidR="00C9354C" w:rsidRPr="00C55C8E" w14:paraId="5761BA3F" w14:textId="77777777" w:rsidTr="00E90955">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417"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E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417"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E90955">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9326B3">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9326B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9326B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9326B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9326B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9326B3">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417" w:type="dxa"/>
            <w:tcBorders>
              <w:left w:val="single" w:sz="4" w:space="0" w:color="auto"/>
            </w:tcBorders>
          </w:tcPr>
          <w:p w14:paraId="7EF89C5D" w14:textId="35466906" w:rsidR="00C9354C" w:rsidRPr="00C55C8E" w:rsidRDefault="00E90955"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Pr>
                <w:rFonts w:cs="Arial"/>
                <w:color w:val="auto"/>
              </w:rPr>
              <w:t>Non - c</w:t>
            </w:r>
            <w:r w:rsidR="0022668C" w:rsidRPr="00C55C8E">
              <w:rPr>
                <w:rFonts w:cs="Arial"/>
                <w:color w:val="auto"/>
              </w:rPr>
              <w:t>ompliant</w:t>
            </w:r>
          </w:p>
        </w:tc>
      </w:tr>
      <w:tr w:rsidR="00C9354C" w:rsidRPr="00C55C8E" w14:paraId="63F26963" w14:textId="77777777" w:rsidTr="00E9095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9326B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9326B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9326B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9326B3">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417" w:type="dxa"/>
            <w:tcBorders>
              <w:left w:val="single" w:sz="4" w:space="0" w:color="auto"/>
            </w:tcBorders>
          </w:tcPr>
          <w:p w14:paraId="2CC385D8" w14:textId="23FA4B53" w:rsidR="00C9354C" w:rsidRPr="00C55C8E" w:rsidRDefault="00E90955" w:rsidP="00E9095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Pr>
                <w:rFonts w:cs="Arial"/>
                <w:color w:val="auto"/>
              </w:rPr>
              <w:t>Non -compliant</w:t>
            </w:r>
            <w:r w:rsidRPr="00C55C8E">
              <w:rPr>
                <w:rFonts w:cs="Arial"/>
                <w:color w:val="auto"/>
              </w:rPr>
              <w:t xml:space="preserve"> </w:t>
            </w:r>
          </w:p>
        </w:tc>
      </w:tr>
      <w:tr w:rsidR="00C9354C" w:rsidRPr="00C55C8E" w14:paraId="7795DF29" w14:textId="77777777" w:rsidTr="00E90955">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9326B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9326B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9326B3">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417" w:type="dxa"/>
            <w:tcBorders>
              <w:left w:val="single" w:sz="4" w:space="0" w:color="auto"/>
            </w:tcBorders>
          </w:tcPr>
          <w:p w14:paraId="6A41C0FF" w14:textId="54B1F582" w:rsidR="00C9354C" w:rsidRPr="00C55C8E" w:rsidRDefault="0022668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4B9F1F08" w14:textId="77777777" w:rsidR="00075367" w:rsidRPr="00A63F78" w:rsidRDefault="00075367" w:rsidP="001D79BB">
      <w:pPr>
        <w:pStyle w:val="Heading2"/>
        <w:spacing w:before="120" w:after="120" w:line="22" w:lineRule="atLeast"/>
        <w:rPr>
          <w:rFonts w:ascii="Arial" w:hAnsi="Arial" w:cs="Arial"/>
        </w:rPr>
      </w:pPr>
      <w:r w:rsidRPr="00A63F78">
        <w:rPr>
          <w:rFonts w:ascii="Arial" w:hAnsi="Arial" w:cs="Arial"/>
        </w:rPr>
        <w:t>Findings</w:t>
      </w:r>
    </w:p>
    <w:p w14:paraId="7FC97936" w14:textId="77777777" w:rsidR="00E4764C" w:rsidRDefault="001854A0" w:rsidP="00E4764C">
      <w:pPr>
        <w:rPr>
          <w:rStyle w:val="eop"/>
          <w:rFonts w:cs="Arial"/>
          <w:shd w:val="clear" w:color="auto" w:fill="FFFFFF"/>
        </w:rPr>
      </w:pPr>
      <w:r w:rsidRPr="00A63F78">
        <w:rPr>
          <w:rStyle w:val="normaltextrun"/>
          <w:rFonts w:cs="Arial"/>
          <w:color w:val="000000"/>
          <w:shd w:val="clear" w:color="auto" w:fill="FFFFFF"/>
        </w:rPr>
        <w:t xml:space="preserve">I have assessed this Quality Standard </w:t>
      </w:r>
      <w:r w:rsidRPr="00A63F78">
        <w:rPr>
          <w:rStyle w:val="normaltextrun"/>
          <w:rFonts w:cs="Arial"/>
          <w:shd w:val="clear" w:color="auto" w:fill="FFFFFF"/>
        </w:rPr>
        <w:t>as non-compliant as I am satisfied the following requirement</w:t>
      </w:r>
      <w:r w:rsidR="009B3C75" w:rsidRPr="00A63F78">
        <w:rPr>
          <w:rStyle w:val="normaltextrun"/>
          <w:rFonts w:cs="Arial"/>
          <w:shd w:val="clear" w:color="auto" w:fill="FFFFFF"/>
        </w:rPr>
        <w:t>s are</w:t>
      </w:r>
      <w:r w:rsidRPr="00A63F78">
        <w:rPr>
          <w:rStyle w:val="normaltextrun"/>
          <w:rFonts w:cs="Arial"/>
          <w:shd w:val="clear" w:color="auto" w:fill="FFFFFF"/>
        </w:rPr>
        <w:t xml:space="preserve"> non-compliant:</w:t>
      </w:r>
      <w:r w:rsidRPr="00A63F78">
        <w:rPr>
          <w:rStyle w:val="eop"/>
          <w:rFonts w:cs="Arial"/>
          <w:shd w:val="clear" w:color="auto" w:fill="FFFFFF"/>
        </w:rPr>
        <w:t> </w:t>
      </w:r>
    </w:p>
    <w:p w14:paraId="5DB461C3" w14:textId="6AB23E78" w:rsidR="00E4764C" w:rsidRDefault="00E4764C" w:rsidP="008D3ECC">
      <w:pPr>
        <w:pStyle w:val="ListParagraph"/>
        <w:numPr>
          <w:ilvl w:val="0"/>
          <w:numId w:val="26"/>
        </w:numPr>
        <w:spacing w:line="22" w:lineRule="atLeast"/>
        <w:rPr>
          <w:rFonts w:ascii="Arial" w:hAnsi="Arial" w:cs="Arial"/>
        </w:rPr>
      </w:pPr>
      <w:r w:rsidRPr="007D59DA">
        <w:rPr>
          <w:rFonts w:ascii="Arial" w:hAnsi="Arial" w:cs="Arial"/>
        </w:rPr>
        <w:t>Effective organisation wide governance systems relating to the following:</w:t>
      </w:r>
    </w:p>
    <w:p w14:paraId="6C175E96" w14:textId="77777777" w:rsidR="00E4764C" w:rsidRPr="006C236A" w:rsidRDefault="00E4764C" w:rsidP="008D3ECC">
      <w:pPr>
        <w:pStyle w:val="ListParagraph"/>
        <w:numPr>
          <w:ilvl w:val="0"/>
          <w:numId w:val="27"/>
        </w:numPr>
        <w:ind w:left="1290"/>
        <w:rPr>
          <w:rFonts w:ascii="Arial" w:hAnsi="Arial" w:cs="Arial"/>
        </w:rPr>
      </w:pPr>
      <w:r w:rsidRPr="006C236A">
        <w:rPr>
          <w:rFonts w:ascii="Arial" w:hAnsi="Arial" w:cs="Arial"/>
        </w:rPr>
        <w:t>information management;</w:t>
      </w:r>
    </w:p>
    <w:p w14:paraId="57949E25" w14:textId="77777777" w:rsidR="00E4764C" w:rsidRPr="006C236A" w:rsidRDefault="00E4764C" w:rsidP="008D3ECC">
      <w:pPr>
        <w:pStyle w:val="ListParagraph"/>
        <w:numPr>
          <w:ilvl w:val="0"/>
          <w:numId w:val="27"/>
        </w:numPr>
        <w:ind w:left="1290"/>
        <w:rPr>
          <w:rFonts w:ascii="Arial" w:hAnsi="Arial" w:cs="Arial"/>
        </w:rPr>
      </w:pPr>
      <w:r w:rsidRPr="006C236A">
        <w:rPr>
          <w:rFonts w:ascii="Arial" w:hAnsi="Arial" w:cs="Arial"/>
        </w:rPr>
        <w:lastRenderedPageBreak/>
        <w:t>continuous improvement;</w:t>
      </w:r>
    </w:p>
    <w:p w14:paraId="7B83E2CE" w14:textId="77777777" w:rsidR="00E4764C" w:rsidRPr="006C236A" w:rsidRDefault="00E4764C" w:rsidP="008D3ECC">
      <w:pPr>
        <w:pStyle w:val="ListParagraph"/>
        <w:numPr>
          <w:ilvl w:val="0"/>
          <w:numId w:val="27"/>
        </w:numPr>
        <w:ind w:left="1290"/>
        <w:rPr>
          <w:rFonts w:ascii="Arial" w:hAnsi="Arial" w:cs="Arial"/>
        </w:rPr>
      </w:pPr>
      <w:r w:rsidRPr="006C236A">
        <w:rPr>
          <w:rFonts w:ascii="Arial" w:hAnsi="Arial" w:cs="Arial"/>
        </w:rPr>
        <w:t>financial governance;</w:t>
      </w:r>
    </w:p>
    <w:p w14:paraId="0DA0F239" w14:textId="48F74DD5" w:rsidR="00E4764C" w:rsidRPr="006C236A" w:rsidRDefault="00E4764C" w:rsidP="008D3ECC">
      <w:pPr>
        <w:pStyle w:val="ListParagraph"/>
        <w:numPr>
          <w:ilvl w:val="0"/>
          <w:numId w:val="27"/>
        </w:numPr>
        <w:ind w:left="1290"/>
        <w:rPr>
          <w:rFonts w:ascii="Arial" w:hAnsi="Arial" w:cs="Arial"/>
        </w:rPr>
      </w:pPr>
      <w:r w:rsidRPr="006C236A">
        <w:rPr>
          <w:rFonts w:ascii="Arial" w:hAnsi="Arial" w:cs="Arial"/>
        </w:rPr>
        <w:t>workforce governance, including the assignment of clear responsibilities and</w:t>
      </w:r>
      <w:r w:rsidR="00A80A6F">
        <w:rPr>
          <w:rFonts w:ascii="Arial" w:hAnsi="Arial" w:cs="Arial"/>
        </w:rPr>
        <w:t xml:space="preserve"> </w:t>
      </w:r>
      <w:r w:rsidRPr="006C236A">
        <w:rPr>
          <w:rFonts w:ascii="Arial" w:hAnsi="Arial" w:cs="Arial"/>
        </w:rPr>
        <w:t>accountabilities;</w:t>
      </w:r>
    </w:p>
    <w:p w14:paraId="3CBE5E29" w14:textId="77777777" w:rsidR="006C236A" w:rsidRPr="006C236A" w:rsidRDefault="00E4764C" w:rsidP="008D3ECC">
      <w:pPr>
        <w:pStyle w:val="ListParagraph"/>
        <w:numPr>
          <w:ilvl w:val="0"/>
          <w:numId w:val="27"/>
        </w:numPr>
        <w:ind w:left="1290"/>
        <w:rPr>
          <w:rFonts w:ascii="Arial" w:hAnsi="Arial" w:cs="Arial"/>
        </w:rPr>
      </w:pPr>
      <w:r w:rsidRPr="006C236A">
        <w:rPr>
          <w:rFonts w:ascii="Arial" w:hAnsi="Arial" w:cs="Arial"/>
        </w:rPr>
        <w:t>regulatory compliance;</w:t>
      </w:r>
    </w:p>
    <w:p w14:paraId="23365FBC" w14:textId="30459214" w:rsidR="006C236A" w:rsidRPr="006C236A" w:rsidRDefault="00E4764C" w:rsidP="008D3ECC">
      <w:pPr>
        <w:pStyle w:val="ListParagraph"/>
        <w:numPr>
          <w:ilvl w:val="0"/>
          <w:numId w:val="27"/>
        </w:numPr>
        <w:ind w:left="1290"/>
      </w:pPr>
      <w:r w:rsidRPr="006C236A">
        <w:rPr>
          <w:rFonts w:ascii="Arial" w:hAnsi="Arial" w:cs="Arial"/>
        </w:rPr>
        <w:t>feedback and complaints.</w:t>
      </w:r>
    </w:p>
    <w:p w14:paraId="435A5B68" w14:textId="6ACD5B43" w:rsidR="000E23BC" w:rsidRPr="006C236A" w:rsidRDefault="000E23BC" w:rsidP="008D3ECC">
      <w:pPr>
        <w:pStyle w:val="CommentText"/>
        <w:numPr>
          <w:ilvl w:val="0"/>
          <w:numId w:val="20"/>
        </w:numPr>
        <w:rPr>
          <w:rStyle w:val="eop"/>
          <w:shd w:val="clear" w:color="auto" w:fill="FFFFFF"/>
        </w:rPr>
      </w:pPr>
      <w:r w:rsidRPr="006C236A">
        <w:rPr>
          <w:rStyle w:val="eop"/>
          <w:shd w:val="clear" w:color="auto" w:fill="FFFFFF"/>
        </w:rPr>
        <w:t>Effective risk management systems and practices, including but not limited to the following:</w:t>
      </w:r>
    </w:p>
    <w:p w14:paraId="7C7178C6" w14:textId="77777777" w:rsidR="000E23BC" w:rsidRPr="006C236A" w:rsidRDefault="000E23BC" w:rsidP="008D3ECC">
      <w:pPr>
        <w:pStyle w:val="ListParagraph"/>
        <w:numPr>
          <w:ilvl w:val="0"/>
          <w:numId w:val="28"/>
        </w:numPr>
        <w:ind w:left="1290"/>
        <w:rPr>
          <w:rFonts w:ascii="Arial" w:hAnsi="Arial" w:cs="Arial"/>
        </w:rPr>
      </w:pPr>
      <w:r w:rsidRPr="006C236A">
        <w:rPr>
          <w:rFonts w:ascii="Arial" w:hAnsi="Arial" w:cs="Arial"/>
        </w:rPr>
        <w:t>managing high impact or high prevalence risks associated with the care of consumers;</w:t>
      </w:r>
    </w:p>
    <w:p w14:paraId="28333586" w14:textId="77777777" w:rsidR="000E23BC" w:rsidRPr="006C236A" w:rsidRDefault="000E23BC" w:rsidP="008D3ECC">
      <w:pPr>
        <w:pStyle w:val="ListParagraph"/>
        <w:numPr>
          <w:ilvl w:val="0"/>
          <w:numId w:val="28"/>
        </w:numPr>
        <w:ind w:left="1290"/>
        <w:rPr>
          <w:rFonts w:ascii="Arial" w:hAnsi="Arial" w:cs="Arial"/>
        </w:rPr>
      </w:pPr>
      <w:r w:rsidRPr="006C236A">
        <w:rPr>
          <w:rFonts w:ascii="Arial" w:hAnsi="Arial" w:cs="Arial"/>
        </w:rPr>
        <w:t>identifying and responding to abuse and neglect of consumers;</w:t>
      </w:r>
    </w:p>
    <w:p w14:paraId="4F99173E" w14:textId="77777777" w:rsidR="000E23BC" w:rsidRPr="006C236A" w:rsidRDefault="000E23BC" w:rsidP="008D3ECC">
      <w:pPr>
        <w:pStyle w:val="ListParagraph"/>
        <w:numPr>
          <w:ilvl w:val="0"/>
          <w:numId w:val="28"/>
        </w:numPr>
        <w:ind w:left="1290"/>
        <w:rPr>
          <w:rFonts w:ascii="Arial" w:hAnsi="Arial" w:cs="Arial"/>
        </w:rPr>
      </w:pPr>
      <w:r w:rsidRPr="006C236A">
        <w:rPr>
          <w:rFonts w:ascii="Arial" w:hAnsi="Arial" w:cs="Arial"/>
        </w:rPr>
        <w:t>supporting consumers to live the best life they can</w:t>
      </w:r>
    </w:p>
    <w:p w14:paraId="3F1D7CE4" w14:textId="24200C10" w:rsidR="000E23BC" w:rsidRPr="006C236A" w:rsidRDefault="000E23BC" w:rsidP="008D3ECC">
      <w:pPr>
        <w:pStyle w:val="ListParagraph"/>
        <w:numPr>
          <w:ilvl w:val="0"/>
          <w:numId w:val="28"/>
        </w:numPr>
        <w:ind w:left="1290"/>
        <w:rPr>
          <w:rFonts w:ascii="Arial" w:hAnsi="Arial" w:cs="Arial"/>
        </w:rPr>
      </w:pPr>
      <w:r w:rsidRPr="006C236A">
        <w:rPr>
          <w:rFonts w:ascii="Arial" w:hAnsi="Arial" w:cs="Arial"/>
        </w:rPr>
        <w:t>managing and preventing incidents, including the use of an incident management system.</w:t>
      </w:r>
    </w:p>
    <w:p w14:paraId="26F1731E" w14:textId="54707010" w:rsidR="009B3C75" w:rsidRPr="005D4E7F" w:rsidRDefault="009B3C75" w:rsidP="00427CB8">
      <w:pPr>
        <w:rPr>
          <w:rFonts w:cs="Arial"/>
          <w:color w:val="auto"/>
        </w:rPr>
      </w:pPr>
      <w:r>
        <w:rPr>
          <w:color w:val="auto"/>
        </w:rPr>
        <w:t xml:space="preserve">The Assessment Team brought forward </w:t>
      </w:r>
      <w:r w:rsidRPr="0043125D">
        <w:rPr>
          <w:color w:val="auto"/>
        </w:rPr>
        <w:t xml:space="preserve">evidence </w:t>
      </w:r>
      <w:r w:rsidR="00047223">
        <w:rPr>
          <w:color w:val="auto"/>
        </w:rPr>
        <w:t xml:space="preserve">of ineffective </w:t>
      </w:r>
      <w:r w:rsidRPr="0043125D">
        <w:rPr>
          <w:rFonts w:eastAsia="Calibri"/>
          <w:color w:val="auto"/>
        </w:rPr>
        <w:t xml:space="preserve">policies and procedures </w:t>
      </w:r>
      <w:r w:rsidR="00047223">
        <w:rPr>
          <w:rFonts w:eastAsia="Calibri"/>
          <w:color w:val="auto"/>
        </w:rPr>
        <w:t>to manage and communicate</w:t>
      </w:r>
      <w:r w:rsidRPr="0043125D">
        <w:rPr>
          <w:rFonts w:eastAsia="Calibri"/>
          <w:color w:val="auto"/>
        </w:rPr>
        <w:t xml:space="preserve"> information about consumers’ care or change</w:t>
      </w:r>
      <w:r w:rsidR="00047223">
        <w:rPr>
          <w:rFonts w:eastAsia="Calibri"/>
          <w:color w:val="auto"/>
        </w:rPr>
        <w:t>s</w:t>
      </w:r>
      <w:r w:rsidRPr="0043125D">
        <w:rPr>
          <w:rFonts w:eastAsia="Calibri"/>
          <w:color w:val="auto"/>
        </w:rPr>
        <w:t xml:space="preserve"> in condition </w:t>
      </w:r>
      <w:r w:rsidR="00047223">
        <w:rPr>
          <w:rFonts w:eastAsia="Calibri"/>
          <w:color w:val="auto"/>
        </w:rPr>
        <w:t>at an organisation level that impacted the</w:t>
      </w:r>
      <w:r w:rsidRPr="0043125D">
        <w:rPr>
          <w:rFonts w:eastAsia="Calibri"/>
          <w:color w:val="auto"/>
        </w:rPr>
        <w:t xml:space="preserve"> deliver</w:t>
      </w:r>
      <w:r w:rsidR="00047223">
        <w:rPr>
          <w:rFonts w:eastAsia="Calibri"/>
          <w:color w:val="auto"/>
        </w:rPr>
        <w:t>y of</w:t>
      </w:r>
      <w:r w:rsidRPr="0043125D">
        <w:rPr>
          <w:rFonts w:eastAsia="Calibri"/>
          <w:color w:val="auto"/>
        </w:rPr>
        <w:t xml:space="preserve"> safe care</w:t>
      </w:r>
      <w:r w:rsidR="00FF4AEA">
        <w:rPr>
          <w:rFonts w:eastAsia="Calibri"/>
          <w:color w:val="auto"/>
        </w:rPr>
        <w:t xml:space="preserve"> and t</w:t>
      </w:r>
      <w:r w:rsidRPr="0043125D">
        <w:rPr>
          <w:rFonts w:eastAsia="Calibri"/>
          <w:color w:val="auto"/>
        </w:rPr>
        <w:t xml:space="preserve">he service’s governance was not </w:t>
      </w:r>
      <w:r w:rsidRPr="005D4E7F">
        <w:rPr>
          <w:rFonts w:eastAsia="Calibri" w:cs="Arial"/>
          <w:color w:val="auto"/>
        </w:rPr>
        <w:t>effective in conducting regular staff performance assessment.</w:t>
      </w:r>
      <w:r w:rsidRPr="005D4E7F">
        <w:rPr>
          <w:rFonts w:cs="Arial"/>
          <w:color w:val="auto"/>
        </w:rPr>
        <w:t xml:space="preserve"> </w:t>
      </w:r>
      <w:r w:rsidRPr="005D4E7F">
        <w:rPr>
          <w:rFonts w:cs="Arial"/>
        </w:rPr>
        <w:t>Relevant (summarised) evidence included:</w:t>
      </w:r>
    </w:p>
    <w:p w14:paraId="17DA0AAF" w14:textId="44FEEF1C" w:rsidR="009B3C75" w:rsidRPr="005D4E7F" w:rsidRDefault="009B3C75" w:rsidP="008D3ECC">
      <w:pPr>
        <w:pStyle w:val="ListParagraph"/>
        <w:numPr>
          <w:ilvl w:val="0"/>
          <w:numId w:val="23"/>
        </w:numPr>
        <w:rPr>
          <w:rFonts w:ascii="Arial" w:hAnsi="Arial" w:cs="Arial"/>
          <w:color w:val="auto"/>
        </w:rPr>
      </w:pPr>
      <w:r w:rsidRPr="005D4E7F">
        <w:rPr>
          <w:rFonts w:ascii="Arial" w:eastAsia="Calibri" w:hAnsi="Arial" w:cs="Arial"/>
          <w:color w:val="auto"/>
        </w:rPr>
        <w:t>The service</w:t>
      </w:r>
      <w:r w:rsidR="00DE442A" w:rsidRPr="005D4E7F">
        <w:rPr>
          <w:rFonts w:ascii="Arial" w:eastAsia="Calibri" w:hAnsi="Arial" w:cs="Arial"/>
          <w:color w:val="auto"/>
        </w:rPr>
        <w:t xml:space="preserve">’s inability to efficiently </w:t>
      </w:r>
      <w:r w:rsidRPr="005D4E7F">
        <w:rPr>
          <w:rFonts w:ascii="Arial" w:eastAsia="Calibri" w:hAnsi="Arial" w:cs="Arial"/>
          <w:color w:val="auto"/>
        </w:rPr>
        <w:t>provide requested information in a timely and effective manner</w:t>
      </w:r>
      <w:r w:rsidR="00A80A6F">
        <w:rPr>
          <w:rFonts w:ascii="Arial" w:eastAsia="Calibri" w:hAnsi="Arial" w:cs="Arial"/>
          <w:color w:val="auto"/>
        </w:rPr>
        <w:t>.</w:t>
      </w:r>
    </w:p>
    <w:p w14:paraId="6D3EC5FD" w14:textId="0327E96E" w:rsidR="009B3C75" w:rsidRPr="005D4E7F" w:rsidRDefault="00E24147" w:rsidP="008D3ECC">
      <w:pPr>
        <w:pStyle w:val="ListParagraph"/>
        <w:numPr>
          <w:ilvl w:val="0"/>
          <w:numId w:val="23"/>
        </w:numPr>
        <w:rPr>
          <w:rFonts w:ascii="Arial" w:hAnsi="Arial" w:cs="Arial"/>
          <w:color w:val="auto"/>
        </w:rPr>
      </w:pPr>
      <w:r w:rsidRPr="005D4E7F">
        <w:rPr>
          <w:rFonts w:ascii="Arial" w:hAnsi="Arial" w:cs="Arial"/>
          <w:color w:val="auto"/>
        </w:rPr>
        <w:t>Representatives who described issues with the sufficiency of communication from the service and support accessing care from external providers</w:t>
      </w:r>
      <w:r w:rsidR="00A80A6F">
        <w:rPr>
          <w:rFonts w:ascii="Arial" w:hAnsi="Arial" w:cs="Arial"/>
          <w:color w:val="auto"/>
        </w:rPr>
        <w:t>.</w:t>
      </w:r>
      <w:r w:rsidRPr="005D4E7F">
        <w:rPr>
          <w:rFonts w:ascii="Arial" w:hAnsi="Arial" w:cs="Arial"/>
          <w:color w:val="auto"/>
        </w:rPr>
        <w:t xml:space="preserve"> </w:t>
      </w:r>
    </w:p>
    <w:p w14:paraId="1C3E7951" w14:textId="77777777" w:rsidR="009B3C75" w:rsidRPr="005D4E7F" w:rsidRDefault="009B3C75" w:rsidP="008D3ECC">
      <w:pPr>
        <w:pStyle w:val="ListParagraph"/>
        <w:numPr>
          <w:ilvl w:val="0"/>
          <w:numId w:val="23"/>
        </w:numPr>
        <w:rPr>
          <w:rFonts w:ascii="Arial" w:hAnsi="Arial" w:cs="Arial"/>
          <w:color w:val="auto"/>
        </w:rPr>
      </w:pPr>
      <w:r w:rsidRPr="005D4E7F">
        <w:rPr>
          <w:rFonts w:ascii="Arial" w:eastAsia="Calibri" w:hAnsi="Arial" w:cs="Arial"/>
          <w:color w:val="auto"/>
        </w:rPr>
        <w:t>A care staff said communication between allied health professionals and registered staff was not always clear and care staff sometimes had to inform the kitchen regarding changes in consumers’ diet.</w:t>
      </w:r>
    </w:p>
    <w:p w14:paraId="279A3031" w14:textId="2D32D5C9" w:rsidR="009B3C75" w:rsidRPr="005D4E7F" w:rsidRDefault="00CC1178" w:rsidP="008D3ECC">
      <w:pPr>
        <w:pStyle w:val="ListParagraph"/>
        <w:numPr>
          <w:ilvl w:val="0"/>
          <w:numId w:val="23"/>
        </w:numPr>
        <w:rPr>
          <w:rFonts w:ascii="Arial" w:hAnsi="Arial" w:cs="Arial"/>
          <w:color w:val="auto"/>
        </w:rPr>
      </w:pPr>
      <w:r w:rsidRPr="005D4E7F">
        <w:rPr>
          <w:rFonts w:ascii="Arial" w:hAnsi="Arial" w:cs="Arial"/>
          <w:color w:val="auto"/>
        </w:rPr>
        <w:t>The vacant</w:t>
      </w:r>
      <w:r w:rsidR="009B3C75" w:rsidRPr="005D4E7F">
        <w:rPr>
          <w:rFonts w:ascii="Arial" w:hAnsi="Arial" w:cs="Arial"/>
          <w:color w:val="auto"/>
        </w:rPr>
        <w:t xml:space="preserve"> infection prevention and control lead </w:t>
      </w:r>
      <w:r w:rsidR="00047223">
        <w:rPr>
          <w:rFonts w:ascii="Arial" w:hAnsi="Arial" w:cs="Arial"/>
          <w:color w:val="auto"/>
        </w:rPr>
        <w:t>position</w:t>
      </w:r>
      <w:r w:rsidR="00A80A6F">
        <w:rPr>
          <w:rFonts w:ascii="Arial" w:hAnsi="Arial" w:cs="Arial"/>
          <w:color w:val="auto"/>
        </w:rPr>
        <w:t>.</w:t>
      </w:r>
    </w:p>
    <w:p w14:paraId="3C202EB0" w14:textId="38EF2BDF" w:rsidR="004B56E5" w:rsidRPr="00A80A6F" w:rsidRDefault="004B56E5" w:rsidP="00BB1693">
      <w:pPr>
        <w:rPr>
          <w:rFonts w:eastAsia="Calibri"/>
          <w:color w:val="auto"/>
        </w:rPr>
      </w:pPr>
      <w:r>
        <w:rPr>
          <w:color w:val="auto"/>
        </w:rPr>
        <w:t>In its response to the Site Audit report</w:t>
      </w:r>
      <w:r w:rsidR="00DE442A">
        <w:rPr>
          <w:color w:val="auto"/>
        </w:rPr>
        <w:t xml:space="preserve"> dated 29 June 2022</w:t>
      </w:r>
      <w:r>
        <w:rPr>
          <w:color w:val="auto"/>
        </w:rPr>
        <w:t xml:space="preserve">, the Approved Provider </w:t>
      </w:r>
      <w:r w:rsidR="00DE442A">
        <w:rPr>
          <w:color w:val="auto"/>
        </w:rPr>
        <w:t xml:space="preserve">disagreed that there was a delay in providing records and information, nor that communication across the service was unclear and </w:t>
      </w:r>
      <w:r w:rsidR="00BB1693">
        <w:rPr>
          <w:color w:val="auto"/>
        </w:rPr>
        <w:t xml:space="preserve">described </w:t>
      </w:r>
      <w:r w:rsidR="00BB1693" w:rsidRPr="00DE442A">
        <w:t>various</w:t>
      </w:r>
      <w:r w:rsidR="00BB1693">
        <w:t xml:space="preserve"> channels that information is communicated across </w:t>
      </w:r>
      <w:r w:rsidR="00BB1693" w:rsidRPr="00A80A6F">
        <w:rPr>
          <w:rFonts w:eastAsia="Calibri"/>
          <w:color w:val="auto"/>
        </w:rPr>
        <w:t>the service, noting that at times this included verbal.</w:t>
      </w:r>
    </w:p>
    <w:p w14:paraId="50F5D4A4" w14:textId="37448441" w:rsidR="004B56E5" w:rsidRPr="006F2D6D" w:rsidRDefault="004A5858" w:rsidP="004B56E5">
      <w:pPr>
        <w:rPr>
          <w:rFonts w:eastAsia="Calibri"/>
          <w:color w:val="auto"/>
        </w:rPr>
      </w:pPr>
      <w:r>
        <w:rPr>
          <w:rFonts w:eastAsia="Calibri"/>
          <w:color w:val="auto"/>
        </w:rPr>
        <w:t>T</w:t>
      </w:r>
      <w:r w:rsidR="004B56E5">
        <w:rPr>
          <w:rFonts w:eastAsia="Calibri"/>
          <w:color w:val="auto"/>
        </w:rPr>
        <w:t xml:space="preserve">he Approved Provider noted it is aware of its governance responsibilities to provide performance appraisals and has completed work to improve the appraisal system since </w:t>
      </w:r>
      <w:r>
        <w:rPr>
          <w:rFonts w:eastAsia="Calibri"/>
          <w:color w:val="auto"/>
        </w:rPr>
        <w:t>a recent</w:t>
      </w:r>
      <w:r w:rsidR="004B56E5">
        <w:rPr>
          <w:rFonts w:eastAsia="Calibri"/>
          <w:color w:val="auto"/>
        </w:rPr>
        <w:t xml:space="preserve"> change</w:t>
      </w:r>
      <w:r>
        <w:rPr>
          <w:rFonts w:eastAsia="Calibri"/>
          <w:color w:val="auto"/>
        </w:rPr>
        <w:t xml:space="preserve"> of</w:t>
      </w:r>
      <w:r w:rsidR="004B56E5">
        <w:rPr>
          <w:rFonts w:eastAsia="Calibri"/>
          <w:color w:val="auto"/>
        </w:rPr>
        <w:t xml:space="preserve"> ownership. It advised a new Human Resources team has been established to oversee and manage relevant tasks and processes, including the appraisal </w:t>
      </w:r>
      <w:r>
        <w:rPr>
          <w:rFonts w:eastAsia="Calibri"/>
          <w:color w:val="auto"/>
        </w:rPr>
        <w:t xml:space="preserve">system, the Approved Provider further noted that the recently appointed </w:t>
      </w:r>
      <w:r w:rsidR="00E90955">
        <w:rPr>
          <w:rFonts w:eastAsia="Calibri"/>
          <w:color w:val="auto"/>
        </w:rPr>
        <w:t xml:space="preserve">infection prevention and control </w:t>
      </w:r>
      <w:r>
        <w:rPr>
          <w:rFonts w:eastAsia="Calibri"/>
          <w:color w:val="auto"/>
        </w:rPr>
        <w:t>leads had left the service and a recruitment exercise was underway to identify a suitable candidate.</w:t>
      </w:r>
    </w:p>
    <w:p w14:paraId="2D391321" w14:textId="4A1791D9" w:rsidR="004B56E5" w:rsidRPr="0050536B" w:rsidRDefault="004B56E5" w:rsidP="004B56E5">
      <w:pPr>
        <w:rPr>
          <w:color w:val="auto"/>
        </w:rPr>
      </w:pPr>
      <w:r>
        <w:rPr>
          <w:color w:val="auto"/>
        </w:rPr>
        <w:t>I agree with the Assessment Team that the</w:t>
      </w:r>
      <w:r w:rsidR="001835C1">
        <w:rPr>
          <w:color w:val="auto"/>
        </w:rPr>
        <w:t xml:space="preserve"> </w:t>
      </w:r>
      <w:r>
        <w:rPr>
          <w:color w:val="auto"/>
        </w:rPr>
        <w:t>organisation wide governance systems relating to information management</w:t>
      </w:r>
      <w:r w:rsidR="00FF4AEA">
        <w:rPr>
          <w:color w:val="auto"/>
        </w:rPr>
        <w:t xml:space="preserve"> and</w:t>
      </w:r>
      <w:r>
        <w:rPr>
          <w:color w:val="auto"/>
        </w:rPr>
        <w:t xml:space="preserve"> workforce </w:t>
      </w:r>
      <w:r w:rsidRPr="00E90955">
        <w:rPr>
          <w:color w:val="auto"/>
        </w:rPr>
        <w:t>governance</w:t>
      </w:r>
      <w:r w:rsidR="001835C1" w:rsidRPr="00E90955">
        <w:rPr>
          <w:color w:val="auto"/>
        </w:rPr>
        <w:t xml:space="preserve"> were ineffective at the time of the Site Audit and</w:t>
      </w:r>
      <w:r w:rsidRPr="00E90955">
        <w:rPr>
          <w:color w:val="auto"/>
        </w:rPr>
        <w:t xml:space="preserve"> find Requirement </w:t>
      </w:r>
      <w:r w:rsidR="00E90955" w:rsidRPr="00E90955">
        <w:rPr>
          <w:color w:val="auto"/>
        </w:rPr>
        <w:t>8(3)</w:t>
      </w:r>
      <w:r w:rsidR="00E90955">
        <w:rPr>
          <w:color w:val="auto"/>
        </w:rPr>
        <w:t>(</w:t>
      </w:r>
      <w:r w:rsidR="00E90955" w:rsidRPr="00E90955">
        <w:rPr>
          <w:color w:val="auto"/>
        </w:rPr>
        <w:t xml:space="preserve">c) </w:t>
      </w:r>
      <w:r w:rsidR="008A3E31">
        <w:rPr>
          <w:color w:val="auto"/>
        </w:rPr>
        <w:t>is n</w:t>
      </w:r>
      <w:r w:rsidRPr="00E90955">
        <w:rPr>
          <w:color w:val="auto"/>
        </w:rPr>
        <w:t>on</w:t>
      </w:r>
      <w:r>
        <w:rPr>
          <w:color w:val="auto"/>
        </w:rPr>
        <w:t>-compliant.</w:t>
      </w:r>
    </w:p>
    <w:p w14:paraId="60249B10" w14:textId="77777777" w:rsidR="004B56E5" w:rsidRPr="005D4E7F" w:rsidRDefault="004B56E5" w:rsidP="004B56E5">
      <w:pPr>
        <w:rPr>
          <w:rFonts w:cs="Arial"/>
          <w:color w:val="auto"/>
        </w:rPr>
      </w:pPr>
      <w:r>
        <w:rPr>
          <w:color w:val="auto"/>
        </w:rPr>
        <w:lastRenderedPageBreak/>
        <w:t>The Assessment Team brought forward evidence that t</w:t>
      </w:r>
      <w:r w:rsidRPr="00CD4CA7">
        <w:rPr>
          <w:color w:val="auto"/>
        </w:rPr>
        <w:t xml:space="preserve">he service did not have an effective risk management system, or effective and consistent policies and procedures to guide staff practice in </w:t>
      </w:r>
      <w:r w:rsidRPr="005D4E7F">
        <w:rPr>
          <w:rFonts w:cs="Arial"/>
          <w:color w:val="auto"/>
        </w:rPr>
        <w:t xml:space="preserve">identifying, managing and mitigating risks. </w:t>
      </w:r>
      <w:r w:rsidRPr="005D4E7F">
        <w:rPr>
          <w:rFonts w:cs="Arial"/>
        </w:rPr>
        <w:t>Relevant (summarised) evidence included:</w:t>
      </w:r>
    </w:p>
    <w:p w14:paraId="775D9D1C" w14:textId="0542FDBD" w:rsidR="004B56E5" w:rsidRPr="005D4E7F" w:rsidRDefault="004B56E5" w:rsidP="008D3ECC">
      <w:pPr>
        <w:pStyle w:val="ListParagraph"/>
        <w:numPr>
          <w:ilvl w:val="0"/>
          <w:numId w:val="24"/>
        </w:numPr>
        <w:rPr>
          <w:rFonts w:ascii="Arial" w:hAnsi="Arial" w:cs="Arial"/>
          <w:color w:val="auto"/>
        </w:rPr>
      </w:pPr>
      <w:r w:rsidRPr="005D4E7F">
        <w:rPr>
          <w:rFonts w:ascii="Arial" w:eastAsia="Calibri" w:hAnsi="Arial" w:cs="Arial"/>
          <w:color w:val="auto"/>
        </w:rPr>
        <w:t>Consumers with weight loss</w:t>
      </w:r>
      <w:r w:rsidR="001835C1" w:rsidRPr="005D4E7F">
        <w:rPr>
          <w:rFonts w:ascii="Arial" w:eastAsia="Calibri" w:hAnsi="Arial" w:cs="Arial"/>
          <w:color w:val="auto"/>
        </w:rPr>
        <w:t>es exceeding</w:t>
      </w:r>
      <w:r w:rsidRPr="005D4E7F">
        <w:rPr>
          <w:rFonts w:ascii="Arial" w:eastAsia="Calibri" w:hAnsi="Arial" w:cs="Arial"/>
          <w:color w:val="auto"/>
        </w:rPr>
        <w:t xml:space="preserve"> 3 months </w:t>
      </w:r>
      <w:r w:rsidR="001835C1" w:rsidRPr="005D4E7F">
        <w:rPr>
          <w:rFonts w:ascii="Arial" w:eastAsia="Calibri" w:hAnsi="Arial" w:cs="Arial"/>
          <w:color w:val="auto"/>
        </w:rPr>
        <w:t>with</w:t>
      </w:r>
      <w:r w:rsidRPr="005D4E7F">
        <w:rPr>
          <w:rFonts w:ascii="Arial" w:eastAsia="Calibri" w:hAnsi="Arial" w:cs="Arial"/>
          <w:color w:val="auto"/>
        </w:rPr>
        <w:t xml:space="preserve"> no referrals made to speech pathologists or medical officers</w:t>
      </w:r>
      <w:r w:rsidR="00A80A6F">
        <w:rPr>
          <w:rFonts w:ascii="Arial" w:eastAsia="Calibri" w:hAnsi="Arial" w:cs="Arial"/>
          <w:color w:val="auto"/>
        </w:rPr>
        <w:t>.</w:t>
      </w:r>
      <w:r w:rsidRPr="005D4E7F">
        <w:rPr>
          <w:rFonts w:ascii="Arial" w:eastAsia="Calibri" w:hAnsi="Arial" w:cs="Arial"/>
          <w:color w:val="auto"/>
        </w:rPr>
        <w:t xml:space="preserve"> </w:t>
      </w:r>
    </w:p>
    <w:p w14:paraId="5D613561" w14:textId="760CEF35" w:rsidR="004B56E5" w:rsidRPr="005D4E7F" w:rsidRDefault="001835C1" w:rsidP="008D3ECC">
      <w:pPr>
        <w:pStyle w:val="ListParagraph"/>
        <w:numPr>
          <w:ilvl w:val="0"/>
          <w:numId w:val="24"/>
        </w:numPr>
        <w:rPr>
          <w:rFonts w:ascii="Arial" w:hAnsi="Arial" w:cs="Arial"/>
          <w:color w:val="auto"/>
        </w:rPr>
      </w:pPr>
      <w:r w:rsidRPr="005D4E7F">
        <w:rPr>
          <w:rFonts w:ascii="Arial" w:eastAsia="Calibri" w:hAnsi="Arial" w:cs="Arial"/>
          <w:color w:val="auto"/>
        </w:rPr>
        <w:t>An expired Nutrition and Hydration Policy</w:t>
      </w:r>
      <w:r w:rsidR="00A80A6F">
        <w:rPr>
          <w:rFonts w:ascii="Arial" w:eastAsia="Calibri" w:hAnsi="Arial" w:cs="Arial"/>
          <w:color w:val="auto"/>
        </w:rPr>
        <w:t>.</w:t>
      </w:r>
      <w:r w:rsidRPr="005D4E7F">
        <w:rPr>
          <w:rFonts w:ascii="Arial" w:eastAsia="Calibri" w:hAnsi="Arial" w:cs="Arial"/>
          <w:color w:val="auto"/>
        </w:rPr>
        <w:t xml:space="preserve"> </w:t>
      </w:r>
    </w:p>
    <w:p w14:paraId="26A3D3DE" w14:textId="532989F2" w:rsidR="004B56E5" w:rsidRPr="005D4E7F" w:rsidRDefault="00E90955" w:rsidP="008D3ECC">
      <w:pPr>
        <w:pStyle w:val="ListParagraph"/>
        <w:numPr>
          <w:ilvl w:val="0"/>
          <w:numId w:val="24"/>
        </w:numPr>
        <w:rPr>
          <w:rFonts w:ascii="Arial" w:eastAsia="Calibri" w:hAnsi="Arial" w:cs="Arial"/>
          <w:color w:val="auto"/>
        </w:rPr>
      </w:pPr>
      <w:r w:rsidRPr="005D4E7F">
        <w:rPr>
          <w:rFonts w:ascii="Arial" w:eastAsia="Calibri" w:hAnsi="Arial" w:cs="Arial"/>
          <w:color w:val="auto"/>
        </w:rPr>
        <w:t>An absence of</w:t>
      </w:r>
      <w:r w:rsidR="004B56E5" w:rsidRPr="005D4E7F">
        <w:rPr>
          <w:rFonts w:ascii="Arial" w:eastAsia="Calibri" w:hAnsi="Arial" w:cs="Arial"/>
          <w:color w:val="auto"/>
        </w:rPr>
        <w:t xml:space="preserve"> fireproof blanket</w:t>
      </w:r>
      <w:r w:rsidR="005D4E7F">
        <w:rPr>
          <w:rFonts w:ascii="Arial" w:eastAsia="Calibri" w:hAnsi="Arial" w:cs="Arial"/>
          <w:color w:val="auto"/>
        </w:rPr>
        <w:t>s</w:t>
      </w:r>
      <w:r w:rsidR="004B56E5" w:rsidRPr="005D4E7F">
        <w:rPr>
          <w:rFonts w:ascii="Arial" w:eastAsia="Calibri" w:hAnsi="Arial" w:cs="Arial"/>
          <w:color w:val="auto"/>
        </w:rPr>
        <w:t xml:space="preserve"> in each designated smoking area, </w:t>
      </w:r>
      <w:r w:rsidRPr="005D4E7F">
        <w:rPr>
          <w:rFonts w:ascii="Arial" w:eastAsia="Calibri" w:hAnsi="Arial" w:cs="Arial"/>
          <w:color w:val="auto"/>
        </w:rPr>
        <w:t>which was non complaint</w:t>
      </w:r>
      <w:r w:rsidR="004B56E5" w:rsidRPr="005D4E7F">
        <w:rPr>
          <w:rFonts w:ascii="Arial" w:eastAsia="Calibri" w:hAnsi="Arial" w:cs="Arial"/>
          <w:color w:val="auto"/>
        </w:rPr>
        <w:t xml:space="preserve"> with the organisation’s</w:t>
      </w:r>
      <w:r w:rsidR="00D525A9" w:rsidRPr="005D4E7F">
        <w:rPr>
          <w:rFonts w:ascii="Arial" w:eastAsia="Calibri" w:hAnsi="Arial" w:cs="Arial"/>
          <w:color w:val="auto"/>
        </w:rPr>
        <w:t xml:space="preserve"> own</w:t>
      </w:r>
      <w:r w:rsidR="004B56E5" w:rsidRPr="005D4E7F">
        <w:rPr>
          <w:rFonts w:ascii="Arial" w:eastAsia="Calibri" w:hAnsi="Arial" w:cs="Arial"/>
          <w:color w:val="auto"/>
        </w:rPr>
        <w:t xml:space="preserve"> Smoking Policy. </w:t>
      </w:r>
      <w:r w:rsidR="005D4E7F">
        <w:rPr>
          <w:rFonts w:ascii="Arial" w:eastAsia="Calibri" w:hAnsi="Arial" w:cs="Arial"/>
          <w:color w:val="auto"/>
        </w:rPr>
        <w:t>Five</w:t>
      </w:r>
      <w:r w:rsidR="004B56E5" w:rsidRPr="005D4E7F">
        <w:rPr>
          <w:rFonts w:ascii="Arial" w:eastAsia="Calibri" w:hAnsi="Arial" w:cs="Arial"/>
          <w:color w:val="auto"/>
        </w:rPr>
        <w:t xml:space="preserve"> fire blankets </w:t>
      </w:r>
      <w:r w:rsidR="00D525A9" w:rsidRPr="005D4E7F">
        <w:rPr>
          <w:rFonts w:ascii="Arial" w:eastAsia="Calibri" w:hAnsi="Arial" w:cs="Arial"/>
          <w:color w:val="auto"/>
        </w:rPr>
        <w:t xml:space="preserve">were installed once </w:t>
      </w:r>
      <w:r w:rsidR="005D4E7F">
        <w:rPr>
          <w:rFonts w:ascii="Arial" w:eastAsia="Calibri" w:hAnsi="Arial" w:cs="Arial"/>
          <w:color w:val="auto"/>
        </w:rPr>
        <w:t xml:space="preserve">this issue was </w:t>
      </w:r>
      <w:r w:rsidR="00D525A9" w:rsidRPr="005D4E7F">
        <w:rPr>
          <w:rFonts w:ascii="Arial" w:eastAsia="Calibri" w:hAnsi="Arial" w:cs="Arial"/>
          <w:color w:val="auto"/>
        </w:rPr>
        <w:t>raised with management</w:t>
      </w:r>
      <w:r w:rsidR="004B56E5" w:rsidRPr="005D4E7F">
        <w:rPr>
          <w:rFonts w:ascii="Arial" w:eastAsia="Calibri" w:hAnsi="Arial" w:cs="Arial"/>
          <w:color w:val="auto"/>
        </w:rPr>
        <w:t>.</w:t>
      </w:r>
    </w:p>
    <w:p w14:paraId="08A82A80" w14:textId="77777777" w:rsidR="004B56E5" w:rsidRPr="005D4E7F" w:rsidRDefault="004B56E5" w:rsidP="008D3ECC">
      <w:pPr>
        <w:pStyle w:val="ListParagraph"/>
        <w:numPr>
          <w:ilvl w:val="0"/>
          <w:numId w:val="24"/>
        </w:numPr>
        <w:rPr>
          <w:rFonts w:ascii="Arial" w:eastAsia="Calibri" w:hAnsi="Arial" w:cs="Arial"/>
          <w:color w:val="auto"/>
        </w:rPr>
      </w:pPr>
      <w:r w:rsidRPr="005D4E7F">
        <w:rPr>
          <w:rFonts w:ascii="Arial" w:eastAsia="Calibri" w:hAnsi="Arial" w:cs="Arial"/>
          <w:color w:val="auto"/>
        </w:rPr>
        <w:t>There was an absence of systems and processes to ensure staff monitor, review and manage pain effectively, including documenting the effectiveness of pain-relieving strategies. This is considered further under Requirement 3(3)(a).</w:t>
      </w:r>
    </w:p>
    <w:p w14:paraId="0439E51C" w14:textId="77777777" w:rsidR="004B56E5" w:rsidRPr="005D4E7F" w:rsidRDefault="004B56E5" w:rsidP="008D3ECC">
      <w:pPr>
        <w:pStyle w:val="ListParagraph"/>
        <w:numPr>
          <w:ilvl w:val="0"/>
          <w:numId w:val="24"/>
        </w:numPr>
        <w:rPr>
          <w:rFonts w:ascii="Arial" w:eastAsia="Calibri" w:hAnsi="Arial" w:cs="Arial"/>
          <w:color w:val="auto"/>
        </w:rPr>
      </w:pPr>
      <w:r w:rsidRPr="005D4E7F">
        <w:rPr>
          <w:rFonts w:ascii="Arial" w:eastAsia="Calibri" w:hAnsi="Arial" w:cs="Arial"/>
          <w:color w:val="auto"/>
        </w:rPr>
        <w:t xml:space="preserve">A Registered Nurse downgraded a consumer’s diet to regular and thin fluids without consulting a speech pathologist. A Medical Officer was </w:t>
      </w:r>
      <w:proofErr w:type="gramStart"/>
      <w:r w:rsidRPr="005D4E7F">
        <w:rPr>
          <w:rFonts w:ascii="Arial" w:eastAsia="Calibri" w:hAnsi="Arial" w:cs="Arial"/>
          <w:color w:val="auto"/>
        </w:rPr>
        <w:t>consulted</w:t>
      </w:r>
      <w:proofErr w:type="gramEnd"/>
      <w:r w:rsidRPr="005D4E7F">
        <w:rPr>
          <w:rFonts w:ascii="Arial" w:eastAsia="Calibri" w:hAnsi="Arial" w:cs="Arial"/>
          <w:color w:val="auto"/>
        </w:rPr>
        <w:t xml:space="preserve"> and the consumer completed a dignity of risk form.</w:t>
      </w:r>
    </w:p>
    <w:p w14:paraId="5E14613B" w14:textId="6941C341" w:rsidR="004B56E5" w:rsidRDefault="004B56E5" w:rsidP="004B56E5">
      <w:pPr>
        <w:rPr>
          <w:color w:val="auto"/>
        </w:rPr>
      </w:pPr>
      <w:r>
        <w:rPr>
          <w:color w:val="auto"/>
        </w:rPr>
        <w:t xml:space="preserve">In its written </w:t>
      </w:r>
      <w:r w:rsidR="00A63F78">
        <w:rPr>
          <w:color w:val="auto"/>
        </w:rPr>
        <w:t>response</w:t>
      </w:r>
      <w:r w:rsidR="001835C1">
        <w:rPr>
          <w:color w:val="auto"/>
        </w:rPr>
        <w:t xml:space="preserve"> of </w:t>
      </w:r>
      <w:r w:rsidR="00C2451C">
        <w:rPr>
          <w:color w:val="auto"/>
        </w:rPr>
        <w:t>29 June</w:t>
      </w:r>
      <w:r w:rsidR="001835C1">
        <w:rPr>
          <w:color w:val="auto"/>
        </w:rPr>
        <w:t xml:space="preserve"> 2022</w:t>
      </w:r>
      <w:r>
        <w:rPr>
          <w:color w:val="auto"/>
        </w:rPr>
        <w:t xml:space="preserve">, the Approved Provider stated it has a comprehensive risk identification system that includes monthly audits, including weight loss and pain management. A monthly report is prepared following the audit to identify issues, action plans, clinical indicator numbers, trends and other relevant information. The report is reviewed at a monthly meeting and relevant information communicated to registered staff. </w:t>
      </w:r>
    </w:p>
    <w:p w14:paraId="772013F4" w14:textId="77777777" w:rsidR="004B56E5" w:rsidRDefault="004B56E5" w:rsidP="004B56E5">
      <w:pPr>
        <w:rPr>
          <w:color w:val="auto"/>
        </w:rPr>
      </w:pPr>
      <w:r>
        <w:rPr>
          <w:color w:val="auto"/>
        </w:rPr>
        <w:t xml:space="preserve">The Approved Provider acknowledged that improvements are required in relation to pain and weight loss management, and these issues were identified through the monthly clinical risk report and Care and Governance Committee. The Approved Provider attached the April 2022 clinical risk report to its written response, which included consumer weight loss data, referral information, trends and action such as ensuring relevant referrals are made. The Approved Provider considers its risk systems had effectively identified these areas for improvement, risks had been reported and action planned to address the issues, prior to the Site Audit. </w:t>
      </w:r>
    </w:p>
    <w:p w14:paraId="466F0C87" w14:textId="6F1FCDFA" w:rsidR="004B56E5" w:rsidRPr="00A63F78" w:rsidRDefault="004B56E5" w:rsidP="004B56E5">
      <w:pPr>
        <w:rPr>
          <w:color w:val="auto"/>
        </w:rPr>
      </w:pPr>
      <w:r>
        <w:rPr>
          <w:rFonts w:eastAsia="Arial"/>
          <w:color w:val="auto"/>
        </w:rPr>
        <w:t xml:space="preserve">While I accept the actions implemented by the Approved Provider, at the time of the Site Audit there were ineffective </w:t>
      </w:r>
      <w:r>
        <w:rPr>
          <w:rFonts w:eastAsia="Calibri"/>
          <w:color w:val="auto"/>
        </w:rPr>
        <w:t xml:space="preserve">systems and processes in place to ensure staff manage pain </w:t>
      </w:r>
      <w:r w:rsidR="00FF4AEA">
        <w:rPr>
          <w:rFonts w:eastAsia="Calibri"/>
          <w:color w:val="auto"/>
        </w:rPr>
        <w:t>effectively and</w:t>
      </w:r>
      <w:r>
        <w:rPr>
          <w:rFonts w:eastAsia="Calibri"/>
          <w:color w:val="auto"/>
        </w:rPr>
        <w:t xml:space="preserve"> manage other </w:t>
      </w:r>
      <w:r w:rsidRPr="00C17FE1">
        <w:rPr>
          <w:rFonts w:eastAsia="Calibri"/>
          <w:color w:val="auto"/>
        </w:rPr>
        <w:t>high impact or high prevalence risks</w:t>
      </w:r>
      <w:r>
        <w:rPr>
          <w:rFonts w:eastAsia="Calibri"/>
          <w:color w:val="auto"/>
        </w:rPr>
        <w:t xml:space="preserve"> such as weight loss and swallowing difficulties for named consumers. </w:t>
      </w:r>
      <w:r>
        <w:rPr>
          <w:color w:val="auto"/>
        </w:rPr>
        <w:t xml:space="preserve">I find Requirement </w:t>
      </w:r>
      <w:r w:rsidR="008A3E31">
        <w:rPr>
          <w:color w:val="auto"/>
        </w:rPr>
        <w:t>8(3)(d) is n</w:t>
      </w:r>
      <w:r>
        <w:rPr>
          <w:color w:val="auto"/>
        </w:rPr>
        <w:t>on-compliant.</w:t>
      </w:r>
    </w:p>
    <w:p w14:paraId="2D4081AB" w14:textId="318CECFF" w:rsidR="004B56E5" w:rsidRPr="005D4E7F" w:rsidRDefault="004B56E5" w:rsidP="004B56E5">
      <w:pPr>
        <w:rPr>
          <w:color w:val="auto"/>
        </w:rPr>
      </w:pPr>
      <w:r w:rsidRPr="005D4E7F">
        <w:rPr>
          <w:color w:val="auto"/>
        </w:rPr>
        <w:t xml:space="preserve">I am satisfied the remaining </w:t>
      </w:r>
      <w:r w:rsidR="00FF4AEA">
        <w:rPr>
          <w:color w:val="auto"/>
        </w:rPr>
        <w:t>three</w:t>
      </w:r>
      <w:r w:rsidRPr="005D4E7F">
        <w:rPr>
          <w:color w:val="auto"/>
        </w:rPr>
        <w:t xml:space="preserve"> Requirements in Standard 8 are complaint. </w:t>
      </w:r>
    </w:p>
    <w:p w14:paraId="1EBB42CF" w14:textId="77777777" w:rsidR="004B56E5" w:rsidRDefault="004B56E5" w:rsidP="004B56E5">
      <w:pPr>
        <w:rPr>
          <w:rFonts w:eastAsia="Arial"/>
        </w:rPr>
      </w:pPr>
      <w:r>
        <w:rPr>
          <w:rFonts w:eastAsia="Arial"/>
        </w:rPr>
        <w:t xml:space="preserve">Consumers and representatives are confident the service is run well, and are satisfied with their engagement in the development, delivery and evaluation of care and services. Staff described how consumers are encouraged to be engaged and involved in decisions about their services, such as through consumer meetings, case conferences, the use of feedback forms and informal gatherings. </w:t>
      </w:r>
    </w:p>
    <w:p w14:paraId="10FEAFD5" w14:textId="77777777" w:rsidR="004B56E5" w:rsidRDefault="004B56E5" w:rsidP="004B56E5">
      <w:pPr>
        <w:rPr>
          <w:color w:val="auto"/>
        </w:rPr>
      </w:pPr>
      <w:r>
        <w:rPr>
          <w:color w:val="auto"/>
        </w:rPr>
        <w:t>Management described how the Board considers relevant information regarding changes at the service through regular meetings. Minutes reviewed by the Assessment Team evidence the Board considered strategies for strengthening governance, clinical indicators and COVID-19 outbreak management.  The Board is aware of legislative change through subscribing to mailing lists from relevant organisations.</w:t>
      </w:r>
    </w:p>
    <w:p w14:paraId="15AC2D70" w14:textId="77777777" w:rsidR="004B56E5" w:rsidRDefault="004B56E5" w:rsidP="004B56E5">
      <w:pPr>
        <w:rPr>
          <w:color w:val="auto"/>
        </w:rPr>
      </w:pPr>
      <w:r>
        <w:rPr>
          <w:rFonts w:eastAsia="Arial"/>
        </w:rPr>
        <w:lastRenderedPageBreak/>
        <w:t xml:space="preserve">The service demonstrated the organisation’s clinical governance systems and framework ensure the quality and safety of clinical care, and promoting antimicrobial stewardship, the minimisation of restrictive practices, and the use of an open disclosure process. </w:t>
      </w:r>
    </w:p>
    <w:p w14:paraId="0957D7DD" w14:textId="77777777" w:rsidR="004B56E5" w:rsidRPr="006C0AE8" w:rsidRDefault="004B56E5" w:rsidP="004B56E5">
      <w:pPr>
        <w:rPr>
          <w:color w:val="auto"/>
        </w:rPr>
      </w:pPr>
    </w:p>
    <w:p w14:paraId="595C11B5" w14:textId="77777777" w:rsidR="004B56E5" w:rsidRPr="00EE3D44" w:rsidRDefault="004B56E5" w:rsidP="004B56E5">
      <w:pPr>
        <w:pStyle w:val="ListParagraph"/>
        <w:ind w:left="720"/>
        <w:rPr>
          <w:rFonts w:eastAsia="Calibri"/>
          <w:color w:val="auto"/>
          <w:szCs w:val="22"/>
        </w:rPr>
      </w:pPr>
    </w:p>
    <w:p w14:paraId="6EFB0F46" w14:textId="77777777" w:rsidR="009B3C75" w:rsidRPr="009B3C75" w:rsidRDefault="009B3C75" w:rsidP="009B3C75">
      <w:pPr>
        <w:rPr>
          <w:rFonts w:cs="Arial"/>
        </w:rPr>
      </w:pPr>
    </w:p>
    <w:sectPr w:rsidR="009B3C75" w:rsidRPr="009B3C75"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5D5B7" w14:textId="77777777" w:rsidR="009326B3" w:rsidRPr="000D4EDE" w:rsidRDefault="009326B3" w:rsidP="000D4EDE">
      <w:r>
        <w:separator/>
      </w:r>
    </w:p>
  </w:endnote>
  <w:endnote w:type="continuationSeparator" w:id="0">
    <w:p w14:paraId="5FEDA9B2" w14:textId="77777777" w:rsidR="009326B3" w:rsidRPr="000D4EDE" w:rsidRDefault="009326B3" w:rsidP="000D4EDE">
      <w:r>
        <w:continuationSeparator/>
      </w:r>
    </w:p>
  </w:endnote>
  <w:endnote w:type="continuationNotice" w:id="1">
    <w:p w14:paraId="3916F37D" w14:textId="77777777" w:rsidR="009326B3" w:rsidRDefault="009326B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DD1A6C" w:rsidRDefault="00DD1A6C" w:rsidP="005C410D">
            <w:pPr>
              <w:pStyle w:val="Footer"/>
            </w:pPr>
          </w:p>
          <w:p w14:paraId="15CC85D4" w14:textId="77777777" w:rsidR="00F758A9" w:rsidRDefault="00DD1A6C" w:rsidP="005C410D">
            <w:pPr>
              <w:pStyle w:val="Footer"/>
              <w:rPr>
                <w:rStyle w:val="FooterBold"/>
                <w:rFonts w:ascii="Arial" w:hAnsi="Arial" w:cs="Arial"/>
                <w:b w:val="0"/>
              </w:rPr>
            </w:pPr>
            <w:r w:rsidRPr="00F758A9">
              <w:rPr>
                <w:rStyle w:val="FooterBold"/>
                <w:rFonts w:ascii="Arial" w:hAnsi="Arial" w:cs="Arial"/>
              </w:rPr>
              <w:t xml:space="preserve">Name of service: </w:t>
            </w:r>
            <w:r w:rsidRPr="00F758A9">
              <w:rPr>
                <w:rStyle w:val="FooterBold"/>
                <w:rFonts w:ascii="Arial" w:hAnsi="Arial" w:cs="Arial"/>
                <w:b w:val="0"/>
              </w:rPr>
              <w:t xml:space="preserve">Vietnam Veterans Keith Payne VC Hostel </w:t>
            </w:r>
          </w:p>
          <w:p w14:paraId="0C88E2CA" w14:textId="69D3E8C6" w:rsidR="00DD1A6C" w:rsidRPr="00F758A9" w:rsidRDefault="00DD1A6C" w:rsidP="005C410D">
            <w:pPr>
              <w:pStyle w:val="Footer"/>
              <w:rPr>
                <w:rFonts w:cs="Arial"/>
              </w:rPr>
            </w:pPr>
            <w:r w:rsidRPr="00F758A9">
              <w:rPr>
                <w:rFonts w:cs="Arial"/>
                <w:b/>
              </w:rPr>
              <w:t xml:space="preserve">Commission ID: </w:t>
            </w:r>
            <w:r w:rsidRPr="00F758A9">
              <w:rPr>
                <w:rFonts w:cs="Arial"/>
              </w:rPr>
              <w:t>0309</w:t>
            </w:r>
            <w:r w:rsidR="00F758A9">
              <w:rPr>
                <w:rFonts w:cs="Arial"/>
              </w:rPr>
              <w:t xml:space="preserve">                                            </w:t>
            </w:r>
            <w:r w:rsidRPr="00F758A9">
              <w:rPr>
                <w:rFonts w:cs="Arial"/>
              </w:rPr>
              <w:t>RPT-ACC-0122 v3.0</w:t>
            </w:r>
          </w:p>
          <w:p w14:paraId="7A711E18" w14:textId="5A78DE23" w:rsidR="00DD1A6C" w:rsidRPr="00F758A9" w:rsidRDefault="00DD1A6C" w:rsidP="005C410D">
            <w:pPr>
              <w:pStyle w:val="Footer"/>
              <w:rPr>
                <w:rFonts w:cs="Arial"/>
              </w:rPr>
            </w:pPr>
            <w:r w:rsidRPr="00F758A9">
              <w:rPr>
                <w:rFonts w:cs="Arial"/>
              </w:rPr>
              <w:tab/>
            </w:r>
            <w:r w:rsidRPr="00F758A9">
              <w:rPr>
                <w:rStyle w:val="FooterBold"/>
                <w:rFonts w:ascii="Arial" w:hAnsi="Arial" w:cs="Arial"/>
              </w:rPr>
              <w:t>Sensitive</w:t>
            </w:r>
          </w:p>
          <w:p w14:paraId="609C8031" w14:textId="77777777" w:rsidR="00DD1A6C" w:rsidRPr="005C410D" w:rsidRDefault="00DD1A6C" w:rsidP="004D7CEE">
            <w:pPr>
              <w:pStyle w:val="PGnumber"/>
            </w:pPr>
            <w:r w:rsidRPr="00F758A9">
              <w:rPr>
                <w:rFonts w:cs="Arial"/>
              </w:rPr>
              <w:t>Page</w:t>
            </w:r>
            <w:r w:rsidRPr="00F758A9">
              <w:rPr>
                <w:rFonts w:cs="Arial"/>
                <w:b/>
              </w:rPr>
              <w:t xml:space="preserve"> </w:t>
            </w:r>
            <w:r w:rsidRPr="00F758A9">
              <w:rPr>
                <w:rFonts w:cs="Arial"/>
                <w:color w:val="2B579A"/>
                <w:sz w:val="24"/>
                <w:shd w:val="clear" w:color="auto" w:fill="E6E6E6"/>
              </w:rPr>
              <w:fldChar w:fldCharType="begin"/>
            </w:r>
            <w:r w:rsidRPr="00F758A9">
              <w:rPr>
                <w:rFonts w:cs="Arial"/>
              </w:rPr>
              <w:instrText xml:space="preserve"> PAGE </w:instrText>
            </w:r>
            <w:r w:rsidRPr="00F758A9">
              <w:rPr>
                <w:rFonts w:cs="Arial"/>
                <w:color w:val="2B579A"/>
                <w:sz w:val="24"/>
                <w:shd w:val="clear" w:color="auto" w:fill="E6E6E6"/>
              </w:rPr>
              <w:fldChar w:fldCharType="separate"/>
            </w:r>
            <w:r w:rsidRPr="00F758A9">
              <w:rPr>
                <w:rFonts w:cs="Arial"/>
                <w:noProof/>
              </w:rPr>
              <w:t>2</w:t>
            </w:r>
            <w:r w:rsidRPr="00F758A9">
              <w:rPr>
                <w:rFonts w:cs="Arial"/>
                <w:color w:val="2B579A"/>
                <w:sz w:val="24"/>
                <w:shd w:val="clear" w:color="auto" w:fill="E6E6E6"/>
              </w:rPr>
              <w:fldChar w:fldCharType="end"/>
            </w:r>
            <w:r w:rsidRPr="00F758A9">
              <w:rPr>
                <w:rFonts w:cs="Arial"/>
              </w:rPr>
              <w:t xml:space="preserve"> of </w:t>
            </w:r>
            <w:r w:rsidRPr="00F758A9">
              <w:rPr>
                <w:rFonts w:cs="Arial"/>
                <w:color w:val="2B579A"/>
                <w:shd w:val="clear" w:color="auto" w:fill="E6E6E6"/>
              </w:rPr>
              <w:fldChar w:fldCharType="begin"/>
            </w:r>
            <w:r w:rsidRPr="00F758A9">
              <w:rPr>
                <w:rFonts w:cs="Arial"/>
                <w:noProof/>
              </w:rPr>
              <w:instrText xml:space="preserve"> NUMPAGES  </w:instrText>
            </w:r>
            <w:r w:rsidRPr="00F758A9">
              <w:rPr>
                <w:rFonts w:cs="Arial"/>
                <w:color w:val="2B579A"/>
                <w:shd w:val="clear" w:color="auto" w:fill="E6E6E6"/>
              </w:rPr>
              <w:fldChar w:fldCharType="separate"/>
            </w:r>
            <w:r w:rsidRPr="00F758A9">
              <w:rPr>
                <w:rFonts w:cs="Arial"/>
                <w:noProof/>
              </w:rPr>
              <w:t>2</w:t>
            </w:r>
            <w:r w:rsidRPr="00F758A9">
              <w:rPr>
                <w:rFonts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BF897" w14:textId="77777777" w:rsidR="009326B3" w:rsidRPr="000D4EDE" w:rsidRDefault="009326B3" w:rsidP="000D4EDE">
      <w:r>
        <w:separator/>
      </w:r>
    </w:p>
  </w:footnote>
  <w:footnote w:type="continuationSeparator" w:id="0">
    <w:p w14:paraId="0C3B5BCB" w14:textId="77777777" w:rsidR="009326B3" w:rsidRPr="000D4EDE" w:rsidRDefault="009326B3" w:rsidP="000D4EDE">
      <w:r>
        <w:continuationSeparator/>
      </w:r>
    </w:p>
  </w:footnote>
  <w:footnote w:type="continuationNotice" w:id="1">
    <w:p w14:paraId="35678CBF" w14:textId="77777777" w:rsidR="009326B3" w:rsidRDefault="009326B3">
      <w:pPr>
        <w:spacing w:after="0"/>
      </w:pPr>
    </w:p>
  </w:footnote>
  <w:footnote w:id="2">
    <w:p w14:paraId="5C4BB5FC" w14:textId="6B1D9A5D" w:rsidR="00DD1A6C" w:rsidRDefault="00DD1A6C">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D1A6C" w:rsidRPr="00FA049A" w:rsidRDefault="00DD1A6C"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DD1A6C" w:rsidRDefault="00DD1A6C"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D1A6C" w:rsidRDefault="00DD1A6C"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B4D85B22"/>
    <w:lvl w:ilvl="0" w:tplc="514058E2">
      <w:start w:val="1"/>
      <w:numFmt w:val="lowerRoman"/>
      <w:lvlText w:val="(%1)"/>
      <w:lvlJc w:val="left"/>
      <w:pPr>
        <w:ind w:left="1571"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1C627BC"/>
    <w:multiLevelType w:val="hybridMultilevel"/>
    <w:tmpl w:val="44D88384"/>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C63B42"/>
    <w:multiLevelType w:val="hybridMultilevel"/>
    <w:tmpl w:val="05A83E00"/>
    <w:lvl w:ilvl="0" w:tplc="514058E2">
      <w:start w:val="1"/>
      <w:numFmt w:val="lowerRoman"/>
      <w:lvlText w:val="(%1)"/>
      <w:lvlJc w:val="left"/>
      <w:pPr>
        <w:ind w:left="1431" w:hanging="360"/>
      </w:pPr>
      <w:rPr>
        <w:rFonts w:hint="default"/>
      </w:rPr>
    </w:lvl>
    <w:lvl w:ilvl="1" w:tplc="0C090019" w:tentative="1">
      <w:start w:val="1"/>
      <w:numFmt w:val="lowerLetter"/>
      <w:lvlText w:val="%2."/>
      <w:lvlJc w:val="left"/>
      <w:pPr>
        <w:ind w:left="2151" w:hanging="360"/>
      </w:pPr>
    </w:lvl>
    <w:lvl w:ilvl="2" w:tplc="0C09001B" w:tentative="1">
      <w:start w:val="1"/>
      <w:numFmt w:val="lowerRoman"/>
      <w:lvlText w:val="%3."/>
      <w:lvlJc w:val="right"/>
      <w:pPr>
        <w:ind w:left="2871" w:hanging="180"/>
      </w:pPr>
    </w:lvl>
    <w:lvl w:ilvl="3" w:tplc="0C09000F" w:tentative="1">
      <w:start w:val="1"/>
      <w:numFmt w:val="decimal"/>
      <w:lvlText w:val="%4."/>
      <w:lvlJc w:val="left"/>
      <w:pPr>
        <w:ind w:left="3591" w:hanging="360"/>
      </w:pPr>
    </w:lvl>
    <w:lvl w:ilvl="4" w:tplc="0C090019" w:tentative="1">
      <w:start w:val="1"/>
      <w:numFmt w:val="lowerLetter"/>
      <w:lvlText w:val="%5."/>
      <w:lvlJc w:val="left"/>
      <w:pPr>
        <w:ind w:left="4311" w:hanging="360"/>
      </w:pPr>
    </w:lvl>
    <w:lvl w:ilvl="5" w:tplc="0C09001B" w:tentative="1">
      <w:start w:val="1"/>
      <w:numFmt w:val="lowerRoman"/>
      <w:lvlText w:val="%6."/>
      <w:lvlJc w:val="right"/>
      <w:pPr>
        <w:ind w:left="5031" w:hanging="180"/>
      </w:pPr>
    </w:lvl>
    <w:lvl w:ilvl="6" w:tplc="0C09000F" w:tentative="1">
      <w:start w:val="1"/>
      <w:numFmt w:val="decimal"/>
      <w:lvlText w:val="%7."/>
      <w:lvlJc w:val="left"/>
      <w:pPr>
        <w:ind w:left="5751" w:hanging="360"/>
      </w:pPr>
    </w:lvl>
    <w:lvl w:ilvl="7" w:tplc="0C090019" w:tentative="1">
      <w:start w:val="1"/>
      <w:numFmt w:val="lowerLetter"/>
      <w:lvlText w:val="%8."/>
      <w:lvlJc w:val="left"/>
      <w:pPr>
        <w:ind w:left="6471" w:hanging="360"/>
      </w:pPr>
    </w:lvl>
    <w:lvl w:ilvl="8" w:tplc="0C09001B" w:tentative="1">
      <w:start w:val="1"/>
      <w:numFmt w:val="lowerRoman"/>
      <w:lvlText w:val="%9."/>
      <w:lvlJc w:val="right"/>
      <w:pPr>
        <w:ind w:left="7191" w:hanging="180"/>
      </w:pPr>
    </w:lvl>
  </w:abstractNum>
  <w:abstractNum w:abstractNumId="10" w15:restartNumberingAfterBreak="0">
    <w:nsid w:val="229E4F9B"/>
    <w:multiLevelType w:val="hybridMultilevel"/>
    <w:tmpl w:val="F5AED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E956B1"/>
    <w:multiLevelType w:val="hybridMultilevel"/>
    <w:tmpl w:val="BD54D91C"/>
    <w:lvl w:ilvl="0" w:tplc="44A6EBDC">
      <w:start w:val="1"/>
      <w:numFmt w:val="lowerRoman"/>
      <w:lvlText w:val="(%1)"/>
      <w:lvlJc w:val="left"/>
      <w:pPr>
        <w:ind w:left="1134" w:hanging="207"/>
      </w:pPr>
      <w:rPr>
        <w:rFonts w:hint="default"/>
      </w:rPr>
    </w:lvl>
    <w:lvl w:ilvl="1" w:tplc="0C090019" w:tentative="1">
      <w:start w:val="1"/>
      <w:numFmt w:val="lowerLetter"/>
      <w:lvlText w:val="%2."/>
      <w:lvlJc w:val="left"/>
      <w:pPr>
        <w:ind w:left="2718" w:hanging="360"/>
      </w:pPr>
    </w:lvl>
    <w:lvl w:ilvl="2" w:tplc="0C09001B" w:tentative="1">
      <w:start w:val="1"/>
      <w:numFmt w:val="lowerRoman"/>
      <w:lvlText w:val="%3."/>
      <w:lvlJc w:val="right"/>
      <w:pPr>
        <w:ind w:left="3438" w:hanging="180"/>
      </w:pPr>
    </w:lvl>
    <w:lvl w:ilvl="3" w:tplc="0C09000F" w:tentative="1">
      <w:start w:val="1"/>
      <w:numFmt w:val="decimal"/>
      <w:lvlText w:val="%4."/>
      <w:lvlJc w:val="left"/>
      <w:pPr>
        <w:ind w:left="4158" w:hanging="360"/>
      </w:pPr>
    </w:lvl>
    <w:lvl w:ilvl="4" w:tplc="0C090019" w:tentative="1">
      <w:start w:val="1"/>
      <w:numFmt w:val="lowerLetter"/>
      <w:lvlText w:val="%5."/>
      <w:lvlJc w:val="left"/>
      <w:pPr>
        <w:ind w:left="4878" w:hanging="360"/>
      </w:pPr>
    </w:lvl>
    <w:lvl w:ilvl="5" w:tplc="0C09001B" w:tentative="1">
      <w:start w:val="1"/>
      <w:numFmt w:val="lowerRoman"/>
      <w:lvlText w:val="%6."/>
      <w:lvlJc w:val="right"/>
      <w:pPr>
        <w:ind w:left="5598" w:hanging="180"/>
      </w:pPr>
    </w:lvl>
    <w:lvl w:ilvl="6" w:tplc="0C09000F" w:tentative="1">
      <w:start w:val="1"/>
      <w:numFmt w:val="decimal"/>
      <w:lvlText w:val="%7."/>
      <w:lvlJc w:val="left"/>
      <w:pPr>
        <w:ind w:left="6318" w:hanging="360"/>
      </w:pPr>
    </w:lvl>
    <w:lvl w:ilvl="7" w:tplc="0C090019" w:tentative="1">
      <w:start w:val="1"/>
      <w:numFmt w:val="lowerLetter"/>
      <w:lvlText w:val="%8."/>
      <w:lvlJc w:val="left"/>
      <w:pPr>
        <w:ind w:left="7038" w:hanging="360"/>
      </w:pPr>
    </w:lvl>
    <w:lvl w:ilvl="8" w:tplc="0C09001B" w:tentative="1">
      <w:start w:val="1"/>
      <w:numFmt w:val="lowerRoman"/>
      <w:lvlText w:val="%9."/>
      <w:lvlJc w:val="right"/>
      <w:pPr>
        <w:ind w:left="7758" w:hanging="180"/>
      </w:pPr>
    </w:lvl>
  </w:abstractNum>
  <w:abstractNum w:abstractNumId="16"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429B73C6"/>
    <w:multiLevelType w:val="hybridMultilevel"/>
    <w:tmpl w:val="D9CE5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E21FB3"/>
    <w:multiLevelType w:val="hybridMultilevel"/>
    <w:tmpl w:val="B2C4B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B88469A"/>
    <w:multiLevelType w:val="hybridMultilevel"/>
    <w:tmpl w:val="AC7CB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FC3CA4"/>
    <w:multiLevelType w:val="hybridMultilevel"/>
    <w:tmpl w:val="4B209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52A2888"/>
    <w:multiLevelType w:val="hybridMultilevel"/>
    <w:tmpl w:val="97FC3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C034932"/>
    <w:multiLevelType w:val="hybridMultilevel"/>
    <w:tmpl w:val="7E60B5A2"/>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F7618B3"/>
    <w:multiLevelType w:val="hybridMultilevel"/>
    <w:tmpl w:val="CB063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16"/>
  </w:num>
  <w:num w:numId="4">
    <w:abstractNumId w:val="1"/>
  </w:num>
  <w:num w:numId="5">
    <w:abstractNumId w:val="0"/>
  </w:num>
  <w:num w:numId="6">
    <w:abstractNumId w:val="19"/>
  </w:num>
  <w:num w:numId="7">
    <w:abstractNumId w:val="25"/>
  </w:num>
  <w:num w:numId="8">
    <w:abstractNumId w:val="5"/>
  </w:num>
  <w:num w:numId="9">
    <w:abstractNumId w:val="13"/>
  </w:num>
  <w:num w:numId="10">
    <w:abstractNumId w:val="11"/>
  </w:num>
  <w:num w:numId="11">
    <w:abstractNumId w:val="2"/>
  </w:num>
  <w:num w:numId="12">
    <w:abstractNumId w:val="20"/>
  </w:num>
  <w:num w:numId="13">
    <w:abstractNumId w:val="23"/>
  </w:num>
  <w:num w:numId="14">
    <w:abstractNumId w:val="8"/>
  </w:num>
  <w:num w:numId="15">
    <w:abstractNumId w:val="14"/>
  </w:num>
  <w:num w:numId="16">
    <w:abstractNumId w:val="6"/>
  </w:num>
  <w:num w:numId="17">
    <w:abstractNumId w:val="7"/>
  </w:num>
  <w:num w:numId="18">
    <w:abstractNumId w:val="17"/>
  </w:num>
  <w:num w:numId="19">
    <w:abstractNumId w:val="22"/>
  </w:num>
  <w:num w:numId="20">
    <w:abstractNumId w:val="24"/>
  </w:num>
  <w:num w:numId="21">
    <w:abstractNumId w:val="9"/>
  </w:num>
  <w:num w:numId="22">
    <w:abstractNumId w:val="10"/>
  </w:num>
  <w:num w:numId="23">
    <w:abstractNumId w:val="18"/>
  </w:num>
  <w:num w:numId="24">
    <w:abstractNumId w:val="21"/>
  </w:num>
  <w:num w:numId="25">
    <w:abstractNumId w:val="15"/>
  </w:num>
  <w:num w:numId="26">
    <w:abstractNumId w:val="27"/>
  </w:num>
  <w:num w:numId="27">
    <w:abstractNumId w:val="26"/>
  </w:num>
  <w:num w:numId="28">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hideGrammaticalErrors/>
  <w:proofState w:spelling="clean" w:grammar="clean"/>
  <w:attachedTemplate r:id="rId1"/>
  <w:documentProtection w:formatting="1" w:enforcement="0"/>
  <w:defaultTabStop w:val="357"/>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17D5"/>
    <w:rsid w:val="0000465B"/>
    <w:rsid w:val="00005D98"/>
    <w:rsid w:val="00011C96"/>
    <w:rsid w:val="000127F7"/>
    <w:rsid w:val="0001348A"/>
    <w:rsid w:val="000141B9"/>
    <w:rsid w:val="0001708F"/>
    <w:rsid w:val="000234A2"/>
    <w:rsid w:val="00027955"/>
    <w:rsid w:val="00031B91"/>
    <w:rsid w:val="00034A19"/>
    <w:rsid w:val="00034A80"/>
    <w:rsid w:val="00036646"/>
    <w:rsid w:val="00036F7A"/>
    <w:rsid w:val="00036F9E"/>
    <w:rsid w:val="00037B1A"/>
    <w:rsid w:val="000413B3"/>
    <w:rsid w:val="000428D1"/>
    <w:rsid w:val="000428E1"/>
    <w:rsid w:val="00042B21"/>
    <w:rsid w:val="00043571"/>
    <w:rsid w:val="00044468"/>
    <w:rsid w:val="00044AD5"/>
    <w:rsid w:val="00047223"/>
    <w:rsid w:val="00047A8F"/>
    <w:rsid w:val="00050E94"/>
    <w:rsid w:val="00051B78"/>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67DD"/>
    <w:rsid w:val="00077732"/>
    <w:rsid w:val="00080F06"/>
    <w:rsid w:val="00081139"/>
    <w:rsid w:val="00083282"/>
    <w:rsid w:val="0008375B"/>
    <w:rsid w:val="00084F8B"/>
    <w:rsid w:val="000865AF"/>
    <w:rsid w:val="00086D07"/>
    <w:rsid w:val="00086F71"/>
    <w:rsid w:val="000904D1"/>
    <w:rsid w:val="000908A4"/>
    <w:rsid w:val="0009280D"/>
    <w:rsid w:val="000932B2"/>
    <w:rsid w:val="0009364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26DF"/>
    <w:rsid w:val="000C3466"/>
    <w:rsid w:val="000C55AD"/>
    <w:rsid w:val="000C6675"/>
    <w:rsid w:val="000D4EDE"/>
    <w:rsid w:val="000D784F"/>
    <w:rsid w:val="000E00D6"/>
    <w:rsid w:val="000E1AD5"/>
    <w:rsid w:val="000E23BC"/>
    <w:rsid w:val="000E2460"/>
    <w:rsid w:val="000E43AC"/>
    <w:rsid w:val="000F48CA"/>
    <w:rsid w:val="000F4D89"/>
    <w:rsid w:val="000F6E76"/>
    <w:rsid w:val="000F78FA"/>
    <w:rsid w:val="00101F4F"/>
    <w:rsid w:val="0010721A"/>
    <w:rsid w:val="001209DE"/>
    <w:rsid w:val="00121594"/>
    <w:rsid w:val="00121EAC"/>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3E59"/>
    <w:rsid w:val="00164B81"/>
    <w:rsid w:val="001653B6"/>
    <w:rsid w:val="00165C48"/>
    <w:rsid w:val="00167E9C"/>
    <w:rsid w:val="00173B92"/>
    <w:rsid w:val="00174B0F"/>
    <w:rsid w:val="00174E46"/>
    <w:rsid w:val="00175826"/>
    <w:rsid w:val="001817EA"/>
    <w:rsid w:val="001820B1"/>
    <w:rsid w:val="0018235E"/>
    <w:rsid w:val="001835C1"/>
    <w:rsid w:val="00183B64"/>
    <w:rsid w:val="0018454E"/>
    <w:rsid w:val="001854A0"/>
    <w:rsid w:val="00191BF5"/>
    <w:rsid w:val="00192C9D"/>
    <w:rsid w:val="001948CE"/>
    <w:rsid w:val="0019532D"/>
    <w:rsid w:val="00196E7D"/>
    <w:rsid w:val="001A0C8C"/>
    <w:rsid w:val="001A2DF4"/>
    <w:rsid w:val="001A2FC3"/>
    <w:rsid w:val="001A3380"/>
    <w:rsid w:val="001A614F"/>
    <w:rsid w:val="001A664F"/>
    <w:rsid w:val="001B2530"/>
    <w:rsid w:val="001B25FB"/>
    <w:rsid w:val="001B2DB7"/>
    <w:rsid w:val="001C0243"/>
    <w:rsid w:val="001C1E92"/>
    <w:rsid w:val="001C747A"/>
    <w:rsid w:val="001D0463"/>
    <w:rsid w:val="001D0C02"/>
    <w:rsid w:val="001D139D"/>
    <w:rsid w:val="001D220F"/>
    <w:rsid w:val="001D4C25"/>
    <w:rsid w:val="001D6AC1"/>
    <w:rsid w:val="001D6B9B"/>
    <w:rsid w:val="001D71E9"/>
    <w:rsid w:val="001D79BB"/>
    <w:rsid w:val="001E0F51"/>
    <w:rsid w:val="001E125C"/>
    <w:rsid w:val="001E55BF"/>
    <w:rsid w:val="001E62D8"/>
    <w:rsid w:val="001F3E0B"/>
    <w:rsid w:val="001F6E1A"/>
    <w:rsid w:val="001F780A"/>
    <w:rsid w:val="001F7917"/>
    <w:rsid w:val="00200613"/>
    <w:rsid w:val="00205A6B"/>
    <w:rsid w:val="00206B6B"/>
    <w:rsid w:val="00206E84"/>
    <w:rsid w:val="00212264"/>
    <w:rsid w:val="00213F56"/>
    <w:rsid w:val="00215682"/>
    <w:rsid w:val="0021781E"/>
    <w:rsid w:val="00220550"/>
    <w:rsid w:val="00220F76"/>
    <w:rsid w:val="00221347"/>
    <w:rsid w:val="0022668C"/>
    <w:rsid w:val="002301A2"/>
    <w:rsid w:val="002316F2"/>
    <w:rsid w:val="00232320"/>
    <w:rsid w:val="002367BB"/>
    <w:rsid w:val="00236C2D"/>
    <w:rsid w:val="002374B7"/>
    <w:rsid w:val="00240126"/>
    <w:rsid w:val="00241D3E"/>
    <w:rsid w:val="0024304D"/>
    <w:rsid w:val="0024336B"/>
    <w:rsid w:val="00244826"/>
    <w:rsid w:val="00244B17"/>
    <w:rsid w:val="00246613"/>
    <w:rsid w:val="00247ACA"/>
    <w:rsid w:val="00251BE4"/>
    <w:rsid w:val="0025238F"/>
    <w:rsid w:val="00252E6A"/>
    <w:rsid w:val="002538B8"/>
    <w:rsid w:val="002544D7"/>
    <w:rsid w:val="00256FB0"/>
    <w:rsid w:val="0025782A"/>
    <w:rsid w:val="00257BC9"/>
    <w:rsid w:val="0026079D"/>
    <w:rsid w:val="00260A64"/>
    <w:rsid w:val="00264479"/>
    <w:rsid w:val="002661A6"/>
    <w:rsid w:val="00266C23"/>
    <w:rsid w:val="00266EFB"/>
    <w:rsid w:val="00277F69"/>
    <w:rsid w:val="00283AA1"/>
    <w:rsid w:val="00283D8C"/>
    <w:rsid w:val="00285868"/>
    <w:rsid w:val="00286EAD"/>
    <w:rsid w:val="00286EC4"/>
    <w:rsid w:val="0029328B"/>
    <w:rsid w:val="002934E3"/>
    <w:rsid w:val="0029389B"/>
    <w:rsid w:val="002A10BF"/>
    <w:rsid w:val="002A1894"/>
    <w:rsid w:val="002A2188"/>
    <w:rsid w:val="002A36F2"/>
    <w:rsid w:val="002A4264"/>
    <w:rsid w:val="002A603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6D68"/>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609B"/>
    <w:rsid w:val="002F0AFA"/>
    <w:rsid w:val="002F0C2C"/>
    <w:rsid w:val="002F1E80"/>
    <w:rsid w:val="002F503C"/>
    <w:rsid w:val="002F77C1"/>
    <w:rsid w:val="00300655"/>
    <w:rsid w:val="00303D18"/>
    <w:rsid w:val="00306C81"/>
    <w:rsid w:val="0030717A"/>
    <w:rsid w:val="00307ADD"/>
    <w:rsid w:val="00312A66"/>
    <w:rsid w:val="003130CA"/>
    <w:rsid w:val="003159AD"/>
    <w:rsid w:val="00320353"/>
    <w:rsid w:val="00321142"/>
    <w:rsid w:val="00330034"/>
    <w:rsid w:val="00331912"/>
    <w:rsid w:val="0033328F"/>
    <w:rsid w:val="003338C1"/>
    <w:rsid w:val="0033391F"/>
    <w:rsid w:val="003341B7"/>
    <w:rsid w:val="00340283"/>
    <w:rsid w:val="00340E7C"/>
    <w:rsid w:val="00341026"/>
    <w:rsid w:val="00341858"/>
    <w:rsid w:val="0034623B"/>
    <w:rsid w:val="0034740C"/>
    <w:rsid w:val="003517AE"/>
    <w:rsid w:val="00354629"/>
    <w:rsid w:val="00357041"/>
    <w:rsid w:val="003608B7"/>
    <w:rsid w:val="003637EB"/>
    <w:rsid w:val="00363CFE"/>
    <w:rsid w:val="00370608"/>
    <w:rsid w:val="00371F54"/>
    <w:rsid w:val="00374886"/>
    <w:rsid w:val="0037770C"/>
    <w:rsid w:val="00377AE2"/>
    <w:rsid w:val="00377C8B"/>
    <w:rsid w:val="00383A95"/>
    <w:rsid w:val="003852F5"/>
    <w:rsid w:val="00385CA0"/>
    <w:rsid w:val="003906EE"/>
    <w:rsid w:val="0039308C"/>
    <w:rsid w:val="00394CDE"/>
    <w:rsid w:val="003A2733"/>
    <w:rsid w:val="003A2E85"/>
    <w:rsid w:val="003A3021"/>
    <w:rsid w:val="003A627E"/>
    <w:rsid w:val="003A79EE"/>
    <w:rsid w:val="003B268B"/>
    <w:rsid w:val="003B6E16"/>
    <w:rsid w:val="003C180A"/>
    <w:rsid w:val="003C1CEF"/>
    <w:rsid w:val="003C1E25"/>
    <w:rsid w:val="003C3B5A"/>
    <w:rsid w:val="003C3CD8"/>
    <w:rsid w:val="003C4189"/>
    <w:rsid w:val="003C6C9F"/>
    <w:rsid w:val="003D27CB"/>
    <w:rsid w:val="003D329D"/>
    <w:rsid w:val="003D3AD9"/>
    <w:rsid w:val="003D3D2B"/>
    <w:rsid w:val="003D493B"/>
    <w:rsid w:val="003D4F10"/>
    <w:rsid w:val="003E5F41"/>
    <w:rsid w:val="003E6BF6"/>
    <w:rsid w:val="003F0893"/>
    <w:rsid w:val="003F0F0D"/>
    <w:rsid w:val="003F4636"/>
    <w:rsid w:val="003F6FA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057B"/>
    <w:rsid w:val="00423221"/>
    <w:rsid w:val="0042753F"/>
    <w:rsid w:val="00427CB8"/>
    <w:rsid w:val="00430053"/>
    <w:rsid w:val="00435339"/>
    <w:rsid w:val="00441A68"/>
    <w:rsid w:val="0044447D"/>
    <w:rsid w:val="00445E9C"/>
    <w:rsid w:val="00447BA7"/>
    <w:rsid w:val="00453ABF"/>
    <w:rsid w:val="00455731"/>
    <w:rsid w:val="0045770B"/>
    <w:rsid w:val="00460290"/>
    <w:rsid w:val="004635CC"/>
    <w:rsid w:val="00463C29"/>
    <w:rsid w:val="00463FA8"/>
    <w:rsid w:val="00467263"/>
    <w:rsid w:val="00467544"/>
    <w:rsid w:val="00472CBC"/>
    <w:rsid w:val="00475D40"/>
    <w:rsid w:val="00481BA8"/>
    <w:rsid w:val="0048207D"/>
    <w:rsid w:val="00493DAA"/>
    <w:rsid w:val="00494335"/>
    <w:rsid w:val="00495A4C"/>
    <w:rsid w:val="004967A1"/>
    <w:rsid w:val="004976EB"/>
    <w:rsid w:val="00497726"/>
    <w:rsid w:val="00497E7B"/>
    <w:rsid w:val="004A274A"/>
    <w:rsid w:val="004A584D"/>
    <w:rsid w:val="004A5858"/>
    <w:rsid w:val="004A632F"/>
    <w:rsid w:val="004A68B0"/>
    <w:rsid w:val="004B5616"/>
    <w:rsid w:val="004B56E5"/>
    <w:rsid w:val="004B584E"/>
    <w:rsid w:val="004B5AE2"/>
    <w:rsid w:val="004B6E78"/>
    <w:rsid w:val="004C10FE"/>
    <w:rsid w:val="004C1106"/>
    <w:rsid w:val="004C26FD"/>
    <w:rsid w:val="004C3E36"/>
    <w:rsid w:val="004C6D4B"/>
    <w:rsid w:val="004D2D7D"/>
    <w:rsid w:val="004D3081"/>
    <w:rsid w:val="004D440C"/>
    <w:rsid w:val="004D4A61"/>
    <w:rsid w:val="004D7CEE"/>
    <w:rsid w:val="004E1138"/>
    <w:rsid w:val="004E2269"/>
    <w:rsid w:val="004E357C"/>
    <w:rsid w:val="004E3BA5"/>
    <w:rsid w:val="004E3BFD"/>
    <w:rsid w:val="004E7083"/>
    <w:rsid w:val="004E7D06"/>
    <w:rsid w:val="004F0F44"/>
    <w:rsid w:val="004F1EBB"/>
    <w:rsid w:val="004F3339"/>
    <w:rsid w:val="004F4FF7"/>
    <w:rsid w:val="004F5B0B"/>
    <w:rsid w:val="004F6379"/>
    <w:rsid w:val="004F6C06"/>
    <w:rsid w:val="004F72A2"/>
    <w:rsid w:val="00500FC7"/>
    <w:rsid w:val="005026D4"/>
    <w:rsid w:val="00503A51"/>
    <w:rsid w:val="0050532B"/>
    <w:rsid w:val="0050563D"/>
    <w:rsid w:val="00507372"/>
    <w:rsid w:val="00510AB5"/>
    <w:rsid w:val="00510FC9"/>
    <w:rsid w:val="00512309"/>
    <w:rsid w:val="00520640"/>
    <w:rsid w:val="00523C5E"/>
    <w:rsid w:val="00524729"/>
    <w:rsid w:val="00524FFC"/>
    <w:rsid w:val="00526966"/>
    <w:rsid w:val="00527BFC"/>
    <w:rsid w:val="005309B0"/>
    <w:rsid w:val="005323C4"/>
    <w:rsid w:val="00532C52"/>
    <w:rsid w:val="005341A4"/>
    <w:rsid w:val="005345A0"/>
    <w:rsid w:val="005352AA"/>
    <w:rsid w:val="00535E7B"/>
    <w:rsid w:val="00536D93"/>
    <w:rsid w:val="005407D2"/>
    <w:rsid w:val="00540E28"/>
    <w:rsid w:val="00542522"/>
    <w:rsid w:val="0054526E"/>
    <w:rsid w:val="005476B5"/>
    <w:rsid w:val="005602DA"/>
    <w:rsid w:val="00560B37"/>
    <w:rsid w:val="005666EE"/>
    <w:rsid w:val="005715A1"/>
    <w:rsid w:val="00573327"/>
    <w:rsid w:val="00574CDE"/>
    <w:rsid w:val="00575A0B"/>
    <w:rsid w:val="00576605"/>
    <w:rsid w:val="00577E0C"/>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4F77"/>
    <w:rsid w:val="005C5891"/>
    <w:rsid w:val="005C7878"/>
    <w:rsid w:val="005D0657"/>
    <w:rsid w:val="005D39ED"/>
    <w:rsid w:val="005D4E7F"/>
    <w:rsid w:val="005D5FAE"/>
    <w:rsid w:val="005D7C07"/>
    <w:rsid w:val="005E1856"/>
    <w:rsid w:val="005E2330"/>
    <w:rsid w:val="005E5ED6"/>
    <w:rsid w:val="005F23EC"/>
    <w:rsid w:val="005F29B7"/>
    <w:rsid w:val="005F773B"/>
    <w:rsid w:val="005F7B48"/>
    <w:rsid w:val="00600009"/>
    <w:rsid w:val="00600832"/>
    <w:rsid w:val="00606EB5"/>
    <w:rsid w:val="00607FFD"/>
    <w:rsid w:val="00613FAF"/>
    <w:rsid w:val="006163EF"/>
    <w:rsid w:val="0061649E"/>
    <w:rsid w:val="00617FDA"/>
    <w:rsid w:val="0062116F"/>
    <w:rsid w:val="00621260"/>
    <w:rsid w:val="00622875"/>
    <w:rsid w:val="00626087"/>
    <w:rsid w:val="006270AA"/>
    <w:rsid w:val="006309FA"/>
    <w:rsid w:val="00630AEE"/>
    <w:rsid w:val="00631B19"/>
    <w:rsid w:val="00631F0C"/>
    <w:rsid w:val="00632C74"/>
    <w:rsid w:val="0063395F"/>
    <w:rsid w:val="00634E4C"/>
    <w:rsid w:val="0063508C"/>
    <w:rsid w:val="00636B8B"/>
    <w:rsid w:val="006427FE"/>
    <w:rsid w:val="00645B1D"/>
    <w:rsid w:val="006479E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3BC"/>
    <w:rsid w:val="00675703"/>
    <w:rsid w:val="00675D09"/>
    <w:rsid w:val="00676B8E"/>
    <w:rsid w:val="00676C12"/>
    <w:rsid w:val="00683282"/>
    <w:rsid w:val="00683723"/>
    <w:rsid w:val="00685936"/>
    <w:rsid w:val="0069375D"/>
    <w:rsid w:val="0069407C"/>
    <w:rsid w:val="00694A73"/>
    <w:rsid w:val="0069574E"/>
    <w:rsid w:val="00696E57"/>
    <w:rsid w:val="00697537"/>
    <w:rsid w:val="006A1921"/>
    <w:rsid w:val="006A1945"/>
    <w:rsid w:val="006A2303"/>
    <w:rsid w:val="006B0C87"/>
    <w:rsid w:val="006C07EB"/>
    <w:rsid w:val="006C236A"/>
    <w:rsid w:val="006C2E34"/>
    <w:rsid w:val="006D5F30"/>
    <w:rsid w:val="006E1882"/>
    <w:rsid w:val="006E232F"/>
    <w:rsid w:val="006E2B7B"/>
    <w:rsid w:val="006E4099"/>
    <w:rsid w:val="006E5B74"/>
    <w:rsid w:val="006F145A"/>
    <w:rsid w:val="006F1469"/>
    <w:rsid w:val="006F15BD"/>
    <w:rsid w:val="006F27CB"/>
    <w:rsid w:val="006F34AF"/>
    <w:rsid w:val="006F359B"/>
    <w:rsid w:val="006F5865"/>
    <w:rsid w:val="006F7BAC"/>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CF"/>
    <w:rsid w:val="00743E7C"/>
    <w:rsid w:val="0074411A"/>
    <w:rsid w:val="00744F90"/>
    <w:rsid w:val="007509A6"/>
    <w:rsid w:val="007511B7"/>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84163"/>
    <w:rsid w:val="00791738"/>
    <w:rsid w:val="00791780"/>
    <w:rsid w:val="00793424"/>
    <w:rsid w:val="00797CE0"/>
    <w:rsid w:val="007A0EB7"/>
    <w:rsid w:val="007A1911"/>
    <w:rsid w:val="007A1A6A"/>
    <w:rsid w:val="007A224B"/>
    <w:rsid w:val="007B07BD"/>
    <w:rsid w:val="007B44DD"/>
    <w:rsid w:val="007B492F"/>
    <w:rsid w:val="007C08B1"/>
    <w:rsid w:val="007C2CC2"/>
    <w:rsid w:val="007C3879"/>
    <w:rsid w:val="007C38BD"/>
    <w:rsid w:val="007C3BD4"/>
    <w:rsid w:val="007C4629"/>
    <w:rsid w:val="007C4B1D"/>
    <w:rsid w:val="007C5918"/>
    <w:rsid w:val="007C614F"/>
    <w:rsid w:val="007C79AA"/>
    <w:rsid w:val="007D0B72"/>
    <w:rsid w:val="007D125D"/>
    <w:rsid w:val="007D13C9"/>
    <w:rsid w:val="007D1F4A"/>
    <w:rsid w:val="007D31DA"/>
    <w:rsid w:val="007D3829"/>
    <w:rsid w:val="007D59DA"/>
    <w:rsid w:val="007D72C5"/>
    <w:rsid w:val="007D7C0D"/>
    <w:rsid w:val="007E1D84"/>
    <w:rsid w:val="007E3BD2"/>
    <w:rsid w:val="007E525D"/>
    <w:rsid w:val="007E6777"/>
    <w:rsid w:val="007F0323"/>
    <w:rsid w:val="007F1FCC"/>
    <w:rsid w:val="007F379E"/>
    <w:rsid w:val="007F471C"/>
    <w:rsid w:val="007F5402"/>
    <w:rsid w:val="007F7A9A"/>
    <w:rsid w:val="00800C90"/>
    <w:rsid w:val="00801504"/>
    <w:rsid w:val="00803160"/>
    <w:rsid w:val="0080379D"/>
    <w:rsid w:val="00803C3E"/>
    <w:rsid w:val="00811B06"/>
    <w:rsid w:val="008125F8"/>
    <w:rsid w:val="0081274B"/>
    <w:rsid w:val="0081421B"/>
    <w:rsid w:val="008204B8"/>
    <w:rsid w:val="00824733"/>
    <w:rsid w:val="008256F3"/>
    <w:rsid w:val="00825D31"/>
    <w:rsid w:val="00834097"/>
    <w:rsid w:val="00834340"/>
    <w:rsid w:val="00835C0F"/>
    <w:rsid w:val="00837592"/>
    <w:rsid w:val="00837601"/>
    <w:rsid w:val="00844697"/>
    <w:rsid w:val="00844B1D"/>
    <w:rsid w:val="00844F5C"/>
    <w:rsid w:val="0084580E"/>
    <w:rsid w:val="00845843"/>
    <w:rsid w:val="0084649B"/>
    <w:rsid w:val="00846D34"/>
    <w:rsid w:val="00847D8A"/>
    <w:rsid w:val="00851463"/>
    <w:rsid w:val="00852F20"/>
    <w:rsid w:val="0085380C"/>
    <w:rsid w:val="00855B3C"/>
    <w:rsid w:val="00855E96"/>
    <w:rsid w:val="0086129F"/>
    <w:rsid w:val="008637EC"/>
    <w:rsid w:val="00863A77"/>
    <w:rsid w:val="0087078F"/>
    <w:rsid w:val="00870BC6"/>
    <w:rsid w:val="00871334"/>
    <w:rsid w:val="00874964"/>
    <w:rsid w:val="00876F52"/>
    <w:rsid w:val="008778C8"/>
    <w:rsid w:val="0088036D"/>
    <w:rsid w:val="00881155"/>
    <w:rsid w:val="008821B9"/>
    <w:rsid w:val="00882892"/>
    <w:rsid w:val="00883241"/>
    <w:rsid w:val="00885A14"/>
    <w:rsid w:val="0088689B"/>
    <w:rsid w:val="00890FA0"/>
    <w:rsid w:val="00893AA3"/>
    <w:rsid w:val="008947BF"/>
    <w:rsid w:val="00895C87"/>
    <w:rsid w:val="008A214D"/>
    <w:rsid w:val="008A39D3"/>
    <w:rsid w:val="008A3E31"/>
    <w:rsid w:val="008A5796"/>
    <w:rsid w:val="008A72D2"/>
    <w:rsid w:val="008A74A3"/>
    <w:rsid w:val="008A7E8A"/>
    <w:rsid w:val="008B0881"/>
    <w:rsid w:val="008B6868"/>
    <w:rsid w:val="008B6D24"/>
    <w:rsid w:val="008C0189"/>
    <w:rsid w:val="008C0BE9"/>
    <w:rsid w:val="008C19D5"/>
    <w:rsid w:val="008C3894"/>
    <w:rsid w:val="008C4271"/>
    <w:rsid w:val="008C6A43"/>
    <w:rsid w:val="008D080C"/>
    <w:rsid w:val="008D0D3A"/>
    <w:rsid w:val="008D32D8"/>
    <w:rsid w:val="008D35DB"/>
    <w:rsid w:val="008D3ECC"/>
    <w:rsid w:val="008D46AD"/>
    <w:rsid w:val="008D5CB8"/>
    <w:rsid w:val="008D6437"/>
    <w:rsid w:val="008D6EDF"/>
    <w:rsid w:val="008E1D2B"/>
    <w:rsid w:val="008E3D54"/>
    <w:rsid w:val="008E3EF5"/>
    <w:rsid w:val="008E6F63"/>
    <w:rsid w:val="008F0315"/>
    <w:rsid w:val="008F33B5"/>
    <w:rsid w:val="008F553E"/>
    <w:rsid w:val="008F6D82"/>
    <w:rsid w:val="008F7336"/>
    <w:rsid w:val="0090058F"/>
    <w:rsid w:val="009006D2"/>
    <w:rsid w:val="00901BE9"/>
    <w:rsid w:val="0090484D"/>
    <w:rsid w:val="00906799"/>
    <w:rsid w:val="0091036C"/>
    <w:rsid w:val="00912DD6"/>
    <w:rsid w:val="00914744"/>
    <w:rsid w:val="009150FC"/>
    <w:rsid w:val="00916B81"/>
    <w:rsid w:val="009175DD"/>
    <w:rsid w:val="00922193"/>
    <w:rsid w:val="009232CD"/>
    <w:rsid w:val="00923710"/>
    <w:rsid w:val="00923FEF"/>
    <w:rsid w:val="00924152"/>
    <w:rsid w:val="00926A69"/>
    <w:rsid w:val="0093194D"/>
    <w:rsid w:val="00931989"/>
    <w:rsid w:val="009326B3"/>
    <w:rsid w:val="00934C3F"/>
    <w:rsid w:val="00935BC2"/>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08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7668A"/>
    <w:rsid w:val="00983FEE"/>
    <w:rsid w:val="00985BBD"/>
    <w:rsid w:val="00985E70"/>
    <w:rsid w:val="00986013"/>
    <w:rsid w:val="00995218"/>
    <w:rsid w:val="00995BD7"/>
    <w:rsid w:val="0099607A"/>
    <w:rsid w:val="009962A6"/>
    <w:rsid w:val="009979F4"/>
    <w:rsid w:val="009A1DF7"/>
    <w:rsid w:val="009A45B2"/>
    <w:rsid w:val="009A53FF"/>
    <w:rsid w:val="009A5585"/>
    <w:rsid w:val="009A59D5"/>
    <w:rsid w:val="009A657E"/>
    <w:rsid w:val="009A6EA7"/>
    <w:rsid w:val="009A7048"/>
    <w:rsid w:val="009B0B6B"/>
    <w:rsid w:val="009B1095"/>
    <w:rsid w:val="009B2A30"/>
    <w:rsid w:val="009B3527"/>
    <w:rsid w:val="009B3C75"/>
    <w:rsid w:val="009B3DD4"/>
    <w:rsid w:val="009B56B1"/>
    <w:rsid w:val="009C6FA1"/>
    <w:rsid w:val="009C7B01"/>
    <w:rsid w:val="009D0EC3"/>
    <w:rsid w:val="009D20AA"/>
    <w:rsid w:val="009D2DDD"/>
    <w:rsid w:val="009D4EBD"/>
    <w:rsid w:val="009D55D2"/>
    <w:rsid w:val="009D5FD2"/>
    <w:rsid w:val="009E2E0A"/>
    <w:rsid w:val="009E5578"/>
    <w:rsid w:val="009E5D48"/>
    <w:rsid w:val="009E753D"/>
    <w:rsid w:val="009F15BD"/>
    <w:rsid w:val="009F37C6"/>
    <w:rsid w:val="009F39B4"/>
    <w:rsid w:val="009F586B"/>
    <w:rsid w:val="00A017C5"/>
    <w:rsid w:val="00A04E35"/>
    <w:rsid w:val="00A10DA6"/>
    <w:rsid w:val="00A1129A"/>
    <w:rsid w:val="00A11DC3"/>
    <w:rsid w:val="00A12C65"/>
    <w:rsid w:val="00A1337D"/>
    <w:rsid w:val="00A14995"/>
    <w:rsid w:val="00A151E9"/>
    <w:rsid w:val="00A15DBB"/>
    <w:rsid w:val="00A179A6"/>
    <w:rsid w:val="00A21752"/>
    <w:rsid w:val="00A23A78"/>
    <w:rsid w:val="00A25578"/>
    <w:rsid w:val="00A259F2"/>
    <w:rsid w:val="00A33802"/>
    <w:rsid w:val="00A33B6A"/>
    <w:rsid w:val="00A35C1F"/>
    <w:rsid w:val="00A36294"/>
    <w:rsid w:val="00A366AE"/>
    <w:rsid w:val="00A37162"/>
    <w:rsid w:val="00A37590"/>
    <w:rsid w:val="00A37828"/>
    <w:rsid w:val="00A37E51"/>
    <w:rsid w:val="00A4007B"/>
    <w:rsid w:val="00A4106F"/>
    <w:rsid w:val="00A44B46"/>
    <w:rsid w:val="00A45464"/>
    <w:rsid w:val="00A45AD0"/>
    <w:rsid w:val="00A47633"/>
    <w:rsid w:val="00A53690"/>
    <w:rsid w:val="00A549E4"/>
    <w:rsid w:val="00A54A38"/>
    <w:rsid w:val="00A62D31"/>
    <w:rsid w:val="00A63380"/>
    <w:rsid w:val="00A63F78"/>
    <w:rsid w:val="00A65039"/>
    <w:rsid w:val="00A6688B"/>
    <w:rsid w:val="00A6698E"/>
    <w:rsid w:val="00A67CAC"/>
    <w:rsid w:val="00A70192"/>
    <w:rsid w:val="00A72BE4"/>
    <w:rsid w:val="00A73AFF"/>
    <w:rsid w:val="00A7568F"/>
    <w:rsid w:val="00A80A6F"/>
    <w:rsid w:val="00A865C7"/>
    <w:rsid w:val="00A95018"/>
    <w:rsid w:val="00A951E2"/>
    <w:rsid w:val="00A979CF"/>
    <w:rsid w:val="00A97E3B"/>
    <w:rsid w:val="00AA0D37"/>
    <w:rsid w:val="00AA20A1"/>
    <w:rsid w:val="00AA41F2"/>
    <w:rsid w:val="00AB039E"/>
    <w:rsid w:val="00AB4206"/>
    <w:rsid w:val="00AC137F"/>
    <w:rsid w:val="00AC4FA8"/>
    <w:rsid w:val="00AC5850"/>
    <w:rsid w:val="00AC6E5D"/>
    <w:rsid w:val="00AC7E54"/>
    <w:rsid w:val="00AD071F"/>
    <w:rsid w:val="00AD5CEB"/>
    <w:rsid w:val="00AD61A0"/>
    <w:rsid w:val="00AD73AD"/>
    <w:rsid w:val="00AE2002"/>
    <w:rsid w:val="00AE347E"/>
    <w:rsid w:val="00AE37E6"/>
    <w:rsid w:val="00AE6174"/>
    <w:rsid w:val="00AE6A4E"/>
    <w:rsid w:val="00AE7B98"/>
    <w:rsid w:val="00AE7F19"/>
    <w:rsid w:val="00AF129F"/>
    <w:rsid w:val="00AF4FC2"/>
    <w:rsid w:val="00AF5FEB"/>
    <w:rsid w:val="00B0184B"/>
    <w:rsid w:val="00B0207F"/>
    <w:rsid w:val="00B05B09"/>
    <w:rsid w:val="00B1141B"/>
    <w:rsid w:val="00B1287E"/>
    <w:rsid w:val="00B12DC9"/>
    <w:rsid w:val="00B13272"/>
    <w:rsid w:val="00B13F84"/>
    <w:rsid w:val="00B14604"/>
    <w:rsid w:val="00B155E7"/>
    <w:rsid w:val="00B15ABA"/>
    <w:rsid w:val="00B163BC"/>
    <w:rsid w:val="00B2077A"/>
    <w:rsid w:val="00B21B98"/>
    <w:rsid w:val="00B22831"/>
    <w:rsid w:val="00B22B75"/>
    <w:rsid w:val="00B23AB9"/>
    <w:rsid w:val="00B23E6A"/>
    <w:rsid w:val="00B24626"/>
    <w:rsid w:val="00B27552"/>
    <w:rsid w:val="00B31844"/>
    <w:rsid w:val="00B34339"/>
    <w:rsid w:val="00B34BB3"/>
    <w:rsid w:val="00B3549A"/>
    <w:rsid w:val="00B40DBD"/>
    <w:rsid w:val="00B42B2F"/>
    <w:rsid w:val="00B44900"/>
    <w:rsid w:val="00B44F94"/>
    <w:rsid w:val="00B472E1"/>
    <w:rsid w:val="00B52821"/>
    <w:rsid w:val="00B54500"/>
    <w:rsid w:val="00B54F76"/>
    <w:rsid w:val="00B60765"/>
    <w:rsid w:val="00B61D9C"/>
    <w:rsid w:val="00B61FDC"/>
    <w:rsid w:val="00B62E15"/>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A69BF"/>
    <w:rsid w:val="00BB0E0E"/>
    <w:rsid w:val="00BB1693"/>
    <w:rsid w:val="00BB22FA"/>
    <w:rsid w:val="00BC05A6"/>
    <w:rsid w:val="00BC7B57"/>
    <w:rsid w:val="00BD0455"/>
    <w:rsid w:val="00BD12A1"/>
    <w:rsid w:val="00BD74E3"/>
    <w:rsid w:val="00BD76CE"/>
    <w:rsid w:val="00BD7B83"/>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4489"/>
    <w:rsid w:val="00C2451C"/>
    <w:rsid w:val="00C246E6"/>
    <w:rsid w:val="00C2593A"/>
    <w:rsid w:val="00C25DBC"/>
    <w:rsid w:val="00C2626F"/>
    <w:rsid w:val="00C27C69"/>
    <w:rsid w:val="00C27DC7"/>
    <w:rsid w:val="00C3243F"/>
    <w:rsid w:val="00C335C0"/>
    <w:rsid w:val="00C34C5B"/>
    <w:rsid w:val="00C3521C"/>
    <w:rsid w:val="00C37EB8"/>
    <w:rsid w:val="00C419B8"/>
    <w:rsid w:val="00C41D04"/>
    <w:rsid w:val="00C43942"/>
    <w:rsid w:val="00C503A0"/>
    <w:rsid w:val="00C5191E"/>
    <w:rsid w:val="00C52DBB"/>
    <w:rsid w:val="00C55C8E"/>
    <w:rsid w:val="00C61CF6"/>
    <w:rsid w:val="00C62644"/>
    <w:rsid w:val="00C62BF5"/>
    <w:rsid w:val="00C634B7"/>
    <w:rsid w:val="00C636DA"/>
    <w:rsid w:val="00C658A2"/>
    <w:rsid w:val="00C65E0F"/>
    <w:rsid w:val="00C663B9"/>
    <w:rsid w:val="00C6797C"/>
    <w:rsid w:val="00C67E22"/>
    <w:rsid w:val="00C72271"/>
    <w:rsid w:val="00C7624C"/>
    <w:rsid w:val="00C76B27"/>
    <w:rsid w:val="00C81356"/>
    <w:rsid w:val="00C829F5"/>
    <w:rsid w:val="00C87DA0"/>
    <w:rsid w:val="00C9354C"/>
    <w:rsid w:val="00C96C46"/>
    <w:rsid w:val="00CA2A4A"/>
    <w:rsid w:val="00CA4B16"/>
    <w:rsid w:val="00CA5CB5"/>
    <w:rsid w:val="00CA6695"/>
    <w:rsid w:val="00CA6EC4"/>
    <w:rsid w:val="00CA6FF9"/>
    <w:rsid w:val="00CB2962"/>
    <w:rsid w:val="00CB4238"/>
    <w:rsid w:val="00CB5938"/>
    <w:rsid w:val="00CC1178"/>
    <w:rsid w:val="00CC1A64"/>
    <w:rsid w:val="00CC333D"/>
    <w:rsid w:val="00CC34EB"/>
    <w:rsid w:val="00CC66EA"/>
    <w:rsid w:val="00CC7B36"/>
    <w:rsid w:val="00CD3C17"/>
    <w:rsid w:val="00CE10E3"/>
    <w:rsid w:val="00CE1F9C"/>
    <w:rsid w:val="00CE2E48"/>
    <w:rsid w:val="00CE46F5"/>
    <w:rsid w:val="00CE5551"/>
    <w:rsid w:val="00CE579C"/>
    <w:rsid w:val="00CE7408"/>
    <w:rsid w:val="00CF01F0"/>
    <w:rsid w:val="00CF089D"/>
    <w:rsid w:val="00CF10E5"/>
    <w:rsid w:val="00CF2B30"/>
    <w:rsid w:val="00CF3F00"/>
    <w:rsid w:val="00CF4C11"/>
    <w:rsid w:val="00CF6672"/>
    <w:rsid w:val="00D0207E"/>
    <w:rsid w:val="00D021F7"/>
    <w:rsid w:val="00D044AB"/>
    <w:rsid w:val="00D069C7"/>
    <w:rsid w:val="00D078A2"/>
    <w:rsid w:val="00D1271E"/>
    <w:rsid w:val="00D13D76"/>
    <w:rsid w:val="00D21123"/>
    <w:rsid w:val="00D25448"/>
    <w:rsid w:val="00D26BB7"/>
    <w:rsid w:val="00D27454"/>
    <w:rsid w:val="00D336B5"/>
    <w:rsid w:val="00D34074"/>
    <w:rsid w:val="00D367EB"/>
    <w:rsid w:val="00D4244E"/>
    <w:rsid w:val="00D42907"/>
    <w:rsid w:val="00D45954"/>
    <w:rsid w:val="00D461C2"/>
    <w:rsid w:val="00D47330"/>
    <w:rsid w:val="00D47F11"/>
    <w:rsid w:val="00D5011F"/>
    <w:rsid w:val="00D52556"/>
    <w:rsid w:val="00D525A9"/>
    <w:rsid w:val="00D5522C"/>
    <w:rsid w:val="00D60705"/>
    <w:rsid w:val="00D60E0C"/>
    <w:rsid w:val="00D61AAE"/>
    <w:rsid w:val="00D61D08"/>
    <w:rsid w:val="00D626C3"/>
    <w:rsid w:val="00D64CB8"/>
    <w:rsid w:val="00D6567D"/>
    <w:rsid w:val="00D66A62"/>
    <w:rsid w:val="00D67F99"/>
    <w:rsid w:val="00D703D1"/>
    <w:rsid w:val="00D72FD8"/>
    <w:rsid w:val="00D75277"/>
    <w:rsid w:val="00D81D34"/>
    <w:rsid w:val="00D8453A"/>
    <w:rsid w:val="00D86987"/>
    <w:rsid w:val="00D86C42"/>
    <w:rsid w:val="00D91E64"/>
    <w:rsid w:val="00D948F2"/>
    <w:rsid w:val="00D9697A"/>
    <w:rsid w:val="00DA4C48"/>
    <w:rsid w:val="00DA727D"/>
    <w:rsid w:val="00DA746C"/>
    <w:rsid w:val="00DB14A7"/>
    <w:rsid w:val="00DB18AD"/>
    <w:rsid w:val="00DB3084"/>
    <w:rsid w:val="00DB37AA"/>
    <w:rsid w:val="00DB53A7"/>
    <w:rsid w:val="00DB53A9"/>
    <w:rsid w:val="00DC26FF"/>
    <w:rsid w:val="00DC4B58"/>
    <w:rsid w:val="00DC4DB2"/>
    <w:rsid w:val="00DC6E07"/>
    <w:rsid w:val="00DC7F56"/>
    <w:rsid w:val="00DD170F"/>
    <w:rsid w:val="00DD1A6C"/>
    <w:rsid w:val="00DD2D98"/>
    <w:rsid w:val="00DD5E42"/>
    <w:rsid w:val="00DE0A8A"/>
    <w:rsid w:val="00DE0E86"/>
    <w:rsid w:val="00DE16D7"/>
    <w:rsid w:val="00DE442A"/>
    <w:rsid w:val="00DE4922"/>
    <w:rsid w:val="00DF1240"/>
    <w:rsid w:val="00DF4F1E"/>
    <w:rsid w:val="00DF6E54"/>
    <w:rsid w:val="00E006F8"/>
    <w:rsid w:val="00E01595"/>
    <w:rsid w:val="00E017BA"/>
    <w:rsid w:val="00E01D7A"/>
    <w:rsid w:val="00E03C17"/>
    <w:rsid w:val="00E04228"/>
    <w:rsid w:val="00E04457"/>
    <w:rsid w:val="00E04BBC"/>
    <w:rsid w:val="00E10450"/>
    <w:rsid w:val="00E1183B"/>
    <w:rsid w:val="00E11A7A"/>
    <w:rsid w:val="00E139F8"/>
    <w:rsid w:val="00E1478E"/>
    <w:rsid w:val="00E159D7"/>
    <w:rsid w:val="00E17A72"/>
    <w:rsid w:val="00E206F2"/>
    <w:rsid w:val="00E21653"/>
    <w:rsid w:val="00E22008"/>
    <w:rsid w:val="00E24147"/>
    <w:rsid w:val="00E2414E"/>
    <w:rsid w:val="00E266BD"/>
    <w:rsid w:val="00E26830"/>
    <w:rsid w:val="00E31571"/>
    <w:rsid w:val="00E31E6E"/>
    <w:rsid w:val="00E33949"/>
    <w:rsid w:val="00E40B36"/>
    <w:rsid w:val="00E41881"/>
    <w:rsid w:val="00E44587"/>
    <w:rsid w:val="00E4764C"/>
    <w:rsid w:val="00E50021"/>
    <w:rsid w:val="00E51672"/>
    <w:rsid w:val="00E51EB7"/>
    <w:rsid w:val="00E52E12"/>
    <w:rsid w:val="00E55EE5"/>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1D16"/>
    <w:rsid w:val="00E835E5"/>
    <w:rsid w:val="00E84A6B"/>
    <w:rsid w:val="00E84ED8"/>
    <w:rsid w:val="00E85AA2"/>
    <w:rsid w:val="00E90664"/>
    <w:rsid w:val="00E90955"/>
    <w:rsid w:val="00E91454"/>
    <w:rsid w:val="00E92385"/>
    <w:rsid w:val="00E93F48"/>
    <w:rsid w:val="00E96DEA"/>
    <w:rsid w:val="00EA0D89"/>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220"/>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2414"/>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498B"/>
    <w:rsid w:val="00F50CC5"/>
    <w:rsid w:val="00F515F4"/>
    <w:rsid w:val="00F55ED5"/>
    <w:rsid w:val="00F57F7A"/>
    <w:rsid w:val="00F60755"/>
    <w:rsid w:val="00F609F6"/>
    <w:rsid w:val="00F60B9D"/>
    <w:rsid w:val="00F62D33"/>
    <w:rsid w:val="00F6570B"/>
    <w:rsid w:val="00F67615"/>
    <w:rsid w:val="00F730D6"/>
    <w:rsid w:val="00F7361A"/>
    <w:rsid w:val="00F758A9"/>
    <w:rsid w:val="00F76BC4"/>
    <w:rsid w:val="00F76C98"/>
    <w:rsid w:val="00F804CD"/>
    <w:rsid w:val="00F80750"/>
    <w:rsid w:val="00F82570"/>
    <w:rsid w:val="00F844F8"/>
    <w:rsid w:val="00F85F59"/>
    <w:rsid w:val="00F8641E"/>
    <w:rsid w:val="00F86717"/>
    <w:rsid w:val="00F86DD4"/>
    <w:rsid w:val="00F87221"/>
    <w:rsid w:val="00F87C85"/>
    <w:rsid w:val="00F90199"/>
    <w:rsid w:val="00F90823"/>
    <w:rsid w:val="00F91036"/>
    <w:rsid w:val="00F95344"/>
    <w:rsid w:val="00FA049A"/>
    <w:rsid w:val="00FA0B26"/>
    <w:rsid w:val="00FA3CEC"/>
    <w:rsid w:val="00FA796A"/>
    <w:rsid w:val="00FB49D5"/>
    <w:rsid w:val="00FB4CF2"/>
    <w:rsid w:val="00FB4EC1"/>
    <w:rsid w:val="00FC14A7"/>
    <w:rsid w:val="00FC19C9"/>
    <w:rsid w:val="00FC3165"/>
    <w:rsid w:val="00FC4845"/>
    <w:rsid w:val="00FC6B03"/>
    <w:rsid w:val="00FD06D5"/>
    <w:rsid w:val="00FD6C41"/>
    <w:rsid w:val="00FE0210"/>
    <w:rsid w:val="00FE1485"/>
    <w:rsid w:val="00FE2B66"/>
    <w:rsid w:val="00FE3C19"/>
    <w:rsid w:val="00FE419E"/>
    <w:rsid w:val="00FE768B"/>
    <w:rsid w:val="00FF2484"/>
    <w:rsid w:val="00FF4AEA"/>
    <w:rsid w:val="00FF6B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E835E5"/>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E609B"/>
  </w:style>
  <w:style w:type="character" w:customStyle="1" w:styleId="normaltextrun">
    <w:name w:val="normaltextrun"/>
    <w:basedOn w:val="DefaultParagraphFont"/>
    <w:rsid w:val="00AC6E5D"/>
  </w:style>
  <w:style w:type="character" w:customStyle="1" w:styleId="eop">
    <w:name w:val="eop"/>
    <w:basedOn w:val="DefaultParagraphFont"/>
    <w:rsid w:val="00AC6E5D"/>
  </w:style>
  <w:style w:type="paragraph" w:customStyle="1" w:styleId="paragraph">
    <w:name w:val="paragraph"/>
    <w:basedOn w:val="Normal"/>
    <w:rsid w:val="00C96C46"/>
    <w:pPr>
      <w:spacing w:before="100" w:beforeAutospacing="1" w:after="100" w:afterAutospacing="1"/>
    </w:pPr>
    <w:rPr>
      <w:rFonts w:ascii="Times New Roman" w:eastAsia="Times New Roman" w:hAnsi="Times New Roman" w:cs="Times New Roman"/>
      <w:color w:val="auto"/>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414670071">
      <w:bodyDiv w:val="1"/>
      <w:marLeft w:val="0"/>
      <w:marRight w:val="0"/>
      <w:marTop w:val="0"/>
      <w:marBottom w:val="0"/>
      <w:divBdr>
        <w:top w:val="none" w:sz="0" w:space="0" w:color="auto"/>
        <w:left w:val="none" w:sz="0" w:space="0" w:color="auto"/>
        <w:bottom w:val="none" w:sz="0" w:space="0" w:color="auto"/>
        <w:right w:val="none" w:sz="0" w:space="0" w:color="auto"/>
      </w:divBdr>
      <w:divsChild>
        <w:div w:id="213906126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0"/>
          <w:marBottom w:val="0"/>
          <w:divBdr>
            <w:top w:val="none" w:sz="0" w:space="0" w:color="auto"/>
            <w:left w:val="none" w:sz="0" w:space="0" w:color="auto"/>
            <w:bottom w:val="none" w:sz="0" w:space="0" w:color="auto"/>
            <w:right w:val="none" w:sz="0" w:space="0" w:color="auto"/>
          </w:divBdr>
        </w:div>
      </w:divsChild>
    </w:div>
    <w:div w:id="632058283">
      <w:bodyDiv w:val="1"/>
      <w:marLeft w:val="0"/>
      <w:marRight w:val="0"/>
      <w:marTop w:val="0"/>
      <w:marBottom w:val="0"/>
      <w:divBdr>
        <w:top w:val="none" w:sz="0" w:space="0" w:color="auto"/>
        <w:left w:val="none" w:sz="0" w:space="0" w:color="auto"/>
        <w:bottom w:val="none" w:sz="0" w:space="0" w:color="auto"/>
        <w:right w:val="none" w:sz="0" w:space="0" w:color="auto"/>
      </w:divBdr>
      <w:divsChild>
        <w:div w:id="410083434">
          <w:marLeft w:val="0"/>
          <w:marRight w:val="0"/>
          <w:marTop w:val="0"/>
          <w:marBottom w:val="0"/>
          <w:divBdr>
            <w:top w:val="none" w:sz="0" w:space="0" w:color="auto"/>
            <w:left w:val="none" w:sz="0" w:space="0" w:color="auto"/>
            <w:bottom w:val="none" w:sz="0" w:space="0" w:color="auto"/>
            <w:right w:val="none" w:sz="0" w:space="0" w:color="auto"/>
          </w:divBdr>
        </w:div>
        <w:div w:id="1419476104">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Vietnam Veterans Keith Payne VC Hostel</Home>
    <Signed xmlns="a8338b6e-77a6-4851-82b6-98166143ffdd" xsi:nil="true"/>
    <Uploaded xmlns="a8338b6e-77a6-4851-82b6-98166143ffdd">true</Uploaded>
    <Management_x0020_Company xmlns="a8338b6e-77a6-4851-82b6-98166143ffdd" xsi:nil="true"/>
    <Doc_x0020_Date xmlns="a8338b6e-77a6-4851-82b6-98166143ffdd">2022-07-12T04:33:12+00:00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C:\Users\KSpurrell\Downloads\Performance_Report_0309_31-05-2022.docx</Location>
    <Doc_x0020_Type xmlns="a8338b6e-77a6-4851-82b6-98166143ffdd">Publication</Doc_x0020_Type>
    <Home_x0020_ID xmlns="a8338b6e-77a6-4851-82b6-98166143ffdd">164399AB-7CF4-DC11-AD41-005056922186</Home_x0020_ID>
    <State xmlns="a8338b6e-77a6-4851-82b6-98166143ffdd" xsi:nil="true"/>
    <Doc_x0020_Sent_Received_x0020_Date xmlns="a8338b6e-77a6-4851-82b6-98166143ffdd">2022-07-12T00:00:00+00:00</Doc_x0020_Sent_Received_x0020_Date>
    <Activity_x0020_ID xmlns="a8338b6e-77a6-4851-82b6-98166143ffdd">5A0E0AE6-605F-EA11-9E51-005056922186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80B47A-9E99-4C57-80DC-FB06417D0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schemas.microsoft.com/office/2006/documentManagement/types"/>
    <ds:schemaRef ds:uri="http://purl.org/dc/elements/1.1/"/>
    <ds:schemaRef ds:uri="http://schemas.microsoft.com/office/2006/metadata/properties"/>
    <ds:schemaRef ds:uri="a8338b6e-77a6-4851-82b6-98166143ffdd"/>
    <ds:schemaRef ds:uri="http://www.w3.org/XML/1998/namespace"/>
    <ds:schemaRef ds:uri="http://schemas.openxmlformats.org/package/2006/metadata/core-properties"/>
    <ds:schemaRef ds:uri="http://purl.org/dc/terms/"/>
    <ds:schemaRef ds:uri="http://purl.org/dc/dcmitype/"/>
  </ds:schemaRefs>
</ds:datastoreItem>
</file>

<file path=customXml/itemProps4.xml><?xml version="1.0" encoding="utf-8"?>
<ds:datastoreItem xmlns:ds="http://schemas.openxmlformats.org/officeDocument/2006/customXml" ds:itemID="{408FD409-D9DB-47A7-94B2-D2E7A51A8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22</Pages>
  <Words>5875</Words>
  <Characters>33493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2022-07-20T02:23:00Z</dcterms:created>
  <dcterms:modified xsi:type="dcterms:W3CDTF">2022-07-20T02:23:00Z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