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E0F7" w14:textId="77777777" w:rsidR="003C6EC2" w:rsidRPr="003C6EC2" w:rsidRDefault="00764C4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CA0E2A6" wp14:editId="3CA0E2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853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CA0E2A8" wp14:editId="3CA0E2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244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Wantirna Views Care Community</w:t>
      </w:r>
      <w:r w:rsidRPr="003C6EC2">
        <w:rPr>
          <w:rFonts w:ascii="Arial Black" w:hAnsi="Arial Black"/>
        </w:rPr>
        <w:t xml:space="preserve"> </w:t>
      </w:r>
    </w:p>
    <w:p w14:paraId="3CA0E0F8" w14:textId="77777777" w:rsidR="003C6EC2" w:rsidRPr="003C6EC2" w:rsidRDefault="00764C49" w:rsidP="003C6EC2">
      <w:pPr>
        <w:pStyle w:val="Title"/>
        <w:spacing w:before="360" w:after="480"/>
      </w:pPr>
      <w:r w:rsidRPr="003C6EC2">
        <w:rPr>
          <w:rFonts w:ascii="Arial Black" w:eastAsia="Calibri" w:hAnsi="Arial Black"/>
          <w:sz w:val="56"/>
        </w:rPr>
        <w:t>Performance Report</w:t>
      </w:r>
    </w:p>
    <w:p w14:paraId="3CA0E0F9" w14:textId="77777777" w:rsidR="001E6954" w:rsidRPr="003C6EC2" w:rsidRDefault="00764C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Harold Street </w:t>
      </w:r>
      <w:r w:rsidRPr="003C6EC2">
        <w:rPr>
          <w:color w:val="FFFFFF" w:themeColor="background1"/>
          <w:sz w:val="28"/>
        </w:rPr>
        <w:br/>
        <w:t>WANTIRNA VIC 3152</w:t>
      </w:r>
      <w:r w:rsidRPr="003C6EC2">
        <w:rPr>
          <w:color w:val="FFFFFF" w:themeColor="background1"/>
          <w:sz w:val="28"/>
        </w:rPr>
        <w:br/>
      </w:r>
      <w:r w:rsidRPr="003C6EC2">
        <w:rPr>
          <w:rFonts w:eastAsia="Calibri"/>
          <w:color w:val="FFFFFF" w:themeColor="background1"/>
          <w:sz w:val="28"/>
          <w:szCs w:val="56"/>
          <w:lang w:eastAsia="en-US"/>
        </w:rPr>
        <w:t>Phone number: 03 9847 2500</w:t>
      </w:r>
    </w:p>
    <w:p w14:paraId="3CA0E0FA" w14:textId="77777777" w:rsidR="003C6EC2" w:rsidRDefault="00764C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3158 </w:t>
      </w:r>
    </w:p>
    <w:p w14:paraId="3CA0E0FB" w14:textId="77777777" w:rsidR="001E6954" w:rsidRPr="003C6EC2" w:rsidRDefault="00764C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3CA0E0FC" w14:textId="77777777" w:rsidR="001E6954" w:rsidRPr="003C6EC2" w:rsidRDefault="00764C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August 2022 to 23 August 2022</w:t>
      </w:r>
    </w:p>
    <w:p w14:paraId="3CA0E0FD" w14:textId="32037514" w:rsidR="006B166B" w:rsidRPr="00E93D41" w:rsidRDefault="00764C4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436AD">
        <w:rPr>
          <w:color w:val="FFFFFF" w:themeColor="background1"/>
          <w:sz w:val="28"/>
        </w:rPr>
        <w:t>20 September 2022</w:t>
      </w:r>
    </w:p>
    <w:bookmarkEnd w:id="0"/>
    <w:p w14:paraId="3CA0E0FE" w14:textId="77777777" w:rsidR="001E6954" w:rsidRPr="003C6EC2" w:rsidRDefault="00272F1E" w:rsidP="001E6954">
      <w:pPr>
        <w:tabs>
          <w:tab w:val="left" w:pos="2127"/>
        </w:tabs>
        <w:spacing w:before="120"/>
        <w:rPr>
          <w:rFonts w:eastAsia="Calibri"/>
          <w:b/>
          <w:color w:val="FFFFFF" w:themeColor="background1"/>
          <w:sz w:val="28"/>
          <w:szCs w:val="56"/>
          <w:lang w:eastAsia="en-US"/>
        </w:rPr>
      </w:pPr>
    </w:p>
    <w:p w14:paraId="3CA0E0FF" w14:textId="77777777" w:rsidR="003C6EC2" w:rsidRDefault="00272F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A0E100" w14:textId="77777777" w:rsidR="00F96D2E" w:rsidRDefault="00764C49" w:rsidP="00F96D2E">
      <w:pPr>
        <w:pStyle w:val="Heading1"/>
      </w:pPr>
      <w:bookmarkStart w:id="1" w:name="_Hlk32477662"/>
      <w:r>
        <w:lastRenderedPageBreak/>
        <w:t>Performance report prepared by</w:t>
      </w:r>
    </w:p>
    <w:p w14:paraId="3CA0E101" w14:textId="2910DE31" w:rsidR="00F96D2E" w:rsidRPr="009B0F30" w:rsidRDefault="00764C49" w:rsidP="00F96D2E">
      <w:r>
        <w:t xml:space="preserve"> </w:t>
      </w:r>
      <w:r w:rsidR="00D436AD">
        <w:t xml:space="preserve">L. Malone, </w:t>
      </w:r>
      <w:r>
        <w:t>delegate of the Aged Care Quality and Safety Commissioner.</w:t>
      </w:r>
    </w:p>
    <w:p w14:paraId="3CA0E102" w14:textId="77777777" w:rsidR="00A30BEC" w:rsidRDefault="00764C49" w:rsidP="0094564F">
      <w:pPr>
        <w:pStyle w:val="Heading1"/>
      </w:pPr>
      <w:r>
        <w:t>Publication of report</w:t>
      </w:r>
    </w:p>
    <w:p w14:paraId="3CA0E103" w14:textId="77777777" w:rsidR="00A30BEC" w:rsidRPr="006B166B" w:rsidRDefault="00764C4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CA0E107" w14:textId="7709CA2C" w:rsidR="00C20EE9" w:rsidRPr="0070189B" w:rsidRDefault="00764C49" w:rsidP="0070189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2508" w14:paraId="3CA0E11F" w14:textId="77777777" w:rsidTr="00EB1D71">
        <w:trPr>
          <w:trHeight w:val="227"/>
        </w:trPr>
        <w:tc>
          <w:tcPr>
            <w:tcW w:w="3942" w:type="pct"/>
            <w:shd w:val="clear" w:color="auto" w:fill="auto"/>
          </w:tcPr>
          <w:p w14:paraId="3CA0E11D" w14:textId="77777777" w:rsidR="001E6954" w:rsidRPr="001E6954" w:rsidRDefault="00764C49"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3CA0E11E" w14:textId="43666D02" w:rsidR="001E6954" w:rsidRPr="001E6954" w:rsidRDefault="00272F1E" w:rsidP="003C6EC2">
            <w:pPr>
              <w:keepNext/>
              <w:spacing w:before="40" w:after="40" w:line="240" w:lineRule="auto"/>
              <w:jc w:val="right"/>
              <w:rPr>
                <w:b/>
                <w:color w:val="0000FF"/>
              </w:rPr>
            </w:pPr>
          </w:p>
        </w:tc>
      </w:tr>
      <w:tr w:rsidR="004F2508" w14:paraId="3CA0E12B" w14:textId="77777777" w:rsidTr="00EB1D71">
        <w:trPr>
          <w:trHeight w:val="227"/>
        </w:trPr>
        <w:tc>
          <w:tcPr>
            <w:tcW w:w="3942" w:type="pct"/>
            <w:shd w:val="clear" w:color="auto" w:fill="auto"/>
          </w:tcPr>
          <w:p w14:paraId="3CA0E129" w14:textId="77777777" w:rsidR="001E6954" w:rsidRPr="001E6954" w:rsidRDefault="00764C49" w:rsidP="004C55D8">
            <w:pPr>
              <w:spacing w:before="40" w:after="40" w:line="240" w:lineRule="auto"/>
              <w:ind w:left="318" w:hanging="7"/>
            </w:pPr>
            <w:r w:rsidRPr="001E6954">
              <w:t>Requirement 2(3)(d)</w:t>
            </w:r>
          </w:p>
        </w:tc>
        <w:tc>
          <w:tcPr>
            <w:tcW w:w="1058" w:type="pct"/>
            <w:shd w:val="clear" w:color="auto" w:fill="auto"/>
          </w:tcPr>
          <w:p w14:paraId="3CA0E12A" w14:textId="267FD1B1" w:rsidR="001E6954" w:rsidRPr="001E6954" w:rsidRDefault="00764C49" w:rsidP="00463EF3">
            <w:pPr>
              <w:spacing w:before="40" w:after="40" w:line="240" w:lineRule="auto"/>
              <w:jc w:val="right"/>
              <w:rPr>
                <w:color w:val="0000FF"/>
              </w:rPr>
            </w:pPr>
            <w:r w:rsidRPr="001E6954">
              <w:rPr>
                <w:bCs/>
                <w:iCs/>
                <w:color w:val="00577D"/>
                <w:szCs w:val="40"/>
              </w:rPr>
              <w:t>Compliant</w:t>
            </w:r>
          </w:p>
        </w:tc>
      </w:tr>
      <w:tr w:rsidR="004F2508" w14:paraId="3CA0E131" w14:textId="77777777" w:rsidTr="00EB1D71">
        <w:trPr>
          <w:trHeight w:val="227"/>
        </w:trPr>
        <w:tc>
          <w:tcPr>
            <w:tcW w:w="3942" w:type="pct"/>
            <w:shd w:val="clear" w:color="auto" w:fill="auto"/>
          </w:tcPr>
          <w:p w14:paraId="3CA0E12F" w14:textId="77777777" w:rsidR="001E6954" w:rsidRPr="001E6954" w:rsidRDefault="00764C49" w:rsidP="003C6EC2">
            <w:pPr>
              <w:keepNext/>
              <w:spacing w:before="40" w:after="40" w:line="240" w:lineRule="auto"/>
              <w:rPr>
                <w:b/>
              </w:rPr>
            </w:pPr>
            <w:r w:rsidRPr="001E6954">
              <w:rPr>
                <w:b/>
              </w:rPr>
              <w:t>Standard 3 Personal care and clinical care</w:t>
            </w:r>
          </w:p>
        </w:tc>
        <w:tc>
          <w:tcPr>
            <w:tcW w:w="1058" w:type="pct"/>
            <w:shd w:val="clear" w:color="auto" w:fill="auto"/>
          </w:tcPr>
          <w:p w14:paraId="3CA0E130" w14:textId="4B70D166" w:rsidR="001E6954" w:rsidRPr="001E6954" w:rsidRDefault="00272F1E" w:rsidP="003C6EC2">
            <w:pPr>
              <w:keepNext/>
              <w:spacing w:before="40" w:after="40" w:line="240" w:lineRule="auto"/>
              <w:jc w:val="right"/>
              <w:rPr>
                <w:b/>
                <w:color w:val="0000FF"/>
              </w:rPr>
            </w:pPr>
          </w:p>
        </w:tc>
      </w:tr>
      <w:tr w:rsidR="004F2508" w14:paraId="3CA0E140" w14:textId="77777777" w:rsidTr="00EB1D71">
        <w:trPr>
          <w:trHeight w:val="227"/>
        </w:trPr>
        <w:tc>
          <w:tcPr>
            <w:tcW w:w="3942" w:type="pct"/>
            <w:shd w:val="clear" w:color="auto" w:fill="auto"/>
          </w:tcPr>
          <w:p w14:paraId="3CA0E13E" w14:textId="77777777" w:rsidR="001E6954" w:rsidRPr="001E6954" w:rsidRDefault="00764C49" w:rsidP="004C55D8">
            <w:pPr>
              <w:spacing w:before="40" w:after="40" w:line="240" w:lineRule="auto"/>
              <w:ind w:left="318" w:hanging="7"/>
            </w:pPr>
            <w:r w:rsidRPr="001E6954">
              <w:t>Requirement 3(3)(e)</w:t>
            </w:r>
          </w:p>
        </w:tc>
        <w:tc>
          <w:tcPr>
            <w:tcW w:w="1058" w:type="pct"/>
            <w:shd w:val="clear" w:color="auto" w:fill="auto"/>
          </w:tcPr>
          <w:p w14:paraId="3CA0E13F" w14:textId="2A8D3FC6" w:rsidR="001E6954" w:rsidRPr="001E6954" w:rsidRDefault="00764C49" w:rsidP="00463EF3">
            <w:pPr>
              <w:spacing w:before="40" w:after="40" w:line="240" w:lineRule="auto"/>
              <w:jc w:val="right"/>
              <w:rPr>
                <w:color w:val="0000FF"/>
              </w:rPr>
            </w:pPr>
            <w:r w:rsidRPr="001E6954">
              <w:rPr>
                <w:bCs/>
                <w:iCs/>
                <w:color w:val="00577D"/>
                <w:szCs w:val="40"/>
              </w:rPr>
              <w:t>Compliant</w:t>
            </w:r>
          </w:p>
        </w:tc>
      </w:tr>
      <w:bookmarkEnd w:id="3"/>
    </w:tbl>
    <w:p w14:paraId="3CA0E19E" w14:textId="77777777" w:rsidR="008A22FF" w:rsidRDefault="00272F1E" w:rsidP="00463EF3">
      <w:pPr>
        <w:sectPr w:rsidR="008A22FF" w:rsidSect="001416E6">
          <w:headerReference w:type="first" r:id="rId16"/>
          <w:pgSz w:w="11906" w:h="16838"/>
          <w:pgMar w:top="1701" w:right="1418" w:bottom="1418" w:left="1418" w:header="709" w:footer="397" w:gutter="0"/>
          <w:cols w:space="708"/>
          <w:docGrid w:linePitch="360"/>
        </w:sectPr>
      </w:pPr>
    </w:p>
    <w:p w14:paraId="3CA0E19F" w14:textId="77777777" w:rsidR="007F5256" w:rsidRPr="00D21DCD" w:rsidRDefault="00764C49" w:rsidP="00EC5474">
      <w:pPr>
        <w:pStyle w:val="Heading1"/>
      </w:pPr>
      <w:r>
        <w:lastRenderedPageBreak/>
        <w:t>Detailed assessment</w:t>
      </w:r>
    </w:p>
    <w:p w14:paraId="3CA0E1A0" w14:textId="77777777" w:rsidR="001E6954" w:rsidRPr="00D63989" w:rsidRDefault="00764C4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A0E1A1" w14:textId="77777777" w:rsidR="001E6954" w:rsidRPr="001E6954" w:rsidRDefault="00764C49" w:rsidP="001E6954">
      <w:pPr>
        <w:rPr>
          <w:color w:val="auto"/>
        </w:rPr>
      </w:pPr>
      <w:r w:rsidRPr="00D63989">
        <w:t>The report also specifies areas in which improvements must be made to ensure the Quality Standards are complied with.</w:t>
      </w:r>
    </w:p>
    <w:p w14:paraId="3CA0E1A2" w14:textId="77777777" w:rsidR="001E6954" w:rsidRPr="00D63989" w:rsidRDefault="00764C49" w:rsidP="001E6954">
      <w:r w:rsidRPr="00D63989">
        <w:t>The following information has been taken into account in developing this performance report:</w:t>
      </w:r>
    </w:p>
    <w:p w14:paraId="3CA0E1A3" w14:textId="29E8F358" w:rsidR="004B33E7" w:rsidRPr="00D436AD" w:rsidRDefault="00764C49" w:rsidP="004B33E7">
      <w:pPr>
        <w:pStyle w:val="ListBullet"/>
      </w:pPr>
      <w:r w:rsidRPr="00D436AD">
        <w:t>the Assessment Team’s report for the Assessment Contact - Site; the Assessment Contact - Site report was informed by a site assessment, observations at the service, review of documents and interviews with staff, consumers/representatives and others</w:t>
      </w:r>
      <w:r w:rsidR="00D436AD" w:rsidRPr="00D436AD">
        <w:t>.</w:t>
      </w:r>
    </w:p>
    <w:p w14:paraId="3CA0E1A6" w14:textId="77777777" w:rsidR="008A22FF" w:rsidRDefault="00272F1E">
      <w:pPr>
        <w:spacing w:after="160" w:line="259" w:lineRule="auto"/>
        <w:rPr>
          <w:rFonts w:cs="Times New Roman"/>
        </w:rPr>
      </w:pPr>
    </w:p>
    <w:p w14:paraId="3CA0E1A7" w14:textId="77777777" w:rsidR="00095CD4" w:rsidRDefault="00272F1E" w:rsidP="00095CD4">
      <w:pPr>
        <w:sectPr w:rsidR="00095CD4" w:rsidSect="005058B8">
          <w:headerReference w:type="first" r:id="rId17"/>
          <w:pgSz w:w="11906" w:h="16838"/>
          <w:pgMar w:top="1701" w:right="1418" w:bottom="1418" w:left="1418" w:header="709" w:footer="397" w:gutter="0"/>
          <w:cols w:space="708"/>
          <w:docGrid w:linePitch="360"/>
        </w:sectPr>
      </w:pPr>
    </w:p>
    <w:p w14:paraId="3CA0E1CB" w14:textId="77777777" w:rsidR="00ED6B57" w:rsidRDefault="00272F1E"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CA0E1CC" w14:textId="0E901519" w:rsidR="00CB3BA9" w:rsidRDefault="00764C49"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CA0E2AC" wp14:editId="3CA0E2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5940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CA0E1CD" w14:textId="77777777" w:rsidR="00ED6B57" w:rsidRPr="00ED6B57" w:rsidRDefault="00764C49" w:rsidP="00ED6B57">
      <w:pPr>
        <w:pStyle w:val="Heading3"/>
        <w:shd w:val="clear" w:color="auto" w:fill="F2F2F2" w:themeFill="background1" w:themeFillShade="F2"/>
      </w:pPr>
      <w:r w:rsidRPr="00ED6B57">
        <w:t>Consumer outcome:</w:t>
      </w:r>
    </w:p>
    <w:p w14:paraId="3CA0E1CE" w14:textId="77777777" w:rsidR="00ED6B57" w:rsidRPr="00ED6B57" w:rsidRDefault="00764C4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A0E1CF" w14:textId="77777777" w:rsidR="00ED6B57" w:rsidRPr="00ED6B57" w:rsidRDefault="00764C49" w:rsidP="00ED6B57">
      <w:pPr>
        <w:pStyle w:val="Heading3"/>
        <w:shd w:val="clear" w:color="auto" w:fill="F2F2F2" w:themeFill="background1" w:themeFillShade="F2"/>
      </w:pPr>
      <w:r w:rsidRPr="00ED6B57">
        <w:t>Organisation statement:</w:t>
      </w:r>
    </w:p>
    <w:p w14:paraId="3CA0E1D0" w14:textId="77777777" w:rsidR="00ED6B57" w:rsidRPr="00ED6B57" w:rsidRDefault="00764C4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CA0E1D1" w14:textId="77777777" w:rsidR="00ED6B57" w:rsidRDefault="00764C49" w:rsidP="00ED6B57">
      <w:pPr>
        <w:pStyle w:val="Heading2"/>
      </w:pPr>
      <w:r>
        <w:t xml:space="preserve">Assessment </w:t>
      </w:r>
      <w:r w:rsidRPr="002B2C0F">
        <w:t>of Standard</w:t>
      </w:r>
      <w:r>
        <w:t xml:space="preserve"> 2</w:t>
      </w:r>
    </w:p>
    <w:p w14:paraId="6F8C015B" w14:textId="276CF6A0" w:rsidR="007575DC" w:rsidRDefault="007575DC" w:rsidP="007575DC">
      <w:pPr>
        <w:rPr>
          <w:rFonts w:eastAsiaTheme="minorHAnsi"/>
        </w:rPr>
      </w:pPr>
      <w:r>
        <w:rPr>
          <w:rFonts w:eastAsiaTheme="minorHAnsi"/>
        </w:rPr>
        <w:t xml:space="preserve">The Assessment Team assessed one Requirement of this Quality Standard and provided evidence the service meets Requirement 2(3)(d). </w:t>
      </w:r>
    </w:p>
    <w:p w14:paraId="691CFB04" w14:textId="272F7366" w:rsidR="007575DC" w:rsidRPr="00663B6D" w:rsidRDefault="007575DC" w:rsidP="007575DC">
      <w:pPr>
        <w:rPr>
          <w:rFonts w:eastAsia="Calibri"/>
          <w:lang w:eastAsia="en-US"/>
        </w:rPr>
      </w:pPr>
      <w:r>
        <w:rPr>
          <w:rFonts w:eastAsiaTheme="minorHAnsi"/>
        </w:rPr>
        <w:t>An overall rating for this Quality Standard is not given as only one of the five specific requirements ha</w:t>
      </w:r>
      <w:r w:rsidR="00D436AD">
        <w:rPr>
          <w:rFonts w:eastAsiaTheme="minorHAnsi"/>
        </w:rPr>
        <w:t>s</w:t>
      </w:r>
      <w:r>
        <w:rPr>
          <w:rFonts w:eastAsiaTheme="minorHAnsi"/>
        </w:rPr>
        <w:t xml:space="preserve"> been assessed. </w:t>
      </w:r>
    </w:p>
    <w:p w14:paraId="3CA0E1D4" w14:textId="6F2929DD" w:rsidR="00ED6B57" w:rsidRDefault="00764C49" w:rsidP="00ED6B57">
      <w:pPr>
        <w:pStyle w:val="Heading2"/>
      </w:pPr>
      <w:r>
        <w:t>Assessment of Standard 2 Requirements</w:t>
      </w:r>
      <w:r w:rsidRPr="0066387A">
        <w:rPr>
          <w:i/>
          <w:color w:val="0000FF"/>
          <w:sz w:val="24"/>
          <w:szCs w:val="24"/>
        </w:rPr>
        <w:t xml:space="preserve"> </w:t>
      </w:r>
    </w:p>
    <w:p w14:paraId="3CA0E1E0" w14:textId="1102512A" w:rsidR="00934888" w:rsidRDefault="00764C49" w:rsidP="00934888">
      <w:pPr>
        <w:pStyle w:val="Heading3"/>
      </w:pPr>
      <w:r>
        <w:t>Requirement 2(3)(d)</w:t>
      </w:r>
      <w:r>
        <w:tab/>
        <w:t>Compliant</w:t>
      </w:r>
    </w:p>
    <w:p w14:paraId="3CA0E1E1" w14:textId="77777777" w:rsidR="00853601" w:rsidRPr="008D114F" w:rsidRDefault="00764C49"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C8493EE" w14:textId="1F32F8D7" w:rsidR="00BC13FD" w:rsidRDefault="005C79E8" w:rsidP="005C79E8">
      <w:pPr>
        <w:rPr>
          <w:color w:val="auto"/>
        </w:rPr>
      </w:pPr>
      <w:r>
        <w:t xml:space="preserve">The service was </w:t>
      </w:r>
      <w:r w:rsidRPr="005C79E8">
        <w:rPr>
          <w:color w:val="auto"/>
        </w:rPr>
        <w:t>previously found Non-compliant in this Requirement at the last site audit. The service has demonstrated effective actions have been undertaken to address the previous deficits.</w:t>
      </w:r>
      <w:r>
        <w:rPr>
          <w:color w:val="auto"/>
        </w:rPr>
        <w:t xml:space="preserve"> The Assessment Team received positive feedback f</w:t>
      </w:r>
      <w:r w:rsidR="009A1A3C">
        <w:rPr>
          <w:color w:val="auto"/>
        </w:rPr>
        <w:t>ro</w:t>
      </w:r>
      <w:r>
        <w:rPr>
          <w:color w:val="auto"/>
        </w:rPr>
        <w:t xml:space="preserve">m consumers and representatives about the way outcomes of assessment and care planning are communicated and said they can access their written care plans. Staff described various methods of communication such as phone calls, meetings and written information and said they </w:t>
      </w:r>
      <w:r w:rsidR="009A1A3C">
        <w:rPr>
          <w:color w:val="auto"/>
        </w:rPr>
        <w:t xml:space="preserve">document care in a care plan which can be provided </w:t>
      </w:r>
      <w:r w:rsidR="008A0BE5">
        <w:rPr>
          <w:color w:val="auto"/>
        </w:rPr>
        <w:t>if the consumer</w:t>
      </w:r>
      <w:r w:rsidR="00601E86">
        <w:rPr>
          <w:color w:val="auto"/>
        </w:rPr>
        <w:t xml:space="preserve"> </w:t>
      </w:r>
      <w:r w:rsidR="00D0129F">
        <w:rPr>
          <w:color w:val="auto"/>
        </w:rPr>
        <w:t>wishes</w:t>
      </w:r>
      <w:r w:rsidR="008A0BE5">
        <w:rPr>
          <w:color w:val="auto"/>
        </w:rPr>
        <w:t xml:space="preserve"> to access it</w:t>
      </w:r>
      <w:r>
        <w:rPr>
          <w:color w:val="auto"/>
        </w:rPr>
        <w:t xml:space="preserve">. </w:t>
      </w:r>
    </w:p>
    <w:p w14:paraId="3CA0E1E6" w14:textId="3CC2FABE" w:rsidR="00032B17" w:rsidRDefault="005C79E8" w:rsidP="00095CD4">
      <w:pPr>
        <w:sectPr w:rsidR="00032B17" w:rsidSect="003F5725">
          <w:type w:val="continuous"/>
          <w:pgSz w:w="11906" w:h="16838"/>
          <w:pgMar w:top="1701" w:right="1418" w:bottom="1418" w:left="1418" w:header="709" w:footer="397" w:gutter="0"/>
          <w:cols w:space="708"/>
          <w:titlePg/>
          <w:docGrid w:linePitch="360"/>
        </w:sectPr>
      </w:pPr>
      <w:r>
        <w:t xml:space="preserve">I have considered the evidence and am satisfied the service effectively communicates and documents the outcomes of assessment and care planning to the </w:t>
      </w:r>
      <w:r>
        <w:lastRenderedPageBreak/>
        <w:t>consumers and that a written care plan is readily available. I find th</w:t>
      </w:r>
      <w:r w:rsidR="00ED2C26">
        <w:t>is</w:t>
      </w:r>
      <w:r>
        <w:t xml:space="preserve"> Requirement Compliant. </w:t>
      </w:r>
    </w:p>
    <w:p w14:paraId="3CA0E1E7" w14:textId="56F00ACB" w:rsidR="00CB3BA9" w:rsidRDefault="00764C49"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CA0E2AE" wp14:editId="3CA0E2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0477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CA0E1E8" w14:textId="77777777" w:rsidR="007F5256" w:rsidRPr="00FD1B02" w:rsidRDefault="00764C49" w:rsidP="00032B17">
      <w:pPr>
        <w:pStyle w:val="Heading3"/>
        <w:shd w:val="clear" w:color="auto" w:fill="F2F2F2" w:themeFill="background1" w:themeFillShade="F2"/>
      </w:pPr>
      <w:r w:rsidRPr="00FD1B02">
        <w:t>Consumer outcome:</w:t>
      </w:r>
    </w:p>
    <w:p w14:paraId="3CA0E1E9" w14:textId="77777777" w:rsidR="007F5256" w:rsidRDefault="00764C49" w:rsidP="00912DE6">
      <w:pPr>
        <w:numPr>
          <w:ilvl w:val="0"/>
          <w:numId w:val="3"/>
        </w:numPr>
        <w:shd w:val="clear" w:color="auto" w:fill="F2F2F2" w:themeFill="background1" w:themeFillShade="F2"/>
      </w:pPr>
      <w:r>
        <w:t>I get personal care, clinical care, or both personal care and clinical care, that is safe and right for me.</w:t>
      </w:r>
    </w:p>
    <w:p w14:paraId="3CA0E1EA" w14:textId="77777777" w:rsidR="007F5256" w:rsidRDefault="00764C49" w:rsidP="00032B17">
      <w:pPr>
        <w:pStyle w:val="Heading3"/>
        <w:shd w:val="clear" w:color="auto" w:fill="F2F2F2" w:themeFill="background1" w:themeFillShade="F2"/>
      </w:pPr>
      <w:r>
        <w:t>Organisation statement:</w:t>
      </w:r>
    </w:p>
    <w:p w14:paraId="3CA0E1EB" w14:textId="77777777" w:rsidR="007F5256" w:rsidRDefault="00764C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A0E1EC" w14:textId="77777777" w:rsidR="007F5256" w:rsidRDefault="00764C49" w:rsidP="00427817">
      <w:pPr>
        <w:pStyle w:val="Heading2"/>
      </w:pPr>
      <w:r>
        <w:t>Assessment of Standard 3</w:t>
      </w:r>
    </w:p>
    <w:p w14:paraId="2086CEF6" w14:textId="504089B7" w:rsidR="007575DC" w:rsidRDefault="007575DC" w:rsidP="007575DC">
      <w:pPr>
        <w:rPr>
          <w:rFonts w:eastAsiaTheme="minorHAnsi"/>
        </w:rPr>
      </w:pPr>
      <w:r>
        <w:rPr>
          <w:rFonts w:eastAsiaTheme="minorHAnsi"/>
        </w:rPr>
        <w:t xml:space="preserve">The Assessment Team assessed one Requirement of this Quality Standard and provided evidence the service meets Requirement 3(3)(e). </w:t>
      </w:r>
    </w:p>
    <w:p w14:paraId="6EBE7F7E" w14:textId="614F08AE" w:rsidR="007575DC" w:rsidRPr="00663B6D" w:rsidRDefault="007575DC" w:rsidP="007575DC">
      <w:pPr>
        <w:rPr>
          <w:rFonts w:eastAsia="Calibri"/>
          <w:lang w:eastAsia="en-US"/>
        </w:rPr>
      </w:pPr>
      <w:r>
        <w:rPr>
          <w:rFonts w:eastAsiaTheme="minorHAnsi"/>
        </w:rPr>
        <w:t>An overall rating for this Quality Standard is not given as only one of the seven specific requirements ha</w:t>
      </w:r>
      <w:r w:rsidR="009A1A3C">
        <w:rPr>
          <w:rFonts w:eastAsiaTheme="minorHAnsi"/>
        </w:rPr>
        <w:t>s</w:t>
      </w:r>
      <w:r>
        <w:rPr>
          <w:rFonts w:eastAsiaTheme="minorHAnsi"/>
        </w:rPr>
        <w:t xml:space="preserve"> been assessed. </w:t>
      </w:r>
    </w:p>
    <w:p w14:paraId="3CA0E1EF" w14:textId="1B1C46A9" w:rsidR="00301877" w:rsidRDefault="00764C4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A0E200" w14:textId="275AB1EF" w:rsidR="00853601" w:rsidRPr="00D435F8" w:rsidRDefault="00764C49" w:rsidP="00853601">
      <w:pPr>
        <w:pStyle w:val="Heading3"/>
      </w:pPr>
      <w:r w:rsidRPr="00D435F8">
        <w:t>Requirement 3(3)(e)</w:t>
      </w:r>
      <w:r>
        <w:tab/>
        <w:t>Compliant</w:t>
      </w:r>
    </w:p>
    <w:p w14:paraId="3CA0E201" w14:textId="77777777" w:rsidR="00853601" w:rsidRPr="008D114F" w:rsidRDefault="00764C49"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E054939" w14:textId="1F137B82" w:rsidR="00AB3BBC" w:rsidRDefault="005C79E8" w:rsidP="00853601">
      <w:pPr>
        <w:rPr>
          <w:color w:val="auto"/>
        </w:rPr>
      </w:pPr>
      <w:r w:rsidRPr="005C79E8">
        <w:rPr>
          <w:color w:val="auto"/>
        </w:rPr>
        <w:t>The service was previously found Non-compliant in this Requirement at the last site audit. The service has demonstrated effective actions have been undertaken to address the previous deficits. The Assessment Team found consumers and representatives felt communication of their needs</w:t>
      </w:r>
      <w:r w:rsidR="009A1A3C">
        <w:rPr>
          <w:color w:val="auto"/>
        </w:rPr>
        <w:t xml:space="preserve"> </w:t>
      </w:r>
      <w:r w:rsidRPr="005C79E8">
        <w:rPr>
          <w:color w:val="auto"/>
        </w:rPr>
        <w:t>and preferences was effective</w:t>
      </w:r>
      <w:r w:rsidR="00AB3BBC">
        <w:rPr>
          <w:color w:val="auto"/>
        </w:rPr>
        <w:t xml:space="preserve"> and </w:t>
      </w:r>
      <w:r w:rsidRPr="005C79E8">
        <w:rPr>
          <w:color w:val="auto"/>
        </w:rPr>
        <w:t xml:space="preserve">they </w:t>
      </w:r>
      <w:r w:rsidR="00AB3BBC">
        <w:rPr>
          <w:color w:val="auto"/>
        </w:rPr>
        <w:t xml:space="preserve">receive care that meets their needs from staff within the organisation and from other care and service providers where care is shared. </w:t>
      </w:r>
    </w:p>
    <w:p w14:paraId="39F208D3" w14:textId="576BC41E" w:rsidR="005C79E8" w:rsidRPr="005C79E8" w:rsidRDefault="00AB3BBC" w:rsidP="00853601">
      <w:pPr>
        <w:rPr>
          <w:color w:val="auto"/>
        </w:rPr>
      </w:pPr>
      <w:r w:rsidRPr="005C79E8">
        <w:rPr>
          <w:color w:val="auto"/>
        </w:rPr>
        <w:t xml:space="preserve">The Assessment Team observed care in line with recommendations from allied health, medical officers and specialists documented in the consumer care file. </w:t>
      </w:r>
      <w:r>
        <w:rPr>
          <w:color w:val="auto"/>
        </w:rPr>
        <w:t>D</w:t>
      </w:r>
      <w:r w:rsidR="005C79E8" w:rsidRPr="005C79E8">
        <w:rPr>
          <w:color w:val="auto"/>
        </w:rPr>
        <w:t xml:space="preserve">ocumentation </w:t>
      </w:r>
      <w:r>
        <w:rPr>
          <w:color w:val="auto"/>
        </w:rPr>
        <w:t xml:space="preserve">of care was found to be effective and </w:t>
      </w:r>
      <w:r w:rsidR="005C79E8" w:rsidRPr="005C79E8">
        <w:rPr>
          <w:color w:val="auto"/>
        </w:rPr>
        <w:t xml:space="preserve">provided sufficient detail to </w:t>
      </w:r>
      <w:r w:rsidR="005C79E8" w:rsidRPr="005C79E8">
        <w:rPr>
          <w:color w:val="auto"/>
        </w:rPr>
        <w:lastRenderedPageBreak/>
        <w:t>support safe and effective care delivery</w:t>
      </w:r>
      <w:r w:rsidR="006E2F92">
        <w:rPr>
          <w:color w:val="auto"/>
        </w:rPr>
        <w:t xml:space="preserve"> within the organisation and</w:t>
      </w:r>
      <w:r w:rsidR="005C79E8" w:rsidRPr="005C79E8">
        <w:rPr>
          <w:color w:val="auto"/>
        </w:rPr>
        <w:t xml:space="preserve"> where responsibility</w:t>
      </w:r>
      <w:r w:rsidR="006E2F92">
        <w:rPr>
          <w:color w:val="auto"/>
        </w:rPr>
        <w:t xml:space="preserve"> of care</w:t>
      </w:r>
      <w:r w:rsidR="005C79E8" w:rsidRPr="005C79E8">
        <w:rPr>
          <w:color w:val="auto"/>
        </w:rPr>
        <w:t xml:space="preserve"> is shared. </w:t>
      </w:r>
    </w:p>
    <w:p w14:paraId="07B800B3" w14:textId="601B6FE3" w:rsidR="005C79E8" w:rsidRPr="005C79E8" w:rsidRDefault="005C79E8" w:rsidP="00853601">
      <w:pPr>
        <w:rPr>
          <w:color w:val="auto"/>
        </w:rPr>
      </w:pPr>
      <w:r w:rsidRPr="005C79E8">
        <w:rPr>
          <w:color w:val="auto"/>
        </w:rPr>
        <w:t>I have considered the evidence and find the service demonstrates effective communication and documentation of consumer’s condition, needs</w:t>
      </w:r>
      <w:r w:rsidR="009A1A3C">
        <w:rPr>
          <w:color w:val="auto"/>
        </w:rPr>
        <w:t xml:space="preserve"> </w:t>
      </w:r>
      <w:r w:rsidRPr="005C79E8">
        <w:rPr>
          <w:color w:val="auto"/>
        </w:rPr>
        <w:t xml:space="preserve">and preferences </w:t>
      </w:r>
      <w:r w:rsidR="009A1A3C">
        <w:rPr>
          <w:color w:val="auto"/>
        </w:rPr>
        <w:t xml:space="preserve">within the organisation and </w:t>
      </w:r>
      <w:r w:rsidRPr="005C79E8">
        <w:rPr>
          <w:color w:val="auto"/>
        </w:rPr>
        <w:t xml:space="preserve">where care is shared. I find this Requirement Compliant. </w:t>
      </w:r>
    </w:p>
    <w:p w14:paraId="3CA0E20C" w14:textId="77777777" w:rsidR="00853601" w:rsidRDefault="00272F1E" w:rsidP="00095CD4">
      <w:pPr>
        <w:sectPr w:rsidR="00853601" w:rsidSect="00CB3BA9">
          <w:type w:val="continuous"/>
          <w:pgSz w:w="11906" w:h="16838"/>
          <w:pgMar w:top="1701" w:right="1418" w:bottom="1418" w:left="1418" w:header="709" w:footer="397" w:gutter="0"/>
          <w:cols w:space="708"/>
          <w:titlePg/>
          <w:docGrid w:linePitch="360"/>
        </w:sectPr>
      </w:pPr>
    </w:p>
    <w:p w14:paraId="3CA0E29B" w14:textId="77777777" w:rsidR="00506F7F" w:rsidRPr="00154403" w:rsidRDefault="00272F1E" w:rsidP="00154403"/>
    <w:p w14:paraId="3CA0E29C" w14:textId="77777777" w:rsidR="00095CD4" w:rsidRDefault="00272F1E"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3CA0E29D" w14:textId="77777777" w:rsidR="00A93E3F" w:rsidRDefault="00764C49" w:rsidP="00095CD4">
      <w:pPr>
        <w:pStyle w:val="Heading1"/>
      </w:pPr>
      <w:r>
        <w:lastRenderedPageBreak/>
        <w:t>Areas for improvement</w:t>
      </w:r>
    </w:p>
    <w:p w14:paraId="3CA0E29F" w14:textId="77777777" w:rsidR="004B33E7" w:rsidRPr="00E830C7" w:rsidRDefault="00764C4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CA0E2A5" w14:textId="77777777" w:rsidR="00A3716D" w:rsidRPr="00095CD4" w:rsidRDefault="00272F1E"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E2D0" w14:textId="77777777" w:rsidR="002538C2" w:rsidRDefault="00764C49">
      <w:pPr>
        <w:spacing w:before="0" w:after="0" w:line="240" w:lineRule="auto"/>
      </w:pPr>
      <w:r>
        <w:separator/>
      </w:r>
    </w:p>
  </w:endnote>
  <w:endnote w:type="continuationSeparator" w:id="0">
    <w:p w14:paraId="3CA0E2D2" w14:textId="77777777" w:rsidR="002538C2" w:rsidRDefault="00764C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BB" w14:textId="77777777" w:rsidR="00506F7F" w:rsidRPr="009A1F1B" w:rsidRDefault="00764C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A0E2BC" w14:textId="77777777" w:rsidR="00506F7F" w:rsidRPr="00C72FFB" w:rsidRDefault="00764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Wantirna Views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CA0E2BD" w14:textId="77777777" w:rsidR="00506F7F" w:rsidRPr="00C72FFB" w:rsidRDefault="00764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BE" w14:textId="77777777" w:rsidR="00506F7F" w:rsidRPr="009A1F1B" w:rsidRDefault="00764C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A0E2BF" w14:textId="77777777" w:rsidR="00506F7F" w:rsidRPr="00C72FFB" w:rsidRDefault="00764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Wantirna Views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A0E2C0" w14:textId="77777777" w:rsidR="00506F7F" w:rsidRPr="00A3716D" w:rsidRDefault="00764C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E2CC" w14:textId="77777777" w:rsidR="002538C2" w:rsidRDefault="00764C49">
      <w:pPr>
        <w:spacing w:before="0" w:after="0" w:line="240" w:lineRule="auto"/>
      </w:pPr>
      <w:r>
        <w:separator/>
      </w:r>
    </w:p>
  </w:footnote>
  <w:footnote w:type="continuationSeparator" w:id="0">
    <w:p w14:paraId="3CA0E2CE" w14:textId="77777777" w:rsidR="002538C2" w:rsidRDefault="00764C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BA" w14:textId="77777777" w:rsidR="00506F7F" w:rsidRDefault="00764C4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CA0E2CC" wp14:editId="3CA0E2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29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C1" w14:textId="77777777" w:rsidR="00506F7F" w:rsidRDefault="00764C49">
    <w:pPr>
      <w:pStyle w:val="Header"/>
    </w:pPr>
    <w:r w:rsidRPr="003C6EC2">
      <w:rPr>
        <w:rFonts w:eastAsia="Calibri"/>
        <w:noProof/>
        <w:lang w:val="en-US" w:eastAsia="en-US"/>
      </w:rPr>
      <w:drawing>
        <wp:anchor distT="0" distB="0" distL="114300" distR="114300" simplePos="0" relativeHeight="251669504" behindDoc="1" locked="0" layoutInCell="1" allowOverlap="1" wp14:anchorId="3CA0E2CE" wp14:editId="3CA0E2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39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C2" w14:textId="77777777" w:rsidR="00506F7F" w:rsidRDefault="00764C49" w:rsidP="0004322A">
    <w:r>
      <w:rPr>
        <w:noProof/>
        <w:color w:val="auto"/>
        <w:sz w:val="20"/>
        <w:lang w:val="en-US" w:eastAsia="en-US"/>
      </w:rPr>
      <w:drawing>
        <wp:anchor distT="0" distB="0" distL="114300" distR="114300" simplePos="0" relativeHeight="251660288" behindDoc="1" locked="0" layoutInCell="1" allowOverlap="1" wp14:anchorId="3CA0E2D0" wp14:editId="3CA0E2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92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C3" w14:textId="77777777" w:rsidR="00506F7F" w:rsidRDefault="00764C49" w:rsidP="0004322A">
    <w:r>
      <w:rPr>
        <w:noProof/>
        <w:color w:val="auto"/>
        <w:sz w:val="20"/>
        <w:lang w:val="en-US" w:eastAsia="en-US"/>
      </w:rPr>
      <w:drawing>
        <wp:anchor distT="0" distB="0" distL="114300" distR="114300" simplePos="0" relativeHeight="251659264" behindDoc="1" locked="0" layoutInCell="1" allowOverlap="1" wp14:anchorId="3CA0E2D2" wp14:editId="3CA0E2D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1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C4" w14:textId="77777777" w:rsidR="00506F7F" w:rsidRDefault="00764C49" w:rsidP="0004322A">
    <w:r>
      <w:rPr>
        <w:noProof/>
        <w:color w:val="auto"/>
        <w:sz w:val="20"/>
        <w:lang w:val="en-US" w:eastAsia="en-US"/>
      </w:rPr>
      <w:drawing>
        <wp:anchor distT="0" distB="0" distL="114300" distR="114300" simplePos="0" relativeHeight="251661312" behindDoc="1" locked="0" layoutInCell="1" allowOverlap="1" wp14:anchorId="3CA0E2D4" wp14:editId="3CA0E2D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16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C5" w14:textId="77777777" w:rsidR="00506F7F" w:rsidRDefault="00764C49" w:rsidP="0004322A">
    <w:r>
      <w:rPr>
        <w:noProof/>
        <w:color w:val="auto"/>
        <w:sz w:val="20"/>
        <w:lang w:val="en-US" w:eastAsia="en-US"/>
      </w:rPr>
      <w:drawing>
        <wp:anchor distT="0" distB="0" distL="114300" distR="114300" simplePos="0" relativeHeight="251662336" behindDoc="1" locked="0" layoutInCell="1" allowOverlap="1" wp14:anchorId="3CA0E2D6" wp14:editId="3CA0E2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97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CA" w14:textId="77777777" w:rsidR="00506F7F" w:rsidRDefault="00764C4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CA0E2E0" wp14:editId="3CA0E2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57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2CB" w14:textId="77777777" w:rsidR="00506F7F" w:rsidRDefault="00764C4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CA0E2E2" wp14:editId="3CA0E2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47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9509B7"/>
    <w:multiLevelType w:val="hybridMultilevel"/>
    <w:tmpl w:val="D05E2346"/>
    <w:lvl w:ilvl="0" w:tplc="8D6C1534">
      <w:start w:val="2"/>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980BA3A">
      <w:start w:val="1"/>
      <w:numFmt w:val="lowerRoman"/>
      <w:lvlText w:val="(%1)"/>
      <w:lvlJc w:val="left"/>
      <w:pPr>
        <w:ind w:left="1080" w:hanging="720"/>
      </w:pPr>
      <w:rPr>
        <w:rFonts w:hint="default"/>
        <w:b w:val="0"/>
      </w:rPr>
    </w:lvl>
    <w:lvl w:ilvl="1" w:tplc="CE088E78" w:tentative="1">
      <w:start w:val="1"/>
      <w:numFmt w:val="lowerLetter"/>
      <w:lvlText w:val="%2."/>
      <w:lvlJc w:val="left"/>
      <w:pPr>
        <w:ind w:left="1440" w:hanging="360"/>
      </w:pPr>
    </w:lvl>
    <w:lvl w:ilvl="2" w:tplc="0FBE66B0" w:tentative="1">
      <w:start w:val="1"/>
      <w:numFmt w:val="lowerRoman"/>
      <w:lvlText w:val="%3."/>
      <w:lvlJc w:val="right"/>
      <w:pPr>
        <w:ind w:left="2160" w:hanging="180"/>
      </w:pPr>
    </w:lvl>
    <w:lvl w:ilvl="3" w:tplc="CF8234E2" w:tentative="1">
      <w:start w:val="1"/>
      <w:numFmt w:val="decimal"/>
      <w:lvlText w:val="%4."/>
      <w:lvlJc w:val="left"/>
      <w:pPr>
        <w:ind w:left="2880" w:hanging="360"/>
      </w:pPr>
    </w:lvl>
    <w:lvl w:ilvl="4" w:tplc="30CC8CC0" w:tentative="1">
      <w:start w:val="1"/>
      <w:numFmt w:val="lowerLetter"/>
      <w:lvlText w:val="%5."/>
      <w:lvlJc w:val="left"/>
      <w:pPr>
        <w:ind w:left="3600" w:hanging="360"/>
      </w:pPr>
    </w:lvl>
    <w:lvl w:ilvl="5" w:tplc="0F8CD31A" w:tentative="1">
      <w:start w:val="1"/>
      <w:numFmt w:val="lowerRoman"/>
      <w:lvlText w:val="%6."/>
      <w:lvlJc w:val="right"/>
      <w:pPr>
        <w:ind w:left="4320" w:hanging="180"/>
      </w:pPr>
    </w:lvl>
    <w:lvl w:ilvl="6" w:tplc="4D262148" w:tentative="1">
      <w:start w:val="1"/>
      <w:numFmt w:val="decimal"/>
      <w:lvlText w:val="%7."/>
      <w:lvlJc w:val="left"/>
      <w:pPr>
        <w:ind w:left="5040" w:hanging="360"/>
      </w:pPr>
    </w:lvl>
    <w:lvl w:ilvl="7" w:tplc="42D2D626" w:tentative="1">
      <w:start w:val="1"/>
      <w:numFmt w:val="lowerLetter"/>
      <w:lvlText w:val="%8."/>
      <w:lvlJc w:val="left"/>
      <w:pPr>
        <w:ind w:left="5760" w:hanging="360"/>
      </w:pPr>
    </w:lvl>
    <w:lvl w:ilvl="8" w:tplc="2806F36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9BEBBEA">
      <w:start w:val="1"/>
      <w:numFmt w:val="bullet"/>
      <w:pStyle w:val="ListParagraph"/>
      <w:lvlText w:val=""/>
      <w:lvlJc w:val="left"/>
      <w:pPr>
        <w:ind w:left="1440" w:hanging="360"/>
      </w:pPr>
      <w:rPr>
        <w:rFonts w:ascii="Symbol" w:hAnsi="Symbol" w:hint="default"/>
        <w:color w:val="auto"/>
      </w:rPr>
    </w:lvl>
    <w:lvl w:ilvl="1" w:tplc="7CBA8F20" w:tentative="1">
      <w:start w:val="1"/>
      <w:numFmt w:val="bullet"/>
      <w:lvlText w:val="o"/>
      <w:lvlJc w:val="left"/>
      <w:pPr>
        <w:ind w:left="2160" w:hanging="360"/>
      </w:pPr>
      <w:rPr>
        <w:rFonts w:ascii="Courier New" w:hAnsi="Courier New" w:cs="Courier New" w:hint="default"/>
      </w:rPr>
    </w:lvl>
    <w:lvl w:ilvl="2" w:tplc="24FAF73C" w:tentative="1">
      <w:start w:val="1"/>
      <w:numFmt w:val="bullet"/>
      <w:lvlText w:val=""/>
      <w:lvlJc w:val="left"/>
      <w:pPr>
        <w:ind w:left="2880" w:hanging="360"/>
      </w:pPr>
      <w:rPr>
        <w:rFonts w:ascii="Wingdings" w:hAnsi="Wingdings" w:hint="default"/>
      </w:rPr>
    </w:lvl>
    <w:lvl w:ilvl="3" w:tplc="46A8028E" w:tentative="1">
      <w:start w:val="1"/>
      <w:numFmt w:val="bullet"/>
      <w:lvlText w:val=""/>
      <w:lvlJc w:val="left"/>
      <w:pPr>
        <w:ind w:left="3600" w:hanging="360"/>
      </w:pPr>
      <w:rPr>
        <w:rFonts w:ascii="Symbol" w:hAnsi="Symbol" w:hint="default"/>
      </w:rPr>
    </w:lvl>
    <w:lvl w:ilvl="4" w:tplc="693ED3C8" w:tentative="1">
      <w:start w:val="1"/>
      <w:numFmt w:val="bullet"/>
      <w:lvlText w:val="o"/>
      <w:lvlJc w:val="left"/>
      <w:pPr>
        <w:ind w:left="4320" w:hanging="360"/>
      </w:pPr>
      <w:rPr>
        <w:rFonts w:ascii="Courier New" w:hAnsi="Courier New" w:cs="Courier New" w:hint="default"/>
      </w:rPr>
    </w:lvl>
    <w:lvl w:ilvl="5" w:tplc="1F80C00A" w:tentative="1">
      <w:start w:val="1"/>
      <w:numFmt w:val="bullet"/>
      <w:lvlText w:val=""/>
      <w:lvlJc w:val="left"/>
      <w:pPr>
        <w:ind w:left="5040" w:hanging="360"/>
      </w:pPr>
      <w:rPr>
        <w:rFonts w:ascii="Wingdings" w:hAnsi="Wingdings" w:hint="default"/>
      </w:rPr>
    </w:lvl>
    <w:lvl w:ilvl="6" w:tplc="B574B0C6" w:tentative="1">
      <w:start w:val="1"/>
      <w:numFmt w:val="bullet"/>
      <w:lvlText w:val=""/>
      <w:lvlJc w:val="left"/>
      <w:pPr>
        <w:ind w:left="5760" w:hanging="360"/>
      </w:pPr>
      <w:rPr>
        <w:rFonts w:ascii="Symbol" w:hAnsi="Symbol" w:hint="default"/>
      </w:rPr>
    </w:lvl>
    <w:lvl w:ilvl="7" w:tplc="3F6C7FFE" w:tentative="1">
      <w:start w:val="1"/>
      <w:numFmt w:val="bullet"/>
      <w:lvlText w:val="o"/>
      <w:lvlJc w:val="left"/>
      <w:pPr>
        <w:ind w:left="6480" w:hanging="360"/>
      </w:pPr>
      <w:rPr>
        <w:rFonts w:ascii="Courier New" w:hAnsi="Courier New" w:cs="Courier New" w:hint="default"/>
      </w:rPr>
    </w:lvl>
    <w:lvl w:ilvl="8" w:tplc="A0F2D35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4A6F786">
      <w:start w:val="1"/>
      <w:numFmt w:val="lowerRoman"/>
      <w:lvlText w:val="(%1)"/>
      <w:lvlJc w:val="left"/>
      <w:pPr>
        <w:ind w:left="1004" w:hanging="720"/>
      </w:pPr>
      <w:rPr>
        <w:rFonts w:hint="default"/>
        <w:b w:val="0"/>
      </w:rPr>
    </w:lvl>
    <w:lvl w:ilvl="1" w:tplc="9B6AE032" w:tentative="1">
      <w:start w:val="1"/>
      <w:numFmt w:val="lowerLetter"/>
      <w:lvlText w:val="%2."/>
      <w:lvlJc w:val="left"/>
      <w:pPr>
        <w:ind w:left="1364" w:hanging="360"/>
      </w:pPr>
    </w:lvl>
    <w:lvl w:ilvl="2" w:tplc="93C6A970" w:tentative="1">
      <w:start w:val="1"/>
      <w:numFmt w:val="lowerRoman"/>
      <w:lvlText w:val="%3."/>
      <w:lvlJc w:val="right"/>
      <w:pPr>
        <w:ind w:left="2084" w:hanging="180"/>
      </w:pPr>
    </w:lvl>
    <w:lvl w:ilvl="3" w:tplc="CB506560" w:tentative="1">
      <w:start w:val="1"/>
      <w:numFmt w:val="decimal"/>
      <w:lvlText w:val="%4."/>
      <w:lvlJc w:val="left"/>
      <w:pPr>
        <w:ind w:left="2804" w:hanging="360"/>
      </w:pPr>
    </w:lvl>
    <w:lvl w:ilvl="4" w:tplc="6EF66B80" w:tentative="1">
      <w:start w:val="1"/>
      <w:numFmt w:val="lowerLetter"/>
      <w:lvlText w:val="%5."/>
      <w:lvlJc w:val="left"/>
      <w:pPr>
        <w:ind w:left="3524" w:hanging="360"/>
      </w:pPr>
    </w:lvl>
    <w:lvl w:ilvl="5" w:tplc="8A3C8E42" w:tentative="1">
      <w:start w:val="1"/>
      <w:numFmt w:val="lowerRoman"/>
      <w:lvlText w:val="%6."/>
      <w:lvlJc w:val="right"/>
      <w:pPr>
        <w:ind w:left="4244" w:hanging="180"/>
      </w:pPr>
    </w:lvl>
    <w:lvl w:ilvl="6" w:tplc="E954D11A" w:tentative="1">
      <w:start w:val="1"/>
      <w:numFmt w:val="decimal"/>
      <w:lvlText w:val="%7."/>
      <w:lvlJc w:val="left"/>
      <w:pPr>
        <w:ind w:left="4964" w:hanging="360"/>
      </w:pPr>
    </w:lvl>
    <w:lvl w:ilvl="7" w:tplc="6824CA94" w:tentative="1">
      <w:start w:val="1"/>
      <w:numFmt w:val="lowerLetter"/>
      <w:lvlText w:val="%8."/>
      <w:lvlJc w:val="left"/>
      <w:pPr>
        <w:ind w:left="5684" w:hanging="360"/>
      </w:pPr>
    </w:lvl>
    <w:lvl w:ilvl="8" w:tplc="3990AC7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5D2078A">
      <w:start w:val="1"/>
      <w:numFmt w:val="lowerRoman"/>
      <w:lvlText w:val="(%1)"/>
      <w:lvlJc w:val="left"/>
      <w:pPr>
        <w:ind w:left="1080" w:hanging="720"/>
      </w:pPr>
      <w:rPr>
        <w:rFonts w:hint="default"/>
      </w:rPr>
    </w:lvl>
    <w:lvl w:ilvl="1" w:tplc="8458BB72" w:tentative="1">
      <w:start w:val="1"/>
      <w:numFmt w:val="lowerLetter"/>
      <w:lvlText w:val="%2."/>
      <w:lvlJc w:val="left"/>
      <w:pPr>
        <w:ind w:left="1440" w:hanging="360"/>
      </w:pPr>
    </w:lvl>
    <w:lvl w:ilvl="2" w:tplc="9CF01062" w:tentative="1">
      <w:start w:val="1"/>
      <w:numFmt w:val="lowerRoman"/>
      <w:lvlText w:val="%3."/>
      <w:lvlJc w:val="right"/>
      <w:pPr>
        <w:ind w:left="2160" w:hanging="180"/>
      </w:pPr>
    </w:lvl>
    <w:lvl w:ilvl="3" w:tplc="DEB21670" w:tentative="1">
      <w:start w:val="1"/>
      <w:numFmt w:val="decimal"/>
      <w:lvlText w:val="%4."/>
      <w:lvlJc w:val="left"/>
      <w:pPr>
        <w:ind w:left="2880" w:hanging="360"/>
      </w:pPr>
    </w:lvl>
    <w:lvl w:ilvl="4" w:tplc="06A4366A" w:tentative="1">
      <w:start w:val="1"/>
      <w:numFmt w:val="lowerLetter"/>
      <w:lvlText w:val="%5."/>
      <w:lvlJc w:val="left"/>
      <w:pPr>
        <w:ind w:left="3600" w:hanging="360"/>
      </w:pPr>
    </w:lvl>
    <w:lvl w:ilvl="5" w:tplc="C798C416" w:tentative="1">
      <w:start w:val="1"/>
      <w:numFmt w:val="lowerRoman"/>
      <w:lvlText w:val="%6."/>
      <w:lvlJc w:val="right"/>
      <w:pPr>
        <w:ind w:left="4320" w:hanging="180"/>
      </w:pPr>
    </w:lvl>
    <w:lvl w:ilvl="6" w:tplc="F7A88B14" w:tentative="1">
      <w:start w:val="1"/>
      <w:numFmt w:val="decimal"/>
      <w:lvlText w:val="%7."/>
      <w:lvlJc w:val="left"/>
      <w:pPr>
        <w:ind w:left="5040" w:hanging="360"/>
      </w:pPr>
    </w:lvl>
    <w:lvl w:ilvl="7" w:tplc="ECB218D8" w:tentative="1">
      <w:start w:val="1"/>
      <w:numFmt w:val="lowerLetter"/>
      <w:lvlText w:val="%8."/>
      <w:lvlJc w:val="left"/>
      <w:pPr>
        <w:ind w:left="5760" w:hanging="360"/>
      </w:pPr>
    </w:lvl>
    <w:lvl w:ilvl="8" w:tplc="5B2C3D7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3FEB840">
      <w:start w:val="1"/>
      <w:numFmt w:val="lowerRoman"/>
      <w:lvlText w:val="(%1)"/>
      <w:lvlJc w:val="left"/>
      <w:pPr>
        <w:ind w:left="1080" w:hanging="720"/>
      </w:pPr>
      <w:rPr>
        <w:rFonts w:hint="default"/>
      </w:rPr>
    </w:lvl>
    <w:lvl w:ilvl="1" w:tplc="E7AA1916" w:tentative="1">
      <w:start w:val="1"/>
      <w:numFmt w:val="lowerLetter"/>
      <w:lvlText w:val="%2."/>
      <w:lvlJc w:val="left"/>
      <w:pPr>
        <w:ind w:left="1440" w:hanging="360"/>
      </w:pPr>
    </w:lvl>
    <w:lvl w:ilvl="2" w:tplc="AC305ED0" w:tentative="1">
      <w:start w:val="1"/>
      <w:numFmt w:val="lowerRoman"/>
      <w:lvlText w:val="%3."/>
      <w:lvlJc w:val="right"/>
      <w:pPr>
        <w:ind w:left="2160" w:hanging="180"/>
      </w:pPr>
    </w:lvl>
    <w:lvl w:ilvl="3" w:tplc="E0105D46" w:tentative="1">
      <w:start w:val="1"/>
      <w:numFmt w:val="decimal"/>
      <w:lvlText w:val="%4."/>
      <w:lvlJc w:val="left"/>
      <w:pPr>
        <w:ind w:left="2880" w:hanging="360"/>
      </w:pPr>
    </w:lvl>
    <w:lvl w:ilvl="4" w:tplc="CBFAD340" w:tentative="1">
      <w:start w:val="1"/>
      <w:numFmt w:val="lowerLetter"/>
      <w:lvlText w:val="%5."/>
      <w:lvlJc w:val="left"/>
      <w:pPr>
        <w:ind w:left="3600" w:hanging="360"/>
      </w:pPr>
    </w:lvl>
    <w:lvl w:ilvl="5" w:tplc="F25087D0" w:tentative="1">
      <w:start w:val="1"/>
      <w:numFmt w:val="lowerRoman"/>
      <w:lvlText w:val="%6."/>
      <w:lvlJc w:val="right"/>
      <w:pPr>
        <w:ind w:left="4320" w:hanging="180"/>
      </w:pPr>
    </w:lvl>
    <w:lvl w:ilvl="6" w:tplc="A58693BE" w:tentative="1">
      <w:start w:val="1"/>
      <w:numFmt w:val="decimal"/>
      <w:lvlText w:val="%7."/>
      <w:lvlJc w:val="left"/>
      <w:pPr>
        <w:ind w:left="5040" w:hanging="360"/>
      </w:pPr>
    </w:lvl>
    <w:lvl w:ilvl="7" w:tplc="7CEE5B54" w:tentative="1">
      <w:start w:val="1"/>
      <w:numFmt w:val="lowerLetter"/>
      <w:lvlText w:val="%8."/>
      <w:lvlJc w:val="left"/>
      <w:pPr>
        <w:ind w:left="5760" w:hanging="360"/>
      </w:pPr>
    </w:lvl>
    <w:lvl w:ilvl="8" w:tplc="283CEA2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8D26480">
      <w:start w:val="1"/>
      <w:numFmt w:val="lowerRoman"/>
      <w:lvlText w:val="(%1)"/>
      <w:lvlJc w:val="left"/>
      <w:pPr>
        <w:ind w:left="1080" w:hanging="720"/>
      </w:pPr>
      <w:rPr>
        <w:rFonts w:hint="default"/>
        <w:b w:val="0"/>
      </w:rPr>
    </w:lvl>
    <w:lvl w:ilvl="1" w:tplc="08424E86" w:tentative="1">
      <w:start w:val="1"/>
      <w:numFmt w:val="lowerLetter"/>
      <w:lvlText w:val="%2."/>
      <w:lvlJc w:val="left"/>
      <w:pPr>
        <w:ind w:left="1440" w:hanging="360"/>
      </w:pPr>
    </w:lvl>
    <w:lvl w:ilvl="2" w:tplc="0234D28C" w:tentative="1">
      <w:start w:val="1"/>
      <w:numFmt w:val="lowerRoman"/>
      <w:lvlText w:val="%3."/>
      <w:lvlJc w:val="right"/>
      <w:pPr>
        <w:ind w:left="2160" w:hanging="180"/>
      </w:pPr>
    </w:lvl>
    <w:lvl w:ilvl="3" w:tplc="DE68BE96" w:tentative="1">
      <w:start w:val="1"/>
      <w:numFmt w:val="decimal"/>
      <w:lvlText w:val="%4."/>
      <w:lvlJc w:val="left"/>
      <w:pPr>
        <w:ind w:left="2880" w:hanging="360"/>
      </w:pPr>
    </w:lvl>
    <w:lvl w:ilvl="4" w:tplc="F8C6678C" w:tentative="1">
      <w:start w:val="1"/>
      <w:numFmt w:val="lowerLetter"/>
      <w:lvlText w:val="%5."/>
      <w:lvlJc w:val="left"/>
      <w:pPr>
        <w:ind w:left="3600" w:hanging="360"/>
      </w:pPr>
    </w:lvl>
    <w:lvl w:ilvl="5" w:tplc="FB4E6926" w:tentative="1">
      <w:start w:val="1"/>
      <w:numFmt w:val="lowerRoman"/>
      <w:lvlText w:val="%6."/>
      <w:lvlJc w:val="right"/>
      <w:pPr>
        <w:ind w:left="4320" w:hanging="180"/>
      </w:pPr>
    </w:lvl>
    <w:lvl w:ilvl="6" w:tplc="67A6B3D4" w:tentative="1">
      <w:start w:val="1"/>
      <w:numFmt w:val="decimal"/>
      <w:lvlText w:val="%7."/>
      <w:lvlJc w:val="left"/>
      <w:pPr>
        <w:ind w:left="5040" w:hanging="360"/>
      </w:pPr>
    </w:lvl>
    <w:lvl w:ilvl="7" w:tplc="52200E06" w:tentative="1">
      <w:start w:val="1"/>
      <w:numFmt w:val="lowerLetter"/>
      <w:lvlText w:val="%8."/>
      <w:lvlJc w:val="left"/>
      <w:pPr>
        <w:ind w:left="5760" w:hanging="360"/>
      </w:pPr>
    </w:lvl>
    <w:lvl w:ilvl="8" w:tplc="7B6C3E3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082FA64">
      <w:start w:val="1"/>
      <w:numFmt w:val="lowerLetter"/>
      <w:lvlText w:val="(%1)"/>
      <w:lvlJc w:val="left"/>
      <w:pPr>
        <w:ind w:left="360" w:hanging="360"/>
      </w:pPr>
      <w:rPr>
        <w:rFonts w:hint="default"/>
      </w:rPr>
    </w:lvl>
    <w:lvl w:ilvl="1" w:tplc="54D291DA" w:tentative="1">
      <w:start w:val="1"/>
      <w:numFmt w:val="lowerLetter"/>
      <w:lvlText w:val="%2."/>
      <w:lvlJc w:val="left"/>
      <w:pPr>
        <w:ind w:left="1080" w:hanging="360"/>
      </w:pPr>
    </w:lvl>
    <w:lvl w:ilvl="2" w:tplc="C5D2C00A" w:tentative="1">
      <w:start w:val="1"/>
      <w:numFmt w:val="lowerRoman"/>
      <w:lvlText w:val="%3."/>
      <w:lvlJc w:val="right"/>
      <w:pPr>
        <w:ind w:left="1800" w:hanging="180"/>
      </w:pPr>
    </w:lvl>
    <w:lvl w:ilvl="3" w:tplc="BE3C87EA" w:tentative="1">
      <w:start w:val="1"/>
      <w:numFmt w:val="decimal"/>
      <w:lvlText w:val="%4."/>
      <w:lvlJc w:val="left"/>
      <w:pPr>
        <w:ind w:left="2520" w:hanging="360"/>
      </w:pPr>
    </w:lvl>
    <w:lvl w:ilvl="4" w:tplc="B1B63662" w:tentative="1">
      <w:start w:val="1"/>
      <w:numFmt w:val="lowerLetter"/>
      <w:lvlText w:val="%5."/>
      <w:lvlJc w:val="left"/>
      <w:pPr>
        <w:ind w:left="3240" w:hanging="360"/>
      </w:pPr>
    </w:lvl>
    <w:lvl w:ilvl="5" w:tplc="AC2A401C" w:tentative="1">
      <w:start w:val="1"/>
      <w:numFmt w:val="lowerRoman"/>
      <w:lvlText w:val="%6."/>
      <w:lvlJc w:val="right"/>
      <w:pPr>
        <w:ind w:left="3960" w:hanging="180"/>
      </w:pPr>
    </w:lvl>
    <w:lvl w:ilvl="6" w:tplc="BFC8FF74" w:tentative="1">
      <w:start w:val="1"/>
      <w:numFmt w:val="decimal"/>
      <w:lvlText w:val="%7."/>
      <w:lvlJc w:val="left"/>
      <w:pPr>
        <w:ind w:left="4680" w:hanging="360"/>
      </w:pPr>
    </w:lvl>
    <w:lvl w:ilvl="7" w:tplc="AE546828" w:tentative="1">
      <w:start w:val="1"/>
      <w:numFmt w:val="lowerLetter"/>
      <w:lvlText w:val="%8."/>
      <w:lvlJc w:val="left"/>
      <w:pPr>
        <w:ind w:left="5400" w:hanging="360"/>
      </w:pPr>
    </w:lvl>
    <w:lvl w:ilvl="8" w:tplc="61AED90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F9A6E8A">
      <w:start w:val="1"/>
      <w:numFmt w:val="decimal"/>
      <w:lvlText w:val="%1."/>
      <w:lvlJc w:val="left"/>
      <w:pPr>
        <w:ind w:left="360" w:hanging="360"/>
      </w:pPr>
      <w:rPr>
        <w:rFonts w:hint="default"/>
      </w:rPr>
    </w:lvl>
    <w:lvl w:ilvl="1" w:tplc="28664CE2" w:tentative="1">
      <w:start w:val="1"/>
      <w:numFmt w:val="lowerLetter"/>
      <w:lvlText w:val="%2."/>
      <w:lvlJc w:val="left"/>
      <w:pPr>
        <w:ind w:left="1080" w:hanging="360"/>
      </w:pPr>
    </w:lvl>
    <w:lvl w:ilvl="2" w:tplc="F058EF30" w:tentative="1">
      <w:start w:val="1"/>
      <w:numFmt w:val="lowerRoman"/>
      <w:lvlText w:val="%3."/>
      <w:lvlJc w:val="right"/>
      <w:pPr>
        <w:ind w:left="1800" w:hanging="180"/>
      </w:pPr>
    </w:lvl>
    <w:lvl w:ilvl="3" w:tplc="9F2604C2" w:tentative="1">
      <w:start w:val="1"/>
      <w:numFmt w:val="decimal"/>
      <w:lvlText w:val="%4."/>
      <w:lvlJc w:val="left"/>
      <w:pPr>
        <w:ind w:left="2520" w:hanging="360"/>
      </w:pPr>
    </w:lvl>
    <w:lvl w:ilvl="4" w:tplc="0750E53E" w:tentative="1">
      <w:start w:val="1"/>
      <w:numFmt w:val="lowerLetter"/>
      <w:lvlText w:val="%5."/>
      <w:lvlJc w:val="left"/>
      <w:pPr>
        <w:ind w:left="3240" w:hanging="360"/>
      </w:pPr>
    </w:lvl>
    <w:lvl w:ilvl="5" w:tplc="36EC46F8" w:tentative="1">
      <w:start w:val="1"/>
      <w:numFmt w:val="lowerRoman"/>
      <w:lvlText w:val="%6."/>
      <w:lvlJc w:val="right"/>
      <w:pPr>
        <w:ind w:left="3960" w:hanging="180"/>
      </w:pPr>
    </w:lvl>
    <w:lvl w:ilvl="6" w:tplc="224AB2C6" w:tentative="1">
      <w:start w:val="1"/>
      <w:numFmt w:val="decimal"/>
      <w:lvlText w:val="%7."/>
      <w:lvlJc w:val="left"/>
      <w:pPr>
        <w:ind w:left="4680" w:hanging="360"/>
      </w:pPr>
    </w:lvl>
    <w:lvl w:ilvl="7" w:tplc="0778D468" w:tentative="1">
      <w:start w:val="1"/>
      <w:numFmt w:val="lowerLetter"/>
      <w:lvlText w:val="%8."/>
      <w:lvlJc w:val="left"/>
      <w:pPr>
        <w:ind w:left="5400" w:hanging="360"/>
      </w:pPr>
    </w:lvl>
    <w:lvl w:ilvl="8" w:tplc="1AF2016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096A734">
      <w:start w:val="1"/>
      <w:numFmt w:val="decimal"/>
      <w:lvlText w:val="%1."/>
      <w:lvlJc w:val="left"/>
      <w:pPr>
        <w:ind w:left="360" w:hanging="360"/>
      </w:pPr>
      <w:rPr>
        <w:rFonts w:hint="default"/>
      </w:rPr>
    </w:lvl>
    <w:lvl w:ilvl="1" w:tplc="1742A348" w:tentative="1">
      <w:start w:val="1"/>
      <w:numFmt w:val="lowerLetter"/>
      <w:lvlText w:val="%2."/>
      <w:lvlJc w:val="left"/>
      <w:pPr>
        <w:ind w:left="1080" w:hanging="360"/>
      </w:pPr>
    </w:lvl>
    <w:lvl w:ilvl="2" w:tplc="A34052C4" w:tentative="1">
      <w:start w:val="1"/>
      <w:numFmt w:val="lowerRoman"/>
      <w:lvlText w:val="%3."/>
      <w:lvlJc w:val="right"/>
      <w:pPr>
        <w:ind w:left="1800" w:hanging="180"/>
      </w:pPr>
    </w:lvl>
    <w:lvl w:ilvl="3" w:tplc="A58A3C40" w:tentative="1">
      <w:start w:val="1"/>
      <w:numFmt w:val="decimal"/>
      <w:lvlText w:val="%4."/>
      <w:lvlJc w:val="left"/>
      <w:pPr>
        <w:ind w:left="2520" w:hanging="360"/>
      </w:pPr>
    </w:lvl>
    <w:lvl w:ilvl="4" w:tplc="DA5ECEE0" w:tentative="1">
      <w:start w:val="1"/>
      <w:numFmt w:val="lowerLetter"/>
      <w:lvlText w:val="%5."/>
      <w:lvlJc w:val="left"/>
      <w:pPr>
        <w:ind w:left="3240" w:hanging="360"/>
      </w:pPr>
    </w:lvl>
    <w:lvl w:ilvl="5" w:tplc="EF42438A" w:tentative="1">
      <w:start w:val="1"/>
      <w:numFmt w:val="lowerRoman"/>
      <w:lvlText w:val="%6."/>
      <w:lvlJc w:val="right"/>
      <w:pPr>
        <w:ind w:left="3960" w:hanging="180"/>
      </w:pPr>
    </w:lvl>
    <w:lvl w:ilvl="6" w:tplc="5DACE23C" w:tentative="1">
      <w:start w:val="1"/>
      <w:numFmt w:val="decimal"/>
      <w:lvlText w:val="%7."/>
      <w:lvlJc w:val="left"/>
      <w:pPr>
        <w:ind w:left="4680" w:hanging="360"/>
      </w:pPr>
    </w:lvl>
    <w:lvl w:ilvl="7" w:tplc="D68650DC" w:tentative="1">
      <w:start w:val="1"/>
      <w:numFmt w:val="lowerLetter"/>
      <w:lvlText w:val="%8."/>
      <w:lvlJc w:val="left"/>
      <w:pPr>
        <w:ind w:left="5400" w:hanging="360"/>
      </w:pPr>
    </w:lvl>
    <w:lvl w:ilvl="8" w:tplc="671C18C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84CAEAC">
      <w:start w:val="1"/>
      <w:numFmt w:val="lowerRoman"/>
      <w:lvlText w:val="(%1)"/>
      <w:lvlJc w:val="left"/>
      <w:pPr>
        <w:ind w:left="1080" w:hanging="720"/>
      </w:pPr>
      <w:rPr>
        <w:rFonts w:hint="default"/>
        <w:b w:val="0"/>
      </w:rPr>
    </w:lvl>
    <w:lvl w:ilvl="1" w:tplc="AFE6B8C6" w:tentative="1">
      <w:start w:val="1"/>
      <w:numFmt w:val="lowerLetter"/>
      <w:lvlText w:val="%2."/>
      <w:lvlJc w:val="left"/>
      <w:pPr>
        <w:ind w:left="1440" w:hanging="360"/>
      </w:pPr>
    </w:lvl>
    <w:lvl w:ilvl="2" w:tplc="0298D81C" w:tentative="1">
      <w:start w:val="1"/>
      <w:numFmt w:val="lowerRoman"/>
      <w:lvlText w:val="%3."/>
      <w:lvlJc w:val="right"/>
      <w:pPr>
        <w:ind w:left="2160" w:hanging="180"/>
      </w:pPr>
    </w:lvl>
    <w:lvl w:ilvl="3" w:tplc="59884CFE" w:tentative="1">
      <w:start w:val="1"/>
      <w:numFmt w:val="decimal"/>
      <w:lvlText w:val="%4."/>
      <w:lvlJc w:val="left"/>
      <w:pPr>
        <w:ind w:left="2880" w:hanging="360"/>
      </w:pPr>
    </w:lvl>
    <w:lvl w:ilvl="4" w:tplc="20DAC780" w:tentative="1">
      <w:start w:val="1"/>
      <w:numFmt w:val="lowerLetter"/>
      <w:lvlText w:val="%5."/>
      <w:lvlJc w:val="left"/>
      <w:pPr>
        <w:ind w:left="3600" w:hanging="360"/>
      </w:pPr>
    </w:lvl>
    <w:lvl w:ilvl="5" w:tplc="2C308B24" w:tentative="1">
      <w:start w:val="1"/>
      <w:numFmt w:val="lowerRoman"/>
      <w:lvlText w:val="%6."/>
      <w:lvlJc w:val="right"/>
      <w:pPr>
        <w:ind w:left="4320" w:hanging="180"/>
      </w:pPr>
    </w:lvl>
    <w:lvl w:ilvl="6" w:tplc="858CEB9C" w:tentative="1">
      <w:start w:val="1"/>
      <w:numFmt w:val="decimal"/>
      <w:lvlText w:val="%7."/>
      <w:lvlJc w:val="left"/>
      <w:pPr>
        <w:ind w:left="5040" w:hanging="360"/>
      </w:pPr>
    </w:lvl>
    <w:lvl w:ilvl="7" w:tplc="7C9A9E8C" w:tentative="1">
      <w:start w:val="1"/>
      <w:numFmt w:val="lowerLetter"/>
      <w:lvlText w:val="%8."/>
      <w:lvlJc w:val="left"/>
      <w:pPr>
        <w:ind w:left="5760" w:hanging="360"/>
      </w:pPr>
    </w:lvl>
    <w:lvl w:ilvl="8" w:tplc="00DA073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D122772">
      <w:start w:val="1"/>
      <w:numFmt w:val="lowerRoman"/>
      <w:lvlText w:val="(%1)"/>
      <w:lvlJc w:val="left"/>
      <w:pPr>
        <w:ind w:left="1080" w:hanging="720"/>
      </w:pPr>
      <w:rPr>
        <w:rFonts w:hint="default"/>
      </w:rPr>
    </w:lvl>
    <w:lvl w:ilvl="1" w:tplc="85E40EEC" w:tentative="1">
      <w:start w:val="1"/>
      <w:numFmt w:val="lowerLetter"/>
      <w:lvlText w:val="%2."/>
      <w:lvlJc w:val="left"/>
      <w:pPr>
        <w:ind w:left="1440" w:hanging="360"/>
      </w:pPr>
    </w:lvl>
    <w:lvl w:ilvl="2" w:tplc="E44CD924" w:tentative="1">
      <w:start w:val="1"/>
      <w:numFmt w:val="lowerRoman"/>
      <w:lvlText w:val="%3."/>
      <w:lvlJc w:val="right"/>
      <w:pPr>
        <w:ind w:left="2160" w:hanging="180"/>
      </w:pPr>
    </w:lvl>
    <w:lvl w:ilvl="3" w:tplc="D5AE20AE" w:tentative="1">
      <w:start w:val="1"/>
      <w:numFmt w:val="decimal"/>
      <w:lvlText w:val="%4."/>
      <w:lvlJc w:val="left"/>
      <w:pPr>
        <w:ind w:left="2880" w:hanging="360"/>
      </w:pPr>
    </w:lvl>
    <w:lvl w:ilvl="4" w:tplc="01CE98D6" w:tentative="1">
      <w:start w:val="1"/>
      <w:numFmt w:val="lowerLetter"/>
      <w:lvlText w:val="%5."/>
      <w:lvlJc w:val="left"/>
      <w:pPr>
        <w:ind w:left="3600" w:hanging="360"/>
      </w:pPr>
    </w:lvl>
    <w:lvl w:ilvl="5" w:tplc="DF2679D6" w:tentative="1">
      <w:start w:val="1"/>
      <w:numFmt w:val="lowerRoman"/>
      <w:lvlText w:val="%6."/>
      <w:lvlJc w:val="right"/>
      <w:pPr>
        <w:ind w:left="4320" w:hanging="180"/>
      </w:pPr>
    </w:lvl>
    <w:lvl w:ilvl="6" w:tplc="9EB04EB8" w:tentative="1">
      <w:start w:val="1"/>
      <w:numFmt w:val="decimal"/>
      <w:lvlText w:val="%7."/>
      <w:lvlJc w:val="left"/>
      <w:pPr>
        <w:ind w:left="5040" w:hanging="360"/>
      </w:pPr>
    </w:lvl>
    <w:lvl w:ilvl="7" w:tplc="4FDAEEC0" w:tentative="1">
      <w:start w:val="1"/>
      <w:numFmt w:val="lowerLetter"/>
      <w:lvlText w:val="%8."/>
      <w:lvlJc w:val="left"/>
      <w:pPr>
        <w:ind w:left="5760" w:hanging="360"/>
      </w:pPr>
    </w:lvl>
    <w:lvl w:ilvl="8" w:tplc="FF90DEA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64E5622">
      <w:start w:val="1"/>
      <w:numFmt w:val="bullet"/>
      <w:pStyle w:val="ListBullet"/>
      <w:lvlText w:val=""/>
      <w:lvlJc w:val="left"/>
      <w:pPr>
        <w:ind w:left="720" w:hanging="360"/>
      </w:pPr>
      <w:rPr>
        <w:rFonts w:ascii="Symbol" w:hAnsi="Symbol" w:hint="default"/>
      </w:rPr>
    </w:lvl>
    <w:lvl w:ilvl="1" w:tplc="CA2A2E42">
      <w:start w:val="1"/>
      <w:numFmt w:val="bullet"/>
      <w:pStyle w:val="ListBullet2"/>
      <w:lvlText w:val="o"/>
      <w:lvlJc w:val="left"/>
      <w:pPr>
        <w:ind w:left="1440" w:hanging="360"/>
      </w:pPr>
      <w:rPr>
        <w:rFonts w:ascii="Courier New" w:hAnsi="Courier New" w:cs="Courier New" w:hint="default"/>
      </w:rPr>
    </w:lvl>
    <w:lvl w:ilvl="2" w:tplc="16589716">
      <w:start w:val="1"/>
      <w:numFmt w:val="bullet"/>
      <w:lvlText w:val=""/>
      <w:lvlJc w:val="left"/>
      <w:pPr>
        <w:ind w:left="2160" w:hanging="360"/>
      </w:pPr>
      <w:rPr>
        <w:rFonts w:ascii="Wingdings" w:hAnsi="Wingdings" w:hint="default"/>
      </w:rPr>
    </w:lvl>
    <w:lvl w:ilvl="3" w:tplc="BC162C30">
      <w:start w:val="1"/>
      <w:numFmt w:val="bullet"/>
      <w:lvlText w:val=""/>
      <w:lvlJc w:val="left"/>
      <w:pPr>
        <w:ind w:left="2880" w:hanging="360"/>
      </w:pPr>
      <w:rPr>
        <w:rFonts w:ascii="Symbol" w:hAnsi="Symbol" w:hint="default"/>
      </w:rPr>
    </w:lvl>
    <w:lvl w:ilvl="4" w:tplc="76446F4C">
      <w:start w:val="1"/>
      <w:numFmt w:val="bullet"/>
      <w:lvlText w:val="o"/>
      <w:lvlJc w:val="left"/>
      <w:pPr>
        <w:ind w:left="3600" w:hanging="360"/>
      </w:pPr>
      <w:rPr>
        <w:rFonts w:ascii="Courier New" w:hAnsi="Courier New" w:cs="Courier New" w:hint="default"/>
      </w:rPr>
    </w:lvl>
    <w:lvl w:ilvl="5" w:tplc="52109758">
      <w:start w:val="1"/>
      <w:numFmt w:val="bullet"/>
      <w:pStyle w:val="ListBullet3"/>
      <w:lvlText w:val=""/>
      <w:lvlJc w:val="left"/>
      <w:pPr>
        <w:ind w:left="4320" w:hanging="360"/>
      </w:pPr>
      <w:rPr>
        <w:rFonts w:ascii="Wingdings" w:hAnsi="Wingdings" w:hint="default"/>
      </w:rPr>
    </w:lvl>
    <w:lvl w:ilvl="6" w:tplc="7D92B06E">
      <w:start w:val="1"/>
      <w:numFmt w:val="bullet"/>
      <w:lvlText w:val=""/>
      <w:lvlJc w:val="left"/>
      <w:pPr>
        <w:ind w:left="5040" w:hanging="360"/>
      </w:pPr>
      <w:rPr>
        <w:rFonts w:ascii="Symbol" w:hAnsi="Symbol" w:hint="default"/>
      </w:rPr>
    </w:lvl>
    <w:lvl w:ilvl="7" w:tplc="DEF4D588">
      <w:start w:val="1"/>
      <w:numFmt w:val="bullet"/>
      <w:lvlText w:val="o"/>
      <w:lvlJc w:val="left"/>
      <w:pPr>
        <w:ind w:left="5760" w:hanging="360"/>
      </w:pPr>
      <w:rPr>
        <w:rFonts w:ascii="Courier New" w:hAnsi="Courier New" w:cs="Courier New" w:hint="default"/>
      </w:rPr>
    </w:lvl>
    <w:lvl w:ilvl="8" w:tplc="4328AAF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8D4E4D2">
      <w:start w:val="1"/>
      <w:numFmt w:val="bullet"/>
      <w:lvlText w:val=""/>
      <w:lvlJc w:val="left"/>
      <w:pPr>
        <w:ind w:left="360" w:hanging="360"/>
      </w:pPr>
      <w:rPr>
        <w:rFonts w:ascii="Symbol" w:hAnsi="Symbol" w:hint="default"/>
      </w:rPr>
    </w:lvl>
    <w:lvl w:ilvl="1" w:tplc="E856F010" w:tentative="1">
      <w:start w:val="1"/>
      <w:numFmt w:val="bullet"/>
      <w:lvlText w:val="o"/>
      <w:lvlJc w:val="left"/>
      <w:pPr>
        <w:ind w:left="1080" w:hanging="360"/>
      </w:pPr>
      <w:rPr>
        <w:rFonts w:ascii="Courier New" w:hAnsi="Courier New" w:cs="Courier New" w:hint="default"/>
      </w:rPr>
    </w:lvl>
    <w:lvl w:ilvl="2" w:tplc="4022DC6A" w:tentative="1">
      <w:start w:val="1"/>
      <w:numFmt w:val="bullet"/>
      <w:lvlText w:val=""/>
      <w:lvlJc w:val="left"/>
      <w:pPr>
        <w:ind w:left="1800" w:hanging="360"/>
      </w:pPr>
      <w:rPr>
        <w:rFonts w:ascii="Wingdings" w:hAnsi="Wingdings" w:hint="default"/>
      </w:rPr>
    </w:lvl>
    <w:lvl w:ilvl="3" w:tplc="4DB8FC50" w:tentative="1">
      <w:start w:val="1"/>
      <w:numFmt w:val="bullet"/>
      <w:lvlText w:val=""/>
      <w:lvlJc w:val="left"/>
      <w:pPr>
        <w:ind w:left="2520" w:hanging="360"/>
      </w:pPr>
      <w:rPr>
        <w:rFonts w:ascii="Symbol" w:hAnsi="Symbol" w:hint="default"/>
      </w:rPr>
    </w:lvl>
    <w:lvl w:ilvl="4" w:tplc="36EECBDC" w:tentative="1">
      <w:start w:val="1"/>
      <w:numFmt w:val="bullet"/>
      <w:lvlText w:val="o"/>
      <w:lvlJc w:val="left"/>
      <w:pPr>
        <w:ind w:left="3240" w:hanging="360"/>
      </w:pPr>
      <w:rPr>
        <w:rFonts w:ascii="Courier New" w:hAnsi="Courier New" w:cs="Courier New" w:hint="default"/>
      </w:rPr>
    </w:lvl>
    <w:lvl w:ilvl="5" w:tplc="39140962" w:tentative="1">
      <w:start w:val="1"/>
      <w:numFmt w:val="bullet"/>
      <w:lvlText w:val=""/>
      <w:lvlJc w:val="left"/>
      <w:pPr>
        <w:ind w:left="3960" w:hanging="360"/>
      </w:pPr>
      <w:rPr>
        <w:rFonts w:ascii="Wingdings" w:hAnsi="Wingdings" w:hint="default"/>
      </w:rPr>
    </w:lvl>
    <w:lvl w:ilvl="6" w:tplc="4F32A7BE" w:tentative="1">
      <w:start w:val="1"/>
      <w:numFmt w:val="bullet"/>
      <w:lvlText w:val=""/>
      <w:lvlJc w:val="left"/>
      <w:pPr>
        <w:ind w:left="4680" w:hanging="360"/>
      </w:pPr>
      <w:rPr>
        <w:rFonts w:ascii="Symbol" w:hAnsi="Symbol" w:hint="default"/>
      </w:rPr>
    </w:lvl>
    <w:lvl w:ilvl="7" w:tplc="A02EA606" w:tentative="1">
      <w:start w:val="1"/>
      <w:numFmt w:val="bullet"/>
      <w:lvlText w:val="o"/>
      <w:lvlJc w:val="left"/>
      <w:pPr>
        <w:ind w:left="5400" w:hanging="360"/>
      </w:pPr>
      <w:rPr>
        <w:rFonts w:ascii="Courier New" w:hAnsi="Courier New" w:cs="Courier New" w:hint="default"/>
      </w:rPr>
    </w:lvl>
    <w:lvl w:ilvl="8" w:tplc="A9A6D0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C24239C">
      <w:start w:val="1"/>
      <w:numFmt w:val="lowerRoman"/>
      <w:lvlText w:val="(%1)"/>
      <w:lvlJc w:val="left"/>
      <w:pPr>
        <w:ind w:left="1080" w:hanging="720"/>
      </w:pPr>
      <w:rPr>
        <w:rFonts w:hint="default"/>
      </w:rPr>
    </w:lvl>
    <w:lvl w:ilvl="1" w:tplc="A0CC4E78" w:tentative="1">
      <w:start w:val="1"/>
      <w:numFmt w:val="lowerLetter"/>
      <w:lvlText w:val="%2."/>
      <w:lvlJc w:val="left"/>
      <w:pPr>
        <w:ind w:left="1440" w:hanging="360"/>
      </w:pPr>
    </w:lvl>
    <w:lvl w:ilvl="2" w:tplc="C3EE2730" w:tentative="1">
      <w:start w:val="1"/>
      <w:numFmt w:val="lowerRoman"/>
      <w:lvlText w:val="%3."/>
      <w:lvlJc w:val="right"/>
      <w:pPr>
        <w:ind w:left="2160" w:hanging="180"/>
      </w:pPr>
    </w:lvl>
    <w:lvl w:ilvl="3" w:tplc="E34EBF3C" w:tentative="1">
      <w:start w:val="1"/>
      <w:numFmt w:val="decimal"/>
      <w:lvlText w:val="%4."/>
      <w:lvlJc w:val="left"/>
      <w:pPr>
        <w:ind w:left="2880" w:hanging="360"/>
      </w:pPr>
    </w:lvl>
    <w:lvl w:ilvl="4" w:tplc="F2D0D4AE" w:tentative="1">
      <w:start w:val="1"/>
      <w:numFmt w:val="lowerLetter"/>
      <w:lvlText w:val="%5."/>
      <w:lvlJc w:val="left"/>
      <w:pPr>
        <w:ind w:left="3600" w:hanging="360"/>
      </w:pPr>
    </w:lvl>
    <w:lvl w:ilvl="5" w:tplc="95DC903A" w:tentative="1">
      <w:start w:val="1"/>
      <w:numFmt w:val="lowerRoman"/>
      <w:lvlText w:val="%6."/>
      <w:lvlJc w:val="right"/>
      <w:pPr>
        <w:ind w:left="4320" w:hanging="180"/>
      </w:pPr>
    </w:lvl>
    <w:lvl w:ilvl="6" w:tplc="87FE8BE4" w:tentative="1">
      <w:start w:val="1"/>
      <w:numFmt w:val="decimal"/>
      <w:lvlText w:val="%7."/>
      <w:lvlJc w:val="left"/>
      <w:pPr>
        <w:ind w:left="5040" w:hanging="360"/>
      </w:pPr>
    </w:lvl>
    <w:lvl w:ilvl="7" w:tplc="363AC5BC" w:tentative="1">
      <w:start w:val="1"/>
      <w:numFmt w:val="lowerLetter"/>
      <w:lvlText w:val="%8."/>
      <w:lvlJc w:val="left"/>
      <w:pPr>
        <w:ind w:left="5760" w:hanging="360"/>
      </w:pPr>
    </w:lvl>
    <w:lvl w:ilvl="8" w:tplc="3204093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1EEBD62">
      <w:start w:val="1"/>
      <w:numFmt w:val="lowerRoman"/>
      <w:lvlText w:val="(%1)"/>
      <w:lvlJc w:val="left"/>
      <w:pPr>
        <w:ind w:left="1080" w:hanging="720"/>
      </w:pPr>
      <w:rPr>
        <w:rFonts w:hint="default"/>
      </w:rPr>
    </w:lvl>
    <w:lvl w:ilvl="1" w:tplc="0C1CDDE8" w:tentative="1">
      <w:start w:val="1"/>
      <w:numFmt w:val="lowerLetter"/>
      <w:lvlText w:val="%2."/>
      <w:lvlJc w:val="left"/>
      <w:pPr>
        <w:ind w:left="1440" w:hanging="360"/>
      </w:pPr>
    </w:lvl>
    <w:lvl w:ilvl="2" w:tplc="ABAA1402" w:tentative="1">
      <w:start w:val="1"/>
      <w:numFmt w:val="lowerRoman"/>
      <w:lvlText w:val="%3."/>
      <w:lvlJc w:val="right"/>
      <w:pPr>
        <w:ind w:left="2160" w:hanging="180"/>
      </w:pPr>
    </w:lvl>
    <w:lvl w:ilvl="3" w:tplc="D7DCCB10" w:tentative="1">
      <w:start w:val="1"/>
      <w:numFmt w:val="decimal"/>
      <w:lvlText w:val="%4."/>
      <w:lvlJc w:val="left"/>
      <w:pPr>
        <w:ind w:left="2880" w:hanging="360"/>
      </w:pPr>
    </w:lvl>
    <w:lvl w:ilvl="4" w:tplc="9F6685B2" w:tentative="1">
      <w:start w:val="1"/>
      <w:numFmt w:val="lowerLetter"/>
      <w:lvlText w:val="%5."/>
      <w:lvlJc w:val="left"/>
      <w:pPr>
        <w:ind w:left="3600" w:hanging="360"/>
      </w:pPr>
    </w:lvl>
    <w:lvl w:ilvl="5" w:tplc="A842662E" w:tentative="1">
      <w:start w:val="1"/>
      <w:numFmt w:val="lowerRoman"/>
      <w:lvlText w:val="%6."/>
      <w:lvlJc w:val="right"/>
      <w:pPr>
        <w:ind w:left="4320" w:hanging="180"/>
      </w:pPr>
    </w:lvl>
    <w:lvl w:ilvl="6" w:tplc="76A65334" w:tentative="1">
      <w:start w:val="1"/>
      <w:numFmt w:val="decimal"/>
      <w:lvlText w:val="%7."/>
      <w:lvlJc w:val="left"/>
      <w:pPr>
        <w:ind w:left="5040" w:hanging="360"/>
      </w:pPr>
    </w:lvl>
    <w:lvl w:ilvl="7" w:tplc="45D672E0" w:tentative="1">
      <w:start w:val="1"/>
      <w:numFmt w:val="lowerLetter"/>
      <w:lvlText w:val="%8."/>
      <w:lvlJc w:val="left"/>
      <w:pPr>
        <w:ind w:left="5760" w:hanging="360"/>
      </w:pPr>
    </w:lvl>
    <w:lvl w:ilvl="8" w:tplc="55ECCD2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74C84D4">
      <w:start w:val="1"/>
      <w:numFmt w:val="lowerRoman"/>
      <w:lvlText w:val="(%1)"/>
      <w:lvlJc w:val="left"/>
      <w:pPr>
        <w:ind w:left="1080" w:hanging="720"/>
      </w:pPr>
      <w:rPr>
        <w:rFonts w:hint="default"/>
        <w:b w:val="0"/>
      </w:rPr>
    </w:lvl>
    <w:lvl w:ilvl="1" w:tplc="1E0656B8" w:tentative="1">
      <w:start w:val="1"/>
      <w:numFmt w:val="lowerLetter"/>
      <w:lvlText w:val="%2."/>
      <w:lvlJc w:val="left"/>
      <w:pPr>
        <w:ind w:left="1440" w:hanging="360"/>
      </w:pPr>
    </w:lvl>
    <w:lvl w:ilvl="2" w:tplc="3404D382" w:tentative="1">
      <w:start w:val="1"/>
      <w:numFmt w:val="lowerRoman"/>
      <w:lvlText w:val="%3."/>
      <w:lvlJc w:val="right"/>
      <w:pPr>
        <w:ind w:left="2160" w:hanging="180"/>
      </w:pPr>
    </w:lvl>
    <w:lvl w:ilvl="3" w:tplc="AEC8D5B0" w:tentative="1">
      <w:start w:val="1"/>
      <w:numFmt w:val="decimal"/>
      <w:lvlText w:val="%4."/>
      <w:lvlJc w:val="left"/>
      <w:pPr>
        <w:ind w:left="2880" w:hanging="360"/>
      </w:pPr>
    </w:lvl>
    <w:lvl w:ilvl="4" w:tplc="66E83EC6" w:tentative="1">
      <w:start w:val="1"/>
      <w:numFmt w:val="lowerLetter"/>
      <w:lvlText w:val="%5."/>
      <w:lvlJc w:val="left"/>
      <w:pPr>
        <w:ind w:left="3600" w:hanging="360"/>
      </w:pPr>
    </w:lvl>
    <w:lvl w:ilvl="5" w:tplc="AA34227E" w:tentative="1">
      <w:start w:val="1"/>
      <w:numFmt w:val="lowerRoman"/>
      <w:lvlText w:val="%6."/>
      <w:lvlJc w:val="right"/>
      <w:pPr>
        <w:ind w:left="4320" w:hanging="180"/>
      </w:pPr>
    </w:lvl>
    <w:lvl w:ilvl="6" w:tplc="91444110" w:tentative="1">
      <w:start w:val="1"/>
      <w:numFmt w:val="decimal"/>
      <w:lvlText w:val="%7."/>
      <w:lvlJc w:val="left"/>
      <w:pPr>
        <w:ind w:left="5040" w:hanging="360"/>
      </w:pPr>
    </w:lvl>
    <w:lvl w:ilvl="7" w:tplc="592C7EDC" w:tentative="1">
      <w:start w:val="1"/>
      <w:numFmt w:val="lowerLetter"/>
      <w:lvlText w:val="%8."/>
      <w:lvlJc w:val="left"/>
      <w:pPr>
        <w:ind w:left="5760" w:hanging="360"/>
      </w:pPr>
    </w:lvl>
    <w:lvl w:ilvl="8" w:tplc="1D5A488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B90024C">
      <w:start w:val="1"/>
      <w:numFmt w:val="lowerRoman"/>
      <w:lvlText w:val="(%1)"/>
      <w:lvlJc w:val="left"/>
      <w:pPr>
        <w:ind w:left="1080" w:hanging="720"/>
      </w:pPr>
      <w:rPr>
        <w:rFonts w:hint="default"/>
        <w:b w:val="0"/>
      </w:rPr>
    </w:lvl>
    <w:lvl w:ilvl="1" w:tplc="6064717A" w:tentative="1">
      <w:start w:val="1"/>
      <w:numFmt w:val="lowerLetter"/>
      <w:lvlText w:val="%2."/>
      <w:lvlJc w:val="left"/>
      <w:pPr>
        <w:ind w:left="1440" w:hanging="360"/>
      </w:pPr>
    </w:lvl>
    <w:lvl w:ilvl="2" w:tplc="E17A8DEA" w:tentative="1">
      <w:start w:val="1"/>
      <w:numFmt w:val="lowerRoman"/>
      <w:lvlText w:val="%3."/>
      <w:lvlJc w:val="right"/>
      <w:pPr>
        <w:ind w:left="2160" w:hanging="180"/>
      </w:pPr>
    </w:lvl>
    <w:lvl w:ilvl="3" w:tplc="ECF05CCC" w:tentative="1">
      <w:start w:val="1"/>
      <w:numFmt w:val="decimal"/>
      <w:lvlText w:val="%4."/>
      <w:lvlJc w:val="left"/>
      <w:pPr>
        <w:ind w:left="2880" w:hanging="360"/>
      </w:pPr>
    </w:lvl>
    <w:lvl w:ilvl="4" w:tplc="793A1D02" w:tentative="1">
      <w:start w:val="1"/>
      <w:numFmt w:val="lowerLetter"/>
      <w:lvlText w:val="%5."/>
      <w:lvlJc w:val="left"/>
      <w:pPr>
        <w:ind w:left="3600" w:hanging="360"/>
      </w:pPr>
    </w:lvl>
    <w:lvl w:ilvl="5" w:tplc="1C122E84" w:tentative="1">
      <w:start w:val="1"/>
      <w:numFmt w:val="lowerRoman"/>
      <w:lvlText w:val="%6."/>
      <w:lvlJc w:val="right"/>
      <w:pPr>
        <w:ind w:left="4320" w:hanging="180"/>
      </w:pPr>
    </w:lvl>
    <w:lvl w:ilvl="6" w:tplc="FBE4F96E" w:tentative="1">
      <w:start w:val="1"/>
      <w:numFmt w:val="decimal"/>
      <w:lvlText w:val="%7."/>
      <w:lvlJc w:val="left"/>
      <w:pPr>
        <w:ind w:left="5040" w:hanging="360"/>
      </w:pPr>
    </w:lvl>
    <w:lvl w:ilvl="7" w:tplc="AA702F70" w:tentative="1">
      <w:start w:val="1"/>
      <w:numFmt w:val="lowerLetter"/>
      <w:lvlText w:val="%8."/>
      <w:lvlJc w:val="left"/>
      <w:pPr>
        <w:ind w:left="5760" w:hanging="360"/>
      </w:pPr>
    </w:lvl>
    <w:lvl w:ilvl="8" w:tplc="27CAE76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3D64D2C">
      <w:start w:val="1"/>
      <w:numFmt w:val="decimal"/>
      <w:lvlText w:val="%1."/>
      <w:lvlJc w:val="left"/>
      <w:pPr>
        <w:ind w:left="360" w:hanging="360"/>
      </w:pPr>
      <w:rPr>
        <w:rFonts w:hint="default"/>
      </w:rPr>
    </w:lvl>
    <w:lvl w:ilvl="1" w:tplc="EC644A12" w:tentative="1">
      <w:start w:val="1"/>
      <w:numFmt w:val="lowerLetter"/>
      <w:lvlText w:val="%2."/>
      <w:lvlJc w:val="left"/>
      <w:pPr>
        <w:ind w:left="1080" w:hanging="360"/>
      </w:pPr>
    </w:lvl>
    <w:lvl w:ilvl="2" w:tplc="07EAE9DC" w:tentative="1">
      <w:start w:val="1"/>
      <w:numFmt w:val="lowerRoman"/>
      <w:lvlText w:val="%3."/>
      <w:lvlJc w:val="right"/>
      <w:pPr>
        <w:ind w:left="1800" w:hanging="180"/>
      </w:pPr>
    </w:lvl>
    <w:lvl w:ilvl="3" w:tplc="4D8EBFFE" w:tentative="1">
      <w:start w:val="1"/>
      <w:numFmt w:val="decimal"/>
      <w:lvlText w:val="%4."/>
      <w:lvlJc w:val="left"/>
      <w:pPr>
        <w:ind w:left="2520" w:hanging="360"/>
      </w:pPr>
    </w:lvl>
    <w:lvl w:ilvl="4" w:tplc="2C10B748" w:tentative="1">
      <w:start w:val="1"/>
      <w:numFmt w:val="lowerLetter"/>
      <w:lvlText w:val="%5."/>
      <w:lvlJc w:val="left"/>
      <w:pPr>
        <w:ind w:left="3240" w:hanging="360"/>
      </w:pPr>
    </w:lvl>
    <w:lvl w:ilvl="5" w:tplc="BB202E7A" w:tentative="1">
      <w:start w:val="1"/>
      <w:numFmt w:val="lowerRoman"/>
      <w:lvlText w:val="%6."/>
      <w:lvlJc w:val="right"/>
      <w:pPr>
        <w:ind w:left="3960" w:hanging="180"/>
      </w:pPr>
    </w:lvl>
    <w:lvl w:ilvl="6" w:tplc="4E465758" w:tentative="1">
      <w:start w:val="1"/>
      <w:numFmt w:val="decimal"/>
      <w:lvlText w:val="%7."/>
      <w:lvlJc w:val="left"/>
      <w:pPr>
        <w:ind w:left="4680" w:hanging="360"/>
      </w:pPr>
    </w:lvl>
    <w:lvl w:ilvl="7" w:tplc="213448EA" w:tentative="1">
      <w:start w:val="1"/>
      <w:numFmt w:val="lowerLetter"/>
      <w:lvlText w:val="%8."/>
      <w:lvlJc w:val="left"/>
      <w:pPr>
        <w:ind w:left="5400" w:hanging="360"/>
      </w:pPr>
    </w:lvl>
    <w:lvl w:ilvl="8" w:tplc="980C927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FC0F310">
      <w:start w:val="1"/>
      <w:numFmt w:val="lowerRoman"/>
      <w:lvlText w:val="(%1)"/>
      <w:lvlJc w:val="left"/>
      <w:pPr>
        <w:ind w:left="1080" w:hanging="720"/>
      </w:pPr>
      <w:rPr>
        <w:rFonts w:hint="default"/>
      </w:rPr>
    </w:lvl>
    <w:lvl w:ilvl="1" w:tplc="66AC6278" w:tentative="1">
      <w:start w:val="1"/>
      <w:numFmt w:val="lowerLetter"/>
      <w:lvlText w:val="%2."/>
      <w:lvlJc w:val="left"/>
      <w:pPr>
        <w:ind w:left="1440" w:hanging="360"/>
      </w:pPr>
    </w:lvl>
    <w:lvl w:ilvl="2" w:tplc="29AE69F0" w:tentative="1">
      <w:start w:val="1"/>
      <w:numFmt w:val="lowerRoman"/>
      <w:lvlText w:val="%3."/>
      <w:lvlJc w:val="right"/>
      <w:pPr>
        <w:ind w:left="2160" w:hanging="180"/>
      </w:pPr>
    </w:lvl>
    <w:lvl w:ilvl="3" w:tplc="AC420C6C" w:tentative="1">
      <w:start w:val="1"/>
      <w:numFmt w:val="decimal"/>
      <w:lvlText w:val="%4."/>
      <w:lvlJc w:val="left"/>
      <w:pPr>
        <w:ind w:left="2880" w:hanging="360"/>
      </w:pPr>
    </w:lvl>
    <w:lvl w:ilvl="4" w:tplc="FBE8962C" w:tentative="1">
      <w:start w:val="1"/>
      <w:numFmt w:val="lowerLetter"/>
      <w:lvlText w:val="%5."/>
      <w:lvlJc w:val="left"/>
      <w:pPr>
        <w:ind w:left="3600" w:hanging="360"/>
      </w:pPr>
    </w:lvl>
    <w:lvl w:ilvl="5" w:tplc="BF709DE4" w:tentative="1">
      <w:start w:val="1"/>
      <w:numFmt w:val="lowerRoman"/>
      <w:lvlText w:val="%6."/>
      <w:lvlJc w:val="right"/>
      <w:pPr>
        <w:ind w:left="4320" w:hanging="180"/>
      </w:pPr>
    </w:lvl>
    <w:lvl w:ilvl="6" w:tplc="9EDCCAE2" w:tentative="1">
      <w:start w:val="1"/>
      <w:numFmt w:val="decimal"/>
      <w:lvlText w:val="%7."/>
      <w:lvlJc w:val="left"/>
      <w:pPr>
        <w:ind w:left="5040" w:hanging="360"/>
      </w:pPr>
    </w:lvl>
    <w:lvl w:ilvl="7" w:tplc="D6E49B7C" w:tentative="1">
      <w:start w:val="1"/>
      <w:numFmt w:val="lowerLetter"/>
      <w:lvlText w:val="%8."/>
      <w:lvlJc w:val="left"/>
      <w:pPr>
        <w:ind w:left="5760" w:hanging="360"/>
      </w:pPr>
    </w:lvl>
    <w:lvl w:ilvl="8" w:tplc="71D205F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7021660">
      <w:start w:val="1"/>
      <w:numFmt w:val="decimal"/>
      <w:lvlText w:val="%1."/>
      <w:lvlJc w:val="left"/>
      <w:pPr>
        <w:ind w:left="360" w:hanging="360"/>
      </w:pPr>
    </w:lvl>
    <w:lvl w:ilvl="1" w:tplc="D15A045A" w:tentative="1">
      <w:start w:val="1"/>
      <w:numFmt w:val="lowerLetter"/>
      <w:lvlText w:val="%2."/>
      <w:lvlJc w:val="left"/>
      <w:pPr>
        <w:ind w:left="1080" w:hanging="360"/>
      </w:pPr>
    </w:lvl>
    <w:lvl w:ilvl="2" w:tplc="53F69F0C" w:tentative="1">
      <w:start w:val="1"/>
      <w:numFmt w:val="lowerRoman"/>
      <w:lvlText w:val="%3."/>
      <w:lvlJc w:val="right"/>
      <w:pPr>
        <w:ind w:left="1800" w:hanging="180"/>
      </w:pPr>
    </w:lvl>
    <w:lvl w:ilvl="3" w:tplc="11E6EF54" w:tentative="1">
      <w:start w:val="1"/>
      <w:numFmt w:val="decimal"/>
      <w:lvlText w:val="%4."/>
      <w:lvlJc w:val="left"/>
      <w:pPr>
        <w:ind w:left="2520" w:hanging="360"/>
      </w:pPr>
    </w:lvl>
    <w:lvl w:ilvl="4" w:tplc="ED1028E8" w:tentative="1">
      <w:start w:val="1"/>
      <w:numFmt w:val="lowerLetter"/>
      <w:lvlText w:val="%5."/>
      <w:lvlJc w:val="left"/>
      <w:pPr>
        <w:ind w:left="3240" w:hanging="360"/>
      </w:pPr>
    </w:lvl>
    <w:lvl w:ilvl="5" w:tplc="CC3237D8" w:tentative="1">
      <w:start w:val="1"/>
      <w:numFmt w:val="lowerRoman"/>
      <w:lvlText w:val="%6."/>
      <w:lvlJc w:val="right"/>
      <w:pPr>
        <w:ind w:left="3960" w:hanging="180"/>
      </w:pPr>
    </w:lvl>
    <w:lvl w:ilvl="6" w:tplc="CF2A18F6" w:tentative="1">
      <w:start w:val="1"/>
      <w:numFmt w:val="decimal"/>
      <w:lvlText w:val="%7."/>
      <w:lvlJc w:val="left"/>
      <w:pPr>
        <w:ind w:left="4680" w:hanging="360"/>
      </w:pPr>
    </w:lvl>
    <w:lvl w:ilvl="7" w:tplc="DE7AA46A" w:tentative="1">
      <w:start w:val="1"/>
      <w:numFmt w:val="lowerLetter"/>
      <w:lvlText w:val="%8."/>
      <w:lvlJc w:val="left"/>
      <w:pPr>
        <w:ind w:left="5400" w:hanging="360"/>
      </w:pPr>
    </w:lvl>
    <w:lvl w:ilvl="8" w:tplc="2A30DDD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01A21BE">
      <w:start w:val="1"/>
      <w:numFmt w:val="lowerRoman"/>
      <w:lvlText w:val="(%1)"/>
      <w:lvlJc w:val="left"/>
      <w:pPr>
        <w:ind w:left="1080" w:hanging="720"/>
      </w:pPr>
      <w:rPr>
        <w:rFonts w:hint="default"/>
        <w:b w:val="0"/>
      </w:rPr>
    </w:lvl>
    <w:lvl w:ilvl="1" w:tplc="E4CA9822" w:tentative="1">
      <w:start w:val="1"/>
      <w:numFmt w:val="lowerLetter"/>
      <w:lvlText w:val="%2."/>
      <w:lvlJc w:val="left"/>
      <w:pPr>
        <w:ind w:left="1440" w:hanging="360"/>
      </w:pPr>
    </w:lvl>
    <w:lvl w:ilvl="2" w:tplc="D00E5FD4" w:tentative="1">
      <w:start w:val="1"/>
      <w:numFmt w:val="lowerRoman"/>
      <w:lvlText w:val="%3."/>
      <w:lvlJc w:val="right"/>
      <w:pPr>
        <w:ind w:left="2160" w:hanging="180"/>
      </w:pPr>
    </w:lvl>
    <w:lvl w:ilvl="3" w:tplc="E6FC18A2" w:tentative="1">
      <w:start w:val="1"/>
      <w:numFmt w:val="decimal"/>
      <w:lvlText w:val="%4."/>
      <w:lvlJc w:val="left"/>
      <w:pPr>
        <w:ind w:left="2880" w:hanging="360"/>
      </w:pPr>
    </w:lvl>
    <w:lvl w:ilvl="4" w:tplc="4D367A3E" w:tentative="1">
      <w:start w:val="1"/>
      <w:numFmt w:val="lowerLetter"/>
      <w:lvlText w:val="%5."/>
      <w:lvlJc w:val="left"/>
      <w:pPr>
        <w:ind w:left="3600" w:hanging="360"/>
      </w:pPr>
    </w:lvl>
    <w:lvl w:ilvl="5" w:tplc="0B448E0A" w:tentative="1">
      <w:start w:val="1"/>
      <w:numFmt w:val="lowerRoman"/>
      <w:lvlText w:val="%6."/>
      <w:lvlJc w:val="right"/>
      <w:pPr>
        <w:ind w:left="4320" w:hanging="180"/>
      </w:pPr>
    </w:lvl>
    <w:lvl w:ilvl="6" w:tplc="BE2AD6F8" w:tentative="1">
      <w:start w:val="1"/>
      <w:numFmt w:val="decimal"/>
      <w:lvlText w:val="%7."/>
      <w:lvlJc w:val="left"/>
      <w:pPr>
        <w:ind w:left="5040" w:hanging="360"/>
      </w:pPr>
    </w:lvl>
    <w:lvl w:ilvl="7" w:tplc="77D6E8CC" w:tentative="1">
      <w:start w:val="1"/>
      <w:numFmt w:val="lowerLetter"/>
      <w:lvlText w:val="%8."/>
      <w:lvlJc w:val="left"/>
      <w:pPr>
        <w:ind w:left="5760" w:hanging="360"/>
      </w:pPr>
    </w:lvl>
    <w:lvl w:ilvl="8" w:tplc="5CE0787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58A0BC6">
      <w:start w:val="1"/>
      <w:numFmt w:val="lowerRoman"/>
      <w:lvlText w:val="(%1)"/>
      <w:lvlJc w:val="left"/>
      <w:pPr>
        <w:ind w:left="1080" w:hanging="720"/>
      </w:pPr>
      <w:rPr>
        <w:rFonts w:hint="default"/>
      </w:rPr>
    </w:lvl>
    <w:lvl w:ilvl="1" w:tplc="ED823AFA" w:tentative="1">
      <w:start w:val="1"/>
      <w:numFmt w:val="lowerLetter"/>
      <w:lvlText w:val="%2."/>
      <w:lvlJc w:val="left"/>
      <w:pPr>
        <w:ind w:left="1440" w:hanging="360"/>
      </w:pPr>
    </w:lvl>
    <w:lvl w:ilvl="2" w:tplc="ED14AF1A" w:tentative="1">
      <w:start w:val="1"/>
      <w:numFmt w:val="lowerRoman"/>
      <w:lvlText w:val="%3."/>
      <w:lvlJc w:val="right"/>
      <w:pPr>
        <w:ind w:left="2160" w:hanging="180"/>
      </w:pPr>
    </w:lvl>
    <w:lvl w:ilvl="3" w:tplc="E892B80E" w:tentative="1">
      <w:start w:val="1"/>
      <w:numFmt w:val="decimal"/>
      <w:lvlText w:val="%4."/>
      <w:lvlJc w:val="left"/>
      <w:pPr>
        <w:ind w:left="2880" w:hanging="360"/>
      </w:pPr>
    </w:lvl>
    <w:lvl w:ilvl="4" w:tplc="A56A4A86" w:tentative="1">
      <w:start w:val="1"/>
      <w:numFmt w:val="lowerLetter"/>
      <w:lvlText w:val="%5."/>
      <w:lvlJc w:val="left"/>
      <w:pPr>
        <w:ind w:left="3600" w:hanging="360"/>
      </w:pPr>
    </w:lvl>
    <w:lvl w:ilvl="5" w:tplc="660682E2" w:tentative="1">
      <w:start w:val="1"/>
      <w:numFmt w:val="lowerRoman"/>
      <w:lvlText w:val="%6."/>
      <w:lvlJc w:val="right"/>
      <w:pPr>
        <w:ind w:left="4320" w:hanging="180"/>
      </w:pPr>
    </w:lvl>
    <w:lvl w:ilvl="6" w:tplc="C16CEC6E" w:tentative="1">
      <w:start w:val="1"/>
      <w:numFmt w:val="decimal"/>
      <w:lvlText w:val="%7."/>
      <w:lvlJc w:val="left"/>
      <w:pPr>
        <w:ind w:left="5040" w:hanging="360"/>
      </w:pPr>
    </w:lvl>
    <w:lvl w:ilvl="7" w:tplc="CDBE7A22" w:tentative="1">
      <w:start w:val="1"/>
      <w:numFmt w:val="lowerLetter"/>
      <w:lvlText w:val="%8."/>
      <w:lvlJc w:val="left"/>
      <w:pPr>
        <w:ind w:left="5760" w:hanging="360"/>
      </w:pPr>
    </w:lvl>
    <w:lvl w:ilvl="8" w:tplc="00A0774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B10E106">
      <w:start w:val="1"/>
      <w:numFmt w:val="lowerRoman"/>
      <w:lvlText w:val="(%1)"/>
      <w:lvlJc w:val="left"/>
      <w:pPr>
        <w:ind w:left="1080" w:hanging="720"/>
      </w:pPr>
      <w:rPr>
        <w:rFonts w:hint="default"/>
      </w:rPr>
    </w:lvl>
    <w:lvl w:ilvl="1" w:tplc="3DA6871A" w:tentative="1">
      <w:start w:val="1"/>
      <w:numFmt w:val="lowerLetter"/>
      <w:lvlText w:val="%2."/>
      <w:lvlJc w:val="left"/>
      <w:pPr>
        <w:ind w:left="1440" w:hanging="360"/>
      </w:pPr>
    </w:lvl>
    <w:lvl w:ilvl="2" w:tplc="877E6D84" w:tentative="1">
      <w:start w:val="1"/>
      <w:numFmt w:val="lowerRoman"/>
      <w:lvlText w:val="%3."/>
      <w:lvlJc w:val="right"/>
      <w:pPr>
        <w:ind w:left="2160" w:hanging="180"/>
      </w:pPr>
    </w:lvl>
    <w:lvl w:ilvl="3" w:tplc="CB700C70" w:tentative="1">
      <w:start w:val="1"/>
      <w:numFmt w:val="decimal"/>
      <w:lvlText w:val="%4."/>
      <w:lvlJc w:val="left"/>
      <w:pPr>
        <w:ind w:left="2880" w:hanging="360"/>
      </w:pPr>
    </w:lvl>
    <w:lvl w:ilvl="4" w:tplc="7B026EAC" w:tentative="1">
      <w:start w:val="1"/>
      <w:numFmt w:val="lowerLetter"/>
      <w:lvlText w:val="%5."/>
      <w:lvlJc w:val="left"/>
      <w:pPr>
        <w:ind w:left="3600" w:hanging="360"/>
      </w:pPr>
    </w:lvl>
    <w:lvl w:ilvl="5" w:tplc="5B424C1C" w:tentative="1">
      <w:start w:val="1"/>
      <w:numFmt w:val="lowerRoman"/>
      <w:lvlText w:val="%6."/>
      <w:lvlJc w:val="right"/>
      <w:pPr>
        <w:ind w:left="4320" w:hanging="180"/>
      </w:pPr>
    </w:lvl>
    <w:lvl w:ilvl="6" w:tplc="42C28356" w:tentative="1">
      <w:start w:val="1"/>
      <w:numFmt w:val="decimal"/>
      <w:lvlText w:val="%7."/>
      <w:lvlJc w:val="left"/>
      <w:pPr>
        <w:ind w:left="5040" w:hanging="360"/>
      </w:pPr>
    </w:lvl>
    <w:lvl w:ilvl="7" w:tplc="11D0ACF8" w:tentative="1">
      <w:start w:val="1"/>
      <w:numFmt w:val="lowerLetter"/>
      <w:lvlText w:val="%8."/>
      <w:lvlJc w:val="left"/>
      <w:pPr>
        <w:ind w:left="5760" w:hanging="360"/>
      </w:pPr>
    </w:lvl>
    <w:lvl w:ilvl="8" w:tplc="18B07D4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20699BC">
      <w:start w:val="1"/>
      <w:numFmt w:val="lowerRoman"/>
      <w:lvlText w:val="(%1)"/>
      <w:lvlJc w:val="left"/>
      <w:pPr>
        <w:ind w:left="1004" w:hanging="720"/>
      </w:pPr>
      <w:rPr>
        <w:rFonts w:hint="default"/>
        <w:b w:val="0"/>
      </w:rPr>
    </w:lvl>
    <w:lvl w:ilvl="1" w:tplc="4B3A84CC" w:tentative="1">
      <w:start w:val="1"/>
      <w:numFmt w:val="lowerLetter"/>
      <w:lvlText w:val="%2."/>
      <w:lvlJc w:val="left"/>
      <w:pPr>
        <w:ind w:left="1364" w:hanging="360"/>
      </w:pPr>
    </w:lvl>
    <w:lvl w:ilvl="2" w:tplc="03842880" w:tentative="1">
      <w:start w:val="1"/>
      <w:numFmt w:val="lowerRoman"/>
      <w:lvlText w:val="%3."/>
      <w:lvlJc w:val="right"/>
      <w:pPr>
        <w:ind w:left="2084" w:hanging="180"/>
      </w:pPr>
    </w:lvl>
    <w:lvl w:ilvl="3" w:tplc="4424938C" w:tentative="1">
      <w:start w:val="1"/>
      <w:numFmt w:val="decimal"/>
      <w:lvlText w:val="%4."/>
      <w:lvlJc w:val="left"/>
      <w:pPr>
        <w:ind w:left="2804" w:hanging="360"/>
      </w:pPr>
    </w:lvl>
    <w:lvl w:ilvl="4" w:tplc="F8C8D694" w:tentative="1">
      <w:start w:val="1"/>
      <w:numFmt w:val="lowerLetter"/>
      <w:lvlText w:val="%5."/>
      <w:lvlJc w:val="left"/>
      <w:pPr>
        <w:ind w:left="3524" w:hanging="360"/>
      </w:pPr>
    </w:lvl>
    <w:lvl w:ilvl="5" w:tplc="646CEAA6" w:tentative="1">
      <w:start w:val="1"/>
      <w:numFmt w:val="lowerRoman"/>
      <w:lvlText w:val="%6."/>
      <w:lvlJc w:val="right"/>
      <w:pPr>
        <w:ind w:left="4244" w:hanging="180"/>
      </w:pPr>
    </w:lvl>
    <w:lvl w:ilvl="6" w:tplc="7846963C" w:tentative="1">
      <w:start w:val="1"/>
      <w:numFmt w:val="decimal"/>
      <w:lvlText w:val="%7."/>
      <w:lvlJc w:val="left"/>
      <w:pPr>
        <w:ind w:left="4964" w:hanging="360"/>
      </w:pPr>
    </w:lvl>
    <w:lvl w:ilvl="7" w:tplc="F496D2D0" w:tentative="1">
      <w:start w:val="1"/>
      <w:numFmt w:val="lowerLetter"/>
      <w:lvlText w:val="%8."/>
      <w:lvlJc w:val="left"/>
      <w:pPr>
        <w:ind w:left="5684" w:hanging="360"/>
      </w:pPr>
    </w:lvl>
    <w:lvl w:ilvl="8" w:tplc="35F09A3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B221162">
      <w:start w:val="1"/>
      <w:numFmt w:val="decimal"/>
      <w:lvlText w:val="%1."/>
      <w:lvlJc w:val="left"/>
      <w:pPr>
        <w:ind w:left="360" w:hanging="360"/>
      </w:pPr>
      <w:rPr>
        <w:rFonts w:hint="default"/>
      </w:rPr>
    </w:lvl>
    <w:lvl w:ilvl="1" w:tplc="4B7C34D2" w:tentative="1">
      <w:start w:val="1"/>
      <w:numFmt w:val="lowerLetter"/>
      <w:lvlText w:val="%2."/>
      <w:lvlJc w:val="left"/>
      <w:pPr>
        <w:ind w:left="1080" w:hanging="360"/>
      </w:pPr>
    </w:lvl>
    <w:lvl w:ilvl="2" w:tplc="B8481B50" w:tentative="1">
      <w:start w:val="1"/>
      <w:numFmt w:val="lowerRoman"/>
      <w:lvlText w:val="%3."/>
      <w:lvlJc w:val="right"/>
      <w:pPr>
        <w:ind w:left="1800" w:hanging="180"/>
      </w:pPr>
    </w:lvl>
    <w:lvl w:ilvl="3" w:tplc="0DD61E30" w:tentative="1">
      <w:start w:val="1"/>
      <w:numFmt w:val="decimal"/>
      <w:lvlText w:val="%4."/>
      <w:lvlJc w:val="left"/>
      <w:pPr>
        <w:ind w:left="2520" w:hanging="360"/>
      </w:pPr>
    </w:lvl>
    <w:lvl w:ilvl="4" w:tplc="5C2C5C3E" w:tentative="1">
      <w:start w:val="1"/>
      <w:numFmt w:val="lowerLetter"/>
      <w:lvlText w:val="%5."/>
      <w:lvlJc w:val="left"/>
      <w:pPr>
        <w:ind w:left="3240" w:hanging="360"/>
      </w:pPr>
    </w:lvl>
    <w:lvl w:ilvl="5" w:tplc="20D00C34" w:tentative="1">
      <w:start w:val="1"/>
      <w:numFmt w:val="lowerRoman"/>
      <w:lvlText w:val="%6."/>
      <w:lvlJc w:val="right"/>
      <w:pPr>
        <w:ind w:left="3960" w:hanging="180"/>
      </w:pPr>
    </w:lvl>
    <w:lvl w:ilvl="6" w:tplc="64D22E0C" w:tentative="1">
      <w:start w:val="1"/>
      <w:numFmt w:val="decimal"/>
      <w:lvlText w:val="%7."/>
      <w:lvlJc w:val="left"/>
      <w:pPr>
        <w:ind w:left="4680" w:hanging="360"/>
      </w:pPr>
    </w:lvl>
    <w:lvl w:ilvl="7" w:tplc="D01EB5AC" w:tentative="1">
      <w:start w:val="1"/>
      <w:numFmt w:val="lowerLetter"/>
      <w:lvlText w:val="%8."/>
      <w:lvlJc w:val="left"/>
      <w:pPr>
        <w:ind w:left="5400" w:hanging="360"/>
      </w:pPr>
    </w:lvl>
    <w:lvl w:ilvl="8" w:tplc="3B5A469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E52822A">
      <w:start w:val="1"/>
      <w:numFmt w:val="lowerRoman"/>
      <w:lvlText w:val="(%1)"/>
      <w:lvlJc w:val="left"/>
      <w:pPr>
        <w:ind w:left="1080" w:hanging="720"/>
      </w:pPr>
      <w:rPr>
        <w:rFonts w:hint="default"/>
      </w:rPr>
    </w:lvl>
    <w:lvl w:ilvl="1" w:tplc="15AA85B8" w:tentative="1">
      <w:start w:val="1"/>
      <w:numFmt w:val="lowerLetter"/>
      <w:lvlText w:val="%2."/>
      <w:lvlJc w:val="left"/>
      <w:pPr>
        <w:ind w:left="1440" w:hanging="360"/>
      </w:pPr>
    </w:lvl>
    <w:lvl w:ilvl="2" w:tplc="7B4802CA" w:tentative="1">
      <w:start w:val="1"/>
      <w:numFmt w:val="lowerRoman"/>
      <w:lvlText w:val="%3."/>
      <w:lvlJc w:val="right"/>
      <w:pPr>
        <w:ind w:left="2160" w:hanging="180"/>
      </w:pPr>
    </w:lvl>
    <w:lvl w:ilvl="3" w:tplc="7D105DF4" w:tentative="1">
      <w:start w:val="1"/>
      <w:numFmt w:val="decimal"/>
      <w:lvlText w:val="%4."/>
      <w:lvlJc w:val="left"/>
      <w:pPr>
        <w:ind w:left="2880" w:hanging="360"/>
      </w:pPr>
    </w:lvl>
    <w:lvl w:ilvl="4" w:tplc="E92AAADE" w:tentative="1">
      <w:start w:val="1"/>
      <w:numFmt w:val="lowerLetter"/>
      <w:lvlText w:val="%5."/>
      <w:lvlJc w:val="left"/>
      <w:pPr>
        <w:ind w:left="3600" w:hanging="360"/>
      </w:pPr>
    </w:lvl>
    <w:lvl w:ilvl="5" w:tplc="BA8653D6" w:tentative="1">
      <w:start w:val="1"/>
      <w:numFmt w:val="lowerRoman"/>
      <w:lvlText w:val="%6."/>
      <w:lvlJc w:val="right"/>
      <w:pPr>
        <w:ind w:left="4320" w:hanging="180"/>
      </w:pPr>
    </w:lvl>
    <w:lvl w:ilvl="6" w:tplc="9FA29BD4" w:tentative="1">
      <w:start w:val="1"/>
      <w:numFmt w:val="decimal"/>
      <w:lvlText w:val="%7."/>
      <w:lvlJc w:val="left"/>
      <w:pPr>
        <w:ind w:left="5040" w:hanging="360"/>
      </w:pPr>
    </w:lvl>
    <w:lvl w:ilvl="7" w:tplc="93663D2E" w:tentative="1">
      <w:start w:val="1"/>
      <w:numFmt w:val="lowerLetter"/>
      <w:lvlText w:val="%8."/>
      <w:lvlJc w:val="left"/>
      <w:pPr>
        <w:ind w:left="5760" w:hanging="360"/>
      </w:pPr>
    </w:lvl>
    <w:lvl w:ilvl="8" w:tplc="82A69A3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842A9E4">
      <w:start w:val="1"/>
      <w:numFmt w:val="decimal"/>
      <w:lvlText w:val="%1."/>
      <w:lvlJc w:val="left"/>
      <w:pPr>
        <w:ind w:left="360" w:hanging="360"/>
      </w:pPr>
      <w:rPr>
        <w:rFonts w:hint="default"/>
      </w:rPr>
    </w:lvl>
    <w:lvl w:ilvl="1" w:tplc="1F240D80" w:tentative="1">
      <w:start w:val="1"/>
      <w:numFmt w:val="lowerLetter"/>
      <w:lvlText w:val="%2."/>
      <w:lvlJc w:val="left"/>
      <w:pPr>
        <w:ind w:left="1080" w:hanging="360"/>
      </w:pPr>
    </w:lvl>
    <w:lvl w:ilvl="2" w:tplc="3CE23AC4" w:tentative="1">
      <w:start w:val="1"/>
      <w:numFmt w:val="lowerRoman"/>
      <w:lvlText w:val="%3."/>
      <w:lvlJc w:val="right"/>
      <w:pPr>
        <w:ind w:left="1800" w:hanging="180"/>
      </w:pPr>
    </w:lvl>
    <w:lvl w:ilvl="3" w:tplc="C914ACB2" w:tentative="1">
      <w:start w:val="1"/>
      <w:numFmt w:val="decimal"/>
      <w:lvlText w:val="%4."/>
      <w:lvlJc w:val="left"/>
      <w:pPr>
        <w:ind w:left="2520" w:hanging="360"/>
      </w:pPr>
    </w:lvl>
    <w:lvl w:ilvl="4" w:tplc="B052F15C" w:tentative="1">
      <w:start w:val="1"/>
      <w:numFmt w:val="lowerLetter"/>
      <w:lvlText w:val="%5."/>
      <w:lvlJc w:val="left"/>
      <w:pPr>
        <w:ind w:left="3240" w:hanging="360"/>
      </w:pPr>
    </w:lvl>
    <w:lvl w:ilvl="5" w:tplc="EF1EDA80" w:tentative="1">
      <w:start w:val="1"/>
      <w:numFmt w:val="lowerRoman"/>
      <w:lvlText w:val="%6."/>
      <w:lvlJc w:val="right"/>
      <w:pPr>
        <w:ind w:left="3960" w:hanging="180"/>
      </w:pPr>
    </w:lvl>
    <w:lvl w:ilvl="6" w:tplc="18BC4E32" w:tentative="1">
      <w:start w:val="1"/>
      <w:numFmt w:val="decimal"/>
      <w:lvlText w:val="%7."/>
      <w:lvlJc w:val="left"/>
      <w:pPr>
        <w:ind w:left="4680" w:hanging="360"/>
      </w:pPr>
    </w:lvl>
    <w:lvl w:ilvl="7" w:tplc="33FE0CAE" w:tentative="1">
      <w:start w:val="1"/>
      <w:numFmt w:val="lowerLetter"/>
      <w:lvlText w:val="%8."/>
      <w:lvlJc w:val="left"/>
      <w:pPr>
        <w:ind w:left="5400" w:hanging="360"/>
      </w:pPr>
    </w:lvl>
    <w:lvl w:ilvl="8" w:tplc="E09699D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9D0A47C">
      <w:start w:val="1"/>
      <w:numFmt w:val="lowerRoman"/>
      <w:lvlText w:val="(%1)"/>
      <w:lvlJc w:val="left"/>
      <w:pPr>
        <w:ind w:left="1080" w:hanging="720"/>
      </w:pPr>
      <w:rPr>
        <w:rFonts w:hint="default"/>
      </w:rPr>
    </w:lvl>
    <w:lvl w:ilvl="1" w:tplc="BCFA6570" w:tentative="1">
      <w:start w:val="1"/>
      <w:numFmt w:val="lowerLetter"/>
      <w:lvlText w:val="%2."/>
      <w:lvlJc w:val="left"/>
      <w:pPr>
        <w:ind w:left="1440" w:hanging="360"/>
      </w:pPr>
    </w:lvl>
    <w:lvl w:ilvl="2" w:tplc="FA0AFA3A" w:tentative="1">
      <w:start w:val="1"/>
      <w:numFmt w:val="lowerRoman"/>
      <w:lvlText w:val="%3."/>
      <w:lvlJc w:val="right"/>
      <w:pPr>
        <w:ind w:left="2160" w:hanging="180"/>
      </w:pPr>
    </w:lvl>
    <w:lvl w:ilvl="3" w:tplc="4D0EA43A" w:tentative="1">
      <w:start w:val="1"/>
      <w:numFmt w:val="decimal"/>
      <w:lvlText w:val="%4."/>
      <w:lvlJc w:val="left"/>
      <w:pPr>
        <w:ind w:left="2880" w:hanging="360"/>
      </w:pPr>
    </w:lvl>
    <w:lvl w:ilvl="4" w:tplc="AF200748" w:tentative="1">
      <w:start w:val="1"/>
      <w:numFmt w:val="lowerLetter"/>
      <w:lvlText w:val="%5."/>
      <w:lvlJc w:val="left"/>
      <w:pPr>
        <w:ind w:left="3600" w:hanging="360"/>
      </w:pPr>
    </w:lvl>
    <w:lvl w:ilvl="5" w:tplc="C802AF4C" w:tentative="1">
      <w:start w:val="1"/>
      <w:numFmt w:val="lowerRoman"/>
      <w:lvlText w:val="%6."/>
      <w:lvlJc w:val="right"/>
      <w:pPr>
        <w:ind w:left="4320" w:hanging="180"/>
      </w:pPr>
    </w:lvl>
    <w:lvl w:ilvl="6" w:tplc="ACB0727E" w:tentative="1">
      <w:start w:val="1"/>
      <w:numFmt w:val="decimal"/>
      <w:lvlText w:val="%7."/>
      <w:lvlJc w:val="left"/>
      <w:pPr>
        <w:ind w:left="5040" w:hanging="360"/>
      </w:pPr>
    </w:lvl>
    <w:lvl w:ilvl="7" w:tplc="D190FEE8" w:tentative="1">
      <w:start w:val="1"/>
      <w:numFmt w:val="lowerLetter"/>
      <w:lvlText w:val="%8."/>
      <w:lvlJc w:val="left"/>
      <w:pPr>
        <w:ind w:left="5760" w:hanging="360"/>
      </w:pPr>
    </w:lvl>
    <w:lvl w:ilvl="8" w:tplc="C4E4E56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2327A5A">
      <w:start w:val="1"/>
      <w:numFmt w:val="decimal"/>
      <w:lvlText w:val="%1."/>
      <w:lvlJc w:val="left"/>
      <w:pPr>
        <w:ind w:left="360" w:hanging="360"/>
      </w:pPr>
      <w:rPr>
        <w:rFonts w:hint="default"/>
      </w:rPr>
    </w:lvl>
    <w:lvl w:ilvl="1" w:tplc="636822D8" w:tentative="1">
      <w:start w:val="1"/>
      <w:numFmt w:val="lowerLetter"/>
      <w:lvlText w:val="%2."/>
      <w:lvlJc w:val="left"/>
      <w:pPr>
        <w:ind w:left="1080" w:hanging="360"/>
      </w:pPr>
    </w:lvl>
    <w:lvl w:ilvl="2" w:tplc="3D44D812" w:tentative="1">
      <w:start w:val="1"/>
      <w:numFmt w:val="lowerRoman"/>
      <w:lvlText w:val="%3."/>
      <w:lvlJc w:val="right"/>
      <w:pPr>
        <w:ind w:left="1800" w:hanging="180"/>
      </w:pPr>
    </w:lvl>
    <w:lvl w:ilvl="3" w:tplc="B9BAB63A" w:tentative="1">
      <w:start w:val="1"/>
      <w:numFmt w:val="decimal"/>
      <w:lvlText w:val="%4."/>
      <w:lvlJc w:val="left"/>
      <w:pPr>
        <w:ind w:left="2520" w:hanging="360"/>
      </w:pPr>
    </w:lvl>
    <w:lvl w:ilvl="4" w:tplc="7B98062E" w:tentative="1">
      <w:start w:val="1"/>
      <w:numFmt w:val="lowerLetter"/>
      <w:lvlText w:val="%5."/>
      <w:lvlJc w:val="left"/>
      <w:pPr>
        <w:ind w:left="3240" w:hanging="360"/>
      </w:pPr>
    </w:lvl>
    <w:lvl w:ilvl="5" w:tplc="7542E518" w:tentative="1">
      <w:start w:val="1"/>
      <w:numFmt w:val="lowerRoman"/>
      <w:lvlText w:val="%6."/>
      <w:lvlJc w:val="right"/>
      <w:pPr>
        <w:ind w:left="3960" w:hanging="180"/>
      </w:pPr>
    </w:lvl>
    <w:lvl w:ilvl="6" w:tplc="56EC2B1C" w:tentative="1">
      <w:start w:val="1"/>
      <w:numFmt w:val="decimal"/>
      <w:lvlText w:val="%7."/>
      <w:lvlJc w:val="left"/>
      <w:pPr>
        <w:ind w:left="4680" w:hanging="360"/>
      </w:pPr>
    </w:lvl>
    <w:lvl w:ilvl="7" w:tplc="192870EA" w:tentative="1">
      <w:start w:val="1"/>
      <w:numFmt w:val="lowerLetter"/>
      <w:lvlText w:val="%8."/>
      <w:lvlJc w:val="left"/>
      <w:pPr>
        <w:ind w:left="5400" w:hanging="360"/>
      </w:pPr>
    </w:lvl>
    <w:lvl w:ilvl="8" w:tplc="348C5C0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A2C11D4">
      <w:start w:val="1"/>
      <w:numFmt w:val="decimal"/>
      <w:lvlText w:val="%1."/>
      <w:lvlJc w:val="left"/>
      <w:pPr>
        <w:ind w:left="360" w:hanging="360"/>
      </w:pPr>
      <w:rPr>
        <w:rFonts w:hint="default"/>
      </w:rPr>
    </w:lvl>
    <w:lvl w:ilvl="1" w:tplc="5B2E8DB0" w:tentative="1">
      <w:start w:val="1"/>
      <w:numFmt w:val="lowerLetter"/>
      <w:lvlText w:val="%2."/>
      <w:lvlJc w:val="left"/>
      <w:pPr>
        <w:ind w:left="1080" w:hanging="360"/>
      </w:pPr>
    </w:lvl>
    <w:lvl w:ilvl="2" w:tplc="262A77EC" w:tentative="1">
      <w:start w:val="1"/>
      <w:numFmt w:val="lowerRoman"/>
      <w:lvlText w:val="%3."/>
      <w:lvlJc w:val="right"/>
      <w:pPr>
        <w:ind w:left="1800" w:hanging="180"/>
      </w:pPr>
    </w:lvl>
    <w:lvl w:ilvl="3" w:tplc="1D849854" w:tentative="1">
      <w:start w:val="1"/>
      <w:numFmt w:val="decimal"/>
      <w:lvlText w:val="%4."/>
      <w:lvlJc w:val="left"/>
      <w:pPr>
        <w:ind w:left="2520" w:hanging="360"/>
      </w:pPr>
    </w:lvl>
    <w:lvl w:ilvl="4" w:tplc="59080DA8" w:tentative="1">
      <w:start w:val="1"/>
      <w:numFmt w:val="lowerLetter"/>
      <w:lvlText w:val="%5."/>
      <w:lvlJc w:val="left"/>
      <w:pPr>
        <w:ind w:left="3240" w:hanging="360"/>
      </w:pPr>
    </w:lvl>
    <w:lvl w:ilvl="5" w:tplc="479C7D96" w:tentative="1">
      <w:start w:val="1"/>
      <w:numFmt w:val="lowerRoman"/>
      <w:lvlText w:val="%6."/>
      <w:lvlJc w:val="right"/>
      <w:pPr>
        <w:ind w:left="3960" w:hanging="180"/>
      </w:pPr>
    </w:lvl>
    <w:lvl w:ilvl="6" w:tplc="4F2829F6" w:tentative="1">
      <w:start w:val="1"/>
      <w:numFmt w:val="decimal"/>
      <w:lvlText w:val="%7."/>
      <w:lvlJc w:val="left"/>
      <w:pPr>
        <w:ind w:left="4680" w:hanging="360"/>
      </w:pPr>
    </w:lvl>
    <w:lvl w:ilvl="7" w:tplc="112AB692" w:tentative="1">
      <w:start w:val="1"/>
      <w:numFmt w:val="lowerLetter"/>
      <w:lvlText w:val="%8."/>
      <w:lvlJc w:val="left"/>
      <w:pPr>
        <w:ind w:left="5400" w:hanging="360"/>
      </w:pPr>
    </w:lvl>
    <w:lvl w:ilvl="8" w:tplc="7CA0AE0A"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08"/>
    <w:rsid w:val="000C13BC"/>
    <w:rsid w:val="002538C2"/>
    <w:rsid w:val="004F2508"/>
    <w:rsid w:val="005C79E8"/>
    <w:rsid w:val="00601E86"/>
    <w:rsid w:val="006D1A84"/>
    <w:rsid w:val="006E2F92"/>
    <w:rsid w:val="0070189B"/>
    <w:rsid w:val="007575DC"/>
    <w:rsid w:val="00764C49"/>
    <w:rsid w:val="008A0BE5"/>
    <w:rsid w:val="009A1A3C"/>
    <w:rsid w:val="00A811FA"/>
    <w:rsid w:val="00AB3BBC"/>
    <w:rsid w:val="00BC13FD"/>
    <w:rsid w:val="00D0129F"/>
    <w:rsid w:val="00D436AD"/>
    <w:rsid w:val="00DB4AEB"/>
    <w:rsid w:val="00ED2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E0F7"/>
  <w15:docId w15:val="{C362353E-8338-4A22-BA85-9D9DD6B5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3158</RACS_x0020_ID>
    <Approved_x0020_Provider xmlns="a8338b6e-77a6-4851-82b6-98166143ffdd">DPG Services Pty Ltd</Approved_x0020_Provider>
    <Management_x0020_Company_x0020_ID xmlns="a8338b6e-77a6-4851-82b6-98166143ffdd" xsi:nil="true"/>
    <Home xmlns="a8338b6e-77a6-4851-82b6-98166143ffdd">Wantirna Views Care Community</Home>
    <Signed xmlns="a8338b6e-77a6-4851-82b6-98166143ffdd" xsi:nil="true"/>
    <Uploaded xmlns="a8338b6e-77a6-4851-82b6-98166143ffdd">False</Uploaded>
    <Management_x0020_Company xmlns="a8338b6e-77a6-4851-82b6-98166143ffdd" xsi:nil="true"/>
    <Doc_x0020_Date xmlns="a8338b6e-77a6-4851-82b6-98166143ffdd">2022-08-26T04:03:00+00:00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853D3B86-7CF4-DC11-AD41-005056922186</Home_x0020_ID>
    <State xmlns="a8338b6e-77a6-4851-82b6-98166143ffdd">VIC</State>
    <Doc_x0020_Sent_Received_x0020_Date xmlns="a8338b6e-77a6-4851-82b6-98166143ffdd">2022-08-26T00:00:00+00:00</Doc_x0020_Sent_Received_x0020_Date>
    <Activity_x0020_ID xmlns="a8338b6e-77a6-4851-82b6-98166143ffdd">2DE859D9-901E-ED11-BFC4-005056922186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FE62FBF-69A8-490C-B48A-A02093697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E6E869-0F11-4ABC-BD82-339DF88C8555}">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http://www.w3.org/XML/1998/namespace"/>
    <ds:schemaRef ds:uri="a8338b6e-77a6-4851-82b6-98166143ffdd"/>
    <ds:schemaRef ds:uri="http://purl.org/dc/dcmityp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2022-09-25T22:11:00Z</dcterms:created>
  <dcterms:modified xsi:type="dcterms:W3CDTF">2022-09-25T22:11:00Z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