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0CC03" w14:textId="77777777" w:rsidR="000F34FF" w:rsidRPr="003C6EC2" w:rsidRDefault="000F34FF" w:rsidP="000F34F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7BBE08C1" wp14:editId="4462DF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786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2032A542" wp14:editId="51FAA0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546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Waranga Health</w:t>
      </w:r>
      <w:r w:rsidRPr="003C6EC2">
        <w:rPr>
          <w:rFonts w:ascii="Arial Black" w:hAnsi="Arial Black"/>
        </w:rPr>
        <w:t xml:space="preserve"> </w:t>
      </w:r>
    </w:p>
    <w:p w14:paraId="138F6CD4" w14:textId="77777777" w:rsidR="000F34FF" w:rsidRPr="003C6EC2" w:rsidRDefault="000F34FF" w:rsidP="000F34FF">
      <w:pPr>
        <w:pStyle w:val="Title"/>
        <w:spacing w:before="360" w:after="480"/>
      </w:pPr>
      <w:r w:rsidRPr="003C6EC2">
        <w:rPr>
          <w:rFonts w:ascii="Arial Black" w:eastAsia="Calibri" w:hAnsi="Arial Black"/>
          <w:sz w:val="56"/>
        </w:rPr>
        <w:t>Performance Report</w:t>
      </w:r>
    </w:p>
    <w:p w14:paraId="004EBD69" w14:textId="77777777" w:rsidR="000F34FF" w:rsidRPr="003C6EC2" w:rsidRDefault="000F34FF" w:rsidP="000F34F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 High Street </w:t>
      </w:r>
      <w:r w:rsidRPr="003C6EC2">
        <w:rPr>
          <w:color w:val="FFFFFF" w:themeColor="background1"/>
          <w:sz w:val="28"/>
        </w:rPr>
        <w:br/>
        <w:t>RUSHWORTH VIC 3612</w:t>
      </w:r>
      <w:r w:rsidRPr="003C6EC2">
        <w:rPr>
          <w:color w:val="FFFFFF" w:themeColor="background1"/>
          <w:sz w:val="28"/>
        </w:rPr>
        <w:br/>
      </w:r>
      <w:r w:rsidRPr="003C6EC2">
        <w:rPr>
          <w:rFonts w:eastAsia="Calibri"/>
          <w:color w:val="FFFFFF" w:themeColor="background1"/>
          <w:sz w:val="28"/>
          <w:szCs w:val="56"/>
          <w:lang w:eastAsia="en-US"/>
        </w:rPr>
        <w:t>Phone number: 03 5851 8050</w:t>
      </w:r>
    </w:p>
    <w:p w14:paraId="67C5280E" w14:textId="77777777" w:rsidR="000F34FF" w:rsidRDefault="000F34FF" w:rsidP="000F34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3265 </w:t>
      </w:r>
    </w:p>
    <w:p w14:paraId="119E82CC" w14:textId="77777777" w:rsidR="000F34FF" w:rsidRPr="003C6EC2" w:rsidRDefault="000F34FF" w:rsidP="000F34F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Goulburn Valley Health</w:t>
      </w:r>
    </w:p>
    <w:p w14:paraId="090C8895" w14:textId="77777777" w:rsidR="000F34FF" w:rsidRPr="003C6EC2" w:rsidRDefault="000F34FF" w:rsidP="000F34F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2022 to 27 May 2022</w:t>
      </w:r>
    </w:p>
    <w:p w14:paraId="40E05FA5" w14:textId="20632191" w:rsidR="000F34FF" w:rsidRPr="00E93D41" w:rsidRDefault="000F34FF" w:rsidP="000F34F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16ACA" w:rsidRPr="009273DC">
        <w:rPr>
          <w:color w:val="FFFFFF" w:themeColor="background1"/>
          <w:sz w:val="28"/>
        </w:rPr>
        <w:t>2</w:t>
      </w:r>
      <w:r w:rsidR="00741F79">
        <w:rPr>
          <w:color w:val="FFFFFF" w:themeColor="background1"/>
          <w:sz w:val="28"/>
        </w:rPr>
        <w:t>3</w:t>
      </w:r>
      <w:r w:rsidR="00916ACA" w:rsidRPr="009273DC">
        <w:rPr>
          <w:color w:val="FFFFFF" w:themeColor="background1"/>
          <w:sz w:val="28"/>
        </w:rPr>
        <w:t xml:space="preserve"> July 2022</w:t>
      </w:r>
    </w:p>
    <w:bookmarkEnd w:id="1"/>
    <w:p w14:paraId="7AC21A86" w14:textId="77777777" w:rsidR="000F34FF" w:rsidRPr="003C6EC2" w:rsidRDefault="000F34FF" w:rsidP="000F34FF">
      <w:pPr>
        <w:tabs>
          <w:tab w:val="left" w:pos="2127"/>
        </w:tabs>
        <w:spacing w:before="120"/>
        <w:rPr>
          <w:rFonts w:eastAsia="Calibri"/>
          <w:b/>
          <w:color w:val="FFFFFF" w:themeColor="background1"/>
          <w:sz w:val="28"/>
          <w:szCs w:val="56"/>
          <w:lang w:eastAsia="en-US"/>
        </w:rPr>
      </w:pPr>
    </w:p>
    <w:p w14:paraId="038081DE" w14:textId="77777777" w:rsidR="000F34FF" w:rsidRDefault="000F34FF" w:rsidP="000F34FF">
      <w:pPr>
        <w:pStyle w:val="Heading1"/>
        <w:sectPr w:rsidR="000F34FF" w:rsidSect="00A5402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02C66F" w14:textId="77777777" w:rsidR="000F34FF" w:rsidRDefault="000F34FF" w:rsidP="000F34FF">
      <w:pPr>
        <w:pStyle w:val="Heading1"/>
      </w:pPr>
      <w:bookmarkStart w:id="2" w:name="_Hlk32477662"/>
      <w:r>
        <w:lastRenderedPageBreak/>
        <w:t>Performance report prepared by</w:t>
      </w:r>
    </w:p>
    <w:p w14:paraId="298397A5" w14:textId="54382960" w:rsidR="000F34FF" w:rsidRPr="009B0F30" w:rsidRDefault="00916ACA" w:rsidP="000F34FF">
      <w:r>
        <w:rPr>
          <w:rFonts w:cs="Times New Roman"/>
          <w:color w:val="auto"/>
        </w:rPr>
        <w:t>Vanessa Stephens</w:t>
      </w:r>
      <w:r w:rsidR="000F34FF" w:rsidRPr="006A6A6A">
        <w:rPr>
          <w:color w:val="auto"/>
        </w:rPr>
        <w:t>, delegate of the Aged Care Quality and Safe</w:t>
      </w:r>
      <w:r w:rsidR="000F34FF">
        <w:t>ty Commissioner.</w:t>
      </w:r>
    </w:p>
    <w:p w14:paraId="385D7094" w14:textId="77777777" w:rsidR="000F34FF" w:rsidRDefault="000F34FF" w:rsidP="000F34FF">
      <w:pPr>
        <w:pStyle w:val="Heading1"/>
      </w:pPr>
      <w:r>
        <w:t>Publication of report</w:t>
      </w:r>
    </w:p>
    <w:p w14:paraId="73B4BD39" w14:textId="77777777" w:rsidR="000F34FF" w:rsidRPr="006B166B" w:rsidRDefault="000F34FF" w:rsidP="000F34F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7CC1D47" w14:textId="77777777" w:rsidR="000F34FF" w:rsidRPr="0094564F" w:rsidRDefault="000F34FF" w:rsidP="000F34F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34FF" w14:paraId="7505F3C0" w14:textId="77777777" w:rsidTr="00A54026">
        <w:trPr>
          <w:trHeight w:val="227"/>
        </w:trPr>
        <w:tc>
          <w:tcPr>
            <w:tcW w:w="3942" w:type="pct"/>
            <w:shd w:val="clear" w:color="auto" w:fill="auto"/>
          </w:tcPr>
          <w:p w14:paraId="6C8C2A72" w14:textId="77777777" w:rsidR="000F34FF" w:rsidRPr="001E6954" w:rsidRDefault="000F34FF" w:rsidP="00A54026">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84548C8" w14:textId="77777777" w:rsidR="000F34FF" w:rsidRPr="001E6954" w:rsidRDefault="000F34FF" w:rsidP="00A54026">
            <w:pPr>
              <w:keepNext/>
              <w:spacing w:before="40" w:after="40" w:line="240" w:lineRule="auto"/>
              <w:jc w:val="right"/>
              <w:rPr>
                <w:b/>
                <w:bCs/>
                <w:iCs/>
                <w:color w:val="00577D"/>
                <w:szCs w:val="40"/>
              </w:rPr>
            </w:pPr>
            <w:r w:rsidRPr="001E6954">
              <w:rPr>
                <w:b/>
                <w:bCs/>
                <w:iCs/>
                <w:color w:val="00577D"/>
                <w:szCs w:val="40"/>
              </w:rPr>
              <w:t>Compliant</w:t>
            </w:r>
          </w:p>
        </w:tc>
      </w:tr>
      <w:tr w:rsidR="000F34FF" w14:paraId="0CD725D6" w14:textId="77777777" w:rsidTr="00A54026">
        <w:trPr>
          <w:trHeight w:val="227"/>
        </w:trPr>
        <w:tc>
          <w:tcPr>
            <w:tcW w:w="3942" w:type="pct"/>
            <w:shd w:val="clear" w:color="auto" w:fill="auto"/>
          </w:tcPr>
          <w:p w14:paraId="0064F774" w14:textId="77777777" w:rsidR="000F34FF" w:rsidRPr="001E6954" w:rsidRDefault="000F34FF" w:rsidP="00A54026">
            <w:pPr>
              <w:spacing w:before="40" w:after="40" w:line="240" w:lineRule="auto"/>
              <w:ind w:left="318"/>
            </w:pPr>
            <w:r w:rsidRPr="001E6954">
              <w:t>Requirement 1(3)(a)</w:t>
            </w:r>
          </w:p>
        </w:tc>
        <w:tc>
          <w:tcPr>
            <w:tcW w:w="1058" w:type="pct"/>
            <w:shd w:val="clear" w:color="auto" w:fill="auto"/>
          </w:tcPr>
          <w:p w14:paraId="3C75C36E"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3C6E8BC1" w14:textId="77777777" w:rsidTr="00A54026">
        <w:trPr>
          <w:trHeight w:val="227"/>
        </w:trPr>
        <w:tc>
          <w:tcPr>
            <w:tcW w:w="3942" w:type="pct"/>
            <w:shd w:val="clear" w:color="auto" w:fill="auto"/>
          </w:tcPr>
          <w:p w14:paraId="34D3408F" w14:textId="77777777" w:rsidR="000F34FF" w:rsidRPr="001E6954" w:rsidRDefault="000F34FF" w:rsidP="00A54026">
            <w:pPr>
              <w:spacing w:before="40" w:after="40" w:line="240" w:lineRule="auto"/>
              <w:ind w:left="318"/>
            </w:pPr>
            <w:r w:rsidRPr="001E6954">
              <w:t>Requirement 1(3)(b)</w:t>
            </w:r>
          </w:p>
        </w:tc>
        <w:tc>
          <w:tcPr>
            <w:tcW w:w="1058" w:type="pct"/>
            <w:shd w:val="clear" w:color="auto" w:fill="auto"/>
          </w:tcPr>
          <w:p w14:paraId="2760822C"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79E65802" w14:textId="77777777" w:rsidTr="00A54026">
        <w:trPr>
          <w:trHeight w:val="227"/>
        </w:trPr>
        <w:tc>
          <w:tcPr>
            <w:tcW w:w="3942" w:type="pct"/>
            <w:shd w:val="clear" w:color="auto" w:fill="auto"/>
          </w:tcPr>
          <w:p w14:paraId="77F446AC" w14:textId="77777777" w:rsidR="000F34FF" w:rsidRPr="001E6954" w:rsidRDefault="000F34FF" w:rsidP="00A54026">
            <w:pPr>
              <w:spacing w:before="40" w:after="40" w:line="240" w:lineRule="auto"/>
              <w:ind w:left="318"/>
            </w:pPr>
            <w:r w:rsidRPr="001E6954">
              <w:t>Requirement 1(3)(c)</w:t>
            </w:r>
          </w:p>
        </w:tc>
        <w:tc>
          <w:tcPr>
            <w:tcW w:w="1058" w:type="pct"/>
            <w:shd w:val="clear" w:color="auto" w:fill="auto"/>
          </w:tcPr>
          <w:p w14:paraId="71483356"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11C097B6" w14:textId="77777777" w:rsidTr="00A54026">
        <w:trPr>
          <w:trHeight w:val="227"/>
        </w:trPr>
        <w:tc>
          <w:tcPr>
            <w:tcW w:w="3942" w:type="pct"/>
            <w:shd w:val="clear" w:color="auto" w:fill="auto"/>
          </w:tcPr>
          <w:p w14:paraId="14CB48FA" w14:textId="77777777" w:rsidR="000F34FF" w:rsidRPr="001E6954" w:rsidRDefault="000F34FF" w:rsidP="00A54026">
            <w:pPr>
              <w:spacing w:before="40" w:after="40" w:line="240" w:lineRule="auto"/>
              <w:ind w:left="318"/>
            </w:pPr>
            <w:r w:rsidRPr="001E6954">
              <w:t>Requirement 1(3)(d)</w:t>
            </w:r>
          </w:p>
        </w:tc>
        <w:tc>
          <w:tcPr>
            <w:tcW w:w="1058" w:type="pct"/>
            <w:shd w:val="clear" w:color="auto" w:fill="auto"/>
          </w:tcPr>
          <w:p w14:paraId="55BB6939"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782081A7" w14:textId="77777777" w:rsidTr="00A54026">
        <w:trPr>
          <w:trHeight w:val="227"/>
        </w:trPr>
        <w:tc>
          <w:tcPr>
            <w:tcW w:w="3942" w:type="pct"/>
            <w:shd w:val="clear" w:color="auto" w:fill="auto"/>
          </w:tcPr>
          <w:p w14:paraId="2488D917" w14:textId="77777777" w:rsidR="000F34FF" w:rsidRPr="001E6954" w:rsidRDefault="000F34FF" w:rsidP="00A54026">
            <w:pPr>
              <w:spacing w:before="40" w:after="40" w:line="240" w:lineRule="auto"/>
              <w:ind w:left="318"/>
            </w:pPr>
            <w:r w:rsidRPr="001E6954">
              <w:t>Requirement 1(3)(e)</w:t>
            </w:r>
          </w:p>
        </w:tc>
        <w:tc>
          <w:tcPr>
            <w:tcW w:w="1058" w:type="pct"/>
            <w:shd w:val="clear" w:color="auto" w:fill="auto"/>
          </w:tcPr>
          <w:p w14:paraId="30FD1522"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3B70141C" w14:textId="77777777" w:rsidTr="00A54026">
        <w:trPr>
          <w:trHeight w:val="227"/>
        </w:trPr>
        <w:tc>
          <w:tcPr>
            <w:tcW w:w="3942" w:type="pct"/>
            <w:shd w:val="clear" w:color="auto" w:fill="auto"/>
          </w:tcPr>
          <w:p w14:paraId="121AEEBD" w14:textId="77777777" w:rsidR="000F34FF" w:rsidRPr="001E6954" w:rsidRDefault="000F34FF" w:rsidP="00A54026">
            <w:pPr>
              <w:spacing w:before="40" w:after="40" w:line="240" w:lineRule="auto"/>
              <w:ind w:left="318"/>
            </w:pPr>
            <w:r w:rsidRPr="001E6954">
              <w:t>Requirement 1(3)(f)</w:t>
            </w:r>
          </w:p>
        </w:tc>
        <w:tc>
          <w:tcPr>
            <w:tcW w:w="1058" w:type="pct"/>
            <w:shd w:val="clear" w:color="auto" w:fill="auto"/>
          </w:tcPr>
          <w:p w14:paraId="2E4580EF"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621693E3" w14:textId="77777777" w:rsidTr="00A54026">
        <w:trPr>
          <w:trHeight w:val="227"/>
        </w:trPr>
        <w:tc>
          <w:tcPr>
            <w:tcW w:w="3942" w:type="pct"/>
            <w:shd w:val="clear" w:color="auto" w:fill="auto"/>
          </w:tcPr>
          <w:p w14:paraId="55C0545B" w14:textId="77777777" w:rsidR="000F34FF" w:rsidRPr="001E6954" w:rsidRDefault="000F34FF" w:rsidP="00A5402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E710D43" w14:textId="61816C8A" w:rsidR="000F34FF" w:rsidRPr="00741F79" w:rsidRDefault="00741F79" w:rsidP="00A54026">
            <w:pPr>
              <w:keepNext/>
              <w:spacing w:before="40" w:after="40" w:line="240" w:lineRule="auto"/>
              <w:jc w:val="right"/>
              <w:rPr>
                <w:b/>
                <w:color w:val="0000FF"/>
                <w:highlight w:val="green"/>
              </w:rPr>
            </w:pPr>
            <w:r w:rsidRPr="00741F79">
              <w:rPr>
                <w:b/>
                <w:bCs/>
                <w:iCs/>
                <w:color w:val="00577D"/>
                <w:szCs w:val="40"/>
              </w:rPr>
              <w:t>Non-c</w:t>
            </w:r>
            <w:r w:rsidR="000F34FF" w:rsidRPr="00741F79">
              <w:rPr>
                <w:b/>
                <w:bCs/>
                <w:iCs/>
                <w:color w:val="00577D"/>
                <w:szCs w:val="40"/>
              </w:rPr>
              <w:t>ompliant</w:t>
            </w:r>
          </w:p>
        </w:tc>
      </w:tr>
      <w:tr w:rsidR="000F34FF" w14:paraId="075D645C" w14:textId="77777777" w:rsidTr="00A54026">
        <w:trPr>
          <w:trHeight w:val="227"/>
        </w:trPr>
        <w:tc>
          <w:tcPr>
            <w:tcW w:w="3942" w:type="pct"/>
            <w:shd w:val="clear" w:color="auto" w:fill="auto"/>
          </w:tcPr>
          <w:p w14:paraId="17344F6C" w14:textId="77777777" w:rsidR="000F34FF" w:rsidRPr="001E6954" w:rsidRDefault="000F34FF" w:rsidP="00A54026">
            <w:pPr>
              <w:spacing w:before="40" w:after="40" w:line="240" w:lineRule="auto"/>
              <w:ind w:left="318" w:hanging="7"/>
            </w:pPr>
            <w:r w:rsidRPr="001E6954">
              <w:t>Requirement 2(3)(a)</w:t>
            </w:r>
          </w:p>
        </w:tc>
        <w:tc>
          <w:tcPr>
            <w:tcW w:w="1058" w:type="pct"/>
            <w:shd w:val="clear" w:color="auto" w:fill="auto"/>
          </w:tcPr>
          <w:p w14:paraId="4CD7A18C" w14:textId="2BB45540" w:rsidR="000F34FF" w:rsidRPr="00741F79" w:rsidRDefault="00741F79" w:rsidP="00A54026">
            <w:pPr>
              <w:spacing w:before="40" w:after="40" w:line="240" w:lineRule="auto"/>
              <w:jc w:val="right"/>
              <w:rPr>
                <w:color w:val="0000FF"/>
                <w:highlight w:val="green"/>
              </w:rPr>
            </w:pPr>
            <w:r w:rsidRPr="00741F79">
              <w:rPr>
                <w:bCs/>
                <w:iCs/>
                <w:color w:val="00577D"/>
                <w:szCs w:val="40"/>
              </w:rPr>
              <w:t>Non-c</w:t>
            </w:r>
            <w:r w:rsidR="000F34FF" w:rsidRPr="00741F79">
              <w:rPr>
                <w:bCs/>
                <w:iCs/>
                <w:color w:val="00577D"/>
                <w:szCs w:val="40"/>
              </w:rPr>
              <w:t>ompliant</w:t>
            </w:r>
          </w:p>
        </w:tc>
      </w:tr>
      <w:tr w:rsidR="000F34FF" w14:paraId="5296AE96" w14:textId="77777777" w:rsidTr="00A54026">
        <w:trPr>
          <w:trHeight w:val="227"/>
        </w:trPr>
        <w:tc>
          <w:tcPr>
            <w:tcW w:w="3942" w:type="pct"/>
            <w:shd w:val="clear" w:color="auto" w:fill="auto"/>
          </w:tcPr>
          <w:p w14:paraId="24DFD180" w14:textId="77777777" w:rsidR="000F34FF" w:rsidRPr="001E6954" w:rsidRDefault="000F34FF" w:rsidP="00A54026">
            <w:pPr>
              <w:spacing w:before="40" w:after="40" w:line="240" w:lineRule="auto"/>
              <w:ind w:left="318" w:hanging="7"/>
            </w:pPr>
            <w:r w:rsidRPr="001E6954">
              <w:t>Requirement 2(3)(b)</w:t>
            </w:r>
          </w:p>
        </w:tc>
        <w:tc>
          <w:tcPr>
            <w:tcW w:w="1058" w:type="pct"/>
            <w:shd w:val="clear" w:color="auto" w:fill="auto"/>
          </w:tcPr>
          <w:p w14:paraId="3974D831"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037F5944" w14:textId="77777777" w:rsidTr="00A54026">
        <w:trPr>
          <w:trHeight w:val="227"/>
        </w:trPr>
        <w:tc>
          <w:tcPr>
            <w:tcW w:w="3942" w:type="pct"/>
            <w:shd w:val="clear" w:color="auto" w:fill="auto"/>
          </w:tcPr>
          <w:p w14:paraId="79B481B6" w14:textId="77777777" w:rsidR="000F34FF" w:rsidRPr="001E6954" w:rsidRDefault="000F34FF" w:rsidP="00A54026">
            <w:pPr>
              <w:spacing w:before="40" w:after="40" w:line="240" w:lineRule="auto"/>
              <w:ind w:left="318" w:hanging="7"/>
            </w:pPr>
            <w:r w:rsidRPr="001E6954">
              <w:t>Requirement 2(3)(c)</w:t>
            </w:r>
          </w:p>
        </w:tc>
        <w:tc>
          <w:tcPr>
            <w:tcW w:w="1058" w:type="pct"/>
            <w:shd w:val="clear" w:color="auto" w:fill="auto"/>
          </w:tcPr>
          <w:p w14:paraId="1CE11F6D"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3738B3A9" w14:textId="77777777" w:rsidTr="00A54026">
        <w:trPr>
          <w:trHeight w:val="227"/>
        </w:trPr>
        <w:tc>
          <w:tcPr>
            <w:tcW w:w="3942" w:type="pct"/>
            <w:shd w:val="clear" w:color="auto" w:fill="auto"/>
          </w:tcPr>
          <w:p w14:paraId="47902FD0" w14:textId="77777777" w:rsidR="000F34FF" w:rsidRPr="001E6954" w:rsidRDefault="000F34FF" w:rsidP="00A54026">
            <w:pPr>
              <w:spacing w:before="40" w:after="40" w:line="240" w:lineRule="auto"/>
              <w:ind w:left="318" w:hanging="7"/>
            </w:pPr>
            <w:r w:rsidRPr="001E6954">
              <w:t>Requirement 2(3)(d)</w:t>
            </w:r>
          </w:p>
        </w:tc>
        <w:tc>
          <w:tcPr>
            <w:tcW w:w="1058" w:type="pct"/>
            <w:shd w:val="clear" w:color="auto" w:fill="auto"/>
          </w:tcPr>
          <w:p w14:paraId="01871B8D"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3AEBCD80" w14:textId="77777777" w:rsidTr="00A54026">
        <w:trPr>
          <w:trHeight w:val="227"/>
        </w:trPr>
        <w:tc>
          <w:tcPr>
            <w:tcW w:w="3942" w:type="pct"/>
            <w:shd w:val="clear" w:color="auto" w:fill="auto"/>
          </w:tcPr>
          <w:p w14:paraId="15512028" w14:textId="77777777" w:rsidR="000F34FF" w:rsidRPr="001E6954" w:rsidRDefault="000F34FF" w:rsidP="00A54026">
            <w:pPr>
              <w:spacing w:before="40" w:after="40" w:line="240" w:lineRule="auto"/>
              <w:ind w:left="318" w:hanging="7"/>
            </w:pPr>
            <w:r w:rsidRPr="001E6954">
              <w:t>Requirement 2(3)(e)</w:t>
            </w:r>
          </w:p>
        </w:tc>
        <w:tc>
          <w:tcPr>
            <w:tcW w:w="1058" w:type="pct"/>
            <w:shd w:val="clear" w:color="auto" w:fill="auto"/>
          </w:tcPr>
          <w:p w14:paraId="644B6197" w14:textId="2392F18B" w:rsidR="000F34FF" w:rsidRPr="00AF17FC" w:rsidRDefault="00022AE7" w:rsidP="00A54026">
            <w:pPr>
              <w:spacing w:before="40" w:after="40" w:line="240" w:lineRule="auto"/>
              <w:jc w:val="right"/>
              <w:rPr>
                <w:color w:val="0000FF"/>
              </w:rPr>
            </w:pPr>
            <w:r w:rsidRPr="00022AE7">
              <w:rPr>
                <w:bCs/>
                <w:iCs/>
                <w:color w:val="00577D"/>
                <w:szCs w:val="40"/>
              </w:rPr>
              <w:t>Non-c</w:t>
            </w:r>
            <w:r w:rsidR="000F34FF" w:rsidRPr="00022AE7">
              <w:rPr>
                <w:bCs/>
                <w:iCs/>
                <w:color w:val="00577D"/>
                <w:szCs w:val="40"/>
              </w:rPr>
              <w:t>ompliant</w:t>
            </w:r>
          </w:p>
        </w:tc>
      </w:tr>
      <w:tr w:rsidR="000F34FF" w14:paraId="23C00D16" w14:textId="77777777" w:rsidTr="00A54026">
        <w:trPr>
          <w:trHeight w:val="227"/>
        </w:trPr>
        <w:tc>
          <w:tcPr>
            <w:tcW w:w="3942" w:type="pct"/>
            <w:shd w:val="clear" w:color="auto" w:fill="auto"/>
          </w:tcPr>
          <w:p w14:paraId="033773B5" w14:textId="77777777" w:rsidR="000F34FF" w:rsidRPr="001E6954" w:rsidRDefault="000F34FF" w:rsidP="00A54026">
            <w:pPr>
              <w:keepNext/>
              <w:spacing w:before="40" w:after="40" w:line="240" w:lineRule="auto"/>
              <w:rPr>
                <w:b/>
              </w:rPr>
            </w:pPr>
            <w:r w:rsidRPr="001E6954">
              <w:rPr>
                <w:b/>
              </w:rPr>
              <w:t>Standard 3 Personal care and clinical care</w:t>
            </w:r>
          </w:p>
        </w:tc>
        <w:tc>
          <w:tcPr>
            <w:tcW w:w="1058" w:type="pct"/>
            <w:shd w:val="clear" w:color="auto" w:fill="auto"/>
          </w:tcPr>
          <w:p w14:paraId="015E8FD2" w14:textId="77777777" w:rsidR="000F34FF" w:rsidRPr="001579EC" w:rsidRDefault="000F34FF" w:rsidP="00A54026">
            <w:pPr>
              <w:keepNext/>
              <w:spacing w:before="40" w:after="40" w:line="240" w:lineRule="auto"/>
              <w:jc w:val="right"/>
              <w:rPr>
                <w:b/>
                <w:color w:val="0000FF"/>
              </w:rPr>
            </w:pPr>
            <w:r w:rsidRPr="001579EC">
              <w:rPr>
                <w:b/>
                <w:bCs/>
                <w:iCs/>
                <w:color w:val="00577D"/>
                <w:szCs w:val="40"/>
              </w:rPr>
              <w:t>Non-compliant</w:t>
            </w:r>
          </w:p>
        </w:tc>
      </w:tr>
      <w:tr w:rsidR="000F34FF" w14:paraId="57FBD544" w14:textId="77777777" w:rsidTr="00A54026">
        <w:trPr>
          <w:trHeight w:val="227"/>
        </w:trPr>
        <w:tc>
          <w:tcPr>
            <w:tcW w:w="3942" w:type="pct"/>
            <w:shd w:val="clear" w:color="auto" w:fill="auto"/>
          </w:tcPr>
          <w:p w14:paraId="19C2CC65" w14:textId="77777777" w:rsidR="000F34FF" w:rsidRPr="002B4C72" w:rsidRDefault="000F34FF" w:rsidP="00A54026">
            <w:pPr>
              <w:spacing w:before="40" w:after="40" w:line="240" w:lineRule="auto"/>
              <w:ind w:left="312"/>
            </w:pPr>
            <w:r w:rsidRPr="001E6954">
              <w:t>Requirement 3(3)(a)</w:t>
            </w:r>
          </w:p>
        </w:tc>
        <w:tc>
          <w:tcPr>
            <w:tcW w:w="1058" w:type="pct"/>
            <w:shd w:val="clear" w:color="auto" w:fill="auto"/>
          </w:tcPr>
          <w:p w14:paraId="6128095B" w14:textId="77777777" w:rsidR="000F34FF" w:rsidRPr="001579EC" w:rsidRDefault="000F34FF" w:rsidP="00A54026">
            <w:pPr>
              <w:spacing w:before="40" w:after="40" w:line="240" w:lineRule="auto"/>
              <w:ind w:left="-107"/>
              <w:jc w:val="right"/>
              <w:rPr>
                <w:color w:val="0000FF"/>
              </w:rPr>
            </w:pPr>
            <w:r w:rsidRPr="001579EC">
              <w:rPr>
                <w:bCs/>
                <w:iCs/>
                <w:color w:val="00577D"/>
                <w:szCs w:val="40"/>
              </w:rPr>
              <w:t>Non-compliant</w:t>
            </w:r>
          </w:p>
        </w:tc>
      </w:tr>
      <w:tr w:rsidR="000F34FF" w14:paraId="33917CA3" w14:textId="77777777" w:rsidTr="00A54026">
        <w:trPr>
          <w:trHeight w:val="227"/>
        </w:trPr>
        <w:tc>
          <w:tcPr>
            <w:tcW w:w="3942" w:type="pct"/>
            <w:shd w:val="clear" w:color="auto" w:fill="auto"/>
          </w:tcPr>
          <w:p w14:paraId="733174C1" w14:textId="77777777" w:rsidR="000F34FF" w:rsidRPr="001E6954" w:rsidRDefault="000F34FF" w:rsidP="00A54026">
            <w:pPr>
              <w:spacing w:before="40" w:after="40" w:line="240" w:lineRule="auto"/>
              <w:ind w:left="318" w:hanging="7"/>
            </w:pPr>
            <w:r w:rsidRPr="001E6954">
              <w:t>Requirement 3(3)(b)</w:t>
            </w:r>
          </w:p>
        </w:tc>
        <w:tc>
          <w:tcPr>
            <w:tcW w:w="1058" w:type="pct"/>
            <w:shd w:val="clear" w:color="auto" w:fill="auto"/>
          </w:tcPr>
          <w:p w14:paraId="4B591543" w14:textId="77777777" w:rsidR="000F34FF" w:rsidRPr="001579EC" w:rsidRDefault="000F34FF" w:rsidP="00A54026">
            <w:pPr>
              <w:spacing w:before="40" w:after="40" w:line="240" w:lineRule="auto"/>
              <w:jc w:val="right"/>
              <w:rPr>
                <w:color w:val="0000FF"/>
              </w:rPr>
            </w:pPr>
            <w:r w:rsidRPr="001579EC">
              <w:rPr>
                <w:bCs/>
                <w:iCs/>
                <w:color w:val="00577D"/>
                <w:szCs w:val="40"/>
              </w:rPr>
              <w:t>Compliant</w:t>
            </w:r>
          </w:p>
        </w:tc>
      </w:tr>
      <w:tr w:rsidR="000F34FF" w14:paraId="7CFF0E74" w14:textId="77777777" w:rsidTr="00A54026">
        <w:trPr>
          <w:trHeight w:val="227"/>
        </w:trPr>
        <w:tc>
          <w:tcPr>
            <w:tcW w:w="3942" w:type="pct"/>
            <w:shd w:val="clear" w:color="auto" w:fill="auto"/>
          </w:tcPr>
          <w:p w14:paraId="6F675620" w14:textId="77777777" w:rsidR="000F34FF" w:rsidRPr="001E6954" w:rsidRDefault="000F34FF" w:rsidP="00A54026">
            <w:pPr>
              <w:spacing w:before="40" w:after="40" w:line="240" w:lineRule="auto"/>
              <w:ind w:left="318" w:hanging="7"/>
            </w:pPr>
            <w:r w:rsidRPr="001E6954">
              <w:t>Requirement 3(3)(c)</w:t>
            </w:r>
          </w:p>
        </w:tc>
        <w:tc>
          <w:tcPr>
            <w:tcW w:w="1058" w:type="pct"/>
            <w:shd w:val="clear" w:color="auto" w:fill="auto"/>
          </w:tcPr>
          <w:p w14:paraId="6A5FEC74" w14:textId="77777777" w:rsidR="000F34FF" w:rsidRPr="001579EC" w:rsidRDefault="000F34FF" w:rsidP="00A54026">
            <w:pPr>
              <w:spacing w:before="40" w:after="40" w:line="240" w:lineRule="auto"/>
              <w:jc w:val="right"/>
              <w:rPr>
                <w:color w:val="0000FF"/>
              </w:rPr>
            </w:pPr>
            <w:r w:rsidRPr="001579EC">
              <w:rPr>
                <w:bCs/>
                <w:iCs/>
                <w:color w:val="00577D"/>
                <w:szCs w:val="40"/>
              </w:rPr>
              <w:t>Compliant</w:t>
            </w:r>
          </w:p>
        </w:tc>
      </w:tr>
      <w:tr w:rsidR="000F34FF" w14:paraId="7E38E812" w14:textId="77777777" w:rsidTr="00A54026">
        <w:trPr>
          <w:trHeight w:val="227"/>
        </w:trPr>
        <w:tc>
          <w:tcPr>
            <w:tcW w:w="3942" w:type="pct"/>
            <w:shd w:val="clear" w:color="auto" w:fill="auto"/>
          </w:tcPr>
          <w:p w14:paraId="5FDA830E" w14:textId="77777777" w:rsidR="000F34FF" w:rsidRPr="001E6954" w:rsidRDefault="000F34FF" w:rsidP="00A54026">
            <w:pPr>
              <w:spacing w:before="40" w:after="40" w:line="240" w:lineRule="auto"/>
              <w:ind w:left="318" w:hanging="7"/>
            </w:pPr>
            <w:r w:rsidRPr="001E6954">
              <w:t>Requirement 3(3)(d)</w:t>
            </w:r>
          </w:p>
        </w:tc>
        <w:tc>
          <w:tcPr>
            <w:tcW w:w="1058" w:type="pct"/>
            <w:shd w:val="clear" w:color="auto" w:fill="auto"/>
          </w:tcPr>
          <w:p w14:paraId="5CE2A74C" w14:textId="77777777" w:rsidR="000F34FF" w:rsidRPr="001579EC" w:rsidRDefault="000F34FF" w:rsidP="00A54026">
            <w:pPr>
              <w:spacing w:before="40" w:after="40" w:line="240" w:lineRule="auto"/>
              <w:jc w:val="right"/>
              <w:rPr>
                <w:color w:val="0000FF"/>
              </w:rPr>
            </w:pPr>
            <w:r w:rsidRPr="001579EC">
              <w:rPr>
                <w:bCs/>
                <w:iCs/>
                <w:color w:val="00577D"/>
                <w:szCs w:val="40"/>
              </w:rPr>
              <w:t>Compliant</w:t>
            </w:r>
          </w:p>
        </w:tc>
      </w:tr>
      <w:tr w:rsidR="000F34FF" w14:paraId="2D31ECB4" w14:textId="77777777" w:rsidTr="00A54026">
        <w:trPr>
          <w:trHeight w:val="227"/>
        </w:trPr>
        <w:tc>
          <w:tcPr>
            <w:tcW w:w="3942" w:type="pct"/>
            <w:shd w:val="clear" w:color="auto" w:fill="auto"/>
          </w:tcPr>
          <w:p w14:paraId="682BF618" w14:textId="77777777" w:rsidR="000F34FF" w:rsidRPr="001E6954" w:rsidRDefault="000F34FF" w:rsidP="00A54026">
            <w:pPr>
              <w:spacing w:before="40" w:after="40" w:line="240" w:lineRule="auto"/>
              <w:ind w:left="318" w:hanging="7"/>
            </w:pPr>
            <w:r w:rsidRPr="001E6954">
              <w:t>Requirement 3(3)(e)</w:t>
            </w:r>
          </w:p>
        </w:tc>
        <w:tc>
          <w:tcPr>
            <w:tcW w:w="1058" w:type="pct"/>
            <w:shd w:val="clear" w:color="auto" w:fill="auto"/>
          </w:tcPr>
          <w:p w14:paraId="798CE4C9" w14:textId="77777777" w:rsidR="000F34FF" w:rsidRPr="001579EC" w:rsidRDefault="000F34FF" w:rsidP="00A54026">
            <w:pPr>
              <w:spacing w:before="40" w:after="40" w:line="240" w:lineRule="auto"/>
              <w:jc w:val="right"/>
              <w:rPr>
                <w:color w:val="0000FF"/>
              </w:rPr>
            </w:pPr>
            <w:r w:rsidRPr="001579EC">
              <w:rPr>
                <w:bCs/>
                <w:iCs/>
                <w:color w:val="00577D"/>
                <w:szCs w:val="40"/>
              </w:rPr>
              <w:t>Compliant</w:t>
            </w:r>
          </w:p>
        </w:tc>
      </w:tr>
      <w:tr w:rsidR="000F34FF" w14:paraId="43374239" w14:textId="77777777" w:rsidTr="00A54026">
        <w:trPr>
          <w:trHeight w:val="227"/>
        </w:trPr>
        <w:tc>
          <w:tcPr>
            <w:tcW w:w="3942" w:type="pct"/>
            <w:shd w:val="clear" w:color="auto" w:fill="auto"/>
          </w:tcPr>
          <w:p w14:paraId="6F528EA1" w14:textId="77777777" w:rsidR="000F34FF" w:rsidRPr="001E6954" w:rsidRDefault="000F34FF" w:rsidP="00A54026">
            <w:pPr>
              <w:spacing w:before="40" w:after="40" w:line="240" w:lineRule="auto"/>
              <w:ind w:left="318" w:hanging="7"/>
            </w:pPr>
            <w:r w:rsidRPr="001E6954">
              <w:t>Requirement 3(3)(f)</w:t>
            </w:r>
          </w:p>
        </w:tc>
        <w:tc>
          <w:tcPr>
            <w:tcW w:w="1058" w:type="pct"/>
            <w:shd w:val="clear" w:color="auto" w:fill="auto"/>
          </w:tcPr>
          <w:p w14:paraId="4D369D24" w14:textId="77777777" w:rsidR="000F34FF" w:rsidRPr="001579EC" w:rsidRDefault="000F34FF" w:rsidP="00A54026">
            <w:pPr>
              <w:spacing w:before="40" w:after="40" w:line="240" w:lineRule="auto"/>
              <w:jc w:val="right"/>
              <w:rPr>
                <w:color w:val="0000FF"/>
              </w:rPr>
            </w:pPr>
            <w:r w:rsidRPr="001579EC">
              <w:rPr>
                <w:bCs/>
                <w:iCs/>
                <w:color w:val="00577D"/>
                <w:szCs w:val="40"/>
              </w:rPr>
              <w:t>Compliant</w:t>
            </w:r>
          </w:p>
        </w:tc>
      </w:tr>
      <w:tr w:rsidR="000F34FF" w14:paraId="267A6BC8" w14:textId="77777777" w:rsidTr="00A54026">
        <w:trPr>
          <w:trHeight w:val="227"/>
        </w:trPr>
        <w:tc>
          <w:tcPr>
            <w:tcW w:w="3942" w:type="pct"/>
            <w:shd w:val="clear" w:color="auto" w:fill="auto"/>
          </w:tcPr>
          <w:p w14:paraId="39F45DDF" w14:textId="77777777" w:rsidR="000F34FF" w:rsidRPr="001E6954" w:rsidRDefault="000F34FF" w:rsidP="00A54026">
            <w:pPr>
              <w:spacing w:before="40" w:after="40" w:line="240" w:lineRule="auto"/>
              <w:ind w:left="318" w:hanging="7"/>
            </w:pPr>
            <w:r w:rsidRPr="001E6954">
              <w:t>Requirement 3(3)(g)</w:t>
            </w:r>
          </w:p>
        </w:tc>
        <w:tc>
          <w:tcPr>
            <w:tcW w:w="1058" w:type="pct"/>
            <w:shd w:val="clear" w:color="auto" w:fill="auto"/>
          </w:tcPr>
          <w:p w14:paraId="6EC213B1" w14:textId="3C1CB051" w:rsidR="000F34FF" w:rsidRPr="001579EC" w:rsidRDefault="00F31751" w:rsidP="00A54026">
            <w:pPr>
              <w:spacing w:before="40" w:after="40" w:line="240" w:lineRule="auto"/>
              <w:jc w:val="right"/>
              <w:rPr>
                <w:color w:val="0000FF"/>
              </w:rPr>
            </w:pPr>
            <w:r w:rsidRPr="001579EC">
              <w:rPr>
                <w:bCs/>
                <w:iCs/>
                <w:color w:val="00577D"/>
                <w:szCs w:val="40"/>
              </w:rPr>
              <w:t>Non-c</w:t>
            </w:r>
            <w:r w:rsidR="000F34FF" w:rsidRPr="001579EC">
              <w:rPr>
                <w:bCs/>
                <w:iCs/>
                <w:color w:val="00577D"/>
                <w:szCs w:val="40"/>
              </w:rPr>
              <w:t>ompliant</w:t>
            </w:r>
          </w:p>
        </w:tc>
      </w:tr>
      <w:tr w:rsidR="000F34FF" w14:paraId="3D95F275" w14:textId="77777777" w:rsidTr="00A54026">
        <w:trPr>
          <w:trHeight w:val="227"/>
        </w:trPr>
        <w:tc>
          <w:tcPr>
            <w:tcW w:w="3942" w:type="pct"/>
            <w:shd w:val="clear" w:color="auto" w:fill="auto"/>
          </w:tcPr>
          <w:p w14:paraId="4185A283" w14:textId="77777777" w:rsidR="000F34FF" w:rsidRPr="001E6954" w:rsidRDefault="000F34FF" w:rsidP="00A54026">
            <w:pPr>
              <w:keepNext/>
              <w:spacing w:before="40" w:after="40" w:line="240" w:lineRule="auto"/>
              <w:rPr>
                <w:b/>
              </w:rPr>
            </w:pPr>
            <w:r w:rsidRPr="001E6954">
              <w:rPr>
                <w:b/>
              </w:rPr>
              <w:t>Standard 4 Services and supports for daily living</w:t>
            </w:r>
          </w:p>
        </w:tc>
        <w:tc>
          <w:tcPr>
            <w:tcW w:w="1058" w:type="pct"/>
            <w:shd w:val="clear" w:color="auto" w:fill="auto"/>
          </w:tcPr>
          <w:p w14:paraId="3EB840AD" w14:textId="77777777" w:rsidR="000F34FF" w:rsidRPr="001E6954" w:rsidRDefault="000F34FF" w:rsidP="00A54026">
            <w:pPr>
              <w:keepNext/>
              <w:spacing w:before="40" w:after="40" w:line="240" w:lineRule="auto"/>
              <w:jc w:val="right"/>
              <w:rPr>
                <w:b/>
                <w:color w:val="0000FF"/>
              </w:rPr>
            </w:pPr>
            <w:r w:rsidRPr="001E6954">
              <w:rPr>
                <w:b/>
                <w:bCs/>
                <w:iCs/>
                <w:color w:val="00577D"/>
                <w:szCs w:val="40"/>
              </w:rPr>
              <w:t>Compliant</w:t>
            </w:r>
          </w:p>
        </w:tc>
      </w:tr>
      <w:tr w:rsidR="000F34FF" w14:paraId="07E8464B" w14:textId="77777777" w:rsidTr="00A54026">
        <w:trPr>
          <w:trHeight w:val="227"/>
        </w:trPr>
        <w:tc>
          <w:tcPr>
            <w:tcW w:w="3942" w:type="pct"/>
            <w:shd w:val="clear" w:color="auto" w:fill="auto"/>
          </w:tcPr>
          <w:p w14:paraId="3C834287" w14:textId="77777777" w:rsidR="000F34FF" w:rsidRPr="001E6954" w:rsidRDefault="000F34FF" w:rsidP="00A54026">
            <w:pPr>
              <w:spacing w:before="40" w:after="40" w:line="240" w:lineRule="auto"/>
              <w:ind w:left="318" w:hanging="7"/>
            </w:pPr>
            <w:r w:rsidRPr="001E6954">
              <w:t>Requirement 4(3)(a)</w:t>
            </w:r>
          </w:p>
        </w:tc>
        <w:tc>
          <w:tcPr>
            <w:tcW w:w="1058" w:type="pct"/>
            <w:shd w:val="clear" w:color="auto" w:fill="auto"/>
          </w:tcPr>
          <w:p w14:paraId="129C0E96"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7E7605BA" w14:textId="77777777" w:rsidTr="00A54026">
        <w:trPr>
          <w:trHeight w:val="227"/>
        </w:trPr>
        <w:tc>
          <w:tcPr>
            <w:tcW w:w="3942" w:type="pct"/>
            <w:shd w:val="clear" w:color="auto" w:fill="auto"/>
          </w:tcPr>
          <w:p w14:paraId="74DD6EC1" w14:textId="77777777" w:rsidR="000F34FF" w:rsidRPr="001E6954" w:rsidRDefault="000F34FF" w:rsidP="00A54026">
            <w:pPr>
              <w:spacing w:before="40" w:after="40" w:line="240" w:lineRule="auto"/>
              <w:ind w:left="318" w:hanging="7"/>
            </w:pPr>
            <w:r w:rsidRPr="001E6954">
              <w:t>Requirement 4(3)(b)</w:t>
            </w:r>
          </w:p>
        </w:tc>
        <w:tc>
          <w:tcPr>
            <w:tcW w:w="1058" w:type="pct"/>
            <w:shd w:val="clear" w:color="auto" w:fill="auto"/>
          </w:tcPr>
          <w:p w14:paraId="6DEED533"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6E5FBA03" w14:textId="77777777" w:rsidTr="00A54026">
        <w:trPr>
          <w:trHeight w:val="227"/>
        </w:trPr>
        <w:tc>
          <w:tcPr>
            <w:tcW w:w="3942" w:type="pct"/>
            <w:shd w:val="clear" w:color="auto" w:fill="auto"/>
          </w:tcPr>
          <w:p w14:paraId="10C6A8AF" w14:textId="77777777" w:rsidR="000F34FF" w:rsidRPr="001E6954" w:rsidRDefault="000F34FF" w:rsidP="00A54026">
            <w:pPr>
              <w:spacing w:before="40" w:after="40" w:line="240" w:lineRule="auto"/>
              <w:ind w:left="318" w:hanging="7"/>
            </w:pPr>
            <w:r w:rsidRPr="001E6954">
              <w:t>Requirement 4(3)(c)</w:t>
            </w:r>
          </w:p>
        </w:tc>
        <w:tc>
          <w:tcPr>
            <w:tcW w:w="1058" w:type="pct"/>
            <w:shd w:val="clear" w:color="auto" w:fill="auto"/>
          </w:tcPr>
          <w:p w14:paraId="3041FBA5"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373281A7" w14:textId="77777777" w:rsidTr="00A54026">
        <w:trPr>
          <w:trHeight w:val="227"/>
        </w:trPr>
        <w:tc>
          <w:tcPr>
            <w:tcW w:w="3942" w:type="pct"/>
            <w:shd w:val="clear" w:color="auto" w:fill="auto"/>
          </w:tcPr>
          <w:p w14:paraId="696FF375" w14:textId="77777777" w:rsidR="000F34FF" w:rsidRPr="001E6954" w:rsidRDefault="000F34FF" w:rsidP="00A54026">
            <w:pPr>
              <w:spacing w:before="40" w:after="40" w:line="240" w:lineRule="auto"/>
              <w:ind w:left="318" w:hanging="7"/>
            </w:pPr>
            <w:r w:rsidRPr="001E6954">
              <w:lastRenderedPageBreak/>
              <w:t>Requirement 4(3)(d)</w:t>
            </w:r>
          </w:p>
        </w:tc>
        <w:tc>
          <w:tcPr>
            <w:tcW w:w="1058" w:type="pct"/>
            <w:shd w:val="clear" w:color="auto" w:fill="auto"/>
          </w:tcPr>
          <w:p w14:paraId="06DBBEC7"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197C9314" w14:textId="77777777" w:rsidTr="00A54026">
        <w:trPr>
          <w:trHeight w:val="227"/>
        </w:trPr>
        <w:tc>
          <w:tcPr>
            <w:tcW w:w="3942" w:type="pct"/>
            <w:shd w:val="clear" w:color="auto" w:fill="auto"/>
          </w:tcPr>
          <w:p w14:paraId="27A4C7B3" w14:textId="77777777" w:rsidR="000F34FF" w:rsidRPr="001E6954" w:rsidRDefault="000F34FF" w:rsidP="00A54026">
            <w:pPr>
              <w:spacing w:before="40" w:after="40" w:line="240" w:lineRule="auto"/>
              <w:ind w:left="318" w:hanging="7"/>
            </w:pPr>
            <w:r w:rsidRPr="001E6954">
              <w:t>Requirement 4(3)(e)</w:t>
            </w:r>
          </w:p>
        </w:tc>
        <w:tc>
          <w:tcPr>
            <w:tcW w:w="1058" w:type="pct"/>
            <w:shd w:val="clear" w:color="auto" w:fill="auto"/>
          </w:tcPr>
          <w:p w14:paraId="778DE44F"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4100D386" w14:textId="77777777" w:rsidTr="00A54026">
        <w:trPr>
          <w:trHeight w:val="227"/>
        </w:trPr>
        <w:tc>
          <w:tcPr>
            <w:tcW w:w="3942" w:type="pct"/>
            <w:shd w:val="clear" w:color="auto" w:fill="auto"/>
          </w:tcPr>
          <w:p w14:paraId="5B231ACA" w14:textId="77777777" w:rsidR="000F34FF" w:rsidRPr="001E6954" w:rsidRDefault="000F34FF" w:rsidP="00A54026">
            <w:pPr>
              <w:spacing w:before="40" w:after="40" w:line="240" w:lineRule="auto"/>
              <w:ind w:left="318" w:hanging="7"/>
            </w:pPr>
            <w:r w:rsidRPr="001E6954">
              <w:t>Requirement 4(3)(f)</w:t>
            </w:r>
          </w:p>
        </w:tc>
        <w:tc>
          <w:tcPr>
            <w:tcW w:w="1058" w:type="pct"/>
            <w:shd w:val="clear" w:color="auto" w:fill="auto"/>
          </w:tcPr>
          <w:p w14:paraId="6CC79DE2"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24C4647C" w14:textId="77777777" w:rsidTr="00A54026">
        <w:trPr>
          <w:trHeight w:val="227"/>
        </w:trPr>
        <w:tc>
          <w:tcPr>
            <w:tcW w:w="3942" w:type="pct"/>
            <w:shd w:val="clear" w:color="auto" w:fill="auto"/>
          </w:tcPr>
          <w:p w14:paraId="57BF8F39" w14:textId="77777777" w:rsidR="000F34FF" w:rsidRPr="001E6954" w:rsidRDefault="000F34FF" w:rsidP="00A54026">
            <w:pPr>
              <w:spacing w:before="40" w:after="40" w:line="240" w:lineRule="auto"/>
              <w:ind w:left="318" w:hanging="7"/>
            </w:pPr>
            <w:r w:rsidRPr="001E6954">
              <w:t>Requirement 4(3)(g)</w:t>
            </w:r>
          </w:p>
        </w:tc>
        <w:tc>
          <w:tcPr>
            <w:tcW w:w="1058" w:type="pct"/>
            <w:shd w:val="clear" w:color="auto" w:fill="auto"/>
          </w:tcPr>
          <w:p w14:paraId="6AE66BD9"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5DA582E2" w14:textId="77777777" w:rsidTr="00A54026">
        <w:trPr>
          <w:trHeight w:val="227"/>
        </w:trPr>
        <w:tc>
          <w:tcPr>
            <w:tcW w:w="3942" w:type="pct"/>
            <w:shd w:val="clear" w:color="auto" w:fill="auto"/>
          </w:tcPr>
          <w:p w14:paraId="1D4FBE3E" w14:textId="77777777" w:rsidR="000F34FF" w:rsidRPr="001E6954" w:rsidRDefault="000F34FF" w:rsidP="00A54026">
            <w:pPr>
              <w:keepNext/>
              <w:spacing w:before="40" w:after="40" w:line="240" w:lineRule="auto"/>
              <w:rPr>
                <w:b/>
              </w:rPr>
            </w:pPr>
            <w:r w:rsidRPr="001E6954">
              <w:rPr>
                <w:b/>
              </w:rPr>
              <w:t>Standard 5 Organisation’s service environment</w:t>
            </w:r>
          </w:p>
        </w:tc>
        <w:tc>
          <w:tcPr>
            <w:tcW w:w="1058" w:type="pct"/>
            <w:shd w:val="clear" w:color="auto" w:fill="auto"/>
          </w:tcPr>
          <w:p w14:paraId="17421828" w14:textId="77777777" w:rsidR="000F34FF" w:rsidRPr="001E6954" w:rsidRDefault="000F34FF" w:rsidP="00A54026">
            <w:pPr>
              <w:keepNext/>
              <w:spacing w:before="40" w:after="40" w:line="240" w:lineRule="auto"/>
              <w:jc w:val="right"/>
              <w:rPr>
                <w:b/>
                <w:color w:val="0000FF"/>
              </w:rPr>
            </w:pPr>
            <w:r w:rsidRPr="001E6954">
              <w:rPr>
                <w:b/>
                <w:bCs/>
                <w:iCs/>
                <w:color w:val="00577D"/>
                <w:szCs w:val="40"/>
              </w:rPr>
              <w:t>Compliant</w:t>
            </w:r>
          </w:p>
        </w:tc>
      </w:tr>
      <w:tr w:rsidR="000F34FF" w14:paraId="23D7E0F6" w14:textId="77777777" w:rsidTr="00A54026">
        <w:trPr>
          <w:trHeight w:val="227"/>
        </w:trPr>
        <w:tc>
          <w:tcPr>
            <w:tcW w:w="3942" w:type="pct"/>
            <w:shd w:val="clear" w:color="auto" w:fill="auto"/>
          </w:tcPr>
          <w:p w14:paraId="319AF577" w14:textId="77777777" w:rsidR="000F34FF" w:rsidRPr="001E6954" w:rsidRDefault="000F34FF" w:rsidP="00A54026">
            <w:pPr>
              <w:spacing w:before="40" w:after="40" w:line="240" w:lineRule="auto"/>
              <w:ind w:left="318" w:hanging="7"/>
            </w:pPr>
            <w:r w:rsidRPr="001E6954">
              <w:t>Requirement 5(3)(a)</w:t>
            </w:r>
          </w:p>
        </w:tc>
        <w:tc>
          <w:tcPr>
            <w:tcW w:w="1058" w:type="pct"/>
            <w:shd w:val="clear" w:color="auto" w:fill="auto"/>
          </w:tcPr>
          <w:p w14:paraId="20C79626"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010F35BA" w14:textId="77777777" w:rsidTr="00A54026">
        <w:trPr>
          <w:trHeight w:val="227"/>
        </w:trPr>
        <w:tc>
          <w:tcPr>
            <w:tcW w:w="3942" w:type="pct"/>
            <w:shd w:val="clear" w:color="auto" w:fill="auto"/>
          </w:tcPr>
          <w:p w14:paraId="2BDDF6D7" w14:textId="77777777" w:rsidR="000F34FF" w:rsidRPr="001E6954" w:rsidRDefault="000F34FF" w:rsidP="00A54026">
            <w:pPr>
              <w:spacing w:before="40" w:after="40" w:line="240" w:lineRule="auto"/>
              <w:ind w:left="318" w:hanging="7"/>
            </w:pPr>
            <w:r w:rsidRPr="001E6954">
              <w:t>Requirement 5(3)(b)</w:t>
            </w:r>
          </w:p>
        </w:tc>
        <w:tc>
          <w:tcPr>
            <w:tcW w:w="1058" w:type="pct"/>
            <w:shd w:val="clear" w:color="auto" w:fill="auto"/>
          </w:tcPr>
          <w:p w14:paraId="7D5355CB"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0FBDEAD9" w14:textId="77777777" w:rsidTr="00A54026">
        <w:trPr>
          <w:trHeight w:val="227"/>
        </w:trPr>
        <w:tc>
          <w:tcPr>
            <w:tcW w:w="3942" w:type="pct"/>
            <w:shd w:val="clear" w:color="auto" w:fill="auto"/>
          </w:tcPr>
          <w:p w14:paraId="3F8CC01E" w14:textId="77777777" w:rsidR="000F34FF" w:rsidRPr="001E6954" w:rsidRDefault="000F34FF" w:rsidP="00A54026">
            <w:pPr>
              <w:spacing w:before="40" w:after="40" w:line="240" w:lineRule="auto"/>
              <w:ind w:left="318" w:hanging="7"/>
            </w:pPr>
            <w:r w:rsidRPr="001E6954">
              <w:t>Requirement 5(3)(c)</w:t>
            </w:r>
          </w:p>
        </w:tc>
        <w:tc>
          <w:tcPr>
            <w:tcW w:w="1058" w:type="pct"/>
            <w:shd w:val="clear" w:color="auto" w:fill="auto"/>
          </w:tcPr>
          <w:p w14:paraId="15B30470"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08F77E07" w14:textId="77777777" w:rsidTr="00A54026">
        <w:trPr>
          <w:trHeight w:val="227"/>
        </w:trPr>
        <w:tc>
          <w:tcPr>
            <w:tcW w:w="3942" w:type="pct"/>
            <w:shd w:val="clear" w:color="auto" w:fill="auto"/>
          </w:tcPr>
          <w:p w14:paraId="03E7361E" w14:textId="77777777" w:rsidR="000F34FF" w:rsidRPr="001E6954" w:rsidRDefault="000F34FF" w:rsidP="00A54026">
            <w:pPr>
              <w:keepNext/>
              <w:spacing w:before="40" w:after="40" w:line="240" w:lineRule="auto"/>
              <w:rPr>
                <w:b/>
              </w:rPr>
            </w:pPr>
            <w:r w:rsidRPr="001E6954">
              <w:rPr>
                <w:b/>
              </w:rPr>
              <w:t>Standard 6 Feedback and complaints</w:t>
            </w:r>
          </w:p>
        </w:tc>
        <w:tc>
          <w:tcPr>
            <w:tcW w:w="1058" w:type="pct"/>
            <w:shd w:val="clear" w:color="auto" w:fill="auto"/>
          </w:tcPr>
          <w:p w14:paraId="5813C19D" w14:textId="5A299943" w:rsidR="000F34FF" w:rsidRPr="001E6954" w:rsidRDefault="00CD29E3" w:rsidP="00A54026">
            <w:pPr>
              <w:keepNext/>
              <w:spacing w:before="40" w:after="40" w:line="240" w:lineRule="auto"/>
              <w:jc w:val="right"/>
              <w:rPr>
                <w:b/>
                <w:color w:val="0000FF"/>
              </w:rPr>
            </w:pPr>
            <w:r w:rsidRPr="00CD29E3">
              <w:rPr>
                <w:b/>
                <w:bCs/>
                <w:iCs/>
                <w:color w:val="00577D"/>
                <w:szCs w:val="40"/>
              </w:rPr>
              <w:t>Non-c</w:t>
            </w:r>
            <w:r w:rsidR="000F34FF" w:rsidRPr="00CD29E3">
              <w:rPr>
                <w:b/>
                <w:bCs/>
                <w:iCs/>
                <w:color w:val="00577D"/>
                <w:szCs w:val="40"/>
              </w:rPr>
              <w:t>ompliant</w:t>
            </w:r>
          </w:p>
        </w:tc>
      </w:tr>
      <w:tr w:rsidR="000F34FF" w14:paraId="23925162" w14:textId="77777777" w:rsidTr="00A54026">
        <w:trPr>
          <w:trHeight w:val="227"/>
        </w:trPr>
        <w:tc>
          <w:tcPr>
            <w:tcW w:w="3942" w:type="pct"/>
            <w:shd w:val="clear" w:color="auto" w:fill="auto"/>
          </w:tcPr>
          <w:p w14:paraId="19AA8BCA" w14:textId="77777777" w:rsidR="000F34FF" w:rsidRPr="001E6954" w:rsidRDefault="000F34FF" w:rsidP="00A54026">
            <w:pPr>
              <w:spacing w:before="40" w:after="40" w:line="240" w:lineRule="auto"/>
              <w:ind w:left="318" w:hanging="7"/>
            </w:pPr>
            <w:r w:rsidRPr="001E6954">
              <w:t>Requirement 6(3)(a)</w:t>
            </w:r>
          </w:p>
        </w:tc>
        <w:tc>
          <w:tcPr>
            <w:tcW w:w="1058" w:type="pct"/>
            <w:shd w:val="clear" w:color="auto" w:fill="auto"/>
          </w:tcPr>
          <w:p w14:paraId="3EC19588"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7DCDD36D" w14:textId="77777777" w:rsidTr="00A54026">
        <w:trPr>
          <w:trHeight w:val="227"/>
        </w:trPr>
        <w:tc>
          <w:tcPr>
            <w:tcW w:w="3942" w:type="pct"/>
            <w:shd w:val="clear" w:color="auto" w:fill="auto"/>
          </w:tcPr>
          <w:p w14:paraId="3F48E150" w14:textId="77777777" w:rsidR="000F34FF" w:rsidRPr="001E6954" w:rsidRDefault="000F34FF" w:rsidP="00A54026">
            <w:pPr>
              <w:spacing w:before="40" w:after="40" w:line="240" w:lineRule="auto"/>
              <w:ind w:left="318" w:hanging="7"/>
            </w:pPr>
            <w:r w:rsidRPr="001E6954">
              <w:t>Requirement 6(3)(b)</w:t>
            </w:r>
          </w:p>
        </w:tc>
        <w:tc>
          <w:tcPr>
            <w:tcW w:w="1058" w:type="pct"/>
            <w:shd w:val="clear" w:color="auto" w:fill="auto"/>
          </w:tcPr>
          <w:p w14:paraId="69F88331" w14:textId="427A856D" w:rsidR="000F34FF" w:rsidRPr="001E6954" w:rsidRDefault="00CD29E3" w:rsidP="00A54026">
            <w:pPr>
              <w:spacing w:before="40" w:after="40" w:line="240" w:lineRule="auto"/>
              <w:jc w:val="right"/>
              <w:rPr>
                <w:color w:val="0000FF"/>
              </w:rPr>
            </w:pPr>
            <w:r w:rsidRPr="00CD29E3">
              <w:rPr>
                <w:bCs/>
                <w:iCs/>
                <w:color w:val="00577D"/>
                <w:szCs w:val="40"/>
              </w:rPr>
              <w:t>Non-c</w:t>
            </w:r>
            <w:r w:rsidR="000F34FF" w:rsidRPr="00CD29E3">
              <w:rPr>
                <w:bCs/>
                <w:iCs/>
                <w:color w:val="00577D"/>
                <w:szCs w:val="40"/>
              </w:rPr>
              <w:t>ompliant</w:t>
            </w:r>
          </w:p>
        </w:tc>
      </w:tr>
      <w:tr w:rsidR="000F34FF" w14:paraId="7A1123BD" w14:textId="77777777" w:rsidTr="00A54026">
        <w:trPr>
          <w:trHeight w:val="227"/>
        </w:trPr>
        <w:tc>
          <w:tcPr>
            <w:tcW w:w="3942" w:type="pct"/>
            <w:shd w:val="clear" w:color="auto" w:fill="auto"/>
          </w:tcPr>
          <w:p w14:paraId="5C34FAA0" w14:textId="77777777" w:rsidR="000F34FF" w:rsidRPr="001E6954" w:rsidRDefault="000F34FF" w:rsidP="00A54026">
            <w:pPr>
              <w:spacing w:before="40" w:after="40" w:line="240" w:lineRule="auto"/>
              <w:ind w:left="318" w:hanging="7"/>
            </w:pPr>
            <w:r w:rsidRPr="001E6954">
              <w:t>Requirement 6(3)(c)</w:t>
            </w:r>
          </w:p>
        </w:tc>
        <w:tc>
          <w:tcPr>
            <w:tcW w:w="1058" w:type="pct"/>
            <w:shd w:val="clear" w:color="auto" w:fill="auto"/>
          </w:tcPr>
          <w:p w14:paraId="777FBA0B"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3AA258F8" w14:textId="77777777" w:rsidTr="00A54026">
        <w:trPr>
          <w:trHeight w:val="227"/>
        </w:trPr>
        <w:tc>
          <w:tcPr>
            <w:tcW w:w="3942" w:type="pct"/>
            <w:shd w:val="clear" w:color="auto" w:fill="auto"/>
          </w:tcPr>
          <w:p w14:paraId="7E9511A7" w14:textId="77777777" w:rsidR="000F34FF" w:rsidRPr="001E6954" w:rsidRDefault="000F34FF" w:rsidP="00A54026">
            <w:pPr>
              <w:spacing w:before="40" w:after="40" w:line="240" w:lineRule="auto"/>
              <w:ind w:left="318" w:hanging="7"/>
            </w:pPr>
            <w:r w:rsidRPr="001E6954">
              <w:t>Requirement 6(3)(d)</w:t>
            </w:r>
          </w:p>
        </w:tc>
        <w:tc>
          <w:tcPr>
            <w:tcW w:w="1058" w:type="pct"/>
            <w:shd w:val="clear" w:color="auto" w:fill="auto"/>
          </w:tcPr>
          <w:p w14:paraId="37D32795" w14:textId="77777777" w:rsidR="000F34FF" w:rsidRPr="001E6954" w:rsidRDefault="000F34FF" w:rsidP="00A54026">
            <w:pPr>
              <w:spacing w:before="40" w:after="40" w:line="240" w:lineRule="auto"/>
              <w:jc w:val="right"/>
              <w:rPr>
                <w:color w:val="0000FF"/>
              </w:rPr>
            </w:pPr>
            <w:r w:rsidRPr="00DF2AB9">
              <w:rPr>
                <w:bCs/>
                <w:iCs/>
                <w:color w:val="00577D"/>
                <w:szCs w:val="40"/>
              </w:rPr>
              <w:t>Compliant</w:t>
            </w:r>
          </w:p>
        </w:tc>
      </w:tr>
      <w:tr w:rsidR="000F34FF" w14:paraId="4542B872" w14:textId="77777777" w:rsidTr="00A54026">
        <w:trPr>
          <w:trHeight w:val="227"/>
        </w:trPr>
        <w:tc>
          <w:tcPr>
            <w:tcW w:w="3942" w:type="pct"/>
            <w:shd w:val="clear" w:color="auto" w:fill="auto"/>
          </w:tcPr>
          <w:p w14:paraId="013BF3C5" w14:textId="77777777" w:rsidR="000F34FF" w:rsidRPr="001E6954" w:rsidRDefault="000F34FF" w:rsidP="00A54026">
            <w:pPr>
              <w:keepNext/>
              <w:spacing w:before="40" w:after="40" w:line="240" w:lineRule="auto"/>
              <w:rPr>
                <w:b/>
              </w:rPr>
            </w:pPr>
            <w:r w:rsidRPr="001E6954">
              <w:rPr>
                <w:b/>
              </w:rPr>
              <w:t>Standard 7 Human resources</w:t>
            </w:r>
          </w:p>
        </w:tc>
        <w:tc>
          <w:tcPr>
            <w:tcW w:w="1058" w:type="pct"/>
            <w:shd w:val="clear" w:color="auto" w:fill="auto"/>
          </w:tcPr>
          <w:p w14:paraId="74037F97" w14:textId="77777777" w:rsidR="000F34FF" w:rsidRPr="001E6954" w:rsidRDefault="000F34FF" w:rsidP="00A54026">
            <w:pPr>
              <w:keepNext/>
              <w:spacing w:before="40" w:after="40" w:line="240" w:lineRule="auto"/>
              <w:jc w:val="right"/>
              <w:rPr>
                <w:b/>
                <w:color w:val="0000FF"/>
              </w:rPr>
            </w:pPr>
            <w:r w:rsidRPr="001E6954">
              <w:rPr>
                <w:b/>
                <w:bCs/>
                <w:iCs/>
                <w:color w:val="00577D"/>
                <w:szCs w:val="40"/>
              </w:rPr>
              <w:t>Non-compliant</w:t>
            </w:r>
          </w:p>
        </w:tc>
      </w:tr>
      <w:tr w:rsidR="000F34FF" w14:paraId="7D2AEB9F" w14:textId="77777777" w:rsidTr="00A54026">
        <w:trPr>
          <w:trHeight w:val="227"/>
        </w:trPr>
        <w:tc>
          <w:tcPr>
            <w:tcW w:w="3942" w:type="pct"/>
            <w:shd w:val="clear" w:color="auto" w:fill="auto"/>
          </w:tcPr>
          <w:p w14:paraId="2BAAC4B5" w14:textId="77777777" w:rsidR="000F34FF" w:rsidRPr="001E6954" w:rsidRDefault="000F34FF" w:rsidP="00A54026">
            <w:pPr>
              <w:spacing w:before="40" w:after="40" w:line="240" w:lineRule="auto"/>
              <w:ind w:left="318" w:hanging="7"/>
            </w:pPr>
            <w:r w:rsidRPr="001E6954">
              <w:t>Requirement 7(3)(a)</w:t>
            </w:r>
          </w:p>
        </w:tc>
        <w:tc>
          <w:tcPr>
            <w:tcW w:w="1058" w:type="pct"/>
            <w:shd w:val="clear" w:color="auto" w:fill="auto"/>
          </w:tcPr>
          <w:p w14:paraId="51491EAE"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0669052E" w14:textId="77777777" w:rsidTr="00A54026">
        <w:trPr>
          <w:trHeight w:val="227"/>
        </w:trPr>
        <w:tc>
          <w:tcPr>
            <w:tcW w:w="3942" w:type="pct"/>
            <w:shd w:val="clear" w:color="auto" w:fill="auto"/>
          </w:tcPr>
          <w:p w14:paraId="729E40F9" w14:textId="77777777" w:rsidR="000F34FF" w:rsidRPr="001E6954" w:rsidRDefault="000F34FF" w:rsidP="00A54026">
            <w:pPr>
              <w:spacing w:before="40" w:after="40" w:line="240" w:lineRule="auto"/>
              <w:ind w:left="318" w:hanging="7"/>
            </w:pPr>
            <w:r w:rsidRPr="001E6954">
              <w:t>Requirement 7(3)(b)</w:t>
            </w:r>
          </w:p>
        </w:tc>
        <w:tc>
          <w:tcPr>
            <w:tcW w:w="1058" w:type="pct"/>
            <w:shd w:val="clear" w:color="auto" w:fill="auto"/>
          </w:tcPr>
          <w:p w14:paraId="3C2F875E"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7561661D" w14:textId="77777777" w:rsidTr="00A54026">
        <w:trPr>
          <w:trHeight w:val="227"/>
        </w:trPr>
        <w:tc>
          <w:tcPr>
            <w:tcW w:w="3942" w:type="pct"/>
            <w:shd w:val="clear" w:color="auto" w:fill="auto"/>
          </w:tcPr>
          <w:p w14:paraId="05F87BFF" w14:textId="77777777" w:rsidR="000F34FF" w:rsidRPr="001E6954" w:rsidRDefault="000F34FF" w:rsidP="00A54026">
            <w:pPr>
              <w:spacing w:before="40" w:after="40" w:line="240" w:lineRule="auto"/>
              <w:ind w:left="318" w:hanging="7"/>
            </w:pPr>
            <w:r w:rsidRPr="001E6954">
              <w:t>Requirement 7(3)(c)</w:t>
            </w:r>
          </w:p>
        </w:tc>
        <w:tc>
          <w:tcPr>
            <w:tcW w:w="1058" w:type="pct"/>
            <w:shd w:val="clear" w:color="auto" w:fill="auto"/>
          </w:tcPr>
          <w:p w14:paraId="28B9A7A6" w14:textId="77777777" w:rsidR="000F34FF" w:rsidRPr="001E6954" w:rsidRDefault="000F34FF" w:rsidP="00A54026">
            <w:pPr>
              <w:spacing w:before="40" w:after="40" w:line="240" w:lineRule="auto"/>
              <w:jc w:val="right"/>
              <w:rPr>
                <w:color w:val="0000FF"/>
              </w:rPr>
            </w:pPr>
            <w:r w:rsidRPr="001E6954">
              <w:rPr>
                <w:bCs/>
                <w:iCs/>
                <w:color w:val="00577D"/>
                <w:szCs w:val="40"/>
              </w:rPr>
              <w:t>Non-compliant</w:t>
            </w:r>
          </w:p>
        </w:tc>
      </w:tr>
      <w:tr w:rsidR="000F34FF" w14:paraId="7C7B0FD3" w14:textId="77777777" w:rsidTr="00A54026">
        <w:trPr>
          <w:trHeight w:val="227"/>
        </w:trPr>
        <w:tc>
          <w:tcPr>
            <w:tcW w:w="3942" w:type="pct"/>
            <w:shd w:val="clear" w:color="auto" w:fill="auto"/>
          </w:tcPr>
          <w:p w14:paraId="34976C6F" w14:textId="77777777" w:rsidR="000F34FF" w:rsidRPr="001E6954" w:rsidRDefault="000F34FF" w:rsidP="00A54026">
            <w:pPr>
              <w:spacing w:before="40" w:after="40" w:line="240" w:lineRule="auto"/>
              <w:ind w:left="318" w:hanging="7"/>
            </w:pPr>
            <w:r w:rsidRPr="001E6954">
              <w:t>Requirement 7(3)(d)</w:t>
            </w:r>
          </w:p>
        </w:tc>
        <w:tc>
          <w:tcPr>
            <w:tcW w:w="1058" w:type="pct"/>
            <w:shd w:val="clear" w:color="auto" w:fill="auto"/>
          </w:tcPr>
          <w:p w14:paraId="3027A894" w14:textId="2B233451" w:rsidR="000F34FF" w:rsidRPr="001E6954" w:rsidRDefault="008D2B62" w:rsidP="00A54026">
            <w:pPr>
              <w:spacing w:before="40" w:after="40" w:line="240" w:lineRule="auto"/>
              <w:jc w:val="right"/>
              <w:rPr>
                <w:color w:val="0000FF"/>
              </w:rPr>
            </w:pPr>
            <w:r w:rsidRPr="008D2B62">
              <w:rPr>
                <w:bCs/>
                <w:iCs/>
                <w:color w:val="00577D"/>
                <w:szCs w:val="40"/>
              </w:rPr>
              <w:t>Non-c</w:t>
            </w:r>
            <w:r w:rsidR="000F34FF" w:rsidRPr="008D2B62">
              <w:rPr>
                <w:bCs/>
                <w:iCs/>
                <w:color w:val="00577D"/>
                <w:szCs w:val="40"/>
              </w:rPr>
              <w:t>ompliant</w:t>
            </w:r>
          </w:p>
        </w:tc>
      </w:tr>
      <w:tr w:rsidR="000F34FF" w14:paraId="136E721C" w14:textId="77777777" w:rsidTr="00A54026">
        <w:trPr>
          <w:trHeight w:val="227"/>
        </w:trPr>
        <w:tc>
          <w:tcPr>
            <w:tcW w:w="3942" w:type="pct"/>
            <w:shd w:val="clear" w:color="auto" w:fill="auto"/>
          </w:tcPr>
          <w:p w14:paraId="181B1E98" w14:textId="77777777" w:rsidR="000F34FF" w:rsidRPr="001E6954" w:rsidRDefault="000F34FF" w:rsidP="00A54026">
            <w:pPr>
              <w:spacing w:before="40" w:after="40" w:line="240" w:lineRule="auto"/>
              <w:ind w:left="318" w:hanging="7"/>
            </w:pPr>
            <w:r w:rsidRPr="001E6954">
              <w:t>Requirement 7(3)(e)</w:t>
            </w:r>
          </w:p>
        </w:tc>
        <w:tc>
          <w:tcPr>
            <w:tcW w:w="1058" w:type="pct"/>
            <w:shd w:val="clear" w:color="auto" w:fill="auto"/>
          </w:tcPr>
          <w:p w14:paraId="63717A51"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67EB9636" w14:textId="77777777" w:rsidTr="00A54026">
        <w:trPr>
          <w:trHeight w:val="227"/>
        </w:trPr>
        <w:tc>
          <w:tcPr>
            <w:tcW w:w="3942" w:type="pct"/>
            <w:shd w:val="clear" w:color="auto" w:fill="auto"/>
          </w:tcPr>
          <w:p w14:paraId="0F1C593E" w14:textId="77777777" w:rsidR="000F34FF" w:rsidRPr="001E6954" w:rsidRDefault="000F34FF" w:rsidP="00A54026">
            <w:pPr>
              <w:keepNext/>
              <w:spacing w:before="40" w:after="40" w:line="240" w:lineRule="auto"/>
              <w:rPr>
                <w:b/>
              </w:rPr>
            </w:pPr>
            <w:r w:rsidRPr="001E6954">
              <w:rPr>
                <w:b/>
              </w:rPr>
              <w:t>Standard 8 Organisational governance</w:t>
            </w:r>
          </w:p>
        </w:tc>
        <w:tc>
          <w:tcPr>
            <w:tcW w:w="1058" w:type="pct"/>
            <w:shd w:val="clear" w:color="auto" w:fill="auto"/>
          </w:tcPr>
          <w:p w14:paraId="4D98546C" w14:textId="77777777" w:rsidR="000F34FF" w:rsidRPr="001E6954" w:rsidRDefault="000F34FF" w:rsidP="00A54026">
            <w:pPr>
              <w:keepNext/>
              <w:spacing w:before="40" w:after="40" w:line="240" w:lineRule="auto"/>
              <w:jc w:val="right"/>
              <w:rPr>
                <w:b/>
                <w:color w:val="0000FF"/>
              </w:rPr>
            </w:pPr>
            <w:r w:rsidRPr="001E6954">
              <w:rPr>
                <w:b/>
                <w:bCs/>
                <w:iCs/>
                <w:color w:val="00577D"/>
                <w:szCs w:val="40"/>
              </w:rPr>
              <w:t>Non-compliant</w:t>
            </w:r>
          </w:p>
        </w:tc>
      </w:tr>
      <w:tr w:rsidR="000F34FF" w14:paraId="21050DB6" w14:textId="77777777" w:rsidTr="00A54026">
        <w:trPr>
          <w:trHeight w:val="227"/>
        </w:trPr>
        <w:tc>
          <w:tcPr>
            <w:tcW w:w="3942" w:type="pct"/>
            <w:shd w:val="clear" w:color="auto" w:fill="auto"/>
          </w:tcPr>
          <w:p w14:paraId="53EE93CC" w14:textId="77777777" w:rsidR="000F34FF" w:rsidRPr="001E6954" w:rsidRDefault="000F34FF" w:rsidP="00A54026">
            <w:pPr>
              <w:spacing w:before="40" w:after="40" w:line="240" w:lineRule="auto"/>
              <w:ind w:left="318" w:hanging="7"/>
            </w:pPr>
            <w:r w:rsidRPr="001E6954">
              <w:t>Requirement 8(3)(a)</w:t>
            </w:r>
          </w:p>
        </w:tc>
        <w:tc>
          <w:tcPr>
            <w:tcW w:w="1058" w:type="pct"/>
            <w:shd w:val="clear" w:color="auto" w:fill="auto"/>
          </w:tcPr>
          <w:p w14:paraId="02A8CE75"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4EA84A3E" w14:textId="77777777" w:rsidTr="00A54026">
        <w:trPr>
          <w:trHeight w:val="227"/>
        </w:trPr>
        <w:tc>
          <w:tcPr>
            <w:tcW w:w="3942" w:type="pct"/>
            <w:shd w:val="clear" w:color="auto" w:fill="auto"/>
          </w:tcPr>
          <w:p w14:paraId="59EBC33A" w14:textId="77777777" w:rsidR="000F34FF" w:rsidRPr="001E6954" w:rsidRDefault="000F34FF" w:rsidP="00A54026">
            <w:pPr>
              <w:spacing w:before="40" w:after="40" w:line="240" w:lineRule="auto"/>
              <w:ind w:left="318" w:hanging="7"/>
            </w:pPr>
            <w:r w:rsidRPr="001E6954">
              <w:t>Requirement 8(3)(b)</w:t>
            </w:r>
          </w:p>
        </w:tc>
        <w:tc>
          <w:tcPr>
            <w:tcW w:w="1058" w:type="pct"/>
            <w:shd w:val="clear" w:color="auto" w:fill="auto"/>
          </w:tcPr>
          <w:p w14:paraId="44AD7D2F"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6A98373C" w14:textId="77777777" w:rsidTr="00A54026">
        <w:trPr>
          <w:trHeight w:val="227"/>
        </w:trPr>
        <w:tc>
          <w:tcPr>
            <w:tcW w:w="3942" w:type="pct"/>
            <w:shd w:val="clear" w:color="auto" w:fill="auto"/>
          </w:tcPr>
          <w:p w14:paraId="29350205" w14:textId="77777777" w:rsidR="000F34FF" w:rsidRPr="001E6954" w:rsidRDefault="000F34FF" w:rsidP="00A54026">
            <w:pPr>
              <w:spacing w:before="40" w:after="40" w:line="240" w:lineRule="auto"/>
              <w:ind w:left="318" w:hanging="7"/>
            </w:pPr>
            <w:r w:rsidRPr="001E6954">
              <w:t>Requirement 8(3)(c)</w:t>
            </w:r>
          </w:p>
        </w:tc>
        <w:tc>
          <w:tcPr>
            <w:tcW w:w="1058" w:type="pct"/>
            <w:shd w:val="clear" w:color="auto" w:fill="auto"/>
          </w:tcPr>
          <w:p w14:paraId="719B36F5" w14:textId="77777777" w:rsidR="000F34FF" w:rsidRPr="001E6954" w:rsidRDefault="000F34FF" w:rsidP="00A54026">
            <w:pPr>
              <w:spacing w:before="40" w:after="40" w:line="240" w:lineRule="auto"/>
              <w:jc w:val="right"/>
              <w:rPr>
                <w:color w:val="0000FF"/>
              </w:rPr>
            </w:pPr>
            <w:r w:rsidRPr="001E6954">
              <w:rPr>
                <w:bCs/>
                <w:iCs/>
                <w:color w:val="00577D"/>
                <w:szCs w:val="40"/>
              </w:rPr>
              <w:t>Non-compliant</w:t>
            </w:r>
          </w:p>
        </w:tc>
      </w:tr>
      <w:tr w:rsidR="000F34FF" w14:paraId="6B706691" w14:textId="77777777" w:rsidTr="00A54026">
        <w:trPr>
          <w:trHeight w:val="227"/>
        </w:trPr>
        <w:tc>
          <w:tcPr>
            <w:tcW w:w="3942" w:type="pct"/>
            <w:shd w:val="clear" w:color="auto" w:fill="auto"/>
          </w:tcPr>
          <w:p w14:paraId="6C8BD7BB" w14:textId="77777777" w:rsidR="000F34FF" w:rsidRPr="001E6954" w:rsidRDefault="000F34FF" w:rsidP="00A54026">
            <w:pPr>
              <w:spacing w:before="40" w:after="40" w:line="240" w:lineRule="auto"/>
              <w:ind w:left="318" w:hanging="7"/>
            </w:pPr>
            <w:r w:rsidRPr="001E6954">
              <w:t>Requirement 8(3)(d)</w:t>
            </w:r>
          </w:p>
        </w:tc>
        <w:tc>
          <w:tcPr>
            <w:tcW w:w="1058" w:type="pct"/>
            <w:shd w:val="clear" w:color="auto" w:fill="auto"/>
          </w:tcPr>
          <w:p w14:paraId="4BE00018" w14:textId="77777777" w:rsidR="000F34FF" w:rsidRPr="001E6954" w:rsidRDefault="000F34FF" w:rsidP="00A54026">
            <w:pPr>
              <w:spacing w:before="40" w:after="40" w:line="240" w:lineRule="auto"/>
              <w:jc w:val="right"/>
              <w:rPr>
                <w:color w:val="0000FF"/>
              </w:rPr>
            </w:pPr>
            <w:r w:rsidRPr="001E6954">
              <w:rPr>
                <w:bCs/>
                <w:iCs/>
                <w:color w:val="00577D"/>
                <w:szCs w:val="40"/>
              </w:rPr>
              <w:t>Compliant</w:t>
            </w:r>
          </w:p>
        </w:tc>
      </w:tr>
      <w:tr w:rsidR="000F34FF" w14:paraId="590FCFB1" w14:textId="77777777" w:rsidTr="00A54026">
        <w:trPr>
          <w:trHeight w:val="227"/>
        </w:trPr>
        <w:tc>
          <w:tcPr>
            <w:tcW w:w="3942" w:type="pct"/>
            <w:shd w:val="clear" w:color="auto" w:fill="auto"/>
          </w:tcPr>
          <w:p w14:paraId="521BBE50" w14:textId="77777777" w:rsidR="000F34FF" w:rsidRPr="001E6954" w:rsidRDefault="000F34FF" w:rsidP="00A54026">
            <w:pPr>
              <w:spacing w:before="40" w:after="40" w:line="240" w:lineRule="auto"/>
              <w:ind w:left="318" w:hanging="7"/>
            </w:pPr>
            <w:r w:rsidRPr="001E6954">
              <w:t>Requirement 8(3)(e)</w:t>
            </w:r>
          </w:p>
        </w:tc>
        <w:tc>
          <w:tcPr>
            <w:tcW w:w="1058" w:type="pct"/>
            <w:shd w:val="clear" w:color="auto" w:fill="auto"/>
          </w:tcPr>
          <w:p w14:paraId="0D60E3CC" w14:textId="3272CE7F" w:rsidR="000F34FF" w:rsidRPr="001E6954" w:rsidRDefault="008D2B62" w:rsidP="00A54026">
            <w:pPr>
              <w:spacing w:before="40" w:after="40" w:line="240" w:lineRule="auto"/>
              <w:jc w:val="right"/>
              <w:rPr>
                <w:color w:val="0000FF"/>
              </w:rPr>
            </w:pPr>
            <w:r>
              <w:rPr>
                <w:bCs/>
                <w:iCs/>
                <w:color w:val="00577D"/>
                <w:szCs w:val="40"/>
              </w:rPr>
              <w:t>Non-c</w:t>
            </w:r>
            <w:r w:rsidR="000F34FF" w:rsidRPr="008D2B62">
              <w:rPr>
                <w:bCs/>
                <w:iCs/>
                <w:color w:val="00577D"/>
                <w:szCs w:val="40"/>
              </w:rPr>
              <w:t>ompliant</w:t>
            </w:r>
          </w:p>
        </w:tc>
      </w:tr>
      <w:bookmarkEnd w:id="3"/>
    </w:tbl>
    <w:p w14:paraId="4E9F972F" w14:textId="77777777" w:rsidR="000F34FF" w:rsidRDefault="000F34FF" w:rsidP="000F34FF">
      <w:pPr>
        <w:sectPr w:rsidR="000F34FF" w:rsidSect="00A54026">
          <w:headerReference w:type="first" r:id="rId16"/>
          <w:pgSz w:w="11906" w:h="16838"/>
          <w:pgMar w:top="1701" w:right="1418" w:bottom="1418" w:left="1418" w:header="709" w:footer="397" w:gutter="0"/>
          <w:cols w:space="708"/>
          <w:docGrid w:linePitch="360"/>
        </w:sectPr>
      </w:pPr>
    </w:p>
    <w:p w14:paraId="5B77D6C4" w14:textId="77777777" w:rsidR="000F34FF" w:rsidRPr="00D21DCD" w:rsidRDefault="000F34FF" w:rsidP="000F34FF">
      <w:pPr>
        <w:pStyle w:val="Heading1"/>
      </w:pPr>
      <w:r>
        <w:lastRenderedPageBreak/>
        <w:t>Detailed assessment</w:t>
      </w:r>
    </w:p>
    <w:p w14:paraId="1F76FE3D" w14:textId="77777777" w:rsidR="000F34FF" w:rsidRPr="00D63989" w:rsidRDefault="000F34FF" w:rsidP="000F34F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042641" w14:textId="77777777" w:rsidR="000F34FF" w:rsidRPr="001E6954" w:rsidRDefault="000F34FF" w:rsidP="000F34FF">
      <w:pPr>
        <w:rPr>
          <w:color w:val="auto"/>
        </w:rPr>
      </w:pPr>
      <w:r w:rsidRPr="00D63989">
        <w:t>The report also specifies areas in which improvements must be made to ensure the Quality Standards are complied with.</w:t>
      </w:r>
    </w:p>
    <w:p w14:paraId="413C5904" w14:textId="77777777" w:rsidR="000F34FF" w:rsidRPr="00D63989" w:rsidRDefault="000F34FF" w:rsidP="000F34FF">
      <w:r w:rsidRPr="00D63989">
        <w:t>The following information has been taken into account in developing this performance report:</w:t>
      </w:r>
    </w:p>
    <w:p w14:paraId="4C985423" w14:textId="77777777" w:rsidR="00916ACA" w:rsidRPr="0029538A" w:rsidRDefault="00916ACA" w:rsidP="00916ACA">
      <w:pPr>
        <w:pStyle w:val="ListBullet"/>
      </w:pPr>
      <w:bookmarkStart w:id="4" w:name="_Hlk107826322"/>
      <w:r>
        <w:t>T</w:t>
      </w:r>
      <w:r w:rsidRPr="0029538A">
        <w:t>he Assessment Team’s report for the Site Audit; the Site Audit report was informed by a site assessment, observations at the service, review of documents and interviews with staff, consumers/representatives and others</w:t>
      </w:r>
      <w:r>
        <w:t>.</w:t>
      </w:r>
    </w:p>
    <w:p w14:paraId="0AE0A7F2" w14:textId="77777777" w:rsidR="00916ACA" w:rsidRPr="009273DC" w:rsidRDefault="00916ACA" w:rsidP="00916ACA">
      <w:pPr>
        <w:pStyle w:val="ListBullet"/>
        <w:spacing w:after="160" w:line="259" w:lineRule="auto"/>
        <w:rPr>
          <w:rFonts w:cs="Times New Roman"/>
        </w:rPr>
      </w:pPr>
      <w:r>
        <w:t>T</w:t>
      </w:r>
      <w:r w:rsidRPr="0029538A">
        <w:t>he provider’s response to the Site Audit report received</w:t>
      </w:r>
      <w:r>
        <w:t xml:space="preserve"> on</w:t>
      </w:r>
      <w:r w:rsidRPr="0029538A">
        <w:t xml:space="preserve"> </w:t>
      </w:r>
      <w:r>
        <w:t>29</w:t>
      </w:r>
      <w:r w:rsidRPr="0029538A">
        <w:t xml:space="preserve"> June 2022</w:t>
      </w:r>
      <w:bookmarkEnd w:id="4"/>
      <w:r>
        <w:t>.</w:t>
      </w:r>
    </w:p>
    <w:p w14:paraId="36BDD535" w14:textId="77777777" w:rsidR="000F34FF" w:rsidRDefault="000F34FF" w:rsidP="000F34FF">
      <w:pPr>
        <w:spacing w:after="160" w:line="259" w:lineRule="auto"/>
        <w:rPr>
          <w:rFonts w:cs="Times New Roman"/>
        </w:rPr>
      </w:pPr>
    </w:p>
    <w:p w14:paraId="2BA92726" w14:textId="77777777" w:rsidR="000F34FF" w:rsidRDefault="000F34FF" w:rsidP="000F34FF">
      <w:pPr>
        <w:sectPr w:rsidR="000F34FF" w:rsidSect="00A54026">
          <w:headerReference w:type="first" r:id="rId17"/>
          <w:pgSz w:w="11906" w:h="16838"/>
          <w:pgMar w:top="1701" w:right="1418" w:bottom="1418" w:left="1418" w:header="709" w:footer="397" w:gutter="0"/>
          <w:cols w:space="708"/>
          <w:docGrid w:linePitch="360"/>
        </w:sectPr>
      </w:pPr>
    </w:p>
    <w:p w14:paraId="134FAEEE" w14:textId="77777777" w:rsidR="000F34FF" w:rsidRDefault="000F34FF" w:rsidP="000F34FF">
      <w:pPr>
        <w:pStyle w:val="Heading1"/>
        <w:tabs>
          <w:tab w:val="right" w:pos="9070"/>
        </w:tabs>
        <w:spacing w:before="560" w:after="640"/>
        <w:rPr>
          <w:color w:val="FFFFFF" w:themeColor="background1"/>
        </w:rPr>
        <w:sectPr w:rsidR="000F34FF" w:rsidSect="00A5402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16EC524D" wp14:editId="031E1AD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125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2F696EE" w14:textId="77777777" w:rsidR="000F34FF" w:rsidRPr="00D63989" w:rsidRDefault="000F34FF" w:rsidP="000F34FF">
      <w:pPr>
        <w:pStyle w:val="Heading3"/>
        <w:shd w:val="clear" w:color="auto" w:fill="F2F2F2" w:themeFill="background1" w:themeFillShade="F2"/>
      </w:pPr>
      <w:r w:rsidRPr="00D63989">
        <w:t>Consumer outcome:</w:t>
      </w:r>
    </w:p>
    <w:p w14:paraId="79092AAF" w14:textId="77777777" w:rsidR="000F34FF" w:rsidRPr="00D63989" w:rsidRDefault="000F34FF" w:rsidP="000F34F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FB77016" w14:textId="77777777" w:rsidR="000F34FF" w:rsidRPr="00D63989" w:rsidRDefault="000F34FF" w:rsidP="000F34FF">
      <w:pPr>
        <w:pStyle w:val="Heading3"/>
        <w:shd w:val="clear" w:color="auto" w:fill="F2F2F2" w:themeFill="background1" w:themeFillShade="F2"/>
      </w:pPr>
      <w:r w:rsidRPr="00D63989">
        <w:t>Organisation statement:</w:t>
      </w:r>
    </w:p>
    <w:p w14:paraId="6B53E736" w14:textId="77777777" w:rsidR="000F34FF" w:rsidRPr="00D63989" w:rsidRDefault="000F34FF" w:rsidP="000F34F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CDA0020" w14:textId="77777777" w:rsidR="000F34FF" w:rsidRDefault="000F34FF" w:rsidP="000F34F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4388B2" w14:textId="77777777" w:rsidR="000F34FF" w:rsidRPr="00D63989" w:rsidRDefault="000F34FF" w:rsidP="000F34F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3DFC991" w14:textId="77777777" w:rsidR="000F34FF" w:rsidRPr="00D63989" w:rsidRDefault="000F34FF" w:rsidP="000F34F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B447C4C" w14:textId="77777777" w:rsidR="000F34FF" w:rsidRDefault="000F34FF" w:rsidP="000F34FF">
      <w:pPr>
        <w:pStyle w:val="Heading2"/>
      </w:pPr>
      <w:r>
        <w:t xml:space="preserve">Assessment </w:t>
      </w:r>
      <w:r w:rsidRPr="002B2C0F">
        <w:t>of Standard</w:t>
      </w:r>
      <w:r>
        <w:t xml:space="preserve"> 1</w:t>
      </w:r>
    </w:p>
    <w:p w14:paraId="5D612110" w14:textId="77777777" w:rsidR="000F34FF" w:rsidRDefault="000F34FF" w:rsidP="000F34F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23E3827" w14:textId="77777777" w:rsidR="000F34FF" w:rsidRPr="00163FEE" w:rsidRDefault="000F34FF" w:rsidP="000F34FF">
      <w:pPr>
        <w:rPr>
          <w:rFonts w:eastAsia="Calibri"/>
          <w:lang w:eastAsia="en-US"/>
        </w:rPr>
      </w:pPr>
      <w:r w:rsidRPr="00AD7EC9">
        <w:rPr>
          <w:rFonts w:eastAsia="Calibri"/>
          <w:color w:val="auto"/>
          <w:lang w:eastAsia="en-US"/>
        </w:rPr>
        <w:t>Overall</w:t>
      </w:r>
      <w:r>
        <w:rPr>
          <w:rFonts w:eastAsia="Calibri"/>
          <w:color w:val="auto"/>
          <w:lang w:eastAsia="en-US"/>
        </w:rPr>
        <w:t>,</w:t>
      </w:r>
      <w:r w:rsidRPr="00AD7EC9">
        <w:rPr>
          <w:rFonts w:eastAsia="Calibri"/>
          <w:color w:val="auto"/>
          <w:lang w:eastAsia="en-US"/>
        </w:rPr>
        <w:t xml:space="preserve"> </w:t>
      </w:r>
      <w:r w:rsidRPr="006C4344">
        <w:rPr>
          <w:rFonts w:eastAsia="Calibri"/>
          <w:color w:val="auto"/>
          <w:lang w:eastAsia="en-US"/>
        </w:rPr>
        <w:t xml:space="preserve">consumers </w:t>
      </w:r>
      <w:r w:rsidRPr="00AD7EC9">
        <w:rPr>
          <w:rFonts w:eastAsia="Calibri"/>
          <w:color w:val="auto"/>
          <w:lang w:eastAsia="en-US"/>
        </w:rPr>
        <w:t xml:space="preserve">considered that </w:t>
      </w:r>
      <w:r w:rsidRPr="00163FEE">
        <w:rPr>
          <w:rFonts w:eastAsia="Calibri"/>
          <w:lang w:eastAsia="en-US"/>
        </w:rPr>
        <w:t xml:space="preserve">they are treated with dignity and respect, can maintain their identity, make informed choices about their care and services and live the life they choose. </w:t>
      </w:r>
    </w:p>
    <w:p w14:paraId="2691A5B5" w14:textId="511AB9B4" w:rsidR="000F34FF" w:rsidRPr="00A54026" w:rsidRDefault="000F34FF" w:rsidP="00A54026">
      <w:pPr>
        <w:pStyle w:val="ListParagraph"/>
        <w:numPr>
          <w:ilvl w:val="0"/>
          <w:numId w:val="39"/>
        </w:numPr>
        <w:ind w:left="357" w:hanging="357"/>
        <w:contextualSpacing w:val="0"/>
      </w:pPr>
      <w:r w:rsidRPr="00727528">
        <w:t>Consumers</w:t>
      </w:r>
      <w:r>
        <w:t xml:space="preserve"> and representatives</w:t>
      </w:r>
      <w:r w:rsidRPr="00727528">
        <w:t xml:space="preserve"> </w:t>
      </w:r>
      <w:r>
        <w:t>described</w:t>
      </w:r>
      <w:r w:rsidRPr="00727528">
        <w:t xml:space="preserve"> </w:t>
      </w:r>
      <w:r>
        <w:t xml:space="preserve">how </w:t>
      </w:r>
      <w:r w:rsidRPr="00727528">
        <w:t xml:space="preserve">staff </w:t>
      </w:r>
      <w:r w:rsidR="00646907">
        <w:t>understand</w:t>
      </w:r>
      <w:r w:rsidRPr="00727528">
        <w:t xml:space="preserve"> and respect their choices </w:t>
      </w:r>
      <w:r w:rsidR="00062179">
        <w:t>regarding</w:t>
      </w:r>
      <w:r>
        <w:t xml:space="preserve"> personal care</w:t>
      </w:r>
      <w:r w:rsidR="00062179">
        <w:t xml:space="preserve"> and</w:t>
      </w:r>
      <w:r>
        <w:t xml:space="preserve"> daily routine</w:t>
      </w:r>
      <w:r w:rsidRPr="00727528">
        <w:t>.</w:t>
      </w:r>
    </w:p>
    <w:p w14:paraId="3C8ED670" w14:textId="77777777" w:rsidR="000F34FF" w:rsidRPr="00A54026" w:rsidRDefault="000F34FF" w:rsidP="00A54026">
      <w:pPr>
        <w:pStyle w:val="ListParagraph"/>
        <w:numPr>
          <w:ilvl w:val="0"/>
          <w:numId w:val="39"/>
        </w:numPr>
        <w:ind w:left="357" w:hanging="357"/>
        <w:contextualSpacing w:val="0"/>
      </w:pPr>
      <w:r w:rsidRPr="00A54026">
        <w:t>Consumers and representatives confirmed staff know what is important to consumers and encourage them to do things to maintain their independence.</w:t>
      </w:r>
    </w:p>
    <w:p w14:paraId="4EC55DAE" w14:textId="77777777" w:rsidR="000F34FF" w:rsidRPr="00A54026" w:rsidRDefault="000F34FF" w:rsidP="00A54026">
      <w:pPr>
        <w:pStyle w:val="ListParagraph"/>
        <w:numPr>
          <w:ilvl w:val="0"/>
          <w:numId w:val="39"/>
        </w:numPr>
        <w:ind w:left="357" w:hanging="357"/>
        <w:contextualSpacing w:val="0"/>
      </w:pPr>
      <w:r w:rsidRPr="00A54026">
        <w:t>Consumers said they are supported to take risks to live the best life they can.</w:t>
      </w:r>
    </w:p>
    <w:p w14:paraId="04A7B1A2" w14:textId="095306E2" w:rsidR="000F34FF" w:rsidRPr="001D4446" w:rsidRDefault="000F34FF" w:rsidP="00A54026">
      <w:pPr>
        <w:pStyle w:val="ListParagraph"/>
        <w:numPr>
          <w:ilvl w:val="0"/>
          <w:numId w:val="39"/>
        </w:numPr>
        <w:ind w:left="357" w:hanging="357"/>
        <w:contextualSpacing w:val="0"/>
      </w:pPr>
      <w:r w:rsidRPr="00A54026">
        <w:t xml:space="preserve">Several consumers have adopted various areas of the gardens and have taken on responsibility for planting and watering. They said the service has supported them in continuing to enjoy this chosen activity by providing an activity shed, planter boxes, hose fittings, garden tools, plants, and seeds. </w:t>
      </w:r>
    </w:p>
    <w:p w14:paraId="30564A07" w14:textId="77777777" w:rsidR="000F34FF" w:rsidRPr="001D4446" w:rsidRDefault="000F34FF" w:rsidP="00A54026">
      <w:pPr>
        <w:pStyle w:val="ListParagraph"/>
        <w:numPr>
          <w:ilvl w:val="0"/>
          <w:numId w:val="39"/>
        </w:numPr>
        <w:ind w:left="357" w:hanging="357"/>
        <w:contextualSpacing w:val="0"/>
      </w:pPr>
      <w:r w:rsidRPr="00A54026">
        <w:lastRenderedPageBreak/>
        <w:t xml:space="preserve">Staff demonstrated an understanding of individual consumers and described how they encourage consumers to undertake tasks and activities that are fulfilling. </w:t>
      </w:r>
    </w:p>
    <w:p w14:paraId="7962AE87" w14:textId="77777777" w:rsidR="000F34FF" w:rsidRPr="00A54026" w:rsidRDefault="000F34FF" w:rsidP="00A54026">
      <w:pPr>
        <w:pStyle w:val="ListParagraph"/>
        <w:numPr>
          <w:ilvl w:val="0"/>
          <w:numId w:val="39"/>
        </w:numPr>
        <w:ind w:left="357" w:hanging="357"/>
        <w:contextualSpacing w:val="0"/>
      </w:pPr>
      <w:r w:rsidRPr="00A54026">
        <w:t xml:space="preserve">Consumers stated they are satisfied that their privacy is respected. </w:t>
      </w:r>
    </w:p>
    <w:p w14:paraId="59CE75E4" w14:textId="4D0DC9BD" w:rsidR="000F34FF" w:rsidRPr="00A85B41" w:rsidRDefault="000F34FF" w:rsidP="000F34FF">
      <w:pPr>
        <w:rPr>
          <w:rFonts w:eastAsia="Calibri"/>
          <w:i/>
          <w:color w:val="auto"/>
          <w:lang w:eastAsia="en-US"/>
        </w:rPr>
      </w:pPr>
      <w:r w:rsidRPr="00A85B41">
        <w:rPr>
          <w:rFonts w:eastAsiaTheme="minorHAnsi"/>
          <w:color w:val="auto"/>
        </w:rPr>
        <w:t xml:space="preserve">The Quality Standard is assessed as </w:t>
      </w:r>
      <w:r w:rsidR="00916ACA">
        <w:rPr>
          <w:rFonts w:eastAsiaTheme="minorHAnsi"/>
          <w:color w:val="auto"/>
        </w:rPr>
        <w:t>c</w:t>
      </w:r>
      <w:r w:rsidRPr="00A85B41">
        <w:rPr>
          <w:rFonts w:eastAsiaTheme="minorHAnsi"/>
          <w:color w:val="auto"/>
        </w:rPr>
        <w:t xml:space="preserve">ompliant as six of the six specific requirements have been assessed as </w:t>
      </w:r>
      <w:r w:rsidR="00916ACA">
        <w:rPr>
          <w:rFonts w:eastAsiaTheme="minorHAnsi"/>
          <w:color w:val="auto"/>
        </w:rPr>
        <w:t>c</w:t>
      </w:r>
      <w:r w:rsidRPr="00A85B41">
        <w:rPr>
          <w:rFonts w:eastAsiaTheme="minorHAnsi"/>
          <w:color w:val="auto"/>
        </w:rPr>
        <w:t>ompliant.</w:t>
      </w:r>
    </w:p>
    <w:p w14:paraId="608D879D" w14:textId="77777777" w:rsidR="000F34FF" w:rsidRDefault="000F34FF" w:rsidP="000F34FF">
      <w:pPr>
        <w:pStyle w:val="Heading2"/>
      </w:pPr>
      <w:r w:rsidRPr="00D435F8">
        <w:t>Assessment of Standard 1 Requirements</w:t>
      </w:r>
      <w:bookmarkStart w:id="5" w:name="_Hlk32932412"/>
      <w:r w:rsidRPr="0066387A">
        <w:rPr>
          <w:i/>
          <w:color w:val="0000FF"/>
          <w:sz w:val="24"/>
          <w:szCs w:val="24"/>
        </w:rPr>
        <w:t xml:space="preserve"> </w:t>
      </w:r>
      <w:bookmarkEnd w:id="5"/>
    </w:p>
    <w:p w14:paraId="30987F6F" w14:textId="77777777" w:rsidR="000F34FF" w:rsidRDefault="000F34FF" w:rsidP="000F34FF">
      <w:pPr>
        <w:pStyle w:val="Heading3"/>
      </w:pPr>
      <w:r w:rsidRPr="00051035">
        <w:t>Requirement 1(3)(a)</w:t>
      </w:r>
      <w:r w:rsidRPr="00051035">
        <w:tab/>
        <w:t>Compliant</w:t>
      </w:r>
    </w:p>
    <w:p w14:paraId="655D804A" w14:textId="77777777" w:rsidR="000F34FF" w:rsidRPr="008D114F" w:rsidRDefault="000F34FF" w:rsidP="000F34FF">
      <w:pPr>
        <w:rPr>
          <w:i/>
        </w:rPr>
      </w:pPr>
      <w:r w:rsidRPr="008D114F">
        <w:rPr>
          <w:i/>
        </w:rPr>
        <w:t>Each consumer is treated with dignity and respect, with their identity, culture and diversity valued.</w:t>
      </w:r>
    </w:p>
    <w:p w14:paraId="4F0F9536" w14:textId="77777777" w:rsidR="000F34FF" w:rsidRDefault="000F34FF" w:rsidP="000F34FF">
      <w:pPr>
        <w:pStyle w:val="Heading3"/>
      </w:pPr>
      <w:r>
        <w:t>Requirement 1(3)(b)</w:t>
      </w:r>
      <w:r>
        <w:tab/>
        <w:t>Compliant</w:t>
      </w:r>
    </w:p>
    <w:p w14:paraId="23DC1BE6" w14:textId="77777777" w:rsidR="000F34FF" w:rsidRPr="008D114F" w:rsidRDefault="000F34FF" w:rsidP="000F34FF">
      <w:pPr>
        <w:rPr>
          <w:i/>
        </w:rPr>
      </w:pPr>
      <w:r w:rsidRPr="008D114F">
        <w:rPr>
          <w:i/>
        </w:rPr>
        <w:t>Care and services are culturally safe.</w:t>
      </w:r>
    </w:p>
    <w:p w14:paraId="4E2713E1" w14:textId="77777777" w:rsidR="000F34FF" w:rsidRPr="00DD02D3" w:rsidRDefault="000F34FF" w:rsidP="000F34FF">
      <w:pPr>
        <w:pStyle w:val="Heading3"/>
      </w:pPr>
      <w:r w:rsidRPr="00DD02D3">
        <w:t>Requirement 1(3)(c)</w:t>
      </w:r>
      <w:r w:rsidRPr="00DD02D3">
        <w:tab/>
        <w:t>Compliant</w:t>
      </w:r>
    </w:p>
    <w:p w14:paraId="4C3289F6" w14:textId="77777777" w:rsidR="000F34FF" w:rsidRPr="008D114F" w:rsidRDefault="000F34FF" w:rsidP="000F34FF">
      <w:pPr>
        <w:tabs>
          <w:tab w:val="right" w:pos="9026"/>
        </w:tabs>
        <w:spacing w:before="0" w:after="0"/>
        <w:outlineLvl w:val="4"/>
        <w:rPr>
          <w:i/>
        </w:rPr>
      </w:pPr>
      <w:r w:rsidRPr="008D114F">
        <w:rPr>
          <w:i/>
        </w:rPr>
        <w:t xml:space="preserve">Each consumer is supported to exercise choice and independence, including to: </w:t>
      </w:r>
    </w:p>
    <w:p w14:paraId="49E3796F" w14:textId="77777777" w:rsidR="000F34FF" w:rsidRPr="008D114F" w:rsidRDefault="000F34FF" w:rsidP="000F34F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B673B6" w14:textId="77777777" w:rsidR="000F34FF" w:rsidRPr="008D114F" w:rsidRDefault="000F34FF" w:rsidP="000F34F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081E589" w14:textId="77777777" w:rsidR="000F34FF" w:rsidRPr="008D114F" w:rsidRDefault="000F34FF" w:rsidP="000F34FF">
      <w:pPr>
        <w:numPr>
          <w:ilvl w:val="0"/>
          <w:numId w:val="12"/>
        </w:numPr>
        <w:tabs>
          <w:tab w:val="right" w:pos="9026"/>
        </w:tabs>
        <w:spacing w:before="0" w:after="0"/>
        <w:ind w:left="567" w:hanging="425"/>
        <w:outlineLvl w:val="4"/>
        <w:rPr>
          <w:i/>
        </w:rPr>
      </w:pPr>
      <w:r w:rsidRPr="008D114F">
        <w:rPr>
          <w:i/>
        </w:rPr>
        <w:t xml:space="preserve">communicate their decisions; and </w:t>
      </w:r>
    </w:p>
    <w:p w14:paraId="624F7922" w14:textId="77777777" w:rsidR="000F34FF" w:rsidRPr="008D114F" w:rsidRDefault="000F34FF" w:rsidP="000F34F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E6E851" w14:textId="77777777" w:rsidR="000F34FF" w:rsidRDefault="000F34FF" w:rsidP="000F34FF">
      <w:pPr>
        <w:pStyle w:val="Heading3"/>
      </w:pPr>
      <w:r>
        <w:t>Requirement 1(3)(d)</w:t>
      </w:r>
      <w:r>
        <w:tab/>
        <w:t>Compliant</w:t>
      </w:r>
    </w:p>
    <w:p w14:paraId="3E6B3288" w14:textId="77777777" w:rsidR="000F34FF" w:rsidRPr="008D114F" w:rsidRDefault="000F34FF" w:rsidP="000F34FF">
      <w:pPr>
        <w:rPr>
          <w:i/>
        </w:rPr>
      </w:pPr>
      <w:r w:rsidRPr="008D114F">
        <w:rPr>
          <w:i/>
        </w:rPr>
        <w:t>Each consumer is supported to take risks to enable them to live the best life they can.</w:t>
      </w:r>
    </w:p>
    <w:p w14:paraId="317E73B5" w14:textId="77777777" w:rsidR="000F34FF" w:rsidRDefault="000F34FF" w:rsidP="000F34FF">
      <w:pPr>
        <w:pStyle w:val="Heading3"/>
      </w:pPr>
      <w:r>
        <w:t>Requirement 1(3)(e)</w:t>
      </w:r>
      <w:r>
        <w:tab/>
        <w:t>Compliant</w:t>
      </w:r>
    </w:p>
    <w:p w14:paraId="5B29BA99" w14:textId="77777777" w:rsidR="000F34FF" w:rsidRPr="008D114F" w:rsidRDefault="000F34FF" w:rsidP="000F34FF">
      <w:pPr>
        <w:rPr>
          <w:i/>
        </w:rPr>
      </w:pPr>
      <w:r w:rsidRPr="008D114F">
        <w:rPr>
          <w:i/>
        </w:rPr>
        <w:t>Information provided to each consumer is current, accurate and timely, and communicated in a way that is clear, easy to understand and enables them to exercise choice.</w:t>
      </w:r>
    </w:p>
    <w:p w14:paraId="6AE8633C" w14:textId="77777777" w:rsidR="000F34FF" w:rsidRDefault="000F34FF" w:rsidP="000F34FF">
      <w:pPr>
        <w:pStyle w:val="Heading3"/>
      </w:pPr>
      <w:r>
        <w:t>Requirement 1(3)(f)</w:t>
      </w:r>
      <w:r>
        <w:tab/>
        <w:t>Compliant</w:t>
      </w:r>
    </w:p>
    <w:p w14:paraId="7033E4F6" w14:textId="77777777" w:rsidR="000F34FF" w:rsidRPr="00154403" w:rsidRDefault="000F34FF" w:rsidP="000F34FF">
      <w:r w:rsidRPr="008D114F">
        <w:rPr>
          <w:i/>
        </w:rPr>
        <w:t>Each consumer’s privacy is respected and personal information is kept confidential.</w:t>
      </w:r>
    </w:p>
    <w:p w14:paraId="11E3AE6D" w14:textId="77777777" w:rsidR="000F34FF" w:rsidRDefault="000F34FF" w:rsidP="000F34FF">
      <w:pPr>
        <w:sectPr w:rsidR="000F34FF" w:rsidSect="00A54026">
          <w:type w:val="continuous"/>
          <w:pgSz w:w="11906" w:h="16838"/>
          <w:pgMar w:top="1701" w:right="1418" w:bottom="1418" w:left="1418" w:header="568" w:footer="397" w:gutter="0"/>
          <w:cols w:space="708"/>
          <w:titlePg/>
          <w:docGrid w:linePitch="360"/>
        </w:sectPr>
      </w:pPr>
    </w:p>
    <w:p w14:paraId="66A74537" w14:textId="2D10C8B8" w:rsidR="000F34FF" w:rsidRDefault="000F34FF" w:rsidP="000F34FF">
      <w:pPr>
        <w:pStyle w:val="Heading1"/>
        <w:tabs>
          <w:tab w:val="right" w:pos="9070"/>
        </w:tabs>
        <w:spacing w:before="560" w:after="640"/>
        <w:rPr>
          <w:color w:val="FFFFFF" w:themeColor="background1"/>
        </w:rPr>
        <w:sectPr w:rsidR="000F34FF" w:rsidSect="00A5402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34F916F4" wp14:editId="52F26ED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934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741F79">
        <w:rPr>
          <w:color w:val="FFFFFF" w:themeColor="background1"/>
          <w:sz w:val="36"/>
        </w:rPr>
        <w:t>NON-C</w:t>
      </w:r>
      <w:r w:rsidRPr="006E02C8">
        <w:rPr>
          <w:color w:val="FFFFFF" w:themeColor="background1"/>
          <w:sz w:val="36"/>
        </w:rPr>
        <w:t>OMPLIANT</w:t>
      </w:r>
      <w:r w:rsidRPr="00703E80">
        <w:rPr>
          <w:color w:val="FFFFFF" w:themeColor="background1"/>
        </w:rPr>
        <w:t xml:space="preserve"> </w:t>
      </w:r>
      <w:r w:rsidRPr="00703E80">
        <w:rPr>
          <w:color w:val="FFFFFF" w:themeColor="background1"/>
        </w:rPr>
        <w:br/>
        <w:t>Ongoing assessment and planning with consumers</w:t>
      </w:r>
      <w:bookmarkEnd w:id="6"/>
    </w:p>
    <w:p w14:paraId="3A1742F8" w14:textId="77777777" w:rsidR="000F34FF" w:rsidRPr="00ED6B57" w:rsidRDefault="000F34FF" w:rsidP="000F34FF">
      <w:pPr>
        <w:pStyle w:val="Heading3"/>
        <w:shd w:val="clear" w:color="auto" w:fill="F2F2F2" w:themeFill="background1" w:themeFillShade="F2"/>
      </w:pPr>
      <w:r w:rsidRPr="00ED6B57">
        <w:t>Consumer outcome:</w:t>
      </w:r>
    </w:p>
    <w:p w14:paraId="297104D4" w14:textId="77777777" w:rsidR="000F34FF" w:rsidRPr="00ED6B57" w:rsidRDefault="000F34FF" w:rsidP="000F34F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D2FF98" w14:textId="77777777" w:rsidR="000F34FF" w:rsidRPr="00ED6B57" w:rsidRDefault="000F34FF" w:rsidP="000F34FF">
      <w:pPr>
        <w:pStyle w:val="Heading3"/>
        <w:shd w:val="clear" w:color="auto" w:fill="F2F2F2" w:themeFill="background1" w:themeFillShade="F2"/>
      </w:pPr>
      <w:r w:rsidRPr="00ED6B57">
        <w:t>Organisation statement:</w:t>
      </w:r>
    </w:p>
    <w:p w14:paraId="0CA46E78" w14:textId="77777777" w:rsidR="000F34FF" w:rsidRPr="00ED6B57" w:rsidRDefault="000F34FF" w:rsidP="000F34F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2EBC00" w14:textId="77777777" w:rsidR="000F34FF" w:rsidRDefault="000F34FF" w:rsidP="000F34FF">
      <w:pPr>
        <w:pStyle w:val="Heading2"/>
      </w:pPr>
      <w:r>
        <w:t xml:space="preserve">Assessment </w:t>
      </w:r>
      <w:r w:rsidRPr="002B2C0F">
        <w:t>of Standard</w:t>
      </w:r>
      <w:r>
        <w:t xml:space="preserve"> 2</w:t>
      </w:r>
    </w:p>
    <w:p w14:paraId="6AEF0DA3" w14:textId="77777777" w:rsidR="000F34FF" w:rsidRPr="00F7102F" w:rsidRDefault="000F34FF" w:rsidP="000F34FF">
      <w:pPr>
        <w:rPr>
          <w:rFonts w:eastAsia="Calibri"/>
          <w:lang w:eastAsia="en-US"/>
        </w:rPr>
      </w:pPr>
      <w:r w:rsidRPr="00F7102F">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61A6313" w14:textId="3FF5F739" w:rsidR="000F34FF" w:rsidRPr="00916ACA" w:rsidRDefault="000F34FF" w:rsidP="00916ACA">
      <w:pPr>
        <w:rPr>
          <w:rFonts w:eastAsia="Calibri"/>
          <w:color w:val="auto"/>
        </w:rPr>
      </w:pPr>
      <w:r>
        <w:t>D</w:t>
      </w:r>
      <w:r w:rsidRPr="003806C2">
        <w:t>ocumentation demonstrate</w:t>
      </w:r>
      <w:r>
        <w:t>d</w:t>
      </w:r>
      <w:r w:rsidRPr="003806C2">
        <w:t xml:space="preserve"> there is a consideration of risks to consumer’s health and well-being to inform the delivery of safe and effective care and </w:t>
      </w:r>
      <w:r w:rsidRPr="00916ACA">
        <w:rPr>
          <w:color w:val="auto"/>
        </w:rPr>
        <w:t>services</w:t>
      </w:r>
      <w:r w:rsidRPr="00916ACA">
        <w:rPr>
          <w:rFonts w:eastAsia="Calibri"/>
          <w:iCs/>
          <w:color w:val="auto"/>
        </w:rPr>
        <w:t xml:space="preserve">. </w:t>
      </w:r>
      <w:r w:rsidRPr="00916ACA">
        <w:rPr>
          <w:rFonts w:eastAsia="Calibri"/>
          <w:color w:val="auto"/>
          <w:lang w:eastAsia="en-US"/>
        </w:rPr>
        <w:t xml:space="preserve">The service demonstrated that advance care planning is initiated during the initial assessment process and consumers and their representatives are encouraged to complete associated documentation. </w:t>
      </w:r>
      <w:r w:rsidRPr="00916ACA">
        <w:rPr>
          <w:iCs/>
          <w:color w:val="auto"/>
        </w:rPr>
        <w:t>Advance care planning identified consumers’ needs, goals, preferences and beliefs.</w:t>
      </w:r>
      <w:r w:rsidRPr="00916ACA">
        <w:rPr>
          <w:rFonts w:eastAsia="Calibri"/>
          <w:lang w:eastAsia="en-US"/>
        </w:rPr>
        <w:t xml:space="preserve"> </w:t>
      </w:r>
    </w:p>
    <w:p w14:paraId="058541CE" w14:textId="6674F4ED" w:rsidR="000F34FF" w:rsidRPr="00916ACA" w:rsidRDefault="000F34FF" w:rsidP="00916ACA">
      <w:pPr>
        <w:rPr>
          <w:rFonts w:eastAsia="Calibri"/>
          <w:lang w:eastAsia="en-US"/>
        </w:rPr>
      </w:pPr>
      <w:r w:rsidRPr="00916ACA">
        <w:rPr>
          <w:rFonts w:eastAsia="Calibri"/>
          <w:color w:val="auto"/>
          <w:lang w:eastAsia="en-US"/>
        </w:rPr>
        <w:t>Consumers and representatives described their participation and others they wish to be involved in assessment and care planning. Care planning documents demonstrated consumers and/or representatives and others are involved in their care planning.</w:t>
      </w:r>
      <w:bookmarkStart w:id="7" w:name="_Hlk103692553"/>
      <w:r w:rsidR="00916ACA">
        <w:rPr>
          <w:rFonts w:eastAsia="Calibri"/>
          <w:lang w:eastAsia="en-US"/>
        </w:rPr>
        <w:t xml:space="preserve"> </w:t>
      </w:r>
      <w:r w:rsidRPr="00916ACA">
        <w:rPr>
          <w:rFonts w:eastAsia="Arial"/>
          <w:color w:val="000000" w:themeColor="text1"/>
        </w:rPr>
        <w:t>Consumers and representatives described their participation in assessments and care planning. The outcomes of assessment and planning are discussed with them on a regular basis</w:t>
      </w:r>
      <w:bookmarkEnd w:id="7"/>
      <w:r w:rsidRPr="00916ACA">
        <w:rPr>
          <w:rFonts w:eastAsia="Arial"/>
          <w:color w:val="000000" w:themeColor="text1"/>
        </w:rPr>
        <w:t xml:space="preserve"> and m</w:t>
      </w:r>
      <w:r w:rsidRPr="00916ACA">
        <w:rPr>
          <w:rFonts w:eastAsia="Calibri"/>
          <w:color w:val="auto"/>
          <w:lang w:eastAsia="en-US"/>
        </w:rPr>
        <w:t xml:space="preserve">ost consumers and representatives said they have seen consumer care plans. </w:t>
      </w:r>
    </w:p>
    <w:p w14:paraId="643A305C" w14:textId="5AFE9F5F" w:rsidR="000F34FF" w:rsidRPr="00916ACA" w:rsidRDefault="000F34FF" w:rsidP="00916ACA">
      <w:pPr>
        <w:rPr>
          <w:rFonts w:eastAsia="Calibri"/>
          <w:lang w:eastAsia="en-US"/>
        </w:rPr>
      </w:pPr>
      <w:r w:rsidRPr="00916ACA">
        <w:rPr>
          <w:rFonts w:eastAsia="Calibri"/>
          <w:color w:val="auto"/>
          <w:lang w:eastAsia="en-US"/>
        </w:rPr>
        <w:lastRenderedPageBreak/>
        <w:t>Staff describe</w:t>
      </w:r>
      <w:r w:rsidR="00062179">
        <w:rPr>
          <w:rFonts w:eastAsia="Calibri"/>
          <w:color w:val="auto"/>
          <w:lang w:eastAsia="en-US"/>
        </w:rPr>
        <w:t>d</w:t>
      </w:r>
      <w:r w:rsidRPr="00916ACA">
        <w:rPr>
          <w:rFonts w:eastAsia="Calibri"/>
          <w:color w:val="auto"/>
          <w:lang w:eastAsia="en-US"/>
        </w:rPr>
        <w:t xml:space="preserve"> how consumers, representatives, health professionals and other organisations contribute to consumer care and how they work together to deliver a tailored care and service</w:t>
      </w:r>
      <w:r w:rsidR="00062179">
        <w:rPr>
          <w:rFonts w:eastAsia="Calibri"/>
          <w:color w:val="auto"/>
          <w:lang w:eastAsia="en-US"/>
        </w:rPr>
        <w:t>s</w:t>
      </w:r>
      <w:r w:rsidRPr="00916ACA">
        <w:rPr>
          <w:rFonts w:eastAsia="Calibri"/>
          <w:color w:val="auto"/>
          <w:lang w:eastAsia="en-US"/>
        </w:rPr>
        <w:t xml:space="preserve"> plan.</w:t>
      </w:r>
    </w:p>
    <w:p w14:paraId="275E1FED" w14:textId="68823D92" w:rsidR="000F34FF" w:rsidRPr="00916ACA" w:rsidRDefault="00062179" w:rsidP="00916ACA">
      <w:pPr>
        <w:rPr>
          <w:rFonts w:eastAsia="Calibri"/>
          <w:color w:val="auto"/>
          <w:lang w:eastAsia="en-US"/>
        </w:rPr>
      </w:pPr>
      <w:r>
        <w:t>However, t</w:t>
      </w:r>
      <w:r w:rsidR="000F34FF">
        <w:t xml:space="preserve">he service </w:t>
      </w:r>
      <w:r>
        <w:t xml:space="preserve">did not </w:t>
      </w:r>
      <w:r w:rsidR="000F34FF">
        <w:t>demonstrate c</w:t>
      </w:r>
      <w:r w:rsidR="000F34FF" w:rsidRPr="0071674D">
        <w:t>are and services are reviewed regularly for effectiveness, when circumstances change</w:t>
      </w:r>
      <w:r>
        <w:t xml:space="preserve"> or include consideration of risks</w:t>
      </w:r>
      <w:r w:rsidR="000F34FF">
        <w:t xml:space="preserve">. </w:t>
      </w:r>
    </w:p>
    <w:p w14:paraId="60FB8D27" w14:textId="1AC73A34" w:rsidR="000F34FF" w:rsidRPr="003321E5" w:rsidRDefault="000F34FF" w:rsidP="000F34FF">
      <w:pPr>
        <w:rPr>
          <w:rFonts w:eastAsia="Calibri"/>
          <w:i/>
          <w:color w:val="auto"/>
          <w:lang w:eastAsia="en-US"/>
        </w:rPr>
      </w:pPr>
      <w:r w:rsidRPr="003321E5">
        <w:rPr>
          <w:rFonts w:eastAsiaTheme="minorHAnsi"/>
          <w:color w:val="auto"/>
        </w:rPr>
        <w:t xml:space="preserve">The Quality Standard is assessed as </w:t>
      </w:r>
      <w:r w:rsidR="00BB390E">
        <w:rPr>
          <w:rFonts w:eastAsiaTheme="minorHAnsi"/>
          <w:color w:val="auto"/>
        </w:rPr>
        <w:t>non-</w:t>
      </w:r>
      <w:r w:rsidR="00916ACA">
        <w:rPr>
          <w:rFonts w:eastAsiaTheme="minorHAnsi"/>
          <w:color w:val="auto"/>
        </w:rPr>
        <w:t>c</w:t>
      </w:r>
      <w:r w:rsidRPr="003321E5">
        <w:rPr>
          <w:rFonts w:eastAsiaTheme="minorHAnsi"/>
          <w:color w:val="auto"/>
        </w:rPr>
        <w:t xml:space="preserve">ompliant as </w:t>
      </w:r>
      <w:r w:rsidR="00BB390E">
        <w:rPr>
          <w:rFonts w:eastAsiaTheme="minorHAnsi"/>
          <w:color w:val="auto"/>
        </w:rPr>
        <w:t>two</w:t>
      </w:r>
      <w:r w:rsidRPr="003321E5">
        <w:rPr>
          <w:rFonts w:eastAsiaTheme="minorHAnsi"/>
          <w:color w:val="auto"/>
        </w:rPr>
        <w:t xml:space="preserve"> of the five specific requirements have been assessed as </w:t>
      </w:r>
      <w:r w:rsidR="00BB390E">
        <w:rPr>
          <w:rFonts w:eastAsiaTheme="minorHAnsi"/>
          <w:color w:val="auto"/>
        </w:rPr>
        <w:t>non-</w:t>
      </w:r>
      <w:r w:rsidR="00916ACA">
        <w:rPr>
          <w:rFonts w:eastAsiaTheme="minorHAnsi"/>
          <w:color w:val="auto"/>
        </w:rPr>
        <w:t>c</w:t>
      </w:r>
      <w:r w:rsidRPr="003321E5">
        <w:rPr>
          <w:rFonts w:eastAsiaTheme="minorHAnsi"/>
          <w:color w:val="auto"/>
        </w:rPr>
        <w:t>ompliant.</w:t>
      </w:r>
    </w:p>
    <w:p w14:paraId="2D630B01" w14:textId="77777777" w:rsidR="000F34FF" w:rsidRDefault="000F34FF" w:rsidP="000F34FF">
      <w:pPr>
        <w:pStyle w:val="Heading2"/>
      </w:pPr>
      <w:r>
        <w:t>Assessment of Standard 2 Requirements</w:t>
      </w:r>
      <w:r w:rsidRPr="0066387A">
        <w:rPr>
          <w:i/>
          <w:color w:val="0000FF"/>
          <w:sz w:val="24"/>
          <w:szCs w:val="24"/>
        </w:rPr>
        <w:t xml:space="preserve"> </w:t>
      </w:r>
    </w:p>
    <w:p w14:paraId="4BA9E62D" w14:textId="68D72025" w:rsidR="000F34FF" w:rsidRDefault="000F34FF" w:rsidP="000F34FF">
      <w:pPr>
        <w:pStyle w:val="Heading3"/>
      </w:pPr>
      <w:r w:rsidRPr="00051035">
        <w:t xml:space="preserve">Requirement </w:t>
      </w:r>
      <w:r>
        <w:t>2</w:t>
      </w:r>
      <w:r w:rsidRPr="00051035">
        <w:t>(3)(a)</w:t>
      </w:r>
      <w:r w:rsidRPr="00051035">
        <w:tab/>
      </w:r>
      <w:r w:rsidR="00741F79">
        <w:t>Non-c</w:t>
      </w:r>
      <w:r w:rsidRPr="009E6DC4">
        <w:t>ompliant</w:t>
      </w:r>
    </w:p>
    <w:p w14:paraId="4FF02AC2" w14:textId="77777777" w:rsidR="000F34FF" w:rsidRPr="00EE4013" w:rsidRDefault="000F34FF" w:rsidP="000F34FF">
      <w:pPr>
        <w:rPr>
          <w:i/>
        </w:rPr>
      </w:pPr>
      <w:r w:rsidRPr="008D114F">
        <w:rPr>
          <w:i/>
        </w:rPr>
        <w:t>Assessment and planning, including consideration of risks to the consumer’s health and well-being, informs the delivery of safe and effective care and services.</w:t>
      </w:r>
    </w:p>
    <w:p w14:paraId="4541CEBE" w14:textId="33E1EA78" w:rsidR="009C3874" w:rsidRPr="003321E5" w:rsidRDefault="009C3874" w:rsidP="009C3874">
      <w:pPr>
        <w:rPr>
          <w:color w:val="auto"/>
        </w:rPr>
      </w:pPr>
      <w:r w:rsidRPr="003321E5">
        <w:rPr>
          <w:color w:val="auto"/>
        </w:rPr>
        <w:t xml:space="preserve">The Assessment Team recommended this requirement was not met in relation to two consumers receiving respite care and requiring specific management of health conditions. Both consumers had diagnoses of type 2 diabetes, </w:t>
      </w:r>
      <w:r w:rsidR="00070467">
        <w:rPr>
          <w:color w:val="auto"/>
        </w:rPr>
        <w:t xml:space="preserve">with </w:t>
      </w:r>
      <w:r w:rsidRPr="003321E5">
        <w:rPr>
          <w:color w:val="auto"/>
        </w:rPr>
        <w:t>one consumer receiving oral hypoglycaemic medications and the other administered a variable dose of insulin, titrated to their blood glucose levels.</w:t>
      </w:r>
    </w:p>
    <w:p w14:paraId="08A53A8D" w14:textId="5A3AD332" w:rsidR="009C3874" w:rsidRPr="003321E5" w:rsidRDefault="009C3874" w:rsidP="009C3874">
      <w:pPr>
        <w:rPr>
          <w:color w:val="auto"/>
        </w:rPr>
      </w:pPr>
      <w:r w:rsidRPr="003321E5">
        <w:rPr>
          <w:color w:val="auto"/>
        </w:rPr>
        <w:t>The Assessment Team found neither consumer had initial care plans or specific diabetes management plans to address risks associated with their diabetes. The Assessment Team also identified gaps in the recording of one consumer’s blood glucose levels.</w:t>
      </w:r>
      <w:r>
        <w:rPr>
          <w:color w:val="auto"/>
        </w:rPr>
        <w:t xml:space="preserve"> </w:t>
      </w:r>
    </w:p>
    <w:p w14:paraId="45C3D970" w14:textId="0A74C920" w:rsidR="009C3874" w:rsidRPr="003321E5" w:rsidRDefault="009C3874" w:rsidP="009C3874">
      <w:pPr>
        <w:rPr>
          <w:color w:val="auto"/>
        </w:rPr>
      </w:pPr>
      <w:r w:rsidRPr="003321E5">
        <w:rPr>
          <w:color w:val="auto"/>
        </w:rPr>
        <w:t xml:space="preserve">In their </w:t>
      </w:r>
      <w:r w:rsidR="00022AE7">
        <w:rPr>
          <w:color w:val="auto"/>
        </w:rPr>
        <w:t xml:space="preserve">comprehensive and detailed </w:t>
      </w:r>
      <w:r w:rsidRPr="003321E5">
        <w:rPr>
          <w:color w:val="auto"/>
        </w:rPr>
        <w:t xml:space="preserve">response to the Assessment Team’s findings, the </w:t>
      </w:r>
      <w:r w:rsidR="00062179">
        <w:rPr>
          <w:color w:val="auto"/>
        </w:rPr>
        <w:t>a</w:t>
      </w:r>
      <w:r w:rsidRPr="003321E5">
        <w:rPr>
          <w:color w:val="auto"/>
        </w:rPr>
        <w:t xml:space="preserve">pproved </w:t>
      </w:r>
      <w:r w:rsidR="00062179">
        <w:rPr>
          <w:color w:val="auto"/>
        </w:rPr>
        <w:t>p</w:t>
      </w:r>
      <w:r w:rsidRPr="003321E5">
        <w:rPr>
          <w:color w:val="auto"/>
        </w:rPr>
        <w:t>rovider stated one of the consumer</w:t>
      </w:r>
      <w:r w:rsidR="00062179">
        <w:rPr>
          <w:color w:val="auto"/>
        </w:rPr>
        <w:t>s</w:t>
      </w:r>
      <w:r w:rsidRPr="003321E5">
        <w:rPr>
          <w:color w:val="auto"/>
        </w:rPr>
        <w:t xml:space="preserve"> has </w:t>
      </w:r>
      <w:r w:rsidR="00D33524">
        <w:rPr>
          <w:color w:val="auto"/>
        </w:rPr>
        <w:t>left the service</w:t>
      </w:r>
      <w:r w:rsidRPr="003321E5">
        <w:rPr>
          <w:color w:val="auto"/>
        </w:rPr>
        <w:t xml:space="preserve"> and supplied evidence of review of the other consumer</w:t>
      </w:r>
      <w:r w:rsidR="00070467">
        <w:rPr>
          <w:color w:val="auto"/>
        </w:rPr>
        <w:t>’s</w:t>
      </w:r>
      <w:r w:rsidRPr="003321E5">
        <w:rPr>
          <w:color w:val="auto"/>
        </w:rPr>
        <w:t xml:space="preserve"> initial assessment. The </w:t>
      </w:r>
      <w:r w:rsidR="00062179">
        <w:rPr>
          <w:color w:val="auto"/>
        </w:rPr>
        <w:t>a</w:t>
      </w:r>
      <w:r w:rsidRPr="003321E5">
        <w:rPr>
          <w:color w:val="auto"/>
        </w:rPr>
        <w:t xml:space="preserve">pproved </w:t>
      </w:r>
      <w:r w:rsidR="00062179">
        <w:rPr>
          <w:color w:val="auto"/>
        </w:rPr>
        <w:t>p</w:t>
      </w:r>
      <w:r w:rsidRPr="003321E5">
        <w:rPr>
          <w:color w:val="auto"/>
        </w:rPr>
        <w:t>rovider acknowledged the benefits of initial care plan developments and the formulation of a diabetes management plan and has revised the service’s respite admission processes in response to the Assessment Team’s findings.</w:t>
      </w:r>
    </w:p>
    <w:p w14:paraId="131F9E46" w14:textId="0BEB0A51" w:rsidR="00741F79" w:rsidRPr="00B63979" w:rsidRDefault="00741F79" w:rsidP="00741F79">
      <w:pPr>
        <w:rPr>
          <w:color w:val="auto"/>
        </w:rPr>
      </w:pPr>
      <w:r w:rsidRPr="00B63979">
        <w:rPr>
          <w:color w:val="auto"/>
        </w:rPr>
        <w:t xml:space="preserve">While I acknowledge the actions </w:t>
      </w:r>
      <w:r>
        <w:rPr>
          <w:color w:val="auto"/>
        </w:rPr>
        <w:t>under</w:t>
      </w:r>
      <w:r w:rsidRPr="00B63979">
        <w:rPr>
          <w:color w:val="auto"/>
        </w:rPr>
        <w:t xml:space="preserve">taken by the </w:t>
      </w:r>
      <w:r>
        <w:rPr>
          <w:color w:val="auto"/>
        </w:rPr>
        <w:t>approved provider</w:t>
      </w:r>
      <w:r w:rsidRPr="00B63979">
        <w:rPr>
          <w:color w:val="auto"/>
        </w:rPr>
        <w:t xml:space="preserve">, </w:t>
      </w:r>
      <w:r>
        <w:rPr>
          <w:color w:val="auto"/>
        </w:rPr>
        <w:t>at the time of the site assessment, the service did not demonstrate assessment and planning included consideration of risks</w:t>
      </w:r>
      <w:r w:rsidR="00D33524">
        <w:rPr>
          <w:color w:val="auto"/>
        </w:rPr>
        <w:t xml:space="preserve"> for two sampled respite consumers</w:t>
      </w:r>
      <w:r>
        <w:rPr>
          <w:color w:val="auto"/>
        </w:rPr>
        <w:t>. I therefore find the service is non-compliant with this requirement.</w:t>
      </w:r>
    </w:p>
    <w:p w14:paraId="1FB880BD" w14:textId="77777777" w:rsidR="000F34FF" w:rsidRDefault="000F34FF" w:rsidP="000F34FF">
      <w:pPr>
        <w:pStyle w:val="Heading3"/>
      </w:pPr>
      <w:r>
        <w:t>Requirement 2(3)(b)</w:t>
      </w:r>
      <w:r>
        <w:tab/>
        <w:t>Compliant</w:t>
      </w:r>
    </w:p>
    <w:p w14:paraId="042F8C6F" w14:textId="77777777" w:rsidR="000F34FF" w:rsidRPr="008D114F" w:rsidRDefault="000F34FF" w:rsidP="000F34FF">
      <w:pPr>
        <w:rPr>
          <w:i/>
        </w:rPr>
      </w:pPr>
      <w:r w:rsidRPr="008D114F">
        <w:rPr>
          <w:i/>
        </w:rPr>
        <w:t>Assessment and planning identifies and addresses the consumer’s current needs, goals and preferences, including advance care planning and end of life planning if the consumer wishes.</w:t>
      </w:r>
    </w:p>
    <w:p w14:paraId="2F2B3386" w14:textId="77777777" w:rsidR="000F34FF" w:rsidRDefault="000F34FF" w:rsidP="000F34FF">
      <w:pPr>
        <w:pStyle w:val="Heading3"/>
      </w:pPr>
      <w:r>
        <w:lastRenderedPageBreak/>
        <w:t>Requirement 2(3)(c)</w:t>
      </w:r>
      <w:r>
        <w:tab/>
        <w:t>Compliant</w:t>
      </w:r>
    </w:p>
    <w:p w14:paraId="2764742C" w14:textId="77777777" w:rsidR="000F34FF" w:rsidRPr="008D114F" w:rsidRDefault="000F34FF" w:rsidP="000F34FF">
      <w:pPr>
        <w:rPr>
          <w:i/>
        </w:rPr>
      </w:pPr>
      <w:r w:rsidRPr="008D114F">
        <w:rPr>
          <w:i/>
        </w:rPr>
        <w:t>The organisation demonstrates that assessment and planning:</w:t>
      </w:r>
    </w:p>
    <w:p w14:paraId="53C98351" w14:textId="77777777" w:rsidR="000F34FF" w:rsidRPr="008D114F" w:rsidRDefault="000F34FF" w:rsidP="000F34F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4BF9144" w14:textId="77777777" w:rsidR="000F34FF" w:rsidRPr="008D114F" w:rsidRDefault="000F34FF" w:rsidP="000F34F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34CB8C" w14:textId="77777777" w:rsidR="000F34FF" w:rsidRDefault="000F34FF" w:rsidP="000F34FF">
      <w:pPr>
        <w:pStyle w:val="Heading3"/>
      </w:pPr>
      <w:r>
        <w:t>Requirement 2(3)(d)</w:t>
      </w:r>
      <w:r>
        <w:tab/>
        <w:t>Compliant</w:t>
      </w:r>
    </w:p>
    <w:p w14:paraId="28719ECA" w14:textId="77777777" w:rsidR="000F34FF" w:rsidRPr="008D114F" w:rsidRDefault="000F34FF" w:rsidP="000F34F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9E578A3" w14:textId="65123AE5" w:rsidR="000F34FF" w:rsidRDefault="000F34FF" w:rsidP="000F34FF">
      <w:pPr>
        <w:pStyle w:val="Heading3"/>
      </w:pPr>
      <w:r>
        <w:t>Requirement 2(3)(e)</w:t>
      </w:r>
      <w:r>
        <w:tab/>
      </w:r>
      <w:r w:rsidR="00022AE7">
        <w:t>Non-c</w:t>
      </w:r>
      <w:r w:rsidRPr="009E6DC4">
        <w:t>ompliant</w:t>
      </w:r>
    </w:p>
    <w:p w14:paraId="6351C31B" w14:textId="77777777" w:rsidR="000F34FF" w:rsidRPr="008D114F" w:rsidRDefault="000F34FF" w:rsidP="000F34FF">
      <w:pPr>
        <w:rPr>
          <w:i/>
        </w:rPr>
      </w:pPr>
      <w:r w:rsidRPr="008D114F">
        <w:rPr>
          <w:i/>
        </w:rPr>
        <w:t>Care and services are reviewed regularly for effectiveness, and when circumstances change or when incidents impact on the needs, goals or preferences of the consumer.</w:t>
      </w:r>
    </w:p>
    <w:p w14:paraId="2A5C5D53" w14:textId="429F5FFB" w:rsidR="00553574" w:rsidRPr="00BB390E" w:rsidRDefault="00553574" w:rsidP="00BB390E">
      <w:pPr>
        <w:rPr>
          <w:rFonts w:eastAsiaTheme="minorEastAsia"/>
          <w:color w:val="auto"/>
          <w:lang w:eastAsia="en-US"/>
        </w:rPr>
      </w:pPr>
      <w:r w:rsidRPr="003321E5">
        <w:rPr>
          <w:color w:val="auto"/>
        </w:rPr>
        <w:t>The Assessment Team</w:t>
      </w:r>
      <w:r>
        <w:rPr>
          <w:color w:val="auto"/>
        </w:rPr>
        <w:t xml:space="preserve"> found</w:t>
      </w:r>
      <w:r w:rsidRPr="003321E5">
        <w:rPr>
          <w:color w:val="auto"/>
        </w:rPr>
        <w:t xml:space="preserve"> </w:t>
      </w:r>
      <w:r>
        <w:rPr>
          <w:color w:val="auto"/>
        </w:rPr>
        <w:t xml:space="preserve">the </w:t>
      </w:r>
      <w:r w:rsidRPr="7D0E9954">
        <w:rPr>
          <w:rFonts w:eastAsiaTheme="minorEastAsia"/>
          <w:color w:val="auto"/>
          <w:lang w:eastAsia="en-US"/>
        </w:rPr>
        <w:t>service did not adequately review the care and services for consumers who experienced a change in</w:t>
      </w:r>
      <w:r>
        <w:rPr>
          <w:rFonts w:eastAsiaTheme="minorEastAsia"/>
          <w:color w:val="auto"/>
          <w:lang w:eastAsia="en-US"/>
        </w:rPr>
        <w:t xml:space="preserve"> </w:t>
      </w:r>
      <w:r w:rsidRPr="7D0E9954">
        <w:rPr>
          <w:rFonts w:eastAsiaTheme="minorEastAsia"/>
          <w:color w:val="auto"/>
          <w:lang w:eastAsia="en-US"/>
        </w:rPr>
        <w:t>circumstances</w:t>
      </w:r>
      <w:r>
        <w:rPr>
          <w:rFonts w:eastAsiaTheme="minorEastAsia"/>
          <w:color w:val="auto"/>
          <w:lang w:eastAsia="en-US"/>
        </w:rPr>
        <w:t xml:space="preserve"> or</w:t>
      </w:r>
      <w:r w:rsidRPr="7D0E9954">
        <w:rPr>
          <w:rFonts w:eastAsiaTheme="minorEastAsia"/>
          <w:color w:val="auto"/>
          <w:lang w:eastAsia="en-US"/>
        </w:rPr>
        <w:t xml:space="preserve"> care needs</w:t>
      </w:r>
      <w:r>
        <w:rPr>
          <w:rFonts w:eastAsiaTheme="minorEastAsia"/>
          <w:color w:val="auto"/>
          <w:lang w:eastAsia="en-US"/>
        </w:rPr>
        <w:t xml:space="preserve">. </w:t>
      </w:r>
      <w:r w:rsidRPr="00BB390E">
        <w:rPr>
          <w:color w:val="auto"/>
        </w:rPr>
        <w:t xml:space="preserve">The care plan for a consumer who had an unwitnessed fall was not updated to reflect the </w:t>
      </w:r>
      <w:r w:rsidRPr="00BB390E">
        <w:rPr>
          <w:rFonts w:eastAsia="Arial"/>
        </w:rPr>
        <w:t xml:space="preserve">associated risks from this </w:t>
      </w:r>
      <w:r w:rsidR="00D33524" w:rsidRPr="00BB390E">
        <w:rPr>
          <w:rFonts w:eastAsia="Arial"/>
        </w:rPr>
        <w:t>fall</w:t>
      </w:r>
      <w:r w:rsidRPr="00BB390E">
        <w:rPr>
          <w:rFonts w:eastAsia="Arial"/>
        </w:rPr>
        <w:t xml:space="preserve"> and strategies to prevent reoccurrence, nor does care documentation reflec</w:t>
      </w:r>
      <w:r w:rsidR="00022AE7" w:rsidRPr="00BB390E">
        <w:rPr>
          <w:rFonts w:eastAsia="Arial"/>
        </w:rPr>
        <w:t xml:space="preserve">t a bone fracture sustained from the </w:t>
      </w:r>
      <w:r w:rsidR="00D33524" w:rsidRPr="00BB390E">
        <w:rPr>
          <w:rFonts w:eastAsia="Arial"/>
        </w:rPr>
        <w:t>fall</w:t>
      </w:r>
      <w:r w:rsidRPr="00BB390E">
        <w:rPr>
          <w:rFonts w:eastAsia="Arial"/>
        </w:rPr>
        <w:t>.</w:t>
      </w:r>
      <w:r w:rsidR="00022AE7" w:rsidRPr="00BB390E">
        <w:rPr>
          <w:rFonts w:eastAsia="Arial"/>
        </w:rPr>
        <w:t xml:space="preserve"> In addition following the fall, pain charting was not commenced</w:t>
      </w:r>
      <w:r w:rsidR="00BB390E" w:rsidRPr="00BB390E">
        <w:rPr>
          <w:rFonts w:eastAsia="Arial"/>
        </w:rPr>
        <w:t>.</w:t>
      </w:r>
      <w:r w:rsidRPr="00BB390E">
        <w:rPr>
          <w:rFonts w:eastAsia="Arial"/>
        </w:rPr>
        <w:t xml:space="preserve"> </w:t>
      </w:r>
    </w:p>
    <w:p w14:paraId="05F14DAE" w14:textId="436205AE" w:rsidR="00553574" w:rsidRDefault="00553574" w:rsidP="00553574">
      <w:pPr>
        <w:rPr>
          <w:color w:val="auto"/>
        </w:rPr>
      </w:pPr>
      <w:r>
        <w:rPr>
          <w:rFonts w:eastAsia="Calibri"/>
          <w:color w:val="auto"/>
          <w:lang w:eastAsia="en-US"/>
        </w:rPr>
        <w:t xml:space="preserve">In their response to the Assessment Team’s report, the approved provider </w:t>
      </w:r>
      <w:r w:rsidR="00022AE7">
        <w:rPr>
          <w:rFonts w:eastAsia="Calibri"/>
          <w:color w:val="auto"/>
          <w:lang w:eastAsia="en-US"/>
        </w:rPr>
        <w:t xml:space="preserve">refers to </w:t>
      </w:r>
      <w:r>
        <w:rPr>
          <w:rFonts w:eastAsia="Calibri"/>
          <w:color w:val="auto"/>
          <w:lang w:eastAsia="en-US"/>
        </w:rPr>
        <w:t xml:space="preserve">a number of updated care planning documents as evidence the service has addressed specific deficits identified by the Assessment Team. </w:t>
      </w:r>
      <w:r w:rsidRPr="00220230">
        <w:rPr>
          <w:color w:val="auto"/>
        </w:rPr>
        <w:t xml:space="preserve">While I </w:t>
      </w:r>
      <w:r>
        <w:rPr>
          <w:color w:val="auto"/>
        </w:rPr>
        <w:t>acknowledge</w:t>
      </w:r>
      <w:r w:rsidRPr="00220230">
        <w:rPr>
          <w:color w:val="auto"/>
        </w:rPr>
        <w:t xml:space="preserve"> the </w:t>
      </w:r>
      <w:r>
        <w:rPr>
          <w:color w:val="auto"/>
        </w:rPr>
        <w:t>approved provider’s comprehensive response evidencing deficits have been addressed, at the time of the site assessment, the service did not demonstrate care and services are reviewed when circumstances change or incidents occur. I therefore find the service is non</w:t>
      </w:r>
      <w:r w:rsidR="00022AE7">
        <w:rPr>
          <w:color w:val="auto"/>
        </w:rPr>
        <w:noBreakHyphen/>
      </w:r>
      <w:r>
        <w:rPr>
          <w:color w:val="auto"/>
        </w:rPr>
        <w:t>compliant with this requirement.</w:t>
      </w:r>
      <w:r w:rsidRPr="00220230">
        <w:rPr>
          <w:color w:val="auto"/>
        </w:rPr>
        <w:t xml:space="preserve"> </w:t>
      </w:r>
    </w:p>
    <w:p w14:paraId="1C7A4104" w14:textId="2DB3A6E7" w:rsidR="000F34FF" w:rsidRPr="003321E5" w:rsidRDefault="000F34FF" w:rsidP="000F34FF">
      <w:pPr>
        <w:rPr>
          <w:color w:val="auto"/>
        </w:rPr>
        <w:sectPr w:rsidR="000F34FF" w:rsidRPr="003321E5" w:rsidSect="00A54026">
          <w:type w:val="continuous"/>
          <w:pgSz w:w="11906" w:h="16838"/>
          <w:pgMar w:top="1701" w:right="1418" w:bottom="1418" w:left="1418" w:header="709" w:footer="397" w:gutter="0"/>
          <w:cols w:space="708"/>
          <w:titlePg/>
          <w:docGrid w:linePitch="360"/>
        </w:sectPr>
      </w:pPr>
    </w:p>
    <w:p w14:paraId="191CF6BF" w14:textId="77777777" w:rsidR="000F34FF" w:rsidRDefault="000F34FF" w:rsidP="000F34FF">
      <w:pPr>
        <w:pStyle w:val="Heading1"/>
        <w:tabs>
          <w:tab w:val="right" w:pos="9070"/>
        </w:tabs>
        <w:spacing w:before="560" w:after="640"/>
        <w:rPr>
          <w:color w:val="FFFFFF" w:themeColor="background1"/>
          <w:sz w:val="36"/>
        </w:rPr>
        <w:sectPr w:rsidR="000F34FF" w:rsidSect="00A5402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3993745E" wp14:editId="68E4057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853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2C7234">
        <w:rPr>
          <w:color w:val="FFFFFF" w:themeColor="background1"/>
          <w:sz w:val="36"/>
        </w:rPr>
        <w:t>NON-COMPLIANT</w:t>
      </w:r>
      <w:r w:rsidRPr="00EB1D71">
        <w:rPr>
          <w:color w:val="FFFFFF" w:themeColor="background1"/>
          <w:sz w:val="36"/>
        </w:rPr>
        <w:br/>
        <w:t>Personal care and clinical care</w:t>
      </w:r>
    </w:p>
    <w:p w14:paraId="0732AB06" w14:textId="77777777" w:rsidR="000F34FF" w:rsidRPr="00FD1B02" w:rsidRDefault="000F34FF" w:rsidP="000F34FF">
      <w:pPr>
        <w:pStyle w:val="Heading3"/>
        <w:shd w:val="clear" w:color="auto" w:fill="F2F2F2" w:themeFill="background1" w:themeFillShade="F2"/>
      </w:pPr>
      <w:r w:rsidRPr="00FD1B02">
        <w:t>Consumer outcome:</w:t>
      </w:r>
    </w:p>
    <w:p w14:paraId="3DD7AA0B" w14:textId="77777777" w:rsidR="000F34FF" w:rsidRDefault="000F34FF" w:rsidP="000F34FF">
      <w:pPr>
        <w:numPr>
          <w:ilvl w:val="0"/>
          <w:numId w:val="3"/>
        </w:numPr>
        <w:shd w:val="clear" w:color="auto" w:fill="F2F2F2" w:themeFill="background1" w:themeFillShade="F2"/>
      </w:pPr>
      <w:r>
        <w:t>I get personal care, clinical care, or both personal care and clinical care, that is safe and right for me.</w:t>
      </w:r>
    </w:p>
    <w:p w14:paraId="15A34FED" w14:textId="77777777" w:rsidR="000F34FF" w:rsidRDefault="000F34FF" w:rsidP="000F34FF">
      <w:pPr>
        <w:pStyle w:val="Heading3"/>
        <w:shd w:val="clear" w:color="auto" w:fill="F2F2F2" w:themeFill="background1" w:themeFillShade="F2"/>
      </w:pPr>
      <w:r>
        <w:t>Organisation statement:</w:t>
      </w:r>
    </w:p>
    <w:p w14:paraId="353DE81A" w14:textId="77777777" w:rsidR="000F34FF" w:rsidRDefault="000F34FF" w:rsidP="000F34F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FDFF58" w14:textId="77777777" w:rsidR="000F34FF" w:rsidRDefault="000F34FF" w:rsidP="000F34FF">
      <w:pPr>
        <w:pStyle w:val="Heading2"/>
      </w:pPr>
      <w:r>
        <w:t>Assessment of Standard 3</w:t>
      </w:r>
    </w:p>
    <w:p w14:paraId="05399AE7" w14:textId="77777777" w:rsidR="000F34FF" w:rsidRPr="00D33046" w:rsidRDefault="000F34FF" w:rsidP="000F34FF">
      <w:pPr>
        <w:rPr>
          <w:color w:val="auto"/>
        </w:rPr>
      </w:pPr>
      <w:r w:rsidRPr="0044272F">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w:t>
      </w:r>
      <w:r w:rsidRPr="00D33046">
        <w:rPr>
          <w:color w:val="auto"/>
        </w:rPr>
        <w:t>for consumers. The team also examined relevant documents.</w:t>
      </w:r>
    </w:p>
    <w:p w14:paraId="0DAD732F" w14:textId="509062AE" w:rsidR="000F34FF" w:rsidRPr="00D33046" w:rsidRDefault="000F34FF" w:rsidP="00D33046">
      <w:pPr>
        <w:rPr>
          <w:color w:val="auto"/>
        </w:rPr>
      </w:pPr>
      <w:r w:rsidRPr="00D33046">
        <w:rPr>
          <w:color w:val="auto"/>
        </w:rPr>
        <w:t xml:space="preserve">Most consumers and representatives considered they generally receive personal care and clinical care that is safe and right for them. </w:t>
      </w:r>
      <w:r w:rsidRPr="00D33046">
        <w:rPr>
          <w:rFonts w:eastAsia="Calibri"/>
          <w:color w:val="000000" w:themeColor="text1"/>
          <w:lang w:eastAsia="en-US"/>
        </w:rPr>
        <w:t xml:space="preserve">Consumers and representatives said they feel safe and risks related to their care are generally </w:t>
      </w:r>
      <w:r w:rsidR="00D33046">
        <w:rPr>
          <w:rFonts w:eastAsia="Calibri"/>
          <w:color w:val="000000" w:themeColor="text1"/>
          <w:lang w:eastAsia="en-US"/>
        </w:rPr>
        <w:t xml:space="preserve">managed </w:t>
      </w:r>
      <w:r w:rsidRPr="00D33046">
        <w:rPr>
          <w:rFonts w:eastAsia="Calibri"/>
          <w:color w:val="000000" w:themeColor="text1"/>
          <w:lang w:eastAsia="en-US"/>
        </w:rPr>
        <w:t xml:space="preserve">effectively. Staff interviews, and documentation indicate management of high impact or high </w:t>
      </w:r>
      <w:r w:rsidRPr="00D33046">
        <w:rPr>
          <w:color w:val="auto"/>
        </w:rPr>
        <w:t>prevalence risks associated with the care of each consumer are mostly effective.</w:t>
      </w:r>
    </w:p>
    <w:p w14:paraId="4FAD4930" w14:textId="7731FC91" w:rsidR="00B26EFA" w:rsidRPr="00D33046" w:rsidRDefault="00B26EFA" w:rsidP="00D33046">
      <w:pPr>
        <w:rPr>
          <w:color w:val="auto"/>
        </w:rPr>
      </w:pPr>
      <w:r w:rsidRPr="00D33046">
        <w:rPr>
          <w:color w:val="auto"/>
        </w:rPr>
        <w:t xml:space="preserve">Staff interviews and documentation demonstrate the service refers consumers to external health care providers in a timely manner. </w:t>
      </w:r>
      <w:r w:rsidR="000F34FF" w:rsidRPr="00D33046">
        <w:rPr>
          <w:color w:val="auto"/>
        </w:rPr>
        <w:t>Staff interviews indicate that care is safe and generally tailored to the specific needs and preferences of the consumer in relation to fall</w:t>
      </w:r>
      <w:r w:rsidR="00062179">
        <w:rPr>
          <w:color w:val="auto"/>
        </w:rPr>
        <w:t>s</w:t>
      </w:r>
      <w:r w:rsidR="000F34FF" w:rsidRPr="00D33046">
        <w:rPr>
          <w:color w:val="auto"/>
        </w:rPr>
        <w:t xml:space="preserve"> management and behaviour management. </w:t>
      </w:r>
    </w:p>
    <w:p w14:paraId="32C5665A" w14:textId="236DA176" w:rsidR="00D33046" w:rsidRDefault="00D33046" w:rsidP="00D33046">
      <w:pPr>
        <w:spacing w:after="0"/>
        <w:rPr>
          <w:color w:val="auto"/>
        </w:rPr>
      </w:pPr>
      <w:r>
        <w:rPr>
          <w:color w:val="auto"/>
        </w:rPr>
        <w:t>However, there are deficits in the service’s identification and management of chemical restraint and infection prevention and control.</w:t>
      </w:r>
    </w:p>
    <w:p w14:paraId="0EDCCAEB" w14:textId="41B1DAA1" w:rsidR="000F34FF" w:rsidRPr="00D33046" w:rsidRDefault="000F34FF" w:rsidP="00D33046">
      <w:pPr>
        <w:rPr>
          <w:color w:val="auto"/>
        </w:rPr>
      </w:pPr>
      <w:r w:rsidRPr="00D33046">
        <w:rPr>
          <w:color w:val="auto"/>
        </w:rPr>
        <w:t xml:space="preserve">The Quality Standard is assessed as </w:t>
      </w:r>
      <w:r w:rsidR="00D33046">
        <w:rPr>
          <w:color w:val="auto"/>
        </w:rPr>
        <w:t>n</w:t>
      </w:r>
      <w:r w:rsidRPr="00D33046">
        <w:rPr>
          <w:color w:val="auto"/>
        </w:rPr>
        <w:t xml:space="preserve">on-compliant as </w:t>
      </w:r>
      <w:r w:rsidR="00D33046">
        <w:rPr>
          <w:color w:val="auto"/>
        </w:rPr>
        <w:t>two</w:t>
      </w:r>
      <w:r w:rsidRPr="00D33046">
        <w:rPr>
          <w:color w:val="auto"/>
        </w:rPr>
        <w:t xml:space="preserve"> of the seven specific requirements have been assessed as </w:t>
      </w:r>
      <w:r w:rsidR="00D33046">
        <w:rPr>
          <w:color w:val="auto"/>
        </w:rPr>
        <w:t>n</w:t>
      </w:r>
      <w:r w:rsidRPr="00D33046">
        <w:rPr>
          <w:color w:val="auto"/>
        </w:rPr>
        <w:t>on-compliant.</w:t>
      </w:r>
    </w:p>
    <w:p w14:paraId="476150AB" w14:textId="77777777" w:rsidR="000F34FF" w:rsidRDefault="000F34FF" w:rsidP="000F34F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B608BE8" w14:textId="77777777" w:rsidR="000F34FF" w:rsidRPr="00853601" w:rsidRDefault="000F34FF" w:rsidP="000F34FF">
      <w:pPr>
        <w:pStyle w:val="Heading3"/>
      </w:pPr>
      <w:r w:rsidRPr="00853601">
        <w:t>Requirement 3(3)(a)</w:t>
      </w:r>
      <w:r>
        <w:tab/>
        <w:t>Non-compliant</w:t>
      </w:r>
    </w:p>
    <w:p w14:paraId="41E430AD" w14:textId="77777777" w:rsidR="000F34FF" w:rsidRPr="008D114F" w:rsidRDefault="000F34FF" w:rsidP="000F34FF">
      <w:pPr>
        <w:rPr>
          <w:i/>
        </w:rPr>
      </w:pPr>
      <w:r w:rsidRPr="008D114F">
        <w:rPr>
          <w:i/>
        </w:rPr>
        <w:t>Each consumer gets safe and effective personal care, clinical care, or both personal care and clinical care, that:</w:t>
      </w:r>
    </w:p>
    <w:p w14:paraId="6A2C3E2D" w14:textId="77777777" w:rsidR="000F34FF" w:rsidRPr="008D114F" w:rsidRDefault="000F34FF" w:rsidP="000F34FF">
      <w:pPr>
        <w:numPr>
          <w:ilvl w:val="0"/>
          <w:numId w:val="24"/>
        </w:numPr>
        <w:tabs>
          <w:tab w:val="right" w:pos="9026"/>
        </w:tabs>
        <w:spacing w:before="0" w:after="0"/>
        <w:ind w:left="567" w:hanging="425"/>
        <w:outlineLvl w:val="4"/>
        <w:rPr>
          <w:i/>
        </w:rPr>
      </w:pPr>
      <w:r w:rsidRPr="008D114F">
        <w:rPr>
          <w:i/>
        </w:rPr>
        <w:t>is best practice; and</w:t>
      </w:r>
    </w:p>
    <w:p w14:paraId="3E5A42AD" w14:textId="77777777" w:rsidR="000F34FF" w:rsidRPr="008D114F" w:rsidRDefault="000F34FF" w:rsidP="000F34FF">
      <w:pPr>
        <w:numPr>
          <w:ilvl w:val="0"/>
          <w:numId w:val="24"/>
        </w:numPr>
        <w:tabs>
          <w:tab w:val="right" w:pos="9026"/>
        </w:tabs>
        <w:spacing w:before="0" w:after="0"/>
        <w:ind w:left="567" w:hanging="425"/>
        <w:outlineLvl w:val="4"/>
        <w:rPr>
          <w:i/>
        </w:rPr>
      </w:pPr>
      <w:r w:rsidRPr="008D114F">
        <w:rPr>
          <w:i/>
        </w:rPr>
        <w:t>is tailored to their needs; and</w:t>
      </w:r>
    </w:p>
    <w:p w14:paraId="27BCCA21" w14:textId="77777777" w:rsidR="000F34FF" w:rsidRPr="008D114F" w:rsidRDefault="000F34FF" w:rsidP="000F34FF">
      <w:pPr>
        <w:numPr>
          <w:ilvl w:val="0"/>
          <w:numId w:val="24"/>
        </w:numPr>
        <w:tabs>
          <w:tab w:val="right" w:pos="9026"/>
        </w:tabs>
        <w:spacing w:before="0" w:after="0"/>
        <w:ind w:left="567" w:hanging="425"/>
        <w:outlineLvl w:val="4"/>
        <w:rPr>
          <w:i/>
        </w:rPr>
      </w:pPr>
      <w:r w:rsidRPr="008D114F">
        <w:rPr>
          <w:i/>
        </w:rPr>
        <w:t>optimises their health and well-being.</w:t>
      </w:r>
    </w:p>
    <w:p w14:paraId="06A1873E" w14:textId="1BE0F8BF" w:rsidR="00F46711" w:rsidRPr="001579EC" w:rsidRDefault="00022AE7" w:rsidP="00D33524">
      <w:pPr>
        <w:rPr>
          <w:lang w:eastAsia="en-US"/>
        </w:rPr>
      </w:pPr>
      <w:r>
        <w:rPr>
          <w:color w:val="auto"/>
        </w:rPr>
        <w:t xml:space="preserve">The Assessment Team found that not all consumers receive safe and effective clinical care. </w:t>
      </w:r>
      <w:r w:rsidRPr="00F46711">
        <w:rPr>
          <w:lang w:eastAsia="en-US"/>
        </w:rPr>
        <w:t xml:space="preserve">Consumers with pain are not identified and managed consistently. </w:t>
      </w:r>
      <w:r w:rsidR="00135494" w:rsidRPr="00D33524">
        <w:rPr>
          <w:rFonts w:eastAsia="Arial"/>
        </w:rPr>
        <w:t>F</w:t>
      </w:r>
      <w:r w:rsidR="001B2E82" w:rsidRPr="00D33524">
        <w:rPr>
          <w:rFonts w:eastAsia="Arial"/>
        </w:rPr>
        <w:t>or two consumers</w:t>
      </w:r>
      <w:r w:rsidR="00F46711" w:rsidRPr="00D33524">
        <w:rPr>
          <w:rFonts w:eastAsia="Arial"/>
        </w:rPr>
        <w:t xml:space="preserve"> the service cannot demonstrate they have considered managing </w:t>
      </w:r>
      <w:r w:rsidR="001B2E82" w:rsidRPr="00D33524">
        <w:rPr>
          <w:rFonts w:eastAsia="Arial"/>
        </w:rPr>
        <w:t xml:space="preserve">their </w:t>
      </w:r>
      <w:r w:rsidR="00F46711" w:rsidRPr="00D33524">
        <w:rPr>
          <w:rFonts w:eastAsia="Arial"/>
        </w:rPr>
        <w:t>pain more consistently to prevent frequent breakthrough pain.</w:t>
      </w:r>
    </w:p>
    <w:p w14:paraId="78062556" w14:textId="1F7C59DF" w:rsidR="00022AE7" w:rsidRPr="00D33524" w:rsidRDefault="00022AE7" w:rsidP="00D33524">
      <w:pPr>
        <w:rPr>
          <w:lang w:eastAsia="en-US"/>
        </w:rPr>
      </w:pPr>
      <w:r>
        <w:rPr>
          <w:color w:val="auto"/>
        </w:rPr>
        <w:t>T</w:t>
      </w:r>
      <w:r w:rsidRPr="00220230">
        <w:rPr>
          <w:color w:val="auto"/>
        </w:rPr>
        <w:t xml:space="preserve">he Assessment Team </w:t>
      </w:r>
      <w:r>
        <w:rPr>
          <w:color w:val="auto"/>
        </w:rPr>
        <w:t xml:space="preserve">also </w:t>
      </w:r>
      <w:r w:rsidRPr="00220230">
        <w:rPr>
          <w:color w:val="auto"/>
        </w:rPr>
        <w:t>provided evidence indicating the service had failed to appropriately assess and manage the use of chemical restraint.</w:t>
      </w:r>
      <w:r>
        <w:rPr>
          <w:color w:val="auto"/>
        </w:rPr>
        <w:t xml:space="preserve"> </w:t>
      </w:r>
      <w:r w:rsidR="00D33524" w:rsidRPr="001579EC">
        <w:rPr>
          <w:rFonts w:eastAsia="Calibri"/>
        </w:rPr>
        <w:t>The use of medications for anxiety, agitation and restlessness has not been identified as a chemical restraint for two consumers, nor is informed consent for the use of chemical restraint recorded for one of th</w:t>
      </w:r>
      <w:r w:rsidR="00062179">
        <w:rPr>
          <w:rFonts w:eastAsia="Calibri"/>
        </w:rPr>
        <w:t>o</w:t>
      </w:r>
      <w:r w:rsidR="00D33524" w:rsidRPr="001579EC">
        <w:rPr>
          <w:rFonts w:eastAsia="Calibri"/>
        </w:rPr>
        <w:t xml:space="preserve">se consumers. </w:t>
      </w:r>
    </w:p>
    <w:p w14:paraId="1ED34217" w14:textId="18E6460F" w:rsidR="00022AE7" w:rsidRPr="00220230" w:rsidRDefault="00022AE7" w:rsidP="00022AE7">
      <w:pPr>
        <w:rPr>
          <w:color w:val="auto"/>
        </w:rPr>
      </w:pPr>
      <w:r>
        <w:rPr>
          <w:rFonts w:eastAsia="Calibri"/>
          <w:color w:val="auto"/>
          <w:lang w:eastAsia="en-US"/>
        </w:rPr>
        <w:t xml:space="preserve">In their response to the Assessment Team’s report, the approved provider outlines comprehensive action taken by the service to address specific deficits in consumer care for multiple consumers identified by the Assessment Team. </w:t>
      </w:r>
      <w:r w:rsidRPr="00220230">
        <w:rPr>
          <w:color w:val="auto"/>
        </w:rPr>
        <w:t xml:space="preserve">While I </w:t>
      </w:r>
      <w:r>
        <w:rPr>
          <w:color w:val="auto"/>
        </w:rPr>
        <w:t>acknowledge</w:t>
      </w:r>
      <w:r w:rsidRPr="00220230">
        <w:rPr>
          <w:color w:val="auto"/>
        </w:rPr>
        <w:t xml:space="preserve"> the </w:t>
      </w:r>
      <w:r>
        <w:rPr>
          <w:color w:val="auto"/>
        </w:rPr>
        <w:t>approved provider’s comprehensive response evidencing deficits have been addressed, at the time of the site assessment, the service did not demonstrate that clinical care was safe and effective. I therefore find the service is non-compliant with this requirement.</w:t>
      </w:r>
      <w:r w:rsidRPr="00220230">
        <w:rPr>
          <w:color w:val="auto"/>
        </w:rPr>
        <w:t xml:space="preserve"> </w:t>
      </w:r>
      <w:r>
        <w:rPr>
          <w:rFonts w:eastAsia="Calibri"/>
          <w:color w:val="auto"/>
          <w:lang w:eastAsia="en-US"/>
        </w:rPr>
        <w:t xml:space="preserve"> </w:t>
      </w:r>
    </w:p>
    <w:p w14:paraId="55996827" w14:textId="77777777" w:rsidR="000F34FF" w:rsidRPr="00853601" w:rsidRDefault="000F34FF" w:rsidP="000F34FF">
      <w:pPr>
        <w:pStyle w:val="Heading3"/>
      </w:pPr>
      <w:r w:rsidRPr="00853601">
        <w:t>Requirement 3(3)(b)</w:t>
      </w:r>
      <w:r>
        <w:tab/>
        <w:t>Compliant</w:t>
      </w:r>
    </w:p>
    <w:p w14:paraId="793D8DA3" w14:textId="77777777" w:rsidR="000F34FF" w:rsidRPr="008D114F" w:rsidRDefault="000F34FF" w:rsidP="000F34FF">
      <w:pPr>
        <w:rPr>
          <w:i/>
        </w:rPr>
      </w:pPr>
      <w:r w:rsidRPr="008D114F">
        <w:rPr>
          <w:i/>
          <w:szCs w:val="22"/>
        </w:rPr>
        <w:t>Effective management of high impact or high prevalence risks associated with the care of each consumer.</w:t>
      </w:r>
    </w:p>
    <w:p w14:paraId="496F8E84" w14:textId="77777777" w:rsidR="000F34FF" w:rsidRPr="00D435F8" w:rsidRDefault="000F34FF" w:rsidP="000F34FF">
      <w:pPr>
        <w:pStyle w:val="Heading3"/>
      </w:pPr>
      <w:r w:rsidRPr="00D435F8">
        <w:t>Requirement 3(3)(c)</w:t>
      </w:r>
      <w:r>
        <w:tab/>
        <w:t>Compliant</w:t>
      </w:r>
    </w:p>
    <w:p w14:paraId="57BB31CC" w14:textId="77777777" w:rsidR="000F34FF" w:rsidRPr="008D114F" w:rsidRDefault="000F34FF" w:rsidP="000F34FF">
      <w:pPr>
        <w:rPr>
          <w:i/>
        </w:rPr>
      </w:pPr>
      <w:r w:rsidRPr="008D114F">
        <w:rPr>
          <w:i/>
          <w:szCs w:val="22"/>
        </w:rPr>
        <w:t>The needs, goals and preferences of consumers nearing the end of life are recognised and addressed, their comfort maximised and their dignity preserved.</w:t>
      </w:r>
    </w:p>
    <w:p w14:paraId="437242C4" w14:textId="77777777" w:rsidR="000F34FF" w:rsidRPr="00D435F8" w:rsidRDefault="000F34FF" w:rsidP="000F34FF">
      <w:pPr>
        <w:pStyle w:val="Heading3"/>
      </w:pPr>
      <w:r w:rsidRPr="00D435F8">
        <w:t>Requirement 3(3)(d)</w:t>
      </w:r>
      <w:r>
        <w:tab/>
        <w:t>Compliant</w:t>
      </w:r>
    </w:p>
    <w:p w14:paraId="11782303" w14:textId="77777777" w:rsidR="000F34FF" w:rsidRPr="008D114F" w:rsidRDefault="000F34FF" w:rsidP="000F34FF">
      <w:pPr>
        <w:rPr>
          <w:i/>
        </w:rPr>
      </w:pPr>
      <w:r w:rsidRPr="008D114F">
        <w:rPr>
          <w:i/>
          <w:szCs w:val="22"/>
        </w:rPr>
        <w:t>Deterioration or change of a consumer’s mental health, cognitive or physical function, capacity or condition is recognised and responded to in a timely manner.</w:t>
      </w:r>
    </w:p>
    <w:p w14:paraId="48E3DA58" w14:textId="77777777" w:rsidR="000F34FF" w:rsidRPr="00D435F8" w:rsidRDefault="000F34FF" w:rsidP="000F34FF">
      <w:pPr>
        <w:pStyle w:val="Heading3"/>
      </w:pPr>
      <w:r w:rsidRPr="00D435F8">
        <w:lastRenderedPageBreak/>
        <w:t>Requirement 3(3)(e)</w:t>
      </w:r>
      <w:r>
        <w:tab/>
        <w:t>Compliant</w:t>
      </w:r>
    </w:p>
    <w:p w14:paraId="683C3AE8" w14:textId="77777777" w:rsidR="000F34FF" w:rsidRPr="008D114F" w:rsidRDefault="000F34FF" w:rsidP="000F34FF">
      <w:pPr>
        <w:rPr>
          <w:i/>
        </w:rPr>
      </w:pPr>
      <w:r w:rsidRPr="008D114F">
        <w:rPr>
          <w:i/>
          <w:szCs w:val="22"/>
        </w:rPr>
        <w:t>Information about the consumer’s condition, needs and preferences is documented and communicated within the organisation, and with others where responsibility for care is shared.</w:t>
      </w:r>
    </w:p>
    <w:p w14:paraId="69ACC76C" w14:textId="77777777" w:rsidR="000F34FF" w:rsidRPr="00D435F8" w:rsidRDefault="000F34FF" w:rsidP="000F34FF">
      <w:pPr>
        <w:pStyle w:val="Heading3"/>
      </w:pPr>
      <w:r w:rsidRPr="00D435F8">
        <w:t>Requirement 3(3)(f)</w:t>
      </w:r>
      <w:r>
        <w:tab/>
        <w:t>Compliant</w:t>
      </w:r>
    </w:p>
    <w:p w14:paraId="246B5EB7" w14:textId="77777777" w:rsidR="000F34FF" w:rsidRPr="008D114F" w:rsidRDefault="000F34FF" w:rsidP="000F34FF">
      <w:pPr>
        <w:rPr>
          <w:i/>
        </w:rPr>
      </w:pPr>
      <w:r w:rsidRPr="008D114F">
        <w:rPr>
          <w:i/>
          <w:szCs w:val="22"/>
        </w:rPr>
        <w:t>Timely and appropriate referrals to individuals, other organisations and providers of other care and services.</w:t>
      </w:r>
    </w:p>
    <w:p w14:paraId="461D5C36" w14:textId="0C922C70" w:rsidR="000F34FF" w:rsidRPr="00D435F8" w:rsidRDefault="000F34FF" w:rsidP="000F34FF">
      <w:pPr>
        <w:pStyle w:val="Heading3"/>
      </w:pPr>
      <w:r w:rsidRPr="00182D63">
        <w:t>Requirement 3(3)(g)</w:t>
      </w:r>
      <w:r w:rsidRPr="00182D63">
        <w:tab/>
      </w:r>
      <w:r w:rsidR="00D62E3A" w:rsidRPr="00182D63">
        <w:t>Non-</w:t>
      </w:r>
      <w:r w:rsidR="00F31751" w:rsidRPr="00182D63">
        <w:t>c</w:t>
      </w:r>
      <w:r w:rsidRPr="00182D63">
        <w:t>ompliant</w:t>
      </w:r>
    </w:p>
    <w:p w14:paraId="6F675343" w14:textId="77777777" w:rsidR="000F34FF" w:rsidRPr="008D114F" w:rsidRDefault="000F34FF" w:rsidP="000F34FF">
      <w:pPr>
        <w:tabs>
          <w:tab w:val="right" w:pos="9026"/>
        </w:tabs>
        <w:spacing w:before="0" w:after="0"/>
        <w:outlineLvl w:val="4"/>
        <w:rPr>
          <w:i/>
          <w:szCs w:val="22"/>
        </w:rPr>
      </w:pPr>
      <w:r w:rsidRPr="008D114F">
        <w:rPr>
          <w:i/>
          <w:szCs w:val="22"/>
        </w:rPr>
        <w:t>Minimisation of infection related risks through implementing:</w:t>
      </w:r>
    </w:p>
    <w:p w14:paraId="69F234C3" w14:textId="77777777" w:rsidR="000F34FF" w:rsidRPr="008D114F" w:rsidRDefault="000F34FF" w:rsidP="000F34F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BDF0DC3" w14:textId="77777777" w:rsidR="000F34FF" w:rsidRPr="008D114F" w:rsidRDefault="000F34FF" w:rsidP="000F34F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52785D" w14:textId="77777777" w:rsidR="001579EC" w:rsidRPr="001579EC" w:rsidRDefault="001579EC" w:rsidP="001579EC">
      <w:pPr>
        <w:rPr>
          <w:color w:val="auto"/>
        </w:rPr>
      </w:pPr>
      <w:bookmarkStart w:id="8" w:name="_Hlk109231285"/>
      <w:r w:rsidRPr="001579EC">
        <w:rPr>
          <w:color w:val="auto"/>
        </w:rPr>
        <w:t xml:space="preserve">The Assessment Team found that while the service minimises the use of antibiotics, the service did not demonstrate infection control practices effectively reduce the risk of transmission of infections. The Assessment Team regularly observed lapses in staff hand hygiene and use of personal protective equipment (PPE). The Assessment Team also found significant deficits with the service’s Outbreak Management Plan (OMP). </w:t>
      </w:r>
    </w:p>
    <w:p w14:paraId="5BE04EBE" w14:textId="1A21FAB6" w:rsidR="001579EC" w:rsidRPr="001579EC" w:rsidRDefault="001579EC" w:rsidP="001579EC">
      <w:pPr>
        <w:rPr>
          <w:color w:val="auto"/>
        </w:rPr>
      </w:pPr>
      <w:r w:rsidRPr="001579EC">
        <w:rPr>
          <w:color w:val="auto"/>
        </w:rPr>
        <w:t>In their response to the Assessment Team’s report, the approved provider acknowledged the gaps identified by the Assessment Team and provided evidence of actions taken to address these issues along with a comprehensive action plan to minimise the likelihood of their recurrence. The service has provided additional PPE training for staff and submitted a revised</w:t>
      </w:r>
      <w:r w:rsidR="00062179">
        <w:rPr>
          <w:color w:val="auto"/>
        </w:rPr>
        <w:t>, yet basic</w:t>
      </w:r>
      <w:r w:rsidRPr="001579EC">
        <w:rPr>
          <w:color w:val="auto"/>
        </w:rPr>
        <w:t xml:space="preserve"> OMP.</w:t>
      </w:r>
    </w:p>
    <w:p w14:paraId="4739A963" w14:textId="77777777" w:rsidR="001579EC" w:rsidRPr="001579EC" w:rsidRDefault="001579EC" w:rsidP="001579EC">
      <w:pPr>
        <w:rPr>
          <w:color w:val="auto"/>
        </w:rPr>
      </w:pPr>
      <w:r w:rsidRPr="001579EC">
        <w:rPr>
          <w:color w:val="auto"/>
        </w:rPr>
        <w:t>While I note the remedial action taken by the approved provider, at the time of the site assessment, the service did not demonstrate effective infection prevention and control. I therefore find the service does not comply with this requirement.</w:t>
      </w:r>
    </w:p>
    <w:bookmarkEnd w:id="8"/>
    <w:p w14:paraId="7C8D38BF" w14:textId="63D2CEC0" w:rsidR="00182D63" w:rsidRPr="00220230" w:rsidRDefault="00182D63" w:rsidP="00182D63">
      <w:pPr>
        <w:rPr>
          <w:color w:val="auto"/>
        </w:rPr>
      </w:pPr>
    </w:p>
    <w:p w14:paraId="253BE7BD" w14:textId="77777777" w:rsidR="000F34FF" w:rsidRDefault="000F34FF" w:rsidP="000F34FF">
      <w:pPr>
        <w:sectPr w:rsidR="000F34FF" w:rsidSect="00A54026">
          <w:type w:val="continuous"/>
          <w:pgSz w:w="11906" w:h="16838"/>
          <w:pgMar w:top="1701" w:right="1418" w:bottom="1418" w:left="1418" w:header="709" w:footer="397" w:gutter="0"/>
          <w:cols w:space="708"/>
          <w:titlePg/>
          <w:docGrid w:linePitch="360"/>
        </w:sectPr>
      </w:pPr>
    </w:p>
    <w:p w14:paraId="0636055F" w14:textId="77777777" w:rsidR="000F34FF" w:rsidRDefault="000F34FF" w:rsidP="000F34FF">
      <w:pPr>
        <w:pStyle w:val="Heading1"/>
        <w:tabs>
          <w:tab w:val="right" w:pos="9070"/>
        </w:tabs>
        <w:spacing w:before="560" w:after="640"/>
        <w:rPr>
          <w:color w:val="FFFFFF" w:themeColor="background1"/>
          <w:sz w:val="36"/>
        </w:rPr>
        <w:sectPr w:rsidR="000F34FF" w:rsidSect="00A5402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0EB1FBAD" wp14:editId="5D10C8B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46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178BA78" w14:textId="77777777" w:rsidR="000F34FF" w:rsidRPr="00FD1B02" w:rsidRDefault="000F34FF" w:rsidP="000F34FF">
      <w:pPr>
        <w:pStyle w:val="Heading3"/>
        <w:shd w:val="clear" w:color="auto" w:fill="F2F2F2" w:themeFill="background1" w:themeFillShade="F2"/>
      </w:pPr>
      <w:r w:rsidRPr="00FD1B02">
        <w:t>Consumer outcome:</w:t>
      </w:r>
    </w:p>
    <w:p w14:paraId="6F9666D5" w14:textId="77777777" w:rsidR="000F34FF" w:rsidRDefault="000F34FF" w:rsidP="000F34F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7F3E007" w14:textId="77777777" w:rsidR="000F34FF" w:rsidRDefault="000F34FF" w:rsidP="000F34FF">
      <w:pPr>
        <w:pStyle w:val="Heading3"/>
        <w:shd w:val="clear" w:color="auto" w:fill="F2F2F2" w:themeFill="background1" w:themeFillShade="F2"/>
      </w:pPr>
      <w:r>
        <w:t>Organisation statement:</w:t>
      </w:r>
    </w:p>
    <w:p w14:paraId="61E6670D" w14:textId="77777777" w:rsidR="000F34FF" w:rsidRDefault="000F34FF" w:rsidP="000F34F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0C36F6" w14:textId="77777777" w:rsidR="000F34FF" w:rsidRDefault="000F34FF" w:rsidP="000F34FF">
      <w:pPr>
        <w:pStyle w:val="Heading2"/>
      </w:pPr>
      <w:r>
        <w:t>Assessment of Standard 4</w:t>
      </w:r>
    </w:p>
    <w:p w14:paraId="72A56204" w14:textId="77777777" w:rsidR="000F34FF" w:rsidRPr="00163FEE" w:rsidRDefault="000F34FF" w:rsidP="000F34FF">
      <w:pPr>
        <w:rPr>
          <w:rFonts w:eastAsia="Calibri"/>
          <w:lang w:eastAsia="en-US"/>
        </w:rPr>
      </w:pPr>
      <w:bookmarkStart w:id="9"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9"/>
    <w:p w14:paraId="2E204FDE" w14:textId="724B4EF6" w:rsidR="000F34FF" w:rsidRPr="005B33E9" w:rsidRDefault="000F34FF" w:rsidP="000F34FF">
      <w:pPr>
        <w:rPr>
          <w:rFonts w:eastAsia="Calibri"/>
          <w:lang w:eastAsia="en-US"/>
        </w:rPr>
      </w:pPr>
      <w:r w:rsidRPr="005B33E9">
        <w:rPr>
          <w:rFonts w:eastAsia="Calibri"/>
          <w:color w:val="auto"/>
          <w:lang w:eastAsia="en-US"/>
        </w:rPr>
        <w:t>Overall</w:t>
      </w:r>
      <w:r w:rsidR="00D72822">
        <w:rPr>
          <w:rFonts w:eastAsia="Calibri"/>
          <w:color w:val="auto"/>
          <w:lang w:eastAsia="en-US"/>
        </w:rPr>
        <w:t>,</w:t>
      </w:r>
      <w:r w:rsidRPr="005B33E9">
        <w:rPr>
          <w:rFonts w:eastAsia="Calibri"/>
          <w:color w:val="auto"/>
          <w:lang w:eastAsia="en-US"/>
        </w:rPr>
        <w:t xml:space="preserve"> sampled consumers considered that </w:t>
      </w:r>
      <w:r w:rsidRPr="005B33E9">
        <w:rPr>
          <w:rFonts w:eastAsia="Calibri"/>
          <w:lang w:eastAsia="en-US"/>
        </w:rPr>
        <w:t>they get the services and supports for daily living that are important for their health and well-being and that enable them to do the things they want to do. For example:</w:t>
      </w:r>
    </w:p>
    <w:p w14:paraId="28A4C02E" w14:textId="249BD94F" w:rsidR="000F34FF" w:rsidRPr="005B33E9" w:rsidRDefault="000F34FF" w:rsidP="000F34FF">
      <w:pPr>
        <w:numPr>
          <w:ilvl w:val="0"/>
          <w:numId w:val="42"/>
        </w:numPr>
        <w:ind w:left="357" w:hanging="357"/>
      </w:pPr>
      <w:r w:rsidRPr="005B33E9">
        <w:rPr>
          <w:rFonts w:eastAsiaTheme="minorEastAsia"/>
          <w:color w:val="auto"/>
          <w:lang w:eastAsia="en-US"/>
        </w:rPr>
        <w:t xml:space="preserve">Consumers </w:t>
      </w:r>
      <w:r w:rsidRPr="005B33E9">
        <w:t xml:space="preserve">said they are provided with care that meets their goals and supports their independence. </w:t>
      </w:r>
    </w:p>
    <w:p w14:paraId="536D77F5" w14:textId="6B3ACFDF" w:rsidR="000F34FF" w:rsidRPr="005B33E9" w:rsidRDefault="000F34FF" w:rsidP="000F34FF">
      <w:pPr>
        <w:numPr>
          <w:ilvl w:val="0"/>
          <w:numId w:val="42"/>
        </w:numPr>
        <w:contextualSpacing/>
        <w:rPr>
          <w:rFonts w:asciiTheme="minorHAnsi" w:eastAsiaTheme="minorEastAsia" w:hAnsiTheme="minorHAnsi" w:cstheme="minorBidi"/>
          <w:color w:val="000000" w:themeColor="text1"/>
        </w:rPr>
      </w:pPr>
      <w:r w:rsidRPr="005B33E9">
        <w:t xml:space="preserve">Consumers and </w:t>
      </w:r>
      <w:r>
        <w:t>representatives</w:t>
      </w:r>
      <w:r w:rsidRPr="005B33E9">
        <w:t xml:space="preserve"> said that the service supports them to keep in touch with family and friends through visitation, phone calls</w:t>
      </w:r>
      <w:r w:rsidR="004710B4">
        <w:t xml:space="preserve">, </w:t>
      </w:r>
      <w:r w:rsidRPr="005B33E9">
        <w:t xml:space="preserve">video calls, or </w:t>
      </w:r>
      <w:r w:rsidR="004710B4">
        <w:t>through</w:t>
      </w:r>
      <w:r w:rsidRPr="005B33E9">
        <w:t xml:space="preserve"> outings. </w:t>
      </w:r>
    </w:p>
    <w:p w14:paraId="299FC447" w14:textId="61988560" w:rsidR="000F34FF" w:rsidRPr="007D073E" w:rsidRDefault="000F34FF" w:rsidP="000F34FF">
      <w:pPr>
        <w:numPr>
          <w:ilvl w:val="0"/>
          <w:numId w:val="42"/>
        </w:numPr>
        <w:ind w:left="357" w:hanging="357"/>
        <w:rPr>
          <w:rFonts w:eastAsia="Calibri"/>
        </w:rPr>
      </w:pPr>
      <w:r w:rsidRPr="005B33E9">
        <w:t>Consumers provided positive feedback about the lifestyle program. The program offers a range of activities and services to suppor</w:t>
      </w:r>
      <w:r w:rsidR="004710B4">
        <w:t>t the</w:t>
      </w:r>
      <w:r w:rsidRPr="005B33E9">
        <w:t xml:space="preserve"> social, physical, emotional, and spiritual well-being</w:t>
      </w:r>
      <w:r w:rsidR="004710B4">
        <w:t xml:space="preserve"> of consumers</w:t>
      </w:r>
      <w:r w:rsidRPr="005B33E9">
        <w:t>.</w:t>
      </w:r>
    </w:p>
    <w:p w14:paraId="2FD1C7F7" w14:textId="2D1CA24E" w:rsidR="004710B4" w:rsidRPr="004710B4" w:rsidRDefault="000F34FF" w:rsidP="000F34FF">
      <w:pPr>
        <w:numPr>
          <w:ilvl w:val="0"/>
          <w:numId w:val="42"/>
        </w:numPr>
        <w:ind w:left="357" w:hanging="357"/>
        <w:rPr>
          <w:rFonts w:eastAsia="Calibri"/>
        </w:rPr>
      </w:pPr>
      <w:r w:rsidRPr="0283D5F7">
        <w:rPr>
          <w:rFonts w:eastAsia="Arial"/>
          <w:color w:val="000000" w:themeColor="text1"/>
        </w:rPr>
        <w:t xml:space="preserve">Consumers and </w:t>
      </w:r>
      <w:r>
        <w:rPr>
          <w:rFonts w:eastAsia="Arial"/>
          <w:color w:val="000000" w:themeColor="text1"/>
        </w:rPr>
        <w:t>representatives</w:t>
      </w:r>
      <w:r w:rsidRPr="0283D5F7">
        <w:rPr>
          <w:rFonts w:eastAsia="Arial"/>
          <w:color w:val="000000" w:themeColor="text1"/>
        </w:rPr>
        <w:t xml:space="preserve"> said that communication </w:t>
      </w:r>
      <w:r w:rsidR="004710B4">
        <w:rPr>
          <w:rFonts w:eastAsia="Arial"/>
          <w:color w:val="000000" w:themeColor="text1"/>
        </w:rPr>
        <w:t>regarding</w:t>
      </w:r>
      <w:r w:rsidRPr="0283D5F7">
        <w:rPr>
          <w:rFonts w:eastAsia="Arial"/>
          <w:color w:val="000000" w:themeColor="text1"/>
        </w:rPr>
        <w:t xml:space="preserve"> </w:t>
      </w:r>
      <w:r>
        <w:rPr>
          <w:rFonts w:eastAsia="Arial"/>
          <w:color w:val="000000" w:themeColor="text1"/>
        </w:rPr>
        <w:t>consumer</w:t>
      </w:r>
      <w:r w:rsidRPr="0283D5F7">
        <w:rPr>
          <w:rFonts w:eastAsia="Arial"/>
          <w:color w:val="000000" w:themeColor="text1"/>
        </w:rPr>
        <w:t xml:space="preserve"> needs occurred within the organisation and with others responsible for providing care.</w:t>
      </w:r>
    </w:p>
    <w:p w14:paraId="3E8B4C20" w14:textId="1D86BFDA" w:rsidR="004710B4" w:rsidRPr="004710B4" w:rsidRDefault="004710B4" w:rsidP="004710B4">
      <w:pPr>
        <w:numPr>
          <w:ilvl w:val="0"/>
          <w:numId w:val="42"/>
        </w:numPr>
        <w:ind w:left="357" w:hanging="357"/>
        <w:rPr>
          <w:rFonts w:eastAsiaTheme="minorEastAsia"/>
          <w:color w:val="auto"/>
          <w:lang w:eastAsia="en-US"/>
        </w:rPr>
      </w:pPr>
      <w:r w:rsidRPr="004710B4">
        <w:rPr>
          <w:rFonts w:eastAsiaTheme="minorEastAsia"/>
          <w:color w:val="auto"/>
          <w:lang w:eastAsia="en-US"/>
        </w:rPr>
        <w:lastRenderedPageBreak/>
        <w:t xml:space="preserve">Consumers and representatives said that the meals provided were adequate and the service provides opportunities for them to give feedback. </w:t>
      </w:r>
    </w:p>
    <w:p w14:paraId="71399C33" w14:textId="4C345135" w:rsidR="000F34FF" w:rsidRPr="004710B4" w:rsidRDefault="004710B4" w:rsidP="004710B4">
      <w:pPr>
        <w:rPr>
          <w:rFonts w:eastAsiaTheme="minorEastAsia"/>
          <w:color w:val="auto"/>
          <w:lang w:eastAsia="en-US"/>
        </w:rPr>
      </w:pPr>
      <w:r w:rsidRPr="004710B4">
        <w:rPr>
          <w:rFonts w:eastAsiaTheme="minorEastAsia"/>
          <w:color w:val="auto"/>
          <w:lang w:eastAsia="en-US"/>
        </w:rPr>
        <w:t>Staff could describe consumer interests and important relationships with people within and outside the service.</w:t>
      </w:r>
      <w:r>
        <w:rPr>
          <w:rFonts w:eastAsiaTheme="minorEastAsia"/>
          <w:color w:val="auto"/>
          <w:lang w:eastAsia="en-US"/>
        </w:rPr>
        <w:t xml:space="preserve"> </w:t>
      </w:r>
      <w:r w:rsidR="000F34FF">
        <w:rPr>
          <w:rFonts w:eastAsia="Arial"/>
          <w:color w:val="000000" w:themeColor="text1"/>
        </w:rPr>
        <w:t>Care plans reflect information about consumer condition, needs and preferences.</w:t>
      </w:r>
    </w:p>
    <w:p w14:paraId="7058A9C5" w14:textId="77777777" w:rsidR="000F34FF" w:rsidRPr="004710B4" w:rsidRDefault="000F34FF" w:rsidP="004710B4">
      <w:pPr>
        <w:rPr>
          <w:rFonts w:eastAsiaTheme="minorEastAsia"/>
          <w:color w:val="auto"/>
          <w:lang w:eastAsia="en-US"/>
        </w:rPr>
      </w:pPr>
      <w:r w:rsidRPr="004710B4">
        <w:rPr>
          <w:rFonts w:eastAsiaTheme="minorEastAsia"/>
          <w:color w:val="auto"/>
          <w:lang w:eastAsia="en-US"/>
        </w:rPr>
        <w:t>Equipment provided is safe, suitable and well maintained. Consumers stated their mobility equipment is maintained. Staff confirmed they have enough well-maintained equipment and resources.</w:t>
      </w:r>
    </w:p>
    <w:p w14:paraId="1475E66D" w14:textId="4A80067F" w:rsidR="000F34FF" w:rsidRPr="009B2ACE" w:rsidRDefault="000F34FF" w:rsidP="000F34FF">
      <w:pPr>
        <w:rPr>
          <w:rFonts w:eastAsia="Calibri"/>
          <w:color w:val="auto"/>
        </w:rPr>
      </w:pPr>
      <w:r w:rsidRPr="009B2ACE">
        <w:rPr>
          <w:rFonts w:eastAsiaTheme="minorHAnsi"/>
          <w:color w:val="auto"/>
        </w:rPr>
        <w:t xml:space="preserve">The Quality Standard is assessed as </w:t>
      </w:r>
      <w:r w:rsidR="004710B4">
        <w:rPr>
          <w:rFonts w:eastAsiaTheme="minorHAnsi"/>
          <w:color w:val="auto"/>
        </w:rPr>
        <w:t>c</w:t>
      </w:r>
      <w:r w:rsidRPr="009B2ACE">
        <w:rPr>
          <w:rFonts w:eastAsiaTheme="minorHAnsi"/>
          <w:color w:val="auto"/>
        </w:rPr>
        <w:t xml:space="preserve">ompliant as seven of the seven specific requirements have been assessed as </w:t>
      </w:r>
      <w:r w:rsidR="004710B4">
        <w:rPr>
          <w:rFonts w:eastAsiaTheme="minorHAnsi"/>
          <w:color w:val="auto"/>
        </w:rPr>
        <w:t>c</w:t>
      </w:r>
      <w:r w:rsidRPr="009B2ACE">
        <w:rPr>
          <w:rFonts w:eastAsiaTheme="minorHAnsi"/>
          <w:color w:val="auto"/>
        </w:rPr>
        <w:t>ompliant.</w:t>
      </w:r>
    </w:p>
    <w:p w14:paraId="0A15A0D1" w14:textId="77777777" w:rsidR="000F34FF" w:rsidRDefault="000F34FF" w:rsidP="000F34FF">
      <w:pPr>
        <w:pStyle w:val="Heading2"/>
      </w:pPr>
      <w:r>
        <w:t>Assessment of Standard 4 Requirements</w:t>
      </w:r>
      <w:r w:rsidRPr="0066387A">
        <w:rPr>
          <w:i/>
          <w:color w:val="0000FF"/>
          <w:sz w:val="24"/>
          <w:szCs w:val="24"/>
        </w:rPr>
        <w:t xml:space="preserve"> </w:t>
      </w:r>
    </w:p>
    <w:p w14:paraId="7AC734C2" w14:textId="77777777" w:rsidR="000F34FF" w:rsidRPr="00314FF7" w:rsidRDefault="000F34FF" w:rsidP="000F34FF">
      <w:pPr>
        <w:pStyle w:val="Heading3"/>
      </w:pPr>
      <w:r w:rsidRPr="00314FF7">
        <w:t>Requirement 4(3)(a)</w:t>
      </w:r>
      <w:r>
        <w:tab/>
        <w:t>Compliant</w:t>
      </w:r>
    </w:p>
    <w:p w14:paraId="473FF794" w14:textId="77777777" w:rsidR="000F34FF" w:rsidRPr="008D114F" w:rsidRDefault="000F34FF" w:rsidP="000F34FF">
      <w:pPr>
        <w:rPr>
          <w:i/>
        </w:rPr>
      </w:pPr>
      <w:r w:rsidRPr="008D114F">
        <w:rPr>
          <w:i/>
        </w:rPr>
        <w:t>Each consumer gets safe and effective services and supports for daily living that meet the consumer’s needs, goals and preferences and optimise their independence, health, well-being and quality of life.</w:t>
      </w:r>
    </w:p>
    <w:p w14:paraId="7C09C167" w14:textId="77777777" w:rsidR="000F34FF" w:rsidRPr="00D435F8" w:rsidRDefault="000F34FF" w:rsidP="000F34FF">
      <w:pPr>
        <w:pStyle w:val="Heading3"/>
      </w:pPr>
      <w:r w:rsidRPr="00D435F8">
        <w:t>Requirement 4(3)(b)</w:t>
      </w:r>
      <w:r>
        <w:tab/>
        <w:t>Compliant</w:t>
      </w:r>
    </w:p>
    <w:p w14:paraId="1D4D880D" w14:textId="77777777" w:rsidR="000F34FF" w:rsidRPr="008D114F" w:rsidRDefault="000F34FF" w:rsidP="000F34FF">
      <w:pPr>
        <w:rPr>
          <w:i/>
        </w:rPr>
      </w:pPr>
      <w:r w:rsidRPr="008D114F">
        <w:rPr>
          <w:i/>
        </w:rPr>
        <w:t>Services and supports for daily living promote each consumer’s emotional, spiritual and psychological well-being.</w:t>
      </w:r>
    </w:p>
    <w:p w14:paraId="42692979" w14:textId="77777777" w:rsidR="000F34FF" w:rsidRPr="00D435F8" w:rsidRDefault="000F34FF" w:rsidP="000F34FF">
      <w:pPr>
        <w:pStyle w:val="Heading3"/>
      </w:pPr>
      <w:r w:rsidRPr="00D435F8">
        <w:t>Requirement 4(3)(c)</w:t>
      </w:r>
      <w:r>
        <w:tab/>
        <w:t>Compliant</w:t>
      </w:r>
    </w:p>
    <w:p w14:paraId="5768DD20" w14:textId="77777777" w:rsidR="000F34FF" w:rsidRPr="008D114F" w:rsidRDefault="000F34FF" w:rsidP="000F34FF">
      <w:pPr>
        <w:rPr>
          <w:i/>
        </w:rPr>
      </w:pPr>
      <w:r w:rsidRPr="008D114F">
        <w:rPr>
          <w:i/>
        </w:rPr>
        <w:t>Services and supports for daily living assist each consumer to:</w:t>
      </w:r>
    </w:p>
    <w:p w14:paraId="6CF7EA1E" w14:textId="77777777" w:rsidR="000F34FF" w:rsidRPr="008D114F" w:rsidRDefault="000F34FF" w:rsidP="000F34F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DDD6466" w14:textId="77777777" w:rsidR="000F34FF" w:rsidRPr="008D114F" w:rsidRDefault="000F34FF" w:rsidP="000F34FF">
      <w:pPr>
        <w:numPr>
          <w:ilvl w:val="0"/>
          <w:numId w:val="26"/>
        </w:numPr>
        <w:tabs>
          <w:tab w:val="right" w:pos="9026"/>
        </w:tabs>
        <w:spacing w:before="0" w:after="0"/>
        <w:ind w:left="567" w:hanging="425"/>
        <w:outlineLvl w:val="4"/>
        <w:rPr>
          <w:i/>
        </w:rPr>
      </w:pPr>
      <w:r w:rsidRPr="008D114F">
        <w:rPr>
          <w:i/>
        </w:rPr>
        <w:t>have social and personal relationships; and</w:t>
      </w:r>
    </w:p>
    <w:p w14:paraId="3161A5A6" w14:textId="77777777" w:rsidR="000F34FF" w:rsidRPr="008D114F" w:rsidRDefault="000F34FF" w:rsidP="000F34FF">
      <w:pPr>
        <w:numPr>
          <w:ilvl w:val="0"/>
          <w:numId w:val="26"/>
        </w:numPr>
        <w:tabs>
          <w:tab w:val="right" w:pos="9026"/>
        </w:tabs>
        <w:spacing w:before="0" w:after="0"/>
        <w:ind w:left="567" w:hanging="425"/>
        <w:outlineLvl w:val="4"/>
        <w:rPr>
          <w:i/>
        </w:rPr>
      </w:pPr>
      <w:r w:rsidRPr="008D114F">
        <w:rPr>
          <w:i/>
        </w:rPr>
        <w:t>do the things of interest to them.</w:t>
      </w:r>
    </w:p>
    <w:p w14:paraId="0A1CB03E" w14:textId="77777777" w:rsidR="000F34FF" w:rsidRPr="00D435F8" w:rsidRDefault="000F34FF" w:rsidP="000F34FF">
      <w:pPr>
        <w:pStyle w:val="Heading3"/>
      </w:pPr>
      <w:r w:rsidRPr="00D435F8">
        <w:t>Requirement 4(3)(d)</w:t>
      </w:r>
      <w:r>
        <w:tab/>
        <w:t>Compliant</w:t>
      </w:r>
    </w:p>
    <w:p w14:paraId="09A1F353" w14:textId="77777777" w:rsidR="000F34FF" w:rsidRPr="008D114F" w:rsidRDefault="000F34FF" w:rsidP="000F34FF">
      <w:pPr>
        <w:rPr>
          <w:i/>
        </w:rPr>
      </w:pPr>
      <w:r w:rsidRPr="008D114F">
        <w:rPr>
          <w:i/>
        </w:rPr>
        <w:t>Information about the consumer’s condition, needs and preferences is communicated within the organisation, and with others where responsibility for care is shared.</w:t>
      </w:r>
    </w:p>
    <w:p w14:paraId="25005E7E" w14:textId="77777777" w:rsidR="000F34FF" w:rsidRPr="00D435F8" w:rsidRDefault="000F34FF" w:rsidP="000F34FF">
      <w:pPr>
        <w:pStyle w:val="Heading3"/>
      </w:pPr>
      <w:r w:rsidRPr="00D435F8">
        <w:t>Requirement 4(3)(e)</w:t>
      </w:r>
      <w:r>
        <w:tab/>
        <w:t>Compliant</w:t>
      </w:r>
    </w:p>
    <w:p w14:paraId="1A35C91D" w14:textId="77777777" w:rsidR="000F34FF" w:rsidRPr="008D114F" w:rsidRDefault="000F34FF" w:rsidP="000F34FF">
      <w:pPr>
        <w:rPr>
          <w:i/>
        </w:rPr>
      </w:pPr>
      <w:r w:rsidRPr="008D114F">
        <w:rPr>
          <w:i/>
        </w:rPr>
        <w:t>Timely and appropriate referrals to individuals, other organisations and providers of other care and services.</w:t>
      </w:r>
    </w:p>
    <w:p w14:paraId="1C712000" w14:textId="77777777" w:rsidR="000F34FF" w:rsidRPr="00D435F8" w:rsidRDefault="000F34FF" w:rsidP="000F34FF">
      <w:pPr>
        <w:pStyle w:val="Heading3"/>
      </w:pPr>
      <w:r w:rsidRPr="00D435F8">
        <w:lastRenderedPageBreak/>
        <w:t>Requirement 4(3)(f)</w:t>
      </w:r>
      <w:r>
        <w:tab/>
        <w:t>Compliant</w:t>
      </w:r>
    </w:p>
    <w:p w14:paraId="3AE557E6" w14:textId="77777777" w:rsidR="000F34FF" w:rsidRPr="008D114F" w:rsidRDefault="000F34FF" w:rsidP="000F34FF">
      <w:pPr>
        <w:rPr>
          <w:i/>
        </w:rPr>
      </w:pPr>
      <w:r w:rsidRPr="008D114F">
        <w:rPr>
          <w:i/>
        </w:rPr>
        <w:t>Where meals are provided, they are varied and of suitable quality and quantity.</w:t>
      </w:r>
    </w:p>
    <w:p w14:paraId="0B69D95E" w14:textId="77777777" w:rsidR="000F34FF" w:rsidRPr="00D435F8" w:rsidRDefault="000F34FF" w:rsidP="000F34FF">
      <w:pPr>
        <w:pStyle w:val="Heading3"/>
      </w:pPr>
      <w:r w:rsidRPr="00D435F8">
        <w:t>Requirement 4(3)(g)</w:t>
      </w:r>
      <w:r>
        <w:tab/>
        <w:t>Compliant</w:t>
      </w:r>
    </w:p>
    <w:p w14:paraId="76C49136" w14:textId="77777777" w:rsidR="000F34FF" w:rsidRPr="008D114F" w:rsidRDefault="000F34FF" w:rsidP="000F34FF">
      <w:pPr>
        <w:rPr>
          <w:i/>
        </w:rPr>
      </w:pPr>
      <w:r w:rsidRPr="008D114F">
        <w:rPr>
          <w:i/>
        </w:rPr>
        <w:t>Where equipment is provided, it is safe, suitable, clean and well maintained.</w:t>
      </w:r>
    </w:p>
    <w:p w14:paraId="6E03A8F2" w14:textId="77777777" w:rsidR="000F34FF" w:rsidRPr="00314FF7" w:rsidRDefault="000F34FF" w:rsidP="000F34FF"/>
    <w:p w14:paraId="1D752E26" w14:textId="77777777" w:rsidR="000F34FF" w:rsidRDefault="000F34FF" w:rsidP="000F34FF">
      <w:pPr>
        <w:sectPr w:rsidR="000F34FF" w:rsidSect="00A54026">
          <w:type w:val="continuous"/>
          <w:pgSz w:w="11906" w:h="16838"/>
          <w:pgMar w:top="1701" w:right="1418" w:bottom="1418" w:left="1418" w:header="709" w:footer="397" w:gutter="0"/>
          <w:cols w:space="708"/>
          <w:titlePg/>
          <w:docGrid w:linePitch="360"/>
        </w:sectPr>
      </w:pPr>
    </w:p>
    <w:p w14:paraId="33782060" w14:textId="77777777" w:rsidR="000F34FF" w:rsidRDefault="000F34FF" w:rsidP="000F34FF">
      <w:pPr>
        <w:pStyle w:val="Heading1"/>
        <w:tabs>
          <w:tab w:val="right" w:pos="9070"/>
        </w:tabs>
        <w:spacing w:before="560" w:after="640"/>
        <w:rPr>
          <w:color w:val="FFFFFF" w:themeColor="background1"/>
          <w:sz w:val="36"/>
        </w:rPr>
        <w:sectPr w:rsidR="000F34FF" w:rsidSect="00A5402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7F18034" wp14:editId="36D035A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824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27EE209" w14:textId="77777777" w:rsidR="000F34FF" w:rsidRPr="00FD1B02" w:rsidRDefault="000F34FF" w:rsidP="000F34FF">
      <w:pPr>
        <w:pStyle w:val="Heading3"/>
        <w:shd w:val="clear" w:color="auto" w:fill="F2F2F2" w:themeFill="background1" w:themeFillShade="F2"/>
      </w:pPr>
      <w:r w:rsidRPr="00FD1B02">
        <w:t>Consumer outcome:</w:t>
      </w:r>
    </w:p>
    <w:p w14:paraId="78B240F8" w14:textId="77777777" w:rsidR="000F34FF" w:rsidRDefault="000F34FF" w:rsidP="000F34FF">
      <w:pPr>
        <w:numPr>
          <w:ilvl w:val="0"/>
          <w:numId w:val="5"/>
        </w:numPr>
        <w:shd w:val="clear" w:color="auto" w:fill="F2F2F2" w:themeFill="background1" w:themeFillShade="F2"/>
      </w:pPr>
      <w:r>
        <w:t>I feel I belong and I am safe and comfortable in the organisation’s service environment.</w:t>
      </w:r>
    </w:p>
    <w:p w14:paraId="697351CB" w14:textId="77777777" w:rsidR="000F34FF" w:rsidRDefault="000F34FF" w:rsidP="000F34FF">
      <w:pPr>
        <w:pStyle w:val="Heading3"/>
        <w:shd w:val="clear" w:color="auto" w:fill="F2F2F2" w:themeFill="background1" w:themeFillShade="F2"/>
      </w:pPr>
      <w:r>
        <w:t>Organisation statement:</w:t>
      </w:r>
    </w:p>
    <w:p w14:paraId="0815C193" w14:textId="77777777" w:rsidR="000F34FF" w:rsidRDefault="000F34FF" w:rsidP="000F34F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AFDC4D" w14:textId="77777777" w:rsidR="000F34FF" w:rsidRDefault="000F34FF" w:rsidP="000F34FF">
      <w:pPr>
        <w:pStyle w:val="Heading2"/>
      </w:pPr>
      <w:r>
        <w:t>Assessment of Standard 5</w:t>
      </w:r>
    </w:p>
    <w:p w14:paraId="06A33CC9" w14:textId="77777777" w:rsidR="000F34FF" w:rsidRPr="00163FEE" w:rsidRDefault="000F34FF" w:rsidP="000F34F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w:t>
      </w:r>
      <w:r>
        <w:rPr>
          <w:rFonts w:eastAsia="Calibri"/>
          <w:lang w:eastAsia="en-US"/>
        </w:rPr>
        <w:t>documents</w:t>
      </w:r>
      <w:r w:rsidRPr="00163FEE">
        <w:rPr>
          <w:rFonts w:eastAsia="Calibri"/>
          <w:lang w:eastAsia="en-US"/>
        </w:rPr>
        <w:t>.</w:t>
      </w:r>
    </w:p>
    <w:p w14:paraId="504DB6F5" w14:textId="16A48EA3" w:rsidR="000F34FF" w:rsidRPr="00163FEE" w:rsidRDefault="000F34FF" w:rsidP="000F34FF">
      <w:pPr>
        <w:rPr>
          <w:rFonts w:eastAsia="Calibri"/>
          <w:lang w:eastAsia="en-US"/>
        </w:rPr>
      </w:pPr>
      <w:r w:rsidRPr="00BE3E27">
        <w:rPr>
          <w:rFonts w:eastAsia="Calibri"/>
          <w:color w:val="auto"/>
          <w:lang w:eastAsia="en-US"/>
        </w:rPr>
        <w:t>Overall</w:t>
      </w:r>
      <w:r>
        <w:rPr>
          <w:rFonts w:eastAsia="Calibri"/>
          <w:color w:val="auto"/>
          <w:lang w:eastAsia="en-US"/>
        </w:rPr>
        <w:t>,</w:t>
      </w:r>
      <w:r w:rsidRPr="00BE3E27">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BE3E27">
        <w:rPr>
          <w:rFonts w:eastAsia="Calibri"/>
          <w:color w:val="auto"/>
          <w:lang w:eastAsia="en-US"/>
        </w:rPr>
        <w:t xml:space="preserve">considered that </w:t>
      </w:r>
      <w:r w:rsidRPr="00163FEE">
        <w:rPr>
          <w:rFonts w:eastAsia="Calibri"/>
          <w:lang w:eastAsia="en-US"/>
        </w:rPr>
        <w:t xml:space="preserve">they feel they belong in the service and </w:t>
      </w:r>
      <w:r>
        <w:rPr>
          <w:rFonts w:eastAsia="Calibri"/>
          <w:lang w:eastAsia="en-US"/>
        </w:rPr>
        <w:t xml:space="preserve">that </w:t>
      </w:r>
      <w:r w:rsidRPr="00163FEE">
        <w:rPr>
          <w:rFonts w:eastAsia="Calibri"/>
          <w:lang w:eastAsia="en-US"/>
        </w:rPr>
        <w:t xml:space="preserve">the service environment </w:t>
      </w:r>
      <w:r>
        <w:rPr>
          <w:rFonts w:eastAsia="Calibri"/>
          <w:lang w:eastAsia="en-US"/>
        </w:rPr>
        <w:t xml:space="preserve">is </w:t>
      </w:r>
      <w:r w:rsidRPr="00163FEE">
        <w:rPr>
          <w:rFonts w:eastAsia="Calibri"/>
          <w:lang w:eastAsia="en-US"/>
        </w:rPr>
        <w:t>safe and comfortable. For example:</w:t>
      </w:r>
    </w:p>
    <w:p w14:paraId="5070B729" w14:textId="77777777" w:rsidR="000F34FF" w:rsidRPr="002E329A" w:rsidRDefault="000F34FF" w:rsidP="000F34FF">
      <w:pPr>
        <w:pStyle w:val="ListParagraph"/>
        <w:numPr>
          <w:ilvl w:val="0"/>
          <w:numId w:val="42"/>
        </w:numPr>
        <w:rPr>
          <w:rFonts w:eastAsia="Calibri"/>
          <w:color w:val="auto"/>
          <w:lang w:eastAsia="en-US"/>
        </w:rPr>
      </w:pPr>
      <w:r>
        <w:rPr>
          <w:rFonts w:eastAsia="Calibri"/>
          <w:color w:val="auto"/>
          <w:lang w:eastAsia="en-US"/>
        </w:rPr>
        <w:t xml:space="preserve">Consumers and representatives described how they feel safe, welcome, and </w:t>
      </w:r>
      <w:r>
        <w:t>comfortable at the service and expressed satisfaction with its cleanliness and the general environment.</w:t>
      </w:r>
    </w:p>
    <w:p w14:paraId="0F2F77CA" w14:textId="77777777" w:rsidR="000F34FF" w:rsidRPr="00595DDD" w:rsidRDefault="000F34FF" w:rsidP="000F34FF">
      <w:pPr>
        <w:pStyle w:val="ListParagraph"/>
        <w:ind w:left="360"/>
        <w:rPr>
          <w:rFonts w:eastAsia="Calibri"/>
          <w:color w:val="auto"/>
          <w:lang w:eastAsia="en-US"/>
        </w:rPr>
      </w:pPr>
    </w:p>
    <w:p w14:paraId="2B133655" w14:textId="67E0EC1A" w:rsidR="000F34FF" w:rsidRPr="00933BC3" w:rsidRDefault="000F34FF" w:rsidP="000F34FF">
      <w:pPr>
        <w:pStyle w:val="ListParagraph"/>
        <w:numPr>
          <w:ilvl w:val="0"/>
          <w:numId w:val="42"/>
        </w:numPr>
        <w:rPr>
          <w:rFonts w:eastAsia="Calibri"/>
          <w:color w:val="auto"/>
          <w:lang w:eastAsia="en-US"/>
        </w:rPr>
      </w:pPr>
      <w:r>
        <w:rPr>
          <w:rFonts w:eastAsia="Calibri"/>
          <w:color w:val="auto"/>
          <w:lang w:eastAsia="en-US"/>
        </w:rPr>
        <w:t xml:space="preserve">Consumers and representatives </w:t>
      </w:r>
      <w:r w:rsidRPr="0024119B">
        <w:rPr>
          <w:rFonts w:eastAsia="Calibri"/>
          <w:color w:val="000000" w:themeColor="text1"/>
          <w:lang w:eastAsia="en-US"/>
        </w:rPr>
        <w:t>described how the</w:t>
      </w:r>
      <w:r>
        <w:rPr>
          <w:rFonts w:eastAsia="Calibri"/>
          <w:color w:val="000000" w:themeColor="text1"/>
          <w:lang w:eastAsia="en-US"/>
        </w:rPr>
        <w:t>y</w:t>
      </w:r>
      <w:r w:rsidRPr="0024119B">
        <w:rPr>
          <w:rFonts w:eastAsia="Calibri"/>
          <w:color w:val="000000" w:themeColor="text1"/>
          <w:lang w:eastAsia="en-US"/>
        </w:rPr>
        <w:t xml:space="preserve"> have access to </w:t>
      </w:r>
      <w:r>
        <w:rPr>
          <w:rFonts w:eastAsia="Calibri"/>
          <w:color w:val="000000" w:themeColor="text1"/>
          <w:lang w:eastAsia="en-US"/>
        </w:rPr>
        <w:t xml:space="preserve">all </w:t>
      </w:r>
      <w:r w:rsidRPr="0024119B">
        <w:rPr>
          <w:rFonts w:eastAsia="Calibri"/>
          <w:color w:val="000000" w:themeColor="text1"/>
          <w:lang w:eastAsia="en-US"/>
        </w:rPr>
        <w:t>areas</w:t>
      </w:r>
      <w:r>
        <w:rPr>
          <w:rFonts w:eastAsia="Calibri"/>
          <w:color w:val="000000" w:themeColor="text1"/>
          <w:lang w:eastAsia="en-US"/>
        </w:rPr>
        <w:t xml:space="preserve"> of </w:t>
      </w:r>
      <w:r w:rsidRPr="0024119B">
        <w:rPr>
          <w:rFonts w:eastAsia="Calibri"/>
          <w:color w:val="000000" w:themeColor="text1"/>
          <w:lang w:eastAsia="en-US"/>
        </w:rPr>
        <w:t>the service</w:t>
      </w:r>
      <w:r>
        <w:rPr>
          <w:rFonts w:eastAsia="Calibri"/>
          <w:color w:val="000000" w:themeColor="text1"/>
          <w:lang w:eastAsia="en-US"/>
        </w:rPr>
        <w:t xml:space="preserve"> including gardens. </w:t>
      </w:r>
      <w:r w:rsidRPr="0024119B">
        <w:rPr>
          <w:rFonts w:eastAsia="Calibri"/>
          <w:color w:val="000000" w:themeColor="text1"/>
          <w:lang w:eastAsia="en-US"/>
        </w:rPr>
        <w:t>Consumers were observed accessing outdoor areas walkin</w:t>
      </w:r>
      <w:r>
        <w:rPr>
          <w:rFonts w:eastAsia="Calibri"/>
          <w:color w:val="000000" w:themeColor="text1"/>
          <w:lang w:eastAsia="en-US"/>
        </w:rPr>
        <w:t>g and</w:t>
      </w:r>
      <w:r w:rsidRPr="0024119B">
        <w:rPr>
          <w:rFonts w:eastAsia="Calibri"/>
          <w:color w:val="000000" w:themeColor="text1"/>
          <w:lang w:eastAsia="en-US"/>
        </w:rPr>
        <w:t xml:space="preserve"> relaxing</w:t>
      </w:r>
      <w:r>
        <w:rPr>
          <w:rFonts w:eastAsia="Calibri"/>
          <w:color w:val="000000" w:themeColor="text1"/>
          <w:lang w:eastAsia="en-US"/>
        </w:rPr>
        <w:t>.</w:t>
      </w:r>
    </w:p>
    <w:p w14:paraId="09695701" w14:textId="1457FB16" w:rsidR="000F34FF" w:rsidRDefault="00062179" w:rsidP="004710B4">
      <w:pPr>
        <w:rPr>
          <w:rFonts w:eastAsia="Calibri"/>
        </w:rPr>
      </w:pPr>
      <w:r>
        <w:t>R</w:t>
      </w:r>
      <w:r w:rsidR="000F34FF">
        <w:t>eactive and proactive</w:t>
      </w:r>
      <w:r>
        <w:t xml:space="preserve"> maintenance</w:t>
      </w:r>
      <w:r w:rsidR="000F34FF">
        <w:t xml:space="preserve"> processes ensure the service’s equipment, furnishings, and other services are well maintained</w:t>
      </w:r>
      <w:r w:rsidR="000F34FF" w:rsidRPr="00D06C74">
        <w:t>.</w:t>
      </w:r>
      <w:r w:rsidR="004710B4">
        <w:rPr>
          <w:rFonts w:eastAsia="Calibri"/>
        </w:rPr>
        <w:t xml:space="preserve"> </w:t>
      </w:r>
      <w:r w:rsidR="000F34FF" w:rsidRPr="00983E97">
        <w:rPr>
          <w:rFonts w:eastAsia="Calibri"/>
        </w:rPr>
        <w:t>Signage throughout the service provides directions for consumers and visitors.</w:t>
      </w:r>
    </w:p>
    <w:p w14:paraId="691AEC7B" w14:textId="3E0FAF0C" w:rsidR="000F34FF" w:rsidRPr="00983E97" w:rsidRDefault="000F34FF" w:rsidP="004710B4">
      <w:pPr>
        <w:rPr>
          <w:rFonts w:eastAsia="Calibri"/>
        </w:rPr>
      </w:pPr>
      <w:r w:rsidRPr="00983E97">
        <w:rPr>
          <w:rFonts w:eastAsia="Calibri"/>
        </w:rPr>
        <w:t>The Assessment Team found the service environment to be welcoming, clean, and well maintained.</w:t>
      </w:r>
      <w:r w:rsidR="004710B4">
        <w:rPr>
          <w:rFonts w:eastAsia="Calibri"/>
        </w:rPr>
        <w:t xml:space="preserve"> </w:t>
      </w:r>
      <w:r w:rsidRPr="00745DB0">
        <w:rPr>
          <w:rFonts w:eastAsia="Calibri"/>
        </w:rPr>
        <w:t xml:space="preserve">The Assessment Team observed furniture, fittings and equipment to be clean and </w:t>
      </w:r>
      <w:r w:rsidRPr="00667203">
        <w:rPr>
          <w:rFonts w:eastAsia="Calibri"/>
        </w:rPr>
        <w:t>well maintained.</w:t>
      </w:r>
    </w:p>
    <w:p w14:paraId="48EF2797" w14:textId="0962F903" w:rsidR="000F34FF" w:rsidRPr="00983E97" w:rsidRDefault="000F34FF" w:rsidP="000F34FF">
      <w:pPr>
        <w:rPr>
          <w:rFonts w:eastAsia="Calibri"/>
          <w:color w:val="auto"/>
          <w:lang w:eastAsia="en-US"/>
        </w:rPr>
      </w:pPr>
      <w:r w:rsidRPr="00983E97">
        <w:rPr>
          <w:rFonts w:eastAsiaTheme="minorHAnsi"/>
          <w:color w:val="auto"/>
        </w:rPr>
        <w:lastRenderedPageBreak/>
        <w:t xml:space="preserve">The Quality Standard is assessed as </w:t>
      </w:r>
      <w:r w:rsidR="004710B4">
        <w:rPr>
          <w:rFonts w:eastAsiaTheme="minorHAnsi"/>
          <w:color w:val="auto"/>
        </w:rPr>
        <w:t>c</w:t>
      </w:r>
      <w:r w:rsidRPr="00983E97">
        <w:rPr>
          <w:rFonts w:eastAsiaTheme="minorHAnsi"/>
          <w:color w:val="auto"/>
        </w:rPr>
        <w:t xml:space="preserve">ompliant as three of the three specific requirements have been assessed as </w:t>
      </w:r>
      <w:r w:rsidR="004710B4">
        <w:rPr>
          <w:rFonts w:eastAsiaTheme="minorHAnsi"/>
          <w:color w:val="auto"/>
        </w:rPr>
        <w:t>c</w:t>
      </w:r>
      <w:r w:rsidRPr="00983E97">
        <w:rPr>
          <w:rFonts w:eastAsiaTheme="minorHAnsi"/>
          <w:color w:val="auto"/>
        </w:rPr>
        <w:t>ompliant.</w:t>
      </w:r>
    </w:p>
    <w:p w14:paraId="19CE9DD4" w14:textId="77777777" w:rsidR="000F34FF" w:rsidRDefault="000F34FF" w:rsidP="000F34FF">
      <w:pPr>
        <w:pStyle w:val="Heading2"/>
      </w:pPr>
      <w:r>
        <w:t>Assessment of Standard 5 Requirements</w:t>
      </w:r>
      <w:r>
        <w:rPr>
          <w:i/>
          <w:color w:val="0000FF"/>
          <w:sz w:val="24"/>
          <w:szCs w:val="24"/>
        </w:rPr>
        <w:t>.</w:t>
      </w:r>
    </w:p>
    <w:p w14:paraId="26899CEB" w14:textId="77777777" w:rsidR="000F34FF" w:rsidRPr="00314FF7" w:rsidRDefault="000F34FF" w:rsidP="000F34FF">
      <w:pPr>
        <w:pStyle w:val="Heading3"/>
      </w:pPr>
      <w:r w:rsidRPr="00314FF7">
        <w:t>Requirement 5(3)(a)</w:t>
      </w:r>
      <w:r>
        <w:tab/>
        <w:t>Compliant</w:t>
      </w:r>
    </w:p>
    <w:p w14:paraId="0855A11E" w14:textId="77777777" w:rsidR="000F34FF" w:rsidRPr="008D114F" w:rsidRDefault="000F34FF" w:rsidP="000F34FF">
      <w:pPr>
        <w:rPr>
          <w:i/>
        </w:rPr>
      </w:pPr>
      <w:r w:rsidRPr="008D114F">
        <w:rPr>
          <w:i/>
        </w:rPr>
        <w:t>The service environment is welcoming and easy to understand, and optimises each consumer’s sense of belonging, independence, interaction and function.</w:t>
      </w:r>
    </w:p>
    <w:p w14:paraId="5812A2C9" w14:textId="77777777" w:rsidR="000F34FF" w:rsidRPr="00D435F8" w:rsidRDefault="000F34FF" w:rsidP="000F34FF">
      <w:pPr>
        <w:pStyle w:val="Heading3"/>
      </w:pPr>
      <w:r w:rsidRPr="00D435F8">
        <w:t>Requirement 5(3)(b)</w:t>
      </w:r>
      <w:r>
        <w:tab/>
        <w:t>Compliant</w:t>
      </w:r>
    </w:p>
    <w:p w14:paraId="5DFBDD46" w14:textId="77777777" w:rsidR="000F34FF" w:rsidRPr="008D114F" w:rsidRDefault="000F34FF" w:rsidP="000F34FF">
      <w:pPr>
        <w:rPr>
          <w:i/>
        </w:rPr>
      </w:pPr>
      <w:r w:rsidRPr="008D114F">
        <w:rPr>
          <w:i/>
        </w:rPr>
        <w:t>The service environment:</w:t>
      </w:r>
    </w:p>
    <w:p w14:paraId="2264A19F" w14:textId="77777777" w:rsidR="000F34FF" w:rsidRPr="008D114F" w:rsidRDefault="000F34FF" w:rsidP="000F34FF">
      <w:pPr>
        <w:numPr>
          <w:ilvl w:val="0"/>
          <w:numId w:val="27"/>
        </w:numPr>
        <w:tabs>
          <w:tab w:val="right" w:pos="9026"/>
        </w:tabs>
        <w:spacing w:before="0" w:after="0"/>
        <w:ind w:left="567" w:hanging="425"/>
        <w:outlineLvl w:val="4"/>
        <w:rPr>
          <w:i/>
        </w:rPr>
      </w:pPr>
      <w:r w:rsidRPr="008D114F">
        <w:rPr>
          <w:i/>
        </w:rPr>
        <w:t>is safe, clean, well maintained and comfortable; and</w:t>
      </w:r>
    </w:p>
    <w:p w14:paraId="0999066A" w14:textId="77777777" w:rsidR="000F34FF" w:rsidRPr="008D114F" w:rsidRDefault="000F34FF" w:rsidP="000F34F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E97C615" w14:textId="77777777" w:rsidR="000F34FF" w:rsidRPr="00D435F8" w:rsidRDefault="000F34FF" w:rsidP="000F34FF">
      <w:pPr>
        <w:pStyle w:val="Heading3"/>
      </w:pPr>
      <w:r w:rsidRPr="00D435F8">
        <w:t>Requirement 5(3)(c)</w:t>
      </w:r>
      <w:r>
        <w:tab/>
        <w:t>Compliant</w:t>
      </w:r>
    </w:p>
    <w:p w14:paraId="2F96E899" w14:textId="77777777" w:rsidR="000F34FF" w:rsidRPr="00314FF7" w:rsidRDefault="000F34FF" w:rsidP="000F34FF">
      <w:r w:rsidRPr="008D114F">
        <w:rPr>
          <w:i/>
        </w:rPr>
        <w:t>Furniture, fittings and equipment are safe, clean, well maintained and suitable for the consumer.</w:t>
      </w:r>
    </w:p>
    <w:p w14:paraId="4B660EAC" w14:textId="77777777" w:rsidR="000F34FF" w:rsidRDefault="000F34FF" w:rsidP="000F34FF">
      <w:pPr>
        <w:sectPr w:rsidR="000F34FF" w:rsidSect="00A54026">
          <w:type w:val="continuous"/>
          <w:pgSz w:w="11906" w:h="16838"/>
          <w:pgMar w:top="1701" w:right="1418" w:bottom="1418" w:left="1418" w:header="709" w:footer="397" w:gutter="0"/>
          <w:cols w:space="708"/>
          <w:titlePg/>
          <w:docGrid w:linePitch="360"/>
        </w:sectPr>
      </w:pPr>
    </w:p>
    <w:p w14:paraId="254DB534" w14:textId="2A63AB83" w:rsidR="000F34FF" w:rsidRDefault="000F34FF" w:rsidP="000F34FF">
      <w:pPr>
        <w:pStyle w:val="Heading1"/>
        <w:tabs>
          <w:tab w:val="right" w:pos="9070"/>
        </w:tabs>
        <w:spacing w:before="560" w:after="640"/>
        <w:rPr>
          <w:color w:val="FFFFFF" w:themeColor="background1"/>
          <w:sz w:val="36"/>
        </w:rPr>
        <w:sectPr w:rsidR="000F34FF" w:rsidSect="00A5402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6CA78E60" wp14:editId="730DEDF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589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CD29E3">
        <w:rPr>
          <w:color w:val="FFFFFF" w:themeColor="background1"/>
          <w:sz w:val="36"/>
        </w:rPr>
        <w:t>NON-C</w:t>
      </w:r>
      <w:r w:rsidRPr="003D70B0">
        <w:rPr>
          <w:color w:val="FFFFFF" w:themeColor="background1"/>
          <w:sz w:val="36"/>
        </w:rPr>
        <w:t>OMPLIANT</w:t>
      </w:r>
      <w:r w:rsidRPr="00EB1D71">
        <w:rPr>
          <w:color w:val="FFFFFF" w:themeColor="background1"/>
          <w:sz w:val="36"/>
        </w:rPr>
        <w:t xml:space="preserve"> </w:t>
      </w:r>
      <w:r w:rsidRPr="00EB1D71">
        <w:rPr>
          <w:color w:val="FFFFFF" w:themeColor="background1"/>
          <w:sz w:val="36"/>
        </w:rPr>
        <w:br/>
        <w:t>Feedback and complaints</w:t>
      </w:r>
    </w:p>
    <w:p w14:paraId="312D41C4" w14:textId="77777777" w:rsidR="000F34FF" w:rsidRPr="00FD1B02" w:rsidRDefault="000F34FF" w:rsidP="000F34FF">
      <w:pPr>
        <w:pStyle w:val="Heading3"/>
        <w:shd w:val="clear" w:color="auto" w:fill="F2F2F2" w:themeFill="background1" w:themeFillShade="F2"/>
      </w:pPr>
      <w:r w:rsidRPr="00FD1B02">
        <w:t>Consumer outcome:</w:t>
      </w:r>
    </w:p>
    <w:p w14:paraId="3040C6AF" w14:textId="77777777" w:rsidR="000F34FF" w:rsidRDefault="000F34FF" w:rsidP="000F34F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12F02E" w14:textId="77777777" w:rsidR="000F34FF" w:rsidRDefault="000F34FF" w:rsidP="000F34FF">
      <w:pPr>
        <w:pStyle w:val="Heading3"/>
        <w:shd w:val="clear" w:color="auto" w:fill="F2F2F2" w:themeFill="background1" w:themeFillShade="F2"/>
      </w:pPr>
      <w:r>
        <w:t>Organisation statement:</w:t>
      </w:r>
    </w:p>
    <w:p w14:paraId="3194EEED" w14:textId="77777777" w:rsidR="000F34FF" w:rsidRDefault="000F34FF" w:rsidP="000F34F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99EC840" w14:textId="77777777" w:rsidR="000F34FF" w:rsidRDefault="000F34FF" w:rsidP="000F34FF">
      <w:pPr>
        <w:pStyle w:val="Heading2"/>
      </w:pPr>
      <w:r>
        <w:t>Assessment of Standard 6</w:t>
      </w:r>
    </w:p>
    <w:p w14:paraId="1B750409" w14:textId="77777777" w:rsidR="000F34FF" w:rsidRPr="00163FEE" w:rsidRDefault="000F34FF" w:rsidP="000F34F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829FFA7" w14:textId="34F79BCB" w:rsidR="000F34FF" w:rsidRPr="002266AD" w:rsidRDefault="000F34FF" w:rsidP="000F34FF">
      <w:pPr>
        <w:rPr>
          <w:rFonts w:eastAsia="Calibri"/>
          <w:lang w:eastAsia="en-US"/>
        </w:rPr>
      </w:pPr>
      <w:r w:rsidRPr="002266AD">
        <w:rPr>
          <w:rFonts w:eastAsia="Calibri"/>
          <w:color w:val="auto"/>
          <w:lang w:eastAsia="en-US"/>
        </w:rPr>
        <w:t xml:space="preserve">Most consumers considered that </w:t>
      </w:r>
      <w:r w:rsidRPr="002266AD">
        <w:rPr>
          <w:rFonts w:eastAsia="Calibri"/>
          <w:lang w:eastAsia="en-US"/>
        </w:rPr>
        <w:t>they are encouraged and supported to give feedback and make complaints, and that appropriate action is taken. For example:</w:t>
      </w:r>
    </w:p>
    <w:p w14:paraId="7E41A812" w14:textId="5CD20D9B" w:rsidR="000F34FF" w:rsidRPr="002266AD" w:rsidRDefault="000F34FF" w:rsidP="000F34FF">
      <w:pPr>
        <w:numPr>
          <w:ilvl w:val="0"/>
          <w:numId w:val="2"/>
        </w:numPr>
        <w:ind w:left="425" w:hanging="425"/>
        <w:rPr>
          <w:rFonts w:eastAsiaTheme="minorHAnsi"/>
          <w:color w:val="auto"/>
          <w:szCs w:val="22"/>
          <w:lang w:eastAsia="en-US"/>
        </w:rPr>
      </w:pPr>
      <w:r w:rsidRPr="002266AD">
        <w:rPr>
          <w:rFonts w:eastAsiaTheme="minorHAnsi"/>
          <w:color w:val="auto"/>
          <w:szCs w:val="22"/>
          <w:lang w:eastAsia="en-US"/>
        </w:rPr>
        <w:t xml:space="preserve">Consumers, representatives and others are encouraged and supported to provide feedback and are informed of ways to make a complaint. </w:t>
      </w:r>
      <w:r w:rsidR="00062179">
        <w:rPr>
          <w:rFonts w:eastAsiaTheme="minorHAnsi"/>
          <w:color w:val="auto"/>
          <w:szCs w:val="22"/>
          <w:lang w:eastAsia="en-US"/>
        </w:rPr>
        <w:t>The m</w:t>
      </w:r>
      <w:r w:rsidRPr="002266AD">
        <w:rPr>
          <w:rFonts w:eastAsiaTheme="minorHAnsi"/>
          <w:color w:val="auto"/>
          <w:szCs w:val="22"/>
          <w:lang w:eastAsia="en-US"/>
        </w:rPr>
        <w:t xml:space="preserve">ajority of staff demonstrated an awareness of the complaints system and how to support consumers to provide feedback. </w:t>
      </w:r>
    </w:p>
    <w:p w14:paraId="37D9A4DD" w14:textId="77777777" w:rsidR="000F34FF" w:rsidRPr="002266AD" w:rsidRDefault="000F34FF" w:rsidP="000F34FF">
      <w:pPr>
        <w:numPr>
          <w:ilvl w:val="0"/>
          <w:numId w:val="2"/>
        </w:numPr>
        <w:ind w:left="425" w:hanging="425"/>
        <w:rPr>
          <w:rFonts w:eastAsiaTheme="minorHAnsi"/>
          <w:color w:val="auto"/>
          <w:szCs w:val="22"/>
          <w:lang w:eastAsia="en-US"/>
        </w:rPr>
      </w:pPr>
      <w:r>
        <w:rPr>
          <w:rFonts w:eastAsiaTheme="minorHAnsi"/>
          <w:color w:val="auto"/>
          <w:szCs w:val="22"/>
          <w:lang w:eastAsia="en-US"/>
        </w:rPr>
        <w:t>While the majority of</w:t>
      </w:r>
      <w:r w:rsidRPr="002266AD">
        <w:rPr>
          <w:rFonts w:eastAsiaTheme="minorHAnsi"/>
          <w:color w:val="auto"/>
          <w:szCs w:val="22"/>
          <w:lang w:eastAsia="en-US"/>
        </w:rPr>
        <w:t xml:space="preserve"> consumers and representatives </w:t>
      </w:r>
      <w:r>
        <w:rPr>
          <w:rFonts w:eastAsiaTheme="minorHAnsi"/>
          <w:color w:val="auto"/>
          <w:szCs w:val="22"/>
          <w:lang w:eastAsia="en-US"/>
        </w:rPr>
        <w:t>were un</w:t>
      </w:r>
      <w:r w:rsidRPr="002266AD">
        <w:rPr>
          <w:rFonts w:eastAsiaTheme="minorHAnsi"/>
          <w:color w:val="auto"/>
          <w:szCs w:val="22"/>
          <w:lang w:eastAsia="en-US"/>
        </w:rPr>
        <w:t>aware of advocacy services, or other avenues for raising and resolving complaints</w:t>
      </w:r>
      <w:r>
        <w:rPr>
          <w:rFonts w:eastAsiaTheme="minorHAnsi"/>
          <w:color w:val="auto"/>
          <w:szCs w:val="22"/>
          <w:lang w:eastAsia="en-US"/>
        </w:rPr>
        <w:t>, they stated they could either find out about these, or did not feel they needed to access external complaints services</w:t>
      </w:r>
      <w:r w:rsidRPr="002266AD">
        <w:rPr>
          <w:rFonts w:eastAsiaTheme="minorHAnsi"/>
          <w:color w:val="auto"/>
          <w:szCs w:val="22"/>
          <w:lang w:eastAsia="en-US"/>
        </w:rPr>
        <w:t xml:space="preserve">. </w:t>
      </w:r>
    </w:p>
    <w:p w14:paraId="33968289" w14:textId="77777777" w:rsidR="000F34FF" w:rsidRPr="00073621" w:rsidRDefault="000F34FF" w:rsidP="000F34FF">
      <w:pPr>
        <w:numPr>
          <w:ilvl w:val="0"/>
          <w:numId w:val="2"/>
        </w:numPr>
        <w:ind w:left="425" w:hanging="425"/>
        <w:rPr>
          <w:rFonts w:eastAsiaTheme="minorHAnsi"/>
          <w:color w:val="auto"/>
          <w:szCs w:val="22"/>
          <w:lang w:eastAsia="en-US"/>
        </w:rPr>
      </w:pPr>
      <w:r w:rsidRPr="00073621">
        <w:rPr>
          <w:rFonts w:eastAsiaTheme="minorHAnsi"/>
          <w:color w:val="auto"/>
          <w:szCs w:val="22"/>
          <w:lang w:eastAsia="en-US"/>
        </w:rPr>
        <w:t xml:space="preserve">Most consumers and representatives expressed satisfaction when describing various ways feedback and complaints have resulted in improvements to the quality of care and services. However, complaints documentation did not always </w:t>
      </w:r>
      <w:r w:rsidRPr="00073621">
        <w:rPr>
          <w:rFonts w:eastAsiaTheme="minorHAnsi"/>
          <w:color w:val="auto"/>
          <w:szCs w:val="22"/>
          <w:lang w:eastAsia="en-US"/>
        </w:rPr>
        <w:lastRenderedPageBreak/>
        <w:t>identify prompt action taken by management or demonstrate how services are improved via the continuous improvement plan.</w:t>
      </w:r>
    </w:p>
    <w:p w14:paraId="301A89DA" w14:textId="444CFE46" w:rsidR="000F34FF" w:rsidRPr="008B4D71" w:rsidRDefault="000F34FF" w:rsidP="000F34FF">
      <w:pPr>
        <w:rPr>
          <w:rFonts w:eastAsia="Calibri"/>
          <w:i/>
          <w:iCs/>
          <w:color w:val="auto"/>
          <w:lang w:eastAsia="en-US"/>
        </w:rPr>
      </w:pPr>
      <w:r w:rsidRPr="008B4D71">
        <w:rPr>
          <w:rFonts w:eastAsiaTheme="minorHAnsi"/>
          <w:color w:val="auto"/>
        </w:rPr>
        <w:t xml:space="preserve">The Quality Standard is assessed as </w:t>
      </w:r>
      <w:r w:rsidR="00BB390E">
        <w:rPr>
          <w:rFonts w:eastAsiaTheme="minorHAnsi"/>
          <w:color w:val="auto"/>
        </w:rPr>
        <w:t>non-</w:t>
      </w:r>
      <w:r w:rsidR="004710B4">
        <w:rPr>
          <w:rFonts w:eastAsiaTheme="minorHAnsi"/>
          <w:color w:val="auto"/>
        </w:rPr>
        <w:t>c</w:t>
      </w:r>
      <w:r w:rsidRPr="008B4D71">
        <w:rPr>
          <w:rFonts w:eastAsiaTheme="minorHAnsi"/>
          <w:color w:val="auto"/>
        </w:rPr>
        <w:t xml:space="preserve">ompliant as </w:t>
      </w:r>
      <w:r w:rsidR="00BB390E">
        <w:rPr>
          <w:rFonts w:eastAsiaTheme="minorHAnsi"/>
          <w:color w:val="auto"/>
        </w:rPr>
        <w:t>one</w:t>
      </w:r>
      <w:r w:rsidRPr="008B4D71">
        <w:rPr>
          <w:rFonts w:eastAsiaTheme="minorHAnsi"/>
          <w:color w:val="auto"/>
        </w:rPr>
        <w:t xml:space="preserve"> of the four specific requirements have been assessed as </w:t>
      </w:r>
      <w:r w:rsidR="00BB390E">
        <w:rPr>
          <w:rFonts w:eastAsiaTheme="minorHAnsi"/>
          <w:color w:val="auto"/>
        </w:rPr>
        <w:t>non-</w:t>
      </w:r>
      <w:r w:rsidR="004710B4">
        <w:rPr>
          <w:rFonts w:eastAsiaTheme="minorHAnsi"/>
          <w:color w:val="auto"/>
        </w:rPr>
        <w:t>c</w:t>
      </w:r>
      <w:r w:rsidRPr="008B4D71">
        <w:rPr>
          <w:rFonts w:eastAsiaTheme="minorHAnsi"/>
          <w:color w:val="auto"/>
        </w:rPr>
        <w:t>ompliant.</w:t>
      </w:r>
    </w:p>
    <w:p w14:paraId="05273FFF" w14:textId="77777777" w:rsidR="000F34FF" w:rsidRDefault="000F34FF" w:rsidP="000F34FF">
      <w:pPr>
        <w:pStyle w:val="Heading2"/>
      </w:pPr>
      <w:r>
        <w:t>Assessment of Standard 6 Requirements</w:t>
      </w:r>
      <w:r w:rsidRPr="0066387A">
        <w:rPr>
          <w:i/>
          <w:color w:val="0000FF"/>
          <w:sz w:val="24"/>
          <w:szCs w:val="24"/>
        </w:rPr>
        <w:t xml:space="preserve"> </w:t>
      </w:r>
    </w:p>
    <w:p w14:paraId="4DCEDE45" w14:textId="77777777" w:rsidR="000F34FF" w:rsidRPr="00506F7F" w:rsidRDefault="000F34FF" w:rsidP="000F34FF">
      <w:pPr>
        <w:pStyle w:val="Heading3"/>
      </w:pPr>
      <w:r w:rsidRPr="00506F7F">
        <w:t>Requirement 6(3)(a)</w:t>
      </w:r>
      <w:r>
        <w:tab/>
        <w:t>Compliant</w:t>
      </w:r>
    </w:p>
    <w:p w14:paraId="1431E598" w14:textId="77777777" w:rsidR="000F34FF" w:rsidRPr="008D114F" w:rsidRDefault="000F34FF" w:rsidP="000F34FF">
      <w:pPr>
        <w:rPr>
          <w:i/>
        </w:rPr>
      </w:pPr>
      <w:r w:rsidRPr="008D114F">
        <w:rPr>
          <w:i/>
        </w:rPr>
        <w:t>Consumers, their family, friends, carers and others are encouraged and supported to provide feedback and make complaints.</w:t>
      </w:r>
    </w:p>
    <w:p w14:paraId="5941BA9B" w14:textId="17B447D2" w:rsidR="000F34FF" w:rsidRPr="00506F7F" w:rsidRDefault="000F34FF" w:rsidP="000F34FF">
      <w:pPr>
        <w:pStyle w:val="Heading3"/>
      </w:pPr>
      <w:r w:rsidRPr="00506F7F">
        <w:t>Requirement 6(3)(b)</w:t>
      </w:r>
      <w:r>
        <w:tab/>
      </w:r>
      <w:r w:rsidR="00CD29E3">
        <w:t>Non-c</w:t>
      </w:r>
      <w:r w:rsidRPr="004710B4">
        <w:t>ompliant</w:t>
      </w:r>
    </w:p>
    <w:p w14:paraId="49A0A39A" w14:textId="77777777" w:rsidR="000F34FF" w:rsidRPr="008D114F" w:rsidRDefault="000F34FF" w:rsidP="000F34FF">
      <w:pPr>
        <w:rPr>
          <w:i/>
        </w:rPr>
      </w:pPr>
      <w:r w:rsidRPr="008D114F">
        <w:rPr>
          <w:i/>
        </w:rPr>
        <w:t>Consumers are made aware of and have access to advocates, language services and other methods for raising and resolving complaints.</w:t>
      </w:r>
    </w:p>
    <w:p w14:paraId="1B521EE4" w14:textId="77777777" w:rsidR="00CD29E3" w:rsidRPr="008B4D71" w:rsidRDefault="00CD29E3" w:rsidP="00CD29E3">
      <w:pPr>
        <w:rPr>
          <w:color w:val="auto"/>
        </w:rPr>
      </w:pPr>
      <w:r w:rsidRPr="008B4D71">
        <w:rPr>
          <w:color w:val="auto"/>
        </w:rPr>
        <w:t xml:space="preserve">The Assessment Team </w:t>
      </w:r>
      <w:r>
        <w:rPr>
          <w:color w:val="auto"/>
        </w:rPr>
        <w:t>found</w:t>
      </w:r>
      <w:r w:rsidRPr="008B4D71">
        <w:rPr>
          <w:color w:val="auto"/>
        </w:rPr>
        <w:t xml:space="preserve"> this requirement was not met due to the majority of consumers and representatives stating they are unaware of advocacy services or other methods for raising and resolving complaints. </w:t>
      </w:r>
      <w:r>
        <w:rPr>
          <w:color w:val="auto"/>
        </w:rPr>
        <w:t>In addition,</w:t>
      </w:r>
      <w:r w:rsidRPr="008B4D71">
        <w:rPr>
          <w:color w:val="auto"/>
        </w:rPr>
        <w:t xml:space="preserve"> </w:t>
      </w:r>
      <w:r>
        <w:rPr>
          <w:color w:val="auto"/>
        </w:rPr>
        <w:t xml:space="preserve">the majority of sampled </w:t>
      </w:r>
      <w:r w:rsidRPr="008B4D71">
        <w:rPr>
          <w:color w:val="auto"/>
        </w:rPr>
        <w:t xml:space="preserve">staff were </w:t>
      </w:r>
      <w:r>
        <w:rPr>
          <w:color w:val="auto"/>
        </w:rPr>
        <w:t>un</w:t>
      </w:r>
      <w:r w:rsidRPr="008B4D71">
        <w:rPr>
          <w:color w:val="auto"/>
        </w:rPr>
        <w:t xml:space="preserve">able to describe external advocacy or complaints services. The Assessment team observed posters in an exposed area providing details of external complaints and advocacy services. </w:t>
      </w:r>
    </w:p>
    <w:p w14:paraId="3877CCFF" w14:textId="0160D8FE" w:rsidR="00CD29E3" w:rsidRPr="008B4D71" w:rsidRDefault="00CD29E3" w:rsidP="00CD29E3">
      <w:pPr>
        <w:rPr>
          <w:color w:val="auto"/>
        </w:rPr>
      </w:pPr>
      <w:r>
        <w:rPr>
          <w:rFonts w:eastAsia="Calibri"/>
          <w:color w:val="auto"/>
          <w:lang w:eastAsia="en-US"/>
        </w:rPr>
        <w:t xml:space="preserve">In their response to the Assessment Team’s report, the approved provider outlines comprehensive action taken by the service since the site assessment </w:t>
      </w:r>
      <w:r w:rsidRPr="008B4D71">
        <w:rPr>
          <w:color w:val="auto"/>
        </w:rPr>
        <w:t xml:space="preserve">to ensure all consumers and representatives are aware of </w:t>
      </w:r>
      <w:r>
        <w:rPr>
          <w:color w:val="auto"/>
        </w:rPr>
        <w:t xml:space="preserve">external </w:t>
      </w:r>
      <w:r w:rsidRPr="008B4D71">
        <w:rPr>
          <w:color w:val="auto"/>
        </w:rPr>
        <w:t xml:space="preserve">advocacy </w:t>
      </w:r>
      <w:r>
        <w:rPr>
          <w:color w:val="auto"/>
        </w:rPr>
        <w:t xml:space="preserve">services </w:t>
      </w:r>
      <w:r w:rsidRPr="008B4D71">
        <w:rPr>
          <w:color w:val="auto"/>
        </w:rPr>
        <w:t>and complaint mechanisms. Consumers have been advised personally, appropriate information posters have been more widely displayed</w:t>
      </w:r>
      <w:r>
        <w:rPr>
          <w:color w:val="auto"/>
        </w:rPr>
        <w:t xml:space="preserve"> throughout the service,</w:t>
      </w:r>
      <w:r w:rsidRPr="008B4D71">
        <w:rPr>
          <w:color w:val="auto"/>
        </w:rPr>
        <w:t xml:space="preserve"> and the subject </w:t>
      </w:r>
      <w:r>
        <w:rPr>
          <w:color w:val="auto"/>
        </w:rPr>
        <w:t xml:space="preserve">of external supports and complaint mechanisms </w:t>
      </w:r>
      <w:r w:rsidRPr="008B4D71">
        <w:rPr>
          <w:color w:val="auto"/>
        </w:rPr>
        <w:t>ha</w:t>
      </w:r>
      <w:r>
        <w:rPr>
          <w:color w:val="auto"/>
        </w:rPr>
        <w:t>ve</w:t>
      </w:r>
      <w:r w:rsidRPr="008B4D71">
        <w:rPr>
          <w:color w:val="auto"/>
        </w:rPr>
        <w:t xml:space="preserve"> been placed on the agenda for future resident meetings.</w:t>
      </w:r>
    </w:p>
    <w:p w14:paraId="67002701" w14:textId="6BB88B2E" w:rsidR="00CD29E3" w:rsidRDefault="00CD29E3" w:rsidP="00CD29E3">
      <w:pPr>
        <w:rPr>
          <w:color w:val="auto"/>
        </w:rPr>
      </w:pPr>
      <w:r>
        <w:rPr>
          <w:color w:val="auto"/>
        </w:rPr>
        <w:t>While I acknowledge the comprehensive remedial action taken, at the time of the site assessment, the service did not demonstrate consumers were aware of advocacy services and external avenues for raising complaints. I therefore find the service is non-compliant with this requirement.</w:t>
      </w:r>
    </w:p>
    <w:p w14:paraId="284E9137" w14:textId="77777777" w:rsidR="000F34FF" w:rsidRPr="00D435F8" w:rsidRDefault="000F34FF" w:rsidP="000F34FF">
      <w:pPr>
        <w:pStyle w:val="Heading3"/>
      </w:pPr>
      <w:r w:rsidRPr="00D435F8">
        <w:t>Requirement 6(3)(c)</w:t>
      </w:r>
      <w:r>
        <w:tab/>
        <w:t>Compliant</w:t>
      </w:r>
    </w:p>
    <w:p w14:paraId="6925AD11" w14:textId="77777777" w:rsidR="000F34FF" w:rsidRPr="008D114F" w:rsidRDefault="000F34FF" w:rsidP="000F34FF">
      <w:pPr>
        <w:rPr>
          <w:i/>
        </w:rPr>
      </w:pPr>
      <w:r w:rsidRPr="008D114F">
        <w:rPr>
          <w:i/>
        </w:rPr>
        <w:t>Appropriate action is taken in response to complaints and an open disclosure process is used when things go wrong.</w:t>
      </w:r>
    </w:p>
    <w:p w14:paraId="656D46F5" w14:textId="77777777" w:rsidR="000F34FF" w:rsidRPr="00D435F8" w:rsidRDefault="000F34FF" w:rsidP="000F34FF">
      <w:pPr>
        <w:pStyle w:val="Heading3"/>
      </w:pPr>
      <w:r w:rsidRPr="00D435F8">
        <w:lastRenderedPageBreak/>
        <w:t>Requirement 6(3)(d)</w:t>
      </w:r>
      <w:r>
        <w:tab/>
      </w:r>
      <w:r w:rsidRPr="004710B4">
        <w:t>Compliant</w:t>
      </w:r>
    </w:p>
    <w:p w14:paraId="2C48006B" w14:textId="77777777" w:rsidR="000F34FF" w:rsidRPr="008D114F" w:rsidRDefault="000F34FF" w:rsidP="000F34FF">
      <w:pPr>
        <w:rPr>
          <w:i/>
        </w:rPr>
      </w:pPr>
      <w:r w:rsidRPr="008D114F">
        <w:rPr>
          <w:i/>
        </w:rPr>
        <w:t>Feedback and complaints are reviewed and used to improve the quality of care and services.</w:t>
      </w:r>
    </w:p>
    <w:p w14:paraId="5A6717D4" w14:textId="77777777" w:rsidR="00CD29E3" w:rsidRPr="008E3B9B" w:rsidRDefault="00CD29E3" w:rsidP="00CD29E3">
      <w:pPr>
        <w:rPr>
          <w:rFonts w:eastAsia="Calibri"/>
          <w:color w:val="auto"/>
          <w:lang w:eastAsia="en-US"/>
        </w:rPr>
      </w:pPr>
      <w:r>
        <w:rPr>
          <w:color w:val="auto"/>
        </w:rPr>
        <w:t>The Assessment Team recommended this requirement was not met, however I have formed a different view. The Assessment Team found that while consumers and</w:t>
      </w:r>
      <w:r w:rsidRPr="00CF6286">
        <w:rPr>
          <w:rFonts w:eastAsia="Calibri"/>
          <w:color w:val="auto"/>
          <w:lang w:eastAsia="en-US"/>
        </w:rPr>
        <w:t xml:space="preserve"> representatives expressed satisfaction when describing how feedback </w:t>
      </w:r>
      <w:r>
        <w:rPr>
          <w:rFonts w:eastAsia="Calibri"/>
          <w:color w:val="auto"/>
          <w:lang w:eastAsia="en-US"/>
        </w:rPr>
        <w:t>has</w:t>
      </w:r>
      <w:r w:rsidRPr="00CF6286">
        <w:rPr>
          <w:rFonts w:eastAsia="Calibri"/>
          <w:color w:val="auto"/>
          <w:lang w:eastAsia="en-US"/>
        </w:rPr>
        <w:t xml:space="preserve"> resulted in improvements to the quality of care and services</w:t>
      </w:r>
      <w:r>
        <w:rPr>
          <w:rFonts w:eastAsia="Calibri"/>
          <w:color w:val="auto"/>
          <w:lang w:eastAsia="en-US"/>
        </w:rPr>
        <w:t>, t</w:t>
      </w:r>
      <w:r w:rsidRPr="00CF6286">
        <w:rPr>
          <w:rFonts w:eastAsia="Calibri"/>
          <w:color w:val="auto"/>
          <w:lang w:eastAsia="en-US"/>
        </w:rPr>
        <w:t xml:space="preserve">he Assessment Team reviewed continuous improvement logs </w:t>
      </w:r>
      <w:r>
        <w:rPr>
          <w:rFonts w:eastAsia="Calibri"/>
          <w:color w:val="auto"/>
          <w:lang w:eastAsia="en-US"/>
        </w:rPr>
        <w:t xml:space="preserve">and found </w:t>
      </w:r>
      <w:r w:rsidRPr="00CF6286">
        <w:rPr>
          <w:rFonts w:eastAsia="Calibri"/>
          <w:color w:val="auto"/>
          <w:lang w:eastAsia="en-US"/>
        </w:rPr>
        <w:t>no information was available relating to feedback and complaints.</w:t>
      </w:r>
      <w:r>
        <w:rPr>
          <w:rFonts w:eastAsia="Calibri"/>
          <w:color w:val="auto"/>
          <w:lang w:eastAsia="en-US"/>
        </w:rPr>
        <w:t xml:space="preserve"> </w:t>
      </w:r>
      <w:r w:rsidRPr="008E3B9B">
        <w:rPr>
          <w:rFonts w:eastAsia="Calibri"/>
          <w:color w:val="auto"/>
          <w:lang w:eastAsia="en-US"/>
        </w:rPr>
        <w:t>Management were not able to confirm how the process of receiving feedback informs their continuous improvement plan or how it is incorporated into the improvement plan once trends are identified.</w:t>
      </w:r>
    </w:p>
    <w:p w14:paraId="400A0000" w14:textId="77777777" w:rsidR="00CD29E3" w:rsidRPr="008B4D71" w:rsidRDefault="00CD29E3" w:rsidP="00CD29E3">
      <w:pPr>
        <w:rPr>
          <w:color w:val="auto"/>
        </w:rPr>
      </w:pPr>
      <w:r>
        <w:rPr>
          <w:rFonts w:eastAsia="Calibri"/>
          <w:color w:val="auto"/>
          <w:lang w:eastAsia="en-US"/>
        </w:rPr>
        <w:t xml:space="preserve">In their response to the Assessment Team’s report, the approved provider refutes key evidence provided by the Assessment Team and also </w:t>
      </w:r>
      <w:r w:rsidRPr="008B4D71">
        <w:rPr>
          <w:color w:val="auto"/>
        </w:rPr>
        <w:t>acknowledge</w:t>
      </w:r>
      <w:r>
        <w:rPr>
          <w:color w:val="auto"/>
        </w:rPr>
        <w:t>s</w:t>
      </w:r>
      <w:r w:rsidRPr="008B4D71">
        <w:rPr>
          <w:color w:val="auto"/>
        </w:rPr>
        <w:t xml:space="preserve"> areas for improvement in the management of feedback and complaints. The</w:t>
      </w:r>
      <w:r>
        <w:rPr>
          <w:color w:val="auto"/>
        </w:rPr>
        <w:t xml:space="preserve"> approved provider’s</w:t>
      </w:r>
      <w:r w:rsidRPr="008B4D71">
        <w:rPr>
          <w:color w:val="auto"/>
        </w:rPr>
        <w:t xml:space="preserve"> response details planned actions, along with those already undertaken to address identified gaps and inconsistencies in the service’s management of complaints and feedback. </w:t>
      </w:r>
      <w:r>
        <w:rPr>
          <w:color w:val="auto"/>
        </w:rPr>
        <w:t>The approved provider also presented evidence that trend and theme data from complaints and feedback are collated and reported to service management on a monthly basis.</w:t>
      </w:r>
      <w:r w:rsidRPr="008B4D71">
        <w:rPr>
          <w:color w:val="auto"/>
        </w:rPr>
        <w:t xml:space="preserve"> </w:t>
      </w:r>
      <w:r>
        <w:rPr>
          <w:color w:val="auto"/>
        </w:rPr>
        <w:t>However, I have reviewed this evidence and I do not find it compelling as the reports submitted lacked detail.</w:t>
      </w:r>
    </w:p>
    <w:p w14:paraId="5AAECDA0" w14:textId="0480396D" w:rsidR="00CD29E3" w:rsidRPr="008B4D71" w:rsidRDefault="00CD29E3" w:rsidP="00CD29E3">
      <w:pPr>
        <w:rPr>
          <w:color w:val="auto"/>
        </w:rPr>
      </w:pPr>
      <w:r>
        <w:rPr>
          <w:color w:val="auto"/>
        </w:rPr>
        <w:t xml:space="preserve">Given the conflicting evidence available, I place great weight on the evidence provided by consumers and their representatives who expressed satisfaction that feedback and complaints resulted in improvements. While the service may have room for improvement in its processes for capturing and using feedback and complaints to inform continuous </w:t>
      </w:r>
      <w:r w:rsidR="00062179">
        <w:rPr>
          <w:color w:val="auto"/>
        </w:rPr>
        <w:t>improvement</w:t>
      </w:r>
      <w:r>
        <w:rPr>
          <w:color w:val="auto"/>
        </w:rPr>
        <w:t>, at the time of the site assessment, based on consumer testimony, the service had adequate processes in place to improve the quality of care and services. I therefore find the service is compliant with this requirement.</w:t>
      </w:r>
    </w:p>
    <w:p w14:paraId="47887E6E" w14:textId="77777777" w:rsidR="00CD29E3" w:rsidRDefault="00CD29E3" w:rsidP="000F34FF">
      <w:pPr>
        <w:rPr>
          <w:color w:val="auto"/>
        </w:rPr>
      </w:pPr>
    </w:p>
    <w:p w14:paraId="3A5D0002" w14:textId="5872194E" w:rsidR="000F34FF" w:rsidRPr="001A7726" w:rsidRDefault="000F34FF" w:rsidP="00CD29E3">
      <w:pPr>
        <w:rPr>
          <w:color w:val="0000FF"/>
        </w:rPr>
        <w:sectPr w:rsidR="000F34FF" w:rsidRPr="001A7726" w:rsidSect="00A54026">
          <w:type w:val="continuous"/>
          <w:pgSz w:w="11906" w:h="16838"/>
          <w:pgMar w:top="1701" w:right="1418" w:bottom="1418" w:left="1418" w:header="709" w:footer="397" w:gutter="0"/>
          <w:cols w:space="708"/>
          <w:titlePg/>
          <w:docGrid w:linePitch="360"/>
        </w:sectPr>
      </w:pPr>
    </w:p>
    <w:p w14:paraId="1CD62E96" w14:textId="77777777" w:rsidR="000F34FF" w:rsidRDefault="000F34FF" w:rsidP="000F34FF">
      <w:pPr>
        <w:pStyle w:val="Heading1"/>
        <w:tabs>
          <w:tab w:val="right" w:pos="9070"/>
        </w:tabs>
        <w:spacing w:before="560" w:after="640"/>
        <w:rPr>
          <w:color w:val="FFFFFF" w:themeColor="background1"/>
          <w:sz w:val="36"/>
        </w:rPr>
        <w:sectPr w:rsidR="000F34FF" w:rsidSect="00A5402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786FD926" wp14:editId="75EA89B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997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8E6E95">
        <w:rPr>
          <w:color w:val="FFFFFF" w:themeColor="background1"/>
          <w:sz w:val="36"/>
        </w:rPr>
        <w:t>NON-COMPLIANT</w:t>
      </w:r>
      <w:r w:rsidRPr="00EB1D71">
        <w:rPr>
          <w:color w:val="FFFFFF" w:themeColor="background1"/>
          <w:sz w:val="36"/>
        </w:rPr>
        <w:br/>
        <w:t>Human resources</w:t>
      </w:r>
    </w:p>
    <w:p w14:paraId="5FC5EC82" w14:textId="77777777" w:rsidR="000F34FF" w:rsidRPr="000E654D" w:rsidRDefault="000F34FF" w:rsidP="000F34FF">
      <w:pPr>
        <w:pStyle w:val="Heading3"/>
        <w:shd w:val="clear" w:color="auto" w:fill="F2F2F2" w:themeFill="background1" w:themeFillShade="F2"/>
      </w:pPr>
      <w:r w:rsidRPr="000E654D">
        <w:t>Consumer outcome:</w:t>
      </w:r>
    </w:p>
    <w:p w14:paraId="470F2406" w14:textId="77777777" w:rsidR="000F34FF" w:rsidRDefault="000F34FF" w:rsidP="000F34FF">
      <w:pPr>
        <w:numPr>
          <w:ilvl w:val="0"/>
          <w:numId w:val="7"/>
        </w:numPr>
        <w:shd w:val="clear" w:color="auto" w:fill="F2F2F2" w:themeFill="background1" w:themeFillShade="F2"/>
      </w:pPr>
      <w:r>
        <w:t>I get quality care and services when I need them from people who are knowledgeable, capable and caring.</w:t>
      </w:r>
    </w:p>
    <w:p w14:paraId="2AE5CA21" w14:textId="77777777" w:rsidR="000F34FF" w:rsidRDefault="000F34FF" w:rsidP="000F34FF">
      <w:pPr>
        <w:pStyle w:val="Heading3"/>
        <w:shd w:val="clear" w:color="auto" w:fill="F2F2F2" w:themeFill="background1" w:themeFillShade="F2"/>
      </w:pPr>
      <w:r>
        <w:t>Organisation statement:</w:t>
      </w:r>
    </w:p>
    <w:p w14:paraId="4C88268F" w14:textId="77777777" w:rsidR="000F34FF" w:rsidRDefault="000F34FF" w:rsidP="000F34F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E3C1C3C" w14:textId="77777777" w:rsidR="000F34FF" w:rsidRDefault="000F34FF" w:rsidP="000F34FF">
      <w:pPr>
        <w:pStyle w:val="Heading2"/>
      </w:pPr>
      <w:r>
        <w:t>Assessment of Standard 7</w:t>
      </w:r>
    </w:p>
    <w:p w14:paraId="0313ECF0" w14:textId="77777777" w:rsidR="000F34FF" w:rsidRPr="00163FEE" w:rsidRDefault="000F34FF" w:rsidP="000F34F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CE03A16" w14:textId="08B58358" w:rsidR="004A6584" w:rsidRPr="002266AD" w:rsidRDefault="000F34FF" w:rsidP="004A6584">
      <w:pPr>
        <w:rPr>
          <w:rFonts w:eastAsia="Calibri"/>
          <w:color w:val="auto"/>
          <w:lang w:eastAsia="en-US"/>
        </w:rPr>
      </w:pPr>
      <w:r w:rsidRPr="002266AD">
        <w:rPr>
          <w:rFonts w:eastAsia="Calibri"/>
          <w:color w:val="auto"/>
          <w:lang w:eastAsia="en-US"/>
        </w:rPr>
        <w:t xml:space="preserve">Overall, sampled consumers considered </w:t>
      </w:r>
      <w:r w:rsidRPr="002266AD">
        <w:rPr>
          <w:rFonts w:eastAsia="Calibri"/>
          <w:lang w:eastAsia="en-US"/>
        </w:rPr>
        <w:t xml:space="preserve">they </w:t>
      </w:r>
      <w:r w:rsidR="00501C37">
        <w:rPr>
          <w:rFonts w:eastAsia="Calibri"/>
          <w:lang w:eastAsia="en-US"/>
        </w:rPr>
        <w:t>receive</w:t>
      </w:r>
      <w:r w:rsidRPr="002266AD">
        <w:rPr>
          <w:rFonts w:eastAsia="Calibri"/>
          <w:lang w:eastAsia="en-US"/>
        </w:rPr>
        <w:t xml:space="preserve"> quality care and services when they need them and from people who are knowledgeable, capable and caring.</w:t>
      </w:r>
      <w:r w:rsidR="004A6584">
        <w:rPr>
          <w:rFonts w:eastAsia="Calibri"/>
          <w:lang w:eastAsia="en-US"/>
        </w:rPr>
        <w:t xml:space="preserve"> </w:t>
      </w:r>
      <w:r w:rsidR="004A6584" w:rsidRPr="002266AD">
        <w:rPr>
          <w:rFonts w:eastAsia="Calibri"/>
          <w:color w:val="auto"/>
          <w:lang w:eastAsia="en-US"/>
        </w:rPr>
        <w:t>The majority of consumers and representatives considered staff to be kind, caring, respectful of their individuality.</w:t>
      </w:r>
      <w:r w:rsidR="004A6584">
        <w:rPr>
          <w:rFonts w:eastAsia="Calibri"/>
          <w:color w:val="auto"/>
          <w:lang w:eastAsia="en-US"/>
        </w:rPr>
        <w:t xml:space="preserve"> </w:t>
      </w:r>
      <w:r w:rsidR="004A6584" w:rsidRPr="002266AD">
        <w:rPr>
          <w:rFonts w:eastAsia="Calibri"/>
          <w:color w:val="auto"/>
          <w:lang w:eastAsia="en-US"/>
        </w:rPr>
        <w:t>Most consumers provided positive feedback in relation to staff availability.</w:t>
      </w:r>
    </w:p>
    <w:p w14:paraId="32E71C0C" w14:textId="3C1F3218" w:rsidR="004A6584" w:rsidRDefault="000F34FF" w:rsidP="004A6584">
      <w:pPr>
        <w:rPr>
          <w:rFonts w:eastAsia="Calibri"/>
          <w:color w:val="auto"/>
          <w:lang w:eastAsia="en-US"/>
        </w:rPr>
      </w:pPr>
      <w:r w:rsidRPr="002266AD">
        <w:rPr>
          <w:rFonts w:eastAsia="Calibri"/>
          <w:color w:val="auto"/>
          <w:lang w:eastAsia="en-US"/>
        </w:rPr>
        <w:t>The service adequately demonstrated how they plan the number and mix of staff to enable safe and quality care and services.</w:t>
      </w:r>
      <w:r w:rsidR="004A6584">
        <w:rPr>
          <w:rFonts w:eastAsia="Calibri"/>
          <w:color w:val="auto"/>
          <w:lang w:eastAsia="en-US"/>
        </w:rPr>
        <w:t xml:space="preserve"> </w:t>
      </w:r>
      <w:r w:rsidR="004A6584" w:rsidRPr="00983E97">
        <w:rPr>
          <w:rFonts w:eastAsia="Calibri"/>
          <w:color w:val="auto"/>
          <w:lang w:eastAsia="en-US"/>
        </w:rPr>
        <w:t xml:space="preserve">The service demonstrated an established human resource management system for </w:t>
      </w:r>
      <w:r w:rsidR="004A6584">
        <w:rPr>
          <w:rFonts w:eastAsia="Calibri"/>
          <w:color w:val="auto"/>
          <w:lang w:eastAsia="en-US"/>
        </w:rPr>
        <w:t xml:space="preserve">recruitment, training and staff support including </w:t>
      </w:r>
      <w:r w:rsidR="004A6584" w:rsidRPr="00983E97">
        <w:rPr>
          <w:rFonts w:eastAsia="Calibri"/>
          <w:color w:val="auto"/>
          <w:lang w:eastAsia="en-US"/>
        </w:rPr>
        <w:t>regular performance assessment, monitoring and review of staff. Opportunities continue to be identified for education and training improvements.</w:t>
      </w:r>
      <w:r w:rsidRPr="002266AD">
        <w:rPr>
          <w:rFonts w:eastAsia="Calibri"/>
          <w:color w:val="auto"/>
          <w:lang w:eastAsia="en-US"/>
        </w:rPr>
        <w:t xml:space="preserve"> </w:t>
      </w:r>
    </w:p>
    <w:p w14:paraId="4A5F929D" w14:textId="13D193CB" w:rsidR="000F34FF" w:rsidRPr="004A6584" w:rsidRDefault="000F34FF" w:rsidP="004A6584">
      <w:pPr>
        <w:rPr>
          <w:rFonts w:eastAsia="Calibri"/>
          <w:color w:val="auto"/>
          <w:lang w:eastAsia="en-US"/>
        </w:rPr>
      </w:pPr>
      <w:r w:rsidRPr="004A6584">
        <w:rPr>
          <w:rFonts w:eastAsia="Calibri"/>
          <w:color w:val="auto"/>
          <w:lang w:eastAsia="en-US"/>
        </w:rPr>
        <w:t xml:space="preserve">Although workforce qualifications are monitored, the service did not demonstrate that all staff members have the knowledge to competently perform their roles. </w:t>
      </w:r>
    </w:p>
    <w:p w14:paraId="3E0BD579" w14:textId="4B5DD9FE" w:rsidR="000F34FF" w:rsidRPr="00B63979" w:rsidRDefault="000F34FF" w:rsidP="000F34FF">
      <w:pPr>
        <w:rPr>
          <w:rFonts w:eastAsia="Calibri"/>
          <w:color w:val="auto"/>
        </w:rPr>
      </w:pPr>
      <w:r w:rsidRPr="00B63979">
        <w:rPr>
          <w:rFonts w:eastAsiaTheme="minorHAnsi"/>
          <w:color w:val="auto"/>
        </w:rPr>
        <w:t xml:space="preserve">The Quality Standard is assessed as </w:t>
      </w:r>
      <w:r w:rsidR="004A6584">
        <w:rPr>
          <w:rFonts w:eastAsiaTheme="minorHAnsi"/>
          <w:color w:val="auto"/>
        </w:rPr>
        <w:t>n</w:t>
      </w:r>
      <w:r w:rsidRPr="00B63979">
        <w:rPr>
          <w:rFonts w:eastAsiaTheme="minorHAnsi"/>
          <w:color w:val="auto"/>
        </w:rPr>
        <w:t xml:space="preserve">on-compliant as </w:t>
      </w:r>
      <w:r w:rsidR="008D2B62">
        <w:rPr>
          <w:rFonts w:eastAsiaTheme="minorHAnsi"/>
          <w:color w:val="auto"/>
        </w:rPr>
        <w:t>two</w:t>
      </w:r>
      <w:r w:rsidRPr="00B63979">
        <w:rPr>
          <w:rFonts w:eastAsiaTheme="minorHAnsi"/>
          <w:color w:val="auto"/>
        </w:rPr>
        <w:t xml:space="preserve"> of the five specific requirements have been assessed as </w:t>
      </w:r>
      <w:r w:rsidR="004A6584">
        <w:rPr>
          <w:rFonts w:eastAsiaTheme="minorHAnsi"/>
          <w:color w:val="auto"/>
        </w:rPr>
        <w:t>n</w:t>
      </w:r>
      <w:r w:rsidRPr="00B63979">
        <w:rPr>
          <w:rFonts w:eastAsiaTheme="minorHAnsi"/>
          <w:color w:val="auto"/>
        </w:rPr>
        <w:t>on-compliant.</w:t>
      </w:r>
    </w:p>
    <w:p w14:paraId="67094EA2" w14:textId="77777777" w:rsidR="000F34FF" w:rsidRDefault="000F34FF" w:rsidP="000F34FF">
      <w:pPr>
        <w:pStyle w:val="Heading2"/>
      </w:pPr>
      <w:bookmarkStart w:id="10" w:name="_Hlk107828115"/>
      <w:r>
        <w:lastRenderedPageBreak/>
        <w:t>Assessment of Standard 7 Requirements</w:t>
      </w:r>
      <w:r w:rsidRPr="0066387A">
        <w:rPr>
          <w:i/>
          <w:color w:val="0000FF"/>
          <w:sz w:val="24"/>
          <w:szCs w:val="24"/>
        </w:rPr>
        <w:t xml:space="preserve"> </w:t>
      </w:r>
    </w:p>
    <w:p w14:paraId="6B1A8839" w14:textId="77777777" w:rsidR="000F34FF" w:rsidRPr="00506F7F" w:rsidRDefault="000F34FF" w:rsidP="000F34FF">
      <w:pPr>
        <w:pStyle w:val="Heading3"/>
      </w:pPr>
      <w:r w:rsidRPr="00506F7F">
        <w:t>Requirement 7(3)(a)</w:t>
      </w:r>
      <w:r>
        <w:tab/>
        <w:t>Compliant</w:t>
      </w:r>
    </w:p>
    <w:p w14:paraId="73E8D7B5" w14:textId="77777777" w:rsidR="000F34FF" w:rsidRPr="008D114F" w:rsidRDefault="000F34FF" w:rsidP="000F34FF">
      <w:pPr>
        <w:rPr>
          <w:i/>
        </w:rPr>
      </w:pPr>
      <w:r w:rsidRPr="008D114F">
        <w:rPr>
          <w:i/>
        </w:rPr>
        <w:t>The workforce is planned to enable, and the number and mix of members of the workforce deployed enables, the delivery and management of safe and quality care and services.</w:t>
      </w:r>
    </w:p>
    <w:p w14:paraId="46A83543" w14:textId="77777777" w:rsidR="000F34FF" w:rsidRPr="00506F7F" w:rsidRDefault="000F34FF" w:rsidP="000F34FF">
      <w:pPr>
        <w:pStyle w:val="Heading3"/>
      </w:pPr>
      <w:r w:rsidRPr="00506F7F">
        <w:t>Requirement 7(3)(b)</w:t>
      </w:r>
      <w:r>
        <w:tab/>
        <w:t>Compliant</w:t>
      </w:r>
    </w:p>
    <w:p w14:paraId="3E102494" w14:textId="77777777" w:rsidR="000F34FF" w:rsidRPr="008D114F" w:rsidRDefault="000F34FF" w:rsidP="000F34FF">
      <w:pPr>
        <w:rPr>
          <w:i/>
        </w:rPr>
      </w:pPr>
      <w:r w:rsidRPr="008D114F">
        <w:rPr>
          <w:i/>
        </w:rPr>
        <w:t>Workforce interactions with consumers are kind, caring and respectful of each consumer’s identity, culture and diversity.</w:t>
      </w:r>
    </w:p>
    <w:p w14:paraId="0C58286C" w14:textId="77777777" w:rsidR="000F34FF" w:rsidRPr="00095CD4" w:rsidRDefault="000F34FF" w:rsidP="000F34FF">
      <w:pPr>
        <w:pStyle w:val="Heading3"/>
      </w:pPr>
      <w:r w:rsidRPr="00095CD4">
        <w:t>Requirement 7(3)(c)</w:t>
      </w:r>
      <w:r>
        <w:tab/>
        <w:t>Non-compliant</w:t>
      </w:r>
    </w:p>
    <w:p w14:paraId="2D1364DE" w14:textId="77777777" w:rsidR="000F34FF" w:rsidRPr="008D114F" w:rsidRDefault="000F34FF" w:rsidP="000F34FF">
      <w:pPr>
        <w:rPr>
          <w:i/>
        </w:rPr>
      </w:pPr>
      <w:r w:rsidRPr="008D114F">
        <w:rPr>
          <w:i/>
        </w:rPr>
        <w:t>The workforce is competent and the members of the workforce have the qualifications and knowledge to effectively perform their roles.</w:t>
      </w:r>
    </w:p>
    <w:p w14:paraId="5DF77270" w14:textId="367C87EF" w:rsidR="00DF2AB9" w:rsidRPr="00B63979" w:rsidRDefault="00DF2AB9" w:rsidP="00DF2AB9">
      <w:pPr>
        <w:rPr>
          <w:color w:val="auto"/>
        </w:rPr>
      </w:pPr>
      <w:r w:rsidRPr="00B63979">
        <w:rPr>
          <w:color w:val="auto"/>
        </w:rPr>
        <w:t xml:space="preserve">The Assessment Team recommended this requirement is not met citing failures in other Standards due to lack of staff and management knowledge in related areas.  The </w:t>
      </w:r>
      <w:r>
        <w:rPr>
          <w:color w:val="auto"/>
        </w:rPr>
        <w:t>Assessment Team report</w:t>
      </w:r>
      <w:r w:rsidRPr="00B63979">
        <w:rPr>
          <w:color w:val="auto"/>
        </w:rPr>
        <w:t xml:space="preserve"> stated although position descriptions are available and workforce qualifications are monitored, the service did not demonstrate all staff have the knowledge to competently perform their roles. The Assessment Team detailed staff failures in the application of restrictive practices and infection prevention and control practices</w:t>
      </w:r>
      <w:r>
        <w:rPr>
          <w:color w:val="auto"/>
        </w:rPr>
        <w:t>.</w:t>
      </w:r>
    </w:p>
    <w:p w14:paraId="78EE277F" w14:textId="77777777" w:rsidR="00DF2AB9" w:rsidRPr="00B63979" w:rsidRDefault="00DF2AB9" w:rsidP="00DF2AB9">
      <w:pPr>
        <w:rPr>
          <w:color w:val="auto"/>
        </w:rPr>
      </w:pPr>
      <w:r>
        <w:rPr>
          <w:rFonts w:eastAsia="Calibri"/>
          <w:color w:val="auto"/>
          <w:lang w:eastAsia="en-US"/>
        </w:rPr>
        <w:t>In their response to the Assessment Team’s report, the approved provider</w:t>
      </w:r>
      <w:r w:rsidRPr="00B63979">
        <w:rPr>
          <w:color w:val="auto"/>
        </w:rPr>
        <w:t xml:space="preserve"> detailed actions taken in response to the Assessment Team’s findings. The service had previously identified staff education as an area for improvement and employed an education coordinator prior to the site audit. The service has conducted an education gap analysis, identifying restrictive practices and infection prevention and control as priority areas. The service is in the process of strengthening systems for the delivery and monitoring of staff education.</w:t>
      </w:r>
    </w:p>
    <w:p w14:paraId="636E3A28" w14:textId="77777777" w:rsidR="00DF2AB9" w:rsidRPr="00B63979" w:rsidRDefault="00DF2AB9" w:rsidP="00DF2AB9">
      <w:pPr>
        <w:rPr>
          <w:color w:val="auto"/>
        </w:rPr>
      </w:pPr>
      <w:r w:rsidRPr="00B63979">
        <w:rPr>
          <w:color w:val="auto"/>
        </w:rPr>
        <w:t xml:space="preserve">While I acknowledge the actions </w:t>
      </w:r>
      <w:r>
        <w:rPr>
          <w:color w:val="auto"/>
        </w:rPr>
        <w:t>under</w:t>
      </w:r>
      <w:r w:rsidRPr="00B63979">
        <w:rPr>
          <w:color w:val="auto"/>
        </w:rPr>
        <w:t xml:space="preserve">taken by the </w:t>
      </w:r>
      <w:r>
        <w:rPr>
          <w:color w:val="auto"/>
        </w:rPr>
        <w:t>approved provider</w:t>
      </w:r>
      <w:r w:rsidRPr="00B63979">
        <w:rPr>
          <w:color w:val="auto"/>
        </w:rPr>
        <w:t xml:space="preserve">, </w:t>
      </w:r>
      <w:r>
        <w:rPr>
          <w:color w:val="auto"/>
        </w:rPr>
        <w:t xml:space="preserve">at the time of the site assessment, the service did not demonstrate that the workforce is competent in </w:t>
      </w:r>
      <w:r w:rsidRPr="00B63979">
        <w:rPr>
          <w:color w:val="auto"/>
        </w:rPr>
        <w:t>the application of restrictive practices regulations and infection prevention and control practices</w:t>
      </w:r>
      <w:r>
        <w:rPr>
          <w:color w:val="auto"/>
        </w:rPr>
        <w:t>. I therefore find the service is non-compliant with this requirement.</w:t>
      </w:r>
    </w:p>
    <w:p w14:paraId="51A7C7F8" w14:textId="247DCDB6" w:rsidR="000F34FF" w:rsidRPr="00095CD4" w:rsidRDefault="000F34FF" w:rsidP="000F34FF">
      <w:pPr>
        <w:pStyle w:val="Heading3"/>
      </w:pPr>
      <w:r w:rsidRPr="00095CD4">
        <w:t>Requirement 7(3)(d)</w:t>
      </w:r>
      <w:r>
        <w:tab/>
      </w:r>
      <w:r w:rsidR="008D2B62">
        <w:t>Non-c</w:t>
      </w:r>
      <w:r w:rsidRPr="004A6584">
        <w:t>ompliant</w:t>
      </w:r>
    </w:p>
    <w:p w14:paraId="2CAF6856" w14:textId="77777777" w:rsidR="000F34FF" w:rsidRPr="008D114F" w:rsidRDefault="000F34FF" w:rsidP="000F34FF">
      <w:pPr>
        <w:rPr>
          <w:i/>
        </w:rPr>
      </w:pPr>
      <w:r w:rsidRPr="008D114F">
        <w:rPr>
          <w:i/>
        </w:rPr>
        <w:t>The workforce is recruited, trained, equipped and supported to deliver the outcomes required by these standards.</w:t>
      </w:r>
    </w:p>
    <w:p w14:paraId="51560FBB" w14:textId="6F79F151" w:rsidR="008D2B62" w:rsidRPr="00343116" w:rsidRDefault="008D2B62" w:rsidP="008D2B62">
      <w:pPr>
        <w:rPr>
          <w:rFonts w:eastAsia="Calibri"/>
          <w:color w:val="auto"/>
          <w:lang w:eastAsia="en-US"/>
        </w:rPr>
      </w:pPr>
      <w:r>
        <w:rPr>
          <w:color w:val="auto"/>
        </w:rPr>
        <w:lastRenderedPageBreak/>
        <w:t xml:space="preserve">The Assessment Team found that while </w:t>
      </w:r>
      <w:r w:rsidRPr="00CF6286">
        <w:rPr>
          <w:rFonts w:eastAsia="Calibri"/>
          <w:color w:val="auto"/>
          <w:lang w:eastAsia="en-US"/>
        </w:rPr>
        <w:t xml:space="preserve">the service has processes to recruit and train staff it was not able to demonstrate that staff are able to identify the use of </w:t>
      </w:r>
      <w:r>
        <w:rPr>
          <w:rFonts w:eastAsia="Calibri"/>
          <w:color w:val="auto"/>
          <w:lang w:eastAsia="en-US"/>
        </w:rPr>
        <w:t xml:space="preserve">chemical </w:t>
      </w:r>
      <w:r w:rsidRPr="00CF6286">
        <w:rPr>
          <w:rFonts w:eastAsia="Calibri"/>
          <w:color w:val="auto"/>
          <w:lang w:eastAsia="en-US"/>
        </w:rPr>
        <w:t>restrictive practice</w:t>
      </w:r>
      <w:r>
        <w:rPr>
          <w:rFonts w:eastAsia="Calibri"/>
          <w:color w:val="auto"/>
          <w:lang w:eastAsia="en-US"/>
        </w:rPr>
        <w:t xml:space="preserve">. </w:t>
      </w:r>
      <w:r w:rsidRPr="00CF6286">
        <w:rPr>
          <w:rFonts w:eastAsia="Calibri"/>
          <w:color w:val="auto"/>
          <w:szCs w:val="22"/>
          <w:lang w:eastAsia="en-US"/>
        </w:rPr>
        <w:t xml:space="preserve">The organisation has a suite of policies relating to recruitment, induction and orientation, and training to ensure staff meet relevant criteria and have the required skills and knowledge to align with the organisation’s expectations. </w:t>
      </w:r>
      <w:r>
        <w:rPr>
          <w:rFonts w:eastAsia="Calibri"/>
          <w:color w:val="auto"/>
          <w:szCs w:val="22"/>
          <w:lang w:eastAsia="en-US"/>
        </w:rPr>
        <w:t xml:space="preserve">However, </w:t>
      </w:r>
      <w:r>
        <w:rPr>
          <w:rFonts w:eastAsia="Calibri"/>
          <w:color w:val="auto"/>
          <w:lang w:eastAsia="en-US"/>
        </w:rPr>
        <w:t xml:space="preserve">the Assessment Team </w:t>
      </w:r>
      <w:r w:rsidRPr="00CF6286">
        <w:rPr>
          <w:rFonts w:eastAsia="Calibri"/>
          <w:color w:val="auto"/>
          <w:szCs w:val="22"/>
          <w:lang w:eastAsia="en-US"/>
        </w:rPr>
        <w:t>identified h</w:t>
      </w:r>
      <w:r w:rsidRPr="00CF6286">
        <w:rPr>
          <w:rFonts w:eastAsiaTheme="minorHAnsi"/>
          <w:color w:val="auto"/>
          <w:szCs w:val="22"/>
          <w:lang w:eastAsia="en-US"/>
        </w:rPr>
        <w:t xml:space="preserve">igh volumes of </w:t>
      </w:r>
      <w:r w:rsidR="00501C37">
        <w:rPr>
          <w:rFonts w:eastAsiaTheme="minorHAnsi"/>
          <w:color w:val="auto"/>
          <w:szCs w:val="22"/>
          <w:lang w:eastAsia="en-US"/>
        </w:rPr>
        <w:t>training on a variety of topics</w:t>
      </w:r>
      <w:r w:rsidRPr="00CF6286">
        <w:rPr>
          <w:rFonts w:eastAsiaTheme="minorHAnsi"/>
          <w:color w:val="auto"/>
          <w:szCs w:val="22"/>
          <w:lang w:eastAsia="en-US"/>
        </w:rPr>
        <w:t xml:space="preserve"> have not been completed by staff</w:t>
      </w:r>
      <w:r>
        <w:rPr>
          <w:rFonts w:eastAsiaTheme="minorHAnsi"/>
          <w:color w:val="auto"/>
          <w:szCs w:val="22"/>
          <w:lang w:eastAsia="en-US"/>
        </w:rPr>
        <w:t>.</w:t>
      </w:r>
      <w:r>
        <w:rPr>
          <w:rFonts w:eastAsia="Calibri"/>
          <w:color w:val="auto"/>
          <w:lang w:eastAsia="en-US"/>
        </w:rPr>
        <w:t xml:space="preserve"> </w:t>
      </w:r>
    </w:p>
    <w:p w14:paraId="6DA66760" w14:textId="77777777" w:rsidR="008D2B62" w:rsidRPr="00B63979" w:rsidRDefault="008D2B62" w:rsidP="008D2B62">
      <w:pPr>
        <w:rPr>
          <w:color w:val="auto"/>
        </w:rPr>
      </w:pPr>
      <w:r w:rsidRPr="00B63979">
        <w:rPr>
          <w:color w:val="auto"/>
        </w:rPr>
        <w:t xml:space="preserve">As detailed in </w:t>
      </w:r>
      <w:r>
        <w:rPr>
          <w:color w:val="auto"/>
        </w:rPr>
        <w:t xml:space="preserve">Requirement </w:t>
      </w:r>
      <w:r w:rsidRPr="00B63979">
        <w:rPr>
          <w:color w:val="auto"/>
        </w:rPr>
        <w:t xml:space="preserve">7(3)(c) above, the </w:t>
      </w:r>
      <w:r>
        <w:rPr>
          <w:color w:val="auto"/>
        </w:rPr>
        <w:t>a</w:t>
      </w:r>
      <w:r w:rsidRPr="00B63979">
        <w:rPr>
          <w:color w:val="auto"/>
        </w:rPr>
        <w:t xml:space="preserve">pproved </w:t>
      </w:r>
      <w:r>
        <w:rPr>
          <w:color w:val="auto"/>
        </w:rPr>
        <w:t>p</w:t>
      </w:r>
      <w:r w:rsidRPr="00B63979">
        <w:rPr>
          <w:color w:val="auto"/>
        </w:rPr>
        <w:t>rovider acknowledged staff education as an area for improvement, having previously identified this and commenced actions to address deficits.</w:t>
      </w:r>
      <w:r>
        <w:rPr>
          <w:color w:val="auto"/>
        </w:rPr>
        <w:t xml:space="preserve"> </w:t>
      </w:r>
      <w:r w:rsidRPr="00B63979">
        <w:rPr>
          <w:color w:val="auto"/>
        </w:rPr>
        <w:t xml:space="preserve">While I acknowledge the actions </w:t>
      </w:r>
      <w:r>
        <w:rPr>
          <w:color w:val="auto"/>
        </w:rPr>
        <w:t>under</w:t>
      </w:r>
      <w:r w:rsidRPr="00B63979">
        <w:rPr>
          <w:color w:val="auto"/>
        </w:rPr>
        <w:t xml:space="preserve">taken by the </w:t>
      </w:r>
      <w:r>
        <w:rPr>
          <w:color w:val="auto"/>
        </w:rPr>
        <w:t>approved provider</w:t>
      </w:r>
      <w:r w:rsidRPr="00B63979">
        <w:rPr>
          <w:color w:val="auto"/>
        </w:rPr>
        <w:t xml:space="preserve">, </w:t>
      </w:r>
      <w:r>
        <w:rPr>
          <w:color w:val="auto"/>
        </w:rPr>
        <w:t>at the time of the site assessment, the service did not demonstrate that the workforce is fully trained and supported to deliver the required consumer care outcomes. I therefore find the service is non-compliant with this requirement.</w:t>
      </w:r>
    </w:p>
    <w:p w14:paraId="59FFCBD6" w14:textId="77777777" w:rsidR="000F34FF" w:rsidRPr="00095CD4" w:rsidRDefault="000F34FF" w:rsidP="000F34FF">
      <w:pPr>
        <w:pStyle w:val="Heading3"/>
      </w:pPr>
      <w:r w:rsidRPr="00095CD4">
        <w:t>Requirement 7(3)(e)</w:t>
      </w:r>
      <w:r>
        <w:tab/>
        <w:t>Compliant</w:t>
      </w:r>
    </w:p>
    <w:p w14:paraId="453BB525" w14:textId="77777777" w:rsidR="000F34FF" w:rsidRPr="008D114F" w:rsidRDefault="000F34FF" w:rsidP="000F34FF">
      <w:pPr>
        <w:rPr>
          <w:i/>
        </w:rPr>
      </w:pPr>
      <w:r w:rsidRPr="008D114F">
        <w:rPr>
          <w:i/>
        </w:rPr>
        <w:t>Regular assessment, monitoring and review of the performance of each member of the workforce is undertaken.</w:t>
      </w:r>
    </w:p>
    <w:bookmarkEnd w:id="10"/>
    <w:p w14:paraId="1EA13591" w14:textId="77777777" w:rsidR="000F34FF" w:rsidRPr="00506F7F" w:rsidRDefault="000F34FF" w:rsidP="000F34FF"/>
    <w:p w14:paraId="2990CF73" w14:textId="77777777" w:rsidR="000F34FF" w:rsidRDefault="000F34FF" w:rsidP="000F34FF">
      <w:pPr>
        <w:sectPr w:rsidR="000F34FF" w:rsidSect="00A54026">
          <w:type w:val="continuous"/>
          <w:pgSz w:w="11906" w:h="16838"/>
          <w:pgMar w:top="1701" w:right="1418" w:bottom="1418" w:left="1418" w:header="709" w:footer="397" w:gutter="0"/>
          <w:cols w:space="708"/>
          <w:titlePg/>
          <w:docGrid w:linePitch="360"/>
        </w:sectPr>
      </w:pPr>
    </w:p>
    <w:p w14:paraId="3373251A" w14:textId="77777777" w:rsidR="000F34FF" w:rsidRDefault="000F34FF" w:rsidP="000F34FF">
      <w:pPr>
        <w:pStyle w:val="Heading1"/>
        <w:tabs>
          <w:tab w:val="right" w:pos="9070"/>
        </w:tabs>
        <w:spacing w:before="560" w:after="640"/>
        <w:rPr>
          <w:color w:val="FFFFFF" w:themeColor="background1"/>
          <w:sz w:val="36"/>
        </w:rPr>
        <w:sectPr w:rsidR="000F34FF" w:rsidSect="00A5402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41B1A4D1" wp14:editId="570CCB7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752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8E67F8">
        <w:rPr>
          <w:color w:val="FFFFFF" w:themeColor="background1"/>
          <w:sz w:val="36"/>
        </w:rPr>
        <w:t>NON-COMPLIANT</w:t>
      </w:r>
      <w:r w:rsidRPr="00EB1D71">
        <w:rPr>
          <w:color w:val="FFFFFF" w:themeColor="background1"/>
          <w:sz w:val="36"/>
        </w:rPr>
        <w:br/>
        <w:t>Organisational governance</w:t>
      </w:r>
    </w:p>
    <w:p w14:paraId="6363245E" w14:textId="77777777" w:rsidR="000F34FF" w:rsidRPr="00FD1B02" w:rsidRDefault="000F34FF" w:rsidP="000F34FF">
      <w:pPr>
        <w:pStyle w:val="Heading3"/>
        <w:shd w:val="clear" w:color="auto" w:fill="F2F2F2" w:themeFill="background1" w:themeFillShade="F2"/>
      </w:pPr>
      <w:r w:rsidRPr="008312AC">
        <w:t>Consumer</w:t>
      </w:r>
      <w:r w:rsidRPr="00FD1B02">
        <w:t xml:space="preserve"> outcome:</w:t>
      </w:r>
    </w:p>
    <w:p w14:paraId="6D7726C0" w14:textId="77777777" w:rsidR="000F34FF" w:rsidRDefault="000F34FF" w:rsidP="000F34FF">
      <w:pPr>
        <w:numPr>
          <w:ilvl w:val="0"/>
          <w:numId w:val="8"/>
        </w:numPr>
        <w:shd w:val="clear" w:color="auto" w:fill="F2F2F2" w:themeFill="background1" w:themeFillShade="F2"/>
      </w:pPr>
      <w:r>
        <w:t>I am confident the organisation is well run. I can partner in improving the delivery of care and services.</w:t>
      </w:r>
    </w:p>
    <w:p w14:paraId="0F169694" w14:textId="77777777" w:rsidR="000F34FF" w:rsidRDefault="000F34FF" w:rsidP="000F34FF">
      <w:pPr>
        <w:pStyle w:val="Heading3"/>
        <w:shd w:val="clear" w:color="auto" w:fill="F2F2F2" w:themeFill="background1" w:themeFillShade="F2"/>
      </w:pPr>
      <w:r>
        <w:t>Organisation statement:</w:t>
      </w:r>
    </w:p>
    <w:p w14:paraId="709B64EF" w14:textId="77777777" w:rsidR="000F34FF" w:rsidRDefault="000F34FF" w:rsidP="000F34FF">
      <w:pPr>
        <w:numPr>
          <w:ilvl w:val="0"/>
          <w:numId w:val="8"/>
        </w:numPr>
        <w:shd w:val="clear" w:color="auto" w:fill="F2F2F2" w:themeFill="background1" w:themeFillShade="F2"/>
      </w:pPr>
      <w:r>
        <w:t>The organisation’s governing body is accountable for the delivery of safe and quality care and services.</w:t>
      </w:r>
    </w:p>
    <w:p w14:paraId="147C155F" w14:textId="77777777" w:rsidR="000F34FF" w:rsidRDefault="000F34FF" w:rsidP="000F34FF">
      <w:pPr>
        <w:pStyle w:val="Heading2"/>
      </w:pPr>
      <w:r>
        <w:t>Assessment of Standard 8</w:t>
      </w:r>
    </w:p>
    <w:p w14:paraId="774C8A64" w14:textId="77777777" w:rsidR="000F34FF" w:rsidRPr="00CF6286" w:rsidRDefault="000F34FF" w:rsidP="000F34FF">
      <w:pPr>
        <w:rPr>
          <w:rFonts w:eastAsia="Calibri"/>
          <w:lang w:eastAsia="en-US"/>
        </w:rPr>
      </w:pPr>
      <w:r w:rsidRPr="00CF628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642E671" w14:textId="0B131516" w:rsidR="000F34FF" w:rsidRPr="00594143" w:rsidRDefault="000F34FF" w:rsidP="00594143">
      <w:pPr>
        <w:rPr>
          <w:rFonts w:eastAsia="Calibri"/>
          <w:lang w:eastAsia="en-US"/>
        </w:rPr>
      </w:pPr>
      <w:r w:rsidRPr="00CF6286">
        <w:rPr>
          <w:rFonts w:eastAsia="Calibri"/>
          <w:color w:val="auto"/>
          <w:lang w:eastAsia="en-US"/>
        </w:rPr>
        <w:t xml:space="preserve">Overall, </w:t>
      </w:r>
      <w:r w:rsidRPr="00CF6286">
        <w:rPr>
          <w:rFonts w:eastAsia="Calibri"/>
          <w:lang w:eastAsia="en-US"/>
        </w:rPr>
        <w:t xml:space="preserve">consumers considered that the organisation is well run and that they can partner in improving the delivery of care and services. </w:t>
      </w:r>
      <w:r w:rsidRPr="00CF6286">
        <w:rPr>
          <w:rFonts w:eastAsia="Calibri"/>
          <w:color w:val="auto"/>
          <w:lang w:eastAsia="en-US"/>
        </w:rPr>
        <w:t xml:space="preserve">The service demonstrated the involvement of consumers and how they are engaged in the development, delivery and evaluation of care, lifestyle and services. </w:t>
      </w:r>
    </w:p>
    <w:p w14:paraId="3F8F438F" w14:textId="77777777" w:rsidR="000F34FF" w:rsidRPr="00594143" w:rsidRDefault="000F34FF" w:rsidP="00594143">
      <w:pPr>
        <w:rPr>
          <w:rFonts w:eastAsia="Calibri"/>
          <w:color w:val="auto"/>
          <w:lang w:eastAsia="en-US"/>
        </w:rPr>
      </w:pPr>
      <w:r w:rsidRPr="00594143">
        <w:rPr>
          <w:rFonts w:eastAsia="Calibri"/>
          <w:color w:val="auto"/>
          <w:lang w:eastAsia="en-US"/>
        </w:rPr>
        <w:t xml:space="preserve">The governing body’s values statements, organisational structure, governance frameworks, policies and procedures, and code of conduct provide clear expectations for the service and individuals to follow in promoting safe, inclusive and quality care and services. </w:t>
      </w:r>
    </w:p>
    <w:p w14:paraId="35AB6219" w14:textId="77777777" w:rsidR="000F34FF" w:rsidRPr="00594143" w:rsidRDefault="000F34FF" w:rsidP="00594143">
      <w:pPr>
        <w:rPr>
          <w:rFonts w:eastAsia="Calibri"/>
          <w:color w:val="auto"/>
          <w:lang w:eastAsia="en-US"/>
        </w:rPr>
      </w:pPr>
      <w:r w:rsidRPr="00594143">
        <w:rPr>
          <w:rFonts w:eastAsia="Calibri"/>
          <w:color w:val="auto"/>
          <w:lang w:eastAsia="en-US"/>
        </w:rPr>
        <w:t xml:space="preserve">Risks are reported, escalated, and reviewed by management at service level and via the organisation’s senior management to the Board. The service demonstrated components of the risk management system which includes incident and clinical governance reporting, incident reports, hazard reports, monthly audits and scheduled meetings. </w:t>
      </w:r>
    </w:p>
    <w:p w14:paraId="0ADF39D1" w14:textId="77777777" w:rsidR="000F34FF" w:rsidRPr="00C82F25" w:rsidRDefault="000F34FF" w:rsidP="00594143">
      <w:pPr>
        <w:rPr>
          <w:rFonts w:eastAsia="Calibri"/>
        </w:rPr>
      </w:pPr>
      <w:r w:rsidRPr="00C82F25">
        <w:rPr>
          <w:rFonts w:eastAsia="Calibri"/>
          <w:color w:val="auto"/>
          <w:szCs w:val="22"/>
          <w:lang w:eastAsia="en-US"/>
        </w:rPr>
        <w:t xml:space="preserve">Management </w:t>
      </w:r>
      <w:r>
        <w:rPr>
          <w:rFonts w:eastAsia="Calibri"/>
          <w:color w:val="auto"/>
          <w:szCs w:val="22"/>
          <w:lang w:eastAsia="en-US"/>
        </w:rPr>
        <w:t xml:space="preserve">provided </w:t>
      </w:r>
      <w:r>
        <w:t>a documented clinical governance framework, along with policies related to antimicrobial stewardship, minimising the use of restraint and the application of open disclosure.</w:t>
      </w:r>
    </w:p>
    <w:p w14:paraId="31AE82EC" w14:textId="77777777" w:rsidR="00594143" w:rsidRPr="00594143" w:rsidRDefault="00594143" w:rsidP="00594143">
      <w:pPr>
        <w:rPr>
          <w:rFonts w:eastAsia="Calibri"/>
          <w:color w:val="auto"/>
          <w:lang w:eastAsia="en-US"/>
        </w:rPr>
      </w:pPr>
      <w:r w:rsidRPr="00594143">
        <w:rPr>
          <w:rFonts w:eastAsia="Calibri"/>
          <w:color w:val="auto"/>
          <w:lang w:eastAsia="en-US"/>
        </w:rPr>
        <w:lastRenderedPageBreak/>
        <w:t xml:space="preserve">Whilst the organisation has a suite of governance systems, management did not demonstrate these are effectively applied within the service in relation to regulatory compliance. </w:t>
      </w:r>
    </w:p>
    <w:p w14:paraId="30B9CD82" w14:textId="79834F86" w:rsidR="000F34FF" w:rsidRPr="002940FE" w:rsidRDefault="000F34FF" w:rsidP="000F34FF">
      <w:pPr>
        <w:rPr>
          <w:rFonts w:eastAsia="Calibri"/>
          <w:color w:val="auto"/>
        </w:rPr>
      </w:pPr>
      <w:r w:rsidRPr="002940FE">
        <w:rPr>
          <w:rFonts w:eastAsiaTheme="minorHAnsi"/>
          <w:color w:val="auto"/>
        </w:rPr>
        <w:t xml:space="preserve">The Quality Standard is assessed as </w:t>
      </w:r>
      <w:r w:rsidR="008D2B62">
        <w:rPr>
          <w:rFonts w:eastAsiaTheme="minorHAnsi"/>
          <w:color w:val="auto"/>
        </w:rPr>
        <w:t>n</w:t>
      </w:r>
      <w:r w:rsidRPr="002940FE">
        <w:rPr>
          <w:rFonts w:eastAsiaTheme="minorHAnsi"/>
          <w:color w:val="auto"/>
        </w:rPr>
        <w:t xml:space="preserve">on-compliant as </w:t>
      </w:r>
      <w:r w:rsidR="008D2B62">
        <w:rPr>
          <w:rFonts w:eastAsiaTheme="minorHAnsi"/>
          <w:color w:val="auto"/>
        </w:rPr>
        <w:t>two</w:t>
      </w:r>
      <w:r w:rsidRPr="002940FE">
        <w:rPr>
          <w:rFonts w:eastAsiaTheme="minorHAnsi"/>
          <w:color w:val="auto"/>
        </w:rPr>
        <w:t xml:space="preserve"> of the five specific requirements has been assessed as </w:t>
      </w:r>
      <w:r w:rsidR="008D2B62">
        <w:rPr>
          <w:rFonts w:eastAsiaTheme="minorHAnsi"/>
          <w:color w:val="auto"/>
        </w:rPr>
        <w:t>n</w:t>
      </w:r>
      <w:r w:rsidRPr="002940FE">
        <w:rPr>
          <w:rFonts w:eastAsiaTheme="minorHAnsi"/>
          <w:color w:val="auto"/>
        </w:rPr>
        <w:t>on-compliant.</w:t>
      </w:r>
    </w:p>
    <w:p w14:paraId="630DD21C" w14:textId="77777777" w:rsidR="000F34FF" w:rsidRDefault="000F34FF" w:rsidP="000F34FF">
      <w:pPr>
        <w:pStyle w:val="Heading2"/>
      </w:pPr>
      <w:bookmarkStart w:id="11" w:name="_Hlk107828431"/>
      <w:r>
        <w:t>Assessment of Standard 8 Requirements</w:t>
      </w:r>
      <w:r w:rsidRPr="0066387A">
        <w:rPr>
          <w:i/>
          <w:color w:val="0000FF"/>
          <w:sz w:val="24"/>
          <w:szCs w:val="24"/>
        </w:rPr>
        <w:t xml:space="preserve"> </w:t>
      </w:r>
    </w:p>
    <w:p w14:paraId="24426CDE" w14:textId="77777777" w:rsidR="000F34FF" w:rsidRPr="00506F7F" w:rsidRDefault="000F34FF" w:rsidP="000F34FF">
      <w:pPr>
        <w:pStyle w:val="Heading3"/>
      </w:pPr>
      <w:r w:rsidRPr="00506F7F">
        <w:t>Requirement 8(3)(a)</w:t>
      </w:r>
      <w:r w:rsidRPr="00506F7F">
        <w:tab/>
        <w:t>Compliant</w:t>
      </w:r>
    </w:p>
    <w:p w14:paraId="23573B52" w14:textId="77777777" w:rsidR="000F34FF" w:rsidRPr="008D114F" w:rsidRDefault="000F34FF" w:rsidP="000F34FF">
      <w:pPr>
        <w:rPr>
          <w:i/>
        </w:rPr>
      </w:pPr>
      <w:r w:rsidRPr="008D114F">
        <w:rPr>
          <w:i/>
        </w:rPr>
        <w:t>Consumers are engaged in the development, delivery and evaluation of care and services and are supported in that engagement.</w:t>
      </w:r>
    </w:p>
    <w:p w14:paraId="648B74E1" w14:textId="77777777" w:rsidR="000F34FF" w:rsidRPr="00095CD4" w:rsidRDefault="000F34FF" w:rsidP="000F34FF">
      <w:pPr>
        <w:pStyle w:val="Heading3"/>
      </w:pPr>
      <w:r w:rsidRPr="00095CD4">
        <w:t>Requirement 8(3)(b)</w:t>
      </w:r>
      <w:r>
        <w:tab/>
        <w:t>Compliant</w:t>
      </w:r>
    </w:p>
    <w:p w14:paraId="550FCF80" w14:textId="77777777" w:rsidR="000F34FF" w:rsidRPr="008D114F" w:rsidRDefault="000F34FF" w:rsidP="000F34FF">
      <w:pPr>
        <w:rPr>
          <w:i/>
        </w:rPr>
      </w:pPr>
      <w:r w:rsidRPr="008D114F">
        <w:rPr>
          <w:i/>
        </w:rPr>
        <w:t>The organisation’s governing body promotes a culture of safe, inclusive and quality care and services and is accountable for their delivery.</w:t>
      </w:r>
    </w:p>
    <w:p w14:paraId="5A9853B0" w14:textId="77777777" w:rsidR="000F34FF" w:rsidRPr="00506F7F" w:rsidRDefault="000F34FF" w:rsidP="000F34FF">
      <w:pPr>
        <w:pStyle w:val="Heading3"/>
      </w:pPr>
      <w:r w:rsidRPr="00506F7F">
        <w:t>Requirement 8(3)(c)</w:t>
      </w:r>
      <w:r>
        <w:tab/>
        <w:t>Non-compliant</w:t>
      </w:r>
    </w:p>
    <w:p w14:paraId="20CF8040" w14:textId="77777777" w:rsidR="000F34FF" w:rsidRPr="008D114F" w:rsidRDefault="000F34FF" w:rsidP="000F34FF">
      <w:pPr>
        <w:rPr>
          <w:i/>
        </w:rPr>
      </w:pPr>
      <w:r w:rsidRPr="008D114F">
        <w:rPr>
          <w:i/>
        </w:rPr>
        <w:t>Effective organisation wide governance systems relating to the following:</w:t>
      </w:r>
    </w:p>
    <w:p w14:paraId="5377CDA6" w14:textId="77777777" w:rsidR="000F34FF" w:rsidRPr="008D114F" w:rsidRDefault="000F34FF" w:rsidP="000F34FF">
      <w:pPr>
        <w:numPr>
          <w:ilvl w:val="0"/>
          <w:numId w:val="28"/>
        </w:numPr>
        <w:tabs>
          <w:tab w:val="right" w:pos="9026"/>
        </w:tabs>
        <w:spacing w:before="0" w:after="0"/>
        <w:ind w:left="567" w:hanging="425"/>
        <w:outlineLvl w:val="4"/>
        <w:rPr>
          <w:i/>
        </w:rPr>
      </w:pPr>
      <w:r w:rsidRPr="008D114F">
        <w:rPr>
          <w:i/>
        </w:rPr>
        <w:t>information management;</w:t>
      </w:r>
    </w:p>
    <w:p w14:paraId="36192E33" w14:textId="77777777" w:rsidR="000F34FF" w:rsidRPr="008D114F" w:rsidRDefault="000F34FF" w:rsidP="000F34FF">
      <w:pPr>
        <w:numPr>
          <w:ilvl w:val="0"/>
          <w:numId w:val="28"/>
        </w:numPr>
        <w:tabs>
          <w:tab w:val="right" w:pos="9026"/>
        </w:tabs>
        <w:spacing w:before="0" w:after="0"/>
        <w:ind w:left="567" w:hanging="425"/>
        <w:outlineLvl w:val="4"/>
        <w:rPr>
          <w:i/>
        </w:rPr>
      </w:pPr>
      <w:r w:rsidRPr="008D114F">
        <w:rPr>
          <w:i/>
        </w:rPr>
        <w:t>continuous improvement;</w:t>
      </w:r>
    </w:p>
    <w:p w14:paraId="7F0E2CA5" w14:textId="77777777" w:rsidR="000F34FF" w:rsidRPr="008D114F" w:rsidRDefault="000F34FF" w:rsidP="000F34FF">
      <w:pPr>
        <w:numPr>
          <w:ilvl w:val="0"/>
          <w:numId w:val="28"/>
        </w:numPr>
        <w:tabs>
          <w:tab w:val="right" w:pos="9026"/>
        </w:tabs>
        <w:spacing w:before="0" w:after="0"/>
        <w:ind w:left="567" w:hanging="425"/>
        <w:outlineLvl w:val="4"/>
        <w:rPr>
          <w:i/>
        </w:rPr>
      </w:pPr>
      <w:r w:rsidRPr="008D114F">
        <w:rPr>
          <w:i/>
        </w:rPr>
        <w:t>financial governance;</w:t>
      </w:r>
    </w:p>
    <w:p w14:paraId="5DD3B924" w14:textId="77777777" w:rsidR="000F34FF" w:rsidRPr="008D114F" w:rsidRDefault="000F34FF" w:rsidP="000F34F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E727604" w14:textId="77777777" w:rsidR="000F34FF" w:rsidRPr="008D114F" w:rsidRDefault="000F34FF" w:rsidP="000F34FF">
      <w:pPr>
        <w:numPr>
          <w:ilvl w:val="0"/>
          <w:numId w:val="28"/>
        </w:numPr>
        <w:tabs>
          <w:tab w:val="right" w:pos="9026"/>
        </w:tabs>
        <w:spacing w:before="0" w:after="0"/>
        <w:ind w:left="567" w:hanging="425"/>
        <w:outlineLvl w:val="4"/>
        <w:rPr>
          <w:i/>
        </w:rPr>
      </w:pPr>
      <w:r w:rsidRPr="008D114F">
        <w:rPr>
          <w:i/>
        </w:rPr>
        <w:t>regulatory compliance;</w:t>
      </w:r>
    </w:p>
    <w:p w14:paraId="28264C6C" w14:textId="77777777" w:rsidR="000F34FF" w:rsidRPr="008D114F" w:rsidRDefault="000F34FF" w:rsidP="000F34FF">
      <w:pPr>
        <w:numPr>
          <w:ilvl w:val="0"/>
          <w:numId w:val="28"/>
        </w:numPr>
        <w:tabs>
          <w:tab w:val="right" w:pos="9026"/>
        </w:tabs>
        <w:spacing w:before="0" w:after="0"/>
        <w:ind w:left="567" w:hanging="425"/>
        <w:outlineLvl w:val="4"/>
        <w:rPr>
          <w:i/>
        </w:rPr>
      </w:pPr>
      <w:r w:rsidRPr="008D114F">
        <w:rPr>
          <w:i/>
        </w:rPr>
        <w:t>feedback and complaints.</w:t>
      </w:r>
    </w:p>
    <w:p w14:paraId="4D29A92D" w14:textId="0ED1C6E0" w:rsidR="008D2B62" w:rsidRDefault="008D2B62" w:rsidP="008D2B62">
      <w:pPr>
        <w:rPr>
          <w:color w:val="auto"/>
        </w:rPr>
      </w:pPr>
      <w:r w:rsidRPr="002940FE">
        <w:rPr>
          <w:color w:val="auto"/>
        </w:rPr>
        <w:t xml:space="preserve">The Assessment Team </w:t>
      </w:r>
      <w:r>
        <w:rPr>
          <w:color w:val="auto"/>
        </w:rPr>
        <w:t>found</w:t>
      </w:r>
      <w:r w:rsidRPr="002940FE">
        <w:rPr>
          <w:color w:val="auto"/>
        </w:rPr>
        <w:t xml:space="preserve"> this requirement was not met based on the ineffective application of governance systems in relation to information management, continuous improvement, regulatory compliance and feedback and complaints. The supporting evidenc</w:t>
      </w:r>
      <w:r>
        <w:rPr>
          <w:color w:val="auto"/>
        </w:rPr>
        <w:t>e is</w:t>
      </w:r>
      <w:r w:rsidRPr="002940FE">
        <w:rPr>
          <w:color w:val="auto"/>
        </w:rPr>
        <w:t xml:space="preserve"> included in Standards 2, 3</w:t>
      </w:r>
      <w:r>
        <w:rPr>
          <w:color w:val="auto"/>
        </w:rPr>
        <w:t>,</w:t>
      </w:r>
      <w:r w:rsidRPr="002940FE">
        <w:rPr>
          <w:color w:val="auto"/>
        </w:rPr>
        <w:t xml:space="preserve"> 6</w:t>
      </w:r>
      <w:r>
        <w:rPr>
          <w:color w:val="auto"/>
        </w:rPr>
        <w:t xml:space="preserve"> and 7</w:t>
      </w:r>
      <w:r w:rsidRPr="002940FE">
        <w:rPr>
          <w:color w:val="auto"/>
        </w:rPr>
        <w:t xml:space="preserve"> of the </w:t>
      </w:r>
      <w:r>
        <w:rPr>
          <w:color w:val="auto"/>
        </w:rPr>
        <w:t>Assessment Team report</w:t>
      </w:r>
      <w:r w:rsidRPr="002940FE">
        <w:rPr>
          <w:color w:val="auto"/>
        </w:rPr>
        <w:t xml:space="preserve"> and the</w:t>
      </w:r>
      <w:r>
        <w:rPr>
          <w:color w:val="auto"/>
        </w:rPr>
        <w:t xml:space="preserve"> Assessment Team’s</w:t>
      </w:r>
      <w:r w:rsidRPr="002940FE">
        <w:rPr>
          <w:color w:val="auto"/>
        </w:rPr>
        <w:t xml:space="preserve"> </w:t>
      </w:r>
      <w:r>
        <w:rPr>
          <w:color w:val="auto"/>
        </w:rPr>
        <w:t>findings rely</w:t>
      </w:r>
      <w:r w:rsidRPr="002940FE">
        <w:rPr>
          <w:color w:val="auto"/>
        </w:rPr>
        <w:t xml:space="preserve"> on findings of non-compliance </w:t>
      </w:r>
      <w:r w:rsidR="00501C37">
        <w:rPr>
          <w:color w:val="auto"/>
        </w:rPr>
        <w:t>with</w:t>
      </w:r>
      <w:r w:rsidRPr="002940FE">
        <w:rPr>
          <w:color w:val="auto"/>
        </w:rPr>
        <w:t>in th</w:t>
      </w:r>
      <w:r>
        <w:rPr>
          <w:color w:val="auto"/>
        </w:rPr>
        <w:t>ose Quality</w:t>
      </w:r>
      <w:r w:rsidRPr="002940FE">
        <w:rPr>
          <w:color w:val="auto"/>
        </w:rPr>
        <w:t xml:space="preserve"> Standards.</w:t>
      </w:r>
    </w:p>
    <w:p w14:paraId="524C0760" w14:textId="77777777" w:rsidR="008D2B62" w:rsidRDefault="008D2B62" w:rsidP="008D2B62">
      <w:pPr>
        <w:rPr>
          <w:color w:val="auto"/>
        </w:rPr>
      </w:pPr>
      <w:r>
        <w:rPr>
          <w:rFonts w:eastAsia="Calibri"/>
          <w:color w:val="auto"/>
          <w:lang w:eastAsia="en-US"/>
        </w:rPr>
        <w:t>In their response to the Assessment Team’s report, the approved provider</w:t>
      </w:r>
      <w:r w:rsidRPr="00B63979">
        <w:rPr>
          <w:color w:val="auto"/>
        </w:rPr>
        <w:t xml:space="preserve"> </w:t>
      </w:r>
      <w:r w:rsidRPr="002940FE">
        <w:rPr>
          <w:color w:val="auto"/>
        </w:rPr>
        <w:t>detail</w:t>
      </w:r>
      <w:r>
        <w:rPr>
          <w:color w:val="auto"/>
        </w:rPr>
        <w:t xml:space="preserve">s </w:t>
      </w:r>
      <w:r w:rsidRPr="002940FE">
        <w:rPr>
          <w:color w:val="auto"/>
        </w:rPr>
        <w:t xml:space="preserve">actions taken in response to the Assessment Team’s findings. </w:t>
      </w:r>
      <w:r>
        <w:rPr>
          <w:color w:val="auto"/>
        </w:rPr>
        <w:t>Actions</w:t>
      </w:r>
      <w:r w:rsidRPr="002940FE">
        <w:rPr>
          <w:color w:val="auto"/>
        </w:rPr>
        <w:t xml:space="preserve"> include the formation of a working party to review and strengthen systems relating to restrictive practices. </w:t>
      </w:r>
    </w:p>
    <w:p w14:paraId="751F4F14" w14:textId="10D8BFE8" w:rsidR="008D2B62" w:rsidRPr="002940FE" w:rsidRDefault="008D2B62" w:rsidP="008D2B62">
      <w:pPr>
        <w:rPr>
          <w:color w:val="auto"/>
        </w:rPr>
      </w:pPr>
      <w:r>
        <w:rPr>
          <w:color w:val="auto"/>
        </w:rPr>
        <w:t xml:space="preserve">I have found the service does not comply with Requirement 3(3)(a) and Requirement 7(3)(c) of the Quality Standards in relation to staff knowledge and application of current requirements related to restrictive practices. Based on this information </w:t>
      </w:r>
      <w:r w:rsidRPr="002940FE">
        <w:rPr>
          <w:color w:val="auto"/>
        </w:rPr>
        <w:t xml:space="preserve">I find </w:t>
      </w:r>
      <w:r w:rsidRPr="002940FE">
        <w:rPr>
          <w:color w:val="auto"/>
        </w:rPr>
        <w:lastRenderedPageBreak/>
        <w:t>the service</w:t>
      </w:r>
      <w:r>
        <w:rPr>
          <w:color w:val="auto"/>
        </w:rPr>
        <w:t>’s governance systems failed to ensure the service</w:t>
      </w:r>
      <w:r w:rsidRPr="002940FE">
        <w:rPr>
          <w:color w:val="auto"/>
        </w:rPr>
        <w:t xml:space="preserve"> meet</w:t>
      </w:r>
      <w:r>
        <w:rPr>
          <w:color w:val="auto"/>
        </w:rPr>
        <w:t>s</w:t>
      </w:r>
      <w:r w:rsidRPr="002940FE">
        <w:rPr>
          <w:color w:val="auto"/>
        </w:rPr>
        <w:t xml:space="preserve"> its </w:t>
      </w:r>
      <w:r>
        <w:rPr>
          <w:color w:val="auto"/>
        </w:rPr>
        <w:t xml:space="preserve">regulatory </w:t>
      </w:r>
      <w:r w:rsidRPr="002940FE">
        <w:rPr>
          <w:color w:val="auto"/>
        </w:rPr>
        <w:t>responsibilities regarding the application and minimisation of restrictive practices, particularly in relation to chemical restraint. I</w:t>
      </w:r>
      <w:r>
        <w:rPr>
          <w:color w:val="auto"/>
        </w:rPr>
        <w:t xml:space="preserve"> </w:t>
      </w:r>
      <w:r w:rsidRPr="002940FE">
        <w:rPr>
          <w:color w:val="auto"/>
        </w:rPr>
        <w:t xml:space="preserve">find </w:t>
      </w:r>
      <w:r>
        <w:rPr>
          <w:color w:val="auto"/>
        </w:rPr>
        <w:t xml:space="preserve">that at the time of the assessment, </w:t>
      </w:r>
      <w:r w:rsidRPr="002940FE">
        <w:rPr>
          <w:color w:val="auto"/>
        </w:rPr>
        <w:t>the service d</w:t>
      </w:r>
      <w:r>
        <w:rPr>
          <w:color w:val="auto"/>
        </w:rPr>
        <w:t>id</w:t>
      </w:r>
      <w:r w:rsidRPr="002940FE">
        <w:rPr>
          <w:color w:val="auto"/>
        </w:rPr>
        <w:t xml:space="preserve"> not comply with </w:t>
      </w:r>
      <w:r>
        <w:rPr>
          <w:color w:val="auto"/>
        </w:rPr>
        <w:t>sub r</w:t>
      </w:r>
      <w:r w:rsidRPr="002940FE">
        <w:rPr>
          <w:color w:val="auto"/>
        </w:rPr>
        <w:t>equirement 8(3)(c)</w:t>
      </w:r>
      <w:r w:rsidRPr="009F777C">
        <w:rPr>
          <w:color w:val="auto"/>
        </w:rPr>
        <w:t>(v)</w:t>
      </w:r>
      <w:r w:rsidRPr="002940FE">
        <w:rPr>
          <w:i/>
          <w:color w:val="auto"/>
        </w:rPr>
        <w:t xml:space="preserve"> </w:t>
      </w:r>
      <w:r>
        <w:rPr>
          <w:color w:val="auto"/>
        </w:rPr>
        <w:t xml:space="preserve">which </w:t>
      </w:r>
      <w:r w:rsidR="00501C37">
        <w:rPr>
          <w:color w:val="auto"/>
        </w:rPr>
        <w:t>relates</w:t>
      </w:r>
      <w:r>
        <w:rPr>
          <w:color w:val="auto"/>
        </w:rPr>
        <w:t xml:space="preserve"> to </w:t>
      </w:r>
      <w:r w:rsidRPr="002940FE">
        <w:rPr>
          <w:color w:val="auto"/>
        </w:rPr>
        <w:t>regulatory compliance. Therefore,</w:t>
      </w:r>
      <w:r>
        <w:rPr>
          <w:color w:val="auto"/>
        </w:rPr>
        <w:t xml:space="preserve"> I find</w:t>
      </w:r>
      <w:r w:rsidRPr="002940FE">
        <w:rPr>
          <w:color w:val="auto"/>
        </w:rPr>
        <w:t xml:space="preserve"> the service does not comply with this requirement.</w:t>
      </w:r>
    </w:p>
    <w:p w14:paraId="11B2F56E" w14:textId="77777777" w:rsidR="000F34FF" w:rsidRPr="00506F7F" w:rsidRDefault="000F34FF" w:rsidP="000F34FF">
      <w:pPr>
        <w:pStyle w:val="Heading3"/>
      </w:pPr>
      <w:r w:rsidRPr="00506F7F">
        <w:t>Requirement 8(3)(d)</w:t>
      </w:r>
      <w:r>
        <w:tab/>
        <w:t>Compliant</w:t>
      </w:r>
    </w:p>
    <w:p w14:paraId="197E3DA0" w14:textId="77777777" w:rsidR="000F34FF" w:rsidRPr="008D114F" w:rsidRDefault="000F34FF" w:rsidP="000F34FF">
      <w:pPr>
        <w:rPr>
          <w:i/>
        </w:rPr>
      </w:pPr>
      <w:r w:rsidRPr="008D114F">
        <w:rPr>
          <w:i/>
        </w:rPr>
        <w:t>Effective risk management systems and practices, including but not limited to the following:</w:t>
      </w:r>
    </w:p>
    <w:p w14:paraId="1B0EF39A" w14:textId="77777777" w:rsidR="000F34FF" w:rsidRPr="008D114F" w:rsidRDefault="000F34FF" w:rsidP="000F34F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7A41192" w14:textId="77777777" w:rsidR="000F34FF" w:rsidRPr="008D114F" w:rsidRDefault="000F34FF" w:rsidP="000F34F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C42D179" w14:textId="77777777" w:rsidR="000F34FF" w:rsidRDefault="000F34FF" w:rsidP="000F34F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6AFB15" w14:textId="77777777" w:rsidR="000F34FF" w:rsidRPr="008D114F" w:rsidRDefault="000F34FF" w:rsidP="000F34F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2F0C3A" w14:textId="6FCFF83E" w:rsidR="000F34FF" w:rsidRPr="00506F7F" w:rsidRDefault="000F34FF" w:rsidP="000F34FF">
      <w:pPr>
        <w:pStyle w:val="Heading3"/>
      </w:pPr>
      <w:r w:rsidRPr="00506F7F">
        <w:t>Requirement 8(3)(e)</w:t>
      </w:r>
      <w:r>
        <w:tab/>
      </w:r>
      <w:r w:rsidR="008D2B62">
        <w:t>Non-c</w:t>
      </w:r>
      <w:r w:rsidRPr="00594143">
        <w:t>ompliant</w:t>
      </w:r>
    </w:p>
    <w:p w14:paraId="38F4DE5E" w14:textId="77777777" w:rsidR="000F34FF" w:rsidRPr="008D114F" w:rsidRDefault="000F34FF" w:rsidP="000F34FF">
      <w:pPr>
        <w:rPr>
          <w:i/>
        </w:rPr>
      </w:pPr>
      <w:r w:rsidRPr="008D114F">
        <w:rPr>
          <w:i/>
        </w:rPr>
        <w:t>Where clinical care is provided—a clinical governance framework, including but not limited to the following:</w:t>
      </w:r>
    </w:p>
    <w:p w14:paraId="25039910" w14:textId="77777777" w:rsidR="000F34FF" w:rsidRPr="008D114F" w:rsidRDefault="000F34FF" w:rsidP="000F34FF">
      <w:pPr>
        <w:numPr>
          <w:ilvl w:val="0"/>
          <w:numId w:val="30"/>
        </w:numPr>
        <w:tabs>
          <w:tab w:val="right" w:pos="9026"/>
        </w:tabs>
        <w:spacing w:before="0" w:after="0"/>
        <w:ind w:left="567" w:hanging="425"/>
        <w:outlineLvl w:val="4"/>
        <w:rPr>
          <w:i/>
        </w:rPr>
      </w:pPr>
      <w:r w:rsidRPr="008D114F">
        <w:rPr>
          <w:i/>
        </w:rPr>
        <w:t>antimicrobial stewardship;</w:t>
      </w:r>
    </w:p>
    <w:p w14:paraId="1613B748" w14:textId="77777777" w:rsidR="000F34FF" w:rsidRPr="008D114F" w:rsidRDefault="000F34FF" w:rsidP="000F34FF">
      <w:pPr>
        <w:numPr>
          <w:ilvl w:val="0"/>
          <w:numId w:val="30"/>
        </w:numPr>
        <w:tabs>
          <w:tab w:val="right" w:pos="9026"/>
        </w:tabs>
        <w:spacing w:before="0" w:after="0"/>
        <w:ind w:left="567" w:hanging="425"/>
        <w:outlineLvl w:val="4"/>
        <w:rPr>
          <w:i/>
        </w:rPr>
      </w:pPr>
      <w:r w:rsidRPr="008D114F">
        <w:rPr>
          <w:i/>
        </w:rPr>
        <w:t>minimising the use of restraint;</w:t>
      </w:r>
    </w:p>
    <w:p w14:paraId="0D6B0F0A" w14:textId="77777777" w:rsidR="000F34FF" w:rsidRPr="008D114F" w:rsidRDefault="000F34FF" w:rsidP="000F34FF">
      <w:pPr>
        <w:numPr>
          <w:ilvl w:val="0"/>
          <w:numId w:val="30"/>
        </w:numPr>
        <w:tabs>
          <w:tab w:val="right" w:pos="9026"/>
        </w:tabs>
        <w:spacing w:before="0" w:after="0"/>
        <w:ind w:left="567" w:hanging="425"/>
        <w:outlineLvl w:val="4"/>
        <w:rPr>
          <w:i/>
        </w:rPr>
      </w:pPr>
      <w:r w:rsidRPr="008D114F">
        <w:rPr>
          <w:i/>
        </w:rPr>
        <w:t>open disclosure.</w:t>
      </w:r>
    </w:p>
    <w:bookmarkEnd w:id="11"/>
    <w:p w14:paraId="7F503F43" w14:textId="12083E7F" w:rsidR="008D2B62" w:rsidRDefault="008D2B62" w:rsidP="008D2B62">
      <w:pPr>
        <w:rPr>
          <w:color w:val="auto"/>
        </w:rPr>
      </w:pPr>
      <w:r>
        <w:rPr>
          <w:color w:val="auto"/>
        </w:rPr>
        <w:t xml:space="preserve">The Assessment Team found that while the service has effective governance systems in place in relation to open disclosure and minimising the use of antibiotics, the service was unable to demonstrate effective governance relating to minimising the use of restrictive practices, notably chemical restraint. </w:t>
      </w:r>
      <w:r>
        <w:rPr>
          <w:rFonts w:eastAsiaTheme="minorHAnsi"/>
          <w:iCs/>
          <w:color w:val="auto"/>
          <w:szCs w:val="22"/>
          <w:lang w:eastAsia="en-US"/>
        </w:rPr>
        <w:t>T</w:t>
      </w:r>
      <w:r w:rsidRPr="00CF6286">
        <w:rPr>
          <w:rFonts w:eastAsiaTheme="minorHAnsi"/>
          <w:iCs/>
          <w:color w:val="auto"/>
          <w:szCs w:val="22"/>
          <w:lang w:eastAsia="en-US"/>
        </w:rPr>
        <w:t xml:space="preserve">he service did not recognise </w:t>
      </w:r>
      <w:r>
        <w:rPr>
          <w:rFonts w:eastAsiaTheme="minorHAnsi"/>
          <w:iCs/>
          <w:color w:val="auto"/>
          <w:szCs w:val="22"/>
          <w:lang w:eastAsia="en-US"/>
        </w:rPr>
        <w:t>some</w:t>
      </w:r>
      <w:r w:rsidRPr="00CF6286">
        <w:rPr>
          <w:rFonts w:eastAsiaTheme="minorHAnsi"/>
          <w:iCs/>
          <w:color w:val="auto"/>
          <w:szCs w:val="22"/>
          <w:lang w:eastAsia="en-US"/>
        </w:rPr>
        <w:t xml:space="preserve"> consumers as potentially subject to chemical restraint</w:t>
      </w:r>
      <w:r>
        <w:rPr>
          <w:rFonts w:eastAsiaTheme="minorHAnsi"/>
          <w:iCs/>
          <w:color w:val="auto"/>
          <w:szCs w:val="22"/>
          <w:lang w:eastAsia="en-US"/>
        </w:rPr>
        <w:t xml:space="preserve"> and </w:t>
      </w:r>
      <w:r>
        <w:t>did not have a consent or authorisation for the restrictive practice signed by their nominated representative or medical practitioner.</w:t>
      </w:r>
    </w:p>
    <w:p w14:paraId="4497EE97" w14:textId="77777777" w:rsidR="008D2B62" w:rsidRPr="003A1CF9" w:rsidRDefault="008D2B62" w:rsidP="008D2B62">
      <w:pPr>
        <w:rPr>
          <w:color w:val="auto"/>
        </w:rPr>
      </w:pPr>
      <w:r>
        <w:rPr>
          <w:rFonts w:eastAsia="Calibri"/>
          <w:color w:val="auto"/>
          <w:lang w:eastAsia="en-US"/>
        </w:rPr>
        <w:t>In their response to the Assessment Team’s report, the approved provider</w:t>
      </w:r>
      <w:r w:rsidRPr="003A1CF9">
        <w:rPr>
          <w:color w:val="auto"/>
        </w:rPr>
        <w:t xml:space="preserve"> detailed actions being taken in response to the issues identified by the Assessment Team</w:t>
      </w:r>
      <w:r>
        <w:rPr>
          <w:color w:val="auto"/>
        </w:rPr>
        <w:t>,</w:t>
      </w:r>
      <w:r w:rsidRPr="003A1CF9">
        <w:rPr>
          <w:color w:val="auto"/>
        </w:rPr>
        <w:t xml:space="preserve"> includ</w:t>
      </w:r>
      <w:r>
        <w:rPr>
          <w:color w:val="auto"/>
        </w:rPr>
        <w:t>ing</w:t>
      </w:r>
      <w:r w:rsidRPr="003A1CF9">
        <w:rPr>
          <w:color w:val="auto"/>
        </w:rPr>
        <w:t xml:space="preserve"> a comprehensive review of psychotropic medication use, the development of a psychotropic register and review of staff education requirements in relation to restrictive practices</w:t>
      </w:r>
      <w:r>
        <w:rPr>
          <w:color w:val="auto"/>
        </w:rPr>
        <w:t>.</w:t>
      </w:r>
    </w:p>
    <w:p w14:paraId="13A8FD6F" w14:textId="77777777" w:rsidR="008D2B62" w:rsidRPr="00B63979" w:rsidRDefault="008D2B62" w:rsidP="008D2B62">
      <w:pPr>
        <w:rPr>
          <w:color w:val="auto"/>
        </w:rPr>
      </w:pPr>
      <w:r w:rsidRPr="00B63979">
        <w:rPr>
          <w:color w:val="auto"/>
        </w:rPr>
        <w:t xml:space="preserve">While I acknowledge the actions </w:t>
      </w:r>
      <w:r>
        <w:rPr>
          <w:color w:val="auto"/>
        </w:rPr>
        <w:t>under</w:t>
      </w:r>
      <w:r w:rsidRPr="00B63979">
        <w:rPr>
          <w:color w:val="auto"/>
        </w:rPr>
        <w:t xml:space="preserve">taken by the </w:t>
      </w:r>
      <w:r>
        <w:rPr>
          <w:color w:val="auto"/>
        </w:rPr>
        <w:t>approved provider</w:t>
      </w:r>
      <w:r w:rsidRPr="00B63979">
        <w:rPr>
          <w:color w:val="auto"/>
        </w:rPr>
        <w:t xml:space="preserve">, </w:t>
      </w:r>
      <w:r>
        <w:rPr>
          <w:color w:val="auto"/>
        </w:rPr>
        <w:t>at the time of the site assessment, the service did not demonstrate an effective clinical governance framework in relation to minimising the use of restraint. I therefore find the service is non-compliant with this requirement.</w:t>
      </w:r>
    </w:p>
    <w:p w14:paraId="71CE0448" w14:textId="17CBE452" w:rsidR="008D2B62" w:rsidRDefault="008D2B62" w:rsidP="000F34FF">
      <w:pPr>
        <w:sectPr w:rsidR="008D2B62" w:rsidSect="00A54026">
          <w:type w:val="continuous"/>
          <w:pgSz w:w="11906" w:h="16838"/>
          <w:pgMar w:top="1701" w:right="1418" w:bottom="1418" w:left="1418" w:header="709" w:footer="397" w:gutter="0"/>
          <w:cols w:space="708"/>
          <w:docGrid w:linePitch="360"/>
        </w:sectPr>
      </w:pPr>
    </w:p>
    <w:p w14:paraId="07874003" w14:textId="77777777" w:rsidR="000F34FF" w:rsidRDefault="000F34FF" w:rsidP="000F34FF">
      <w:pPr>
        <w:pStyle w:val="Heading1"/>
      </w:pPr>
      <w:r>
        <w:lastRenderedPageBreak/>
        <w:t>Areas for improvement</w:t>
      </w:r>
    </w:p>
    <w:p w14:paraId="5E740E20" w14:textId="77777777" w:rsidR="000F34FF" w:rsidRPr="00E830C7" w:rsidRDefault="000F34FF" w:rsidP="000F34FF">
      <w:bookmarkStart w:id="12" w:name="_Hlk10912923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bookmarkEnd w:id="12"/>
    <w:p w14:paraId="2DFF7FE6" w14:textId="5A3855F2" w:rsidR="008D2B62" w:rsidRDefault="008D2B62" w:rsidP="008D2B62">
      <w:pPr>
        <w:pStyle w:val="ListBullet"/>
      </w:pPr>
      <w:r>
        <w:t>Implement systems to ensure care and services are reviewed regularly, particularly when consumer circumstances change</w:t>
      </w:r>
      <w:r w:rsidR="00B71695">
        <w:t xml:space="preserve"> or risks need to be considered</w:t>
      </w:r>
      <w:r>
        <w:t>.</w:t>
      </w:r>
    </w:p>
    <w:p w14:paraId="3DDA59F2" w14:textId="77777777" w:rsidR="008D2B62" w:rsidRPr="000F34FF" w:rsidRDefault="008D2B62" w:rsidP="008D2B62">
      <w:pPr>
        <w:pStyle w:val="ListBullet"/>
      </w:pPr>
      <w:r>
        <w:t>Implement comprehensive processes and systems to ensure assessment and management of chemical restraint aligns with best practice.</w:t>
      </w:r>
    </w:p>
    <w:p w14:paraId="7CB96603" w14:textId="589C0044" w:rsidR="008D2B62" w:rsidRDefault="00B71695" w:rsidP="008D2B62">
      <w:pPr>
        <w:pStyle w:val="ListBullet"/>
      </w:pPr>
      <w:r>
        <w:t>Maintain</w:t>
      </w:r>
      <w:r w:rsidR="008D2B62">
        <w:t xml:space="preserve"> staff training and education for restrictive practice and infection prevention and control.  </w:t>
      </w:r>
    </w:p>
    <w:p w14:paraId="575019DC" w14:textId="43EA91A9" w:rsidR="00B71695" w:rsidRPr="000F34FF" w:rsidRDefault="00B71695" w:rsidP="00B71695">
      <w:pPr>
        <w:pStyle w:val="ListBullet"/>
      </w:pPr>
      <w:r>
        <w:t>Ensure opportunities for staff to complete training and education.</w:t>
      </w:r>
    </w:p>
    <w:p w14:paraId="6F8B7DC5" w14:textId="77777777" w:rsidR="008D2B62" w:rsidRDefault="008D2B62" w:rsidP="008D2B62">
      <w:pPr>
        <w:pStyle w:val="ListBullet"/>
      </w:pPr>
      <w:r>
        <w:t>Embed</w:t>
      </w:r>
      <w:r w:rsidRPr="000F34FF">
        <w:t xml:space="preserve"> effective systems to ensure the service complies with all current and future regulatory requirements</w:t>
      </w:r>
      <w:r>
        <w:t>.</w:t>
      </w:r>
      <w:r w:rsidRPr="000F34FF">
        <w:t xml:space="preserve"> </w:t>
      </w:r>
    </w:p>
    <w:p w14:paraId="6677B39D" w14:textId="67C93B94" w:rsidR="00D42063" w:rsidRPr="000F34FF" w:rsidRDefault="00D42063" w:rsidP="008D2B62">
      <w:pPr>
        <w:pStyle w:val="ListBullet"/>
        <w:numPr>
          <w:ilvl w:val="0"/>
          <w:numId w:val="0"/>
        </w:numPr>
      </w:pPr>
    </w:p>
    <w:sectPr w:rsidR="00D42063" w:rsidRPr="000F34FF" w:rsidSect="00A540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1919D" w14:textId="77777777" w:rsidR="00FA11D0" w:rsidRDefault="00FA11D0">
      <w:pPr>
        <w:spacing w:before="0" w:after="0" w:line="240" w:lineRule="auto"/>
      </w:pPr>
      <w:r>
        <w:separator/>
      </w:r>
    </w:p>
  </w:endnote>
  <w:endnote w:type="continuationSeparator" w:id="0">
    <w:p w14:paraId="0A71919F" w14:textId="77777777" w:rsidR="00FA11D0" w:rsidRDefault="00FA11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FA0F" w14:textId="77777777" w:rsidR="00FA11D0" w:rsidRPr="009A1F1B" w:rsidRDefault="00FA11D0" w:rsidP="00A540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67F748" w14:textId="77777777" w:rsidR="00FA11D0" w:rsidRPr="00C72FFB" w:rsidRDefault="00FA11D0" w:rsidP="00A540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Waranga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A8632DE" w14:textId="77777777" w:rsidR="00FA11D0" w:rsidRPr="00C72FFB" w:rsidRDefault="00FA11D0" w:rsidP="00A540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6C47C" w14:textId="77777777" w:rsidR="00FA11D0" w:rsidRPr="009A1F1B" w:rsidRDefault="00FA11D0" w:rsidP="00A540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9CC727" w14:textId="77777777" w:rsidR="00FA11D0" w:rsidRPr="00C72FFB" w:rsidRDefault="00FA11D0" w:rsidP="00A540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Waranga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90F19E" w14:textId="77777777" w:rsidR="00FA11D0" w:rsidRPr="00A3716D" w:rsidRDefault="00FA11D0" w:rsidP="00A540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9199" w14:textId="77777777" w:rsidR="00FA11D0" w:rsidRDefault="00FA11D0">
      <w:pPr>
        <w:spacing w:before="0" w:after="0" w:line="240" w:lineRule="auto"/>
      </w:pPr>
      <w:r>
        <w:separator/>
      </w:r>
    </w:p>
  </w:footnote>
  <w:footnote w:type="continuationSeparator" w:id="0">
    <w:p w14:paraId="0A71919B" w14:textId="77777777" w:rsidR="00FA11D0" w:rsidRDefault="00FA11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FFB4" w14:textId="77777777" w:rsidR="00FA11D0" w:rsidRDefault="00FA11D0" w:rsidP="00A54026">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1F56C53" wp14:editId="4F497A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91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6673" w14:textId="77777777" w:rsidR="00FA11D0" w:rsidRDefault="00FA11D0" w:rsidP="00A54026">
    <w:pPr>
      <w:tabs>
        <w:tab w:val="left" w:pos="3624"/>
      </w:tabs>
    </w:pPr>
    <w:r>
      <w:rPr>
        <w:noProof/>
        <w:color w:val="auto"/>
        <w:sz w:val="20"/>
        <w:lang w:val="en-US" w:eastAsia="en-US"/>
      </w:rPr>
      <w:drawing>
        <wp:anchor distT="0" distB="0" distL="114300" distR="114300" simplePos="0" relativeHeight="251671040" behindDoc="1" locked="0" layoutInCell="1" allowOverlap="1" wp14:anchorId="1BC8E8D6" wp14:editId="059910A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95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0130" w14:textId="77777777" w:rsidR="00FA11D0" w:rsidRDefault="00FA11D0" w:rsidP="00A54026">
    <w:pPr>
      <w:tabs>
        <w:tab w:val="left" w:pos="3624"/>
      </w:tabs>
    </w:pPr>
    <w:r>
      <w:rPr>
        <w:noProof/>
        <w:color w:val="auto"/>
        <w:sz w:val="20"/>
        <w:lang w:val="en-US" w:eastAsia="en-US"/>
      </w:rPr>
      <w:drawing>
        <wp:anchor distT="0" distB="0" distL="114300" distR="114300" simplePos="0" relativeHeight="251672064" behindDoc="1" locked="0" layoutInCell="1" allowOverlap="1" wp14:anchorId="5C212911" wp14:editId="7F314CC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59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9198" w14:textId="77777777" w:rsidR="00FA11D0" w:rsidRDefault="00FA11D0" w:rsidP="00A54026">
    <w:pPr>
      <w:tabs>
        <w:tab w:val="left" w:pos="3624"/>
      </w:tabs>
    </w:pPr>
    <w:r>
      <w:rPr>
        <w:noProof/>
        <w:color w:val="auto"/>
        <w:sz w:val="20"/>
        <w:lang w:val="en-US" w:eastAsia="en-US"/>
      </w:rPr>
      <w:drawing>
        <wp:anchor distT="0" distB="0" distL="114300" distR="114300" simplePos="0" relativeHeight="251661824" behindDoc="1" locked="0" layoutInCell="1" allowOverlap="1" wp14:anchorId="0A7191AF" wp14:editId="0A7191B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3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CE11" w14:textId="77777777" w:rsidR="00FA11D0" w:rsidRDefault="00FA11D0">
    <w:pPr>
      <w:pStyle w:val="Header"/>
    </w:pPr>
    <w:r w:rsidRPr="003C6EC2">
      <w:rPr>
        <w:rFonts w:eastAsia="Calibri"/>
        <w:noProof/>
        <w:lang w:val="en-US" w:eastAsia="en-US"/>
      </w:rPr>
      <w:drawing>
        <wp:anchor distT="0" distB="0" distL="114300" distR="114300" simplePos="0" relativeHeight="251673088" behindDoc="1" locked="0" layoutInCell="1" allowOverlap="1" wp14:anchorId="50F9E637" wp14:editId="1E01A59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068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CB3E" w14:textId="77777777" w:rsidR="00FA11D0" w:rsidRDefault="00FA11D0" w:rsidP="00A54026">
    <w:r>
      <w:rPr>
        <w:noProof/>
        <w:color w:val="auto"/>
        <w:sz w:val="20"/>
        <w:lang w:val="en-US" w:eastAsia="en-US"/>
      </w:rPr>
      <w:drawing>
        <wp:anchor distT="0" distB="0" distL="114300" distR="114300" simplePos="0" relativeHeight="251664896" behindDoc="1" locked="0" layoutInCell="1" allowOverlap="1" wp14:anchorId="403A9B59" wp14:editId="23668B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71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45F7" w14:textId="77777777" w:rsidR="00FA11D0" w:rsidRDefault="00FA11D0" w:rsidP="00A54026">
    <w:r>
      <w:rPr>
        <w:noProof/>
        <w:color w:val="auto"/>
        <w:sz w:val="20"/>
        <w:lang w:val="en-US" w:eastAsia="en-US"/>
      </w:rPr>
      <w:drawing>
        <wp:anchor distT="0" distB="0" distL="114300" distR="114300" simplePos="0" relativeHeight="251663872" behindDoc="1" locked="0" layoutInCell="1" allowOverlap="1" wp14:anchorId="2FF29818" wp14:editId="08C1A70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77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0149" w14:textId="77777777" w:rsidR="00FA11D0" w:rsidRDefault="00FA11D0" w:rsidP="00A54026">
    <w:r>
      <w:rPr>
        <w:noProof/>
        <w:color w:val="auto"/>
        <w:sz w:val="20"/>
        <w:lang w:val="en-US" w:eastAsia="en-US"/>
      </w:rPr>
      <w:drawing>
        <wp:anchor distT="0" distB="0" distL="114300" distR="114300" simplePos="0" relativeHeight="251665920" behindDoc="1" locked="0" layoutInCell="1" allowOverlap="1" wp14:anchorId="0831E7B4" wp14:editId="7D92994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57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6DEE" w14:textId="77777777" w:rsidR="00FA11D0" w:rsidRDefault="00FA11D0" w:rsidP="00A54026">
    <w:r>
      <w:rPr>
        <w:noProof/>
        <w:color w:val="auto"/>
        <w:sz w:val="20"/>
        <w:lang w:val="en-US" w:eastAsia="en-US"/>
      </w:rPr>
      <w:drawing>
        <wp:anchor distT="0" distB="0" distL="114300" distR="114300" simplePos="0" relativeHeight="251666944" behindDoc="1" locked="0" layoutInCell="1" allowOverlap="1" wp14:anchorId="7C0F8EDC" wp14:editId="7BE88C2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94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61F2" w14:textId="77777777" w:rsidR="00FA11D0" w:rsidRDefault="00FA11D0" w:rsidP="00A54026">
    <w:r>
      <w:rPr>
        <w:noProof/>
        <w:color w:val="auto"/>
        <w:sz w:val="20"/>
        <w:lang w:val="en-US" w:eastAsia="en-US"/>
      </w:rPr>
      <w:drawing>
        <wp:anchor distT="0" distB="0" distL="114300" distR="114300" simplePos="0" relativeHeight="251667968" behindDoc="1" locked="0" layoutInCell="1" allowOverlap="1" wp14:anchorId="235676BC" wp14:editId="4715E2C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22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EE4A" w14:textId="77777777" w:rsidR="00FA11D0" w:rsidRDefault="00FA11D0" w:rsidP="00A54026">
    <w:r>
      <w:rPr>
        <w:noProof/>
        <w:color w:val="auto"/>
        <w:sz w:val="20"/>
        <w:lang w:val="en-US" w:eastAsia="en-US"/>
      </w:rPr>
      <w:drawing>
        <wp:anchor distT="0" distB="0" distL="114300" distR="114300" simplePos="0" relativeHeight="251668992" behindDoc="1" locked="0" layoutInCell="1" allowOverlap="1" wp14:anchorId="2DAA26B7" wp14:editId="739C115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40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EDE3" w14:textId="77777777" w:rsidR="00FA11D0" w:rsidRDefault="00FA11D0" w:rsidP="00A54026">
    <w:pPr>
      <w:tabs>
        <w:tab w:val="left" w:pos="3624"/>
      </w:tabs>
    </w:pPr>
    <w:r>
      <w:rPr>
        <w:noProof/>
        <w:color w:val="auto"/>
        <w:sz w:val="20"/>
        <w:lang w:val="en-US" w:eastAsia="en-US"/>
      </w:rPr>
      <w:drawing>
        <wp:anchor distT="0" distB="0" distL="114300" distR="114300" simplePos="0" relativeHeight="251670016" behindDoc="1" locked="0" layoutInCell="1" allowOverlap="1" wp14:anchorId="455164A2" wp14:editId="5E8E7FC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94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6B34C9"/>
    <w:multiLevelType w:val="hybridMultilevel"/>
    <w:tmpl w:val="2D127E4C"/>
    <w:lvl w:ilvl="0" w:tplc="CD8C315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B562F40E">
      <w:start w:val="1"/>
      <w:numFmt w:val="lowerRoman"/>
      <w:lvlText w:val="(%1)"/>
      <w:lvlJc w:val="left"/>
      <w:pPr>
        <w:ind w:left="1080" w:hanging="720"/>
      </w:pPr>
      <w:rPr>
        <w:rFonts w:hint="default"/>
        <w:b w:val="0"/>
      </w:rPr>
    </w:lvl>
    <w:lvl w:ilvl="1" w:tplc="86BC6D88" w:tentative="1">
      <w:start w:val="1"/>
      <w:numFmt w:val="lowerLetter"/>
      <w:lvlText w:val="%2."/>
      <w:lvlJc w:val="left"/>
      <w:pPr>
        <w:ind w:left="1440" w:hanging="360"/>
      </w:pPr>
    </w:lvl>
    <w:lvl w:ilvl="2" w:tplc="7CE6F758" w:tentative="1">
      <w:start w:val="1"/>
      <w:numFmt w:val="lowerRoman"/>
      <w:lvlText w:val="%3."/>
      <w:lvlJc w:val="right"/>
      <w:pPr>
        <w:ind w:left="2160" w:hanging="180"/>
      </w:pPr>
    </w:lvl>
    <w:lvl w:ilvl="3" w:tplc="995A7D58" w:tentative="1">
      <w:start w:val="1"/>
      <w:numFmt w:val="decimal"/>
      <w:lvlText w:val="%4."/>
      <w:lvlJc w:val="left"/>
      <w:pPr>
        <w:ind w:left="2880" w:hanging="360"/>
      </w:pPr>
    </w:lvl>
    <w:lvl w:ilvl="4" w:tplc="11006F34" w:tentative="1">
      <w:start w:val="1"/>
      <w:numFmt w:val="lowerLetter"/>
      <w:lvlText w:val="%5."/>
      <w:lvlJc w:val="left"/>
      <w:pPr>
        <w:ind w:left="3600" w:hanging="360"/>
      </w:pPr>
    </w:lvl>
    <w:lvl w:ilvl="5" w:tplc="B7085C4E" w:tentative="1">
      <w:start w:val="1"/>
      <w:numFmt w:val="lowerRoman"/>
      <w:lvlText w:val="%6."/>
      <w:lvlJc w:val="right"/>
      <w:pPr>
        <w:ind w:left="4320" w:hanging="180"/>
      </w:pPr>
    </w:lvl>
    <w:lvl w:ilvl="6" w:tplc="92CE5B76" w:tentative="1">
      <w:start w:val="1"/>
      <w:numFmt w:val="decimal"/>
      <w:lvlText w:val="%7."/>
      <w:lvlJc w:val="left"/>
      <w:pPr>
        <w:ind w:left="5040" w:hanging="360"/>
      </w:pPr>
    </w:lvl>
    <w:lvl w:ilvl="7" w:tplc="391438CE" w:tentative="1">
      <w:start w:val="1"/>
      <w:numFmt w:val="lowerLetter"/>
      <w:lvlText w:val="%8."/>
      <w:lvlJc w:val="left"/>
      <w:pPr>
        <w:ind w:left="5760" w:hanging="360"/>
      </w:pPr>
    </w:lvl>
    <w:lvl w:ilvl="8" w:tplc="9892801A" w:tentative="1">
      <w:start w:val="1"/>
      <w:numFmt w:val="lowerRoman"/>
      <w:lvlText w:val="%9."/>
      <w:lvlJc w:val="right"/>
      <w:pPr>
        <w:ind w:left="6480" w:hanging="180"/>
      </w:pPr>
    </w:lvl>
  </w:abstractNum>
  <w:abstractNum w:abstractNumId="9" w15:restartNumberingAfterBreak="0">
    <w:nsid w:val="165617C7"/>
    <w:multiLevelType w:val="hybridMultilevel"/>
    <w:tmpl w:val="682844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0" w15:restartNumberingAfterBreak="0">
    <w:nsid w:val="16795C6E"/>
    <w:multiLevelType w:val="hybridMultilevel"/>
    <w:tmpl w:val="4F9A46CC"/>
    <w:lvl w:ilvl="0" w:tplc="2B269D72">
      <w:start w:val="1"/>
      <w:numFmt w:val="bullet"/>
      <w:lvlText w:val=""/>
      <w:lvlJc w:val="left"/>
      <w:pPr>
        <w:ind w:left="1440" w:hanging="360"/>
      </w:pPr>
      <w:rPr>
        <w:rFonts w:ascii="Symbol" w:hAnsi="Symbol" w:hint="default"/>
        <w:color w:val="auto"/>
      </w:rPr>
    </w:lvl>
    <w:lvl w:ilvl="1" w:tplc="9B0A4090" w:tentative="1">
      <w:start w:val="1"/>
      <w:numFmt w:val="bullet"/>
      <w:lvlText w:val="o"/>
      <w:lvlJc w:val="left"/>
      <w:pPr>
        <w:ind w:left="2160" w:hanging="360"/>
      </w:pPr>
      <w:rPr>
        <w:rFonts w:ascii="Courier New" w:hAnsi="Courier New" w:cs="Courier New" w:hint="default"/>
      </w:rPr>
    </w:lvl>
    <w:lvl w:ilvl="2" w:tplc="3714782A" w:tentative="1">
      <w:start w:val="1"/>
      <w:numFmt w:val="bullet"/>
      <w:lvlText w:val=""/>
      <w:lvlJc w:val="left"/>
      <w:pPr>
        <w:ind w:left="2880" w:hanging="360"/>
      </w:pPr>
      <w:rPr>
        <w:rFonts w:ascii="Wingdings" w:hAnsi="Wingdings" w:hint="default"/>
      </w:rPr>
    </w:lvl>
    <w:lvl w:ilvl="3" w:tplc="6E52A070" w:tentative="1">
      <w:start w:val="1"/>
      <w:numFmt w:val="bullet"/>
      <w:lvlText w:val=""/>
      <w:lvlJc w:val="left"/>
      <w:pPr>
        <w:ind w:left="3600" w:hanging="360"/>
      </w:pPr>
      <w:rPr>
        <w:rFonts w:ascii="Symbol" w:hAnsi="Symbol" w:hint="default"/>
      </w:rPr>
    </w:lvl>
    <w:lvl w:ilvl="4" w:tplc="5E961C30" w:tentative="1">
      <w:start w:val="1"/>
      <w:numFmt w:val="bullet"/>
      <w:lvlText w:val="o"/>
      <w:lvlJc w:val="left"/>
      <w:pPr>
        <w:ind w:left="4320" w:hanging="360"/>
      </w:pPr>
      <w:rPr>
        <w:rFonts w:ascii="Courier New" w:hAnsi="Courier New" w:cs="Courier New" w:hint="default"/>
      </w:rPr>
    </w:lvl>
    <w:lvl w:ilvl="5" w:tplc="C8D07C96" w:tentative="1">
      <w:start w:val="1"/>
      <w:numFmt w:val="bullet"/>
      <w:lvlText w:val=""/>
      <w:lvlJc w:val="left"/>
      <w:pPr>
        <w:ind w:left="5040" w:hanging="360"/>
      </w:pPr>
      <w:rPr>
        <w:rFonts w:ascii="Wingdings" w:hAnsi="Wingdings" w:hint="default"/>
      </w:rPr>
    </w:lvl>
    <w:lvl w:ilvl="6" w:tplc="236EAEBE" w:tentative="1">
      <w:start w:val="1"/>
      <w:numFmt w:val="bullet"/>
      <w:lvlText w:val=""/>
      <w:lvlJc w:val="left"/>
      <w:pPr>
        <w:ind w:left="5760" w:hanging="360"/>
      </w:pPr>
      <w:rPr>
        <w:rFonts w:ascii="Symbol" w:hAnsi="Symbol" w:hint="default"/>
      </w:rPr>
    </w:lvl>
    <w:lvl w:ilvl="7" w:tplc="5010E9AA" w:tentative="1">
      <w:start w:val="1"/>
      <w:numFmt w:val="bullet"/>
      <w:lvlText w:val="o"/>
      <w:lvlJc w:val="left"/>
      <w:pPr>
        <w:ind w:left="6480" w:hanging="360"/>
      </w:pPr>
      <w:rPr>
        <w:rFonts w:ascii="Courier New" w:hAnsi="Courier New" w:cs="Courier New" w:hint="default"/>
      </w:rPr>
    </w:lvl>
    <w:lvl w:ilvl="8" w:tplc="AEFC6E6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FF2CF89A">
      <w:start w:val="1"/>
      <w:numFmt w:val="lowerRoman"/>
      <w:lvlText w:val="(%1)"/>
      <w:lvlJc w:val="left"/>
      <w:pPr>
        <w:ind w:left="1004" w:hanging="720"/>
      </w:pPr>
      <w:rPr>
        <w:rFonts w:hint="default"/>
        <w:b w:val="0"/>
      </w:rPr>
    </w:lvl>
    <w:lvl w:ilvl="1" w:tplc="E4AC21E6" w:tentative="1">
      <w:start w:val="1"/>
      <w:numFmt w:val="lowerLetter"/>
      <w:lvlText w:val="%2."/>
      <w:lvlJc w:val="left"/>
      <w:pPr>
        <w:ind w:left="1364" w:hanging="360"/>
      </w:pPr>
    </w:lvl>
    <w:lvl w:ilvl="2" w:tplc="B5900E7C" w:tentative="1">
      <w:start w:val="1"/>
      <w:numFmt w:val="lowerRoman"/>
      <w:lvlText w:val="%3."/>
      <w:lvlJc w:val="right"/>
      <w:pPr>
        <w:ind w:left="2084" w:hanging="180"/>
      </w:pPr>
    </w:lvl>
    <w:lvl w:ilvl="3" w:tplc="EE8E866C" w:tentative="1">
      <w:start w:val="1"/>
      <w:numFmt w:val="decimal"/>
      <w:lvlText w:val="%4."/>
      <w:lvlJc w:val="left"/>
      <w:pPr>
        <w:ind w:left="2804" w:hanging="360"/>
      </w:pPr>
    </w:lvl>
    <w:lvl w:ilvl="4" w:tplc="7388B904" w:tentative="1">
      <w:start w:val="1"/>
      <w:numFmt w:val="lowerLetter"/>
      <w:lvlText w:val="%5."/>
      <w:lvlJc w:val="left"/>
      <w:pPr>
        <w:ind w:left="3524" w:hanging="360"/>
      </w:pPr>
    </w:lvl>
    <w:lvl w:ilvl="5" w:tplc="49547AA8" w:tentative="1">
      <w:start w:val="1"/>
      <w:numFmt w:val="lowerRoman"/>
      <w:lvlText w:val="%6."/>
      <w:lvlJc w:val="right"/>
      <w:pPr>
        <w:ind w:left="4244" w:hanging="180"/>
      </w:pPr>
    </w:lvl>
    <w:lvl w:ilvl="6" w:tplc="0212AA98" w:tentative="1">
      <w:start w:val="1"/>
      <w:numFmt w:val="decimal"/>
      <w:lvlText w:val="%7."/>
      <w:lvlJc w:val="left"/>
      <w:pPr>
        <w:ind w:left="4964" w:hanging="360"/>
      </w:pPr>
    </w:lvl>
    <w:lvl w:ilvl="7" w:tplc="FF24C392" w:tentative="1">
      <w:start w:val="1"/>
      <w:numFmt w:val="lowerLetter"/>
      <w:lvlText w:val="%8."/>
      <w:lvlJc w:val="left"/>
      <w:pPr>
        <w:ind w:left="5684" w:hanging="360"/>
      </w:pPr>
    </w:lvl>
    <w:lvl w:ilvl="8" w:tplc="747AFE40" w:tentative="1">
      <w:start w:val="1"/>
      <w:numFmt w:val="lowerRoman"/>
      <w:lvlText w:val="%9."/>
      <w:lvlJc w:val="right"/>
      <w:pPr>
        <w:ind w:left="6404" w:hanging="180"/>
      </w:pPr>
    </w:lvl>
  </w:abstractNum>
  <w:abstractNum w:abstractNumId="12" w15:restartNumberingAfterBreak="0">
    <w:nsid w:val="1AA32146"/>
    <w:multiLevelType w:val="hybridMultilevel"/>
    <w:tmpl w:val="DF9E3E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01185E2A">
      <w:start w:val="1"/>
      <w:numFmt w:val="lowerRoman"/>
      <w:lvlText w:val="(%1)"/>
      <w:lvlJc w:val="left"/>
      <w:pPr>
        <w:ind w:left="1080" w:hanging="720"/>
      </w:pPr>
      <w:rPr>
        <w:rFonts w:hint="default"/>
      </w:rPr>
    </w:lvl>
    <w:lvl w:ilvl="1" w:tplc="C6F8B4D4" w:tentative="1">
      <w:start w:val="1"/>
      <w:numFmt w:val="lowerLetter"/>
      <w:lvlText w:val="%2."/>
      <w:lvlJc w:val="left"/>
      <w:pPr>
        <w:ind w:left="1440" w:hanging="360"/>
      </w:pPr>
    </w:lvl>
    <w:lvl w:ilvl="2" w:tplc="C6706F42" w:tentative="1">
      <w:start w:val="1"/>
      <w:numFmt w:val="lowerRoman"/>
      <w:lvlText w:val="%3."/>
      <w:lvlJc w:val="right"/>
      <w:pPr>
        <w:ind w:left="2160" w:hanging="180"/>
      </w:pPr>
    </w:lvl>
    <w:lvl w:ilvl="3" w:tplc="BAEC9822" w:tentative="1">
      <w:start w:val="1"/>
      <w:numFmt w:val="decimal"/>
      <w:lvlText w:val="%4."/>
      <w:lvlJc w:val="left"/>
      <w:pPr>
        <w:ind w:left="2880" w:hanging="360"/>
      </w:pPr>
    </w:lvl>
    <w:lvl w:ilvl="4" w:tplc="B46E50E8" w:tentative="1">
      <w:start w:val="1"/>
      <w:numFmt w:val="lowerLetter"/>
      <w:lvlText w:val="%5."/>
      <w:lvlJc w:val="left"/>
      <w:pPr>
        <w:ind w:left="3600" w:hanging="360"/>
      </w:pPr>
    </w:lvl>
    <w:lvl w:ilvl="5" w:tplc="51DA9F7C" w:tentative="1">
      <w:start w:val="1"/>
      <w:numFmt w:val="lowerRoman"/>
      <w:lvlText w:val="%6."/>
      <w:lvlJc w:val="right"/>
      <w:pPr>
        <w:ind w:left="4320" w:hanging="180"/>
      </w:pPr>
    </w:lvl>
    <w:lvl w:ilvl="6" w:tplc="EE8405F0" w:tentative="1">
      <w:start w:val="1"/>
      <w:numFmt w:val="decimal"/>
      <w:lvlText w:val="%7."/>
      <w:lvlJc w:val="left"/>
      <w:pPr>
        <w:ind w:left="5040" w:hanging="360"/>
      </w:pPr>
    </w:lvl>
    <w:lvl w:ilvl="7" w:tplc="3BF6A628" w:tentative="1">
      <w:start w:val="1"/>
      <w:numFmt w:val="lowerLetter"/>
      <w:lvlText w:val="%8."/>
      <w:lvlJc w:val="left"/>
      <w:pPr>
        <w:ind w:left="5760" w:hanging="360"/>
      </w:pPr>
    </w:lvl>
    <w:lvl w:ilvl="8" w:tplc="D368DF5A" w:tentative="1">
      <w:start w:val="1"/>
      <w:numFmt w:val="lowerRoman"/>
      <w:lvlText w:val="%9."/>
      <w:lvlJc w:val="right"/>
      <w:pPr>
        <w:ind w:left="6480" w:hanging="180"/>
      </w:pPr>
    </w:lvl>
  </w:abstractNum>
  <w:abstractNum w:abstractNumId="14" w15:restartNumberingAfterBreak="0">
    <w:nsid w:val="1FA41E3C"/>
    <w:multiLevelType w:val="hybridMultilevel"/>
    <w:tmpl w:val="3B8CB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910886"/>
    <w:multiLevelType w:val="hybridMultilevel"/>
    <w:tmpl w:val="5504F770"/>
    <w:lvl w:ilvl="0" w:tplc="EF7AD53C">
      <w:start w:val="1"/>
      <w:numFmt w:val="lowerRoman"/>
      <w:lvlText w:val="(%1)"/>
      <w:lvlJc w:val="left"/>
      <w:pPr>
        <w:ind w:left="1080" w:hanging="720"/>
      </w:pPr>
      <w:rPr>
        <w:rFonts w:hint="default"/>
      </w:rPr>
    </w:lvl>
    <w:lvl w:ilvl="1" w:tplc="DC0669B8" w:tentative="1">
      <w:start w:val="1"/>
      <w:numFmt w:val="lowerLetter"/>
      <w:lvlText w:val="%2."/>
      <w:lvlJc w:val="left"/>
      <w:pPr>
        <w:ind w:left="1440" w:hanging="360"/>
      </w:pPr>
    </w:lvl>
    <w:lvl w:ilvl="2" w:tplc="24620530" w:tentative="1">
      <w:start w:val="1"/>
      <w:numFmt w:val="lowerRoman"/>
      <w:lvlText w:val="%3."/>
      <w:lvlJc w:val="right"/>
      <w:pPr>
        <w:ind w:left="2160" w:hanging="180"/>
      </w:pPr>
    </w:lvl>
    <w:lvl w:ilvl="3" w:tplc="41AEFEC8" w:tentative="1">
      <w:start w:val="1"/>
      <w:numFmt w:val="decimal"/>
      <w:lvlText w:val="%4."/>
      <w:lvlJc w:val="left"/>
      <w:pPr>
        <w:ind w:left="2880" w:hanging="360"/>
      </w:pPr>
    </w:lvl>
    <w:lvl w:ilvl="4" w:tplc="065A0604" w:tentative="1">
      <w:start w:val="1"/>
      <w:numFmt w:val="lowerLetter"/>
      <w:lvlText w:val="%5."/>
      <w:lvlJc w:val="left"/>
      <w:pPr>
        <w:ind w:left="3600" w:hanging="360"/>
      </w:pPr>
    </w:lvl>
    <w:lvl w:ilvl="5" w:tplc="37460880" w:tentative="1">
      <w:start w:val="1"/>
      <w:numFmt w:val="lowerRoman"/>
      <w:lvlText w:val="%6."/>
      <w:lvlJc w:val="right"/>
      <w:pPr>
        <w:ind w:left="4320" w:hanging="180"/>
      </w:pPr>
    </w:lvl>
    <w:lvl w:ilvl="6" w:tplc="5824B87E" w:tentative="1">
      <w:start w:val="1"/>
      <w:numFmt w:val="decimal"/>
      <w:lvlText w:val="%7."/>
      <w:lvlJc w:val="left"/>
      <w:pPr>
        <w:ind w:left="5040" w:hanging="360"/>
      </w:pPr>
    </w:lvl>
    <w:lvl w:ilvl="7" w:tplc="4E1CE5BA" w:tentative="1">
      <w:start w:val="1"/>
      <w:numFmt w:val="lowerLetter"/>
      <w:lvlText w:val="%8."/>
      <w:lvlJc w:val="left"/>
      <w:pPr>
        <w:ind w:left="5760" w:hanging="360"/>
      </w:pPr>
    </w:lvl>
    <w:lvl w:ilvl="8" w:tplc="A8149ED0"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AF0AAA1C">
      <w:start w:val="1"/>
      <w:numFmt w:val="lowerRoman"/>
      <w:lvlText w:val="(%1)"/>
      <w:lvlJc w:val="left"/>
      <w:pPr>
        <w:ind w:left="1080" w:hanging="720"/>
      </w:pPr>
      <w:rPr>
        <w:rFonts w:hint="default"/>
        <w:b w:val="0"/>
      </w:rPr>
    </w:lvl>
    <w:lvl w:ilvl="1" w:tplc="7CAEB1A0" w:tentative="1">
      <w:start w:val="1"/>
      <w:numFmt w:val="lowerLetter"/>
      <w:lvlText w:val="%2."/>
      <w:lvlJc w:val="left"/>
      <w:pPr>
        <w:ind w:left="1440" w:hanging="360"/>
      </w:pPr>
    </w:lvl>
    <w:lvl w:ilvl="2" w:tplc="F8EE6948" w:tentative="1">
      <w:start w:val="1"/>
      <w:numFmt w:val="lowerRoman"/>
      <w:lvlText w:val="%3."/>
      <w:lvlJc w:val="right"/>
      <w:pPr>
        <w:ind w:left="2160" w:hanging="180"/>
      </w:pPr>
    </w:lvl>
    <w:lvl w:ilvl="3" w:tplc="88640B68" w:tentative="1">
      <w:start w:val="1"/>
      <w:numFmt w:val="decimal"/>
      <w:lvlText w:val="%4."/>
      <w:lvlJc w:val="left"/>
      <w:pPr>
        <w:ind w:left="2880" w:hanging="360"/>
      </w:pPr>
    </w:lvl>
    <w:lvl w:ilvl="4" w:tplc="D7AC90EE" w:tentative="1">
      <w:start w:val="1"/>
      <w:numFmt w:val="lowerLetter"/>
      <w:lvlText w:val="%5."/>
      <w:lvlJc w:val="left"/>
      <w:pPr>
        <w:ind w:left="3600" w:hanging="360"/>
      </w:pPr>
    </w:lvl>
    <w:lvl w:ilvl="5" w:tplc="9E2A6324" w:tentative="1">
      <w:start w:val="1"/>
      <w:numFmt w:val="lowerRoman"/>
      <w:lvlText w:val="%6."/>
      <w:lvlJc w:val="right"/>
      <w:pPr>
        <w:ind w:left="4320" w:hanging="180"/>
      </w:pPr>
    </w:lvl>
    <w:lvl w:ilvl="6" w:tplc="F8F8FEE0" w:tentative="1">
      <w:start w:val="1"/>
      <w:numFmt w:val="decimal"/>
      <w:lvlText w:val="%7."/>
      <w:lvlJc w:val="left"/>
      <w:pPr>
        <w:ind w:left="5040" w:hanging="360"/>
      </w:pPr>
    </w:lvl>
    <w:lvl w:ilvl="7" w:tplc="A036A78A" w:tentative="1">
      <w:start w:val="1"/>
      <w:numFmt w:val="lowerLetter"/>
      <w:lvlText w:val="%8."/>
      <w:lvlJc w:val="left"/>
      <w:pPr>
        <w:ind w:left="5760" w:hanging="360"/>
      </w:pPr>
    </w:lvl>
    <w:lvl w:ilvl="8" w:tplc="C2826DEC"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8D103996">
      <w:start w:val="1"/>
      <w:numFmt w:val="lowerLetter"/>
      <w:lvlText w:val="(%1)"/>
      <w:lvlJc w:val="left"/>
      <w:pPr>
        <w:ind w:left="360" w:hanging="360"/>
      </w:pPr>
      <w:rPr>
        <w:rFonts w:hint="default"/>
      </w:rPr>
    </w:lvl>
    <w:lvl w:ilvl="1" w:tplc="B96864BE" w:tentative="1">
      <w:start w:val="1"/>
      <w:numFmt w:val="lowerLetter"/>
      <w:lvlText w:val="%2."/>
      <w:lvlJc w:val="left"/>
      <w:pPr>
        <w:ind w:left="1080" w:hanging="360"/>
      </w:pPr>
    </w:lvl>
    <w:lvl w:ilvl="2" w:tplc="64105094" w:tentative="1">
      <w:start w:val="1"/>
      <w:numFmt w:val="lowerRoman"/>
      <w:lvlText w:val="%3."/>
      <w:lvlJc w:val="right"/>
      <w:pPr>
        <w:ind w:left="1800" w:hanging="180"/>
      </w:pPr>
    </w:lvl>
    <w:lvl w:ilvl="3" w:tplc="939436FE" w:tentative="1">
      <w:start w:val="1"/>
      <w:numFmt w:val="decimal"/>
      <w:lvlText w:val="%4."/>
      <w:lvlJc w:val="left"/>
      <w:pPr>
        <w:ind w:left="2520" w:hanging="360"/>
      </w:pPr>
    </w:lvl>
    <w:lvl w:ilvl="4" w:tplc="F6D27988" w:tentative="1">
      <w:start w:val="1"/>
      <w:numFmt w:val="lowerLetter"/>
      <w:lvlText w:val="%5."/>
      <w:lvlJc w:val="left"/>
      <w:pPr>
        <w:ind w:left="3240" w:hanging="360"/>
      </w:pPr>
    </w:lvl>
    <w:lvl w:ilvl="5" w:tplc="C2CC8DF2" w:tentative="1">
      <w:start w:val="1"/>
      <w:numFmt w:val="lowerRoman"/>
      <w:lvlText w:val="%6."/>
      <w:lvlJc w:val="right"/>
      <w:pPr>
        <w:ind w:left="3960" w:hanging="180"/>
      </w:pPr>
    </w:lvl>
    <w:lvl w:ilvl="6" w:tplc="106EAF28" w:tentative="1">
      <w:start w:val="1"/>
      <w:numFmt w:val="decimal"/>
      <w:lvlText w:val="%7."/>
      <w:lvlJc w:val="left"/>
      <w:pPr>
        <w:ind w:left="4680" w:hanging="360"/>
      </w:pPr>
    </w:lvl>
    <w:lvl w:ilvl="7" w:tplc="0A908272" w:tentative="1">
      <w:start w:val="1"/>
      <w:numFmt w:val="lowerLetter"/>
      <w:lvlText w:val="%8."/>
      <w:lvlJc w:val="left"/>
      <w:pPr>
        <w:ind w:left="5400" w:hanging="360"/>
      </w:pPr>
    </w:lvl>
    <w:lvl w:ilvl="8" w:tplc="E69464C0"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2A729ECE">
      <w:start w:val="1"/>
      <w:numFmt w:val="decimal"/>
      <w:lvlText w:val="%1."/>
      <w:lvlJc w:val="left"/>
      <w:pPr>
        <w:ind w:left="360" w:hanging="360"/>
      </w:pPr>
      <w:rPr>
        <w:rFonts w:hint="default"/>
      </w:rPr>
    </w:lvl>
    <w:lvl w:ilvl="1" w:tplc="E8ACD5B2" w:tentative="1">
      <w:start w:val="1"/>
      <w:numFmt w:val="lowerLetter"/>
      <w:lvlText w:val="%2."/>
      <w:lvlJc w:val="left"/>
      <w:pPr>
        <w:ind w:left="1080" w:hanging="360"/>
      </w:pPr>
    </w:lvl>
    <w:lvl w:ilvl="2" w:tplc="B83C7D8A" w:tentative="1">
      <w:start w:val="1"/>
      <w:numFmt w:val="lowerRoman"/>
      <w:lvlText w:val="%3."/>
      <w:lvlJc w:val="right"/>
      <w:pPr>
        <w:ind w:left="1800" w:hanging="180"/>
      </w:pPr>
    </w:lvl>
    <w:lvl w:ilvl="3" w:tplc="93B2A5D0" w:tentative="1">
      <w:start w:val="1"/>
      <w:numFmt w:val="decimal"/>
      <w:lvlText w:val="%4."/>
      <w:lvlJc w:val="left"/>
      <w:pPr>
        <w:ind w:left="2520" w:hanging="360"/>
      </w:pPr>
    </w:lvl>
    <w:lvl w:ilvl="4" w:tplc="98E4C76E" w:tentative="1">
      <w:start w:val="1"/>
      <w:numFmt w:val="lowerLetter"/>
      <w:lvlText w:val="%5."/>
      <w:lvlJc w:val="left"/>
      <w:pPr>
        <w:ind w:left="3240" w:hanging="360"/>
      </w:pPr>
    </w:lvl>
    <w:lvl w:ilvl="5" w:tplc="6DD2906E" w:tentative="1">
      <w:start w:val="1"/>
      <w:numFmt w:val="lowerRoman"/>
      <w:lvlText w:val="%6."/>
      <w:lvlJc w:val="right"/>
      <w:pPr>
        <w:ind w:left="3960" w:hanging="180"/>
      </w:pPr>
    </w:lvl>
    <w:lvl w:ilvl="6" w:tplc="66204BB0" w:tentative="1">
      <w:start w:val="1"/>
      <w:numFmt w:val="decimal"/>
      <w:lvlText w:val="%7."/>
      <w:lvlJc w:val="left"/>
      <w:pPr>
        <w:ind w:left="4680" w:hanging="360"/>
      </w:pPr>
    </w:lvl>
    <w:lvl w:ilvl="7" w:tplc="28BCFAF6" w:tentative="1">
      <w:start w:val="1"/>
      <w:numFmt w:val="lowerLetter"/>
      <w:lvlText w:val="%8."/>
      <w:lvlJc w:val="left"/>
      <w:pPr>
        <w:ind w:left="5400" w:hanging="360"/>
      </w:pPr>
    </w:lvl>
    <w:lvl w:ilvl="8" w:tplc="6DD27BFA"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777E8D78">
      <w:start w:val="1"/>
      <w:numFmt w:val="decimal"/>
      <w:lvlText w:val="%1."/>
      <w:lvlJc w:val="left"/>
      <w:pPr>
        <w:ind w:left="360" w:hanging="360"/>
      </w:pPr>
      <w:rPr>
        <w:rFonts w:hint="default"/>
      </w:rPr>
    </w:lvl>
    <w:lvl w:ilvl="1" w:tplc="9B046FF2" w:tentative="1">
      <w:start w:val="1"/>
      <w:numFmt w:val="lowerLetter"/>
      <w:lvlText w:val="%2."/>
      <w:lvlJc w:val="left"/>
      <w:pPr>
        <w:ind w:left="1080" w:hanging="360"/>
      </w:pPr>
    </w:lvl>
    <w:lvl w:ilvl="2" w:tplc="FD066DE4" w:tentative="1">
      <w:start w:val="1"/>
      <w:numFmt w:val="lowerRoman"/>
      <w:lvlText w:val="%3."/>
      <w:lvlJc w:val="right"/>
      <w:pPr>
        <w:ind w:left="1800" w:hanging="180"/>
      </w:pPr>
    </w:lvl>
    <w:lvl w:ilvl="3" w:tplc="3E76B73C" w:tentative="1">
      <w:start w:val="1"/>
      <w:numFmt w:val="decimal"/>
      <w:lvlText w:val="%4."/>
      <w:lvlJc w:val="left"/>
      <w:pPr>
        <w:ind w:left="2520" w:hanging="360"/>
      </w:pPr>
    </w:lvl>
    <w:lvl w:ilvl="4" w:tplc="F904D6A2" w:tentative="1">
      <w:start w:val="1"/>
      <w:numFmt w:val="lowerLetter"/>
      <w:lvlText w:val="%5."/>
      <w:lvlJc w:val="left"/>
      <w:pPr>
        <w:ind w:left="3240" w:hanging="360"/>
      </w:pPr>
    </w:lvl>
    <w:lvl w:ilvl="5" w:tplc="8C3429AE" w:tentative="1">
      <w:start w:val="1"/>
      <w:numFmt w:val="lowerRoman"/>
      <w:lvlText w:val="%6."/>
      <w:lvlJc w:val="right"/>
      <w:pPr>
        <w:ind w:left="3960" w:hanging="180"/>
      </w:pPr>
    </w:lvl>
    <w:lvl w:ilvl="6" w:tplc="577CA4CA" w:tentative="1">
      <w:start w:val="1"/>
      <w:numFmt w:val="decimal"/>
      <w:lvlText w:val="%7."/>
      <w:lvlJc w:val="left"/>
      <w:pPr>
        <w:ind w:left="4680" w:hanging="360"/>
      </w:pPr>
    </w:lvl>
    <w:lvl w:ilvl="7" w:tplc="75C68BCA" w:tentative="1">
      <w:start w:val="1"/>
      <w:numFmt w:val="lowerLetter"/>
      <w:lvlText w:val="%8."/>
      <w:lvlJc w:val="left"/>
      <w:pPr>
        <w:ind w:left="5400" w:hanging="360"/>
      </w:pPr>
    </w:lvl>
    <w:lvl w:ilvl="8" w:tplc="4FF62068"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AF64157A">
      <w:start w:val="1"/>
      <w:numFmt w:val="lowerRoman"/>
      <w:lvlText w:val="(%1)"/>
      <w:lvlJc w:val="left"/>
      <w:pPr>
        <w:ind w:left="1080" w:hanging="720"/>
      </w:pPr>
      <w:rPr>
        <w:rFonts w:hint="default"/>
        <w:b w:val="0"/>
      </w:rPr>
    </w:lvl>
    <w:lvl w:ilvl="1" w:tplc="65B2CC12" w:tentative="1">
      <w:start w:val="1"/>
      <w:numFmt w:val="lowerLetter"/>
      <w:lvlText w:val="%2."/>
      <w:lvlJc w:val="left"/>
      <w:pPr>
        <w:ind w:left="1440" w:hanging="360"/>
      </w:pPr>
    </w:lvl>
    <w:lvl w:ilvl="2" w:tplc="492C9236" w:tentative="1">
      <w:start w:val="1"/>
      <w:numFmt w:val="lowerRoman"/>
      <w:lvlText w:val="%3."/>
      <w:lvlJc w:val="right"/>
      <w:pPr>
        <w:ind w:left="2160" w:hanging="180"/>
      </w:pPr>
    </w:lvl>
    <w:lvl w:ilvl="3" w:tplc="C21C296A" w:tentative="1">
      <w:start w:val="1"/>
      <w:numFmt w:val="decimal"/>
      <w:lvlText w:val="%4."/>
      <w:lvlJc w:val="left"/>
      <w:pPr>
        <w:ind w:left="2880" w:hanging="360"/>
      </w:pPr>
    </w:lvl>
    <w:lvl w:ilvl="4" w:tplc="39B2D8CC" w:tentative="1">
      <w:start w:val="1"/>
      <w:numFmt w:val="lowerLetter"/>
      <w:lvlText w:val="%5."/>
      <w:lvlJc w:val="left"/>
      <w:pPr>
        <w:ind w:left="3600" w:hanging="360"/>
      </w:pPr>
    </w:lvl>
    <w:lvl w:ilvl="5" w:tplc="BE66C586" w:tentative="1">
      <w:start w:val="1"/>
      <w:numFmt w:val="lowerRoman"/>
      <w:lvlText w:val="%6."/>
      <w:lvlJc w:val="right"/>
      <w:pPr>
        <w:ind w:left="4320" w:hanging="180"/>
      </w:pPr>
    </w:lvl>
    <w:lvl w:ilvl="6" w:tplc="6310E6DA" w:tentative="1">
      <w:start w:val="1"/>
      <w:numFmt w:val="decimal"/>
      <w:lvlText w:val="%7."/>
      <w:lvlJc w:val="left"/>
      <w:pPr>
        <w:ind w:left="5040" w:hanging="360"/>
      </w:pPr>
    </w:lvl>
    <w:lvl w:ilvl="7" w:tplc="BD226BEA" w:tentative="1">
      <w:start w:val="1"/>
      <w:numFmt w:val="lowerLetter"/>
      <w:lvlText w:val="%8."/>
      <w:lvlJc w:val="left"/>
      <w:pPr>
        <w:ind w:left="5760" w:hanging="360"/>
      </w:pPr>
    </w:lvl>
    <w:lvl w:ilvl="8" w:tplc="880A90A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3BC695F2">
      <w:start w:val="1"/>
      <w:numFmt w:val="lowerRoman"/>
      <w:lvlText w:val="(%1)"/>
      <w:lvlJc w:val="left"/>
      <w:pPr>
        <w:ind w:left="1080" w:hanging="720"/>
      </w:pPr>
      <w:rPr>
        <w:rFonts w:hint="default"/>
      </w:rPr>
    </w:lvl>
    <w:lvl w:ilvl="1" w:tplc="F7B09F8C" w:tentative="1">
      <w:start w:val="1"/>
      <w:numFmt w:val="lowerLetter"/>
      <w:lvlText w:val="%2."/>
      <w:lvlJc w:val="left"/>
      <w:pPr>
        <w:ind w:left="1440" w:hanging="360"/>
      </w:pPr>
    </w:lvl>
    <w:lvl w:ilvl="2" w:tplc="51303396" w:tentative="1">
      <w:start w:val="1"/>
      <w:numFmt w:val="lowerRoman"/>
      <w:lvlText w:val="%3."/>
      <w:lvlJc w:val="right"/>
      <w:pPr>
        <w:ind w:left="2160" w:hanging="180"/>
      </w:pPr>
    </w:lvl>
    <w:lvl w:ilvl="3" w:tplc="7E5E5A1C" w:tentative="1">
      <w:start w:val="1"/>
      <w:numFmt w:val="decimal"/>
      <w:lvlText w:val="%4."/>
      <w:lvlJc w:val="left"/>
      <w:pPr>
        <w:ind w:left="2880" w:hanging="360"/>
      </w:pPr>
    </w:lvl>
    <w:lvl w:ilvl="4" w:tplc="50566800" w:tentative="1">
      <w:start w:val="1"/>
      <w:numFmt w:val="lowerLetter"/>
      <w:lvlText w:val="%5."/>
      <w:lvlJc w:val="left"/>
      <w:pPr>
        <w:ind w:left="3600" w:hanging="360"/>
      </w:pPr>
    </w:lvl>
    <w:lvl w:ilvl="5" w:tplc="2980988C" w:tentative="1">
      <w:start w:val="1"/>
      <w:numFmt w:val="lowerRoman"/>
      <w:lvlText w:val="%6."/>
      <w:lvlJc w:val="right"/>
      <w:pPr>
        <w:ind w:left="4320" w:hanging="180"/>
      </w:pPr>
    </w:lvl>
    <w:lvl w:ilvl="6" w:tplc="B086A9A8" w:tentative="1">
      <w:start w:val="1"/>
      <w:numFmt w:val="decimal"/>
      <w:lvlText w:val="%7."/>
      <w:lvlJc w:val="left"/>
      <w:pPr>
        <w:ind w:left="5040" w:hanging="360"/>
      </w:pPr>
    </w:lvl>
    <w:lvl w:ilvl="7" w:tplc="01CAF480" w:tentative="1">
      <w:start w:val="1"/>
      <w:numFmt w:val="lowerLetter"/>
      <w:lvlText w:val="%8."/>
      <w:lvlJc w:val="left"/>
      <w:pPr>
        <w:ind w:left="5760" w:hanging="360"/>
      </w:pPr>
    </w:lvl>
    <w:lvl w:ilvl="8" w:tplc="8630881C"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350A2F68">
      <w:start w:val="1"/>
      <w:numFmt w:val="bullet"/>
      <w:pStyle w:val="ListBullet"/>
      <w:lvlText w:val=""/>
      <w:lvlJc w:val="left"/>
      <w:pPr>
        <w:ind w:left="720" w:hanging="360"/>
      </w:pPr>
      <w:rPr>
        <w:rFonts w:ascii="Symbol" w:hAnsi="Symbol" w:hint="default"/>
      </w:rPr>
    </w:lvl>
    <w:lvl w:ilvl="1" w:tplc="05526DE6">
      <w:start w:val="1"/>
      <w:numFmt w:val="bullet"/>
      <w:pStyle w:val="ListBullet2"/>
      <w:lvlText w:val="o"/>
      <w:lvlJc w:val="left"/>
      <w:pPr>
        <w:ind w:left="1440" w:hanging="360"/>
      </w:pPr>
      <w:rPr>
        <w:rFonts w:ascii="Courier New" w:hAnsi="Courier New" w:cs="Courier New" w:hint="default"/>
      </w:rPr>
    </w:lvl>
    <w:lvl w:ilvl="2" w:tplc="7B76BE7E">
      <w:start w:val="1"/>
      <w:numFmt w:val="bullet"/>
      <w:lvlText w:val=""/>
      <w:lvlJc w:val="left"/>
      <w:pPr>
        <w:ind w:left="2160" w:hanging="360"/>
      </w:pPr>
      <w:rPr>
        <w:rFonts w:ascii="Wingdings" w:hAnsi="Wingdings" w:hint="default"/>
      </w:rPr>
    </w:lvl>
    <w:lvl w:ilvl="3" w:tplc="73B206F4">
      <w:start w:val="1"/>
      <w:numFmt w:val="bullet"/>
      <w:lvlText w:val=""/>
      <w:lvlJc w:val="left"/>
      <w:pPr>
        <w:ind w:left="2880" w:hanging="360"/>
      </w:pPr>
      <w:rPr>
        <w:rFonts w:ascii="Symbol" w:hAnsi="Symbol" w:hint="default"/>
      </w:rPr>
    </w:lvl>
    <w:lvl w:ilvl="4" w:tplc="2B0E1BC0">
      <w:start w:val="1"/>
      <w:numFmt w:val="bullet"/>
      <w:lvlText w:val="o"/>
      <w:lvlJc w:val="left"/>
      <w:pPr>
        <w:ind w:left="3600" w:hanging="360"/>
      </w:pPr>
      <w:rPr>
        <w:rFonts w:ascii="Courier New" w:hAnsi="Courier New" w:cs="Courier New" w:hint="default"/>
      </w:rPr>
    </w:lvl>
    <w:lvl w:ilvl="5" w:tplc="EEC81210">
      <w:start w:val="1"/>
      <w:numFmt w:val="bullet"/>
      <w:pStyle w:val="ListBullet3"/>
      <w:lvlText w:val=""/>
      <w:lvlJc w:val="left"/>
      <w:pPr>
        <w:ind w:left="4320" w:hanging="360"/>
      </w:pPr>
      <w:rPr>
        <w:rFonts w:ascii="Wingdings" w:hAnsi="Wingdings" w:hint="default"/>
      </w:rPr>
    </w:lvl>
    <w:lvl w:ilvl="6" w:tplc="76947D26">
      <w:start w:val="1"/>
      <w:numFmt w:val="bullet"/>
      <w:lvlText w:val=""/>
      <w:lvlJc w:val="left"/>
      <w:pPr>
        <w:ind w:left="5040" w:hanging="360"/>
      </w:pPr>
      <w:rPr>
        <w:rFonts w:ascii="Symbol" w:hAnsi="Symbol" w:hint="default"/>
      </w:rPr>
    </w:lvl>
    <w:lvl w:ilvl="7" w:tplc="943A1458">
      <w:start w:val="1"/>
      <w:numFmt w:val="bullet"/>
      <w:lvlText w:val="o"/>
      <w:lvlJc w:val="left"/>
      <w:pPr>
        <w:ind w:left="5760" w:hanging="360"/>
      </w:pPr>
      <w:rPr>
        <w:rFonts w:ascii="Courier New" w:hAnsi="Courier New" w:cs="Courier New" w:hint="default"/>
      </w:rPr>
    </w:lvl>
    <w:lvl w:ilvl="8" w:tplc="D7BCD2AC">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5060D18E">
      <w:start w:val="1"/>
      <w:numFmt w:val="bullet"/>
      <w:lvlText w:val=""/>
      <w:lvlJc w:val="left"/>
      <w:pPr>
        <w:ind w:left="360" w:hanging="360"/>
      </w:pPr>
      <w:rPr>
        <w:rFonts w:ascii="Symbol" w:hAnsi="Symbol" w:hint="default"/>
      </w:rPr>
    </w:lvl>
    <w:lvl w:ilvl="1" w:tplc="DA8CBB52" w:tentative="1">
      <w:start w:val="1"/>
      <w:numFmt w:val="bullet"/>
      <w:lvlText w:val="o"/>
      <w:lvlJc w:val="left"/>
      <w:pPr>
        <w:ind w:left="1080" w:hanging="360"/>
      </w:pPr>
      <w:rPr>
        <w:rFonts w:ascii="Courier New" w:hAnsi="Courier New" w:cs="Courier New" w:hint="default"/>
      </w:rPr>
    </w:lvl>
    <w:lvl w:ilvl="2" w:tplc="AE1E2912" w:tentative="1">
      <w:start w:val="1"/>
      <w:numFmt w:val="bullet"/>
      <w:lvlText w:val=""/>
      <w:lvlJc w:val="left"/>
      <w:pPr>
        <w:ind w:left="1800" w:hanging="360"/>
      </w:pPr>
      <w:rPr>
        <w:rFonts w:ascii="Wingdings" w:hAnsi="Wingdings" w:hint="default"/>
      </w:rPr>
    </w:lvl>
    <w:lvl w:ilvl="3" w:tplc="DFC6488A" w:tentative="1">
      <w:start w:val="1"/>
      <w:numFmt w:val="bullet"/>
      <w:lvlText w:val=""/>
      <w:lvlJc w:val="left"/>
      <w:pPr>
        <w:ind w:left="2520" w:hanging="360"/>
      </w:pPr>
      <w:rPr>
        <w:rFonts w:ascii="Symbol" w:hAnsi="Symbol" w:hint="default"/>
      </w:rPr>
    </w:lvl>
    <w:lvl w:ilvl="4" w:tplc="3970D7BC" w:tentative="1">
      <w:start w:val="1"/>
      <w:numFmt w:val="bullet"/>
      <w:lvlText w:val="o"/>
      <w:lvlJc w:val="left"/>
      <w:pPr>
        <w:ind w:left="3240" w:hanging="360"/>
      </w:pPr>
      <w:rPr>
        <w:rFonts w:ascii="Courier New" w:hAnsi="Courier New" w:cs="Courier New" w:hint="default"/>
      </w:rPr>
    </w:lvl>
    <w:lvl w:ilvl="5" w:tplc="D918E69A" w:tentative="1">
      <w:start w:val="1"/>
      <w:numFmt w:val="bullet"/>
      <w:lvlText w:val=""/>
      <w:lvlJc w:val="left"/>
      <w:pPr>
        <w:ind w:left="3960" w:hanging="360"/>
      </w:pPr>
      <w:rPr>
        <w:rFonts w:ascii="Wingdings" w:hAnsi="Wingdings" w:hint="default"/>
      </w:rPr>
    </w:lvl>
    <w:lvl w:ilvl="6" w:tplc="664269C0" w:tentative="1">
      <w:start w:val="1"/>
      <w:numFmt w:val="bullet"/>
      <w:lvlText w:val=""/>
      <w:lvlJc w:val="left"/>
      <w:pPr>
        <w:ind w:left="4680" w:hanging="360"/>
      </w:pPr>
      <w:rPr>
        <w:rFonts w:ascii="Symbol" w:hAnsi="Symbol" w:hint="default"/>
      </w:rPr>
    </w:lvl>
    <w:lvl w:ilvl="7" w:tplc="4E581236" w:tentative="1">
      <w:start w:val="1"/>
      <w:numFmt w:val="bullet"/>
      <w:lvlText w:val="o"/>
      <w:lvlJc w:val="left"/>
      <w:pPr>
        <w:ind w:left="5400" w:hanging="360"/>
      </w:pPr>
      <w:rPr>
        <w:rFonts w:ascii="Courier New" w:hAnsi="Courier New" w:cs="Courier New" w:hint="default"/>
      </w:rPr>
    </w:lvl>
    <w:lvl w:ilvl="8" w:tplc="DDCC8FEC"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C8F86C52">
      <w:start w:val="1"/>
      <w:numFmt w:val="lowerRoman"/>
      <w:lvlText w:val="(%1)"/>
      <w:lvlJc w:val="left"/>
      <w:pPr>
        <w:ind w:left="1080" w:hanging="720"/>
      </w:pPr>
      <w:rPr>
        <w:rFonts w:hint="default"/>
      </w:rPr>
    </w:lvl>
    <w:lvl w:ilvl="1" w:tplc="F670D4D4" w:tentative="1">
      <w:start w:val="1"/>
      <w:numFmt w:val="lowerLetter"/>
      <w:lvlText w:val="%2."/>
      <w:lvlJc w:val="left"/>
      <w:pPr>
        <w:ind w:left="1440" w:hanging="360"/>
      </w:pPr>
    </w:lvl>
    <w:lvl w:ilvl="2" w:tplc="4FF04050" w:tentative="1">
      <w:start w:val="1"/>
      <w:numFmt w:val="lowerRoman"/>
      <w:lvlText w:val="%3."/>
      <w:lvlJc w:val="right"/>
      <w:pPr>
        <w:ind w:left="2160" w:hanging="180"/>
      </w:pPr>
    </w:lvl>
    <w:lvl w:ilvl="3" w:tplc="9BEAC51C" w:tentative="1">
      <w:start w:val="1"/>
      <w:numFmt w:val="decimal"/>
      <w:lvlText w:val="%4."/>
      <w:lvlJc w:val="left"/>
      <w:pPr>
        <w:ind w:left="2880" w:hanging="360"/>
      </w:pPr>
    </w:lvl>
    <w:lvl w:ilvl="4" w:tplc="470E726E" w:tentative="1">
      <w:start w:val="1"/>
      <w:numFmt w:val="lowerLetter"/>
      <w:lvlText w:val="%5."/>
      <w:lvlJc w:val="left"/>
      <w:pPr>
        <w:ind w:left="3600" w:hanging="360"/>
      </w:pPr>
    </w:lvl>
    <w:lvl w:ilvl="5" w:tplc="4B80F46C" w:tentative="1">
      <w:start w:val="1"/>
      <w:numFmt w:val="lowerRoman"/>
      <w:lvlText w:val="%6."/>
      <w:lvlJc w:val="right"/>
      <w:pPr>
        <w:ind w:left="4320" w:hanging="180"/>
      </w:pPr>
    </w:lvl>
    <w:lvl w:ilvl="6" w:tplc="6D26E63C" w:tentative="1">
      <w:start w:val="1"/>
      <w:numFmt w:val="decimal"/>
      <w:lvlText w:val="%7."/>
      <w:lvlJc w:val="left"/>
      <w:pPr>
        <w:ind w:left="5040" w:hanging="360"/>
      </w:pPr>
    </w:lvl>
    <w:lvl w:ilvl="7" w:tplc="36501134" w:tentative="1">
      <w:start w:val="1"/>
      <w:numFmt w:val="lowerLetter"/>
      <w:lvlText w:val="%8."/>
      <w:lvlJc w:val="left"/>
      <w:pPr>
        <w:ind w:left="5760" w:hanging="360"/>
      </w:pPr>
    </w:lvl>
    <w:lvl w:ilvl="8" w:tplc="66E2635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E6B43FFE">
      <w:start w:val="1"/>
      <w:numFmt w:val="lowerRoman"/>
      <w:lvlText w:val="(%1)"/>
      <w:lvlJc w:val="left"/>
      <w:pPr>
        <w:ind w:left="1080" w:hanging="720"/>
      </w:pPr>
      <w:rPr>
        <w:rFonts w:hint="default"/>
      </w:rPr>
    </w:lvl>
    <w:lvl w:ilvl="1" w:tplc="7F1277C6" w:tentative="1">
      <w:start w:val="1"/>
      <w:numFmt w:val="lowerLetter"/>
      <w:lvlText w:val="%2."/>
      <w:lvlJc w:val="left"/>
      <w:pPr>
        <w:ind w:left="1440" w:hanging="360"/>
      </w:pPr>
    </w:lvl>
    <w:lvl w:ilvl="2" w:tplc="68CCF292" w:tentative="1">
      <w:start w:val="1"/>
      <w:numFmt w:val="lowerRoman"/>
      <w:lvlText w:val="%3."/>
      <w:lvlJc w:val="right"/>
      <w:pPr>
        <w:ind w:left="2160" w:hanging="180"/>
      </w:pPr>
    </w:lvl>
    <w:lvl w:ilvl="3" w:tplc="835E320E" w:tentative="1">
      <w:start w:val="1"/>
      <w:numFmt w:val="decimal"/>
      <w:lvlText w:val="%4."/>
      <w:lvlJc w:val="left"/>
      <w:pPr>
        <w:ind w:left="2880" w:hanging="360"/>
      </w:pPr>
    </w:lvl>
    <w:lvl w:ilvl="4" w:tplc="C3F0561A" w:tentative="1">
      <w:start w:val="1"/>
      <w:numFmt w:val="lowerLetter"/>
      <w:lvlText w:val="%5."/>
      <w:lvlJc w:val="left"/>
      <w:pPr>
        <w:ind w:left="3600" w:hanging="360"/>
      </w:pPr>
    </w:lvl>
    <w:lvl w:ilvl="5" w:tplc="BF20E782" w:tentative="1">
      <w:start w:val="1"/>
      <w:numFmt w:val="lowerRoman"/>
      <w:lvlText w:val="%6."/>
      <w:lvlJc w:val="right"/>
      <w:pPr>
        <w:ind w:left="4320" w:hanging="180"/>
      </w:pPr>
    </w:lvl>
    <w:lvl w:ilvl="6" w:tplc="E1BA507C" w:tentative="1">
      <w:start w:val="1"/>
      <w:numFmt w:val="decimal"/>
      <w:lvlText w:val="%7."/>
      <w:lvlJc w:val="left"/>
      <w:pPr>
        <w:ind w:left="5040" w:hanging="360"/>
      </w:pPr>
    </w:lvl>
    <w:lvl w:ilvl="7" w:tplc="32B243A0" w:tentative="1">
      <w:start w:val="1"/>
      <w:numFmt w:val="lowerLetter"/>
      <w:lvlText w:val="%8."/>
      <w:lvlJc w:val="left"/>
      <w:pPr>
        <w:ind w:left="5760" w:hanging="360"/>
      </w:pPr>
    </w:lvl>
    <w:lvl w:ilvl="8" w:tplc="CA5CEAB8" w:tentative="1">
      <w:start w:val="1"/>
      <w:numFmt w:val="lowerRoman"/>
      <w:lvlText w:val="%9."/>
      <w:lvlJc w:val="right"/>
      <w:pPr>
        <w:ind w:left="6480" w:hanging="180"/>
      </w:pPr>
    </w:lvl>
  </w:abstractNum>
  <w:abstractNum w:abstractNumId="26" w15:restartNumberingAfterBreak="0">
    <w:nsid w:val="47165EF7"/>
    <w:multiLevelType w:val="hybridMultilevel"/>
    <w:tmpl w:val="0DFE3642"/>
    <w:lvl w:ilvl="0" w:tplc="0AF81F6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643"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CE63EF"/>
    <w:multiLevelType w:val="hybridMultilevel"/>
    <w:tmpl w:val="BEC4F27E"/>
    <w:lvl w:ilvl="0" w:tplc="B106EAAE">
      <w:start w:val="1"/>
      <w:numFmt w:val="lowerRoman"/>
      <w:lvlText w:val="(%1)"/>
      <w:lvlJc w:val="left"/>
      <w:pPr>
        <w:ind w:left="1080" w:hanging="720"/>
      </w:pPr>
      <w:rPr>
        <w:rFonts w:hint="default"/>
        <w:b w:val="0"/>
      </w:rPr>
    </w:lvl>
    <w:lvl w:ilvl="1" w:tplc="DE109A3A" w:tentative="1">
      <w:start w:val="1"/>
      <w:numFmt w:val="lowerLetter"/>
      <w:lvlText w:val="%2."/>
      <w:lvlJc w:val="left"/>
      <w:pPr>
        <w:ind w:left="1440" w:hanging="360"/>
      </w:pPr>
    </w:lvl>
    <w:lvl w:ilvl="2" w:tplc="0B7ABD20" w:tentative="1">
      <w:start w:val="1"/>
      <w:numFmt w:val="lowerRoman"/>
      <w:lvlText w:val="%3."/>
      <w:lvlJc w:val="right"/>
      <w:pPr>
        <w:ind w:left="2160" w:hanging="180"/>
      </w:pPr>
    </w:lvl>
    <w:lvl w:ilvl="3" w:tplc="F7201CE2" w:tentative="1">
      <w:start w:val="1"/>
      <w:numFmt w:val="decimal"/>
      <w:lvlText w:val="%4."/>
      <w:lvlJc w:val="left"/>
      <w:pPr>
        <w:ind w:left="2880" w:hanging="360"/>
      </w:pPr>
    </w:lvl>
    <w:lvl w:ilvl="4" w:tplc="4EE63236" w:tentative="1">
      <w:start w:val="1"/>
      <w:numFmt w:val="lowerLetter"/>
      <w:lvlText w:val="%5."/>
      <w:lvlJc w:val="left"/>
      <w:pPr>
        <w:ind w:left="3600" w:hanging="360"/>
      </w:pPr>
    </w:lvl>
    <w:lvl w:ilvl="5" w:tplc="C200187E" w:tentative="1">
      <w:start w:val="1"/>
      <w:numFmt w:val="lowerRoman"/>
      <w:lvlText w:val="%6."/>
      <w:lvlJc w:val="right"/>
      <w:pPr>
        <w:ind w:left="4320" w:hanging="180"/>
      </w:pPr>
    </w:lvl>
    <w:lvl w:ilvl="6" w:tplc="E320033A" w:tentative="1">
      <w:start w:val="1"/>
      <w:numFmt w:val="decimal"/>
      <w:lvlText w:val="%7."/>
      <w:lvlJc w:val="left"/>
      <w:pPr>
        <w:ind w:left="5040" w:hanging="360"/>
      </w:pPr>
    </w:lvl>
    <w:lvl w:ilvl="7" w:tplc="09484898" w:tentative="1">
      <w:start w:val="1"/>
      <w:numFmt w:val="lowerLetter"/>
      <w:lvlText w:val="%8."/>
      <w:lvlJc w:val="left"/>
      <w:pPr>
        <w:ind w:left="5760" w:hanging="360"/>
      </w:pPr>
    </w:lvl>
    <w:lvl w:ilvl="8" w:tplc="7F429DB4"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3A948A7E">
      <w:start w:val="1"/>
      <w:numFmt w:val="lowerRoman"/>
      <w:lvlText w:val="(%1)"/>
      <w:lvlJc w:val="left"/>
      <w:pPr>
        <w:ind w:left="1080" w:hanging="720"/>
      </w:pPr>
      <w:rPr>
        <w:rFonts w:hint="default"/>
        <w:b w:val="0"/>
      </w:rPr>
    </w:lvl>
    <w:lvl w:ilvl="1" w:tplc="67A20AEC" w:tentative="1">
      <w:start w:val="1"/>
      <w:numFmt w:val="lowerLetter"/>
      <w:lvlText w:val="%2."/>
      <w:lvlJc w:val="left"/>
      <w:pPr>
        <w:ind w:left="1440" w:hanging="360"/>
      </w:pPr>
    </w:lvl>
    <w:lvl w:ilvl="2" w:tplc="72F22B98" w:tentative="1">
      <w:start w:val="1"/>
      <w:numFmt w:val="lowerRoman"/>
      <w:lvlText w:val="%3."/>
      <w:lvlJc w:val="right"/>
      <w:pPr>
        <w:ind w:left="2160" w:hanging="180"/>
      </w:pPr>
    </w:lvl>
    <w:lvl w:ilvl="3" w:tplc="F3F2134C" w:tentative="1">
      <w:start w:val="1"/>
      <w:numFmt w:val="decimal"/>
      <w:lvlText w:val="%4."/>
      <w:lvlJc w:val="left"/>
      <w:pPr>
        <w:ind w:left="2880" w:hanging="360"/>
      </w:pPr>
    </w:lvl>
    <w:lvl w:ilvl="4" w:tplc="B088DC40" w:tentative="1">
      <w:start w:val="1"/>
      <w:numFmt w:val="lowerLetter"/>
      <w:lvlText w:val="%5."/>
      <w:lvlJc w:val="left"/>
      <w:pPr>
        <w:ind w:left="3600" w:hanging="360"/>
      </w:pPr>
    </w:lvl>
    <w:lvl w:ilvl="5" w:tplc="10BEB10A" w:tentative="1">
      <w:start w:val="1"/>
      <w:numFmt w:val="lowerRoman"/>
      <w:lvlText w:val="%6."/>
      <w:lvlJc w:val="right"/>
      <w:pPr>
        <w:ind w:left="4320" w:hanging="180"/>
      </w:pPr>
    </w:lvl>
    <w:lvl w:ilvl="6" w:tplc="765067C2" w:tentative="1">
      <w:start w:val="1"/>
      <w:numFmt w:val="decimal"/>
      <w:lvlText w:val="%7."/>
      <w:lvlJc w:val="left"/>
      <w:pPr>
        <w:ind w:left="5040" w:hanging="360"/>
      </w:pPr>
    </w:lvl>
    <w:lvl w:ilvl="7" w:tplc="D36C697E" w:tentative="1">
      <w:start w:val="1"/>
      <w:numFmt w:val="lowerLetter"/>
      <w:lvlText w:val="%8."/>
      <w:lvlJc w:val="left"/>
      <w:pPr>
        <w:ind w:left="5760" w:hanging="360"/>
      </w:pPr>
    </w:lvl>
    <w:lvl w:ilvl="8" w:tplc="9BA44F5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D896B3EC">
      <w:start w:val="1"/>
      <w:numFmt w:val="decimal"/>
      <w:lvlText w:val="%1."/>
      <w:lvlJc w:val="left"/>
      <w:pPr>
        <w:ind w:left="360" w:hanging="360"/>
      </w:pPr>
      <w:rPr>
        <w:rFonts w:hint="default"/>
      </w:rPr>
    </w:lvl>
    <w:lvl w:ilvl="1" w:tplc="E534A81C" w:tentative="1">
      <w:start w:val="1"/>
      <w:numFmt w:val="lowerLetter"/>
      <w:lvlText w:val="%2."/>
      <w:lvlJc w:val="left"/>
      <w:pPr>
        <w:ind w:left="1080" w:hanging="360"/>
      </w:pPr>
    </w:lvl>
    <w:lvl w:ilvl="2" w:tplc="A6744206" w:tentative="1">
      <w:start w:val="1"/>
      <w:numFmt w:val="lowerRoman"/>
      <w:lvlText w:val="%3."/>
      <w:lvlJc w:val="right"/>
      <w:pPr>
        <w:ind w:left="1800" w:hanging="180"/>
      </w:pPr>
    </w:lvl>
    <w:lvl w:ilvl="3" w:tplc="51663258" w:tentative="1">
      <w:start w:val="1"/>
      <w:numFmt w:val="decimal"/>
      <w:lvlText w:val="%4."/>
      <w:lvlJc w:val="left"/>
      <w:pPr>
        <w:ind w:left="2520" w:hanging="360"/>
      </w:pPr>
    </w:lvl>
    <w:lvl w:ilvl="4" w:tplc="EA62638A" w:tentative="1">
      <w:start w:val="1"/>
      <w:numFmt w:val="lowerLetter"/>
      <w:lvlText w:val="%5."/>
      <w:lvlJc w:val="left"/>
      <w:pPr>
        <w:ind w:left="3240" w:hanging="360"/>
      </w:pPr>
    </w:lvl>
    <w:lvl w:ilvl="5" w:tplc="1A3CD194" w:tentative="1">
      <w:start w:val="1"/>
      <w:numFmt w:val="lowerRoman"/>
      <w:lvlText w:val="%6."/>
      <w:lvlJc w:val="right"/>
      <w:pPr>
        <w:ind w:left="3960" w:hanging="180"/>
      </w:pPr>
    </w:lvl>
    <w:lvl w:ilvl="6" w:tplc="AD3A161E" w:tentative="1">
      <w:start w:val="1"/>
      <w:numFmt w:val="decimal"/>
      <w:lvlText w:val="%7."/>
      <w:lvlJc w:val="left"/>
      <w:pPr>
        <w:ind w:left="4680" w:hanging="360"/>
      </w:pPr>
    </w:lvl>
    <w:lvl w:ilvl="7" w:tplc="E9AE416A" w:tentative="1">
      <w:start w:val="1"/>
      <w:numFmt w:val="lowerLetter"/>
      <w:lvlText w:val="%8."/>
      <w:lvlJc w:val="left"/>
      <w:pPr>
        <w:ind w:left="5400" w:hanging="360"/>
      </w:pPr>
    </w:lvl>
    <w:lvl w:ilvl="8" w:tplc="027EFFA6" w:tentative="1">
      <w:start w:val="1"/>
      <w:numFmt w:val="lowerRoman"/>
      <w:lvlText w:val="%9."/>
      <w:lvlJc w:val="right"/>
      <w:pPr>
        <w:ind w:left="6120" w:hanging="180"/>
      </w:pPr>
    </w:lvl>
  </w:abstractNum>
  <w:abstractNum w:abstractNumId="30" w15:restartNumberingAfterBreak="0">
    <w:nsid w:val="52303C1F"/>
    <w:multiLevelType w:val="hybridMultilevel"/>
    <w:tmpl w:val="F7922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AE00DEC2">
      <w:start w:val="1"/>
      <w:numFmt w:val="lowerRoman"/>
      <w:lvlText w:val="(%1)"/>
      <w:lvlJc w:val="left"/>
      <w:pPr>
        <w:ind w:left="1080" w:hanging="720"/>
      </w:pPr>
      <w:rPr>
        <w:rFonts w:hint="default"/>
      </w:rPr>
    </w:lvl>
    <w:lvl w:ilvl="1" w:tplc="56743B6A" w:tentative="1">
      <w:start w:val="1"/>
      <w:numFmt w:val="lowerLetter"/>
      <w:lvlText w:val="%2."/>
      <w:lvlJc w:val="left"/>
      <w:pPr>
        <w:ind w:left="1440" w:hanging="360"/>
      </w:pPr>
    </w:lvl>
    <w:lvl w:ilvl="2" w:tplc="CAFA586A" w:tentative="1">
      <w:start w:val="1"/>
      <w:numFmt w:val="lowerRoman"/>
      <w:lvlText w:val="%3."/>
      <w:lvlJc w:val="right"/>
      <w:pPr>
        <w:ind w:left="2160" w:hanging="180"/>
      </w:pPr>
    </w:lvl>
    <w:lvl w:ilvl="3" w:tplc="500C5F02" w:tentative="1">
      <w:start w:val="1"/>
      <w:numFmt w:val="decimal"/>
      <w:lvlText w:val="%4."/>
      <w:lvlJc w:val="left"/>
      <w:pPr>
        <w:ind w:left="2880" w:hanging="360"/>
      </w:pPr>
    </w:lvl>
    <w:lvl w:ilvl="4" w:tplc="3A4AB5B6" w:tentative="1">
      <w:start w:val="1"/>
      <w:numFmt w:val="lowerLetter"/>
      <w:lvlText w:val="%5."/>
      <w:lvlJc w:val="left"/>
      <w:pPr>
        <w:ind w:left="3600" w:hanging="360"/>
      </w:pPr>
    </w:lvl>
    <w:lvl w:ilvl="5" w:tplc="9B72E4DC" w:tentative="1">
      <w:start w:val="1"/>
      <w:numFmt w:val="lowerRoman"/>
      <w:lvlText w:val="%6."/>
      <w:lvlJc w:val="right"/>
      <w:pPr>
        <w:ind w:left="4320" w:hanging="180"/>
      </w:pPr>
    </w:lvl>
    <w:lvl w:ilvl="6" w:tplc="5554E0D0" w:tentative="1">
      <w:start w:val="1"/>
      <w:numFmt w:val="decimal"/>
      <w:lvlText w:val="%7."/>
      <w:lvlJc w:val="left"/>
      <w:pPr>
        <w:ind w:left="5040" w:hanging="360"/>
      </w:pPr>
    </w:lvl>
    <w:lvl w:ilvl="7" w:tplc="254A04E6" w:tentative="1">
      <w:start w:val="1"/>
      <w:numFmt w:val="lowerLetter"/>
      <w:lvlText w:val="%8."/>
      <w:lvlJc w:val="left"/>
      <w:pPr>
        <w:ind w:left="5760" w:hanging="360"/>
      </w:pPr>
    </w:lvl>
    <w:lvl w:ilvl="8" w:tplc="5B427288"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E148043E">
      <w:start w:val="1"/>
      <w:numFmt w:val="decimal"/>
      <w:lvlText w:val="%1."/>
      <w:lvlJc w:val="left"/>
      <w:pPr>
        <w:ind w:left="360" w:hanging="360"/>
      </w:pPr>
    </w:lvl>
    <w:lvl w:ilvl="1" w:tplc="0F58F558" w:tentative="1">
      <w:start w:val="1"/>
      <w:numFmt w:val="lowerLetter"/>
      <w:lvlText w:val="%2."/>
      <w:lvlJc w:val="left"/>
      <w:pPr>
        <w:ind w:left="1080" w:hanging="360"/>
      </w:pPr>
    </w:lvl>
    <w:lvl w:ilvl="2" w:tplc="CC8C935E" w:tentative="1">
      <w:start w:val="1"/>
      <w:numFmt w:val="lowerRoman"/>
      <w:lvlText w:val="%3."/>
      <w:lvlJc w:val="right"/>
      <w:pPr>
        <w:ind w:left="1800" w:hanging="180"/>
      </w:pPr>
    </w:lvl>
    <w:lvl w:ilvl="3" w:tplc="1A325662" w:tentative="1">
      <w:start w:val="1"/>
      <w:numFmt w:val="decimal"/>
      <w:lvlText w:val="%4."/>
      <w:lvlJc w:val="left"/>
      <w:pPr>
        <w:ind w:left="2520" w:hanging="360"/>
      </w:pPr>
    </w:lvl>
    <w:lvl w:ilvl="4" w:tplc="5A90B3EC" w:tentative="1">
      <w:start w:val="1"/>
      <w:numFmt w:val="lowerLetter"/>
      <w:lvlText w:val="%5."/>
      <w:lvlJc w:val="left"/>
      <w:pPr>
        <w:ind w:left="3240" w:hanging="360"/>
      </w:pPr>
    </w:lvl>
    <w:lvl w:ilvl="5" w:tplc="D834EECA" w:tentative="1">
      <w:start w:val="1"/>
      <w:numFmt w:val="lowerRoman"/>
      <w:lvlText w:val="%6."/>
      <w:lvlJc w:val="right"/>
      <w:pPr>
        <w:ind w:left="3960" w:hanging="180"/>
      </w:pPr>
    </w:lvl>
    <w:lvl w:ilvl="6" w:tplc="5C7A2F62" w:tentative="1">
      <w:start w:val="1"/>
      <w:numFmt w:val="decimal"/>
      <w:lvlText w:val="%7."/>
      <w:lvlJc w:val="left"/>
      <w:pPr>
        <w:ind w:left="4680" w:hanging="360"/>
      </w:pPr>
    </w:lvl>
    <w:lvl w:ilvl="7" w:tplc="102CE8D2" w:tentative="1">
      <w:start w:val="1"/>
      <w:numFmt w:val="lowerLetter"/>
      <w:lvlText w:val="%8."/>
      <w:lvlJc w:val="left"/>
      <w:pPr>
        <w:ind w:left="5400" w:hanging="360"/>
      </w:pPr>
    </w:lvl>
    <w:lvl w:ilvl="8" w:tplc="3CB6A12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F2900AF2">
      <w:start w:val="1"/>
      <w:numFmt w:val="lowerRoman"/>
      <w:lvlText w:val="(%1)"/>
      <w:lvlJc w:val="left"/>
      <w:pPr>
        <w:ind w:left="1080" w:hanging="720"/>
      </w:pPr>
      <w:rPr>
        <w:rFonts w:hint="default"/>
        <w:b w:val="0"/>
      </w:rPr>
    </w:lvl>
    <w:lvl w:ilvl="1" w:tplc="2C901C16" w:tentative="1">
      <w:start w:val="1"/>
      <w:numFmt w:val="lowerLetter"/>
      <w:lvlText w:val="%2."/>
      <w:lvlJc w:val="left"/>
      <w:pPr>
        <w:ind w:left="1440" w:hanging="360"/>
      </w:pPr>
    </w:lvl>
    <w:lvl w:ilvl="2" w:tplc="D68EB396" w:tentative="1">
      <w:start w:val="1"/>
      <w:numFmt w:val="lowerRoman"/>
      <w:lvlText w:val="%3."/>
      <w:lvlJc w:val="right"/>
      <w:pPr>
        <w:ind w:left="2160" w:hanging="180"/>
      </w:pPr>
    </w:lvl>
    <w:lvl w:ilvl="3" w:tplc="1668F09C" w:tentative="1">
      <w:start w:val="1"/>
      <w:numFmt w:val="decimal"/>
      <w:lvlText w:val="%4."/>
      <w:lvlJc w:val="left"/>
      <w:pPr>
        <w:ind w:left="2880" w:hanging="360"/>
      </w:pPr>
    </w:lvl>
    <w:lvl w:ilvl="4" w:tplc="1848E9C6" w:tentative="1">
      <w:start w:val="1"/>
      <w:numFmt w:val="lowerLetter"/>
      <w:lvlText w:val="%5."/>
      <w:lvlJc w:val="left"/>
      <w:pPr>
        <w:ind w:left="3600" w:hanging="360"/>
      </w:pPr>
    </w:lvl>
    <w:lvl w:ilvl="5" w:tplc="CF265E94" w:tentative="1">
      <w:start w:val="1"/>
      <w:numFmt w:val="lowerRoman"/>
      <w:lvlText w:val="%6."/>
      <w:lvlJc w:val="right"/>
      <w:pPr>
        <w:ind w:left="4320" w:hanging="180"/>
      </w:pPr>
    </w:lvl>
    <w:lvl w:ilvl="6" w:tplc="EDCC6ACA" w:tentative="1">
      <w:start w:val="1"/>
      <w:numFmt w:val="decimal"/>
      <w:lvlText w:val="%7."/>
      <w:lvlJc w:val="left"/>
      <w:pPr>
        <w:ind w:left="5040" w:hanging="360"/>
      </w:pPr>
    </w:lvl>
    <w:lvl w:ilvl="7" w:tplc="455A0E20" w:tentative="1">
      <w:start w:val="1"/>
      <w:numFmt w:val="lowerLetter"/>
      <w:lvlText w:val="%8."/>
      <w:lvlJc w:val="left"/>
      <w:pPr>
        <w:ind w:left="5760" w:hanging="360"/>
      </w:pPr>
    </w:lvl>
    <w:lvl w:ilvl="8" w:tplc="5204EAA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68B6692E">
      <w:start w:val="1"/>
      <w:numFmt w:val="lowerRoman"/>
      <w:lvlText w:val="(%1)"/>
      <w:lvlJc w:val="left"/>
      <w:pPr>
        <w:ind w:left="1080" w:hanging="720"/>
      </w:pPr>
      <w:rPr>
        <w:rFonts w:hint="default"/>
      </w:rPr>
    </w:lvl>
    <w:lvl w:ilvl="1" w:tplc="9A68023E" w:tentative="1">
      <w:start w:val="1"/>
      <w:numFmt w:val="lowerLetter"/>
      <w:lvlText w:val="%2."/>
      <w:lvlJc w:val="left"/>
      <w:pPr>
        <w:ind w:left="1440" w:hanging="360"/>
      </w:pPr>
    </w:lvl>
    <w:lvl w:ilvl="2" w:tplc="3F1A3C28" w:tentative="1">
      <w:start w:val="1"/>
      <w:numFmt w:val="lowerRoman"/>
      <w:lvlText w:val="%3."/>
      <w:lvlJc w:val="right"/>
      <w:pPr>
        <w:ind w:left="2160" w:hanging="180"/>
      </w:pPr>
    </w:lvl>
    <w:lvl w:ilvl="3" w:tplc="2F2ADA50" w:tentative="1">
      <w:start w:val="1"/>
      <w:numFmt w:val="decimal"/>
      <w:lvlText w:val="%4."/>
      <w:lvlJc w:val="left"/>
      <w:pPr>
        <w:ind w:left="2880" w:hanging="360"/>
      </w:pPr>
    </w:lvl>
    <w:lvl w:ilvl="4" w:tplc="D44A9338" w:tentative="1">
      <w:start w:val="1"/>
      <w:numFmt w:val="lowerLetter"/>
      <w:lvlText w:val="%5."/>
      <w:lvlJc w:val="left"/>
      <w:pPr>
        <w:ind w:left="3600" w:hanging="360"/>
      </w:pPr>
    </w:lvl>
    <w:lvl w:ilvl="5" w:tplc="6194C44E" w:tentative="1">
      <w:start w:val="1"/>
      <w:numFmt w:val="lowerRoman"/>
      <w:lvlText w:val="%6."/>
      <w:lvlJc w:val="right"/>
      <w:pPr>
        <w:ind w:left="4320" w:hanging="180"/>
      </w:pPr>
    </w:lvl>
    <w:lvl w:ilvl="6" w:tplc="6C628D76" w:tentative="1">
      <w:start w:val="1"/>
      <w:numFmt w:val="decimal"/>
      <w:lvlText w:val="%7."/>
      <w:lvlJc w:val="left"/>
      <w:pPr>
        <w:ind w:left="5040" w:hanging="360"/>
      </w:pPr>
    </w:lvl>
    <w:lvl w:ilvl="7" w:tplc="4BEAA6C6" w:tentative="1">
      <w:start w:val="1"/>
      <w:numFmt w:val="lowerLetter"/>
      <w:lvlText w:val="%8."/>
      <w:lvlJc w:val="left"/>
      <w:pPr>
        <w:ind w:left="5760" w:hanging="360"/>
      </w:pPr>
    </w:lvl>
    <w:lvl w:ilvl="8" w:tplc="9D508A42" w:tentative="1">
      <w:start w:val="1"/>
      <w:numFmt w:val="lowerRoman"/>
      <w:lvlText w:val="%9."/>
      <w:lvlJc w:val="right"/>
      <w:pPr>
        <w:ind w:left="6480" w:hanging="180"/>
      </w:pPr>
    </w:lvl>
  </w:abstractNum>
  <w:abstractNum w:abstractNumId="35" w15:restartNumberingAfterBreak="0">
    <w:nsid w:val="6205132B"/>
    <w:multiLevelType w:val="hybridMultilevel"/>
    <w:tmpl w:val="93F6CD4A"/>
    <w:lvl w:ilvl="0" w:tplc="31445D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6334201F"/>
    <w:multiLevelType w:val="hybridMultilevel"/>
    <w:tmpl w:val="5504F770"/>
    <w:lvl w:ilvl="0" w:tplc="43601792">
      <w:start w:val="1"/>
      <w:numFmt w:val="lowerRoman"/>
      <w:lvlText w:val="(%1)"/>
      <w:lvlJc w:val="left"/>
      <w:pPr>
        <w:ind w:left="1080" w:hanging="720"/>
      </w:pPr>
      <w:rPr>
        <w:rFonts w:hint="default"/>
      </w:rPr>
    </w:lvl>
    <w:lvl w:ilvl="1" w:tplc="945C1026" w:tentative="1">
      <w:start w:val="1"/>
      <w:numFmt w:val="lowerLetter"/>
      <w:lvlText w:val="%2."/>
      <w:lvlJc w:val="left"/>
      <w:pPr>
        <w:ind w:left="1440" w:hanging="360"/>
      </w:pPr>
    </w:lvl>
    <w:lvl w:ilvl="2" w:tplc="C3C4BB9E" w:tentative="1">
      <w:start w:val="1"/>
      <w:numFmt w:val="lowerRoman"/>
      <w:lvlText w:val="%3."/>
      <w:lvlJc w:val="right"/>
      <w:pPr>
        <w:ind w:left="2160" w:hanging="180"/>
      </w:pPr>
    </w:lvl>
    <w:lvl w:ilvl="3" w:tplc="50867F18" w:tentative="1">
      <w:start w:val="1"/>
      <w:numFmt w:val="decimal"/>
      <w:lvlText w:val="%4."/>
      <w:lvlJc w:val="left"/>
      <w:pPr>
        <w:ind w:left="2880" w:hanging="360"/>
      </w:pPr>
    </w:lvl>
    <w:lvl w:ilvl="4" w:tplc="5C7EAD10" w:tentative="1">
      <w:start w:val="1"/>
      <w:numFmt w:val="lowerLetter"/>
      <w:lvlText w:val="%5."/>
      <w:lvlJc w:val="left"/>
      <w:pPr>
        <w:ind w:left="3600" w:hanging="360"/>
      </w:pPr>
    </w:lvl>
    <w:lvl w:ilvl="5" w:tplc="DA440318" w:tentative="1">
      <w:start w:val="1"/>
      <w:numFmt w:val="lowerRoman"/>
      <w:lvlText w:val="%6."/>
      <w:lvlJc w:val="right"/>
      <w:pPr>
        <w:ind w:left="4320" w:hanging="180"/>
      </w:pPr>
    </w:lvl>
    <w:lvl w:ilvl="6" w:tplc="3344370A" w:tentative="1">
      <w:start w:val="1"/>
      <w:numFmt w:val="decimal"/>
      <w:lvlText w:val="%7."/>
      <w:lvlJc w:val="left"/>
      <w:pPr>
        <w:ind w:left="5040" w:hanging="360"/>
      </w:pPr>
    </w:lvl>
    <w:lvl w:ilvl="7" w:tplc="F7984E92" w:tentative="1">
      <w:start w:val="1"/>
      <w:numFmt w:val="lowerLetter"/>
      <w:lvlText w:val="%8."/>
      <w:lvlJc w:val="left"/>
      <w:pPr>
        <w:ind w:left="5760" w:hanging="360"/>
      </w:pPr>
    </w:lvl>
    <w:lvl w:ilvl="8" w:tplc="CE66B6A2" w:tentative="1">
      <w:start w:val="1"/>
      <w:numFmt w:val="lowerRoman"/>
      <w:lvlText w:val="%9."/>
      <w:lvlJc w:val="right"/>
      <w:pPr>
        <w:ind w:left="6480" w:hanging="180"/>
      </w:pPr>
    </w:lvl>
  </w:abstractNum>
  <w:abstractNum w:abstractNumId="37" w15:restartNumberingAfterBreak="0">
    <w:nsid w:val="64D457FB"/>
    <w:multiLevelType w:val="hybridMultilevel"/>
    <w:tmpl w:val="7D3E5302"/>
    <w:lvl w:ilvl="0" w:tplc="0CFA22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DF42A510">
      <w:start w:val="1"/>
      <w:numFmt w:val="lowerRoman"/>
      <w:lvlText w:val="(%1)"/>
      <w:lvlJc w:val="left"/>
      <w:pPr>
        <w:ind w:left="1004" w:hanging="720"/>
      </w:pPr>
      <w:rPr>
        <w:rFonts w:hint="default"/>
        <w:b w:val="0"/>
      </w:rPr>
    </w:lvl>
    <w:lvl w:ilvl="1" w:tplc="C62051B0" w:tentative="1">
      <w:start w:val="1"/>
      <w:numFmt w:val="lowerLetter"/>
      <w:lvlText w:val="%2."/>
      <w:lvlJc w:val="left"/>
      <w:pPr>
        <w:ind w:left="1364" w:hanging="360"/>
      </w:pPr>
    </w:lvl>
    <w:lvl w:ilvl="2" w:tplc="2536F57A" w:tentative="1">
      <w:start w:val="1"/>
      <w:numFmt w:val="lowerRoman"/>
      <w:lvlText w:val="%3."/>
      <w:lvlJc w:val="right"/>
      <w:pPr>
        <w:ind w:left="2084" w:hanging="180"/>
      </w:pPr>
    </w:lvl>
    <w:lvl w:ilvl="3" w:tplc="D5EAF7F6" w:tentative="1">
      <w:start w:val="1"/>
      <w:numFmt w:val="decimal"/>
      <w:lvlText w:val="%4."/>
      <w:lvlJc w:val="left"/>
      <w:pPr>
        <w:ind w:left="2804" w:hanging="360"/>
      </w:pPr>
    </w:lvl>
    <w:lvl w:ilvl="4" w:tplc="33F0D574" w:tentative="1">
      <w:start w:val="1"/>
      <w:numFmt w:val="lowerLetter"/>
      <w:lvlText w:val="%5."/>
      <w:lvlJc w:val="left"/>
      <w:pPr>
        <w:ind w:left="3524" w:hanging="360"/>
      </w:pPr>
    </w:lvl>
    <w:lvl w:ilvl="5" w:tplc="770A5EA6" w:tentative="1">
      <w:start w:val="1"/>
      <w:numFmt w:val="lowerRoman"/>
      <w:lvlText w:val="%6."/>
      <w:lvlJc w:val="right"/>
      <w:pPr>
        <w:ind w:left="4244" w:hanging="180"/>
      </w:pPr>
    </w:lvl>
    <w:lvl w:ilvl="6" w:tplc="9F4258AA" w:tentative="1">
      <w:start w:val="1"/>
      <w:numFmt w:val="decimal"/>
      <w:lvlText w:val="%7."/>
      <w:lvlJc w:val="left"/>
      <w:pPr>
        <w:ind w:left="4964" w:hanging="360"/>
      </w:pPr>
    </w:lvl>
    <w:lvl w:ilvl="7" w:tplc="DCB6AD90" w:tentative="1">
      <w:start w:val="1"/>
      <w:numFmt w:val="lowerLetter"/>
      <w:lvlText w:val="%8."/>
      <w:lvlJc w:val="left"/>
      <w:pPr>
        <w:ind w:left="5684" w:hanging="360"/>
      </w:pPr>
    </w:lvl>
    <w:lvl w:ilvl="8" w:tplc="08A60A06"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65C2291C">
      <w:start w:val="1"/>
      <w:numFmt w:val="decimal"/>
      <w:lvlText w:val="%1."/>
      <w:lvlJc w:val="left"/>
      <w:pPr>
        <w:ind w:left="360" w:hanging="360"/>
      </w:pPr>
      <w:rPr>
        <w:rFonts w:hint="default"/>
      </w:rPr>
    </w:lvl>
    <w:lvl w:ilvl="1" w:tplc="87924FDA" w:tentative="1">
      <w:start w:val="1"/>
      <w:numFmt w:val="lowerLetter"/>
      <w:lvlText w:val="%2."/>
      <w:lvlJc w:val="left"/>
      <w:pPr>
        <w:ind w:left="1080" w:hanging="360"/>
      </w:pPr>
    </w:lvl>
    <w:lvl w:ilvl="2" w:tplc="E7564CEE" w:tentative="1">
      <w:start w:val="1"/>
      <w:numFmt w:val="lowerRoman"/>
      <w:lvlText w:val="%3."/>
      <w:lvlJc w:val="right"/>
      <w:pPr>
        <w:ind w:left="1800" w:hanging="180"/>
      </w:pPr>
    </w:lvl>
    <w:lvl w:ilvl="3" w:tplc="C9543E12" w:tentative="1">
      <w:start w:val="1"/>
      <w:numFmt w:val="decimal"/>
      <w:lvlText w:val="%4."/>
      <w:lvlJc w:val="left"/>
      <w:pPr>
        <w:ind w:left="2520" w:hanging="360"/>
      </w:pPr>
    </w:lvl>
    <w:lvl w:ilvl="4" w:tplc="AB7C2B84" w:tentative="1">
      <w:start w:val="1"/>
      <w:numFmt w:val="lowerLetter"/>
      <w:lvlText w:val="%5."/>
      <w:lvlJc w:val="left"/>
      <w:pPr>
        <w:ind w:left="3240" w:hanging="360"/>
      </w:pPr>
    </w:lvl>
    <w:lvl w:ilvl="5" w:tplc="F0BCDB78" w:tentative="1">
      <w:start w:val="1"/>
      <w:numFmt w:val="lowerRoman"/>
      <w:lvlText w:val="%6."/>
      <w:lvlJc w:val="right"/>
      <w:pPr>
        <w:ind w:left="3960" w:hanging="180"/>
      </w:pPr>
    </w:lvl>
    <w:lvl w:ilvl="6" w:tplc="3A264844" w:tentative="1">
      <w:start w:val="1"/>
      <w:numFmt w:val="decimal"/>
      <w:lvlText w:val="%7."/>
      <w:lvlJc w:val="left"/>
      <w:pPr>
        <w:ind w:left="4680" w:hanging="360"/>
      </w:pPr>
    </w:lvl>
    <w:lvl w:ilvl="7" w:tplc="DD9AE7FC" w:tentative="1">
      <w:start w:val="1"/>
      <w:numFmt w:val="lowerLetter"/>
      <w:lvlText w:val="%8."/>
      <w:lvlJc w:val="left"/>
      <w:pPr>
        <w:ind w:left="5400" w:hanging="360"/>
      </w:pPr>
    </w:lvl>
    <w:lvl w:ilvl="8" w:tplc="2CA2B064"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62DC288A">
      <w:start w:val="1"/>
      <w:numFmt w:val="lowerRoman"/>
      <w:lvlText w:val="(%1)"/>
      <w:lvlJc w:val="left"/>
      <w:pPr>
        <w:ind w:left="1080" w:hanging="720"/>
      </w:pPr>
      <w:rPr>
        <w:rFonts w:hint="default"/>
      </w:rPr>
    </w:lvl>
    <w:lvl w:ilvl="1" w:tplc="887A358A" w:tentative="1">
      <w:start w:val="1"/>
      <w:numFmt w:val="lowerLetter"/>
      <w:lvlText w:val="%2."/>
      <w:lvlJc w:val="left"/>
      <w:pPr>
        <w:ind w:left="1440" w:hanging="360"/>
      </w:pPr>
    </w:lvl>
    <w:lvl w:ilvl="2" w:tplc="70CC9F36" w:tentative="1">
      <w:start w:val="1"/>
      <w:numFmt w:val="lowerRoman"/>
      <w:lvlText w:val="%3."/>
      <w:lvlJc w:val="right"/>
      <w:pPr>
        <w:ind w:left="2160" w:hanging="180"/>
      </w:pPr>
    </w:lvl>
    <w:lvl w:ilvl="3" w:tplc="7334FFE4" w:tentative="1">
      <w:start w:val="1"/>
      <w:numFmt w:val="decimal"/>
      <w:lvlText w:val="%4."/>
      <w:lvlJc w:val="left"/>
      <w:pPr>
        <w:ind w:left="2880" w:hanging="360"/>
      </w:pPr>
    </w:lvl>
    <w:lvl w:ilvl="4" w:tplc="7D6618C8" w:tentative="1">
      <w:start w:val="1"/>
      <w:numFmt w:val="lowerLetter"/>
      <w:lvlText w:val="%5."/>
      <w:lvlJc w:val="left"/>
      <w:pPr>
        <w:ind w:left="3600" w:hanging="360"/>
      </w:pPr>
    </w:lvl>
    <w:lvl w:ilvl="5" w:tplc="163A2E10" w:tentative="1">
      <w:start w:val="1"/>
      <w:numFmt w:val="lowerRoman"/>
      <w:lvlText w:val="%6."/>
      <w:lvlJc w:val="right"/>
      <w:pPr>
        <w:ind w:left="4320" w:hanging="180"/>
      </w:pPr>
    </w:lvl>
    <w:lvl w:ilvl="6" w:tplc="747AF2E4" w:tentative="1">
      <w:start w:val="1"/>
      <w:numFmt w:val="decimal"/>
      <w:lvlText w:val="%7."/>
      <w:lvlJc w:val="left"/>
      <w:pPr>
        <w:ind w:left="5040" w:hanging="360"/>
      </w:pPr>
    </w:lvl>
    <w:lvl w:ilvl="7" w:tplc="B45CAF6C" w:tentative="1">
      <w:start w:val="1"/>
      <w:numFmt w:val="lowerLetter"/>
      <w:lvlText w:val="%8."/>
      <w:lvlJc w:val="left"/>
      <w:pPr>
        <w:ind w:left="5760" w:hanging="360"/>
      </w:pPr>
    </w:lvl>
    <w:lvl w:ilvl="8" w:tplc="2FE6D914"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94282DC4">
      <w:start w:val="1"/>
      <w:numFmt w:val="decimal"/>
      <w:lvlText w:val="%1."/>
      <w:lvlJc w:val="left"/>
      <w:pPr>
        <w:ind w:left="360" w:hanging="360"/>
      </w:pPr>
      <w:rPr>
        <w:rFonts w:hint="default"/>
      </w:rPr>
    </w:lvl>
    <w:lvl w:ilvl="1" w:tplc="042A3CCA" w:tentative="1">
      <w:start w:val="1"/>
      <w:numFmt w:val="lowerLetter"/>
      <w:lvlText w:val="%2."/>
      <w:lvlJc w:val="left"/>
      <w:pPr>
        <w:ind w:left="1080" w:hanging="360"/>
      </w:pPr>
    </w:lvl>
    <w:lvl w:ilvl="2" w:tplc="67CA0BC4" w:tentative="1">
      <w:start w:val="1"/>
      <w:numFmt w:val="lowerRoman"/>
      <w:lvlText w:val="%3."/>
      <w:lvlJc w:val="right"/>
      <w:pPr>
        <w:ind w:left="1800" w:hanging="180"/>
      </w:pPr>
    </w:lvl>
    <w:lvl w:ilvl="3" w:tplc="B0F2CB5A" w:tentative="1">
      <w:start w:val="1"/>
      <w:numFmt w:val="decimal"/>
      <w:lvlText w:val="%4."/>
      <w:lvlJc w:val="left"/>
      <w:pPr>
        <w:ind w:left="2520" w:hanging="360"/>
      </w:pPr>
    </w:lvl>
    <w:lvl w:ilvl="4" w:tplc="D57814BA" w:tentative="1">
      <w:start w:val="1"/>
      <w:numFmt w:val="lowerLetter"/>
      <w:lvlText w:val="%5."/>
      <w:lvlJc w:val="left"/>
      <w:pPr>
        <w:ind w:left="3240" w:hanging="360"/>
      </w:pPr>
    </w:lvl>
    <w:lvl w:ilvl="5" w:tplc="84F8C156" w:tentative="1">
      <w:start w:val="1"/>
      <w:numFmt w:val="lowerRoman"/>
      <w:lvlText w:val="%6."/>
      <w:lvlJc w:val="right"/>
      <w:pPr>
        <w:ind w:left="3960" w:hanging="180"/>
      </w:pPr>
    </w:lvl>
    <w:lvl w:ilvl="6" w:tplc="AE86BAAE" w:tentative="1">
      <w:start w:val="1"/>
      <w:numFmt w:val="decimal"/>
      <w:lvlText w:val="%7."/>
      <w:lvlJc w:val="left"/>
      <w:pPr>
        <w:ind w:left="4680" w:hanging="360"/>
      </w:pPr>
    </w:lvl>
    <w:lvl w:ilvl="7" w:tplc="24261886" w:tentative="1">
      <w:start w:val="1"/>
      <w:numFmt w:val="lowerLetter"/>
      <w:lvlText w:val="%8."/>
      <w:lvlJc w:val="left"/>
      <w:pPr>
        <w:ind w:left="5400" w:hanging="360"/>
      </w:pPr>
    </w:lvl>
    <w:lvl w:ilvl="8" w:tplc="47089468"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AB6A96FA">
      <w:start w:val="1"/>
      <w:numFmt w:val="lowerRoman"/>
      <w:lvlText w:val="(%1)"/>
      <w:lvlJc w:val="left"/>
      <w:pPr>
        <w:ind w:left="1080" w:hanging="720"/>
      </w:pPr>
      <w:rPr>
        <w:rFonts w:hint="default"/>
      </w:rPr>
    </w:lvl>
    <w:lvl w:ilvl="1" w:tplc="7102D7A8" w:tentative="1">
      <w:start w:val="1"/>
      <w:numFmt w:val="lowerLetter"/>
      <w:lvlText w:val="%2."/>
      <w:lvlJc w:val="left"/>
      <w:pPr>
        <w:ind w:left="1440" w:hanging="360"/>
      </w:pPr>
    </w:lvl>
    <w:lvl w:ilvl="2" w:tplc="E528CEAC" w:tentative="1">
      <w:start w:val="1"/>
      <w:numFmt w:val="lowerRoman"/>
      <w:lvlText w:val="%3."/>
      <w:lvlJc w:val="right"/>
      <w:pPr>
        <w:ind w:left="2160" w:hanging="180"/>
      </w:pPr>
    </w:lvl>
    <w:lvl w:ilvl="3" w:tplc="497EBDF4" w:tentative="1">
      <w:start w:val="1"/>
      <w:numFmt w:val="decimal"/>
      <w:lvlText w:val="%4."/>
      <w:lvlJc w:val="left"/>
      <w:pPr>
        <w:ind w:left="2880" w:hanging="360"/>
      </w:pPr>
    </w:lvl>
    <w:lvl w:ilvl="4" w:tplc="CD54A6EA" w:tentative="1">
      <w:start w:val="1"/>
      <w:numFmt w:val="lowerLetter"/>
      <w:lvlText w:val="%5."/>
      <w:lvlJc w:val="left"/>
      <w:pPr>
        <w:ind w:left="3600" w:hanging="360"/>
      </w:pPr>
    </w:lvl>
    <w:lvl w:ilvl="5" w:tplc="065A2570" w:tentative="1">
      <w:start w:val="1"/>
      <w:numFmt w:val="lowerRoman"/>
      <w:lvlText w:val="%6."/>
      <w:lvlJc w:val="right"/>
      <w:pPr>
        <w:ind w:left="4320" w:hanging="180"/>
      </w:pPr>
    </w:lvl>
    <w:lvl w:ilvl="6" w:tplc="843EA902" w:tentative="1">
      <w:start w:val="1"/>
      <w:numFmt w:val="decimal"/>
      <w:lvlText w:val="%7."/>
      <w:lvlJc w:val="left"/>
      <w:pPr>
        <w:ind w:left="5040" w:hanging="360"/>
      </w:pPr>
    </w:lvl>
    <w:lvl w:ilvl="7" w:tplc="3DA41020" w:tentative="1">
      <w:start w:val="1"/>
      <w:numFmt w:val="lowerLetter"/>
      <w:lvlText w:val="%8."/>
      <w:lvlJc w:val="left"/>
      <w:pPr>
        <w:ind w:left="5760" w:hanging="360"/>
      </w:pPr>
    </w:lvl>
    <w:lvl w:ilvl="8" w:tplc="0AB8824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CF605226">
      <w:start w:val="1"/>
      <w:numFmt w:val="decimal"/>
      <w:lvlText w:val="%1."/>
      <w:lvlJc w:val="left"/>
      <w:pPr>
        <w:ind w:left="360" w:hanging="360"/>
      </w:pPr>
      <w:rPr>
        <w:rFonts w:hint="default"/>
      </w:rPr>
    </w:lvl>
    <w:lvl w:ilvl="1" w:tplc="EB08418A" w:tentative="1">
      <w:start w:val="1"/>
      <w:numFmt w:val="lowerLetter"/>
      <w:lvlText w:val="%2."/>
      <w:lvlJc w:val="left"/>
      <w:pPr>
        <w:ind w:left="1080" w:hanging="360"/>
      </w:pPr>
    </w:lvl>
    <w:lvl w:ilvl="2" w:tplc="A998CB92" w:tentative="1">
      <w:start w:val="1"/>
      <w:numFmt w:val="lowerRoman"/>
      <w:lvlText w:val="%3."/>
      <w:lvlJc w:val="right"/>
      <w:pPr>
        <w:ind w:left="1800" w:hanging="180"/>
      </w:pPr>
    </w:lvl>
    <w:lvl w:ilvl="3" w:tplc="4978F2E0" w:tentative="1">
      <w:start w:val="1"/>
      <w:numFmt w:val="decimal"/>
      <w:lvlText w:val="%4."/>
      <w:lvlJc w:val="left"/>
      <w:pPr>
        <w:ind w:left="2520" w:hanging="360"/>
      </w:pPr>
    </w:lvl>
    <w:lvl w:ilvl="4" w:tplc="2D766C84" w:tentative="1">
      <w:start w:val="1"/>
      <w:numFmt w:val="lowerLetter"/>
      <w:lvlText w:val="%5."/>
      <w:lvlJc w:val="left"/>
      <w:pPr>
        <w:ind w:left="3240" w:hanging="360"/>
      </w:pPr>
    </w:lvl>
    <w:lvl w:ilvl="5" w:tplc="9B82354C" w:tentative="1">
      <w:start w:val="1"/>
      <w:numFmt w:val="lowerRoman"/>
      <w:lvlText w:val="%6."/>
      <w:lvlJc w:val="right"/>
      <w:pPr>
        <w:ind w:left="3960" w:hanging="180"/>
      </w:pPr>
    </w:lvl>
    <w:lvl w:ilvl="6" w:tplc="12C44D9C" w:tentative="1">
      <w:start w:val="1"/>
      <w:numFmt w:val="decimal"/>
      <w:lvlText w:val="%7."/>
      <w:lvlJc w:val="left"/>
      <w:pPr>
        <w:ind w:left="4680" w:hanging="360"/>
      </w:pPr>
    </w:lvl>
    <w:lvl w:ilvl="7" w:tplc="C3EAA1B8" w:tentative="1">
      <w:start w:val="1"/>
      <w:numFmt w:val="lowerLetter"/>
      <w:lvlText w:val="%8."/>
      <w:lvlJc w:val="left"/>
      <w:pPr>
        <w:ind w:left="5400" w:hanging="360"/>
      </w:pPr>
    </w:lvl>
    <w:lvl w:ilvl="8" w:tplc="A4A4C66E"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A0D6D080">
      <w:start w:val="1"/>
      <w:numFmt w:val="decimal"/>
      <w:lvlText w:val="%1."/>
      <w:lvlJc w:val="left"/>
      <w:pPr>
        <w:ind w:left="360" w:hanging="360"/>
      </w:pPr>
      <w:rPr>
        <w:rFonts w:hint="default"/>
      </w:rPr>
    </w:lvl>
    <w:lvl w:ilvl="1" w:tplc="44FAAD5C" w:tentative="1">
      <w:start w:val="1"/>
      <w:numFmt w:val="lowerLetter"/>
      <w:lvlText w:val="%2."/>
      <w:lvlJc w:val="left"/>
      <w:pPr>
        <w:ind w:left="1080" w:hanging="360"/>
      </w:pPr>
    </w:lvl>
    <w:lvl w:ilvl="2" w:tplc="5388118E" w:tentative="1">
      <w:start w:val="1"/>
      <w:numFmt w:val="lowerRoman"/>
      <w:lvlText w:val="%3."/>
      <w:lvlJc w:val="right"/>
      <w:pPr>
        <w:ind w:left="1800" w:hanging="180"/>
      </w:pPr>
    </w:lvl>
    <w:lvl w:ilvl="3" w:tplc="CD142BB8" w:tentative="1">
      <w:start w:val="1"/>
      <w:numFmt w:val="decimal"/>
      <w:lvlText w:val="%4."/>
      <w:lvlJc w:val="left"/>
      <w:pPr>
        <w:ind w:left="2520" w:hanging="360"/>
      </w:pPr>
    </w:lvl>
    <w:lvl w:ilvl="4" w:tplc="782EDB4C" w:tentative="1">
      <w:start w:val="1"/>
      <w:numFmt w:val="lowerLetter"/>
      <w:lvlText w:val="%5."/>
      <w:lvlJc w:val="left"/>
      <w:pPr>
        <w:ind w:left="3240" w:hanging="360"/>
      </w:pPr>
    </w:lvl>
    <w:lvl w:ilvl="5" w:tplc="7BDAF0F0" w:tentative="1">
      <w:start w:val="1"/>
      <w:numFmt w:val="lowerRoman"/>
      <w:lvlText w:val="%6."/>
      <w:lvlJc w:val="right"/>
      <w:pPr>
        <w:ind w:left="3960" w:hanging="180"/>
      </w:pPr>
    </w:lvl>
    <w:lvl w:ilvl="6" w:tplc="B546D9E8" w:tentative="1">
      <w:start w:val="1"/>
      <w:numFmt w:val="decimal"/>
      <w:lvlText w:val="%7."/>
      <w:lvlJc w:val="left"/>
      <w:pPr>
        <w:ind w:left="4680" w:hanging="360"/>
      </w:pPr>
    </w:lvl>
    <w:lvl w:ilvl="7" w:tplc="1FCAD4A2" w:tentative="1">
      <w:start w:val="1"/>
      <w:numFmt w:val="lowerLetter"/>
      <w:lvlText w:val="%8."/>
      <w:lvlJc w:val="left"/>
      <w:pPr>
        <w:ind w:left="5400" w:hanging="360"/>
      </w:pPr>
    </w:lvl>
    <w:lvl w:ilvl="8" w:tplc="0AC22930" w:tentative="1">
      <w:start w:val="1"/>
      <w:numFmt w:val="lowerRoman"/>
      <w:lvlText w:val="%9."/>
      <w:lvlJc w:val="right"/>
      <w:pPr>
        <w:ind w:left="6120" w:hanging="180"/>
      </w:pPr>
    </w:lvl>
  </w:abstractNum>
  <w:abstractNum w:abstractNumId="45" w15:restartNumberingAfterBreak="0">
    <w:nsid w:val="7FC27958"/>
    <w:multiLevelType w:val="hybridMultilevel"/>
    <w:tmpl w:val="2D8CB9FA"/>
    <w:lvl w:ilvl="0" w:tplc="1F5683C8">
      <w:start w:val="1"/>
      <w:numFmt w:val="bullet"/>
      <w:lvlText w:val=""/>
      <w:lvlJc w:val="left"/>
      <w:pPr>
        <w:ind w:left="360" w:hanging="360"/>
      </w:pPr>
      <w:rPr>
        <w:rFonts w:ascii="Symbol" w:hAnsi="Symbol" w:hint="default"/>
        <w:color w:val="auto"/>
      </w:rPr>
    </w:lvl>
    <w:lvl w:ilvl="1" w:tplc="F0104542">
      <w:start w:val="1"/>
      <w:numFmt w:val="bullet"/>
      <w:lvlText w:val="o"/>
      <w:lvlJc w:val="left"/>
      <w:pPr>
        <w:ind w:left="1080" w:hanging="360"/>
      </w:pPr>
      <w:rPr>
        <w:rFonts w:ascii="Courier New" w:hAnsi="Courier New" w:cs="Courier New" w:hint="default"/>
      </w:rPr>
    </w:lvl>
    <w:lvl w:ilvl="2" w:tplc="59DA71DA">
      <w:start w:val="1"/>
      <w:numFmt w:val="bullet"/>
      <w:lvlText w:val=""/>
      <w:lvlJc w:val="left"/>
      <w:pPr>
        <w:ind w:left="1800" w:hanging="360"/>
      </w:pPr>
      <w:rPr>
        <w:rFonts w:ascii="Wingdings" w:hAnsi="Wingdings" w:hint="default"/>
      </w:rPr>
    </w:lvl>
    <w:lvl w:ilvl="3" w:tplc="4D5C1262">
      <w:start w:val="1"/>
      <w:numFmt w:val="bullet"/>
      <w:lvlText w:val=""/>
      <w:lvlJc w:val="left"/>
      <w:pPr>
        <w:ind w:left="2520" w:hanging="360"/>
      </w:pPr>
      <w:rPr>
        <w:rFonts w:ascii="Symbol" w:hAnsi="Symbol" w:hint="default"/>
      </w:rPr>
    </w:lvl>
    <w:lvl w:ilvl="4" w:tplc="8C18E88C">
      <w:start w:val="1"/>
      <w:numFmt w:val="bullet"/>
      <w:lvlText w:val="o"/>
      <w:lvlJc w:val="left"/>
      <w:pPr>
        <w:ind w:left="3240" w:hanging="360"/>
      </w:pPr>
      <w:rPr>
        <w:rFonts w:ascii="Courier New" w:hAnsi="Courier New" w:cs="Courier New" w:hint="default"/>
      </w:rPr>
    </w:lvl>
    <w:lvl w:ilvl="5" w:tplc="C2641F46">
      <w:start w:val="1"/>
      <w:numFmt w:val="bullet"/>
      <w:lvlText w:val=""/>
      <w:lvlJc w:val="left"/>
      <w:pPr>
        <w:ind w:left="3960" w:hanging="360"/>
      </w:pPr>
      <w:rPr>
        <w:rFonts w:ascii="Wingdings" w:hAnsi="Wingdings" w:hint="default"/>
      </w:rPr>
    </w:lvl>
    <w:lvl w:ilvl="6" w:tplc="0204ADDC">
      <w:start w:val="1"/>
      <w:numFmt w:val="bullet"/>
      <w:lvlText w:val=""/>
      <w:lvlJc w:val="left"/>
      <w:pPr>
        <w:ind w:left="4680" w:hanging="360"/>
      </w:pPr>
      <w:rPr>
        <w:rFonts w:ascii="Symbol" w:hAnsi="Symbol" w:hint="default"/>
      </w:rPr>
    </w:lvl>
    <w:lvl w:ilvl="7" w:tplc="76DEC3E2">
      <w:start w:val="1"/>
      <w:numFmt w:val="bullet"/>
      <w:lvlText w:val="o"/>
      <w:lvlJc w:val="left"/>
      <w:pPr>
        <w:ind w:left="5400" w:hanging="360"/>
      </w:pPr>
      <w:rPr>
        <w:rFonts w:ascii="Courier New" w:hAnsi="Courier New" w:cs="Courier New" w:hint="default"/>
      </w:rPr>
    </w:lvl>
    <w:lvl w:ilvl="8" w:tplc="6016B178">
      <w:start w:val="1"/>
      <w:numFmt w:val="bullet"/>
      <w:lvlText w:val=""/>
      <w:lvlJc w:val="left"/>
      <w:pPr>
        <w:ind w:left="6120" w:hanging="360"/>
      </w:pPr>
      <w:rPr>
        <w:rFonts w:ascii="Wingdings" w:hAnsi="Wingdings" w:hint="default"/>
      </w:rPr>
    </w:lvl>
  </w:abstractNum>
  <w:num w:numId="1">
    <w:abstractNumId w:val="10"/>
  </w:num>
  <w:num w:numId="2">
    <w:abstractNumId w:val="22"/>
  </w:num>
  <w:num w:numId="3">
    <w:abstractNumId w:val="41"/>
  </w:num>
  <w:num w:numId="4">
    <w:abstractNumId w:val="44"/>
  </w:num>
  <w:num w:numId="5">
    <w:abstractNumId w:val="29"/>
  </w:num>
  <w:num w:numId="6">
    <w:abstractNumId w:val="19"/>
  </w:num>
  <w:num w:numId="7">
    <w:abstractNumId w:val="39"/>
  </w:num>
  <w:num w:numId="8">
    <w:abstractNumId w:val="18"/>
  </w:num>
  <w:num w:numId="9">
    <w:abstractNumId w:val="23"/>
  </w:num>
  <w:num w:numId="10">
    <w:abstractNumId w:val="43"/>
  </w:num>
  <w:num w:numId="11">
    <w:abstractNumId w:val="17"/>
  </w:num>
  <w:num w:numId="12">
    <w:abstractNumId w:val="31"/>
  </w:num>
  <w:num w:numId="13">
    <w:abstractNumId w:val="32"/>
  </w:num>
  <w:num w:numId="14">
    <w:abstractNumId w:val="34"/>
  </w:num>
  <w:num w:numId="15">
    <w:abstractNumId w:val="27"/>
  </w:num>
  <w:num w:numId="16">
    <w:abstractNumId w:val="11"/>
  </w:num>
  <w:num w:numId="17">
    <w:abstractNumId w:val="38"/>
  </w:num>
  <w:num w:numId="18">
    <w:abstractNumId w:val="33"/>
  </w:num>
  <w:num w:numId="19">
    <w:abstractNumId w:val="20"/>
  </w:num>
  <w:num w:numId="20">
    <w:abstractNumId w:val="28"/>
  </w:num>
  <w:num w:numId="21">
    <w:abstractNumId w:val="8"/>
  </w:num>
  <w:num w:numId="22">
    <w:abstractNumId w:val="16"/>
  </w:num>
  <w:num w:numId="23">
    <w:abstractNumId w:val="36"/>
  </w:num>
  <w:num w:numId="24">
    <w:abstractNumId w:val="24"/>
  </w:num>
  <w:num w:numId="25">
    <w:abstractNumId w:val="21"/>
  </w:num>
  <w:num w:numId="26">
    <w:abstractNumId w:val="15"/>
  </w:num>
  <w:num w:numId="27">
    <w:abstractNumId w:val="25"/>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0"/>
  </w:num>
  <w:num w:numId="40">
    <w:abstractNumId w:val="37"/>
  </w:num>
  <w:num w:numId="41">
    <w:abstractNumId w:val="14"/>
  </w:num>
  <w:num w:numId="42">
    <w:abstractNumId w:val="45"/>
  </w:num>
  <w:num w:numId="43">
    <w:abstractNumId w:val="35"/>
  </w:num>
  <w:num w:numId="44">
    <w:abstractNumId w:val="26"/>
  </w:num>
  <w:num w:numId="45">
    <w:abstractNumId w:val="9"/>
  </w:num>
  <w:num w:numId="4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7C"/>
    <w:rsid w:val="00015CBC"/>
    <w:rsid w:val="00022AE7"/>
    <w:rsid w:val="00062179"/>
    <w:rsid w:val="00070467"/>
    <w:rsid w:val="000F34FF"/>
    <w:rsid w:val="00135494"/>
    <w:rsid w:val="001579EC"/>
    <w:rsid w:val="00182D63"/>
    <w:rsid w:val="001B2E82"/>
    <w:rsid w:val="00245DB7"/>
    <w:rsid w:val="003356AC"/>
    <w:rsid w:val="004710B4"/>
    <w:rsid w:val="004A6584"/>
    <w:rsid w:val="004F6792"/>
    <w:rsid w:val="00501C37"/>
    <w:rsid w:val="00505C31"/>
    <w:rsid w:val="00553574"/>
    <w:rsid w:val="00572482"/>
    <w:rsid w:val="00594143"/>
    <w:rsid w:val="00646907"/>
    <w:rsid w:val="006D6F7F"/>
    <w:rsid w:val="00741F79"/>
    <w:rsid w:val="008360CC"/>
    <w:rsid w:val="008D2B62"/>
    <w:rsid w:val="00916ACA"/>
    <w:rsid w:val="00973CFF"/>
    <w:rsid w:val="009C3874"/>
    <w:rsid w:val="009C5662"/>
    <w:rsid w:val="009E6DC4"/>
    <w:rsid w:val="00A0459C"/>
    <w:rsid w:val="00A54026"/>
    <w:rsid w:val="00AD6032"/>
    <w:rsid w:val="00B26EFA"/>
    <w:rsid w:val="00B71695"/>
    <w:rsid w:val="00BB390E"/>
    <w:rsid w:val="00CD29E3"/>
    <w:rsid w:val="00D11006"/>
    <w:rsid w:val="00D33046"/>
    <w:rsid w:val="00D33524"/>
    <w:rsid w:val="00D42063"/>
    <w:rsid w:val="00D62E3A"/>
    <w:rsid w:val="00D72822"/>
    <w:rsid w:val="00DF2AB9"/>
    <w:rsid w:val="00E96229"/>
    <w:rsid w:val="00F31751"/>
    <w:rsid w:val="00F46711"/>
    <w:rsid w:val="00F80E6F"/>
    <w:rsid w:val="00FA11D0"/>
    <w:rsid w:val="00FF3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8FC4"/>
  <w15:docId w15:val="{4FF35E04-A466-4B47-9F67-586192E5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3265</RACS_x0020_ID>
    <Approved_x0020_Provider xmlns="a8338b6e-77a6-4851-82b6-98166143ffdd">Goulburn Valley Health</Approved_x0020_Provider>
    <Management_x0020_Company_x0020_ID xmlns="a8338b6e-77a6-4851-82b6-98166143ffdd" xsi:nil="true"/>
    <Home xmlns="a8338b6e-77a6-4851-82b6-98166143ffdd">Waranga Health</Home>
    <Signed xmlns="a8338b6e-77a6-4851-82b6-98166143ffdd" xsi:nil="true"/>
    <Uploaded xmlns="a8338b6e-77a6-4851-82b6-98166143ffdd">False</Uploaded>
    <Management_x0020_Company xmlns="a8338b6e-77a6-4851-82b6-98166143ffdd" xsi:nil="true"/>
    <Doc_x0020_Date xmlns="a8338b6e-77a6-4851-82b6-98166143ffdd">2022-06-03T02:23:00+00:00</Doc_x0020_Date>
    <CSI_x0020_ID xmlns="a8338b6e-77a6-4851-82b6-98166143ffdd" xsi:nil="true"/>
    <Case_x0020_ID xmlns="a8338b6e-77a6-4851-82b6-98166143ffdd" xsi:nil="true"/>
    <Approved_x0020_Provider_x0020_ID xmlns="a8338b6e-77a6-4851-82b6-98166143ffdd">C8A60409-77F4-DC11-AD41-005056922186</Approved_x0020_Provider_x0020_ID>
    <Location xmlns="a8338b6e-77a6-4851-82b6-98166143ffdd" xsi:nil="true"/>
    <Home_x0020_ID xmlns="a8338b6e-77a6-4851-82b6-98166143ffdd">843E3B86-7CF4-DC11-AD41-005056922186</Home_x0020_ID>
    <State xmlns="a8338b6e-77a6-4851-82b6-98166143ffdd">VIC</State>
    <Doc_x0020_Sent_Received_x0020_Date xmlns="a8338b6e-77a6-4851-82b6-98166143ffdd">2022-06-03T00:00:00+00:00</Doc_x0020_Sent_Received_x0020_Date>
    <Activity_x0020_ID xmlns="a8338b6e-77a6-4851-82b6-98166143ffdd">EFA6F078-457A-EB11-8AC9-005056922186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ABE5-F406-45C4-84C9-494DBB215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a8338b6e-77a6-4851-82b6-98166143ffdd"/>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AD06CD3-D2A3-4FDE-8B9D-11CDEEAE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6194</Words>
  <Characters>35310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2022-07-23T02:32:00Z</cp:lastPrinted>
  <dcterms:created xsi:type="dcterms:W3CDTF">2022-07-25T22:58:00Z</dcterms:created>
  <dcterms:modified xsi:type="dcterms:W3CDTF">2022-07-25T22:58:00Z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